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E3807" w14:textId="2D0F8AF7" w:rsidR="00EE1C71" w:rsidRPr="008A4E91" w:rsidRDefault="00EE1C71" w:rsidP="008A4E91">
      <w:pPr>
        <w:spacing w:line="480" w:lineRule="auto"/>
        <w:jc w:val="both"/>
        <w:rPr>
          <w:rFonts w:ascii="Times New Roman" w:hAnsi="Times New Roman" w:cs="Times New Roman"/>
          <w:b/>
        </w:rPr>
      </w:pPr>
      <w:r w:rsidRPr="008A4E91">
        <w:rPr>
          <w:rFonts w:ascii="Times New Roman" w:hAnsi="Times New Roman" w:cs="Times New Roman"/>
          <w:b/>
        </w:rPr>
        <w:t xml:space="preserve">Patient Preferences for </w:t>
      </w:r>
      <w:r w:rsidR="00BE41FE" w:rsidRPr="008A4E91">
        <w:rPr>
          <w:rFonts w:ascii="Times New Roman" w:hAnsi="Times New Roman" w:cs="Times New Roman"/>
          <w:b/>
        </w:rPr>
        <w:t xml:space="preserve">the </w:t>
      </w:r>
      <w:r w:rsidRPr="008A4E91">
        <w:rPr>
          <w:rFonts w:ascii="Times New Roman" w:hAnsi="Times New Roman" w:cs="Times New Roman"/>
          <w:b/>
        </w:rPr>
        <w:t>Mode and Frequ</w:t>
      </w:r>
      <w:r w:rsidR="00BE41FE" w:rsidRPr="008A4E91">
        <w:rPr>
          <w:rFonts w:ascii="Times New Roman" w:hAnsi="Times New Roman" w:cs="Times New Roman"/>
          <w:b/>
        </w:rPr>
        <w:t>ency of Drug Formulations for Treating</w:t>
      </w:r>
      <w:r w:rsidRPr="008A4E91">
        <w:rPr>
          <w:rFonts w:ascii="Times New Roman" w:hAnsi="Times New Roman" w:cs="Times New Roman"/>
          <w:b/>
        </w:rPr>
        <w:t xml:space="preserve"> Adults with Psor</w:t>
      </w:r>
      <w:r w:rsidR="00BE41FE" w:rsidRPr="008A4E91">
        <w:rPr>
          <w:rFonts w:ascii="Times New Roman" w:hAnsi="Times New Roman" w:cs="Times New Roman"/>
          <w:b/>
        </w:rPr>
        <w:t xml:space="preserve">iatic Arthritis: A </w:t>
      </w:r>
      <w:r w:rsidRPr="008A4E91">
        <w:rPr>
          <w:rFonts w:ascii="Times New Roman" w:hAnsi="Times New Roman" w:cs="Times New Roman"/>
          <w:b/>
        </w:rPr>
        <w:t>Systematic Review</w:t>
      </w:r>
      <w:r w:rsidR="00BE41FE" w:rsidRPr="008A4E91">
        <w:rPr>
          <w:rFonts w:ascii="Times New Roman" w:hAnsi="Times New Roman" w:cs="Times New Roman"/>
          <w:b/>
        </w:rPr>
        <w:t xml:space="preserve"> </w:t>
      </w:r>
    </w:p>
    <w:p w14:paraId="5C4F46C3" w14:textId="77777777" w:rsidR="00B21410" w:rsidRPr="008A4E91" w:rsidRDefault="00B21410" w:rsidP="008A4E91">
      <w:pPr>
        <w:spacing w:line="480" w:lineRule="auto"/>
        <w:jc w:val="both"/>
        <w:rPr>
          <w:rFonts w:ascii="Times New Roman" w:hAnsi="Times New Roman" w:cs="Times New Roman"/>
        </w:rPr>
      </w:pPr>
    </w:p>
    <w:p w14:paraId="22683B97" w14:textId="77777777" w:rsidR="00EE1C71" w:rsidRPr="008A4E91" w:rsidRDefault="00EE1C71" w:rsidP="008A4E91">
      <w:pPr>
        <w:spacing w:line="480" w:lineRule="auto"/>
        <w:jc w:val="both"/>
        <w:rPr>
          <w:rFonts w:ascii="Times New Roman" w:hAnsi="Times New Roman" w:cs="Times New Roman"/>
          <w:b/>
        </w:rPr>
      </w:pPr>
      <w:r w:rsidRPr="008A4E91">
        <w:rPr>
          <w:rFonts w:ascii="Times New Roman" w:hAnsi="Times New Roman" w:cs="Times New Roman"/>
          <w:b/>
        </w:rPr>
        <w:t>Abstract</w:t>
      </w:r>
    </w:p>
    <w:p w14:paraId="13C2CDD3" w14:textId="7AF74679" w:rsidR="00EE1C71" w:rsidRPr="008A4E91" w:rsidRDefault="00EE1C71" w:rsidP="008A4E91">
      <w:pPr>
        <w:spacing w:line="480" w:lineRule="auto"/>
        <w:rPr>
          <w:rFonts w:ascii="Times New Roman" w:hAnsi="Times New Roman" w:cs="Times New Roman"/>
        </w:rPr>
      </w:pPr>
      <w:r w:rsidRPr="008A4E91">
        <w:rPr>
          <w:rFonts w:ascii="Times New Roman" w:hAnsi="Times New Roman" w:cs="Times New Roman"/>
          <w:b/>
          <w:i/>
        </w:rPr>
        <w:t>Background</w:t>
      </w:r>
      <w:r w:rsidRPr="008A4E91">
        <w:rPr>
          <w:rFonts w:ascii="Times New Roman" w:hAnsi="Times New Roman" w:cs="Times New Roman"/>
          <w:i/>
        </w:rPr>
        <w:t>:</w:t>
      </w:r>
      <w:r w:rsidRPr="008A4E91">
        <w:rPr>
          <w:rFonts w:ascii="Times New Roman" w:hAnsi="Times New Roman" w:cs="Times New Roman"/>
        </w:rPr>
        <w:t xml:space="preserve"> </w:t>
      </w:r>
      <w:r w:rsidR="0080777A" w:rsidRPr="008A4E91">
        <w:rPr>
          <w:rFonts w:ascii="Times New Roman" w:hAnsi="Times New Roman" w:cs="Times New Roman"/>
        </w:rPr>
        <w:t>Psoriatic Arthriti</w:t>
      </w:r>
      <w:r w:rsidR="00BE41FE" w:rsidRPr="008A4E91">
        <w:rPr>
          <w:rFonts w:ascii="Times New Roman" w:hAnsi="Times New Roman" w:cs="Times New Roman"/>
        </w:rPr>
        <w:t xml:space="preserve">s </w:t>
      </w:r>
      <w:r w:rsidR="00E3548D" w:rsidRPr="008A4E91">
        <w:rPr>
          <w:rFonts w:ascii="Times New Roman" w:hAnsi="Times New Roman" w:cs="Times New Roman"/>
        </w:rPr>
        <w:t xml:space="preserve">(PsA), </w:t>
      </w:r>
      <w:r w:rsidR="00BE41FE" w:rsidRPr="008A4E91">
        <w:rPr>
          <w:rFonts w:ascii="Times New Roman" w:hAnsi="Times New Roman" w:cs="Times New Roman"/>
        </w:rPr>
        <w:t>affects diverse patient populations</w:t>
      </w:r>
      <w:r w:rsidR="0080777A" w:rsidRPr="008A4E91">
        <w:rPr>
          <w:rFonts w:ascii="Times New Roman" w:hAnsi="Times New Roman" w:cs="Times New Roman"/>
        </w:rPr>
        <w:t xml:space="preserve"> with different levels of disease severity and associated comorbidities</w:t>
      </w:r>
      <w:r w:rsidR="002F4835" w:rsidRPr="008A4E91">
        <w:rPr>
          <w:rFonts w:ascii="Times New Roman" w:hAnsi="Times New Roman" w:cs="Times New Roman"/>
        </w:rPr>
        <w:t>.</w:t>
      </w:r>
      <w:r w:rsidR="00BE41FE" w:rsidRPr="008A4E91">
        <w:rPr>
          <w:rFonts w:ascii="Times New Roman" w:hAnsi="Times New Roman" w:cs="Times New Roman"/>
        </w:rPr>
        <w:t xml:space="preserve"> Patient</w:t>
      </w:r>
      <w:r w:rsidR="00D12EBA" w:rsidRPr="008A4E91">
        <w:rPr>
          <w:rFonts w:ascii="Times New Roman" w:hAnsi="Times New Roman" w:cs="Times New Roman"/>
        </w:rPr>
        <w:t>s</w:t>
      </w:r>
      <w:r w:rsidR="00BE41FE" w:rsidRPr="008A4E91">
        <w:rPr>
          <w:rFonts w:ascii="Times New Roman" w:hAnsi="Times New Roman" w:cs="Times New Roman"/>
        </w:rPr>
        <w:t xml:space="preserve"> with psoriatic arthritis and</w:t>
      </w:r>
      <w:r w:rsidR="0080777A" w:rsidRPr="008A4E91">
        <w:rPr>
          <w:rFonts w:ascii="Times New Roman" w:hAnsi="Times New Roman" w:cs="Times New Roman"/>
        </w:rPr>
        <w:t xml:space="preserve"> their relatives may prefer and demand certain medications in use and how often they are </w:t>
      </w:r>
      <w:r w:rsidRPr="008A4E91">
        <w:rPr>
          <w:rFonts w:ascii="Times New Roman" w:hAnsi="Times New Roman" w:cs="Times New Roman"/>
        </w:rPr>
        <w:t>ad</w:t>
      </w:r>
      <w:r w:rsidR="0080777A" w:rsidRPr="008A4E91">
        <w:rPr>
          <w:rFonts w:ascii="Times New Roman" w:hAnsi="Times New Roman" w:cs="Times New Roman"/>
        </w:rPr>
        <w:t xml:space="preserve">ministered by the physician. </w:t>
      </w:r>
      <w:r w:rsidR="002F4835" w:rsidRPr="008A4E91">
        <w:rPr>
          <w:rFonts w:ascii="Times New Roman" w:hAnsi="Times New Roman" w:cs="Times New Roman"/>
        </w:rPr>
        <w:t>Understanding patients’ perspective</w:t>
      </w:r>
      <w:r w:rsidR="00BE41FE" w:rsidRPr="008A4E91">
        <w:rPr>
          <w:rFonts w:ascii="Times New Roman" w:hAnsi="Times New Roman" w:cs="Times New Roman"/>
        </w:rPr>
        <w:t>s</w:t>
      </w:r>
      <w:r w:rsidR="002F4835" w:rsidRPr="008A4E91">
        <w:rPr>
          <w:rFonts w:ascii="Times New Roman" w:hAnsi="Times New Roman" w:cs="Times New Roman"/>
        </w:rPr>
        <w:t xml:space="preserve"> and involving them in healt</w:t>
      </w:r>
      <w:r w:rsidR="00BE41FE" w:rsidRPr="008A4E91">
        <w:rPr>
          <w:rFonts w:ascii="Times New Roman" w:hAnsi="Times New Roman" w:cs="Times New Roman"/>
        </w:rPr>
        <w:t>hcare decision-making influence</w:t>
      </w:r>
      <w:r w:rsidRPr="008A4E91">
        <w:rPr>
          <w:rFonts w:ascii="Times New Roman" w:hAnsi="Times New Roman" w:cs="Times New Roman"/>
        </w:rPr>
        <w:t xml:space="preserve"> medication adherence and treatment outcomes.</w:t>
      </w:r>
    </w:p>
    <w:p w14:paraId="335ED372" w14:textId="25B2ED31" w:rsidR="00EE1C71" w:rsidRPr="008A4E91" w:rsidRDefault="00EE1C71" w:rsidP="008A4E91">
      <w:pPr>
        <w:spacing w:before="120" w:line="480" w:lineRule="auto"/>
        <w:rPr>
          <w:rFonts w:ascii="Times New Roman" w:hAnsi="Times New Roman" w:cs="Times New Roman"/>
        </w:rPr>
      </w:pPr>
      <w:r w:rsidRPr="008A4E91">
        <w:rPr>
          <w:rFonts w:ascii="Times New Roman" w:hAnsi="Times New Roman" w:cs="Times New Roman"/>
          <w:b/>
          <w:i/>
        </w:rPr>
        <w:t>Objective</w:t>
      </w:r>
      <w:r w:rsidRPr="008A4E91">
        <w:rPr>
          <w:rFonts w:ascii="Times New Roman" w:hAnsi="Times New Roman" w:cs="Times New Roman"/>
          <w:i/>
        </w:rPr>
        <w:t>s:</w:t>
      </w:r>
      <w:r w:rsidR="00BE41FE" w:rsidRPr="008A4E91">
        <w:rPr>
          <w:rFonts w:ascii="Times New Roman" w:hAnsi="Times New Roman" w:cs="Times New Roman"/>
        </w:rPr>
        <w:t xml:space="preserve"> This systematic review </w:t>
      </w:r>
      <w:r w:rsidRPr="008A4E91">
        <w:rPr>
          <w:rFonts w:ascii="Times New Roman" w:hAnsi="Times New Roman" w:cs="Times New Roman"/>
        </w:rPr>
        <w:t>aim</w:t>
      </w:r>
      <w:r w:rsidR="00BE41FE" w:rsidRPr="008A4E91">
        <w:rPr>
          <w:rFonts w:ascii="Times New Roman" w:hAnsi="Times New Roman" w:cs="Times New Roman"/>
        </w:rPr>
        <w:t>s</w:t>
      </w:r>
      <w:r w:rsidRPr="008A4E91">
        <w:rPr>
          <w:rFonts w:ascii="Times New Roman" w:hAnsi="Times New Roman" w:cs="Times New Roman"/>
        </w:rPr>
        <w:t xml:space="preserve"> to synthesize evidence </w:t>
      </w:r>
      <w:r w:rsidR="00C16BFD" w:rsidRPr="008A4E91">
        <w:rPr>
          <w:rFonts w:ascii="Times New Roman" w:hAnsi="Times New Roman" w:cs="Times New Roman"/>
        </w:rPr>
        <w:t>from discr</w:t>
      </w:r>
      <w:r w:rsidR="002F4835" w:rsidRPr="008A4E91">
        <w:rPr>
          <w:rFonts w:ascii="Times New Roman" w:hAnsi="Times New Roman" w:cs="Times New Roman"/>
        </w:rPr>
        <w:t>et</w:t>
      </w:r>
      <w:r w:rsidR="00C16BFD" w:rsidRPr="008A4E91">
        <w:rPr>
          <w:rFonts w:ascii="Times New Roman" w:hAnsi="Times New Roman" w:cs="Times New Roman"/>
        </w:rPr>
        <w:t>e</w:t>
      </w:r>
      <w:r w:rsidR="00BE41FE" w:rsidRPr="008A4E91">
        <w:rPr>
          <w:rFonts w:ascii="Times New Roman" w:hAnsi="Times New Roman" w:cs="Times New Roman"/>
        </w:rPr>
        <w:t xml:space="preserve"> choice experiments that elicit</w:t>
      </w:r>
      <w:r w:rsidR="002F4835" w:rsidRPr="008A4E91">
        <w:rPr>
          <w:rFonts w:ascii="Times New Roman" w:hAnsi="Times New Roman" w:cs="Times New Roman"/>
        </w:rPr>
        <w:t xml:space="preserve"> </w:t>
      </w:r>
      <w:r w:rsidRPr="008A4E91">
        <w:rPr>
          <w:rFonts w:ascii="Times New Roman" w:hAnsi="Times New Roman" w:cs="Times New Roman"/>
        </w:rPr>
        <w:t xml:space="preserve">patients’ preferences for </w:t>
      </w:r>
      <w:r w:rsidR="00BE41FE" w:rsidRPr="008A4E91">
        <w:rPr>
          <w:rFonts w:ascii="Times New Roman" w:hAnsi="Times New Roman" w:cs="Times New Roman"/>
        </w:rPr>
        <w:t xml:space="preserve">the </w:t>
      </w:r>
      <w:r w:rsidRPr="008A4E91">
        <w:rPr>
          <w:rFonts w:ascii="Times New Roman" w:hAnsi="Times New Roman" w:cs="Times New Roman"/>
        </w:rPr>
        <w:t xml:space="preserve">mode and frequency of administration </w:t>
      </w:r>
      <w:r w:rsidR="003333D8" w:rsidRPr="008A4E91">
        <w:rPr>
          <w:rFonts w:ascii="Times New Roman" w:hAnsi="Times New Roman" w:cs="Times New Roman"/>
        </w:rPr>
        <w:t>of</w:t>
      </w:r>
      <w:r w:rsidRPr="008A4E91">
        <w:rPr>
          <w:rFonts w:ascii="Times New Roman" w:hAnsi="Times New Roman" w:cs="Times New Roman"/>
        </w:rPr>
        <w:t xml:space="preserve"> biologic</w:t>
      </w:r>
      <w:r w:rsidR="00BE41FE" w:rsidRPr="008A4E91">
        <w:rPr>
          <w:rFonts w:ascii="Times New Roman" w:hAnsi="Times New Roman" w:cs="Times New Roman"/>
        </w:rPr>
        <w:t>al</w:t>
      </w:r>
      <w:r w:rsidR="008D763E" w:rsidRPr="008A4E91">
        <w:rPr>
          <w:rFonts w:ascii="Times New Roman" w:hAnsi="Times New Roman" w:cs="Times New Roman"/>
        </w:rPr>
        <w:t xml:space="preserve"> agents used for treating</w:t>
      </w:r>
      <w:r w:rsidRPr="008A4E91">
        <w:rPr>
          <w:rFonts w:ascii="Times New Roman" w:hAnsi="Times New Roman" w:cs="Times New Roman"/>
        </w:rPr>
        <w:t xml:space="preserve"> psoriatic arthritis in adults, as well as the relationship between these preferences and patient characteristics.</w:t>
      </w:r>
    </w:p>
    <w:p w14:paraId="57E2944E" w14:textId="210E6B5A" w:rsidR="00EE1C71" w:rsidRPr="008A4E91" w:rsidRDefault="00EE1C71" w:rsidP="008A4E91">
      <w:pPr>
        <w:pStyle w:val="Default"/>
        <w:spacing w:before="120" w:line="480" w:lineRule="auto"/>
        <w:rPr>
          <w:rFonts w:ascii="Times New Roman" w:hAnsi="Times New Roman" w:cs="Times New Roman"/>
          <w:color w:val="auto"/>
          <w:sz w:val="22"/>
          <w:szCs w:val="22"/>
        </w:rPr>
      </w:pPr>
      <w:r w:rsidRPr="008A4E91">
        <w:rPr>
          <w:rFonts w:ascii="Times New Roman" w:hAnsi="Times New Roman" w:cs="Times New Roman"/>
          <w:b/>
          <w:i/>
          <w:color w:val="auto"/>
          <w:sz w:val="22"/>
          <w:szCs w:val="22"/>
        </w:rPr>
        <w:t>Data sources</w:t>
      </w:r>
      <w:r w:rsidRPr="008A4E91">
        <w:rPr>
          <w:rFonts w:ascii="Times New Roman" w:hAnsi="Times New Roman" w:cs="Times New Roman"/>
          <w:i/>
          <w:color w:val="auto"/>
          <w:sz w:val="22"/>
          <w:szCs w:val="22"/>
        </w:rPr>
        <w:t>:</w:t>
      </w:r>
      <w:r w:rsidRPr="008A4E91">
        <w:rPr>
          <w:rFonts w:ascii="Times New Roman" w:hAnsi="Times New Roman" w:cs="Times New Roman"/>
          <w:color w:val="auto"/>
          <w:sz w:val="22"/>
          <w:szCs w:val="22"/>
        </w:rPr>
        <w:t xml:space="preserve"> Electronic databases including Web of Science, PubMed, Scopus, Embase, PsycINFO</w:t>
      </w:r>
      <w:r w:rsidR="008D763E" w:rsidRPr="008A4E91">
        <w:rPr>
          <w:rFonts w:ascii="Times New Roman" w:hAnsi="Times New Roman" w:cs="Times New Roman"/>
          <w:color w:val="auto"/>
          <w:sz w:val="22"/>
          <w:szCs w:val="22"/>
        </w:rPr>
        <w:t>,</w:t>
      </w:r>
      <w:r w:rsidRPr="008A4E91">
        <w:rPr>
          <w:rFonts w:ascii="Times New Roman" w:hAnsi="Times New Roman" w:cs="Times New Roman"/>
          <w:color w:val="auto"/>
          <w:sz w:val="22"/>
          <w:szCs w:val="22"/>
        </w:rPr>
        <w:t xml:space="preserve"> and ECONLIT will be searched for </w:t>
      </w:r>
      <w:r w:rsidR="00C827A5" w:rsidRPr="008A4E91">
        <w:rPr>
          <w:rFonts w:ascii="Times New Roman" w:hAnsi="Times New Roman" w:cs="Times New Roman"/>
          <w:color w:val="auto"/>
          <w:sz w:val="22"/>
          <w:szCs w:val="22"/>
        </w:rPr>
        <w:t>relevant arti</w:t>
      </w:r>
      <w:r w:rsidR="008D763E" w:rsidRPr="008A4E91">
        <w:rPr>
          <w:rFonts w:ascii="Times New Roman" w:hAnsi="Times New Roman" w:cs="Times New Roman"/>
          <w:color w:val="auto"/>
          <w:sz w:val="22"/>
          <w:szCs w:val="22"/>
        </w:rPr>
        <w:t>cles written in English</w:t>
      </w:r>
      <w:r w:rsidR="00C827A5" w:rsidRPr="008A4E91">
        <w:rPr>
          <w:rFonts w:ascii="Times New Roman" w:hAnsi="Times New Roman" w:cs="Times New Roman"/>
          <w:color w:val="auto"/>
          <w:sz w:val="22"/>
          <w:szCs w:val="22"/>
        </w:rPr>
        <w:t>.</w:t>
      </w:r>
      <w:r w:rsidR="006D3C85" w:rsidRPr="008A4E91">
        <w:rPr>
          <w:rFonts w:ascii="Times New Roman" w:hAnsi="Times New Roman" w:cs="Times New Roman"/>
          <w:color w:val="auto"/>
          <w:sz w:val="22"/>
          <w:szCs w:val="22"/>
        </w:rPr>
        <w:t xml:space="preserve"> </w:t>
      </w:r>
      <w:r w:rsidR="00010E21" w:rsidRPr="008A4E91">
        <w:rPr>
          <w:rFonts w:ascii="Times New Roman" w:hAnsi="Times New Roman" w:cs="Times New Roman"/>
          <w:color w:val="auto"/>
          <w:sz w:val="22"/>
          <w:szCs w:val="22"/>
        </w:rPr>
        <w:t xml:space="preserve">These electronic sources of information were </w:t>
      </w:r>
      <w:r w:rsidR="008D763E" w:rsidRPr="008A4E91">
        <w:rPr>
          <w:rFonts w:ascii="Times New Roman" w:hAnsi="Times New Roman" w:cs="Times New Roman"/>
          <w:color w:val="auto"/>
          <w:sz w:val="22"/>
          <w:szCs w:val="22"/>
        </w:rPr>
        <w:t>chosen because of</w:t>
      </w:r>
      <w:r w:rsidR="009F7920" w:rsidRPr="008A4E91">
        <w:rPr>
          <w:rFonts w:ascii="Times New Roman" w:hAnsi="Times New Roman" w:cs="Times New Roman"/>
          <w:color w:val="auto"/>
          <w:sz w:val="22"/>
          <w:szCs w:val="22"/>
        </w:rPr>
        <w:t xml:space="preserve"> </w:t>
      </w:r>
      <w:r w:rsidR="00D12EBA" w:rsidRPr="008A4E91">
        <w:rPr>
          <w:rFonts w:ascii="Times New Roman" w:hAnsi="Times New Roman" w:cs="Times New Roman"/>
          <w:color w:val="auto"/>
          <w:sz w:val="22"/>
          <w:szCs w:val="22"/>
        </w:rPr>
        <w:t xml:space="preserve">the </w:t>
      </w:r>
      <w:r w:rsidR="009F7920" w:rsidRPr="008A4E91">
        <w:rPr>
          <w:rFonts w:ascii="Times New Roman" w:hAnsi="Times New Roman" w:cs="Times New Roman"/>
          <w:color w:val="auto"/>
          <w:sz w:val="22"/>
          <w:szCs w:val="22"/>
        </w:rPr>
        <w:t>wider indexing of scholarly</w:t>
      </w:r>
      <w:r w:rsidR="00010E21" w:rsidRPr="008A4E91">
        <w:rPr>
          <w:rFonts w:ascii="Times New Roman" w:hAnsi="Times New Roman" w:cs="Times New Roman"/>
          <w:color w:val="auto"/>
          <w:sz w:val="22"/>
          <w:szCs w:val="22"/>
        </w:rPr>
        <w:t xml:space="preserve"> </w:t>
      </w:r>
      <w:r w:rsidR="009F7920" w:rsidRPr="008A4E91">
        <w:rPr>
          <w:rFonts w:ascii="Times New Roman" w:hAnsi="Times New Roman" w:cs="Times New Roman"/>
          <w:color w:val="auto"/>
          <w:sz w:val="22"/>
          <w:szCs w:val="22"/>
        </w:rPr>
        <w:t>articles.</w:t>
      </w:r>
      <w:r w:rsidR="00010E21" w:rsidRPr="008A4E91">
        <w:rPr>
          <w:rFonts w:ascii="Times New Roman" w:hAnsi="Times New Roman" w:cs="Times New Roman"/>
          <w:color w:val="auto"/>
          <w:sz w:val="22"/>
          <w:szCs w:val="22"/>
        </w:rPr>
        <w:t xml:space="preserve"> </w:t>
      </w:r>
      <w:r w:rsidR="008D763E" w:rsidRPr="008A4E91">
        <w:rPr>
          <w:rFonts w:ascii="Times New Roman" w:hAnsi="Times New Roman" w:cs="Times New Roman"/>
          <w:color w:val="auto"/>
          <w:sz w:val="22"/>
          <w:szCs w:val="22"/>
        </w:rPr>
        <w:t>Gr</w:t>
      </w:r>
      <w:r w:rsidR="00D12EBA" w:rsidRPr="008A4E91">
        <w:rPr>
          <w:rFonts w:ascii="Times New Roman" w:hAnsi="Times New Roman" w:cs="Times New Roman"/>
          <w:color w:val="auto"/>
          <w:sz w:val="22"/>
          <w:szCs w:val="22"/>
        </w:rPr>
        <w:t>e</w:t>
      </w:r>
      <w:r w:rsidR="006D3C85" w:rsidRPr="008A4E91">
        <w:rPr>
          <w:rFonts w:ascii="Times New Roman" w:hAnsi="Times New Roman" w:cs="Times New Roman"/>
          <w:color w:val="auto"/>
          <w:sz w:val="22"/>
          <w:szCs w:val="22"/>
        </w:rPr>
        <w:t xml:space="preserve">y literature search and scanning of </w:t>
      </w:r>
      <w:r w:rsidR="008D763E" w:rsidRPr="008A4E91">
        <w:rPr>
          <w:rFonts w:ascii="Times New Roman" w:hAnsi="Times New Roman" w:cs="Times New Roman"/>
          <w:color w:val="auto"/>
          <w:sz w:val="22"/>
          <w:szCs w:val="22"/>
        </w:rPr>
        <w:t xml:space="preserve">the </w:t>
      </w:r>
      <w:r w:rsidR="006D3C85" w:rsidRPr="008A4E91">
        <w:rPr>
          <w:rFonts w:ascii="Times New Roman" w:hAnsi="Times New Roman" w:cs="Times New Roman"/>
          <w:color w:val="auto"/>
          <w:sz w:val="22"/>
          <w:szCs w:val="22"/>
        </w:rPr>
        <w:t xml:space="preserve">reference list of included studies for potentially relevant papers will also be performed. </w:t>
      </w:r>
    </w:p>
    <w:p w14:paraId="2A6050A6" w14:textId="4139256D" w:rsidR="00EE1C71" w:rsidRPr="008A4E91" w:rsidRDefault="00EE1C71" w:rsidP="008A4E91">
      <w:pPr>
        <w:pStyle w:val="Default"/>
        <w:spacing w:before="120" w:line="480" w:lineRule="auto"/>
        <w:jc w:val="both"/>
        <w:rPr>
          <w:rFonts w:ascii="Times New Roman" w:hAnsi="Times New Roman" w:cs="Times New Roman"/>
          <w:color w:val="auto"/>
          <w:sz w:val="22"/>
          <w:szCs w:val="22"/>
        </w:rPr>
      </w:pPr>
      <w:r w:rsidRPr="008A4E91">
        <w:rPr>
          <w:rFonts w:ascii="Times New Roman" w:hAnsi="Times New Roman" w:cs="Times New Roman"/>
          <w:b/>
          <w:i/>
          <w:iCs/>
          <w:color w:val="auto"/>
          <w:sz w:val="22"/>
          <w:szCs w:val="22"/>
        </w:rPr>
        <w:t xml:space="preserve">Study </w:t>
      </w:r>
      <w:r w:rsidRPr="008A4E91">
        <w:rPr>
          <w:rFonts w:ascii="Times New Roman" w:hAnsi="Times New Roman" w:cs="Times New Roman"/>
          <w:b/>
          <w:i/>
          <w:color w:val="auto"/>
          <w:sz w:val="22"/>
          <w:szCs w:val="22"/>
        </w:rPr>
        <w:t>eligibility and criteria</w:t>
      </w:r>
      <w:r w:rsidRPr="008A4E91">
        <w:rPr>
          <w:rFonts w:ascii="Times New Roman" w:hAnsi="Times New Roman" w:cs="Times New Roman"/>
          <w:i/>
          <w:color w:val="auto"/>
          <w:sz w:val="22"/>
          <w:szCs w:val="22"/>
        </w:rPr>
        <w:t>:</w:t>
      </w:r>
      <w:r w:rsidRPr="008A4E91">
        <w:rPr>
          <w:rFonts w:ascii="Times New Roman" w:hAnsi="Times New Roman" w:cs="Times New Roman"/>
          <w:color w:val="auto"/>
          <w:sz w:val="22"/>
          <w:szCs w:val="22"/>
        </w:rPr>
        <w:t xml:space="preserve"> Peer-reviewed articles that have employed </w:t>
      </w:r>
      <w:r w:rsidR="00010E21" w:rsidRPr="008A4E91">
        <w:rPr>
          <w:rFonts w:ascii="Times New Roman" w:hAnsi="Times New Roman" w:cs="Times New Roman"/>
          <w:color w:val="auto"/>
          <w:sz w:val="22"/>
          <w:szCs w:val="22"/>
        </w:rPr>
        <w:t xml:space="preserve">discrete-choice experiments and </w:t>
      </w:r>
      <w:r w:rsidRPr="008A4E91">
        <w:rPr>
          <w:rFonts w:ascii="Times New Roman" w:hAnsi="Times New Roman" w:cs="Times New Roman"/>
          <w:color w:val="auto"/>
          <w:sz w:val="22"/>
          <w:szCs w:val="22"/>
        </w:rPr>
        <w:t>methods such as conjoint analysis</w:t>
      </w:r>
      <w:r w:rsidR="00C827A5" w:rsidRPr="008A4E91">
        <w:rPr>
          <w:rFonts w:ascii="Times New Roman" w:hAnsi="Times New Roman" w:cs="Times New Roman"/>
          <w:color w:val="auto"/>
          <w:sz w:val="22"/>
          <w:szCs w:val="22"/>
        </w:rPr>
        <w:t xml:space="preserve"> </w:t>
      </w:r>
      <w:r w:rsidRPr="008A4E91">
        <w:rPr>
          <w:rFonts w:ascii="Times New Roman" w:hAnsi="Times New Roman" w:cs="Times New Roman"/>
          <w:color w:val="auto"/>
          <w:sz w:val="22"/>
          <w:szCs w:val="22"/>
        </w:rPr>
        <w:t>to assess patients’ preferences for mode and frequency of administration of th</w:t>
      </w:r>
      <w:r w:rsidR="008D763E" w:rsidRPr="008A4E91">
        <w:rPr>
          <w:rFonts w:ascii="Times New Roman" w:hAnsi="Times New Roman" w:cs="Times New Roman"/>
          <w:color w:val="auto"/>
          <w:sz w:val="22"/>
          <w:szCs w:val="22"/>
        </w:rPr>
        <w:t>erapies used for treating</w:t>
      </w:r>
      <w:r w:rsidR="00E3548D" w:rsidRPr="008A4E91">
        <w:rPr>
          <w:rFonts w:ascii="Times New Roman" w:hAnsi="Times New Roman" w:cs="Times New Roman"/>
          <w:color w:val="auto"/>
          <w:sz w:val="22"/>
          <w:szCs w:val="22"/>
        </w:rPr>
        <w:t xml:space="preserve"> PsA in adults greater </w:t>
      </w:r>
      <w:r w:rsidR="00E3548D" w:rsidRPr="008A4E91">
        <w:rPr>
          <w:rFonts w:ascii="Times New Roman" w:hAnsi="Times New Roman" w:cs="Times New Roman"/>
          <w:color w:val="auto"/>
          <w:sz w:val="22"/>
          <w:szCs w:val="22"/>
          <w:u w:val="single"/>
        </w:rPr>
        <w:t>&gt;</w:t>
      </w:r>
      <w:r w:rsidR="00E3548D" w:rsidRPr="008A4E91">
        <w:rPr>
          <w:rFonts w:ascii="Times New Roman" w:hAnsi="Times New Roman" w:cs="Times New Roman"/>
          <w:color w:val="auto"/>
          <w:sz w:val="22"/>
          <w:szCs w:val="22"/>
        </w:rPr>
        <w:t xml:space="preserve"> </w:t>
      </w:r>
      <w:r w:rsidR="00D12EBA" w:rsidRPr="008A4E91">
        <w:rPr>
          <w:rFonts w:ascii="Times New Roman" w:hAnsi="Times New Roman" w:cs="Times New Roman"/>
          <w:color w:val="auto"/>
          <w:sz w:val="22"/>
          <w:szCs w:val="22"/>
        </w:rPr>
        <w:t xml:space="preserve">than </w:t>
      </w:r>
      <w:r w:rsidRPr="008A4E91">
        <w:rPr>
          <w:rFonts w:ascii="Times New Roman" w:hAnsi="Times New Roman" w:cs="Times New Roman"/>
          <w:color w:val="auto"/>
          <w:sz w:val="22"/>
          <w:szCs w:val="22"/>
        </w:rPr>
        <w:t>18</w:t>
      </w:r>
      <w:r w:rsidR="00010E21" w:rsidRPr="008A4E91">
        <w:rPr>
          <w:rFonts w:ascii="Times New Roman" w:hAnsi="Times New Roman" w:cs="Times New Roman"/>
          <w:color w:val="auto"/>
          <w:sz w:val="22"/>
          <w:szCs w:val="22"/>
        </w:rPr>
        <w:t xml:space="preserve"> years of age will be included. </w:t>
      </w:r>
      <w:r w:rsidR="00C4093C" w:rsidRPr="008A4E91">
        <w:rPr>
          <w:rFonts w:ascii="Times New Roman" w:hAnsi="Times New Roman" w:cs="Times New Roman"/>
          <w:color w:val="auto"/>
          <w:sz w:val="22"/>
          <w:szCs w:val="22"/>
        </w:rPr>
        <w:t xml:space="preserve">Eligible </w:t>
      </w:r>
      <w:r w:rsidR="00010E21" w:rsidRPr="008A4E91">
        <w:rPr>
          <w:rFonts w:ascii="Times New Roman" w:hAnsi="Times New Roman" w:cs="Times New Roman"/>
          <w:color w:val="auto"/>
          <w:sz w:val="22"/>
          <w:szCs w:val="22"/>
        </w:rPr>
        <w:t xml:space="preserve">studies </w:t>
      </w:r>
      <w:r w:rsidR="009F7920" w:rsidRPr="008A4E91">
        <w:rPr>
          <w:rFonts w:ascii="Times New Roman" w:hAnsi="Times New Roman" w:cs="Times New Roman"/>
          <w:color w:val="auto"/>
          <w:sz w:val="22"/>
          <w:szCs w:val="22"/>
        </w:rPr>
        <w:t xml:space="preserve">must be </w:t>
      </w:r>
      <w:r w:rsidR="00010E21" w:rsidRPr="008A4E91">
        <w:rPr>
          <w:rFonts w:ascii="Times New Roman" w:hAnsi="Times New Roman" w:cs="Times New Roman"/>
          <w:color w:val="auto"/>
          <w:sz w:val="22"/>
          <w:szCs w:val="22"/>
        </w:rPr>
        <w:t>published in English.</w:t>
      </w:r>
    </w:p>
    <w:p w14:paraId="20CFCD9A" w14:textId="3D2E6C32" w:rsidR="00EE1C71" w:rsidRPr="008A4E91" w:rsidRDefault="00EE1C71" w:rsidP="008A4E91">
      <w:pPr>
        <w:pStyle w:val="Default"/>
        <w:spacing w:before="120" w:line="480" w:lineRule="auto"/>
        <w:jc w:val="both"/>
        <w:rPr>
          <w:rFonts w:ascii="Times New Roman" w:hAnsi="Times New Roman" w:cs="Times New Roman"/>
          <w:color w:val="auto"/>
          <w:sz w:val="22"/>
          <w:szCs w:val="22"/>
        </w:rPr>
      </w:pPr>
      <w:r w:rsidRPr="008A4E91">
        <w:rPr>
          <w:rFonts w:ascii="Times New Roman" w:hAnsi="Times New Roman" w:cs="Times New Roman"/>
          <w:b/>
          <w:i/>
          <w:iCs/>
          <w:color w:val="auto"/>
          <w:sz w:val="22"/>
          <w:szCs w:val="22"/>
        </w:rPr>
        <w:t>Study appraisal and synthesis methods</w:t>
      </w:r>
      <w:r w:rsidRPr="008A4E91">
        <w:rPr>
          <w:rFonts w:ascii="Times New Roman" w:hAnsi="Times New Roman" w:cs="Times New Roman"/>
          <w:i/>
          <w:iCs/>
          <w:color w:val="auto"/>
          <w:sz w:val="22"/>
          <w:szCs w:val="22"/>
        </w:rPr>
        <w:t xml:space="preserve">: </w:t>
      </w:r>
      <w:r w:rsidRPr="008A4E91">
        <w:rPr>
          <w:rFonts w:ascii="Times New Roman" w:hAnsi="Times New Roman" w:cs="Times New Roman"/>
          <w:color w:val="auto"/>
          <w:sz w:val="22"/>
          <w:szCs w:val="22"/>
        </w:rPr>
        <w:t xml:space="preserve">Two reviewers will independently screen the studies against </w:t>
      </w:r>
      <w:r w:rsidR="003333D8" w:rsidRPr="008A4E91">
        <w:rPr>
          <w:rFonts w:ascii="Times New Roman" w:hAnsi="Times New Roman" w:cs="Times New Roman"/>
          <w:color w:val="auto"/>
          <w:sz w:val="22"/>
          <w:szCs w:val="22"/>
        </w:rPr>
        <w:t xml:space="preserve">predetermined </w:t>
      </w:r>
      <w:r w:rsidRPr="008A4E91">
        <w:rPr>
          <w:rFonts w:ascii="Times New Roman" w:hAnsi="Times New Roman" w:cs="Times New Roman"/>
          <w:color w:val="auto"/>
          <w:sz w:val="22"/>
          <w:szCs w:val="22"/>
        </w:rPr>
        <w:t>inclusion criteria at the title, abstract</w:t>
      </w:r>
      <w:r w:rsidR="00C4093C" w:rsidRPr="008A4E91">
        <w:rPr>
          <w:rFonts w:ascii="Times New Roman" w:hAnsi="Times New Roman" w:cs="Times New Roman"/>
          <w:color w:val="auto"/>
          <w:sz w:val="22"/>
          <w:szCs w:val="22"/>
        </w:rPr>
        <w:t>,</w:t>
      </w:r>
      <w:r w:rsidRPr="008A4E91">
        <w:rPr>
          <w:rFonts w:ascii="Times New Roman" w:hAnsi="Times New Roman" w:cs="Times New Roman"/>
          <w:color w:val="auto"/>
          <w:sz w:val="22"/>
          <w:szCs w:val="22"/>
        </w:rPr>
        <w:t xml:space="preserve"> and full-text levels. The quality assessment will be conducted using the</w:t>
      </w:r>
      <w:r w:rsidR="003333D8" w:rsidRPr="008A4E91">
        <w:rPr>
          <w:rFonts w:ascii="Times New Roman" w:hAnsi="Times New Roman" w:cs="Times New Roman"/>
          <w:color w:val="auto"/>
          <w:sz w:val="22"/>
          <w:szCs w:val="22"/>
        </w:rPr>
        <w:t xml:space="preserve"> PREFS Checklist (Purpose, Respondents, Explanation, Findings, </w:t>
      </w:r>
      <w:r w:rsidR="00010E21" w:rsidRPr="008A4E91">
        <w:rPr>
          <w:rFonts w:ascii="Times New Roman" w:hAnsi="Times New Roman" w:cs="Times New Roman"/>
          <w:color w:val="auto"/>
          <w:sz w:val="22"/>
          <w:szCs w:val="22"/>
        </w:rPr>
        <w:t>and Significance</w:t>
      </w:r>
      <w:r w:rsidR="003333D8" w:rsidRPr="008A4E91">
        <w:rPr>
          <w:rFonts w:ascii="Times New Roman" w:hAnsi="Times New Roman" w:cs="Times New Roman"/>
          <w:color w:val="auto"/>
          <w:sz w:val="22"/>
          <w:szCs w:val="22"/>
        </w:rPr>
        <w:t xml:space="preserve">) to </w:t>
      </w:r>
      <w:r w:rsidR="003333D8" w:rsidRPr="008A4E91">
        <w:rPr>
          <w:rFonts w:ascii="Times New Roman" w:hAnsi="Times New Roman" w:cs="Times New Roman"/>
          <w:color w:val="auto"/>
          <w:sz w:val="22"/>
          <w:szCs w:val="22"/>
        </w:rPr>
        <w:lastRenderedPageBreak/>
        <w:t>examine the quality of the included</w:t>
      </w:r>
      <w:r w:rsidR="006D3C85" w:rsidRPr="008A4E91">
        <w:rPr>
          <w:rFonts w:ascii="Times New Roman" w:hAnsi="Times New Roman" w:cs="Times New Roman"/>
          <w:color w:val="auto"/>
          <w:sz w:val="22"/>
          <w:szCs w:val="22"/>
        </w:rPr>
        <w:t xml:space="preserve"> </w:t>
      </w:r>
      <w:r w:rsidR="00010E21" w:rsidRPr="008A4E91">
        <w:rPr>
          <w:rFonts w:ascii="Times New Roman" w:hAnsi="Times New Roman" w:cs="Times New Roman"/>
          <w:color w:val="auto"/>
          <w:sz w:val="22"/>
          <w:szCs w:val="22"/>
        </w:rPr>
        <w:t>articles</w:t>
      </w:r>
      <w:r w:rsidR="003333D8" w:rsidRPr="008A4E91">
        <w:rPr>
          <w:rFonts w:ascii="Times New Roman" w:hAnsi="Times New Roman" w:cs="Times New Roman"/>
          <w:color w:val="auto"/>
          <w:sz w:val="22"/>
          <w:szCs w:val="22"/>
        </w:rPr>
        <w:t xml:space="preserve">. The </w:t>
      </w:r>
      <w:r w:rsidRPr="008A4E91">
        <w:rPr>
          <w:rFonts w:ascii="Times New Roman" w:hAnsi="Times New Roman" w:cs="Times New Roman"/>
          <w:color w:val="auto"/>
          <w:sz w:val="22"/>
          <w:szCs w:val="22"/>
        </w:rPr>
        <w:t xml:space="preserve">Preferred Reporting Items for Systematic Reviews and Meta-Analyses </w:t>
      </w:r>
      <w:r w:rsidR="00A125A8" w:rsidRPr="008A4E91">
        <w:rPr>
          <w:rFonts w:ascii="Times New Roman" w:hAnsi="Times New Roman" w:cs="Times New Roman"/>
          <w:color w:val="auto"/>
          <w:sz w:val="22"/>
          <w:szCs w:val="22"/>
        </w:rPr>
        <w:t xml:space="preserve">extension </w:t>
      </w:r>
      <w:r w:rsidRPr="008A4E91">
        <w:rPr>
          <w:rFonts w:ascii="Times New Roman" w:hAnsi="Times New Roman" w:cs="Times New Roman"/>
          <w:color w:val="auto"/>
          <w:sz w:val="22"/>
          <w:szCs w:val="22"/>
        </w:rPr>
        <w:t xml:space="preserve">(PRISMA-P) </w:t>
      </w:r>
      <w:r w:rsidR="00A125A8" w:rsidRPr="008A4E91">
        <w:rPr>
          <w:rFonts w:ascii="Times New Roman" w:hAnsi="Times New Roman" w:cs="Times New Roman"/>
          <w:color w:val="auto"/>
          <w:sz w:val="22"/>
          <w:szCs w:val="22"/>
        </w:rPr>
        <w:t>2015 was</w:t>
      </w:r>
      <w:r w:rsidRPr="008A4E91">
        <w:rPr>
          <w:rFonts w:ascii="Times New Roman" w:hAnsi="Times New Roman" w:cs="Times New Roman"/>
          <w:color w:val="auto"/>
          <w:sz w:val="22"/>
          <w:szCs w:val="22"/>
        </w:rPr>
        <w:t xml:space="preserve"> followed in </w:t>
      </w:r>
      <w:r w:rsidR="00A125A8" w:rsidRPr="008A4E91">
        <w:rPr>
          <w:rFonts w:ascii="Times New Roman" w:hAnsi="Times New Roman" w:cs="Times New Roman"/>
          <w:color w:val="auto"/>
          <w:sz w:val="22"/>
          <w:szCs w:val="22"/>
        </w:rPr>
        <w:t xml:space="preserve">developing the review </w:t>
      </w:r>
      <w:r w:rsidR="00010E21" w:rsidRPr="008A4E91">
        <w:rPr>
          <w:rFonts w:ascii="Times New Roman" w:hAnsi="Times New Roman" w:cs="Times New Roman"/>
          <w:color w:val="auto"/>
          <w:sz w:val="22"/>
          <w:szCs w:val="22"/>
        </w:rPr>
        <w:t>protocol. This</w:t>
      </w:r>
      <w:r w:rsidRPr="008A4E91">
        <w:rPr>
          <w:rFonts w:ascii="Times New Roman" w:hAnsi="Times New Roman" w:cs="Times New Roman"/>
          <w:color w:val="auto"/>
          <w:sz w:val="22"/>
          <w:szCs w:val="22"/>
        </w:rPr>
        <w:t xml:space="preserve"> p</w:t>
      </w:r>
      <w:r w:rsidR="000F3718" w:rsidRPr="008A4E91">
        <w:rPr>
          <w:rFonts w:ascii="Times New Roman" w:hAnsi="Times New Roman" w:cs="Times New Roman"/>
          <w:color w:val="auto"/>
          <w:sz w:val="22"/>
          <w:szCs w:val="22"/>
        </w:rPr>
        <w:t>rotocol has been registered in</w:t>
      </w:r>
      <w:r w:rsidRPr="008A4E91">
        <w:rPr>
          <w:rFonts w:ascii="Times New Roman" w:hAnsi="Times New Roman" w:cs="Times New Roman"/>
          <w:color w:val="auto"/>
          <w:sz w:val="22"/>
          <w:szCs w:val="22"/>
        </w:rPr>
        <w:t xml:space="preserve"> </w:t>
      </w:r>
      <w:r w:rsidR="003333D8" w:rsidRPr="008A4E91">
        <w:rPr>
          <w:rFonts w:ascii="Times New Roman" w:hAnsi="Times New Roman" w:cs="Times New Roman"/>
          <w:color w:val="auto"/>
          <w:sz w:val="22"/>
          <w:szCs w:val="22"/>
        </w:rPr>
        <w:t xml:space="preserve">the </w:t>
      </w:r>
      <w:r w:rsidRPr="008A4E91">
        <w:rPr>
          <w:rFonts w:ascii="Times New Roman" w:hAnsi="Times New Roman" w:cs="Times New Roman"/>
          <w:color w:val="auto"/>
          <w:sz w:val="22"/>
          <w:szCs w:val="22"/>
        </w:rPr>
        <w:t>PROSPERO</w:t>
      </w:r>
      <w:r w:rsidR="000F3718" w:rsidRPr="008A4E91">
        <w:rPr>
          <w:rFonts w:ascii="Times New Roman" w:hAnsi="Times New Roman" w:cs="Times New Roman"/>
          <w:color w:val="auto"/>
          <w:sz w:val="22"/>
          <w:szCs w:val="22"/>
        </w:rPr>
        <w:t xml:space="preserve"> database</w:t>
      </w:r>
      <w:r w:rsidRPr="008A4E91">
        <w:rPr>
          <w:rFonts w:ascii="Times New Roman" w:hAnsi="Times New Roman" w:cs="Times New Roman"/>
          <w:color w:val="auto"/>
          <w:sz w:val="22"/>
          <w:szCs w:val="22"/>
        </w:rPr>
        <w:t xml:space="preserve"> (</w:t>
      </w:r>
      <w:r w:rsidRPr="008A4E91">
        <w:rPr>
          <w:rFonts w:ascii="Times New Roman" w:eastAsia="FreeSerif" w:hAnsi="Times New Roman" w:cs="Times New Roman"/>
          <w:color w:val="auto"/>
          <w:sz w:val="22"/>
          <w:szCs w:val="22"/>
        </w:rPr>
        <w:t>#CRD42023439635)</w:t>
      </w:r>
      <w:r w:rsidR="000F3718" w:rsidRPr="008A4E91">
        <w:rPr>
          <w:rFonts w:ascii="Times New Roman" w:eastAsia="FreeSerif" w:hAnsi="Times New Roman" w:cs="Times New Roman"/>
          <w:color w:val="auto"/>
          <w:sz w:val="22"/>
          <w:szCs w:val="22"/>
        </w:rPr>
        <w:t>.</w:t>
      </w:r>
    </w:p>
    <w:p w14:paraId="3C703B17" w14:textId="525A9553" w:rsidR="00AA4DA7" w:rsidRPr="00CC1ED9" w:rsidRDefault="00EE1C71" w:rsidP="008A4E91">
      <w:pPr>
        <w:spacing w:line="480" w:lineRule="auto"/>
        <w:jc w:val="both"/>
        <w:rPr>
          <w:rFonts w:ascii="Times New Roman" w:hAnsi="Times New Roman" w:cs="Times New Roman"/>
        </w:rPr>
      </w:pPr>
      <w:r w:rsidRPr="008A4E91">
        <w:rPr>
          <w:rFonts w:ascii="Times New Roman" w:hAnsi="Times New Roman" w:cs="Times New Roman"/>
          <w:b/>
          <w:i/>
        </w:rPr>
        <w:t>Keywords</w:t>
      </w:r>
      <w:r w:rsidRPr="008A4E91">
        <w:rPr>
          <w:rFonts w:ascii="Times New Roman" w:hAnsi="Times New Roman" w:cs="Times New Roman"/>
          <w:i/>
        </w:rPr>
        <w:t>:</w:t>
      </w:r>
      <w:r w:rsidR="006D3C85" w:rsidRPr="008A4E91">
        <w:rPr>
          <w:rFonts w:ascii="Times New Roman" w:hAnsi="Times New Roman" w:cs="Times New Roman"/>
        </w:rPr>
        <w:t xml:space="preserve"> Patient P</w:t>
      </w:r>
      <w:r w:rsidRPr="008A4E91">
        <w:rPr>
          <w:rFonts w:ascii="Times New Roman" w:hAnsi="Times New Roman" w:cs="Times New Roman"/>
        </w:rPr>
        <w:t xml:space="preserve">references, </w:t>
      </w:r>
      <w:r w:rsidR="006D3C85" w:rsidRPr="008A4E91">
        <w:rPr>
          <w:rFonts w:ascii="Times New Roman" w:hAnsi="Times New Roman" w:cs="Times New Roman"/>
        </w:rPr>
        <w:t xml:space="preserve">Mode, Frequency, Drug delivery, </w:t>
      </w:r>
      <w:r w:rsidRPr="008A4E91">
        <w:rPr>
          <w:rFonts w:ascii="Times New Roman" w:hAnsi="Times New Roman" w:cs="Times New Roman"/>
        </w:rPr>
        <w:t>Psoriatic arthritis,</w:t>
      </w:r>
      <w:r w:rsidR="006D3C85" w:rsidRPr="008A4E91">
        <w:rPr>
          <w:rFonts w:ascii="Times New Roman" w:hAnsi="Times New Roman" w:cs="Times New Roman"/>
        </w:rPr>
        <w:t xml:space="preserve"> Treatment</w:t>
      </w:r>
      <w:r w:rsidR="00A308E4" w:rsidRPr="008A4E91">
        <w:rPr>
          <w:rFonts w:ascii="Times New Roman" w:hAnsi="Times New Roman" w:cs="Times New Roman"/>
        </w:rPr>
        <w:t>, attributes</w:t>
      </w:r>
      <w:r w:rsidR="00CC1ED9">
        <w:rPr>
          <w:rFonts w:ascii="Times New Roman" w:hAnsi="Times New Roman" w:cs="Times New Roman"/>
        </w:rPr>
        <w:t>.</w:t>
      </w:r>
    </w:p>
    <w:p w14:paraId="0C3C5A37" w14:textId="5F84D351" w:rsidR="00EE1C71" w:rsidRPr="008A4E91" w:rsidRDefault="00EE1C71" w:rsidP="008A4E91">
      <w:pPr>
        <w:spacing w:line="480" w:lineRule="auto"/>
        <w:jc w:val="both"/>
        <w:rPr>
          <w:rFonts w:ascii="Times New Roman" w:hAnsi="Times New Roman" w:cs="Times New Roman"/>
          <w:b/>
          <w:bCs/>
        </w:rPr>
      </w:pPr>
      <w:r w:rsidRPr="008A4E91">
        <w:rPr>
          <w:rFonts w:ascii="Times New Roman" w:hAnsi="Times New Roman" w:cs="Times New Roman"/>
          <w:b/>
          <w:bCs/>
        </w:rPr>
        <w:t>Introduction</w:t>
      </w:r>
    </w:p>
    <w:p w14:paraId="5F453049" w14:textId="5F52D521" w:rsidR="007431A9" w:rsidRPr="008A4E91" w:rsidRDefault="00EE1C71" w:rsidP="008A4E91">
      <w:pPr>
        <w:spacing w:line="480" w:lineRule="auto"/>
        <w:jc w:val="both"/>
        <w:rPr>
          <w:rFonts w:ascii="Times New Roman" w:hAnsi="Times New Roman" w:cs="Times New Roman"/>
        </w:rPr>
      </w:pPr>
      <w:r w:rsidRPr="008A4E91">
        <w:rPr>
          <w:rFonts w:ascii="Times New Roman" w:hAnsi="Times New Roman" w:cs="Times New Roman"/>
          <w:bCs/>
        </w:rPr>
        <w:t xml:space="preserve">Psoriasis is an immune-mediated inflammatory skin disease that </w:t>
      </w:r>
      <w:r w:rsidR="00B50A5A" w:rsidRPr="008A4E91">
        <w:rPr>
          <w:rFonts w:ascii="Times New Roman" w:hAnsi="Times New Roman" w:cs="Times New Roman"/>
          <w:bCs/>
        </w:rPr>
        <w:t xml:space="preserve">affects approximately 1% </w:t>
      </w:r>
      <w:r w:rsidR="00B50A5A" w:rsidRPr="008A4E91">
        <w:rPr>
          <w:rFonts w:ascii="Times New Roman" w:hAnsi="Times New Roman" w:cs="Times New Roman"/>
          <w:bCs/>
        </w:rPr>
        <w:softHyphen/>
        <w:t>-</w:t>
      </w:r>
      <w:r w:rsidRPr="008A4E91">
        <w:rPr>
          <w:rFonts w:ascii="Times New Roman" w:hAnsi="Times New Roman" w:cs="Times New Roman"/>
          <w:bCs/>
        </w:rPr>
        <w:t xml:space="preserve"> 3% of the global population and is often accompanied by comorbidities.</w:t>
      </w:r>
      <w:r w:rsidRPr="008A4E91">
        <w:rPr>
          <w:rFonts w:ascii="Times New Roman" w:hAnsi="Times New Roman" w:cs="Times New Roman"/>
          <w:bCs/>
          <w:vertAlign w:val="superscript"/>
        </w:rPr>
        <w:t>1</w:t>
      </w:r>
      <w:r w:rsidRPr="008A4E91">
        <w:rPr>
          <w:rFonts w:ascii="Times New Roman" w:hAnsi="Times New Roman" w:cs="Times New Roman"/>
        </w:rPr>
        <w:t xml:space="preserve"> A significant portion (20-30%) of individuals with psoriasis develop a chronic, inflammatory musculoskeletal condition known as psoriatic arthritis.</w:t>
      </w:r>
      <w:r w:rsidRPr="008A4E91">
        <w:rPr>
          <w:rFonts w:ascii="Times New Roman" w:hAnsi="Times New Roman" w:cs="Times New Roman"/>
          <w:vertAlign w:val="superscript"/>
        </w:rPr>
        <w:t>2,3</w:t>
      </w:r>
      <w:r w:rsidRPr="008A4E91">
        <w:rPr>
          <w:rFonts w:ascii="Times New Roman" w:hAnsi="Times New Roman" w:cs="Times New Roman"/>
          <w:bCs/>
        </w:rPr>
        <w:t xml:space="preserve"> </w:t>
      </w:r>
      <w:r w:rsidRPr="008A4E91">
        <w:rPr>
          <w:rFonts w:ascii="Times New Roman" w:hAnsi="Times New Roman" w:cs="Times New Roman"/>
        </w:rPr>
        <w:t>Psoriatic arthritis (PsA) affects both males and females equally and is characterized by symptoms such as peripheral joint pain, spinal pain, stiffness, swollen tendons and ligaments, skin pain, severe joint inflammation</w:t>
      </w:r>
      <w:r w:rsidR="00B50A5A" w:rsidRPr="008A4E91">
        <w:rPr>
          <w:rFonts w:ascii="Times New Roman" w:hAnsi="Times New Roman" w:cs="Times New Roman"/>
        </w:rPr>
        <w:t>,</w:t>
      </w:r>
      <w:r w:rsidRPr="008A4E91">
        <w:rPr>
          <w:rFonts w:ascii="Times New Roman" w:hAnsi="Times New Roman" w:cs="Times New Roman"/>
        </w:rPr>
        <w:t xml:space="preserve"> and subsequent destruction, leading to reduced functioning in daily activities, impaired quality of life,</w:t>
      </w:r>
      <w:r w:rsidRPr="008A4E91">
        <w:rPr>
          <w:rFonts w:ascii="Times New Roman" w:hAnsi="Times New Roman" w:cs="Times New Roman"/>
          <w:vertAlign w:val="superscript"/>
        </w:rPr>
        <w:t>2-4</w:t>
      </w:r>
      <w:r w:rsidRPr="008A4E91">
        <w:rPr>
          <w:rFonts w:ascii="Times New Roman" w:hAnsi="Times New Roman" w:cs="Times New Roman"/>
        </w:rPr>
        <w:t xml:space="preserve"> and increased risk of mortality.</w:t>
      </w:r>
      <w:r w:rsidRPr="008A4E91">
        <w:rPr>
          <w:rFonts w:ascii="Times New Roman" w:hAnsi="Times New Roman" w:cs="Times New Roman"/>
          <w:vertAlign w:val="superscript"/>
        </w:rPr>
        <w:t>5</w:t>
      </w:r>
      <w:r w:rsidR="00B50A5A" w:rsidRPr="008A4E91">
        <w:rPr>
          <w:rFonts w:ascii="Times New Roman" w:hAnsi="Times New Roman" w:cs="Times New Roman"/>
        </w:rPr>
        <w:t xml:space="preserve"> In addition, PsA </w:t>
      </w:r>
      <w:r w:rsidRPr="008A4E91">
        <w:rPr>
          <w:rFonts w:ascii="Times New Roman" w:hAnsi="Times New Roman" w:cs="Times New Roman"/>
        </w:rPr>
        <w:t>is associated with several comorbidities, including obesity, type 2 dia</w:t>
      </w:r>
      <w:r w:rsidR="00B50A5A" w:rsidRPr="008A4E91">
        <w:rPr>
          <w:rFonts w:ascii="Times New Roman" w:hAnsi="Times New Roman" w:cs="Times New Roman"/>
        </w:rPr>
        <w:t xml:space="preserve">betes, hypertension, </w:t>
      </w:r>
      <w:proofErr w:type="spellStart"/>
      <w:r w:rsidR="00B50A5A" w:rsidRPr="008A4E91">
        <w:rPr>
          <w:rFonts w:ascii="Times New Roman" w:hAnsi="Times New Roman" w:cs="Times New Roman"/>
        </w:rPr>
        <w:t>hyperlipid</w:t>
      </w:r>
      <w:r w:rsidRPr="008A4E91">
        <w:rPr>
          <w:rFonts w:ascii="Times New Roman" w:hAnsi="Times New Roman" w:cs="Times New Roman"/>
        </w:rPr>
        <w:t>emia</w:t>
      </w:r>
      <w:proofErr w:type="spellEnd"/>
      <w:r w:rsidRPr="008A4E91">
        <w:rPr>
          <w:rFonts w:ascii="Times New Roman" w:hAnsi="Times New Roman" w:cs="Times New Roman"/>
        </w:rPr>
        <w:t xml:space="preserve">, fatty liver disease, cardiovascular outcomes, metabolic syndrome, depression, and anxiety, </w:t>
      </w:r>
      <w:r w:rsidRPr="008A4E91">
        <w:rPr>
          <w:rFonts w:ascii="Times New Roman" w:hAnsi="Times New Roman" w:cs="Times New Roman"/>
          <w:vertAlign w:val="superscript"/>
        </w:rPr>
        <w:t>2,6,7</w:t>
      </w:r>
      <w:r w:rsidRPr="008A4E91">
        <w:rPr>
          <w:rFonts w:ascii="Times New Roman" w:hAnsi="Times New Roman" w:cs="Times New Roman"/>
        </w:rPr>
        <w:t xml:space="preserve"> which can lead to multiple organ damage and increased risk of premature mortality.</w:t>
      </w:r>
      <w:r w:rsidRPr="008A4E91">
        <w:rPr>
          <w:rFonts w:ascii="Times New Roman" w:hAnsi="Times New Roman" w:cs="Times New Roman"/>
          <w:vertAlign w:val="superscript"/>
        </w:rPr>
        <w:t>8-10</w:t>
      </w:r>
      <w:r w:rsidR="00C66C4D" w:rsidRPr="008A4E91">
        <w:rPr>
          <w:rFonts w:ascii="Times New Roman" w:hAnsi="Times New Roman" w:cs="Times New Roman"/>
        </w:rPr>
        <w:t xml:space="preserve"> </w:t>
      </w:r>
      <w:r w:rsidRPr="008A4E91">
        <w:rPr>
          <w:rFonts w:ascii="Times New Roman" w:hAnsi="Times New Roman" w:cs="Times New Roman"/>
        </w:rPr>
        <w:t>Treatment recommendation</w:t>
      </w:r>
      <w:r w:rsidR="00B50A5A" w:rsidRPr="008A4E91">
        <w:rPr>
          <w:rFonts w:ascii="Times New Roman" w:hAnsi="Times New Roman" w:cs="Times New Roman"/>
        </w:rPr>
        <w:t>s for PsA commonly include tumo</w:t>
      </w:r>
      <w:r w:rsidR="00D12EBA" w:rsidRPr="008A4E91">
        <w:rPr>
          <w:rFonts w:ascii="Times New Roman" w:hAnsi="Times New Roman" w:cs="Times New Roman"/>
        </w:rPr>
        <w:t>u</w:t>
      </w:r>
      <w:r w:rsidRPr="008A4E91">
        <w:rPr>
          <w:rFonts w:ascii="Times New Roman" w:hAnsi="Times New Roman" w:cs="Times New Roman"/>
        </w:rPr>
        <w:t xml:space="preserve">r necrosis factor (TNF) inhibitors, disease-modifying anti-rheumatic drugs (DMARDs), phosphodiesterase (PDE)-4 inhibitors, and interleukin-17 antagonists. </w:t>
      </w:r>
      <w:r w:rsidRPr="008A4E91">
        <w:rPr>
          <w:rFonts w:ascii="Times New Roman" w:hAnsi="Times New Roman" w:cs="Times New Roman"/>
          <w:vertAlign w:val="superscript"/>
        </w:rPr>
        <w:t>2,11,12</w:t>
      </w:r>
      <w:r w:rsidRPr="008A4E91" w:rsidDel="00BC7B5A">
        <w:rPr>
          <w:rFonts w:ascii="Times New Roman" w:hAnsi="Times New Roman" w:cs="Times New Roman"/>
        </w:rPr>
        <w:t xml:space="preserve"> </w:t>
      </w:r>
      <w:r w:rsidRPr="008A4E91">
        <w:rPr>
          <w:rFonts w:ascii="Times New Roman" w:hAnsi="Times New Roman" w:cs="Times New Roman"/>
        </w:rPr>
        <w:t>However, treating patients with Ps</w:t>
      </w:r>
      <w:r w:rsidR="00B50A5A" w:rsidRPr="008A4E91">
        <w:rPr>
          <w:rFonts w:ascii="Times New Roman" w:hAnsi="Times New Roman" w:cs="Times New Roman"/>
        </w:rPr>
        <w:t>A can be very challenging because of</w:t>
      </w:r>
      <w:r w:rsidRPr="008A4E91">
        <w:rPr>
          <w:rFonts w:ascii="Times New Roman" w:hAnsi="Times New Roman" w:cs="Times New Roman"/>
        </w:rPr>
        <w:t xml:space="preserve"> differences in patients’ preferences for </w:t>
      </w:r>
      <w:r w:rsidR="00B50A5A" w:rsidRPr="008A4E91">
        <w:rPr>
          <w:rFonts w:ascii="Times New Roman" w:hAnsi="Times New Roman" w:cs="Times New Roman"/>
        </w:rPr>
        <w:t xml:space="preserve">the </w:t>
      </w:r>
      <w:r w:rsidR="00D162FC" w:rsidRPr="008A4E91">
        <w:rPr>
          <w:rFonts w:ascii="Times New Roman" w:hAnsi="Times New Roman" w:cs="Times New Roman"/>
        </w:rPr>
        <w:t>mode and frequency</w:t>
      </w:r>
      <w:r w:rsidR="007431A9" w:rsidRPr="008A4E91">
        <w:rPr>
          <w:rFonts w:ascii="Times New Roman" w:hAnsi="Times New Roman" w:cs="Times New Roman"/>
        </w:rPr>
        <w:t xml:space="preserve"> of drug administration as well as the diverse nature of the patient population, with different levels of disease severity and associated comorbidities.</w:t>
      </w:r>
      <w:r w:rsidR="007431A9" w:rsidRPr="008A4E91">
        <w:rPr>
          <w:rFonts w:ascii="Times New Roman" w:hAnsi="Times New Roman" w:cs="Times New Roman"/>
          <w:vertAlign w:val="superscript"/>
        </w:rPr>
        <w:t>13</w:t>
      </w:r>
      <w:r w:rsidR="007431A9" w:rsidRPr="008A4E91">
        <w:rPr>
          <w:rFonts w:ascii="Times New Roman" w:hAnsi="Times New Roman" w:cs="Times New Roman"/>
        </w:rPr>
        <w:t xml:space="preserve"> </w:t>
      </w:r>
    </w:p>
    <w:p w14:paraId="1258E45C" w14:textId="4B41FE9A" w:rsidR="00C66C4D" w:rsidRPr="000730A3" w:rsidRDefault="00BD296A" w:rsidP="008A4E91">
      <w:pPr>
        <w:spacing w:before="100" w:beforeAutospacing="1" w:after="100" w:afterAutospacing="1" w:line="480" w:lineRule="auto"/>
        <w:jc w:val="both"/>
        <w:rPr>
          <w:rFonts w:ascii="Times New Roman" w:eastAsia="Times New Roman" w:hAnsi="Times New Roman" w:cs="Times New Roman"/>
          <w:color w:val="4472C4" w:themeColor="accent1"/>
          <w:kern w:val="0"/>
          <w:lang w:val="en-US"/>
          <w14:ligatures w14:val="none"/>
        </w:rPr>
      </w:pPr>
      <w:r w:rsidRPr="000730A3">
        <w:rPr>
          <w:rFonts w:ascii="Times New Roman" w:hAnsi="Times New Roman" w:cs="Times New Roman"/>
          <w:color w:val="4472C4" w:themeColor="accent1"/>
        </w:rPr>
        <w:t>When patients with psoriatic arthritis are choosing between treatment options, their decisions are influenced not only by the efficacy and safety of the drugs but also by how well the treatment fits into their daily routines</w:t>
      </w:r>
      <w:r w:rsidR="000108DC" w:rsidRPr="000730A3">
        <w:rPr>
          <w:rFonts w:ascii="Times New Roman" w:hAnsi="Times New Roman" w:cs="Times New Roman"/>
          <w:color w:val="4472C4" w:themeColor="accent1"/>
        </w:rPr>
        <w:t>.</w:t>
      </w:r>
      <w:r w:rsidR="000108DC" w:rsidRPr="000730A3">
        <w:rPr>
          <w:rFonts w:ascii="Times New Roman" w:hAnsi="Times New Roman" w:cs="Times New Roman"/>
          <w:color w:val="4472C4" w:themeColor="accent1"/>
          <w:vertAlign w:val="superscript"/>
        </w:rPr>
        <w:t>14</w:t>
      </w:r>
      <w:r w:rsidRPr="000730A3">
        <w:rPr>
          <w:rFonts w:ascii="Times New Roman" w:hAnsi="Times New Roman" w:cs="Times New Roman"/>
          <w:color w:val="4472C4" w:themeColor="accent1"/>
        </w:rPr>
        <w:t xml:space="preserve"> Some patients are concerned ab</w:t>
      </w:r>
      <w:r w:rsidR="00CC1ED9" w:rsidRPr="000730A3">
        <w:rPr>
          <w:rFonts w:ascii="Times New Roman" w:hAnsi="Times New Roman" w:cs="Times New Roman"/>
          <w:color w:val="4472C4" w:themeColor="accent1"/>
        </w:rPr>
        <w:t xml:space="preserve">out the mode of administration; </w:t>
      </w:r>
      <w:r w:rsidRPr="000730A3">
        <w:rPr>
          <w:rFonts w:ascii="Times New Roman" w:hAnsi="Times New Roman" w:cs="Times New Roman"/>
          <w:color w:val="4472C4" w:themeColor="accent1"/>
        </w:rPr>
        <w:t>whether the treatment is taken as</w:t>
      </w:r>
      <w:r w:rsidR="00CC1ED9" w:rsidRPr="000730A3">
        <w:rPr>
          <w:rFonts w:ascii="Times New Roman" w:hAnsi="Times New Roman" w:cs="Times New Roman"/>
          <w:color w:val="4472C4" w:themeColor="accent1"/>
        </w:rPr>
        <w:t xml:space="preserve"> a pill, injection, or infusion; </w:t>
      </w:r>
      <w:r w:rsidRPr="000730A3">
        <w:rPr>
          <w:rFonts w:ascii="Times New Roman" w:hAnsi="Times New Roman" w:cs="Times New Roman"/>
          <w:color w:val="4472C4" w:themeColor="accent1"/>
        </w:rPr>
        <w:t xml:space="preserve">and whether it must be administered in a hospital or clinic, or can be done at home. Others consider the frequency of administration, such as whether the medication is taken daily, </w:t>
      </w:r>
      <w:r w:rsidRPr="000730A3">
        <w:rPr>
          <w:rFonts w:ascii="Times New Roman" w:hAnsi="Times New Roman" w:cs="Times New Roman"/>
          <w:color w:val="4472C4" w:themeColor="accent1"/>
        </w:rPr>
        <w:lastRenderedPageBreak/>
        <w:t>weekly, or monthly</w:t>
      </w:r>
      <w:r w:rsidR="000108DC" w:rsidRPr="000730A3">
        <w:rPr>
          <w:rFonts w:ascii="Times New Roman" w:hAnsi="Times New Roman" w:cs="Times New Roman"/>
          <w:color w:val="4472C4" w:themeColor="accent1"/>
        </w:rPr>
        <w:t>.</w:t>
      </w:r>
      <w:r w:rsidR="00632EE2" w:rsidRPr="000730A3">
        <w:rPr>
          <w:rFonts w:ascii="Times New Roman" w:hAnsi="Times New Roman" w:cs="Times New Roman"/>
          <w:color w:val="4472C4" w:themeColor="accent1"/>
        </w:rPr>
        <w:t xml:space="preserve"> </w:t>
      </w:r>
      <w:r w:rsidR="000108DC" w:rsidRPr="000730A3">
        <w:rPr>
          <w:rFonts w:ascii="Times New Roman" w:hAnsi="Times New Roman" w:cs="Times New Roman"/>
          <w:color w:val="4472C4" w:themeColor="accent1"/>
          <w:vertAlign w:val="superscript"/>
        </w:rPr>
        <w:t>15</w:t>
      </w:r>
      <w:r w:rsidRPr="000730A3">
        <w:rPr>
          <w:rFonts w:ascii="Times New Roman" w:hAnsi="Times New Roman" w:cs="Times New Roman"/>
          <w:color w:val="4472C4" w:themeColor="accent1"/>
        </w:rPr>
        <w:t xml:space="preserve"> These factors, known as </w:t>
      </w:r>
      <w:r w:rsidRPr="000730A3">
        <w:rPr>
          <w:rStyle w:val="Strong"/>
          <w:rFonts w:ascii="Times New Roman" w:hAnsi="Times New Roman" w:cs="Times New Roman"/>
          <w:b w:val="0"/>
          <w:color w:val="4472C4" w:themeColor="accent1"/>
        </w:rPr>
        <w:t>process attributes</w:t>
      </w:r>
      <w:r w:rsidRPr="000730A3">
        <w:rPr>
          <w:rFonts w:ascii="Times New Roman" w:hAnsi="Times New Roman" w:cs="Times New Roman"/>
          <w:color w:val="4472C4" w:themeColor="accent1"/>
        </w:rPr>
        <w:t>, do not directly impact the disease itself but can significantly affect how patients experience the treatment. For instance, some patients may prefer a less effective drug if it requires fewer injections or hospital visits, while others may tolerate more side effects for the convenience of an easier administration method.</w:t>
      </w:r>
      <w:r w:rsidR="00632EE2" w:rsidRPr="000730A3">
        <w:rPr>
          <w:rFonts w:ascii="Times New Roman" w:hAnsi="Times New Roman" w:cs="Times New Roman"/>
          <w:color w:val="4472C4" w:themeColor="accent1"/>
        </w:rPr>
        <w:t xml:space="preserve"> </w:t>
      </w:r>
      <w:r w:rsidR="000108DC" w:rsidRPr="000730A3">
        <w:rPr>
          <w:rFonts w:ascii="Times New Roman" w:hAnsi="Times New Roman" w:cs="Times New Roman"/>
          <w:color w:val="4472C4" w:themeColor="accent1"/>
          <w:vertAlign w:val="superscript"/>
        </w:rPr>
        <w:t>16</w:t>
      </w:r>
    </w:p>
    <w:p w14:paraId="3142FB5C" w14:textId="6496280D" w:rsidR="00EE1C71" w:rsidRPr="008A4E91" w:rsidRDefault="00EE1C71" w:rsidP="008A4E91">
      <w:pPr>
        <w:spacing w:line="480" w:lineRule="auto"/>
        <w:jc w:val="both"/>
        <w:rPr>
          <w:rFonts w:ascii="Times New Roman" w:hAnsi="Times New Roman" w:cs="Times New Roman"/>
        </w:rPr>
      </w:pPr>
      <w:r w:rsidRPr="008A4E91">
        <w:rPr>
          <w:rFonts w:ascii="Times New Roman" w:hAnsi="Times New Roman" w:cs="Times New Roman"/>
        </w:rPr>
        <w:t xml:space="preserve">Patient preferences for </w:t>
      </w:r>
      <w:r w:rsidR="00B50A5A" w:rsidRPr="008A4E91">
        <w:rPr>
          <w:rFonts w:ascii="Times New Roman" w:hAnsi="Times New Roman" w:cs="Times New Roman"/>
        </w:rPr>
        <w:t xml:space="preserve">the </w:t>
      </w:r>
      <w:r w:rsidRPr="008A4E91">
        <w:rPr>
          <w:rFonts w:ascii="Times New Roman" w:hAnsi="Times New Roman" w:cs="Times New Roman"/>
        </w:rPr>
        <w:t>mode and frequency of drug administration may influence medication adherence and treatment outcomes,</w:t>
      </w:r>
      <w:r w:rsidRPr="008A4E91">
        <w:rPr>
          <w:rFonts w:ascii="Times New Roman" w:hAnsi="Times New Roman" w:cs="Times New Roman"/>
          <w:vertAlign w:val="superscript"/>
        </w:rPr>
        <w:t>14-16</w:t>
      </w:r>
      <w:r w:rsidRPr="008A4E91">
        <w:rPr>
          <w:rFonts w:ascii="Times New Roman" w:hAnsi="Times New Roman" w:cs="Times New Roman"/>
        </w:rPr>
        <w:t xml:space="preserve"> highlighting the importance of shared decision-making as emphasized in PsA treatment guidelines.</w:t>
      </w:r>
      <w:r w:rsidRPr="008A4E91">
        <w:rPr>
          <w:rFonts w:ascii="Times New Roman" w:hAnsi="Times New Roman" w:cs="Times New Roman"/>
          <w:vertAlign w:val="superscript"/>
        </w:rPr>
        <w:t>17,18</w:t>
      </w:r>
      <w:r w:rsidR="00C16BFD" w:rsidRPr="008A4E91">
        <w:rPr>
          <w:rFonts w:ascii="Times New Roman" w:hAnsi="Times New Roman" w:cs="Times New Roman"/>
        </w:rPr>
        <w:t xml:space="preserve">  </w:t>
      </w:r>
      <w:r w:rsidR="00B50A5A" w:rsidRPr="008A4E91">
        <w:rPr>
          <w:rFonts w:ascii="Times New Roman" w:hAnsi="Times New Roman" w:cs="Times New Roman"/>
        </w:rPr>
        <w:t>T</w:t>
      </w:r>
      <w:r w:rsidRPr="008A4E91">
        <w:rPr>
          <w:rFonts w:ascii="Times New Roman" w:hAnsi="Times New Roman" w:cs="Times New Roman"/>
        </w:rPr>
        <w:t xml:space="preserve">herefore, </w:t>
      </w:r>
      <w:r w:rsidR="00B50A5A" w:rsidRPr="008A4E91">
        <w:rPr>
          <w:rFonts w:ascii="Times New Roman" w:hAnsi="Times New Roman" w:cs="Times New Roman"/>
        </w:rPr>
        <w:t xml:space="preserve">it is crucial </w:t>
      </w:r>
      <w:r w:rsidRPr="008A4E91">
        <w:rPr>
          <w:rFonts w:ascii="Times New Roman" w:hAnsi="Times New Roman" w:cs="Times New Roman"/>
        </w:rPr>
        <w:t xml:space="preserve">to integrate </w:t>
      </w:r>
      <w:r w:rsidR="00B50A5A" w:rsidRPr="008A4E91">
        <w:rPr>
          <w:rFonts w:ascii="Times New Roman" w:hAnsi="Times New Roman" w:cs="Times New Roman"/>
        </w:rPr>
        <w:t xml:space="preserve">the </w:t>
      </w:r>
      <w:r w:rsidRPr="008A4E91">
        <w:rPr>
          <w:rFonts w:ascii="Times New Roman" w:hAnsi="Times New Roman" w:cs="Times New Roman"/>
        </w:rPr>
        <w:t>patient</w:t>
      </w:r>
      <w:r w:rsidR="00D12EBA" w:rsidRPr="008A4E91">
        <w:rPr>
          <w:rFonts w:ascii="Times New Roman" w:hAnsi="Times New Roman" w:cs="Times New Roman"/>
        </w:rPr>
        <w:t>'s</w:t>
      </w:r>
      <w:r w:rsidRPr="008A4E91">
        <w:rPr>
          <w:rFonts w:ascii="Times New Roman" w:hAnsi="Times New Roman" w:cs="Times New Roman"/>
        </w:rPr>
        <w:t xml:space="preserve"> perspective during the development of new therapeutics</w:t>
      </w:r>
      <w:r w:rsidR="00A47C3F" w:rsidRPr="008A4E91">
        <w:rPr>
          <w:rFonts w:ascii="Times New Roman" w:hAnsi="Times New Roman" w:cs="Times New Roman"/>
        </w:rPr>
        <w:t xml:space="preserve"> and administration of the approved biological agents</w:t>
      </w:r>
      <w:r w:rsidRPr="008A4E91">
        <w:rPr>
          <w:rFonts w:ascii="Times New Roman" w:hAnsi="Times New Roman" w:cs="Times New Roman"/>
        </w:rPr>
        <w:t xml:space="preserve">. </w:t>
      </w:r>
      <w:r w:rsidRPr="008A4E91">
        <w:rPr>
          <w:rFonts w:ascii="Times New Roman" w:hAnsi="Times New Roman" w:cs="Times New Roman"/>
        </w:rPr>
        <w:fldChar w:fldCharType="begin"/>
      </w:r>
      <w:r w:rsidRPr="008A4E91">
        <w:rPr>
          <w:rFonts w:ascii="Times New Roman" w:hAnsi="Times New Roman" w:cs="Times New Roman"/>
        </w:rPr>
        <w:instrText xml:space="preserve"> ADDIN ZOTERO_ITEM CSL_CITATION {"citationID":"oFHI9XMH","properties":{"formattedCitation":"(19)","plainCitation":"(19)","noteIndex":0},"citationItems":[{"id":1399,"uris":["http://zotero.org/users/9846734/items/F5RU98ZJ"],"itemData":{"id":1399,"type":"article-journal","abstract":"Treatment dissatisfaction and non-adherence are common among patients with psoriasis, partly due to discordance between individual preferences and recommended treatments. However, patients are more satisfied with biologicals than with other treatments. The aim of our study was to assess patient preferences for treatment of psoriasis with biologicals by using computer-based conjoint analysis. Biologicals approved for psoriasis in Germany were decomposed into outcome (probability of 50% and 90% improvement, time until response, sustainability of success, probability of mild and severe adverse events (AE), probability of American College of Rheumatology (ACR) 20 response) and process attributes (treatment location, frequency, duration and delivery method). Impact of sociodemographic and socioeconomic characteristics and disease severity on Relative Importance Scores (RIS) of each attribute was assessed with analyses of variance, post hoc tests, and multivariate regression. Averaged across the cohort of 200 participants with moderate-to-severe psoriasis, preferences were highest for avoiding severe AE (RIS = 17.3), followed by 90% improvement (RIS = 14.0) and avoiding mild AE (RIS = 10.5). Process attributes reached intermediate RIS (8.2–8.8). Men were more concerned about efficacy than women (50% improvement: RIS = 6.9 vs. 9.5, p = 0.008; β = -0.191, p = 0.011 in multivariate models; 90% improvement: RIS = 12.1 vs. 15.4, p = 0.002; β = -0.197, p = 0.009). Older participants judged the probability of 50% and 90% improvement less relevant than younger ones (50% improvement: Pearson’s Correlation (PC) = -0.161, p = 0.022; β = -0.219, p = 0.017; 90% improvement: PC = -0.155, p = 0.028; β = -0.264, p = 0.004) but worried more about severe AE (PC = 0.175, p = 0.013; β = 0.166, p = 0.082). In summary, participants with moderate-to-severe psoriasis were most interested in safety of biologicals, followed by efficacy, but preferences varied with sociodemographic characteristics and working status. Based on this knowledge, physicians should identify preferences of each individual patient during shared decision-making in order to optimize treatment satisfaction, adherence and outcome.","container-title":"PLOS ONE","DOI":"10.1371/journal.pone.0129120","ISSN":"1932-6203","issue":"6","journalAbbreviation":"PLoS ONE","language":"en","page":"e0129120","source":"DOI.org (Crossref)","title":"Patient Preferences for Treatment of Psoriasis with Biologicals: A Discrete Choice Experiment","title-short":"Patient Preferences for Treatment of Psoriasis with Biologicals","volume":"10","author":[{"family":"Kromer","given":"Christian"},{"family":"Schaarschmidt","given":"Marthe-Lisa"},{"family":"Schmieder","given":"Astrid"},{"family":"Herr","given":"Raphael"},{"family":"Goerdt","given":"Sergij"},{"family":"Peitsch","given":"Wiebke K."}],"editor":[{"family":"Khodarahmi","given":"Reza"}],"issued":{"date-parts":[["2015",6,9]]}}}],"schema":"https://github.com/citation-style-language/schema/raw/master/csl-citation.json"} </w:instrText>
      </w:r>
      <w:r w:rsidRPr="008A4E91">
        <w:rPr>
          <w:rFonts w:ascii="Times New Roman" w:hAnsi="Times New Roman" w:cs="Times New Roman"/>
        </w:rPr>
        <w:fldChar w:fldCharType="end"/>
      </w:r>
      <w:r w:rsidRPr="008A4E91">
        <w:rPr>
          <w:rFonts w:ascii="Times New Roman" w:hAnsi="Times New Roman" w:cs="Times New Roman"/>
        </w:rPr>
        <w:t xml:space="preserve"> Recognizing treatment characteristics valued and preferred by PsA patients allows physicians and patients to collaboratively assess and identify the most suitable PsA treatment option for individual patient</w:t>
      </w:r>
      <w:r w:rsidR="00D12EBA" w:rsidRPr="008A4E91">
        <w:rPr>
          <w:rFonts w:ascii="Times New Roman" w:hAnsi="Times New Roman" w:cs="Times New Roman"/>
        </w:rPr>
        <w:t>s</w:t>
      </w:r>
      <w:r w:rsidRPr="008A4E91">
        <w:rPr>
          <w:rFonts w:ascii="Times New Roman" w:hAnsi="Times New Roman" w:cs="Times New Roman"/>
        </w:rPr>
        <w:t>.</w:t>
      </w:r>
      <w:r w:rsidRPr="008A4E91">
        <w:rPr>
          <w:rFonts w:ascii="Times New Roman" w:hAnsi="Times New Roman" w:cs="Times New Roman"/>
          <w:vertAlign w:val="superscript"/>
        </w:rPr>
        <w:t>2,19</w:t>
      </w:r>
      <w:r w:rsidRPr="008A4E91">
        <w:rPr>
          <w:rFonts w:ascii="Times New Roman" w:hAnsi="Times New Roman" w:cs="Times New Roman"/>
        </w:rPr>
        <w:t xml:space="preserve"> This understanding has the potential to enhance patients' satisfaction with and adherence to the chosen treatment. </w:t>
      </w:r>
      <w:r w:rsidRPr="008A4E91">
        <w:rPr>
          <w:rFonts w:ascii="Times New Roman" w:hAnsi="Times New Roman" w:cs="Times New Roman"/>
          <w:vertAlign w:val="superscript"/>
        </w:rPr>
        <w:t>20,21</w:t>
      </w:r>
      <w:r w:rsidRPr="008A4E91">
        <w:rPr>
          <w:rFonts w:ascii="Times New Roman" w:hAnsi="Times New Roman" w:cs="Times New Roman"/>
        </w:rPr>
        <w:t xml:space="preserve"> </w:t>
      </w:r>
      <w:r w:rsidRPr="000730A3">
        <w:rPr>
          <w:rFonts w:ascii="Times New Roman" w:hAnsi="Times New Roman" w:cs="Times New Roman"/>
          <w:highlight w:val="yellow"/>
        </w:rPr>
        <w:t>Discrete</w:t>
      </w:r>
      <w:r w:rsidRPr="008A4E91">
        <w:rPr>
          <w:rFonts w:ascii="Times New Roman" w:hAnsi="Times New Roman" w:cs="Times New Roman"/>
        </w:rPr>
        <w:t xml:space="preserve"> choice experiments (DCEs) are commonly employed to assess patient treatment preferences by presenting real-life scenarios.</w:t>
      </w:r>
      <w:r w:rsidRPr="008A4E91">
        <w:rPr>
          <w:rFonts w:ascii="Times New Roman" w:hAnsi="Times New Roman" w:cs="Times New Roman"/>
          <w:vertAlign w:val="superscript"/>
        </w:rPr>
        <w:t>12,22</w:t>
      </w:r>
      <w:r w:rsidRPr="008A4E91">
        <w:rPr>
          <w:rFonts w:ascii="Times New Roman" w:hAnsi="Times New Roman" w:cs="Times New Roman"/>
        </w:rPr>
        <w:t xml:space="preserve"> </w:t>
      </w:r>
      <w:r w:rsidR="008A4E91" w:rsidRPr="008A4E91">
        <w:rPr>
          <w:rFonts w:ascii="Times New Roman" w:hAnsi="Times New Roman" w:cs="Times New Roman"/>
        </w:rPr>
        <w:t xml:space="preserve">DCEs quantify the relative importance of various treatment attributes and explore the trade-offs that patients are willing to make between clinical outcomes and process attributes. </w:t>
      </w:r>
      <w:r w:rsidR="008A4E91" w:rsidRPr="008A4E91">
        <w:rPr>
          <w:rFonts w:ascii="Times New Roman" w:hAnsi="Times New Roman" w:cs="Times New Roman"/>
          <w:vertAlign w:val="superscript"/>
        </w:rPr>
        <w:t>22-24</w:t>
      </w:r>
    </w:p>
    <w:p w14:paraId="3B2BDDED" w14:textId="4DA960DC" w:rsidR="008A4E91" w:rsidRPr="000730A3" w:rsidRDefault="008A4E91" w:rsidP="008A4E91">
      <w:pPr>
        <w:spacing w:before="100" w:beforeAutospacing="1" w:after="100" w:afterAutospacing="1" w:line="480" w:lineRule="auto"/>
        <w:jc w:val="both"/>
        <w:rPr>
          <w:rFonts w:ascii="Times New Roman" w:eastAsia="Times New Roman" w:hAnsi="Times New Roman" w:cs="Times New Roman"/>
          <w:color w:val="4472C4" w:themeColor="accent1"/>
          <w:kern w:val="0"/>
          <w:lang w:val="en-US"/>
          <w14:ligatures w14:val="none"/>
        </w:rPr>
      </w:pPr>
      <w:r w:rsidRPr="000730A3">
        <w:rPr>
          <w:rFonts w:ascii="Times New Roman" w:eastAsia="Times New Roman" w:hAnsi="Times New Roman" w:cs="Times New Roman"/>
          <w:color w:val="4472C4" w:themeColor="accent1"/>
          <w:kern w:val="0"/>
          <w:lang w:val="en-US"/>
          <w14:ligatures w14:val="none"/>
        </w:rPr>
        <w:t>Patient preferences regarding therapie</w:t>
      </w:r>
      <w:r w:rsidR="00CC1ED9" w:rsidRPr="000730A3">
        <w:rPr>
          <w:rFonts w:ascii="Times New Roman" w:eastAsia="Times New Roman" w:hAnsi="Times New Roman" w:cs="Times New Roman"/>
          <w:color w:val="4472C4" w:themeColor="accent1"/>
          <w:kern w:val="0"/>
          <w:lang w:val="en-US"/>
          <w14:ligatures w14:val="none"/>
        </w:rPr>
        <w:t xml:space="preserve">s for rheumatoid arthritis </w:t>
      </w:r>
      <w:r w:rsidR="00CC1ED9" w:rsidRPr="000730A3">
        <w:rPr>
          <w:rFonts w:ascii="Times New Roman" w:eastAsia="Times New Roman" w:hAnsi="Times New Roman" w:cs="Times New Roman"/>
          <w:color w:val="4472C4" w:themeColor="accent1"/>
          <w:kern w:val="0"/>
          <w:vertAlign w:val="superscript"/>
          <w:lang w:val="en-US"/>
          <w14:ligatures w14:val="none"/>
        </w:rPr>
        <w:t>25, 26</w:t>
      </w:r>
      <w:r w:rsidR="00CC1ED9" w:rsidRPr="000730A3">
        <w:rPr>
          <w:rFonts w:ascii="Times New Roman" w:eastAsia="Times New Roman" w:hAnsi="Times New Roman" w:cs="Times New Roman"/>
          <w:color w:val="4472C4" w:themeColor="accent1"/>
          <w:kern w:val="0"/>
          <w:lang w:val="en-US"/>
          <w14:ligatures w14:val="none"/>
        </w:rPr>
        <w:t xml:space="preserve"> and psoriasis </w:t>
      </w:r>
      <w:r w:rsidR="00CC1ED9" w:rsidRPr="000730A3">
        <w:rPr>
          <w:rFonts w:ascii="Times New Roman" w:eastAsia="Times New Roman" w:hAnsi="Times New Roman" w:cs="Times New Roman"/>
          <w:color w:val="4472C4" w:themeColor="accent1"/>
          <w:kern w:val="0"/>
          <w:vertAlign w:val="superscript"/>
          <w:lang w:val="en-US"/>
          <w14:ligatures w14:val="none"/>
        </w:rPr>
        <w:t>19, 20, 27</w:t>
      </w:r>
      <w:r w:rsidR="00CC1ED9" w:rsidRPr="000730A3">
        <w:rPr>
          <w:rFonts w:ascii="Times New Roman" w:eastAsia="Times New Roman" w:hAnsi="Times New Roman" w:cs="Times New Roman"/>
          <w:color w:val="4472C4" w:themeColor="accent1"/>
          <w:kern w:val="0"/>
          <w:lang w:val="en-US"/>
          <w14:ligatures w14:val="none"/>
        </w:rPr>
        <w:t xml:space="preserve"> have</w:t>
      </w:r>
      <w:r w:rsidRPr="000730A3">
        <w:rPr>
          <w:rFonts w:ascii="Times New Roman" w:eastAsia="Times New Roman" w:hAnsi="Times New Roman" w:cs="Times New Roman"/>
          <w:color w:val="4472C4" w:themeColor="accent1"/>
          <w:kern w:val="0"/>
          <w:lang w:val="en-US"/>
          <w14:ligatures w14:val="none"/>
        </w:rPr>
        <w:t xml:space="preserve"> been extensively studied. Previous systematic reviews have examined the prevalence of psoriatic arthritis (PsA) in patients with psoriasis²⁸ and patient preferences for psoriasis treatments in terms of safety and </w:t>
      </w:r>
      <w:r w:rsidR="000108DC" w:rsidRPr="000730A3">
        <w:rPr>
          <w:rFonts w:ascii="Times New Roman" w:eastAsia="Times New Roman" w:hAnsi="Times New Roman" w:cs="Times New Roman"/>
          <w:color w:val="4472C4" w:themeColor="accent1"/>
          <w:kern w:val="0"/>
          <w:lang w:val="en-US"/>
          <w14:ligatures w14:val="none"/>
        </w:rPr>
        <w:t>effectiveness.²⁹ While the safety and effectiveness</w:t>
      </w:r>
      <w:r w:rsidRPr="000730A3">
        <w:rPr>
          <w:rFonts w:ascii="Times New Roman" w:eastAsia="Times New Roman" w:hAnsi="Times New Roman" w:cs="Times New Roman"/>
          <w:color w:val="4472C4" w:themeColor="accent1"/>
          <w:kern w:val="0"/>
          <w:lang w:val="en-US"/>
          <w14:ligatures w14:val="none"/>
        </w:rPr>
        <w:t xml:space="preserve"> of medications u</w:t>
      </w:r>
      <w:r w:rsidR="000108DC" w:rsidRPr="000730A3">
        <w:rPr>
          <w:rFonts w:ascii="Times New Roman" w:eastAsia="Times New Roman" w:hAnsi="Times New Roman" w:cs="Times New Roman"/>
          <w:color w:val="4472C4" w:themeColor="accent1"/>
          <w:kern w:val="0"/>
          <w:lang w:val="en-US"/>
          <w14:ligatures w14:val="none"/>
        </w:rPr>
        <w:t xml:space="preserve">sed to treat PsA are </w:t>
      </w:r>
      <w:r w:rsidRPr="000730A3">
        <w:rPr>
          <w:rFonts w:ascii="Times New Roman" w:eastAsia="Times New Roman" w:hAnsi="Times New Roman" w:cs="Times New Roman"/>
          <w:color w:val="4472C4" w:themeColor="accent1"/>
          <w:kern w:val="0"/>
          <w:lang w:val="en-US"/>
          <w14:ligatures w14:val="none"/>
        </w:rPr>
        <w:t xml:space="preserve"> </w:t>
      </w:r>
      <w:r w:rsidR="000108DC" w:rsidRPr="000730A3">
        <w:rPr>
          <w:rFonts w:ascii="Times New Roman" w:eastAsia="Times New Roman" w:hAnsi="Times New Roman" w:cs="Times New Roman"/>
          <w:color w:val="4472C4" w:themeColor="accent1"/>
          <w:kern w:val="0"/>
          <w:lang w:val="en-US"/>
          <w14:ligatures w14:val="none"/>
        </w:rPr>
        <w:t xml:space="preserve">important, treatment attributes; particularly process attributes; </w:t>
      </w:r>
      <w:r w:rsidRPr="000730A3">
        <w:rPr>
          <w:rFonts w:ascii="Times New Roman" w:eastAsia="Times New Roman" w:hAnsi="Times New Roman" w:cs="Times New Roman"/>
          <w:color w:val="4472C4" w:themeColor="accent1"/>
          <w:kern w:val="0"/>
          <w:lang w:val="en-US"/>
          <w14:ligatures w14:val="none"/>
        </w:rPr>
        <w:t>also play a critical role.</w:t>
      </w:r>
      <w:r w:rsidR="000108DC" w:rsidRPr="000730A3">
        <w:rPr>
          <w:rFonts w:ascii="Times New Roman" w:eastAsia="Times New Roman" w:hAnsi="Times New Roman" w:cs="Times New Roman"/>
          <w:color w:val="4472C4" w:themeColor="accent1"/>
          <w:kern w:val="0"/>
          <w:vertAlign w:val="superscript"/>
          <w:lang w:val="en-US"/>
          <w14:ligatures w14:val="none"/>
        </w:rPr>
        <w:t>30</w:t>
      </w:r>
      <w:r w:rsidRPr="000730A3">
        <w:rPr>
          <w:rFonts w:ascii="Times New Roman" w:eastAsia="Times New Roman" w:hAnsi="Times New Roman" w:cs="Times New Roman"/>
          <w:color w:val="4472C4" w:themeColor="accent1"/>
          <w:kern w:val="0"/>
          <w:lang w:val="en-US"/>
          <w14:ligatures w14:val="none"/>
        </w:rPr>
        <w:t xml:space="preserve"> However, compared to clinical outcomes such as efficacy and safety, process attributes in PsA treatments remain relatively understudied. These attributes significantly influence treatment adher</w:t>
      </w:r>
      <w:r w:rsidR="00CC1ED9" w:rsidRPr="000730A3">
        <w:rPr>
          <w:rFonts w:ascii="Times New Roman" w:eastAsia="Times New Roman" w:hAnsi="Times New Roman" w:cs="Times New Roman"/>
          <w:color w:val="4472C4" w:themeColor="accent1"/>
          <w:kern w:val="0"/>
          <w:lang w:val="en-US"/>
          <w14:ligatures w14:val="none"/>
        </w:rPr>
        <w:t>ence and patient satisfaction.</w:t>
      </w:r>
      <w:r w:rsidR="00CC1ED9" w:rsidRPr="000730A3">
        <w:rPr>
          <w:rFonts w:ascii="Times New Roman" w:eastAsia="Times New Roman" w:hAnsi="Times New Roman" w:cs="Times New Roman"/>
          <w:color w:val="4472C4" w:themeColor="accent1"/>
          <w:kern w:val="0"/>
          <w:vertAlign w:val="superscript"/>
          <w:lang w:val="en-US"/>
          <w14:ligatures w14:val="none"/>
        </w:rPr>
        <w:t>17, 18, 25</w:t>
      </w:r>
      <w:r w:rsidR="00CC1ED9" w:rsidRPr="000730A3">
        <w:rPr>
          <w:rFonts w:ascii="Times New Roman" w:eastAsia="Times New Roman" w:hAnsi="Times New Roman" w:cs="Times New Roman"/>
          <w:color w:val="4472C4" w:themeColor="accent1"/>
          <w:kern w:val="0"/>
          <w:lang w:val="en-US"/>
          <w14:ligatures w14:val="none"/>
        </w:rPr>
        <w:t xml:space="preserve"> </w:t>
      </w:r>
    </w:p>
    <w:p w14:paraId="107693C4" w14:textId="58D64429" w:rsidR="00CC1ED9" w:rsidRPr="000730A3" w:rsidRDefault="00CC1ED9" w:rsidP="00CC1ED9">
      <w:pPr>
        <w:spacing w:before="100" w:beforeAutospacing="1" w:after="100" w:afterAutospacing="1" w:line="480" w:lineRule="auto"/>
        <w:jc w:val="both"/>
        <w:rPr>
          <w:rFonts w:ascii="Times New Roman" w:eastAsia="Times New Roman" w:hAnsi="Times New Roman" w:cs="Times New Roman"/>
          <w:color w:val="4472C4" w:themeColor="accent1"/>
          <w:kern w:val="0"/>
          <w:sz w:val="24"/>
          <w:szCs w:val="24"/>
          <w:lang w:val="en-US"/>
          <w14:ligatures w14:val="none"/>
        </w:rPr>
      </w:pPr>
      <w:r w:rsidRPr="000730A3">
        <w:rPr>
          <w:rFonts w:ascii="Times New Roman" w:eastAsia="Times New Roman" w:hAnsi="Times New Roman" w:cs="Times New Roman"/>
          <w:color w:val="4472C4" w:themeColor="accent1"/>
          <w:kern w:val="0"/>
          <w:sz w:val="24"/>
          <w:szCs w:val="24"/>
          <w:lang w:val="en-US"/>
          <w14:ligatures w14:val="none"/>
        </w:rPr>
        <w:t xml:space="preserve">This review focuses specifically on process attributes, rather than the full spectrum of treatment trade-offs, because these factors can significantly influence patient adherence and satisfaction with their treatment regimen. Understanding patient preferences regarding the mode and frequency of </w:t>
      </w:r>
      <w:r w:rsidRPr="000730A3">
        <w:rPr>
          <w:rFonts w:ascii="Times New Roman" w:eastAsia="Times New Roman" w:hAnsi="Times New Roman" w:cs="Times New Roman"/>
          <w:color w:val="4472C4" w:themeColor="accent1"/>
          <w:kern w:val="0"/>
          <w:sz w:val="24"/>
          <w:szCs w:val="24"/>
          <w:lang w:val="en-US"/>
          <w14:ligatures w14:val="none"/>
        </w:rPr>
        <w:lastRenderedPageBreak/>
        <w:t>administration enables healthcare providers and policymakers to design more patien</w:t>
      </w:r>
      <w:r w:rsidR="000108DC" w:rsidRPr="000730A3">
        <w:rPr>
          <w:rFonts w:ascii="Times New Roman" w:eastAsia="Times New Roman" w:hAnsi="Times New Roman" w:cs="Times New Roman"/>
          <w:color w:val="4472C4" w:themeColor="accent1"/>
          <w:kern w:val="0"/>
          <w:sz w:val="24"/>
          <w:szCs w:val="24"/>
          <w:lang w:val="en-US"/>
          <w14:ligatures w14:val="none"/>
        </w:rPr>
        <w:t xml:space="preserve">t-centered treatment strategies, </w:t>
      </w:r>
      <w:r w:rsidRPr="000730A3">
        <w:rPr>
          <w:rFonts w:ascii="Times New Roman" w:eastAsia="Times New Roman" w:hAnsi="Times New Roman" w:cs="Times New Roman"/>
          <w:color w:val="4472C4" w:themeColor="accent1"/>
          <w:kern w:val="0"/>
          <w:sz w:val="24"/>
          <w:szCs w:val="24"/>
          <w:lang w:val="en-US"/>
          <w14:ligatures w14:val="none"/>
        </w:rPr>
        <w:t>an essential consideration for managing chronic conditions such as psoriatic arthritis.</w:t>
      </w:r>
      <w:r w:rsidR="000108DC" w:rsidRPr="000730A3">
        <w:rPr>
          <w:rFonts w:ascii="Times New Roman" w:eastAsia="Times New Roman" w:hAnsi="Times New Roman" w:cs="Times New Roman"/>
          <w:color w:val="4472C4" w:themeColor="accent1"/>
          <w:kern w:val="0"/>
          <w:sz w:val="24"/>
          <w:szCs w:val="24"/>
          <w:lang w:val="en-US"/>
          <w14:ligatures w14:val="none"/>
        </w:rPr>
        <w:t xml:space="preserve"> </w:t>
      </w:r>
      <w:r w:rsidR="000108DC" w:rsidRPr="000730A3">
        <w:rPr>
          <w:rFonts w:ascii="Times New Roman" w:eastAsia="Times New Roman" w:hAnsi="Times New Roman" w:cs="Times New Roman"/>
          <w:color w:val="4472C4" w:themeColor="accent1"/>
          <w:kern w:val="0"/>
          <w:sz w:val="24"/>
          <w:szCs w:val="24"/>
          <w:vertAlign w:val="superscript"/>
          <w:lang w:val="en-US"/>
          <w14:ligatures w14:val="none"/>
        </w:rPr>
        <w:t>30</w:t>
      </w:r>
    </w:p>
    <w:p w14:paraId="3AA3E459" w14:textId="1B90442D" w:rsidR="002004C3" w:rsidRPr="000730A3" w:rsidRDefault="00CC1ED9" w:rsidP="00CC1ED9">
      <w:pPr>
        <w:spacing w:before="100" w:beforeAutospacing="1" w:after="100" w:afterAutospacing="1" w:line="480" w:lineRule="auto"/>
        <w:jc w:val="both"/>
        <w:rPr>
          <w:rFonts w:ascii="Times New Roman" w:eastAsia="Times New Roman" w:hAnsi="Times New Roman" w:cs="Times New Roman"/>
          <w:color w:val="FF0000"/>
          <w:kern w:val="0"/>
          <w:sz w:val="24"/>
          <w:szCs w:val="24"/>
          <w:lang w:val="en-US"/>
          <w14:ligatures w14:val="none"/>
        </w:rPr>
      </w:pPr>
      <w:r w:rsidRPr="000730A3">
        <w:rPr>
          <w:rFonts w:ascii="Times New Roman" w:eastAsia="Times New Roman" w:hAnsi="Times New Roman" w:cs="Times New Roman"/>
          <w:color w:val="FF0000"/>
          <w:kern w:val="0"/>
          <w:sz w:val="24"/>
          <w:szCs w:val="24"/>
          <w:lang w:val="en-US"/>
          <w14:ligatures w14:val="none"/>
        </w:rPr>
        <w:t xml:space="preserve">To the best of our knowledge, at the time of conceptualizing this study, no existing review has synthesized patient preferences specifically related to the mode and frequency of medication use in PsA treatment. </w:t>
      </w:r>
      <w:r w:rsidR="000108DC" w:rsidRPr="000730A3">
        <w:rPr>
          <w:rFonts w:ascii="Times New Roman" w:eastAsia="Times New Roman" w:hAnsi="Times New Roman" w:cs="Times New Roman"/>
          <w:color w:val="FF0000"/>
          <w:kern w:val="0"/>
          <w:sz w:val="24"/>
          <w:szCs w:val="24"/>
          <w:lang w:val="en-US"/>
          <w14:ligatures w14:val="none"/>
        </w:rPr>
        <w:t xml:space="preserve">. A better understanding of how different PsA patient subgroups value mode and frequency of treatment can significantly influence medication adherence and, in turn, improve treatment outcomes. </w:t>
      </w:r>
      <w:r w:rsidRPr="000730A3">
        <w:rPr>
          <w:rFonts w:ascii="Times New Roman" w:eastAsia="Times New Roman" w:hAnsi="Times New Roman" w:cs="Times New Roman"/>
          <w:color w:val="FF0000"/>
          <w:kern w:val="0"/>
          <w:sz w:val="24"/>
          <w:szCs w:val="24"/>
          <w:lang w:val="en-US"/>
          <w14:ligatures w14:val="none"/>
        </w:rPr>
        <w:t>Therefore, this systematic review aim</w:t>
      </w:r>
      <w:r w:rsidR="000108DC" w:rsidRPr="000730A3">
        <w:rPr>
          <w:rFonts w:ascii="Times New Roman" w:eastAsia="Times New Roman" w:hAnsi="Times New Roman" w:cs="Times New Roman"/>
          <w:color w:val="FF0000"/>
          <w:kern w:val="0"/>
          <w:sz w:val="24"/>
          <w:szCs w:val="24"/>
          <w:lang w:val="en-US"/>
          <w14:ligatures w14:val="none"/>
        </w:rPr>
        <w:t xml:space="preserve">s to examine process attributes, </w:t>
      </w:r>
      <w:r w:rsidRPr="000730A3">
        <w:rPr>
          <w:rFonts w:ascii="Times New Roman" w:eastAsia="Times New Roman" w:hAnsi="Times New Roman" w:cs="Times New Roman"/>
          <w:color w:val="FF0000"/>
          <w:kern w:val="0"/>
          <w:sz w:val="24"/>
          <w:szCs w:val="24"/>
          <w:lang w:val="en-US"/>
          <w14:ligatures w14:val="none"/>
        </w:rPr>
        <w:t>rather th</w:t>
      </w:r>
      <w:r w:rsidR="000108DC" w:rsidRPr="000730A3">
        <w:rPr>
          <w:rFonts w:ascii="Times New Roman" w:eastAsia="Times New Roman" w:hAnsi="Times New Roman" w:cs="Times New Roman"/>
          <w:color w:val="FF0000"/>
          <w:kern w:val="0"/>
          <w:sz w:val="24"/>
          <w:szCs w:val="24"/>
          <w:lang w:val="en-US"/>
          <w14:ligatures w14:val="none"/>
        </w:rPr>
        <w:t xml:space="preserve">an the full range of trade-offs </w:t>
      </w:r>
      <w:r w:rsidRPr="000730A3">
        <w:rPr>
          <w:rFonts w:ascii="Times New Roman" w:eastAsia="Times New Roman" w:hAnsi="Times New Roman" w:cs="Times New Roman"/>
          <w:color w:val="FF0000"/>
          <w:kern w:val="0"/>
          <w:sz w:val="24"/>
          <w:szCs w:val="24"/>
          <w:lang w:val="en-US"/>
          <w14:ligatures w14:val="none"/>
        </w:rPr>
        <w:t>and synthesize available evidence on patient preferences for drug delivery, with a focus on mode and frequency of administration, as well as the relationship between these preferences and patient characteristics</w:t>
      </w:r>
      <w:r w:rsidR="000108DC" w:rsidRPr="000730A3">
        <w:rPr>
          <w:rFonts w:ascii="Times New Roman" w:eastAsia="Times New Roman" w:hAnsi="Times New Roman" w:cs="Times New Roman"/>
          <w:color w:val="FF0000"/>
          <w:kern w:val="0"/>
          <w:sz w:val="24"/>
          <w:szCs w:val="24"/>
          <w:lang w:val="en-US"/>
          <w14:ligatures w14:val="none"/>
        </w:rPr>
        <w:t>. Findings will</w:t>
      </w:r>
      <w:r w:rsidRPr="000730A3">
        <w:rPr>
          <w:rFonts w:ascii="Times New Roman" w:eastAsia="Times New Roman" w:hAnsi="Times New Roman" w:cs="Times New Roman"/>
          <w:color w:val="FF0000"/>
          <w:kern w:val="0"/>
          <w:sz w:val="24"/>
          <w:szCs w:val="24"/>
          <w:lang w:val="en-US"/>
          <w14:ligatures w14:val="none"/>
        </w:rPr>
        <w:t xml:space="preserve"> support patient-centered care and promote shared decision-making in clinical practice.</w:t>
      </w:r>
    </w:p>
    <w:p w14:paraId="777A8D42" w14:textId="26E2C859" w:rsidR="002341D7" w:rsidRPr="008A4E91" w:rsidRDefault="00610AB5" w:rsidP="008A4E91">
      <w:pPr>
        <w:spacing w:line="480" w:lineRule="auto"/>
        <w:jc w:val="both"/>
        <w:rPr>
          <w:rFonts w:ascii="Times New Roman" w:hAnsi="Times New Roman" w:cs="Times New Roman"/>
          <w:b/>
        </w:rPr>
      </w:pPr>
      <w:r w:rsidRPr="008A4E91">
        <w:rPr>
          <w:rFonts w:ascii="Times New Roman" w:hAnsi="Times New Roman" w:cs="Times New Roman"/>
          <w:b/>
        </w:rPr>
        <w:t xml:space="preserve">2. </w:t>
      </w:r>
      <w:r w:rsidR="002341D7" w:rsidRPr="008A4E91">
        <w:rPr>
          <w:rFonts w:ascii="Times New Roman" w:hAnsi="Times New Roman" w:cs="Times New Roman"/>
          <w:b/>
        </w:rPr>
        <w:t>Methods</w:t>
      </w:r>
    </w:p>
    <w:p w14:paraId="52A87563" w14:textId="6E7AB03E" w:rsidR="002341D7" w:rsidRPr="008A4E91" w:rsidRDefault="00EE1C71" w:rsidP="008A4E91">
      <w:pPr>
        <w:spacing w:line="480" w:lineRule="auto"/>
        <w:jc w:val="both"/>
        <w:rPr>
          <w:rFonts w:ascii="Times New Roman" w:hAnsi="Times New Roman" w:cs="Times New Roman"/>
          <w:b/>
        </w:rPr>
      </w:pPr>
      <w:r w:rsidRPr="008A4E91">
        <w:rPr>
          <w:rFonts w:ascii="Times New Roman" w:hAnsi="Times New Roman" w:cs="Times New Roman"/>
        </w:rPr>
        <w:t xml:space="preserve">The </w:t>
      </w:r>
      <w:r w:rsidR="00B9415A" w:rsidRPr="008A4E91">
        <w:rPr>
          <w:rFonts w:ascii="Times New Roman" w:hAnsi="Times New Roman" w:cs="Times New Roman"/>
        </w:rPr>
        <w:t xml:space="preserve">research team </w:t>
      </w:r>
      <w:r w:rsidR="00D211F2" w:rsidRPr="008A4E91">
        <w:rPr>
          <w:rFonts w:ascii="Times New Roman" w:hAnsi="Times New Roman" w:cs="Times New Roman"/>
        </w:rPr>
        <w:t>considered</w:t>
      </w:r>
      <w:r w:rsidRPr="008A4E91">
        <w:rPr>
          <w:rFonts w:ascii="Times New Roman" w:hAnsi="Times New Roman" w:cs="Times New Roman"/>
        </w:rPr>
        <w:t xml:space="preserve"> a systematic review </w:t>
      </w:r>
      <w:r w:rsidR="00113AAC" w:rsidRPr="008A4E91">
        <w:rPr>
          <w:rFonts w:ascii="Times New Roman" w:hAnsi="Times New Roman" w:cs="Times New Roman"/>
        </w:rPr>
        <w:t xml:space="preserve">study design suitable as the findings </w:t>
      </w:r>
      <w:r w:rsidR="00D211F2" w:rsidRPr="008A4E91">
        <w:rPr>
          <w:rFonts w:ascii="Times New Roman" w:hAnsi="Times New Roman" w:cs="Times New Roman"/>
        </w:rPr>
        <w:t>may inform future practice and</w:t>
      </w:r>
      <w:r w:rsidR="002341D7" w:rsidRPr="008A4E91">
        <w:rPr>
          <w:rFonts w:ascii="Times New Roman" w:hAnsi="Times New Roman" w:cs="Times New Roman"/>
        </w:rPr>
        <w:t xml:space="preserve"> registered </w:t>
      </w:r>
      <w:r w:rsidR="00EA09DE" w:rsidRPr="008A4E91">
        <w:rPr>
          <w:rFonts w:ascii="Times New Roman" w:hAnsi="Times New Roman" w:cs="Times New Roman"/>
        </w:rPr>
        <w:t>the review protocol in the International Prospective Register of Systematic Reviews</w:t>
      </w:r>
      <w:r w:rsidR="00113AAC" w:rsidRPr="008A4E91">
        <w:rPr>
          <w:rFonts w:ascii="Times New Roman" w:hAnsi="Times New Roman" w:cs="Times New Roman"/>
        </w:rPr>
        <w:t xml:space="preserve"> </w:t>
      </w:r>
      <w:r w:rsidR="00EA09DE" w:rsidRPr="008A4E91">
        <w:rPr>
          <w:rFonts w:ascii="Times New Roman" w:hAnsi="Times New Roman" w:cs="Times New Roman"/>
        </w:rPr>
        <w:t>(</w:t>
      </w:r>
      <w:r w:rsidR="00113AAC" w:rsidRPr="008A4E91">
        <w:rPr>
          <w:rFonts w:ascii="Times New Roman" w:hAnsi="Times New Roman" w:cs="Times New Roman"/>
        </w:rPr>
        <w:t>PROSPERO</w:t>
      </w:r>
      <w:r w:rsidR="00EA09DE" w:rsidRPr="008A4E91">
        <w:rPr>
          <w:rFonts w:ascii="Times New Roman" w:hAnsi="Times New Roman" w:cs="Times New Roman"/>
        </w:rPr>
        <w:t>)</w:t>
      </w:r>
      <w:r w:rsidR="00D211F2" w:rsidRPr="008A4E91">
        <w:rPr>
          <w:rFonts w:ascii="Times New Roman" w:hAnsi="Times New Roman" w:cs="Times New Roman"/>
        </w:rPr>
        <w:t xml:space="preserve"> database</w:t>
      </w:r>
      <w:r w:rsidR="002341D7" w:rsidRPr="008A4E91">
        <w:rPr>
          <w:rFonts w:ascii="Times New Roman" w:hAnsi="Times New Roman" w:cs="Times New Roman"/>
        </w:rPr>
        <w:t xml:space="preserve"> (</w:t>
      </w:r>
      <w:r w:rsidR="002341D7" w:rsidRPr="008A4E91">
        <w:rPr>
          <w:rFonts w:ascii="Times New Roman" w:eastAsia="FreeSerif" w:hAnsi="Times New Roman" w:cs="Times New Roman"/>
          <w:kern w:val="0"/>
          <w:lang w:val="en-US"/>
        </w:rPr>
        <w:t>#CRD42023439635)</w:t>
      </w:r>
      <w:r w:rsidR="00113AAC" w:rsidRPr="008A4E91">
        <w:rPr>
          <w:rFonts w:ascii="Times New Roman" w:eastAsia="FreeSerif" w:hAnsi="Times New Roman" w:cs="Times New Roman"/>
          <w:kern w:val="0"/>
          <w:lang w:val="en-US"/>
        </w:rPr>
        <w:t>.</w:t>
      </w:r>
      <w:r w:rsidR="00113AAC" w:rsidRPr="008A4E91">
        <w:rPr>
          <w:rFonts w:ascii="Times New Roman" w:hAnsi="Times New Roman" w:cs="Times New Roman"/>
        </w:rPr>
        <w:t xml:space="preserve"> We followed</w:t>
      </w:r>
      <w:r w:rsidR="002341D7" w:rsidRPr="008A4E91">
        <w:rPr>
          <w:rFonts w:ascii="Times New Roman" w:hAnsi="Times New Roman" w:cs="Times New Roman"/>
        </w:rPr>
        <w:t xml:space="preserve"> the Preferred Reporting Items for Systematic Reviews a</w:t>
      </w:r>
      <w:r w:rsidR="004D6ECA" w:rsidRPr="008A4E91">
        <w:rPr>
          <w:rFonts w:ascii="Times New Roman" w:hAnsi="Times New Roman" w:cs="Times New Roman"/>
        </w:rPr>
        <w:t>nd Meta-Analyses (PRISMA-P)</w:t>
      </w:r>
      <w:r w:rsidR="002341D7" w:rsidRPr="008A4E91">
        <w:rPr>
          <w:rFonts w:ascii="Times New Roman" w:hAnsi="Times New Roman" w:cs="Times New Roman"/>
        </w:rPr>
        <w:t xml:space="preserve"> guideline</w:t>
      </w:r>
      <w:r w:rsidR="00B33DCB" w:rsidRPr="008A4E91">
        <w:rPr>
          <w:rFonts w:ascii="Times New Roman" w:hAnsi="Times New Roman" w:cs="Times New Roman"/>
        </w:rPr>
        <w:t>s</w:t>
      </w:r>
      <w:r w:rsidR="00C57D1B" w:rsidRPr="008A4E91">
        <w:rPr>
          <w:rFonts w:ascii="Times New Roman" w:hAnsi="Times New Roman" w:cs="Times New Roman"/>
        </w:rPr>
        <w:t xml:space="preserve"> in developing the study.</w:t>
      </w:r>
      <w:r w:rsidR="000108DC">
        <w:rPr>
          <w:rFonts w:ascii="Times New Roman" w:hAnsi="Times New Roman" w:cs="Times New Roman"/>
          <w:vertAlign w:val="superscript"/>
        </w:rPr>
        <w:t>37</w:t>
      </w:r>
    </w:p>
    <w:p w14:paraId="5304881A" w14:textId="1B2C3CF6" w:rsidR="002341D7" w:rsidRPr="008A4E91" w:rsidRDefault="00610AB5" w:rsidP="008A4E91">
      <w:pPr>
        <w:spacing w:line="480" w:lineRule="auto"/>
        <w:jc w:val="both"/>
        <w:rPr>
          <w:rFonts w:ascii="Times New Roman" w:hAnsi="Times New Roman" w:cs="Times New Roman"/>
          <w:b/>
        </w:rPr>
      </w:pPr>
      <w:r w:rsidRPr="008A4E91">
        <w:rPr>
          <w:rFonts w:ascii="Times New Roman" w:hAnsi="Times New Roman" w:cs="Times New Roman"/>
          <w:b/>
        </w:rPr>
        <w:t xml:space="preserve">2.1 </w:t>
      </w:r>
      <w:r w:rsidR="002341D7" w:rsidRPr="008A4E91">
        <w:rPr>
          <w:rFonts w:ascii="Times New Roman" w:hAnsi="Times New Roman" w:cs="Times New Roman"/>
          <w:b/>
        </w:rPr>
        <w:t>Data sources and search strategy</w:t>
      </w:r>
    </w:p>
    <w:p w14:paraId="1AD60D00" w14:textId="4FE96052" w:rsidR="002341D7" w:rsidRPr="008A4E91" w:rsidRDefault="003333D8" w:rsidP="008A4E91">
      <w:pPr>
        <w:spacing w:line="480" w:lineRule="auto"/>
        <w:jc w:val="both"/>
        <w:rPr>
          <w:rFonts w:ascii="Times New Roman" w:hAnsi="Times New Roman" w:cs="Times New Roman"/>
        </w:rPr>
      </w:pPr>
      <w:r w:rsidRPr="008A4E91">
        <w:rPr>
          <w:rFonts w:ascii="Times New Roman" w:hAnsi="Times New Roman" w:cs="Times New Roman"/>
        </w:rPr>
        <w:t>A systematic literature search of electronic</w:t>
      </w:r>
      <w:r w:rsidR="002341D7" w:rsidRPr="008A4E91">
        <w:rPr>
          <w:rFonts w:ascii="Times New Roman" w:hAnsi="Times New Roman" w:cs="Times New Roman"/>
        </w:rPr>
        <w:t xml:space="preserve"> </w:t>
      </w:r>
      <w:r w:rsidR="00113A3B" w:rsidRPr="008A4E91">
        <w:rPr>
          <w:rFonts w:ascii="Times New Roman" w:hAnsi="Times New Roman" w:cs="Times New Roman"/>
        </w:rPr>
        <w:t>databases will be performed across</w:t>
      </w:r>
      <w:r w:rsidR="00C57D1B" w:rsidRPr="008A4E91">
        <w:rPr>
          <w:rFonts w:ascii="Times New Roman" w:hAnsi="Times New Roman" w:cs="Times New Roman"/>
        </w:rPr>
        <w:t xml:space="preserve"> </w:t>
      </w:r>
      <w:r w:rsidR="002341D7" w:rsidRPr="008A4E91">
        <w:rPr>
          <w:rFonts w:ascii="Times New Roman" w:hAnsi="Times New Roman" w:cs="Times New Roman"/>
        </w:rPr>
        <w:t>PubMed, Embase, Scopus, PsycINFO, W</w:t>
      </w:r>
      <w:r w:rsidR="00113AAC" w:rsidRPr="008A4E91">
        <w:rPr>
          <w:rFonts w:ascii="Times New Roman" w:hAnsi="Times New Roman" w:cs="Times New Roman"/>
        </w:rPr>
        <w:t>eb of Science, and ECONLIT</w:t>
      </w:r>
      <w:r w:rsidR="002341D7" w:rsidRPr="008A4E91">
        <w:rPr>
          <w:rFonts w:ascii="Times New Roman" w:hAnsi="Times New Roman" w:cs="Times New Roman"/>
        </w:rPr>
        <w:t xml:space="preserve"> from their inception </w:t>
      </w:r>
      <w:r w:rsidR="00113AAC" w:rsidRPr="008A4E91">
        <w:rPr>
          <w:rFonts w:ascii="Times New Roman" w:hAnsi="Times New Roman" w:cs="Times New Roman"/>
        </w:rPr>
        <w:t xml:space="preserve">to </w:t>
      </w:r>
      <w:r w:rsidR="002A492A" w:rsidRPr="008A4E91">
        <w:rPr>
          <w:rFonts w:ascii="Times New Roman" w:hAnsi="Times New Roman" w:cs="Times New Roman"/>
        </w:rPr>
        <w:t>April 30</w:t>
      </w:r>
      <w:r w:rsidR="00C57D1B" w:rsidRPr="008A4E91">
        <w:rPr>
          <w:rFonts w:ascii="Times New Roman" w:hAnsi="Times New Roman" w:cs="Times New Roman"/>
          <w:vertAlign w:val="superscript"/>
        </w:rPr>
        <w:t>t</w:t>
      </w:r>
      <w:r w:rsidR="002A492A" w:rsidRPr="008A4E91">
        <w:rPr>
          <w:rFonts w:ascii="Times New Roman" w:hAnsi="Times New Roman" w:cs="Times New Roman"/>
          <w:vertAlign w:val="superscript"/>
        </w:rPr>
        <w:t>h</w:t>
      </w:r>
      <w:r w:rsidR="002A492A" w:rsidRPr="008A4E91">
        <w:rPr>
          <w:rFonts w:ascii="Times New Roman" w:hAnsi="Times New Roman" w:cs="Times New Roman"/>
        </w:rPr>
        <w:t xml:space="preserve"> 2025</w:t>
      </w:r>
      <w:r w:rsidR="00113A3B" w:rsidRPr="008A4E91">
        <w:rPr>
          <w:rFonts w:ascii="Times New Roman" w:hAnsi="Times New Roman" w:cs="Times New Roman"/>
        </w:rPr>
        <w:t xml:space="preserve"> to fetch potentially relevant publication</w:t>
      </w:r>
      <w:r w:rsidR="00B33DCB" w:rsidRPr="008A4E91">
        <w:rPr>
          <w:rFonts w:ascii="Times New Roman" w:hAnsi="Times New Roman" w:cs="Times New Roman"/>
        </w:rPr>
        <w:t>s</w:t>
      </w:r>
      <w:r w:rsidR="002341D7" w:rsidRPr="008A4E91">
        <w:rPr>
          <w:rFonts w:ascii="Times New Roman" w:hAnsi="Times New Roman" w:cs="Times New Roman"/>
        </w:rPr>
        <w:t xml:space="preserve">. </w:t>
      </w:r>
      <w:r w:rsidR="00C57D1B" w:rsidRPr="008A4E91">
        <w:rPr>
          <w:rFonts w:ascii="Times New Roman" w:hAnsi="Times New Roman" w:cs="Times New Roman"/>
        </w:rPr>
        <w:t xml:space="preserve">A combination of </w:t>
      </w:r>
      <w:r w:rsidR="002341D7" w:rsidRPr="008A4E91">
        <w:rPr>
          <w:rFonts w:ascii="Times New Roman" w:hAnsi="Times New Roman" w:cs="Times New Roman"/>
        </w:rPr>
        <w:t xml:space="preserve">Keywords </w:t>
      </w:r>
      <w:r w:rsidR="00113A3B" w:rsidRPr="008A4E91">
        <w:rPr>
          <w:rFonts w:ascii="Times New Roman" w:hAnsi="Times New Roman" w:cs="Times New Roman"/>
        </w:rPr>
        <w:t xml:space="preserve">developed by the lead author </w:t>
      </w:r>
      <w:r w:rsidR="002341D7" w:rsidRPr="008A4E91">
        <w:rPr>
          <w:rFonts w:ascii="Times New Roman" w:hAnsi="Times New Roman" w:cs="Times New Roman"/>
        </w:rPr>
        <w:t xml:space="preserve">and controlled vocabularies will be used </w:t>
      </w:r>
      <w:r w:rsidR="00BC72BF" w:rsidRPr="008A4E91">
        <w:rPr>
          <w:rFonts w:ascii="Times New Roman" w:hAnsi="Times New Roman" w:cs="Times New Roman"/>
        </w:rPr>
        <w:t>and tailored to each database</w:t>
      </w:r>
      <w:r w:rsidR="00C57D1B" w:rsidRPr="008A4E91">
        <w:rPr>
          <w:rFonts w:ascii="Times New Roman" w:hAnsi="Times New Roman" w:cs="Times New Roman"/>
        </w:rPr>
        <w:t xml:space="preserve"> in conjunction with Boolean operators</w:t>
      </w:r>
      <w:r w:rsidR="00113A3B" w:rsidRPr="008A4E91">
        <w:rPr>
          <w:rFonts w:ascii="Times New Roman" w:hAnsi="Times New Roman" w:cs="Times New Roman"/>
        </w:rPr>
        <w:t>.</w:t>
      </w:r>
      <w:r w:rsidR="00BC72BF" w:rsidRPr="008A4E91">
        <w:rPr>
          <w:rFonts w:ascii="Times New Roman" w:hAnsi="Times New Roman" w:cs="Times New Roman"/>
        </w:rPr>
        <w:t xml:space="preserve"> (</w:t>
      </w:r>
      <w:r w:rsidR="00113A3B" w:rsidRPr="008A4E91">
        <w:rPr>
          <w:rFonts w:ascii="Times New Roman" w:hAnsi="Times New Roman" w:cs="Times New Roman"/>
        </w:rPr>
        <w:t>e.g. ‘Psoriatic</w:t>
      </w:r>
      <w:r w:rsidR="00BC72BF" w:rsidRPr="008A4E91">
        <w:rPr>
          <w:rFonts w:ascii="Times New Roman" w:hAnsi="Times New Roman" w:cs="Times New Roman"/>
        </w:rPr>
        <w:t xml:space="preserve"> arthritis</w:t>
      </w:r>
      <w:r w:rsidR="002341D7" w:rsidRPr="008A4E91">
        <w:rPr>
          <w:rFonts w:ascii="Times New Roman" w:hAnsi="Times New Roman" w:cs="Times New Roman"/>
        </w:rPr>
        <w:t xml:space="preserve"> OR ‘’psoriatic </w:t>
      </w:r>
      <w:r w:rsidR="00113A3B" w:rsidRPr="008A4E91">
        <w:rPr>
          <w:rFonts w:ascii="Times New Roman" w:hAnsi="Times New Roman" w:cs="Times New Roman"/>
        </w:rPr>
        <w:t>arthritis’’ [</w:t>
      </w:r>
      <w:proofErr w:type="spellStart"/>
      <w:r w:rsidR="002341D7" w:rsidRPr="008A4E91">
        <w:rPr>
          <w:rFonts w:ascii="Times New Roman" w:hAnsi="Times New Roman" w:cs="Times New Roman"/>
        </w:rPr>
        <w:t>MesH</w:t>
      </w:r>
      <w:proofErr w:type="spellEnd"/>
      <w:r w:rsidR="00113A3B" w:rsidRPr="008A4E91">
        <w:rPr>
          <w:rFonts w:ascii="Times New Roman" w:hAnsi="Times New Roman" w:cs="Times New Roman"/>
        </w:rPr>
        <w:t>])</w:t>
      </w:r>
      <w:r w:rsidR="00EE1C71" w:rsidRPr="008A4E91">
        <w:rPr>
          <w:rFonts w:ascii="Times New Roman" w:hAnsi="Times New Roman" w:cs="Times New Roman"/>
        </w:rPr>
        <w:t xml:space="preserve"> </w:t>
      </w:r>
      <w:r w:rsidR="002341D7" w:rsidRPr="008A4E91">
        <w:rPr>
          <w:rFonts w:ascii="Times New Roman" w:hAnsi="Times New Roman" w:cs="Times New Roman"/>
        </w:rPr>
        <w:t xml:space="preserve">OR ‘’PsA patient’’ </w:t>
      </w:r>
      <w:r w:rsidR="00200616" w:rsidRPr="008A4E91">
        <w:rPr>
          <w:rFonts w:ascii="Times New Roman" w:hAnsi="Times New Roman" w:cs="Times New Roman"/>
        </w:rPr>
        <w:t xml:space="preserve">) </w:t>
      </w:r>
      <w:r w:rsidR="002341D7" w:rsidRPr="008A4E91">
        <w:rPr>
          <w:rFonts w:ascii="Times New Roman" w:hAnsi="Times New Roman" w:cs="Times New Roman"/>
        </w:rPr>
        <w:t xml:space="preserve">AND (Preference OR ‘’patient preferences’’ [Mesh]) </w:t>
      </w:r>
      <w:r w:rsidR="002341D7" w:rsidRPr="008A4E91">
        <w:rPr>
          <w:rFonts w:ascii="Times New Roman" w:hAnsi="Times New Roman" w:cs="Times New Roman"/>
        </w:rPr>
        <w:lastRenderedPageBreak/>
        <w:t xml:space="preserve">OR </w:t>
      </w:r>
      <w:r w:rsidR="00EE1C71" w:rsidRPr="008A4E91">
        <w:rPr>
          <w:rFonts w:ascii="Times New Roman" w:hAnsi="Times New Roman" w:cs="Times New Roman"/>
        </w:rPr>
        <w:t>(</w:t>
      </w:r>
      <w:r w:rsidR="002341D7" w:rsidRPr="008A4E91">
        <w:rPr>
          <w:rFonts w:ascii="Times New Roman" w:hAnsi="Times New Roman" w:cs="Times New Roman"/>
        </w:rPr>
        <w:t>‘’patient choice’’ OR ‘’patient perspective’’</w:t>
      </w:r>
      <w:r w:rsidR="00EE1C71" w:rsidRPr="008A4E91">
        <w:rPr>
          <w:rFonts w:ascii="Times New Roman" w:hAnsi="Times New Roman" w:cs="Times New Roman"/>
        </w:rPr>
        <w:t>)</w:t>
      </w:r>
      <w:r w:rsidR="002341D7" w:rsidRPr="008A4E91">
        <w:rPr>
          <w:rFonts w:ascii="Times New Roman" w:hAnsi="Times New Roman" w:cs="Times New Roman"/>
        </w:rPr>
        <w:t xml:space="preserve"> AND (‘’Drug administration</w:t>
      </w:r>
      <w:r w:rsidR="00200616" w:rsidRPr="008A4E91">
        <w:rPr>
          <w:rFonts w:ascii="Times New Roman" w:hAnsi="Times New Roman" w:cs="Times New Roman"/>
        </w:rPr>
        <w:t>’’</w:t>
      </w:r>
      <w:r w:rsidR="002341D7" w:rsidRPr="008A4E91">
        <w:rPr>
          <w:rFonts w:ascii="Times New Roman" w:hAnsi="Times New Roman" w:cs="Times New Roman"/>
        </w:rPr>
        <w:t xml:space="preserve"> OR </w:t>
      </w:r>
      <w:r w:rsidR="00200616" w:rsidRPr="008A4E91">
        <w:rPr>
          <w:rFonts w:ascii="Times New Roman" w:hAnsi="Times New Roman" w:cs="Times New Roman"/>
        </w:rPr>
        <w:t xml:space="preserve"> mode OR frequency OR </w:t>
      </w:r>
      <w:r w:rsidR="002341D7" w:rsidRPr="008A4E91">
        <w:rPr>
          <w:rFonts w:ascii="Times New Roman" w:hAnsi="Times New Roman" w:cs="Times New Roman"/>
        </w:rPr>
        <w:t xml:space="preserve">drug delivery’’ </w:t>
      </w:r>
      <w:r w:rsidR="00200616" w:rsidRPr="008A4E91">
        <w:rPr>
          <w:rFonts w:ascii="Times New Roman" w:hAnsi="Times New Roman" w:cs="Times New Roman"/>
        </w:rPr>
        <w:t xml:space="preserve">) </w:t>
      </w:r>
      <w:r w:rsidR="002341D7" w:rsidRPr="008A4E91">
        <w:rPr>
          <w:rFonts w:ascii="Times New Roman" w:hAnsi="Times New Roman" w:cs="Times New Roman"/>
        </w:rPr>
        <w:t xml:space="preserve">OR </w:t>
      </w:r>
      <w:r w:rsidR="00200616" w:rsidRPr="008A4E91">
        <w:rPr>
          <w:rFonts w:ascii="Times New Roman" w:hAnsi="Times New Roman" w:cs="Times New Roman"/>
        </w:rPr>
        <w:t xml:space="preserve">( </w:t>
      </w:r>
      <w:r w:rsidR="002341D7" w:rsidRPr="008A4E91">
        <w:rPr>
          <w:rFonts w:ascii="Times New Roman" w:hAnsi="Times New Roman" w:cs="Times New Roman"/>
        </w:rPr>
        <w:t xml:space="preserve">intravenous OR oral OR subcutaneous OR treatment </w:t>
      </w:r>
      <w:r w:rsidR="00816586" w:rsidRPr="008A4E91">
        <w:rPr>
          <w:rFonts w:ascii="Times New Roman" w:hAnsi="Times New Roman" w:cs="Times New Roman"/>
        </w:rPr>
        <w:t xml:space="preserve">OR therapy OR therapeutics) AND </w:t>
      </w:r>
      <w:r w:rsidR="00200616" w:rsidRPr="008A4E91">
        <w:rPr>
          <w:rFonts w:ascii="Times New Roman" w:hAnsi="Times New Roman" w:cs="Times New Roman"/>
        </w:rPr>
        <w:t>(</w:t>
      </w:r>
      <w:r w:rsidR="00816586" w:rsidRPr="008A4E91">
        <w:rPr>
          <w:rFonts w:ascii="Times New Roman" w:hAnsi="Times New Roman" w:cs="Times New Roman"/>
        </w:rPr>
        <w:t>‘’c</w:t>
      </w:r>
      <w:r w:rsidR="00F260F9" w:rsidRPr="008A4E91">
        <w:rPr>
          <w:rFonts w:ascii="Times New Roman" w:hAnsi="Times New Roman" w:cs="Times New Roman"/>
        </w:rPr>
        <w:t>ontingent valuation</w:t>
      </w:r>
      <w:r w:rsidR="00816586" w:rsidRPr="008A4E91">
        <w:rPr>
          <w:rFonts w:ascii="Times New Roman" w:hAnsi="Times New Roman" w:cs="Times New Roman"/>
        </w:rPr>
        <w:t>’’</w:t>
      </w:r>
      <w:r w:rsidR="00F260F9" w:rsidRPr="008A4E91">
        <w:rPr>
          <w:rFonts w:ascii="Times New Roman" w:hAnsi="Times New Roman" w:cs="Times New Roman"/>
        </w:rPr>
        <w:t xml:space="preserve"> OR  </w:t>
      </w:r>
      <w:r w:rsidR="00C16BFD" w:rsidRPr="008A4E91">
        <w:rPr>
          <w:rFonts w:ascii="Times New Roman" w:hAnsi="Times New Roman" w:cs="Times New Roman"/>
        </w:rPr>
        <w:t>‘’discr</w:t>
      </w:r>
      <w:r w:rsidR="00200616" w:rsidRPr="008A4E91">
        <w:rPr>
          <w:rFonts w:ascii="Times New Roman" w:hAnsi="Times New Roman" w:cs="Times New Roman"/>
        </w:rPr>
        <w:t>et</w:t>
      </w:r>
      <w:r w:rsidR="00C16BFD" w:rsidRPr="008A4E91">
        <w:rPr>
          <w:rFonts w:ascii="Times New Roman" w:hAnsi="Times New Roman" w:cs="Times New Roman"/>
        </w:rPr>
        <w:t>e</w:t>
      </w:r>
      <w:r w:rsidR="00200616" w:rsidRPr="008A4E91">
        <w:rPr>
          <w:rFonts w:ascii="Times New Roman" w:hAnsi="Times New Roman" w:cs="Times New Roman"/>
        </w:rPr>
        <w:t xml:space="preserve"> choice experiment’’ OR DCE OR </w:t>
      </w:r>
      <w:r w:rsidR="00816586" w:rsidRPr="008A4E91">
        <w:rPr>
          <w:rFonts w:ascii="Times New Roman" w:hAnsi="Times New Roman" w:cs="Times New Roman"/>
        </w:rPr>
        <w:t>‘’</w:t>
      </w:r>
      <w:r w:rsidR="00F260F9" w:rsidRPr="008A4E91">
        <w:rPr>
          <w:rFonts w:ascii="Times New Roman" w:hAnsi="Times New Roman" w:cs="Times New Roman"/>
        </w:rPr>
        <w:t>willingness-to pay</w:t>
      </w:r>
      <w:r w:rsidR="00816586" w:rsidRPr="008A4E91">
        <w:rPr>
          <w:rFonts w:ascii="Times New Roman" w:hAnsi="Times New Roman" w:cs="Times New Roman"/>
        </w:rPr>
        <w:t>’’</w:t>
      </w:r>
      <w:r w:rsidR="00F260F9" w:rsidRPr="008A4E91">
        <w:rPr>
          <w:rFonts w:ascii="Times New Roman" w:hAnsi="Times New Roman" w:cs="Times New Roman"/>
        </w:rPr>
        <w:t xml:space="preserve"> OR </w:t>
      </w:r>
      <w:r w:rsidR="00816586" w:rsidRPr="008A4E91">
        <w:rPr>
          <w:rFonts w:ascii="Times New Roman" w:hAnsi="Times New Roman" w:cs="Times New Roman"/>
        </w:rPr>
        <w:t>‘’</w:t>
      </w:r>
      <w:r w:rsidR="00F260F9" w:rsidRPr="008A4E91">
        <w:rPr>
          <w:rFonts w:ascii="Times New Roman" w:hAnsi="Times New Roman" w:cs="Times New Roman"/>
        </w:rPr>
        <w:t>willingness-to-accept</w:t>
      </w:r>
      <w:r w:rsidR="00816586" w:rsidRPr="008A4E91">
        <w:rPr>
          <w:rFonts w:ascii="Times New Roman" w:hAnsi="Times New Roman" w:cs="Times New Roman"/>
        </w:rPr>
        <w:t>’’</w:t>
      </w:r>
      <w:r w:rsidR="00EE1C71" w:rsidRPr="008A4E91">
        <w:rPr>
          <w:rFonts w:ascii="Times New Roman" w:hAnsi="Times New Roman" w:cs="Times New Roman"/>
        </w:rPr>
        <w:t>)</w:t>
      </w:r>
      <w:r w:rsidR="002341D7" w:rsidRPr="008A4E91">
        <w:rPr>
          <w:rFonts w:ascii="Times New Roman" w:hAnsi="Times New Roman" w:cs="Times New Roman"/>
        </w:rPr>
        <w:t xml:space="preserve">. </w:t>
      </w:r>
      <w:r w:rsidR="00141992" w:rsidRPr="008A4E91">
        <w:rPr>
          <w:rFonts w:ascii="Times New Roman" w:hAnsi="Times New Roman" w:cs="Times New Roman"/>
        </w:rPr>
        <w:t>The lead reviewer will conduct a</w:t>
      </w:r>
      <w:r w:rsidR="002341D7" w:rsidRPr="008A4E91">
        <w:rPr>
          <w:rFonts w:ascii="Times New Roman" w:hAnsi="Times New Roman" w:cs="Times New Roman"/>
        </w:rPr>
        <w:t xml:space="preserve">dditional </w:t>
      </w:r>
      <w:r w:rsidR="00141992" w:rsidRPr="008A4E91">
        <w:rPr>
          <w:rFonts w:ascii="Times New Roman" w:hAnsi="Times New Roman" w:cs="Times New Roman"/>
        </w:rPr>
        <w:t>searches</w:t>
      </w:r>
      <w:r w:rsidR="002341D7" w:rsidRPr="008A4E91">
        <w:rPr>
          <w:rFonts w:ascii="Times New Roman" w:hAnsi="Times New Roman" w:cs="Times New Roman"/>
        </w:rPr>
        <w:t xml:space="preserve"> manually</w:t>
      </w:r>
      <w:r w:rsidR="00141992" w:rsidRPr="008A4E91">
        <w:rPr>
          <w:rFonts w:ascii="Times New Roman" w:hAnsi="Times New Roman" w:cs="Times New Roman"/>
        </w:rPr>
        <w:t xml:space="preserve"> by checking</w:t>
      </w:r>
      <w:r w:rsidR="002341D7" w:rsidRPr="008A4E91">
        <w:rPr>
          <w:rFonts w:ascii="Times New Roman" w:hAnsi="Times New Roman" w:cs="Times New Roman"/>
        </w:rPr>
        <w:t xml:space="preserve"> the reference li</w:t>
      </w:r>
      <w:r w:rsidR="00B33DCB" w:rsidRPr="008A4E91">
        <w:rPr>
          <w:rFonts w:ascii="Times New Roman" w:hAnsi="Times New Roman" w:cs="Times New Roman"/>
        </w:rPr>
        <w:t>sts of included studies and gr</w:t>
      </w:r>
      <w:r w:rsidR="00D12EBA" w:rsidRPr="008A4E91">
        <w:rPr>
          <w:rFonts w:ascii="Times New Roman" w:hAnsi="Times New Roman" w:cs="Times New Roman"/>
        </w:rPr>
        <w:t>e</w:t>
      </w:r>
      <w:r w:rsidR="00B33DCB" w:rsidRPr="008A4E91">
        <w:rPr>
          <w:rFonts w:ascii="Times New Roman" w:hAnsi="Times New Roman" w:cs="Times New Roman"/>
        </w:rPr>
        <w:t>y literature</w:t>
      </w:r>
      <w:r w:rsidR="00EE1C71" w:rsidRPr="008A4E91">
        <w:rPr>
          <w:rFonts w:ascii="Times New Roman" w:hAnsi="Times New Roman" w:cs="Times New Roman"/>
        </w:rPr>
        <w:t xml:space="preserve"> using </w:t>
      </w:r>
      <w:r w:rsidR="00D12EBA" w:rsidRPr="008A4E91">
        <w:rPr>
          <w:rFonts w:ascii="Times New Roman" w:hAnsi="Times New Roman" w:cs="Times New Roman"/>
        </w:rPr>
        <w:t>Google S</w:t>
      </w:r>
      <w:r w:rsidR="00EE1C71" w:rsidRPr="008A4E91">
        <w:rPr>
          <w:rFonts w:ascii="Times New Roman" w:hAnsi="Times New Roman" w:cs="Times New Roman"/>
        </w:rPr>
        <w:t xml:space="preserve">cholar. </w:t>
      </w:r>
    </w:p>
    <w:p w14:paraId="5DCC0080" w14:textId="6062AFBE" w:rsidR="00110C49" w:rsidRPr="008A4E91" w:rsidRDefault="00610AB5" w:rsidP="008A4E91">
      <w:pPr>
        <w:spacing w:line="480" w:lineRule="auto"/>
        <w:jc w:val="both"/>
        <w:rPr>
          <w:rFonts w:ascii="Times New Roman" w:hAnsi="Times New Roman" w:cs="Times New Roman"/>
          <w:b/>
        </w:rPr>
      </w:pPr>
      <w:r w:rsidRPr="008A4E91">
        <w:rPr>
          <w:rFonts w:ascii="Times New Roman" w:hAnsi="Times New Roman" w:cs="Times New Roman"/>
          <w:b/>
        </w:rPr>
        <w:t xml:space="preserve">2.2 </w:t>
      </w:r>
      <w:r w:rsidR="00110C49" w:rsidRPr="008A4E91">
        <w:rPr>
          <w:rFonts w:ascii="Times New Roman" w:hAnsi="Times New Roman" w:cs="Times New Roman"/>
          <w:b/>
        </w:rPr>
        <w:t xml:space="preserve">Study Eligibility </w:t>
      </w:r>
      <w:r w:rsidR="00D12EBA" w:rsidRPr="008A4E91">
        <w:rPr>
          <w:rFonts w:ascii="Times New Roman" w:hAnsi="Times New Roman" w:cs="Times New Roman"/>
          <w:b/>
        </w:rPr>
        <w:t>C</w:t>
      </w:r>
      <w:r w:rsidR="00110C49" w:rsidRPr="008A4E91">
        <w:rPr>
          <w:rFonts w:ascii="Times New Roman" w:hAnsi="Times New Roman" w:cs="Times New Roman"/>
          <w:b/>
        </w:rPr>
        <w:t>riteria</w:t>
      </w:r>
    </w:p>
    <w:p w14:paraId="1EC3DD9B" w14:textId="3C72D88E" w:rsidR="00110C49" w:rsidRPr="008A4E91" w:rsidRDefault="00E021B7" w:rsidP="008A4E91">
      <w:pPr>
        <w:spacing w:line="480" w:lineRule="auto"/>
        <w:jc w:val="both"/>
        <w:rPr>
          <w:rFonts w:ascii="Times New Roman" w:hAnsi="Times New Roman" w:cs="Times New Roman"/>
        </w:rPr>
      </w:pPr>
      <w:r w:rsidRPr="008A4E91">
        <w:rPr>
          <w:rFonts w:ascii="Times New Roman" w:hAnsi="Times New Roman" w:cs="Times New Roman"/>
        </w:rPr>
        <w:t xml:space="preserve">The review will focus on primary studies that employ discrete-choice experiments to measure and gather preferences regarding different aspects of medications for the treatment of adults (both male and female) </w:t>
      </w:r>
      <w:r w:rsidRPr="000730A3">
        <w:rPr>
          <w:rFonts w:ascii="Times New Roman" w:hAnsi="Times New Roman" w:cs="Times New Roman"/>
          <w:highlight w:val="yellow"/>
        </w:rPr>
        <w:t xml:space="preserve">aged 18 </w:t>
      </w:r>
      <w:r w:rsidR="00141992" w:rsidRPr="000730A3">
        <w:rPr>
          <w:rFonts w:ascii="Times New Roman" w:hAnsi="Times New Roman" w:cs="Times New Roman"/>
          <w:highlight w:val="yellow"/>
        </w:rPr>
        <w:t>years and</w:t>
      </w:r>
      <w:r w:rsidRPr="000730A3">
        <w:rPr>
          <w:rFonts w:ascii="Times New Roman" w:hAnsi="Times New Roman" w:cs="Times New Roman"/>
          <w:highlight w:val="yellow"/>
        </w:rPr>
        <w:t xml:space="preserve"> above diagnosed</w:t>
      </w:r>
      <w:r w:rsidRPr="008A4E91">
        <w:rPr>
          <w:rFonts w:ascii="Times New Roman" w:hAnsi="Times New Roman" w:cs="Times New Roman"/>
        </w:rPr>
        <w:t xml:space="preserve"> with </w:t>
      </w:r>
      <w:proofErr w:type="spellStart"/>
      <w:r w:rsidRPr="008A4E91">
        <w:rPr>
          <w:rFonts w:ascii="Times New Roman" w:hAnsi="Times New Roman" w:cs="Times New Roman"/>
        </w:rPr>
        <w:t>PsA.</w:t>
      </w:r>
      <w:proofErr w:type="spellEnd"/>
      <w:r w:rsidRPr="008A4E91">
        <w:rPr>
          <w:rFonts w:ascii="Times New Roman" w:hAnsi="Times New Roman" w:cs="Times New Roman"/>
        </w:rPr>
        <w:t xml:space="preserve"> Attributes under consideration include the mode and frequency of drug administration. In this context, "mode" pertains to the route of drug delivery (such as oral, intravenous, subcutaneous, sublingual, auto injections, injection implants and any other reported injection devices etc.), while "frequency" refers to the timing or intervals between dosages administered to patients</w:t>
      </w:r>
      <w:r w:rsidR="000D3D0B" w:rsidRPr="008A4E91">
        <w:rPr>
          <w:rFonts w:ascii="Times New Roman" w:hAnsi="Times New Roman" w:cs="Times New Roman"/>
        </w:rPr>
        <w:t xml:space="preserve">. </w:t>
      </w:r>
      <w:r w:rsidR="001D5F62" w:rsidRPr="008A4E91">
        <w:rPr>
          <w:rFonts w:ascii="Times New Roman" w:hAnsi="Times New Roman" w:cs="Times New Roman"/>
        </w:rPr>
        <w:t>We will also include s</w:t>
      </w:r>
      <w:r w:rsidR="00110C49" w:rsidRPr="008A4E91">
        <w:rPr>
          <w:rFonts w:ascii="Times New Roman" w:hAnsi="Times New Roman" w:cs="Times New Roman"/>
        </w:rPr>
        <w:t>tudies measuring stated preference using direct elicitation of monetary values of an intervention</w:t>
      </w:r>
      <w:r w:rsidR="00070778">
        <w:rPr>
          <w:rFonts w:ascii="Times New Roman" w:hAnsi="Times New Roman" w:cs="Times New Roman"/>
          <w:vertAlign w:val="superscript"/>
        </w:rPr>
        <w:t>35</w:t>
      </w:r>
      <w:r w:rsidR="00110C49" w:rsidRPr="008A4E91">
        <w:rPr>
          <w:rFonts w:ascii="Times New Roman" w:hAnsi="Times New Roman" w:cs="Times New Roman"/>
        </w:rPr>
        <w:t xml:space="preserve"> (e.g., Contingent valuation or willingness-to</w:t>
      </w:r>
      <w:r w:rsidR="00D12EBA" w:rsidRPr="008A4E91">
        <w:rPr>
          <w:rFonts w:ascii="Times New Roman" w:hAnsi="Times New Roman" w:cs="Times New Roman"/>
        </w:rPr>
        <w:t>-</w:t>
      </w:r>
      <w:r w:rsidR="00110C49" w:rsidRPr="008A4E91">
        <w:rPr>
          <w:rFonts w:ascii="Times New Roman" w:hAnsi="Times New Roman" w:cs="Times New Roman"/>
        </w:rPr>
        <w:t xml:space="preserve">pay and willingness-to-accept methods).  </w:t>
      </w:r>
      <w:r w:rsidR="000D3D0B" w:rsidRPr="008A4E91">
        <w:rPr>
          <w:rFonts w:ascii="Times New Roman" w:hAnsi="Times New Roman" w:cs="Times New Roman"/>
        </w:rPr>
        <w:t>Primary studies measuring sta</w:t>
      </w:r>
      <w:r w:rsidRPr="008A4E91">
        <w:rPr>
          <w:rFonts w:ascii="Times New Roman" w:hAnsi="Times New Roman" w:cs="Times New Roman"/>
        </w:rPr>
        <w:t xml:space="preserve">ted preferences for ‘non-pharmacologic </w:t>
      </w:r>
      <w:r w:rsidR="000D3D0B" w:rsidRPr="008A4E91">
        <w:rPr>
          <w:rFonts w:ascii="Times New Roman" w:hAnsi="Times New Roman" w:cs="Times New Roman"/>
        </w:rPr>
        <w:t>treatment of Psoriatic arthritis such as</w:t>
      </w:r>
      <w:r w:rsidR="00141992" w:rsidRPr="008A4E91">
        <w:rPr>
          <w:rFonts w:ascii="Times New Roman" w:hAnsi="Times New Roman" w:cs="Times New Roman"/>
        </w:rPr>
        <w:t xml:space="preserve"> emollients, vitamin D analog</w:t>
      </w:r>
      <w:r w:rsidR="00D12EBA" w:rsidRPr="008A4E91">
        <w:rPr>
          <w:rFonts w:ascii="Times New Roman" w:hAnsi="Times New Roman" w:cs="Times New Roman"/>
        </w:rPr>
        <w:t>ue</w:t>
      </w:r>
      <w:r w:rsidR="00141992" w:rsidRPr="008A4E91">
        <w:rPr>
          <w:rFonts w:ascii="Times New Roman" w:hAnsi="Times New Roman" w:cs="Times New Roman"/>
        </w:rPr>
        <w:t>s</w:t>
      </w:r>
      <w:r w:rsidR="00ED3DE6" w:rsidRPr="008A4E91">
        <w:rPr>
          <w:rFonts w:ascii="Times New Roman" w:hAnsi="Times New Roman" w:cs="Times New Roman"/>
        </w:rPr>
        <w:t>, and tar</w:t>
      </w:r>
      <w:r w:rsidRPr="008A4E91">
        <w:rPr>
          <w:rFonts w:ascii="Times New Roman" w:hAnsi="Times New Roman" w:cs="Times New Roman"/>
        </w:rPr>
        <w:t>’</w:t>
      </w:r>
      <w:r w:rsidR="00ED3DE6" w:rsidRPr="008A4E91">
        <w:rPr>
          <w:rFonts w:ascii="Times New Roman" w:hAnsi="Times New Roman" w:cs="Times New Roman"/>
        </w:rPr>
        <w:t xml:space="preserve"> </w:t>
      </w:r>
      <w:r w:rsidR="00070778">
        <w:rPr>
          <w:rFonts w:ascii="Times New Roman" w:hAnsi="Times New Roman" w:cs="Times New Roman"/>
          <w:vertAlign w:val="superscript"/>
        </w:rPr>
        <w:t>17, 33</w:t>
      </w:r>
      <w:r w:rsidR="00ED3DE6" w:rsidRPr="008A4E91">
        <w:rPr>
          <w:rFonts w:ascii="Times New Roman" w:hAnsi="Times New Roman" w:cs="Times New Roman"/>
        </w:rPr>
        <w:t>, reviews</w:t>
      </w:r>
      <w:r w:rsidR="00110C49" w:rsidRPr="008A4E91">
        <w:rPr>
          <w:rFonts w:ascii="Times New Roman" w:hAnsi="Times New Roman" w:cs="Times New Roman"/>
        </w:rPr>
        <w:t xml:space="preserve">, commentaries, editorials, opinions, </w:t>
      </w:r>
      <w:r w:rsidRPr="008A4E91">
        <w:rPr>
          <w:rFonts w:ascii="Times New Roman" w:hAnsi="Times New Roman" w:cs="Times New Roman"/>
        </w:rPr>
        <w:t>letters, conference abstracts, p</w:t>
      </w:r>
      <w:r w:rsidR="00110C49" w:rsidRPr="008A4E91">
        <w:rPr>
          <w:rFonts w:ascii="Times New Roman" w:hAnsi="Times New Roman" w:cs="Times New Roman"/>
        </w:rPr>
        <w:t xml:space="preserve">reference-based studies such as time-trade-off or standard gamble as well as studies on populations </w:t>
      </w:r>
      <w:r w:rsidR="00110C49" w:rsidRPr="000730A3">
        <w:rPr>
          <w:rFonts w:ascii="Times New Roman" w:hAnsi="Times New Roman" w:cs="Times New Roman"/>
          <w:highlight w:val="yellow"/>
        </w:rPr>
        <w:t>below 18 years</w:t>
      </w:r>
      <w:r w:rsidR="00110C49" w:rsidRPr="008A4E91">
        <w:rPr>
          <w:rFonts w:ascii="Times New Roman" w:hAnsi="Times New Roman" w:cs="Times New Roman"/>
        </w:rPr>
        <w:t xml:space="preserve"> of age will be excluded.</w:t>
      </w:r>
      <w:r w:rsidR="00C827A5" w:rsidRPr="008A4E91">
        <w:rPr>
          <w:rFonts w:ascii="Times New Roman" w:hAnsi="Times New Roman" w:cs="Times New Roman"/>
        </w:rPr>
        <w:t xml:space="preserve"> </w:t>
      </w:r>
    </w:p>
    <w:p w14:paraId="4AD4031A" w14:textId="101094F9" w:rsidR="00110C49" w:rsidRPr="008A4E91" w:rsidRDefault="00610AB5" w:rsidP="008A4E91">
      <w:pPr>
        <w:spacing w:line="480" w:lineRule="auto"/>
        <w:jc w:val="both"/>
        <w:rPr>
          <w:rFonts w:ascii="Times New Roman" w:hAnsi="Times New Roman" w:cs="Times New Roman"/>
          <w:b/>
        </w:rPr>
      </w:pPr>
      <w:r w:rsidRPr="008A4E91">
        <w:rPr>
          <w:rFonts w:ascii="Times New Roman" w:hAnsi="Times New Roman" w:cs="Times New Roman"/>
          <w:b/>
        </w:rPr>
        <w:t xml:space="preserve">2.3 </w:t>
      </w:r>
      <w:r w:rsidR="00110C49" w:rsidRPr="008A4E91">
        <w:rPr>
          <w:rFonts w:ascii="Times New Roman" w:hAnsi="Times New Roman" w:cs="Times New Roman"/>
          <w:b/>
        </w:rPr>
        <w:t>Data management and Study selection</w:t>
      </w:r>
    </w:p>
    <w:p w14:paraId="5A9ED5B1" w14:textId="6544327A" w:rsidR="009E5B33" w:rsidRPr="008A4E91" w:rsidRDefault="00110C49" w:rsidP="008A4E91">
      <w:pPr>
        <w:spacing w:line="480" w:lineRule="auto"/>
        <w:jc w:val="both"/>
        <w:rPr>
          <w:rFonts w:ascii="Times New Roman" w:hAnsi="Times New Roman" w:cs="Times New Roman"/>
        </w:rPr>
      </w:pPr>
      <w:r w:rsidRPr="008A4E91">
        <w:rPr>
          <w:rFonts w:ascii="Times New Roman" w:hAnsi="Times New Roman" w:cs="Times New Roman"/>
        </w:rPr>
        <w:t xml:space="preserve">Citations obtained from the databases will be imported into the Mendeley reference manager for identification and removal of duplicates. Two authors (TJA and OOB) will perform the title and </w:t>
      </w:r>
      <w:r w:rsidR="00141992" w:rsidRPr="008A4E91">
        <w:rPr>
          <w:rFonts w:ascii="Times New Roman" w:hAnsi="Times New Roman" w:cs="Times New Roman"/>
        </w:rPr>
        <w:t>abstract screening based on pre</w:t>
      </w:r>
      <w:r w:rsidRPr="008A4E91">
        <w:rPr>
          <w:rFonts w:ascii="Times New Roman" w:hAnsi="Times New Roman" w:cs="Times New Roman"/>
        </w:rPr>
        <w:t>defined inclusion criteria to identify potentially relevant articles, followed by full-text screening to confirm eligibility. Any disagreements between the duo will be resolved through discussion. The PRIS</w:t>
      </w:r>
      <w:r w:rsidR="00141992" w:rsidRPr="008A4E91">
        <w:rPr>
          <w:rFonts w:ascii="Times New Roman" w:hAnsi="Times New Roman" w:cs="Times New Roman"/>
        </w:rPr>
        <w:t>MA flow diagram will be used</w:t>
      </w:r>
      <w:r w:rsidRPr="008A4E91">
        <w:rPr>
          <w:rFonts w:ascii="Times New Roman" w:hAnsi="Times New Roman" w:cs="Times New Roman"/>
        </w:rPr>
        <w:t xml:space="preserve"> to visually represent the screening process.</w:t>
      </w:r>
    </w:p>
    <w:p w14:paraId="3E2BFC42" w14:textId="2E014A54" w:rsidR="009E5B33" w:rsidRPr="008A4E91" w:rsidRDefault="00610AB5" w:rsidP="008A4E91">
      <w:pPr>
        <w:spacing w:line="480" w:lineRule="auto"/>
        <w:jc w:val="both"/>
        <w:rPr>
          <w:rFonts w:ascii="Times New Roman" w:hAnsi="Times New Roman" w:cs="Times New Roman"/>
        </w:rPr>
      </w:pPr>
      <w:r w:rsidRPr="008A4E91">
        <w:rPr>
          <w:rFonts w:ascii="Times New Roman" w:hAnsi="Times New Roman" w:cs="Times New Roman"/>
          <w:b/>
        </w:rPr>
        <w:lastRenderedPageBreak/>
        <w:t xml:space="preserve">2.4 </w:t>
      </w:r>
      <w:r w:rsidR="009E5B33" w:rsidRPr="008A4E91">
        <w:rPr>
          <w:rFonts w:ascii="Times New Roman" w:hAnsi="Times New Roman" w:cs="Times New Roman"/>
          <w:b/>
        </w:rPr>
        <w:t xml:space="preserve">Data </w:t>
      </w:r>
      <w:r w:rsidRPr="008A4E91">
        <w:rPr>
          <w:rFonts w:ascii="Times New Roman" w:hAnsi="Times New Roman" w:cs="Times New Roman"/>
          <w:b/>
        </w:rPr>
        <w:t xml:space="preserve">items for </w:t>
      </w:r>
      <w:r w:rsidR="009E5B33" w:rsidRPr="008A4E91">
        <w:rPr>
          <w:rFonts w:ascii="Times New Roman" w:hAnsi="Times New Roman" w:cs="Times New Roman"/>
          <w:b/>
        </w:rPr>
        <w:t xml:space="preserve">extraction </w:t>
      </w:r>
    </w:p>
    <w:p w14:paraId="387940D3" w14:textId="65B20D43" w:rsidR="009E5B33" w:rsidRPr="008A4E91" w:rsidRDefault="009E5B33" w:rsidP="008A4E91">
      <w:pPr>
        <w:spacing w:line="480" w:lineRule="auto"/>
        <w:jc w:val="both"/>
        <w:rPr>
          <w:rFonts w:ascii="Times New Roman" w:hAnsi="Times New Roman" w:cs="Times New Roman"/>
        </w:rPr>
      </w:pPr>
      <w:r w:rsidRPr="008A4E91">
        <w:rPr>
          <w:rFonts w:ascii="Times New Roman" w:hAnsi="Times New Roman" w:cs="Times New Roman"/>
        </w:rPr>
        <w:t xml:space="preserve">Data extraction form will be developed based on </w:t>
      </w:r>
      <w:r w:rsidR="00141992" w:rsidRPr="008A4E91">
        <w:rPr>
          <w:rFonts w:ascii="Times New Roman" w:hAnsi="Times New Roman" w:cs="Times New Roman"/>
        </w:rPr>
        <w:t xml:space="preserve">templates provided by the </w:t>
      </w:r>
      <w:proofErr w:type="spellStart"/>
      <w:r w:rsidR="00141992" w:rsidRPr="008A4E91">
        <w:rPr>
          <w:rFonts w:ascii="Times New Roman" w:hAnsi="Times New Roman" w:cs="Times New Roman"/>
        </w:rPr>
        <w:t>Center</w:t>
      </w:r>
      <w:proofErr w:type="spellEnd"/>
      <w:r w:rsidRPr="008A4E91">
        <w:rPr>
          <w:rFonts w:ascii="Times New Roman" w:hAnsi="Times New Roman" w:cs="Times New Roman"/>
        </w:rPr>
        <w:t xml:space="preserve"> for Reviews and Dissemination, </w:t>
      </w:r>
      <w:r w:rsidRPr="008A4E91">
        <w:rPr>
          <w:rFonts w:ascii="Times New Roman" w:hAnsi="Times New Roman" w:cs="Times New Roman"/>
          <w:vertAlign w:val="superscript"/>
        </w:rPr>
        <w:t>31</w:t>
      </w:r>
      <w:r w:rsidRPr="008A4E91">
        <w:rPr>
          <w:rFonts w:ascii="Times New Roman" w:hAnsi="Times New Roman" w:cs="Times New Roman"/>
        </w:rPr>
        <w:t xml:space="preserve"> in line with the st</w:t>
      </w:r>
      <w:r w:rsidR="00141992" w:rsidRPr="008A4E91">
        <w:rPr>
          <w:rFonts w:ascii="Times New Roman" w:hAnsi="Times New Roman" w:cs="Times New Roman"/>
        </w:rPr>
        <w:t>udy objectives. The form</w:t>
      </w:r>
      <w:r w:rsidRPr="008A4E91">
        <w:rPr>
          <w:rFonts w:ascii="Times New Roman" w:hAnsi="Times New Roman" w:cs="Times New Roman"/>
        </w:rPr>
        <w:t xml:space="preserve"> pilot </w:t>
      </w:r>
      <w:r w:rsidR="00D12EBA" w:rsidRPr="008A4E91">
        <w:rPr>
          <w:rFonts w:ascii="Times New Roman" w:hAnsi="Times New Roman" w:cs="Times New Roman"/>
        </w:rPr>
        <w:t xml:space="preserve">was </w:t>
      </w:r>
      <w:r w:rsidRPr="008A4E91">
        <w:rPr>
          <w:rFonts w:ascii="Times New Roman" w:hAnsi="Times New Roman" w:cs="Times New Roman"/>
        </w:rPr>
        <w:t>tested on four eligible studies to judge its appropriateness. All necessary adjustments w</w:t>
      </w:r>
      <w:r w:rsidR="00141992" w:rsidRPr="008A4E91">
        <w:rPr>
          <w:rFonts w:ascii="Times New Roman" w:hAnsi="Times New Roman" w:cs="Times New Roman"/>
        </w:rPr>
        <w:t>ill be made to improve the form’</w:t>
      </w:r>
      <w:r w:rsidRPr="008A4E91">
        <w:rPr>
          <w:rFonts w:ascii="Times New Roman" w:hAnsi="Times New Roman" w:cs="Times New Roman"/>
        </w:rPr>
        <w:t>s</w:t>
      </w:r>
      <w:r w:rsidR="00141992" w:rsidRPr="008A4E91">
        <w:rPr>
          <w:rFonts w:ascii="Times New Roman" w:hAnsi="Times New Roman" w:cs="Times New Roman"/>
        </w:rPr>
        <w:t xml:space="preserve"> effectiveness if loopholes are</w:t>
      </w:r>
      <w:r w:rsidRPr="008A4E91">
        <w:rPr>
          <w:rFonts w:ascii="Times New Roman" w:hAnsi="Times New Roman" w:cs="Times New Roman"/>
        </w:rPr>
        <w:t xml:space="preserve"> found. Data points will be extracted by two authors (TJA and OOB) to cover the characte</w:t>
      </w:r>
      <w:r w:rsidR="00141992" w:rsidRPr="008A4E91">
        <w:rPr>
          <w:rFonts w:ascii="Times New Roman" w:hAnsi="Times New Roman" w:cs="Times New Roman"/>
        </w:rPr>
        <w:t>ristics of the included studies and the;</w:t>
      </w:r>
      <w:r w:rsidRPr="008A4E91">
        <w:rPr>
          <w:rFonts w:ascii="Times New Roman" w:hAnsi="Times New Roman" w:cs="Times New Roman"/>
        </w:rPr>
        <w:t xml:space="preserve"> primary and secondary objectives. </w:t>
      </w:r>
    </w:p>
    <w:p w14:paraId="1E2AD358" w14:textId="0172F648" w:rsidR="0016212A" w:rsidRPr="008A4E91" w:rsidRDefault="00610AB5" w:rsidP="008A4E91">
      <w:pPr>
        <w:spacing w:line="480" w:lineRule="auto"/>
        <w:jc w:val="both"/>
        <w:rPr>
          <w:rFonts w:ascii="Times New Roman" w:hAnsi="Times New Roman" w:cs="Times New Roman"/>
        </w:rPr>
      </w:pPr>
      <w:r w:rsidRPr="008A4E91">
        <w:rPr>
          <w:rFonts w:ascii="Times New Roman" w:hAnsi="Times New Roman" w:cs="Times New Roman"/>
        </w:rPr>
        <w:t>We will extract data on the g</w:t>
      </w:r>
      <w:r w:rsidR="0016694E" w:rsidRPr="008A4E91">
        <w:rPr>
          <w:rFonts w:ascii="Times New Roman" w:hAnsi="Times New Roman" w:cs="Times New Roman"/>
        </w:rPr>
        <w:t>eneral</w:t>
      </w:r>
      <w:r w:rsidR="009E5B33" w:rsidRPr="008A4E91">
        <w:rPr>
          <w:rFonts w:ascii="Times New Roman" w:hAnsi="Times New Roman" w:cs="Times New Roman"/>
        </w:rPr>
        <w:t xml:space="preserve"> characteristics</w:t>
      </w:r>
      <w:r w:rsidR="0016694E" w:rsidRPr="008A4E91">
        <w:rPr>
          <w:rFonts w:ascii="Times New Roman" w:hAnsi="Times New Roman" w:cs="Times New Roman"/>
        </w:rPr>
        <w:t xml:space="preserve"> of the studies</w:t>
      </w:r>
      <w:r w:rsidR="00141992" w:rsidRPr="008A4E91">
        <w:rPr>
          <w:rFonts w:ascii="Times New Roman" w:hAnsi="Times New Roman" w:cs="Times New Roman"/>
        </w:rPr>
        <w:t xml:space="preserve">, including </w:t>
      </w:r>
      <w:r w:rsidR="009E5B33" w:rsidRPr="008A4E91">
        <w:rPr>
          <w:rFonts w:ascii="Times New Roman" w:hAnsi="Times New Roman" w:cs="Times New Roman"/>
        </w:rPr>
        <w:t xml:space="preserve">–the first author, </w:t>
      </w:r>
      <w:r w:rsidR="000F789E" w:rsidRPr="008A4E91">
        <w:rPr>
          <w:rFonts w:ascii="Times New Roman" w:hAnsi="Times New Roman" w:cs="Times New Roman"/>
        </w:rPr>
        <w:t>ti</w:t>
      </w:r>
      <w:r w:rsidR="006A1ACB" w:rsidRPr="008A4E91">
        <w:rPr>
          <w:rFonts w:ascii="Times New Roman" w:hAnsi="Times New Roman" w:cs="Times New Roman"/>
        </w:rPr>
        <w:t xml:space="preserve">tle of </w:t>
      </w:r>
      <w:r w:rsidR="000F789E" w:rsidRPr="008A4E91">
        <w:rPr>
          <w:rFonts w:ascii="Times New Roman" w:hAnsi="Times New Roman" w:cs="Times New Roman"/>
        </w:rPr>
        <w:t xml:space="preserve">the </w:t>
      </w:r>
      <w:r w:rsidR="006A1ACB" w:rsidRPr="008A4E91">
        <w:rPr>
          <w:rFonts w:ascii="Times New Roman" w:hAnsi="Times New Roman" w:cs="Times New Roman"/>
        </w:rPr>
        <w:t xml:space="preserve">study, </w:t>
      </w:r>
      <w:r w:rsidR="000F789E" w:rsidRPr="008A4E91">
        <w:rPr>
          <w:rFonts w:ascii="Times New Roman" w:hAnsi="Times New Roman" w:cs="Times New Roman"/>
        </w:rPr>
        <w:t>country</w:t>
      </w:r>
      <w:r w:rsidRPr="008A4E91">
        <w:rPr>
          <w:rFonts w:ascii="Times New Roman" w:hAnsi="Times New Roman" w:cs="Times New Roman"/>
        </w:rPr>
        <w:t xml:space="preserve"> </w:t>
      </w:r>
      <w:r w:rsidR="00E021B7" w:rsidRPr="008A4E91">
        <w:rPr>
          <w:rFonts w:ascii="Times New Roman" w:hAnsi="Times New Roman" w:cs="Times New Roman"/>
        </w:rPr>
        <w:t>and</w:t>
      </w:r>
      <w:r w:rsidR="000F789E" w:rsidRPr="008A4E91">
        <w:rPr>
          <w:rFonts w:ascii="Times New Roman" w:hAnsi="Times New Roman" w:cs="Times New Roman"/>
        </w:rPr>
        <w:t>,</w:t>
      </w:r>
      <w:r w:rsidR="00E021B7" w:rsidRPr="008A4E91">
        <w:rPr>
          <w:rFonts w:ascii="Times New Roman" w:hAnsi="Times New Roman" w:cs="Times New Roman"/>
        </w:rPr>
        <w:t xml:space="preserve"> year of publication, study objective</w:t>
      </w:r>
      <w:r w:rsidR="009E5B33" w:rsidRPr="008A4E91">
        <w:rPr>
          <w:rFonts w:ascii="Times New Roman" w:hAnsi="Times New Roman" w:cs="Times New Roman"/>
        </w:rPr>
        <w:t>,</w:t>
      </w:r>
      <w:r w:rsidRPr="008A4E91">
        <w:rPr>
          <w:rFonts w:ascii="Times New Roman" w:hAnsi="Times New Roman" w:cs="Times New Roman"/>
        </w:rPr>
        <w:t xml:space="preserve"> study </w:t>
      </w:r>
      <w:r w:rsidR="000F7B9C" w:rsidRPr="008A4E91">
        <w:rPr>
          <w:rFonts w:ascii="Times New Roman" w:hAnsi="Times New Roman" w:cs="Times New Roman"/>
        </w:rPr>
        <w:t>participants, sample</w:t>
      </w:r>
      <w:r w:rsidR="0016694E" w:rsidRPr="008A4E91">
        <w:rPr>
          <w:rFonts w:ascii="Times New Roman" w:hAnsi="Times New Roman" w:cs="Times New Roman"/>
        </w:rPr>
        <w:t xml:space="preserve"> size, and analysis metho</w:t>
      </w:r>
      <w:r w:rsidRPr="008A4E91">
        <w:rPr>
          <w:rFonts w:ascii="Times New Roman" w:hAnsi="Times New Roman" w:cs="Times New Roman"/>
        </w:rPr>
        <w:t>d</w:t>
      </w:r>
      <w:r w:rsidR="0016694E" w:rsidRPr="008A4E91">
        <w:rPr>
          <w:rFonts w:ascii="Times New Roman" w:hAnsi="Times New Roman" w:cs="Times New Roman"/>
        </w:rPr>
        <w:t xml:space="preserve">. </w:t>
      </w:r>
      <w:r w:rsidR="000A7CEC" w:rsidRPr="008A4E91">
        <w:rPr>
          <w:rFonts w:ascii="Times New Roman" w:hAnsi="Times New Roman" w:cs="Times New Roman"/>
        </w:rPr>
        <w:t xml:space="preserve">The main outcome of this study </w:t>
      </w:r>
      <w:r w:rsidR="000F789E" w:rsidRPr="008A4E91">
        <w:rPr>
          <w:rFonts w:ascii="Times New Roman" w:hAnsi="Times New Roman" w:cs="Times New Roman"/>
        </w:rPr>
        <w:t xml:space="preserve">was </w:t>
      </w:r>
      <w:r w:rsidR="000A7CEC" w:rsidRPr="008A4E91">
        <w:rPr>
          <w:rFonts w:ascii="Times New Roman" w:hAnsi="Times New Roman" w:cs="Times New Roman"/>
        </w:rPr>
        <w:t>to assess</w:t>
      </w:r>
      <w:r w:rsidR="009E5B33" w:rsidRPr="008A4E91">
        <w:rPr>
          <w:rFonts w:ascii="Times New Roman" w:hAnsi="Times New Roman" w:cs="Times New Roman"/>
        </w:rPr>
        <w:t xml:space="preserve"> the mode </w:t>
      </w:r>
      <w:r w:rsidR="000A7CEC" w:rsidRPr="008A4E91">
        <w:rPr>
          <w:rFonts w:ascii="Times New Roman" w:hAnsi="Times New Roman" w:cs="Times New Roman"/>
        </w:rPr>
        <w:t xml:space="preserve">and frequency of </w:t>
      </w:r>
      <w:r w:rsidR="009E5B33" w:rsidRPr="008A4E91">
        <w:rPr>
          <w:rFonts w:ascii="Times New Roman" w:hAnsi="Times New Roman" w:cs="Times New Roman"/>
        </w:rPr>
        <w:t>drug administration</w:t>
      </w:r>
      <w:r w:rsidR="000F789E" w:rsidRPr="008A4E91">
        <w:rPr>
          <w:rFonts w:ascii="Times New Roman" w:hAnsi="Times New Roman" w:cs="Times New Roman"/>
        </w:rPr>
        <w:t>;</w:t>
      </w:r>
      <w:r w:rsidR="000A7CEC" w:rsidRPr="008A4E91">
        <w:rPr>
          <w:rFonts w:ascii="Times New Roman" w:hAnsi="Times New Roman" w:cs="Times New Roman"/>
        </w:rPr>
        <w:t xml:space="preserve"> therefore, data on </w:t>
      </w:r>
      <w:r w:rsidR="009E5B33" w:rsidRPr="008A4E91">
        <w:rPr>
          <w:rFonts w:ascii="Times New Roman" w:hAnsi="Times New Roman" w:cs="Times New Roman"/>
        </w:rPr>
        <w:t>oral modes of admi</w:t>
      </w:r>
      <w:r w:rsidR="000F789E" w:rsidRPr="008A4E91">
        <w:rPr>
          <w:rFonts w:ascii="Times New Roman" w:hAnsi="Times New Roman" w:cs="Times New Roman"/>
        </w:rPr>
        <w:t>nistration, subcutaneous, intra</w:t>
      </w:r>
      <w:r w:rsidR="009E5B33" w:rsidRPr="008A4E91">
        <w:rPr>
          <w:rFonts w:ascii="Times New Roman" w:hAnsi="Times New Roman" w:cs="Times New Roman"/>
        </w:rPr>
        <w:t>muscular, intravenous, vial-and-syringe, pre-filled syringe, auto injections, injection implants</w:t>
      </w:r>
      <w:r w:rsidR="000F789E" w:rsidRPr="008A4E91">
        <w:rPr>
          <w:rFonts w:ascii="Times New Roman" w:hAnsi="Times New Roman" w:cs="Times New Roman"/>
        </w:rPr>
        <w:t>,</w:t>
      </w:r>
      <w:r w:rsidR="009E5B33" w:rsidRPr="008A4E91">
        <w:rPr>
          <w:rFonts w:ascii="Times New Roman" w:hAnsi="Times New Roman" w:cs="Times New Roman"/>
        </w:rPr>
        <w:t xml:space="preserve"> and any other reported injection devices will be extracted. </w:t>
      </w:r>
      <w:r w:rsidR="000F7B9C" w:rsidRPr="008A4E91">
        <w:rPr>
          <w:rFonts w:ascii="Times New Roman" w:hAnsi="Times New Roman" w:cs="Times New Roman"/>
        </w:rPr>
        <w:t>Information on choices made in trade-off scenarios</w:t>
      </w:r>
      <w:r w:rsidR="000F789E" w:rsidRPr="008A4E91">
        <w:rPr>
          <w:rFonts w:ascii="Times New Roman" w:hAnsi="Times New Roman" w:cs="Times New Roman"/>
        </w:rPr>
        <w:t>,</w:t>
      </w:r>
      <w:r w:rsidR="000F7B9C" w:rsidRPr="008A4E91">
        <w:rPr>
          <w:rFonts w:ascii="Times New Roman" w:hAnsi="Times New Roman" w:cs="Times New Roman"/>
        </w:rPr>
        <w:t xml:space="preserve"> particular</w:t>
      </w:r>
      <w:r w:rsidR="000A7CEC" w:rsidRPr="008A4E91">
        <w:rPr>
          <w:rFonts w:ascii="Times New Roman" w:hAnsi="Times New Roman" w:cs="Times New Roman"/>
        </w:rPr>
        <w:t>ly on the</w:t>
      </w:r>
      <w:r w:rsidR="009E5B33" w:rsidRPr="008A4E91">
        <w:rPr>
          <w:rFonts w:ascii="Times New Roman" w:hAnsi="Times New Roman" w:cs="Times New Roman"/>
        </w:rPr>
        <w:t xml:space="preserve"> </w:t>
      </w:r>
      <w:r w:rsidR="000A7CEC" w:rsidRPr="008A4E91">
        <w:rPr>
          <w:rFonts w:ascii="Times New Roman" w:hAnsi="Times New Roman" w:cs="Times New Roman"/>
        </w:rPr>
        <w:t xml:space="preserve">various </w:t>
      </w:r>
      <w:r w:rsidR="009E5B33" w:rsidRPr="008A4E91">
        <w:rPr>
          <w:rFonts w:ascii="Times New Roman" w:hAnsi="Times New Roman" w:cs="Times New Roman"/>
        </w:rPr>
        <w:t xml:space="preserve">formulations </w:t>
      </w:r>
      <w:r w:rsidR="000F7B9C" w:rsidRPr="008A4E91">
        <w:rPr>
          <w:rFonts w:ascii="Times New Roman" w:hAnsi="Times New Roman" w:cs="Times New Roman"/>
        </w:rPr>
        <w:t>(</w:t>
      </w:r>
      <w:r w:rsidR="009E5B33" w:rsidRPr="008A4E91">
        <w:rPr>
          <w:rFonts w:ascii="Times New Roman" w:hAnsi="Times New Roman" w:cs="Times New Roman"/>
        </w:rPr>
        <w:t xml:space="preserve">liquid, capsules, </w:t>
      </w:r>
      <w:r w:rsidR="00614660" w:rsidRPr="008A4E91">
        <w:rPr>
          <w:rFonts w:ascii="Times New Roman" w:hAnsi="Times New Roman" w:cs="Times New Roman"/>
        </w:rPr>
        <w:t>tablets</w:t>
      </w:r>
      <w:r w:rsidR="009E5B33" w:rsidRPr="008A4E91">
        <w:rPr>
          <w:rFonts w:ascii="Times New Roman" w:hAnsi="Times New Roman" w:cs="Times New Roman"/>
        </w:rPr>
        <w:t xml:space="preserve">, chewable tablets, buccal, sub-labial and </w:t>
      </w:r>
      <w:r w:rsidR="000F7B9C" w:rsidRPr="008A4E91">
        <w:rPr>
          <w:rFonts w:ascii="Times New Roman" w:hAnsi="Times New Roman" w:cs="Times New Roman"/>
        </w:rPr>
        <w:t>sublingual)</w:t>
      </w:r>
      <w:r w:rsidR="00FA299C" w:rsidRPr="008A4E91">
        <w:rPr>
          <w:rFonts w:ascii="Times New Roman" w:hAnsi="Times New Roman" w:cs="Times New Roman"/>
        </w:rPr>
        <w:t xml:space="preserve">, </w:t>
      </w:r>
      <w:r w:rsidR="000F7B9C" w:rsidRPr="008A4E91">
        <w:rPr>
          <w:rFonts w:ascii="Times New Roman" w:hAnsi="Times New Roman" w:cs="Times New Roman"/>
        </w:rPr>
        <w:t>will</w:t>
      </w:r>
      <w:r w:rsidR="009E5B33" w:rsidRPr="008A4E91">
        <w:rPr>
          <w:rFonts w:ascii="Times New Roman" w:hAnsi="Times New Roman" w:cs="Times New Roman"/>
        </w:rPr>
        <w:t xml:space="preserve"> be extracted. Furt</w:t>
      </w:r>
      <w:r w:rsidR="00FA299C" w:rsidRPr="008A4E91">
        <w:rPr>
          <w:rFonts w:ascii="Times New Roman" w:hAnsi="Times New Roman" w:cs="Times New Roman"/>
        </w:rPr>
        <w:t>hermore, data on the frequency, for example;</w:t>
      </w:r>
      <w:r w:rsidR="009E5B33" w:rsidRPr="008A4E91">
        <w:rPr>
          <w:rFonts w:ascii="Times New Roman" w:hAnsi="Times New Roman" w:cs="Times New Roman"/>
        </w:rPr>
        <w:t xml:space="preserve"> once daily (OD), twice daily (BD), thrice daily (TDS),</w:t>
      </w:r>
      <w:r w:rsidR="00FA299C" w:rsidRPr="008A4E91">
        <w:rPr>
          <w:rFonts w:ascii="Times New Roman" w:hAnsi="Times New Roman" w:cs="Times New Roman"/>
        </w:rPr>
        <w:t xml:space="preserve"> four times daily (QDS), weekly and</w:t>
      </w:r>
      <w:r w:rsidR="009E5B33" w:rsidRPr="008A4E91">
        <w:rPr>
          <w:rFonts w:ascii="Times New Roman" w:hAnsi="Times New Roman" w:cs="Times New Roman"/>
        </w:rPr>
        <w:t xml:space="preserve"> monthly will be extracted. </w:t>
      </w:r>
      <w:r w:rsidR="00491193" w:rsidRPr="008A4E91">
        <w:rPr>
          <w:rFonts w:ascii="Times New Roman" w:hAnsi="Times New Roman" w:cs="Times New Roman"/>
        </w:rPr>
        <w:t>Data on</w:t>
      </w:r>
      <w:r w:rsidR="000F7B9C" w:rsidRPr="008A4E91">
        <w:rPr>
          <w:rFonts w:ascii="Times New Roman" w:hAnsi="Times New Roman" w:cs="Times New Roman"/>
        </w:rPr>
        <w:t xml:space="preserve"> daily joint pain and swelling</w:t>
      </w:r>
      <w:r w:rsidR="00491193" w:rsidRPr="008A4E91">
        <w:rPr>
          <w:rFonts w:ascii="Times New Roman" w:hAnsi="Times New Roman" w:cs="Times New Roman"/>
        </w:rPr>
        <w:t xml:space="preserve"> reduction</w:t>
      </w:r>
      <w:r w:rsidR="000F7B9C" w:rsidRPr="008A4E91">
        <w:rPr>
          <w:rFonts w:ascii="Times New Roman" w:hAnsi="Times New Roman" w:cs="Times New Roman"/>
        </w:rPr>
        <w:t>, convenience, safety</w:t>
      </w:r>
      <w:r w:rsidR="00FA299C" w:rsidRPr="008A4E91">
        <w:rPr>
          <w:rFonts w:ascii="Times New Roman" w:hAnsi="Times New Roman" w:cs="Times New Roman"/>
        </w:rPr>
        <w:t>,</w:t>
      </w:r>
      <w:r w:rsidR="000F7B9C" w:rsidRPr="008A4E91">
        <w:rPr>
          <w:rFonts w:ascii="Times New Roman" w:hAnsi="Times New Roman" w:cs="Times New Roman"/>
        </w:rPr>
        <w:t xml:space="preserve"> and cost will be collected. These attributes were derived from real-world examples of FDA-approved medi</w:t>
      </w:r>
      <w:r w:rsidR="00FA299C" w:rsidRPr="008A4E91">
        <w:rPr>
          <w:rFonts w:ascii="Times New Roman" w:hAnsi="Times New Roman" w:cs="Times New Roman"/>
        </w:rPr>
        <w:t>cations used for treating</w:t>
      </w:r>
      <w:r w:rsidR="000F7B9C" w:rsidRPr="008A4E91">
        <w:rPr>
          <w:rFonts w:ascii="Times New Roman" w:hAnsi="Times New Roman" w:cs="Times New Roman"/>
        </w:rPr>
        <w:t xml:space="preserve"> Psoriatic Arthritis.</w:t>
      </w:r>
      <w:r w:rsidR="00070778">
        <w:rPr>
          <w:rFonts w:ascii="Times New Roman" w:hAnsi="Times New Roman" w:cs="Times New Roman"/>
          <w:vertAlign w:val="superscript"/>
        </w:rPr>
        <w:t>19, 39-41</w:t>
      </w:r>
      <w:r w:rsidR="000F7B9C" w:rsidRPr="008A4E91">
        <w:rPr>
          <w:rFonts w:ascii="Times New Roman" w:hAnsi="Times New Roman" w:cs="Times New Roman"/>
        </w:rPr>
        <w:t xml:space="preserve"> Furthermore, attribute and level identificati</w:t>
      </w:r>
      <w:r w:rsidR="00FA299C" w:rsidRPr="008A4E91">
        <w:rPr>
          <w:rFonts w:ascii="Times New Roman" w:hAnsi="Times New Roman" w:cs="Times New Roman"/>
        </w:rPr>
        <w:t>on, selection and labe</w:t>
      </w:r>
      <w:r w:rsidR="00D12EBA" w:rsidRPr="008A4E91">
        <w:rPr>
          <w:rFonts w:ascii="Times New Roman" w:hAnsi="Times New Roman" w:cs="Times New Roman"/>
        </w:rPr>
        <w:t>l</w:t>
      </w:r>
      <w:r w:rsidR="000F7B9C" w:rsidRPr="008A4E91">
        <w:rPr>
          <w:rFonts w:ascii="Times New Roman" w:hAnsi="Times New Roman" w:cs="Times New Roman"/>
        </w:rPr>
        <w:t>ling, mode of survey administration, and the relative import</w:t>
      </w:r>
      <w:r w:rsidR="00FA299C" w:rsidRPr="008A4E91">
        <w:rPr>
          <w:rFonts w:ascii="Times New Roman" w:hAnsi="Times New Roman" w:cs="Times New Roman"/>
        </w:rPr>
        <w:t>ance of each attribute category</w:t>
      </w:r>
      <w:r w:rsidR="000F7B9C" w:rsidRPr="008A4E91">
        <w:rPr>
          <w:rFonts w:ascii="Times New Roman" w:hAnsi="Times New Roman" w:cs="Times New Roman"/>
        </w:rPr>
        <w:t xml:space="preserve"> will</w:t>
      </w:r>
      <w:r w:rsidR="00FA299C" w:rsidRPr="008A4E91">
        <w:rPr>
          <w:rFonts w:ascii="Times New Roman" w:hAnsi="Times New Roman" w:cs="Times New Roman"/>
        </w:rPr>
        <w:t>,</w:t>
      </w:r>
      <w:r w:rsidR="000F7B9C" w:rsidRPr="008A4E91">
        <w:rPr>
          <w:rFonts w:ascii="Times New Roman" w:hAnsi="Times New Roman" w:cs="Times New Roman"/>
        </w:rPr>
        <w:t xml:space="preserve"> be collected. Similar attributes identified across the included studies will be grouped into the same category to facilitate analysis and comparison.</w:t>
      </w:r>
      <w:r w:rsidR="000F7B9C" w:rsidRPr="008A4E91">
        <w:rPr>
          <w:rFonts w:ascii="Times New Roman" w:hAnsi="Times New Roman" w:cs="Times New Roman"/>
          <w:vertAlign w:val="superscript"/>
        </w:rPr>
        <w:t>34</w:t>
      </w:r>
      <w:r w:rsidR="000F7B9C" w:rsidRPr="008A4E91">
        <w:rPr>
          <w:rFonts w:ascii="Times New Roman" w:hAnsi="Times New Roman" w:cs="Times New Roman"/>
        </w:rPr>
        <w:t xml:space="preserve"> </w:t>
      </w:r>
      <w:r w:rsidR="00120AAF" w:rsidRPr="008A4E91">
        <w:rPr>
          <w:rFonts w:ascii="Times New Roman" w:hAnsi="Times New Roman" w:cs="Times New Roman"/>
        </w:rPr>
        <w:t>Data extractors will resolve any disagreement through</w:t>
      </w:r>
      <w:r w:rsidR="000F7B9C" w:rsidRPr="008A4E91">
        <w:rPr>
          <w:rFonts w:ascii="Times New Roman" w:hAnsi="Times New Roman" w:cs="Times New Roman"/>
        </w:rPr>
        <w:t xml:space="preserve"> discussion.</w:t>
      </w:r>
      <w:r w:rsidR="00120AAF" w:rsidRPr="008A4E91">
        <w:rPr>
          <w:rFonts w:ascii="Times New Roman" w:hAnsi="Times New Roman" w:cs="Times New Roman"/>
        </w:rPr>
        <w:t xml:space="preserve"> </w:t>
      </w:r>
    </w:p>
    <w:p w14:paraId="0FEB00BF" w14:textId="77777777" w:rsidR="00A308E4" w:rsidRPr="008A4E91" w:rsidRDefault="00A308E4" w:rsidP="008A4E91">
      <w:pPr>
        <w:spacing w:line="480" w:lineRule="auto"/>
        <w:jc w:val="both"/>
        <w:rPr>
          <w:rFonts w:ascii="Times New Roman" w:hAnsi="Times New Roman" w:cs="Times New Roman"/>
        </w:rPr>
      </w:pPr>
    </w:p>
    <w:p w14:paraId="45884A9F" w14:textId="77777777" w:rsidR="00A308E4" w:rsidRPr="008A4E91" w:rsidRDefault="00A308E4" w:rsidP="008A4E91">
      <w:pPr>
        <w:spacing w:line="480" w:lineRule="auto"/>
        <w:jc w:val="both"/>
        <w:rPr>
          <w:rFonts w:ascii="Times New Roman" w:hAnsi="Times New Roman" w:cs="Times New Roman"/>
        </w:rPr>
      </w:pPr>
    </w:p>
    <w:p w14:paraId="18A38830" w14:textId="77777777" w:rsidR="00A308E4" w:rsidRDefault="00A308E4" w:rsidP="008A4E91">
      <w:pPr>
        <w:spacing w:line="480" w:lineRule="auto"/>
        <w:jc w:val="both"/>
        <w:rPr>
          <w:rFonts w:ascii="Times New Roman" w:hAnsi="Times New Roman" w:cs="Times New Roman"/>
        </w:rPr>
      </w:pPr>
    </w:p>
    <w:p w14:paraId="325EE3CD" w14:textId="77777777" w:rsidR="00070778" w:rsidRDefault="00070778" w:rsidP="008A4E91">
      <w:pPr>
        <w:spacing w:line="480" w:lineRule="auto"/>
        <w:jc w:val="both"/>
        <w:rPr>
          <w:rFonts w:ascii="Times New Roman" w:hAnsi="Times New Roman" w:cs="Times New Roman"/>
        </w:rPr>
      </w:pPr>
    </w:p>
    <w:p w14:paraId="7D55F96D" w14:textId="77777777" w:rsidR="00070778" w:rsidRPr="008A4E91" w:rsidRDefault="00070778" w:rsidP="008A4E91">
      <w:pPr>
        <w:spacing w:line="480" w:lineRule="auto"/>
        <w:jc w:val="both"/>
        <w:rPr>
          <w:rFonts w:ascii="Times New Roman" w:hAnsi="Times New Roman" w:cs="Times New Roman"/>
        </w:rPr>
      </w:pPr>
    </w:p>
    <w:p w14:paraId="7D108B24" w14:textId="77777777" w:rsidR="009F7920" w:rsidRPr="008A4E91" w:rsidRDefault="009F7920" w:rsidP="008A4E91">
      <w:pPr>
        <w:spacing w:line="480" w:lineRule="auto"/>
        <w:jc w:val="both"/>
        <w:rPr>
          <w:rFonts w:ascii="Times New Roman" w:hAnsi="Times New Roman" w:cs="Times New Roman"/>
        </w:rPr>
      </w:pPr>
    </w:p>
    <w:p w14:paraId="18FCCE07" w14:textId="05D7FD2E" w:rsidR="00610AB5" w:rsidRPr="008A4E91" w:rsidRDefault="00031152" w:rsidP="008A4E91">
      <w:pPr>
        <w:spacing w:line="480" w:lineRule="auto"/>
        <w:jc w:val="both"/>
        <w:rPr>
          <w:rFonts w:ascii="Times New Roman" w:hAnsi="Times New Roman" w:cs="Times New Roman"/>
          <w:b/>
          <w:bCs/>
        </w:rPr>
      </w:pPr>
      <w:r w:rsidRPr="008A4E91">
        <w:rPr>
          <w:rFonts w:ascii="Times New Roman" w:hAnsi="Times New Roman" w:cs="Times New Roman"/>
          <w:b/>
          <w:bCs/>
        </w:rPr>
        <w:t xml:space="preserve">2.5 </w:t>
      </w:r>
      <w:r w:rsidR="00614660" w:rsidRPr="008A4E91">
        <w:rPr>
          <w:rFonts w:ascii="Times New Roman" w:hAnsi="Times New Roman" w:cs="Times New Roman"/>
          <w:b/>
          <w:bCs/>
        </w:rPr>
        <w:t>Evidence analysis</w:t>
      </w:r>
      <w:r w:rsidR="00610AB5" w:rsidRPr="008A4E91">
        <w:rPr>
          <w:rFonts w:ascii="Times New Roman" w:hAnsi="Times New Roman" w:cs="Times New Roman"/>
          <w:b/>
          <w:bCs/>
        </w:rPr>
        <w:t xml:space="preserve"> </w:t>
      </w:r>
    </w:p>
    <w:p w14:paraId="0D3759D8" w14:textId="50C3F6FD" w:rsidR="0016694E" w:rsidRPr="008A4E91" w:rsidRDefault="00DA616D" w:rsidP="008A4E91">
      <w:pPr>
        <w:spacing w:line="480" w:lineRule="auto"/>
        <w:jc w:val="both"/>
        <w:rPr>
          <w:rFonts w:ascii="Times New Roman" w:hAnsi="Times New Roman" w:cs="Times New Roman"/>
        </w:rPr>
      </w:pPr>
      <w:r w:rsidRPr="008A4E91">
        <w:rPr>
          <w:rFonts w:ascii="Times New Roman" w:hAnsi="Times New Roman" w:cs="Times New Roman"/>
        </w:rPr>
        <w:t>Th</w:t>
      </w:r>
      <w:r w:rsidR="00462E93" w:rsidRPr="008A4E91">
        <w:rPr>
          <w:rFonts w:ascii="Times New Roman" w:hAnsi="Times New Roman" w:cs="Times New Roman"/>
        </w:rPr>
        <w:t>ematic analysis will be used</w:t>
      </w:r>
      <w:r w:rsidRPr="008A4E91">
        <w:rPr>
          <w:rFonts w:ascii="Times New Roman" w:hAnsi="Times New Roman" w:cs="Times New Roman"/>
        </w:rPr>
        <w:t xml:space="preserve"> to categorize </w:t>
      </w:r>
      <w:r w:rsidR="00462E93" w:rsidRPr="008A4E91">
        <w:rPr>
          <w:rFonts w:ascii="Times New Roman" w:hAnsi="Times New Roman" w:cs="Times New Roman"/>
        </w:rPr>
        <w:t xml:space="preserve">the </w:t>
      </w:r>
      <w:r w:rsidRPr="008A4E91">
        <w:rPr>
          <w:rFonts w:ascii="Times New Roman" w:hAnsi="Times New Roman" w:cs="Times New Roman"/>
        </w:rPr>
        <w:t xml:space="preserve">attributes into groups. Qualitative synthesis methods, particularly narrative techniques, will be employed to appropriately summarize the findings. Descriptive measures, such as frequencies and </w:t>
      </w:r>
      <w:r w:rsidR="00462E93" w:rsidRPr="008A4E91">
        <w:rPr>
          <w:rFonts w:ascii="Times New Roman" w:hAnsi="Times New Roman" w:cs="Times New Roman"/>
        </w:rPr>
        <w:t xml:space="preserve">percentages, will be used </w:t>
      </w:r>
      <w:r w:rsidR="00D12EBA" w:rsidRPr="008A4E91">
        <w:rPr>
          <w:rFonts w:ascii="Times New Roman" w:hAnsi="Times New Roman" w:cs="Times New Roman"/>
        </w:rPr>
        <w:t>for</w:t>
      </w:r>
      <w:r w:rsidRPr="008A4E91">
        <w:rPr>
          <w:rFonts w:ascii="Times New Roman" w:hAnsi="Times New Roman" w:cs="Times New Roman"/>
        </w:rPr>
        <w:t xml:space="preserve"> data analysis. Furthermore, tables will be employed to offer a comprehensive overview of the various types of studies on stated preferences conducted with patients.</w:t>
      </w:r>
    </w:p>
    <w:p w14:paraId="66B243DE" w14:textId="5EB5727B" w:rsidR="00164A80" w:rsidRPr="008A4E91" w:rsidRDefault="00610AB5" w:rsidP="008A4E91">
      <w:pPr>
        <w:spacing w:line="480" w:lineRule="auto"/>
        <w:ind w:left="426" w:hanging="426"/>
        <w:jc w:val="both"/>
        <w:rPr>
          <w:rFonts w:ascii="Times New Roman" w:hAnsi="Times New Roman" w:cs="Times New Roman"/>
          <w:b/>
        </w:rPr>
      </w:pPr>
      <w:r w:rsidRPr="008A4E91">
        <w:rPr>
          <w:rFonts w:ascii="Times New Roman" w:hAnsi="Times New Roman" w:cs="Times New Roman"/>
          <w:b/>
        </w:rPr>
        <w:t xml:space="preserve">2.6 </w:t>
      </w:r>
      <w:r w:rsidR="00164A80" w:rsidRPr="008A4E91">
        <w:rPr>
          <w:rFonts w:ascii="Times New Roman" w:hAnsi="Times New Roman" w:cs="Times New Roman"/>
          <w:b/>
        </w:rPr>
        <w:t xml:space="preserve">Quality Assessment </w:t>
      </w:r>
    </w:p>
    <w:p w14:paraId="103A71A2" w14:textId="66CD5A22" w:rsidR="00164A80" w:rsidRPr="008A4E91" w:rsidRDefault="004D6ECA" w:rsidP="008A4E91">
      <w:pPr>
        <w:spacing w:line="480" w:lineRule="auto"/>
        <w:jc w:val="both"/>
        <w:rPr>
          <w:rFonts w:ascii="Times New Roman" w:hAnsi="Times New Roman" w:cs="Times New Roman"/>
        </w:rPr>
      </w:pPr>
      <w:r w:rsidRPr="008A4E91">
        <w:rPr>
          <w:rFonts w:ascii="Times New Roman" w:hAnsi="Times New Roman" w:cs="Times New Roman"/>
        </w:rPr>
        <w:t>Quality</w:t>
      </w:r>
      <w:r w:rsidR="009E5B33" w:rsidRPr="008A4E91">
        <w:rPr>
          <w:rFonts w:ascii="Times New Roman" w:hAnsi="Times New Roman" w:cs="Times New Roman"/>
        </w:rPr>
        <w:t xml:space="preserve"> assessment will be conducted independently by two authors </w:t>
      </w:r>
      <w:r w:rsidRPr="008A4E91">
        <w:rPr>
          <w:rFonts w:ascii="Times New Roman" w:hAnsi="Times New Roman" w:cs="Times New Roman"/>
        </w:rPr>
        <w:t xml:space="preserve">(TJA and OOB) </w:t>
      </w:r>
      <w:bookmarkStart w:id="0" w:name="_Hlk155865353"/>
      <w:r w:rsidRPr="008A4E91">
        <w:rPr>
          <w:rFonts w:ascii="Times New Roman" w:hAnsi="Times New Roman" w:cs="Times New Roman"/>
        </w:rPr>
        <w:t>using the PREFS</w:t>
      </w:r>
      <w:r w:rsidR="009E5B33" w:rsidRPr="008A4E91">
        <w:rPr>
          <w:rFonts w:ascii="Times New Roman" w:hAnsi="Times New Roman" w:cs="Times New Roman"/>
        </w:rPr>
        <w:t xml:space="preserve"> Checklist</w:t>
      </w:r>
      <w:r w:rsidRPr="008A4E91">
        <w:rPr>
          <w:rFonts w:ascii="Times New Roman" w:hAnsi="Times New Roman" w:cs="Times New Roman"/>
        </w:rPr>
        <w:t xml:space="preserve"> (Purpose, Respondents</w:t>
      </w:r>
      <w:r w:rsidR="009E5B33" w:rsidRPr="008A4E91">
        <w:rPr>
          <w:rFonts w:ascii="Times New Roman" w:hAnsi="Times New Roman" w:cs="Times New Roman"/>
        </w:rPr>
        <w:t>,</w:t>
      </w:r>
      <w:r w:rsidRPr="008A4E91">
        <w:rPr>
          <w:rFonts w:ascii="Times New Roman" w:hAnsi="Times New Roman" w:cs="Times New Roman"/>
        </w:rPr>
        <w:t xml:space="preserve"> Explanation, Findings, Significance) to examine </w:t>
      </w:r>
      <w:r w:rsidR="00FF028C" w:rsidRPr="008A4E91">
        <w:rPr>
          <w:rFonts w:ascii="Times New Roman" w:hAnsi="Times New Roman" w:cs="Times New Roman"/>
        </w:rPr>
        <w:t>the quality of the included</w:t>
      </w:r>
      <w:bookmarkEnd w:id="0"/>
      <w:r w:rsidR="00FF028C" w:rsidRPr="008A4E91">
        <w:rPr>
          <w:rFonts w:ascii="Times New Roman" w:hAnsi="Times New Roman" w:cs="Times New Roman"/>
        </w:rPr>
        <w:t xml:space="preserve"> DCE</w:t>
      </w:r>
      <w:r w:rsidR="006C1211" w:rsidRPr="008A4E91">
        <w:rPr>
          <w:rFonts w:ascii="Times New Roman" w:hAnsi="Times New Roman" w:cs="Times New Roman"/>
          <w:vertAlign w:val="superscript"/>
        </w:rPr>
        <w:t>35</w:t>
      </w:r>
      <w:r w:rsidR="009E5B33" w:rsidRPr="008A4E91">
        <w:rPr>
          <w:rFonts w:ascii="Times New Roman" w:hAnsi="Times New Roman" w:cs="Times New Roman"/>
        </w:rPr>
        <w:t>.</w:t>
      </w:r>
      <w:r w:rsidR="007E113B" w:rsidRPr="008A4E91">
        <w:rPr>
          <w:rFonts w:ascii="Times New Roman" w:hAnsi="Times New Roman" w:cs="Times New Roman"/>
        </w:rPr>
        <w:t xml:space="preserve"> </w:t>
      </w:r>
      <w:r w:rsidR="00F42965" w:rsidRPr="008A4E91">
        <w:rPr>
          <w:rFonts w:ascii="Times New Roman" w:hAnsi="Times New Roman" w:cs="Times New Roman"/>
        </w:rPr>
        <w:t xml:space="preserve">In contrast to alternative checklists, such as the ISPOR checklist </w:t>
      </w:r>
      <w:r w:rsidR="00070778">
        <w:rPr>
          <w:rFonts w:ascii="Times New Roman" w:hAnsi="Times New Roman" w:cs="Times New Roman"/>
          <w:vertAlign w:val="superscript"/>
        </w:rPr>
        <w:t>26</w:t>
      </w:r>
      <w:r w:rsidR="00F42965" w:rsidRPr="008A4E91">
        <w:rPr>
          <w:rFonts w:ascii="Times New Roman" w:hAnsi="Times New Roman" w:cs="Times New Roman"/>
        </w:rPr>
        <w:t>, the PREFS checklist is preferred</w:t>
      </w:r>
      <w:r w:rsidR="00A5137F" w:rsidRPr="008A4E91">
        <w:rPr>
          <w:rFonts w:ascii="Times New Roman" w:hAnsi="Times New Roman" w:cs="Times New Roman"/>
        </w:rPr>
        <w:t xml:space="preserve"> and used</w:t>
      </w:r>
      <w:r w:rsidR="00F42965" w:rsidRPr="008A4E91">
        <w:rPr>
          <w:rFonts w:ascii="Times New Roman" w:hAnsi="Times New Roman" w:cs="Times New Roman"/>
        </w:rPr>
        <w:t xml:space="preserve"> more frequently </w:t>
      </w:r>
      <w:r w:rsidR="00A5137F" w:rsidRPr="008A4E91">
        <w:rPr>
          <w:rFonts w:ascii="Times New Roman" w:hAnsi="Times New Roman" w:cs="Times New Roman"/>
        </w:rPr>
        <w:t xml:space="preserve">by authors </w:t>
      </w:r>
      <w:r w:rsidR="00F42965" w:rsidRPr="008A4E91">
        <w:rPr>
          <w:rFonts w:ascii="Times New Roman" w:hAnsi="Times New Roman" w:cs="Times New Roman"/>
        </w:rPr>
        <w:t>for assessing the quality of DCEs</w:t>
      </w:r>
      <w:r w:rsidR="00F42965" w:rsidRPr="008A4E91">
        <w:rPr>
          <w:rFonts w:ascii="Times New Roman" w:hAnsi="Times New Roman" w:cs="Times New Roman"/>
          <w:vertAlign w:val="superscript"/>
        </w:rPr>
        <w:t xml:space="preserve"> </w:t>
      </w:r>
      <w:r w:rsidR="00070778">
        <w:rPr>
          <w:rFonts w:ascii="Times New Roman" w:hAnsi="Times New Roman" w:cs="Times New Roman"/>
          <w:vertAlign w:val="superscript"/>
        </w:rPr>
        <w:t>27-3</w:t>
      </w:r>
      <w:r w:rsidR="006C1211" w:rsidRPr="008A4E91">
        <w:rPr>
          <w:rFonts w:ascii="Times New Roman" w:hAnsi="Times New Roman" w:cs="Times New Roman"/>
          <w:vertAlign w:val="superscript"/>
        </w:rPr>
        <w:t>1</w:t>
      </w:r>
      <w:r w:rsidR="00FF028C" w:rsidRPr="008A4E91">
        <w:rPr>
          <w:rFonts w:ascii="Times New Roman" w:hAnsi="Times New Roman" w:cs="Times New Roman"/>
        </w:rPr>
        <w:t>.</w:t>
      </w:r>
      <w:r w:rsidR="00F42965" w:rsidRPr="008A4E91">
        <w:rPr>
          <w:rFonts w:ascii="Times New Roman" w:hAnsi="Times New Roman" w:cs="Times New Roman"/>
        </w:rPr>
        <w:t xml:space="preserve"> The PREFS checklist evaluates a DCE based on five dimensions: Purpose, Respondents, Explanation, Findings, and Significance. Each dimension</w:t>
      </w:r>
      <w:r w:rsidR="008D2CCE" w:rsidRPr="008A4E91">
        <w:rPr>
          <w:rFonts w:ascii="Times New Roman" w:hAnsi="Times New Roman" w:cs="Times New Roman"/>
        </w:rPr>
        <w:t xml:space="preserve"> features two clearly expressed</w:t>
      </w:r>
      <w:r w:rsidR="00F42965" w:rsidRPr="008A4E91">
        <w:rPr>
          <w:rFonts w:ascii="Times New Roman" w:hAnsi="Times New Roman" w:cs="Times New Roman"/>
        </w:rPr>
        <w:t xml:space="preserve"> questions design</w:t>
      </w:r>
      <w:r w:rsidR="00462E93" w:rsidRPr="008A4E91">
        <w:rPr>
          <w:rFonts w:ascii="Times New Roman" w:hAnsi="Times New Roman" w:cs="Times New Roman"/>
        </w:rPr>
        <w:t>ed to gauge the suitability of the</w:t>
      </w:r>
      <w:r w:rsidR="00F42965" w:rsidRPr="008A4E91">
        <w:rPr>
          <w:rFonts w:ascii="Times New Roman" w:hAnsi="Times New Roman" w:cs="Times New Roman"/>
        </w:rPr>
        <w:t xml:space="preserve"> study.</w:t>
      </w:r>
      <w:r w:rsidR="00A5137F" w:rsidRPr="008A4E91">
        <w:rPr>
          <w:rFonts w:ascii="Times New Roman" w:hAnsi="Times New Roman" w:cs="Times New Roman"/>
        </w:rPr>
        <w:t xml:space="preserve"> A study will be</w:t>
      </w:r>
      <w:r w:rsidR="00F42965" w:rsidRPr="008A4E91">
        <w:rPr>
          <w:rFonts w:ascii="Times New Roman" w:hAnsi="Times New Roman" w:cs="Times New Roman"/>
        </w:rPr>
        <w:t xml:space="preserve"> awarded one point if </w:t>
      </w:r>
      <w:r w:rsidR="00462E93" w:rsidRPr="008A4E91">
        <w:rPr>
          <w:rFonts w:ascii="Times New Roman" w:hAnsi="Times New Roman" w:cs="Times New Roman"/>
        </w:rPr>
        <w:t xml:space="preserve">it is </w:t>
      </w:r>
      <w:r w:rsidR="00F42965" w:rsidRPr="008A4E91">
        <w:rPr>
          <w:rFonts w:ascii="Times New Roman" w:hAnsi="Times New Roman" w:cs="Times New Roman"/>
        </w:rPr>
        <w:t>considered acceptable in a</w:t>
      </w:r>
      <w:r w:rsidR="00462E93" w:rsidRPr="008A4E91">
        <w:rPr>
          <w:rFonts w:ascii="Times New Roman" w:hAnsi="Times New Roman" w:cs="Times New Roman"/>
        </w:rPr>
        <w:t xml:space="preserve"> given dimension and zero point</w:t>
      </w:r>
      <w:r w:rsidR="00D12EBA" w:rsidRPr="008A4E91">
        <w:rPr>
          <w:rFonts w:ascii="Times New Roman" w:hAnsi="Times New Roman" w:cs="Times New Roman"/>
        </w:rPr>
        <w:t>s</w:t>
      </w:r>
      <w:r w:rsidR="00F42965" w:rsidRPr="008A4E91">
        <w:rPr>
          <w:rFonts w:ascii="Times New Roman" w:hAnsi="Times New Roman" w:cs="Times New Roman"/>
        </w:rPr>
        <w:t xml:space="preserve"> if </w:t>
      </w:r>
      <w:r w:rsidR="00462E93" w:rsidRPr="008A4E91">
        <w:rPr>
          <w:rFonts w:ascii="Times New Roman" w:hAnsi="Times New Roman" w:cs="Times New Roman"/>
        </w:rPr>
        <w:t xml:space="preserve">it is </w:t>
      </w:r>
      <w:r w:rsidR="00F42965" w:rsidRPr="008A4E91">
        <w:rPr>
          <w:rFonts w:ascii="Times New Roman" w:hAnsi="Times New Roman" w:cs="Times New Roman"/>
        </w:rPr>
        <w:t>deemed unacceptable.</w:t>
      </w:r>
      <w:r w:rsidR="00462E93" w:rsidRPr="008A4E91">
        <w:rPr>
          <w:rFonts w:ascii="Times New Roman" w:hAnsi="Times New Roman" w:cs="Times New Roman"/>
        </w:rPr>
        <w:t xml:space="preserve"> A total score of five </w:t>
      </w:r>
      <w:r w:rsidR="00A5137F" w:rsidRPr="008A4E91">
        <w:rPr>
          <w:rFonts w:ascii="Times New Roman" w:hAnsi="Times New Roman" w:cs="Times New Roman"/>
        </w:rPr>
        <w:t>indicate</w:t>
      </w:r>
      <w:r w:rsidR="00D12EBA" w:rsidRPr="008A4E91">
        <w:rPr>
          <w:rFonts w:ascii="Times New Roman" w:hAnsi="Times New Roman" w:cs="Times New Roman"/>
        </w:rPr>
        <w:t>s</w:t>
      </w:r>
      <w:r w:rsidR="00A5137F" w:rsidRPr="008A4E91">
        <w:rPr>
          <w:rFonts w:ascii="Times New Roman" w:hAnsi="Times New Roman" w:cs="Times New Roman"/>
        </w:rPr>
        <w:t xml:space="preserve"> a</w:t>
      </w:r>
      <w:r w:rsidR="00F42965" w:rsidRPr="008A4E91">
        <w:rPr>
          <w:rFonts w:ascii="Times New Roman" w:hAnsi="Times New Roman" w:cs="Times New Roman"/>
        </w:rPr>
        <w:t xml:space="preserve"> good quality</w:t>
      </w:r>
      <w:r w:rsidR="00A5137F" w:rsidRPr="008A4E91">
        <w:rPr>
          <w:rFonts w:ascii="Times New Roman" w:hAnsi="Times New Roman" w:cs="Times New Roman"/>
        </w:rPr>
        <w:t xml:space="preserve"> study</w:t>
      </w:r>
      <w:r w:rsidR="00F42965" w:rsidRPr="008A4E91">
        <w:rPr>
          <w:rFonts w:ascii="Times New Roman" w:hAnsi="Times New Roman" w:cs="Times New Roman"/>
        </w:rPr>
        <w:t>, whi</w:t>
      </w:r>
      <w:r w:rsidR="00C0453A" w:rsidRPr="008A4E91">
        <w:rPr>
          <w:rFonts w:ascii="Times New Roman" w:hAnsi="Times New Roman" w:cs="Times New Roman"/>
        </w:rPr>
        <w:t xml:space="preserve">le a score below three </w:t>
      </w:r>
      <w:r w:rsidR="00C82CE3" w:rsidRPr="008A4E91">
        <w:rPr>
          <w:rFonts w:ascii="Times New Roman" w:hAnsi="Times New Roman" w:cs="Times New Roman"/>
        </w:rPr>
        <w:t>implies significant</w:t>
      </w:r>
      <w:r w:rsidR="00F42965" w:rsidRPr="008A4E91">
        <w:rPr>
          <w:rFonts w:ascii="Times New Roman" w:hAnsi="Times New Roman" w:cs="Times New Roman"/>
        </w:rPr>
        <w:t xml:space="preserve"> </w:t>
      </w:r>
      <w:r w:rsidR="00A5137F" w:rsidRPr="008A4E91">
        <w:rPr>
          <w:rFonts w:ascii="Times New Roman" w:hAnsi="Times New Roman" w:cs="Times New Roman"/>
        </w:rPr>
        <w:t>issues in the study. We will compute</w:t>
      </w:r>
      <w:r w:rsidR="00F42965" w:rsidRPr="008A4E91">
        <w:rPr>
          <w:rFonts w:ascii="Times New Roman" w:hAnsi="Times New Roman" w:cs="Times New Roman"/>
        </w:rPr>
        <w:t xml:space="preserve"> scores for each included study and their mean, revealing an average quality for the studies </w:t>
      </w:r>
      <w:proofErr w:type="spellStart"/>
      <w:r w:rsidR="00462E93" w:rsidRPr="008A4E91">
        <w:rPr>
          <w:rFonts w:ascii="Times New Roman" w:hAnsi="Times New Roman" w:cs="Times New Roman"/>
        </w:rPr>
        <w:t>analyz</w:t>
      </w:r>
      <w:r w:rsidR="00A5137F" w:rsidRPr="008A4E91">
        <w:rPr>
          <w:rFonts w:ascii="Times New Roman" w:hAnsi="Times New Roman" w:cs="Times New Roman"/>
        </w:rPr>
        <w:t>ed</w:t>
      </w:r>
      <w:proofErr w:type="spellEnd"/>
      <w:r w:rsidR="00F42965" w:rsidRPr="008A4E91">
        <w:rPr>
          <w:rFonts w:ascii="Times New Roman" w:hAnsi="Times New Roman" w:cs="Times New Roman"/>
        </w:rPr>
        <w:t xml:space="preserve"> in our review</w:t>
      </w:r>
      <w:r w:rsidR="00A5137F" w:rsidRPr="008A4E91">
        <w:rPr>
          <w:rFonts w:ascii="Times New Roman" w:hAnsi="Times New Roman" w:cs="Times New Roman"/>
        </w:rPr>
        <w:t>.</w:t>
      </w:r>
      <w:r w:rsidR="00FF028C" w:rsidRPr="008A4E91">
        <w:rPr>
          <w:rFonts w:ascii="Times New Roman" w:hAnsi="Times New Roman" w:cs="Times New Roman"/>
        </w:rPr>
        <w:t xml:space="preserve"> </w:t>
      </w:r>
      <w:r w:rsidR="009E5B33" w:rsidRPr="008A4E91">
        <w:rPr>
          <w:rFonts w:ascii="Times New Roman" w:hAnsi="Times New Roman" w:cs="Times New Roman"/>
        </w:rPr>
        <w:t xml:space="preserve"> </w:t>
      </w:r>
      <w:r w:rsidR="00110C49" w:rsidRPr="008A4E91">
        <w:rPr>
          <w:rFonts w:ascii="Times New Roman" w:hAnsi="Times New Roman" w:cs="Times New Roman"/>
        </w:rPr>
        <w:t>Discrepancies will be resolved through discussion.</w:t>
      </w:r>
    </w:p>
    <w:p w14:paraId="6A83A368" w14:textId="5720AD5D" w:rsidR="007148AA" w:rsidRPr="008A4E91" w:rsidRDefault="007148AA" w:rsidP="008A4E91">
      <w:pPr>
        <w:spacing w:line="480" w:lineRule="auto"/>
        <w:jc w:val="both"/>
        <w:rPr>
          <w:rFonts w:ascii="Times New Roman" w:hAnsi="Times New Roman" w:cs="Times New Roman"/>
          <w:b/>
        </w:rPr>
      </w:pPr>
      <w:r w:rsidRPr="008A4E91">
        <w:rPr>
          <w:rFonts w:ascii="Times New Roman" w:hAnsi="Times New Roman" w:cs="Times New Roman"/>
          <w:b/>
        </w:rPr>
        <w:t>Discussion</w:t>
      </w:r>
    </w:p>
    <w:p w14:paraId="3ACC1253" w14:textId="0E81CF4B" w:rsidR="00706EC7" w:rsidRDefault="00706EC7" w:rsidP="008A4E91">
      <w:pPr>
        <w:spacing w:line="480" w:lineRule="auto"/>
        <w:jc w:val="both"/>
        <w:rPr>
          <w:rFonts w:ascii="Times New Roman" w:hAnsi="Times New Roman" w:cs="Times New Roman"/>
          <w:bCs/>
        </w:rPr>
      </w:pPr>
      <w:r w:rsidRPr="008A4E91">
        <w:rPr>
          <w:rFonts w:ascii="Times New Roman" w:hAnsi="Times New Roman" w:cs="Times New Roman"/>
          <w:bCs/>
        </w:rPr>
        <w:t>Psoriatic arthritis adversely affects the musculoskeletal system, resulting in a diminished quality of life and associated comorbidities for diagnosed individuals.</w:t>
      </w:r>
      <w:r w:rsidRPr="008A4E91">
        <w:rPr>
          <w:rFonts w:ascii="Times New Roman" w:hAnsi="Times New Roman" w:cs="Times New Roman"/>
          <w:bCs/>
          <w:vertAlign w:val="superscript"/>
        </w:rPr>
        <w:t>1, 2, 6</w:t>
      </w:r>
      <w:r w:rsidRPr="008A4E91">
        <w:rPr>
          <w:rFonts w:ascii="Times New Roman" w:hAnsi="Times New Roman" w:cs="Times New Roman"/>
          <w:bCs/>
        </w:rPr>
        <w:t xml:space="preserve"> Treatment options for Psoriatic arthritis are diverse, necessitating consideration of various administration routes. Clinical guidelines advocate for therapies that </w:t>
      </w:r>
      <w:r w:rsidRPr="008A4E91">
        <w:rPr>
          <w:rFonts w:ascii="Times New Roman" w:hAnsi="Times New Roman" w:cs="Times New Roman"/>
          <w:bCs/>
        </w:rPr>
        <w:lastRenderedPageBreak/>
        <w:t>enhance quality of life, functionality, and collaborative decision-making between patients and healthcare providers.</w:t>
      </w:r>
      <w:r w:rsidR="00070778" w:rsidRPr="00070778">
        <w:rPr>
          <w:rFonts w:ascii="Times New Roman" w:hAnsi="Times New Roman" w:cs="Times New Roman"/>
          <w:bCs/>
          <w:vertAlign w:val="superscript"/>
        </w:rPr>
        <w:t>6</w:t>
      </w:r>
      <w:r w:rsidRPr="008A4E91">
        <w:rPr>
          <w:rFonts w:ascii="Times New Roman" w:hAnsi="Times New Roman" w:cs="Times New Roman"/>
          <w:bCs/>
        </w:rPr>
        <w:t xml:space="preserve"> </w:t>
      </w:r>
      <w:r w:rsidR="00070778" w:rsidRPr="008A4E91">
        <w:rPr>
          <w:rFonts w:ascii="Times New Roman" w:hAnsi="Times New Roman" w:cs="Times New Roman"/>
          <w:bCs/>
        </w:rPr>
        <w:t>this</w:t>
      </w:r>
      <w:r w:rsidRPr="008A4E91">
        <w:rPr>
          <w:rFonts w:ascii="Times New Roman" w:hAnsi="Times New Roman" w:cs="Times New Roman"/>
          <w:bCs/>
        </w:rPr>
        <w:t xml:space="preserve"> approach aims to enhance treatment adherence, patient satisfaction, and overall positive outcomes.</w:t>
      </w:r>
      <w:r w:rsidRPr="008A4E91">
        <w:rPr>
          <w:rFonts w:ascii="Times New Roman" w:hAnsi="Times New Roman" w:cs="Times New Roman"/>
          <w:bCs/>
          <w:vertAlign w:val="superscript"/>
        </w:rPr>
        <w:t>17, 18</w:t>
      </w:r>
      <w:r w:rsidR="00070778">
        <w:rPr>
          <w:rFonts w:ascii="Times New Roman" w:hAnsi="Times New Roman" w:cs="Times New Roman"/>
          <w:bCs/>
          <w:vertAlign w:val="superscript"/>
        </w:rPr>
        <w:t>, 19, 21</w:t>
      </w:r>
      <w:r w:rsidR="008D2CCE" w:rsidRPr="008A4E91">
        <w:rPr>
          <w:rFonts w:ascii="Times New Roman" w:hAnsi="Times New Roman" w:cs="Times New Roman"/>
          <w:bCs/>
        </w:rPr>
        <w:t xml:space="preserve"> By</w:t>
      </w:r>
      <w:r w:rsidRPr="008A4E91">
        <w:rPr>
          <w:rFonts w:ascii="Times New Roman" w:hAnsi="Times New Roman" w:cs="Times New Roman"/>
          <w:bCs/>
        </w:rPr>
        <w:t xml:space="preserve"> leveraging </w:t>
      </w:r>
      <w:r w:rsidRPr="000730A3">
        <w:rPr>
          <w:rFonts w:ascii="Times New Roman" w:hAnsi="Times New Roman" w:cs="Times New Roman"/>
          <w:bCs/>
          <w:highlight w:val="yellow"/>
        </w:rPr>
        <w:t>discrete</w:t>
      </w:r>
      <w:r w:rsidRPr="008A4E91">
        <w:rPr>
          <w:rFonts w:ascii="Times New Roman" w:hAnsi="Times New Roman" w:cs="Times New Roman"/>
          <w:bCs/>
        </w:rPr>
        <w:t xml:space="preserve">-choice experiments, this study seeks to consolidate the latest evidence on patients with Psoriatic arthritis, focusing on their concerns and preferences regarding medication delivery methods. The synthesis of this information aims not only to improve </w:t>
      </w:r>
      <w:r w:rsidR="008D2CCE" w:rsidRPr="008A4E91">
        <w:rPr>
          <w:rFonts w:ascii="Times New Roman" w:hAnsi="Times New Roman" w:cs="Times New Roman"/>
          <w:bCs/>
        </w:rPr>
        <w:t xml:space="preserve">the </w:t>
      </w:r>
      <w:r w:rsidRPr="008A4E91">
        <w:rPr>
          <w:rFonts w:ascii="Times New Roman" w:hAnsi="Times New Roman" w:cs="Times New Roman"/>
          <w:bCs/>
        </w:rPr>
        <w:t>quality of life and treatment outcomes but also to enhance healthcare delivery and priority setting.</w:t>
      </w:r>
    </w:p>
    <w:p w14:paraId="2CF27C83" w14:textId="77777777" w:rsidR="00F77540" w:rsidRDefault="00F77540" w:rsidP="008A4E91">
      <w:pPr>
        <w:spacing w:line="480" w:lineRule="auto"/>
        <w:jc w:val="both"/>
        <w:rPr>
          <w:rFonts w:ascii="Times New Roman" w:hAnsi="Times New Roman" w:cs="Times New Roman"/>
          <w:bCs/>
        </w:rPr>
      </w:pPr>
    </w:p>
    <w:p w14:paraId="084F13F7" w14:textId="59019A53" w:rsidR="00F77540" w:rsidRPr="00F77540" w:rsidRDefault="00F77540" w:rsidP="008A4E91">
      <w:pPr>
        <w:spacing w:line="480" w:lineRule="auto"/>
        <w:jc w:val="both"/>
        <w:rPr>
          <w:rFonts w:ascii="Times New Roman" w:hAnsi="Times New Roman" w:cs="Times New Roman"/>
          <w:b/>
        </w:rPr>
      </w:pPr>
      <w:r w:rsidRPr="00F77540">
        <w:rPr>
          <w:rFonts w:ascii="Times New Roman" w:hAnsi="Times New Roman" w:cs="Times New Roman"/>
          <w:b/>
        </w:rPr>
        <w:t>Conclusion</w:t>
      </w:r>
    </w:p>
    <w:p w14:paraId="7337143B" w14:textId="7DA01576" w:rsidR="00F77540" w:rsidRDefault="00F77540" w:rsidP="008A4E91">
      <w:pPr>
        <w:spacing w:line="480" w:lineRule="auto"/>
        <w:jc w:val="both"/>
        <w:rPr>
          <w:rFonts w:ascii="Times New Roman" w:hAnsi="Times New Roman" w:cs="Times New Roman"/>
          <w:bCs/>
        </w:rPr>
      </w:pPr>
      <w:r w:rsidRPr="00F77540">
        <w:rPr>
          <w:rFonts w:ascii="Times New Roman" w:hAnsi="Times New Roman" w:cs="Times New Roman"/>
          <w:bCs/>
        </w:rPr>
        <w:t>Psoriatic arthritis is a complex, chronic condition that significantly impacts patients’ quality of life and requires long-term treatment strategies tailored to individual needs. While clinical efficacy and safety remain essential considerations in therapy selection, patients’ preferences; particularly regarding how and how often treatments are administered; play a crucial role in adherence and satisfaction. This systematic review will explore and synthesize existing evidence on patient preferences for the mode and frequency of drug administration, using discrete choice experiments and related methodologies. By focusing on these often-overlooked process attributes, our findings will help to illuminate what truly matters to patients in their daily treatment experiences. This understanding can inform more patient-</w:t>
      </w:r>
      <w:proofErr w:type="spellStart"/>
      <w:r w:rsidRPr="00F77540">
        <w:rPr>
          <w:rFonts w:ascii="Times New Roman" w:hAnsi="Times New Roman" w:cs="Times New Roman"/>
          <w:bCs/>
        </w:rPr>
        <w:t>centered</w:t>
      </w:r>
      <w:proofErr w:type="spellEnd"/>
      <w:r w:rsidRPr="00F77540">
        <w:rPr>
          <w:rFonts w:ascii="Times New Roman" w:hAnsi="Times New Roman" w:cs="Times New Roman"/>
          <w:bCs/>
        </w:rPr>
        <w:t xml:space="preserve"> care models, foster shared decision-making, and ultimately improve treatment outcomes. The review also aims to guide future drug development and healthcare policies by highlighting the value patients place on treatment convenience and compatibility with their lifestyles. In doing so, it will contribute to the growing movement toward personalized care in psoriatic arthritis management.</w:t>
      </w:r>
    </w:p>
    <w:p w14:paraId="3ADBDB27" w14:textId="77777777" w:rsidR="00F77540" w:rsidRPr="008A4E91" w:rsidRDefault="00F77540" w:rsidP="008A4E91">
      <w:pPr>
        <w:spacing w:line="480" w:lineRule="auto"/>
        <w:jc w:val="both"/>
        <w:rPr>
          <w:rFonts w:ascii="Times New Roman" w:hAnsi="Times New Roman" w:cs="Times New Roman"/>
          <w:bCs/>
        </w:rPr>
      </w:pPr>
    </w:p>
    <w:p w14:paraId="738B1163" w14:textId="4CC95E10" w:rsidR="004D1B5A" w:rsidRPr="008A4E91" w:rsidRDefault="004D1B5A" w:rsidP="008A4E91">
      <w:pPr>
        <w:spacing w:line="480" w:lineRule="auto"/>
        <w:jc w:val="both"/>
        <w:rPr>
          <w:rFonts w:ascii="Times New Roman" w:hAnsi="Times New Roman" w:cs="Times New Roman"/>
          <w:b/>
        </w:rPr>
      </w:pPr>
      <w:r w:rsidRPr="008A4E91">
        <w:rPr>
          <w:rFonts w:ascii="Times New Roman" w:hAnsi="Times New Roman" w:cs="Times New Roman"/>
          <w:b/>
        </w:rPr>
        <w:t>Data availability</w:t>
      </w:r>
    </w:p>
    <w:p w14:paraId="274CEA68" w14:textId="642A7430" w:rsidR="004D1B5A" w:rsidRPr="008A4E91" w:rsidRDefault="004D1B5A" w:rsidP="008A4E91">
      <w:pPr>
        <w:spacing w:line="480" w:lineRule="auto"/>
        <w:jc w:val="both"/>
        <w:rPr>
          <w:rFonts w:ascii="Times New Roman" w:hAnsi="Times New Roman" w:cs="Times New Roman"/>
          <w:b/>
          <w:i/>
        </w:rPr>
      </w:pPr>
      <w:r w:rsidRPr="008A4E91">
        <w:rPr>
          <w:rFonts w:ascii="Times New Roman" w:hAnsi="Times New Roman" w:cs="Times New Roman"/>
          <w:b/>
          <w:i/>
        </w:rPr>
        <w:t>Underlying data</w:t>
      </w:r>
    </w:p>
    <w:p w14:paraId="15EF2955" w14:textId="69365BB9" w:rsidR="004E103D" w:rsidRPr="008A4E91" w:rsidRDefault="004E103D" w:rsidP="008A4E91">
      <w:pPr>
        <w:spacing w:line="480" w:lineRule="auto"/>
        <w:jc w:val="both"/>
        <w:rPr>
          <w:rFonts w:ascii="Times New Roman" w:hAnsi="Times New Roman" w:cs="Times New Roman"/>
        </w:rPr>
      </w:pPr>
      <w:r w:rsidRPr="008A4E91">
        <w:rPr>
          <w:rFonts w:ascii="Times New Roman" w:hAnsi="Times New Roman" w:cs="Times New Roman"/>
        </w:rPr>
        <w:lastRenderedPageBreak/>
        <w:t>T</w:t>
      </w:r>
      <w:r w:rsidR="008D2CCE" w:rsidRPr="008A4E91">
        <w:rPr>
          <w:rFonts w:ascii="Times New Roman" w:hAnsi="Times New Roman" w:cs="Times New Roman"/>
        </w:rPr>
        <w:t xml:space="preserve">his proposed review does not include </w:t>
      </w:r>
      <w:r w:rsidRPr="008A4E91">
        <w:rPr>
          <w:rFonts w:ascii="Times New Roman" w:hAnsi="Times New Roman" w:cs="Times New Roman"/>
        </w:rPr>
        <w:t>underlying data.</w:t>
      </w:r>
    </w:p>
    <w:p w14:paraId="56939B05" w14:textId="77AEEB33" w:rsidR="00982496" w:rsidRPr="008A4E91" w:rsidRDefault="004D1B5A" w:rsidP="008A4E91">
      <w:pPr>
        <w:spacing w:line="480" w:lineRule="auto"/>
        <w:jc w:val="both"/>
        <w:rPr>
          <w:rFonts w:ascii="Times New Roman" w:hAnsi="Times New Roman" w:cs="Times New Roman"/>
          <w:b/>
        </w:rPr>
      </w:pPr>
      <w:r w:rsidRPr="008A4E91">
        <w:rPr>
          <w:rFonts w:ascii="Times New Roman" w:hAnsi="Times New Roman" w:cs="Times New Roman"/>
          <w:b/>
        </w:rPr>
        <w:t>Software and code</w:t>
      </w:r>
    </w:p>
    <w:p w14:paraId="0C82024F" w14:textId="7B767872" w:rsidR="00982496" w:rsidRPr="008A4E91" w:rsidRDefault="008D2CCE" w:rsidP="008A4E91">
      <w:pPr>
        <w:spacing w:line="480" w:lineRule="auto"/>
        <w:jc w:val="both"/>
        <w:rPr>
          <w:rFonts w:ascii="Times New Roman" w:hAnsi="Times New Roman" w:cs="Times New Roman"/>
        </w:rPr>
      </w:pPr>
      <w:r w:rsidRPr="008A4E91">
        <w:rPr>
          <w:rFonts w:ascii="Times New Roman" w:hAnsi="Times New Roman" w:cs="Times New Roman"/>
        </w:rPr>
        <w:t>A q</w:t>
      </w:r>
      <w:r w:rsidR="00982496" w:rsidRPr="008A4E91">
        <w:rPr>
          <w:rFonts w:ascii="Times New Roman" w:hAnsi="Times New Roman" w:cs="Times New Roman"/>
        </w:rPr>
        <w:t xml:space="preserve">ualitative </w:t>
      </w:r>
      <w:r w:rsidRPr="008A4E91">
        <w:rPr>
          <w:rFonts w:ascii="Times New Roman" w:hAnsi="Times New Roman" w:cs="Times New Roman"/>
        </w:rPr>
        <w:t>synthesis strategy will be used;</w:t>
      </w:r>
      <w:r w:rsidR="00982496" w:rsidRPr="008A4E91">
        <w:rPr>
          <w:rFonts w:ascii="Times New Roman" w:hAnsi="Times New Roman" w:cs="Times New Roman"/>
        </w:rPr>
        <w:t xml:space="preserve"> there is no software or code for this review.</w:t>
      </w:r>
    </w:p>
    <w:p w14:paraId="741FE6C8" w14:textId="2C1AB2C6" w:rsidR="004D1B5A" w:rsidRPr="008A4E91" w:rsidRDefault="004D1B5A" w:rsidP="008A4E91">
      <w:pPr>
        <w:spacing w:line="480" w:lineRule="auto"/>
        <w:jc w:val="both"/>
        <w:rPr>
          <w:rFonts w:ascii="Times New Roman" w:hAnsi="Times New Roman" w:cs="Times New Roman"/>
        </w:rPr>
      </w:pPr>
      <w:r w:rsidRPr="008A4E91">
        <w:rPr>
          <w:rFonts w:ascii="Times New Roman" w:hAnsi="Times New Roman" w:cs="Times New Roman"/>
        </w:rPr>
        <w:t>Reporting guideline</w:t>
      </w:r>
    </w:p>
    <w:p w14:paraId="3AC36A5F" w14:textId="77777777" w:rsidR="004D1B5A" w:rsidRPr="008A4E91" w:rsidRDefault="004D1B5A" w:rsidP="008A4E91">
      <w:pPr>
        <w:spacing w:line="480" w:lineRule="auto"/>
        <w:jc w:val="both"/>
        <w:rPr>
          <w:rFonts w:ascii="Times New Roman" w:hAnsi="Times New Roman" w:cs="Times New Roman"/>
          <w:b/>
        </w:rPr>
      </w:pPr>
      <w:r w:rsidRPr="008A4E91">
        <w:rPr>
          <w:rFonts w:ascii="Times New Roman" w:hAnsi="Times New Roman" w:cs="Times New Roman"/>
          <w:b/>
        </w:rPr>
        <w:t>Author Contributions</w:t>
      </w:r>
    </w:p>
    <w:p w14:paraId="4AF79943" w14:textId="6854BB89" w:rsidR="004D1B5A" w:rsidRPr="008A4E91" w:rsidRDefault="004D1B5A" w:rsidP="008A4E91">
      <w:pPr>
        <w:spacing w:line="480" w:lineRule="auto"/>
        <w:jc w:val="both"/>
        <w:rPr>
          <w:rFonts w:ascii="Times New Roman" w:hAnsi="Times New Roman" w:cs="Times New Roman"/>
        </w:rPr>
      </w:pPr>
      <w:r w:rsidRPr="008A4E91">
        <w:rPr>
          <w:rFonts w:ascii="Times New Roman" w:hAnsi="Times New Roman" w:cs="Times New Roman"/>
        </w:rPr>
        <w:t>Conceptualization and initial draft were done by TJA, while OOB wrote the abstract and critically reviewed the manuscript, providing essential input to enhance its intellectual content alongside DSO. All authors approved</w:t>
      </w:r>
      <w:r w:rsidR="008D2CCE" w:rsidRPr="008A4E91">
        <w:rPr>
          <w:rFonts w:ascii="Times New Roman" w:hAnsi="Times New Roman" w:cs="Times New Roman"/>
        </w:rPr>
        <w:t xml:space="preserve"> </w:t>
      </w:r>
      <w:r w:rsidRPr="008A4E91">
        <w:rPr>
          <w:rFonts w:ascii="Times New Roman" w:hAnsi="Times New Roman" w:cs="Times New Roman"/>
        </w:rPr>
        <w:t>the final version of the manuscript for publication.</w:t>
      </w:r>
    </w:p>
    <w:p w14:paraId="3F04838A" w14:textId="7D38E1CA" w:rsidR="007E1CBA" w:rsidRPr="008A4E91" w:rsidRDefault="007E1CBA" w:rsidP="008A4E91">
      <w:pPr>
        <w:spacing w:line="480" w:lineRule="auto"/>
        <w:jc w:val="both"/>
        <w:rPr>
          <w:rFonts w:ascii="Times New Roman" w:hAnsi="Times New Roman" w:cs="Times New Roman"/>
          <w:b/>
        </w:rPr>
      </w:pPr>
      <w:r w:rsidRPr="008A4E91">
        <w:rPr>
          <w:rFonts w:ascii="Times New Roman" w:hAnsi="Times New Roman" w:cs="Times New Roman"/>
          <w:b/>
        </w:rPr>
        <w:t>Competing interest</w:t>
      </w:r>
    </w:p>
    <w:p w14:paraId="550BACBB" w14:textId="610F3227" w:rsidR="00784B33" w:rsidRPr="008A4E91" w:rsidRDefault="004E103D" w:rsidP="008A4E91">
      <w:pPr>
        <w:spacing w:line="480" w:lineRule="auto"/>
        <w:jc w:val="both"/>
        <w:rPr>
          <w:rFonts w:ascii="Times New Roman" w:hAnsi="Times New Roman" w:cs="Times New Roman"/>
        </w:rPr>
      </w:pPr>
      <w:r w:rsidRPr="008A4E91">
        <w:rPr>
          <w:rFonts w:ascii="Times New Roman" w:hAnsi="Times New Roman" w:cs="Times New Roman"/>
        </w:rPr>
        <w:t>We do not have any conflict of interest to disclose.</w:t>
      </w:r>
    </w:p>
    <w:p w14:paraId="5420B87C" w14:textId="572017C4" w:rsidR="00982496" w:rsidRPr="008A4E91" w:rsidRDefault="00982496" w:rsidP="008A4E91">
      <w:pPr>
        <w:spacing w:line="480" w:lineRule="auto"/>
        <w:jc w:val="both"/>
        <w:rPr>
          <w:rFonts w:ascii="Times New Roman" w:hAnsi="Times New Roman" w:cs="Times New Roman"/>
        </w:rPr>
      </w:pPr>
      <w:r w:rsidRPr="008A4E91">
        <w:rPr>
          <w:rFonts w:ascii="Times New Roman" w:hAnsi="Times New Roman" w:cs="Times New Roman"/>
          <w:b/>
        </w:rPr>
        <w:t>License</w:t>
      </w:r>
      <w:r w:rsidRPr="008A4E91">
        <w:rPr>
          <w:rFonts w:ascii="Times New Roman" w:hAnsi="Times New Roman" w:cs="Times New Roman"/>
        </w:rPr>
        <w:t xml:space="preserve">: Systematic </w:t>
      </w:r>
      <w:r w:rsidR="00CC04B7" w:rsidRPr="008A4E91">
        <w:rPr>
          <w:rFonts w:ascii="Times New Roman" w:hAnsi="Times New Roman" w:cs="Times New Roman"/>
        </w:rPr>
        <w:t xml:space="preserve">review of </w:t>
      </w:r>
      <w:r w:rsidRPr="008A4E91">
        <w:rPr>
          <w:rFonts w:ascii="Times New Roman" w:hAnsi="Times New Roman" w:cs="Times New Roman"/>
        </w:rPr>
        <w:t xml:space="preserve">Patient Preferences for </w:t>
      </w:r>
      <w:r w:rsidR="00A83344" w:rsidRPr="008A4E91">
        <w:rPr>
          <w:rFonts w:ascii="Times New Roman" w:hAnsi="Times New Roman" w:cs="Times New Roman"/>
        </w:rPr>
        <w:t xml:space="preserve">the </w:t>
      </w:r>
      <w:r w:rsidRPr="008A4E91">
        <w:rPr>
          <w:rFonts w:ascii="Times New Roman" w:hAnsi="Times New Roman" w:cs="Times New Roman"/>
        </w:rPr>
        <w:t>Mode and Frequency of Drug F</w:t>
      </w:r>
      <w:r w:rsidR="00A83344" w:rsidRPr="008A4E91">
        <w:rPr>
          <w:rFonts w:ascii="Times New Roman" w:hAnsi="Times New Roman" w:cs="Times New Roman"/>
        </w:rPr>
        <w:t xml:space="preserve">ormulations for treating </w:t>
      </w:r>
      <w:r w:rsidRPr="008A4E91">
        <w:rPr>
          <w:rFonts w:ascii="Times New Roman" w:hAnsi="Times New Roman" w:cs="Times New Roman"/>
        </w:rPr>
        <w:t>Adults with Psoriatic Arthritis is licensed under Creative Commons Attribution 4.0 International.</w:t>
      </w:r>
    </w:p>
    <w:p w14:paraId="065254AD" w14:textId="77777777" w:rsidR="00982496" w:rsidRPr="008A4E91" w:rsidRDefault="00982496" w:rsidP="008A4E91">
      <w:pPr>
        <w:spacing w:line="480" w:lineRule="auto"/>
        <w:jc w:val="both"/>
        <w:rPr>
          <w:rFonts w:ascii="Times New Roman" w:hAnsi="Times New Roman" w:cs="Times New Roman"/>
        </w:rPr>
      </w:pPr>
      <w:r w:rsidRPr="008A4E91">
        <w:rPr>
          <w:rFonts w:ascii="Times New Roman" w:hAnsi="Times New Roman" w:cs="Times New Roman"/>
          <w:b/>
        </w:rPr>
        <w:t>Reporting guideline</w:t>
      </w:r>
      <w:r w:rsidRPr="008A4E91">
        <w:rPr>
          <w:rFonts w:ascii="Times New Roman" w:hAnsi="Times New Roman" w:cs="Times New Roman"/>
        </w:rPr>
        <w:t xml:space="preserve">: </w:t>
      </w:r>
    </w:p>
    <w:p w14:paraId="24E6B555" w14:textId="54AC456B" w:rsidR="002A492A" w:rsidRPr="008A4E91" w:rsidRDefault="00982496" w:rsidP="008A4E91">
      <w:pPr>
        <w:spacing w:line="480" w:lineRule="auto"/>
        <w:jc w:val="both"/>
        <w:rPr>
          <w:rFonts w:ascii="Times New Roman" w:hAnsi="Times New Roman" w:cs="Times New Roman"/>
        </w:rPr>
      </w:pPr>
      <w:r w:rsidRPr="008A4E91">
        <w:rPr>
          <w:rFonts w:ascii="Times New Roman" w:hAnsi="Times New Roman" w:cs="Times New Roman"/>
        </w:rPr>
        <w:t xml:space="preserve">PRISMA-P checklist for systematic review of Patient Preferences for Mode and Frequency of Drug </w:t>
      </w:r>
      <w:r w:rsidR="00A83344" w:rsidRPr="008A4E91">
        <w:rPr>
          <w:rFonts w:ascii="Times New Roman" w:hAnsi="Times New Roman" w:cs="Times New Roman"/>
        </w:rPr>
        <w:t>Formulations for treating</w:t>
      </w:r>
      <w:r w:rsidRPr="008A4E91">
        <w:rPr>
          <w:rFonts w:ascii="Times New Roman" w:hAnsi="Times New Roman" w:cs="Times New Roman"/>
        </w:rPr>
        <w:t xml:space="preserve"> Adults with Psoriatic Arthritis, DOI</w:t>
      </w:r>
      <w:r w:rsidR="00CC04B7" w:rsidRPr="008A4E91">
        <w:rPr>
          <w:rFonts w:ascii="Times New Roman" w:hAnsi="Times New Roman" w:cs="Times New Roman"/>
        </w:rPr>
        <w:t>:</w:t>
      </w:r>
    </w:p>
    <w:p w14:paraId="6FF00B9C" w14:textId="77777777" w:rsidR="00A308E4" w:rsidRPr="008A4E91" w:rsidRDefault="00A308E4" w:rsidP="008A4E91">
      <w:pPr>
        <w:spacing w:line="480" w:lineRule="auto"/>
        <w:jc w:val="both"/>
        <w:rPr>
          <w:rFonts w:ascii="Times New Roman" w:hAnsi="Times New Roman" w:cs="Times New Roman"/>
        </w:rPr>
      </w:pPr>
    </w:p>
    <w:p w14:paraId="66FA5588" w14:textId="77777777" w:rsidR="00A308E4" w:rsidRPr="008A4E91" w:rsidRDefault="00A308E4" w:rsidP="008A4E91">
      <w:pPr>
        <w:spacing w:line="480" w:lineRule="auto"/>
        <w:jc w:val="both"/>
        <w:rPr>
          <w:rFonts w:ascii="Times New Roman" w:hAnsi="Times New Roman" w:cs="Times New Roman"/>
        </w:rPr>
      </w:pPr>
    </w:p>
    <w:p w14:paraId="2CB037F8" w14:textId="77777777" w:rsidR="00A308E4" w:rsidRPr="008A4E91" w:rsidRDefault="00A308E4" w:rsidP="008A4E91">
      <w:pPr>
        <w:spacing w:line="480" w:lineRule="auto"/>
        <w:jc w:val="both"/>
        <w:rPr>
          <w:rFonts w:ascii="Times New Roman" w:hAnsi="Times New Roman" w:cs="Times New Roman"/>
        </w:rPr>
      </w:pPr>
    </w:p>
    <w:p w14:paraId="41C756AB" w14:textId="77777777" w:rsidR="002A492A" w:rsidRPr="008A4E91" w:rsidRDefault="002A492A" w:rsidP="008A4E91">
      <w:pPr>
        <w:spacing w:line="480" w:lineRule="auto"/>
        <w:ind w:left="426" w:hanging="426"/>
        <w:jc w:val="both"/>
        <w:rPr>
          <w:rFonts w:ascii="Times New Roman" w:hAnsi="Times New Roman" w:cs="Times New Roman"/>
          <w:b/>
        </w:rPr>
      </w:pPr>
    </w:p>
    <w:p w14:paraId="681DF79C" w14:textId="6492D0D4" w:rsidR="00164A80" w:rsidRDefault="00164A80" w:rsidP="002C523E">
      <w:pPr>
        <w:spacing w:line="480" w:lineRule="auto"/>
        <w:ind w:left="426" w:hanging="426"/>
        <w:rPr>
          <w:rFonts w:ascii="Times New Roman" w:hAnsi="Times New Roman" w:cs="Times New Roman"/>
        </w:rPr>
      </w:pPr>
      <w:r w:rsidRPr="008A4E91">
        <w:rPr>
          <w:rFonts w:ascii="Times New Roman" w:hAnsi="Times New Roman" w:cs="Times New Roman"/>
          <w:b/>
        </w:rPr>
        <w:t>References</w:t>
      </w:r>
    </w:p>
    <w:p w14:paraId="093A5186" w14:textId="77777777" w:rsidR="002C523E" w:rsidRDefault="002C523E" w:rsidP="002C523E">
      <w:pPr>
        <w:spacing w:line="480" w:lineRule="auto"/>
        <w:ind w:left="426" w:hanging="426"/>
        <w:jc w:val="center"/>
        <w:rPr>
          <w:rFonts w:ascii="Times New Roman" w:hAnsi="Times New Roman" w:cs="Times New Roman"/>
        </w:rPr>
      </w:pPr>
    </w:p>
    <w:p w14:paraId="1D03C3F1" w14:textId="77777777" w:rsidR="002C523E" w:rsidRPr="002C523E" w:rsidRDefault="002C523E" w:rsidP="002C523E">
      <w:pPr>
        <w:numPr>
          <w:ilvl w:val="0"/>
          <w:numId w:val="1"/>
        </w:numPr>
        <w:spacing w:line="480" w:lineRule="auto"/>
        <w:ind w:left="426" w:hanging="426"/>
        <w:jc w:val="both"/>
        <w:rPr>
          <w:rFonts w:ascii="Times New Roman" w:eastAsia="Calibri" w:hAnsi="Times New Roman" w:cs="Times New Roman"/>
          <w:sz w:val="24"/>
          <w:szCs w:val="24"/>
        </w:rPr>
      </w:pPr>
      <w:proofErr w:type="spellStart"/>
      <w:r w:rsidRPr="002C523E">
        <w:rPr>
          <w:rFonts w:ascii="Times New Roman" w:eastAsia="Calibri" w:hAnsi="Times New Roman" w:cs="Times New Roman"/>
          <w:sz w:val="24"/>
          <w:szCs w:val="24"/>
        </w:rPr>
        <w:lastRenderedPageBreak/>
        <w:t>Raharja</w:t>
      </w:r>
      <w:proofErr w:type="spellEnd"/>
      <w:r w:rsidRPr="002C523E">
        <w:rPr>
          <w:rFonts w:ascii="Times New Roman" w:eastAsia="Calibri" w:hAnsi="Times New Roman" w:cs="Times New Roman"/>
          <w:sz w:val="24"/>
          <w:szCs w:val="24"/>
        </w:rPr>
        <w:t xml:space="preserve"> A, Mahil SK, Barker JN. Psoriasis: a brief overview. Clin Med. 2021;21(3):170. </w:t>
      </w:r>
    </w:p>
    <w:p w14:paraId="3480BCC8" w14:textId="77777777" w:rsidR="002C523E" w:rsidRPr="002C523E" w:rsidRDefault="002C523E" w:rsidP="002C523E">
      <w:pPr>
        <w:numPr>
          <w:ilvl w:val="0"/>
          <w:numId w:val="1"/>
        </w:numPr>
        <w:spacing w:line="480" w:lineRule="auto"/>
        <w:ind w:left="426" w:hanging="426"/>
        <w:jc w:val="both"/>
        <w:rPr>
          <w:rFonts w:ascii="Times New Roman" w:eastAsia="Calibri" w:hAnsi="Times New Roman" w:cs="Times New Roman"/>
          <w:sz w:val="24"/>
          <w:szCs w:val="24"/>
        </w:rPr>
      </w:pPr>
      <w:r w:rsidRPr="002C523E">
        <w:rPr>
          <w:rFonts w:ascii="Times New Roman" w:eastAsia="Calibri" w:hAnsi="Times New Roman" w:cs="Times New Roman"/>
          <w:sz w:val="24"/>
          <w:szCs w:val="24"/>
        </w:rPr>
        <w:t xml:space="preserve">Ritchlin CT, Colbert RA, Gladman DD. Psoriatic Arthritis. Longo DL, editor. N Engl J Med. 2017 Mar 9;376(10):957–70. </w:t>
      </w:r>
    </w:p>
    <w:p w14:paraId="49D72264" w14:textId="77777777" w:rsidR="002C523E" w:rsidRPr="002C523E" w:rsidRDefault="002C523E" w:rsidP="002C523E">
      <w:pPr>
        <w:numPr>
          <w:ilvl w:val="0"/>
          <w:numId w:val="1"/>
        </w:numPr>
        <w:spacing w:line="480" w:lineRule="auto"/>
        <w:ind w:left="426" w:hanging="426"/>
        <w:jc w:val="both"/>
        <w:rPr>
          <w:rFonts w:ascii="Times New Roman" w:eastAsia="Calibri" w:hAnsi="Times New Roman" w:cs="Times New Roman"/>
          <w:sz w:val="24"/>
          <w:szCs w:val="24"/>
        </w:rPr>
      </w:pPr>
      <w:proofErr w:type="spellStart"/>
      <w:r w:rsidRPr="002C523E">
        <w:rPr>
          <w:rFonts w:ascii="Times New Roman" w:eastAsia="Calibri" w:hAnsi="Times New Roman" w:cs="Times New Roman"/>
          <w:sz w:val="24"/>
          <w:szCs w:val="24"/>
        </w:rPr>
        <w:t>Ogdie</w:t>
      </w:r>
      <w:proofErr w:type="spellEnd"/>
      <w:r w:rsidRPr="002C523E">
        <w:rPr>
          <w:rFonts w:ascii="Times New Roman" w:eastAsia="Calibri" w:hAnsi="Times New Roman" w:cs="Times New Roman"/>
          <w:sz w:val="24"/>
          <w:szCs w:val="24"/>
        </w:rPr>
        <w:t xml:space="preserve"> A, Myers K, Mansfield C, Tillett W, Nash P, Leach C, et al. Experiences and Treatment Preferences in Patients </w:t>
      </w:r>
      <w:proofErr w:type="gramStart"/>
      <w:r w:rsidRPr="002C523E">
        <w:rPr>
          <w:rFonts w:ascii="Times New Roman" w:eastAsia="Calibri" w:hAnsi="Times New Roman" w:cs="Times New Roman"/>
          <w:sz w:val="24"/>
          <w:szCs w:val="24"/>
        </w:rPr>
        <w:t>With</w:t>
      </w:r>
      <w:proofErr w:type="gramEnd"/>
      <w:r w:rsidRPr="002C523E">
        <w:rPr>
          <w:rFonts w:ascii="Times New Roman" w:eastAsia="Calibri" w:hAnsi="Times New Roman" w:cs="Times New Roman"/>
          <w:sz w:val="24"/>
          <w:szCs w:val="24"/>
        </w:rPr>
        <w:t xml:space="preserve"> Psoriatic Arthritis: A Cross-Sectional Study in the Arthritis Power Registry. </w:t>
      </w:r>
      <w:proofErr w:type="spellStart"/>
      <w:r w:rsidRPr="002C523E">
        <w:rPr>
          <w:rFonts w:ascii="Times New Roman" w:eastAsia="Calibri" w:hAnsi="Times New Roman" w:cs="Times New Roman"/>
          <w:sz w:val="24"/>
          <w:szCs w:val="24"/>
        </w:rPr>
        <w:t>Rheumatol</w:t>
      </w:r>
      <w:proofErr w:type="spellEnd"/>
      <w:r w:rsidRPr="002C523E">
        <w:rPr>
          <w:rFonts w:ascii="Times New Roman" w:eastAsia="Calibri" w:hAnsi="Times New Roman" w:cs="Times New Roman"/>
          <w:sz w:val="24"/>
          <w:szCs w:val="24"/>
        </w:rPr>
        <w:t xml:space="preserve"> Ther. 2022 Apr;9(2):735–51. </w:t>
      </w:r>
    </w:p>
    <w:p w14:paraId="5D4F3915" w14:textId="77777777" w:rsidR="002C523E" w:rsidRPr="002C523E" w:rsidRDefault="002C523E" w:rsidP="002C523E">
      <w:pPr>
        <w:numPr>
          <w:ilvl w:val="0"/>
          <w:numId w:val="1"/>
        </w:numPr>
        <w:spacing w:line="480" w:lineRule="auto"/>
        <w:ind w:left="426" w:hanging="426"/>
        <w:jc w:val="both"/>
        <w:rPr>
          <w:rFonts w:ascii="Times New Roman" w:eastAsia="Calibri" w:hAnsi="Times New Roman" w:cs="Times New Roman"/>
          <w:sz w:val="24"/>
          <w:szCs w:val="24"/>
        </w:rPr>
      </w:pPr>
      <w:r w:rsidRPr="002C523E">
        <w:rPr>
          <w:rFonts w:ascii="Times New Roman" w:eastAsia="Calibri" w:hAnsi="Times New Roman" w:cs="Times New Roman"/>
          <w:sz w:val="24"/>
          <w:szCs w:val="24"/>
        </w:rPr>
        <w:t xml:space="preserve">Strand V, Sharp V, Koenig AS, Park G, Shi Y, Wang B, et al. Comparison of health-related quality of life in rheumatoid arthritis, psoriatic arthritis and psoriasis and effects of etanercept treatment. Ann Rheum Dis. 2012;71(7):1143–50. </w:t>
      </w:r>
    </w:p>
    <w:p w14:paraId="434DC3E7" w14:textId="77777777" w:rsidR="002C523E" w:rsidRPr="002C523E" w:rsidRDefault="002C523E" w:rsidP="002C523E">
      <w:pPr>
        <w:numPr>
          <w:ilvl w:val="0"/>
          <w:numId w:val="1"/>
        </w:numPr>
        <w:spacing w:line="480" w:lineRule="auto"/>
        <w:ind w:left="426" w:hanging="426"/>
        <w:jc w:val="both"/>
        <w:rPr>
          <w:rFonts w:ascii="Times New Roman" w:eastAsia="Calibri" w:hAnsi="Times New Roman" w:cs="Times New Roman"/>
          <w:sz w:val="24"/>
          <w:szCs w:val="24"/>
        </w:rPr>
      </w:pPr>
      <w:proofErr w:type="spellStart"/>
      <w:r w:rsidRPr="002C523E">
        <w:rPr>
          <w:rFonts w:ascii="Times New Roman" w:eastAsia="Calibri" w:hAnsi="Times New Roman" w:cs="Times New Roman"/>
          <w:sz w:val="24"/>
          <w:szCs w:val="24"/>
        </w:rPr>
        <w:t>Boehncke</w:t>
      </w:r>
      <w:proofErr w:type="spellEnd"/>
      <w:r w:rsidRPr="002C523E">
        <w:rPr>
          <w:rFonts w:ascii="Times New Roman" w:eastAsia="Calibri" w:hAnsi="Times New Roman" w:cs="Times New Roman"/>
          <w:sz w:val="24"/>
          <w:szCs w:val="24"/>
        </w:rPr>
        <w:t xml:space="preserve"> WH, Menter A. Burden of disease: psoriasis and psoriatic arthritis. Am J Clin Dermatol. 2013;14: 377–88. </w:t>
      </w:r>
    </w:p>
    <w:p w14:paraId="196156A1" w14:textId="77777777" w:rsidR="002C523E" w:rsidRPr="002C523E" w:rsidRDefault="002C523E" w:rsidP="002C523E">
      <w:pPr>
        <w:numPr>
          <w:ilvl w:val="0"/>
          <w:numId w:val="1"/>
        </w:numPr>
        <w:spacing w:line="480" w:lineRule="auto"/>
        <w:ind w:left="426" w:hanging="426"/>
        <w:jc w:val="both"/>
        <w:rPr>
          <w:rFonts w:ascii="Times New Roman" w:eastAsia="Calibri" w:hAnsi="Times New Roman" w:cs="Times New Roman"/>
          <w:sz w:val="24"/>
          <w:szCs w:val="24"/>
        </w:rPr>
      </w:pPr>
      <w:proofErr w:type="spellStart"/>
      <w:r w:rsidRPr="002C523E">
        <w:rPr>
          <w:rFonts w:ascii="Times New Roman" w:eastAsia="Calibri" w:hAnsi="Times New Roman" w:cs="Times New Roman"/>
          <w:sz w:val="24"/>
          <w:szCs w:val="24"/>
        </w:rPr>
        <w:t>Ogdie</w:t>
      </w:r>
      <w:proofErr w:type="spellEnd"/>
      <w:r w:rsidRPr="002C523E">
        <w:rPr>
          <w:rFonts w:ascii="Times New Roman" w:eastAsia="Calibri" w:hAnsi="Times New Roman" w:cs="Times New Roman"/>
          <w:sz w:val="24"/>
          <w:szCs w:val="24"/>
        </w:rPr>
        <w:t xml:space="preserve"> A, Coates LC, Gladman DD. Treatment guidelines in psoriatic arthritis. Rheumatology. 2020 Mar 1;59(Supplement_1</w:t>
      </w:r>
      <w:proofErr w:type="gramStart"/>
      <w:r w:rsidRPr="002C523E">
        <w:rPr>
          <w:rFonts w:ascii="Times New Roman" w:eastAsia="Calibri" w:hAnsi="Times New Roman" w:cs="Times New Roman"/>
          <w:sz w:val="24"/>
          <w:szCs w:val="24"/>
        </w:rPr>
        <w:t>):i</w:t>
      </w:r>
      <w:proofErr w:type="gramEnd"/>
      <w:r w:rsidRPr="002C523E">
        <w:rPr>
          <w:rFonts w:ascii="Times New Roman" w:eastAsia="Calibri" w:hAnsi="Times New Roman" w:cs="Times New Roman"/>
          <w:sz w:val="24"/>
          <w:szCs w:val="24"/>
        </w:rPr>
        <w:t xml:space="preserve">37–46. </w:t>
      </w:r>
    </w:p>
    <w:p w14:paraId="46450C92" w14:textId="77777777" w:rsidR="002C523E" w:rsidRPr="002C523E" w:rsidRDefault="002C523E" w:rsidP="002C523E">
      <w:pPr>
        <w:numPr>
          <w:ilvl w:val="0"/>
          <w:numId w:val="1"/>
        </w:numPr>
        <w:spacing w:line="480" w:lineRule="auto"/>
        <w:ind w:left="426" w:hanging="426"/>
        <w:jc w:val="both"/>
        <w:rPr>
          <w:rFonts w:ascii="Times New Roman" w:eastAsia="Calibri" w:hAnsi="Times New Roman" w:cs="Times New Roman"/>
          <w:sz w:val="24"/>
          <w:szCs w:val="24"/>
        </w:rPr>
      </w:pPr>
      <w:proofErr w:type="spellStart"/>
      <w:r w:rsidRPr="002C523E">
        <w:rPr>
          <w:rFonts w:ascii="Times New Roman" w:eastAsia="Calibri" w:hAnsi="Times New Roman" w:cs="Times New Roman"/>
          <w:sz w:val="24"/>
          <w:szCs w:val="24"/>
        </w:rPr>
        <w:t>Kamalaraj</w:t>
      </w:r>
      <w:proofErr w:type="spellEnd"/>
      <w:r w:rsidRPr="002C523E">
        <w:rPr>
          <w:rFonts w:ascii="Times New Roman" w:eastAsia="Calibri" w:hAnsi="Times New Roman" w:cs="Times New Roman"/>
          <w:sz w:val="24"/>
          <w:szCs w:val="24"/>
        </w:rPr>
        <w:t xml:space="preserve"> N, El-Haddad C, Hay P, Pile K. Systematic review of depression and anxiety in psoriatic arthritis. Int J Rheum Dis. 2019;22(6):967–73. </w:t>
      </w:r>
    </w:p>
    <w:p w14:paraId="62000BB6" w14:textId="77777777" w:rsidR="002C523E" w:rsidRPr="002C523E" w:rsidRDefault="002C523E" w:rsidP="002C523E">
      <w:pPr>
        <w:numPr>
          <w:ilvl w:val="0"/>
          <w:numId w:val="1"/>
        </w:numPr>
        <w:spacing w:line="480" w:lineRule="auto"/>
        <w:ind w:left="426" w:hanging="426"/>
        <w:jc w:val="both"/>
        <w:rPr>
          <w:rFonts w:ascii="Times New Roman" w:eastAsia="Calibri" w:hAnsi="Times New Roman" w:cs="Times New Roman"/>
          <w:sz w:val="24"/>
          <w:szCs w:val="24"/>
        </w:rPr>
      </w:pPr>
      <w:r w:rsidRPr="002C523E">
        <w:rPr>
          <w:rFonts w:ascii="Times New Roman" w:eastAsia="Calibri" w:hAnsi="Times New Roman" w:cs="Times New Roman"/>
          <w:sz w:val="24"/>
          <w:szCs w:val="24"/>
        </w:rPr>
        <w:t xml:space="preserve">Kerr GS, </w:t>
      </w:r>
      <w:proofErr w:type="spellStart"/>
      <w:r w:rsidRPr="002C523E">
        <w:rPr>
          <w:rFonts w:ascii="Times New Roman" w:eastAsia="Calibri" w:hAnsi="Times New Roman" w:cs="Times New Roman"/>
          <w:sz w:val="24"/>
          <w:szCs w:val="24"/>
        </w:rPr>
        <w:t>Qaiyumi</w:t>
      </w:r>
      <w:proofErr w:type="spellEnd"/>
      <w:r w:rsidRPr="002C523E">
        <w:rPr>
          <w:rFonts w:ascii="Times New Roman" w:eastAsia="Calibri" w:hAnsi="Times New Roman" w:cs="Times New Roman"/>
          <w:sz w:val="24"/>
          <w:szCs w:val="24"/>
        </w:rPr>
        <w:t xml:space="preserve"> S, Richards J, </w:t>
      </w:r>
      <w:proofErr w:type="spellStart"/>
      <w:r w:rsidRPr="002C523E">
        <w:rPr>
          <w:rFonts w:ascii="Times New Roman" w:eastAsia="Calibri" w:hAnsi="Times New Roman" w:cs="Times New Roman"/>
          <w:sz w:val="24"/>
          <w:szCs w:val="24"/>
        </w:rPr>
        <w:t>Vahabzadeh-Monshie</w:t>
      </w:r>
      <w:proofErr w:type="spellEnd"/>
      <w:r w:rsidRPr="002C523E">
        <w:rPr>
          <w:rFonts w:ascii="Times New Roman" w:eastAsia="Calibri" w:hAnsi="Times New Roman" w:cs="Times New Roman"/>
          <w:sz w:val="24"/>
          <w:szCs w:val="24"/>
        </w:rPr>
        <w:t xml:space="preserve"> H, Kindred C, Whelton S, et al. Psoriasis and psoriatic arthritis in African-American patients—the need to measure disease burden. Clin </w:t>
      </w:r>
      <w:proofErr w:type="spellStart"/>
      <w:r w:rsidRPr="002C523E">
        <w:rPr>
          <w:rFonts w:ascii="Times New Roman" w:eastAsia="Calibri" w:hAnsi="Times New Roman" w:cs="Times New Roman"/>
          <w:sz w:val="24"/>
          <w:szCs w:val="24"/>
        </w:rPr>
        <w:t>Rheumatol</w:t>
      </w:r>
      <w:proofErr w:type="spellEnd"/>
      <w:r w:rsidRPr="002C523E">
        <w:rPr>
          <w:rFonts w:ascii="Times New Roman" w:eastAsia="Calibri" w:hAnsi="Times New Roman" w:cs="Times New Roman"/>
          <w:sz w:val="24"/>
          <w:szCs w:val="24"/>
        </w:rPr>
        <w:t xml:space="preserve">. </w:t>
      </w:r>
      <w:proofErr w:type="gramStart"/>
      <w:r w:rsidRPr="002C523E">
        <w:rPr>
          <w:rFonts w:ascii="Times New Roman" w:eastAsia="Calibri" w:hAnsi="Times New Roman" w:cs="Times New Roman"/>
          <w:sz w:val="24"/>
          <w:szCs w:val="24"/>
        </w:rPr>
        <w:t>2015;34:1753</w:t>
      </w:r>
      <w:proofErr w:type="gramEnd"/>
      <w:r w:rsidRPr="002C523E">
        <w:rPr>
          <w:rFonts w:ascii="Times New Roman" w:eastAsia="Calibri" w:hAnsi="Times New Roman" w:cs="Times New Roman"/>
          <w:sz w:val="24"/>
          <w:szCs w:val="24"/>
        </w:rPr>
        <w:t xml:space="preserve">–9. </w:t>
      </w:r>
    </w:p>
    <w:p w14:paraId="36CE3AAE" w14:textId="77777777" w:rsidR="002C523E" w:rsidRPr="002C523E" w:rsidRDefault="002C523E" w:rsidP="002C523E">
      <w:pPr>
        <w:numPr>
          <w:ilvl w:val="0"/>
          <w:numId w:val="1"/>
        </w:numPr>
        <w:spacing w:line="480" w:lineRule="auto"/>
        <w:ind w:left="426" w:hanging="426"/>
        <w:jc w:val="both"/>
        <w:rPr>
          <w:rFonts w:ascii="Times New Roman" w:eastAsia="Calibri" w:hAnsi="Times New Roman" w:cs="Times New Roman"/>
          <w:sz w:val="24"/>
          <w:szCs w:val="24"/>
        </w:rPr>
      </w:pPr>
      <w:r w:rsidRPr="002C523E">
        <w:rPr>
          <w:rFonts w:ascii="Times New Roman" w:eastAsia="Calibri" w:hAnsi="Times New Roman" w:cs="Times New Roman"/>
          <w:sz w:val="24"/>
          <w:szCs w:val="24"/>
        </w:rPr>
        <w:t xml:space="preserve">de </w:t>
      </w:r>
      <w:proofErr w:type="spellStart"/>
      <w:r w:rsidRPr="002C523E">
        <w:rPr>
          <w:rFonts w:ascii="Times New Roman" w:eastAsia="Calibri" w:hAnsi="Times New Roman" w:cs="Times New Roman"/>
          <w:sz w:val="24"/>
          <w:szCs w:val="24"/>
        </w:rPr>
        <w:t>Vlam</w:t>
      </w:r>
      <w:proofErr w:type="spellEnd"/>
      <w:r w:rsidRPr="002C523E">
        <w:rPr>
          <w:rFonts w:ascii="Times New Roman" w:eastAsia="Calibri" w:hAnsi="Times New Roman" w:cs="Times New Roman"/>
          <w:sz w:val="24"/>
          <w:szCs w:val="24"/>
        </w:rPr>
        <w:t xml:space="preserve"> K, Steinfeld S, </w:t>
      </w:r>
      <w:proofErr w:type="spellStart"/>
      <w:r w:rsidRPr="002C523E">
        <w:rPr>
          <w:rFonts w:ascii="Times New Roman" w:eastAsia="Calibri" w:hAnsi="Times New Roman" w:cs="Times New Roman"/>
          <w:sz w:val="24"/>
          <w:szCs w:val="24"/>
        </w:rPr>
        <w:t>Toukap</w:t>
      </w:r>
      <w:proofErr w:type="spellEnd"/>
      <w:r w:rsidRPr="002C523E">
        <w:rPr>
          <w:rFonts w:ascii="Times New Roman" w:eastAsia="Calibri" w:hAnsi="Times New Roman" w:cs="Times New Roman"/>
          <w:sz w:val="24"/>
          <w:szCs w:val="24"/>
        </w:rPr>
        <w:t xml:space="preserve"> AN, Van den Bosch F, Joos R, </w:t>
      </w:r>
      <w:proofErr w:type="spellStart"/>
      <w:r w:rsidRPr="002C523E">
        <w:rPr>
          <w:rFonts w:ascii="Times New Roman" w:eastAsia="Calibri" w:hAnsi="Times New Roman" w:cs="Times New Roman"/>
          <w:sz w:val="24"/>
          <w:szCs w:val="24"/>
        </w:rPr>
        <w:t>Geysens</w:t>
      </w:r>
      <w:proofErr w:type="spellEnd"/>
      <w:r w:rsidRPr="002C523E">
        <w:rPr>
          <w:rFonts w:ascii="Times New Roman" w:eastAsia="Calibri" w:hAnsi="Times New Roman" w:cs="Times New Roman"/>
          <w:sz w:val="24"/>
          <w:szCs w:val="24"/>
        </w:rPr>
        <w:t xml:space="preserve"> P, et al. The burden of psoriatic arthritis in the </w:t>
      </w:r>
      <w:proofErr w:type="gramStart"/>
      <w:r w:rsidRPr="002C523E">
        <w:rPr>
          <w:rFonts w:ascii="Times New Roman" w:eastAsia="Calibri" w:hAnsi="Times New Roman" w:cs="Times New Roman"/>
          <w:sz w:val="24"/>
          <w:szCs w:val="24"/>
        </w:rPr>
        <w:t>biologics</w:t>
      </w:r>
      <w:proofErr w:type="gramEnd"/>
      <w:r w:rsidRPr="002C523E">
        <w:rPr>
          <w:rFonts w:ascii="Times New Roman" w:eastAsia="Calibri" w:hAnsi="Times New Roman" w:cs="Times New Roman"/>
          <w:sz w:val="24"/>
          <w:szCs w:val="24"/>
        </w:rPr>
        <w:t xml:space="preserve"> era: data from the Belgian Epidemiological Psoriatic Arthritis Study. Rheumatology. 2021;60(12):5677–85. </w:t>
      </w:r>
    </w:p>
    <w:p w14:paraId="20ADFED4" w14:textId="77777777" w:rsidR="002C523E" w:rsidRPr="002C523E" w:rsidRDefault="002C523E" w:rsidP="002C523E">
      <w:pPr>
        <w:numPr>
          <w:ilvl w:val="0"/>
          <w:numId w:val="1"/>
        </w:numPr>
        <w:spacing w:line="480" w:lineRule="auto"/>
        <w:ind w:left="426" w:hanging="426"/>
        <w:jc w:val="both"/>
        <w:rPr>
          <w:rFonts w:ascii="Times New Roman" w:eastAsia="Calibri" w:hAnsi="Times New Roman" w:cs="Times New Roman"/>
          <w:sz w:val="24"/>
          <w:szCs w:val="24"/>
        </w:rPr>
      </w:pPr>
      <w:r w:rsidRPr="002C523E">
        <w:rPr>
          <w:rFonts w:ascii="Times New Roman" w:eastAsia="Calibri" w:hAnsi="Times New Roman" w:cs="Times New Roman"/>
          <w:sz w:val="24"/>
          <w:szCs w:val="24"/>
        </w:rPr>
        <w:lastRenderedPageBreak/>
        <w:t>Edson-Heredia E, Zhu B, Guo J, Maeda-</w:t>
      </w:r>
      <w:proofErr w:type="spellStart"/>
      <w:r w:rsidRPr="002C523E">
        <w:rPr>
          <w:rFonts w:ascii="Times New Roman" w:eastAsia="Calibri" w:hAnsi="Times New Roman" w:cs="Times New Roman"/>
          <w:sz w:val="24"/>
          <w:szCs w:val="24"/>
        </w:rPr>
        <w:t>Chubachi</w:t>
      </w:r>
      <w:proofErr w:type="spellEnd"/>
      <w:r w:rsidRPr="002C523E">
        <w:rPr>
          <w:rFonts w:ascii="Times New Roman" w:eastAsia="Calibri" w:hAnsi="Times New Roman" w:cs="Times New Roman"/>
          <w:sz w:val="24"/>
          <w:szCs w:val="24"/>
        </w:rPr>
        <w:t xml:space="preserve"> T, Lebwohl M. Disease burden and quality of life in psoriasis patients with and without comorbid psoriatic arthritis: results from National Psoriasis Foundation panel surveys. Cutis. 2015;95(3):173–8. </w:t>
      </w:r>
    </w:p>
    <w:p w14:paraId="4E15C7C8" w14:textId="77777777" w:rsidR="002C523E" w:rsidRPr="002C523E" w:rsidRDefault="002C523E" w:rsidP="002C523E">
      <w:pPr>
        <w:numPr>
          <w:ilvl w:val="0"/>
          <w:numId w:val="1"/>
        </w:numPr>
        <w:spacing w:line="480" w:lineRule="auto"/>
        <w:ind w:left="426" w:hanging="426"/>
        <w:jc w:val="both"/>
        <w:rPr>
          <w:rFonts w:ascii="Times New Roman" w:eastAsia="Calibri" w:hAnsi="Times New Roman" w:cs="Times New Roman"/>
          <w:sz w:val="24"/>
          <w:szCs w:val="24"/>
        </w:rPr>
      </w:pPr>
      <w:r w:rsidRPr="002C523E">
        <w:rPr>
          <w:rFonts w:ascii="Times New Roman" w:eastAsia="Calibri" w:hAnsi="Times New Roman" w:cs="Times New Roman"/>
          <w:sz w:val="24"/>
          <w:szCs w:val="24"/>
        </w:rPr>
        <w:t xml:space="preserve">Ritchlin CT, Kavanaugh A, Gladman DD, Mease PJ, Helliwell P, </w:t>
      </w:r>
      <w:proofErr w:type="spellStart"/>
      <w:r w:rsidRPr="002C523E">
        <w:rPr>
          <w:rFonts w:ascii="Times New Roman" w:eastAsia="Calibri" w:hAnsi="Times New Roman" w:cs="Times New Roman"/>
          <w:sz w:val="24"/>
          <w:szCs w:val="24"/>
        </w:rPr>
        <w:t>Boehncke</w:t>
      </w:r>
      <w:proofErr w:type="spellEnd"/>
      <w:r w:rsidRPr="002C523E">
        <w:rPr>
          <w:rFonts w:ascii="Times New Roman" w:eastAsia="Calibri" w:hAnsi="Times New Roman" w:cs="Times New Roman"/>
          <w:sz w:val="24"/>
          <w:szCs w:val="24"/>
        </w:rPr>
        <w:t xml:space="preserve"> WH, et al. Treatment recommendations for psoriatic arthritis. Ann Rheum Dis. 2009 Sep;68(9):1387–94. </w:t>
      </w:r>
    </w:p>
    <w:p w14:paraId="349E2969" w14:textId="77777777" w:rsidR="002C523E" w:rsidRPr="002C523E" w:rsidRDefault="002C523E" w:rsidP="002C523E">
      <w:pPr>
        <w:numPr>
          <w:ilvl w:val="0"/>
          <w:numId w:val="1"/>
        </w:numPr>
        <w:spacing w:line="480" w:lineRule="auto"/>
        <w:ind w:left="426" w:hanging="426"/>
        <w:jc w:val="both"/>
        <w:rPr>
          <w:rFonts w:ascii="Times New Roman" w:eastAsia="Calibri" w:hAnsi="Times New Roman" w:cs="Times New Roman"/>
          <w:sz w:val="24"/>
          <w:szCs w:val="24"/>
        </w:rPr>
      </w:pPr>
      <w:r w:rsidRPr="002C523E">
        <w:rPr>
          <w:rFonts w:ascii="Times New Roman" w:eastAsia="Calibri" w:hAnsi="Times New Roman" w:cs="Times New Roman"/>
          <w:sz w:val="24"/>
          <w:szCs w:val="24"/>
        </w:rPr>
        <w:t xml:space="preserve">Rothery C, </w:t>
      </w:r>
      <w:proofErr w:type="spellStart"/>
      <w:r w:rsidRPr="002C523E">
        <w:rPr>
          <w:rFonts w:ascii="Times New Roman" w:eastAsia="Calibri" w:hAnsi="Times New Roman" w:cs="Times New Roman"/>
          <w:sz w:val="24"/>
          <w:szCs w:val="24"/>
        </w:rPr>
        <w:t>Bojke</w:t>
      </w:r>
      <w:proofErr w:type="spellEnd"/>
      <w:r w:rsidRPr="002C523E">
        <w:rPr>
          <w:rFonts w:ascii="Times New Roman" w:eastAsia="Calibri" w:hAnsi="Times New Roman" w:cs="Times New Roman"/>
          <w:sz w:val="24"/>
          <w:szCs w:val="24"/>
        </w:rPr>
        <w:t xml:space="preserve"> L, Richardson G, </w:t>
      </w:r>
      <w:proofErr w:type="spellStart"/>
      <w:r w:rsidRPr="002C523E">
        <w:rPr>
          <w:rFonts w:ascii="Times New Roman" w:eastAsia="Calibri" w:hAnsi="Times New Roman" w:cs="Times New Roman"/>
          <w:sz w:val="24"/>
          <w:szCs w:val="24"/>
        </w:rPr>
        <w:t>Bojke</w:t>
      </w:r>
      <w:proofErr w:type="spellEnd"/>
      <w:r w:rsidRPr="002C523E">
        <w:rPr>
          <w:rFonts w:ascii="Times New Roman" w:eastAsia="Calibri" w:hAnsi="Times New Roman" w:cs="Times New Roman"/>
          <w:sz w:val="24"/>
          <w:szCs w:val="24"/>
        </w:rPr>
        <w:t xml:space="preserve"> C, Moverley A, Coates L, et al. A discrete choice experiment to explore patients’ willingness to risk disease relapse from treatment withdrawal in psoriatic arthritis. Clin </w:t>
      </w:r>
      <w:proofErr w:type="spellStart"/>
      <w:r w:rsidRPr="002C523E">
        <w:rPr>
          <w:rFonts w:ascii="Times New Roman" w:eastAsia="Calibri" w:hAnsi="Times New Roman" w:cs="Times New Roman"/>
          <w:sz w:val="24"/>
          <w:szCs w:val="24"/>
        </w:rPr>
        <w:t>Rheumatol</w:t>
      </w:r>
      <w:proofErr w:type="spellEnd"/>
      <w:r w:rsidRPr="002C523E">
        <w:rPr>
          <w:rFonts w:ascii="Times New Roman" w:eastAsia="Calibri" w:hAnsi="Times New Roman" w:cs="Times New Roman"/>
          <w:sz w:val="24"/>
          <w:szCs w:val="24"/>
        </w:rPr>
        <w:t xml:space="preserve">. 2016 Dec;35(12):2967–74. </w:t>
      </w:r>
    </w:p>
    <w:p w14:paraId="32A76E3F" w14:textId="77777777" w:rsidR="002C523E" w:rsidRPr="002C523E" w:rsidRDefault="002C523E" w:rsidP="002C523E">
      <w:pPr>
        <w:numPr>
          <w:ilvl w:val="0"/>
          <w:numId w:val="1"/>
        </w:numPr>
        <w:spacing w:line="480" w:lineRule="auto"/>
        <w:ind w:left="426" w:hanging="426"/>
        <w:contextualSpacing/>
        <w:jc w:val="both"/>
        <w:rPr>
          <w:rFonts w:ascii="Times New Roman" w:eastAsia="Calibri" w:hAnsi="Times New Roman" w:cs="Times New Roman"/>
          <w:sz w:val="24"/>
          <w:szCs w:val="24"/>
        </w:rPr>
      </w:pPr>
      <w:proofErr w:type="spellStart"/>
      <w:r w:rsidRPr="002C523E">
        <w:rPr>
          <w:rFonts w:ascii="Times New Roman" w:eastAsia="Calibri" w:hAnsi="Times New Roman" w:cs="Times New Roman"/>
          <w:sz w:val="24"/>
          <w:szCs w:val="24"/>
        </w:rPr>
        <w:t>Ogdie</w:t>
      </w:r>
      <w:proofErr w:type="spellEnd"/>
      <w:r w:rsidRPr="002C523E">
        <w:rPr>
          <w:rFonts w:ascii="Times New Roman" w:eastAsia="Calibri" w:hAnsi="Times New Roman" w:cs="Times New Roman"/>
          <w:sz w:val="24"/>
          <w:szCs w:val="24"/>
        </w:rPr>
        <w:t xml:space="preserve"> A, Coates L. The changing face of clinical trials in psoriatic arthritis. Curr </w:t>
      </w:r>
      <w:proofErr w:type="spellStart"/>
      <w:r w:rsidRPr="002C523E">
        <w:rPr>
          <w:rFonts w:ascii="Times New Roman" w:eastAsia="Calibri" w:hAnsi="Times New Roman" w:cs="Times New Roman"/>
          <w:sz w:val="24"/>
          <w:szCs w:val="24"/>
        </w:rPr>
        <w:t>Rheumatol</w:t>
      </w:r>
      <w:proofErr w:type="spellEnd"/>
      <w:r w:rsidRPr="002C523E">
        <w:rPr>
          <w:rFonts w:ascii="Times New Roman" w:eastAsia="Calibri" w:hAnsi="Times New Roman" w:cs="Times New Roman"/>
          <w:sz w:val="24"/>
          <w:szCs w:val="24"/>
        </w:rPr>
        <w:t xml:space="preserve"> Rep. </w:t>
      </w:r>
      <w:proofErr w:type="gramStart"/>
      <w:r w:rsidRPr="002C523E">
        <w:rPr>
          <w:rFonts w:ascii="Times New Roman" w:eastAsia="Calibri" w:hAnsi="Times New Roman" w:cs="Times New Roman"/>
          <w:sz w:val="24"/>
          <w:szCs w:val="24"/>
        </w:rPr>
        <w:t>2017;19:1</w:t>
      </w:r>
      <w:proofErr w:type="gramEnd"/>
      <w:r w:rsidRPr="002C523E">
        <w:rPr>
          <w:rFonts w:ascii="Times New Roman" w:eastAsia="Calibri" w:hAnsi="Times New Roman" w:cs="Times New Roman"/>
          <w:sz w:val="24"/>
          <w:szCs w:val="24"/>
        </w:rPr>
        <w:t>–10.</w:t>
      </w:r>
    </w:p>
    <w:p w14:paraId="5C3D3D34" w14:textId="77777777" w:rsidR="002C523E" w:rsidRPr="002C523E" w:rsidRDefault="002C523E" w:rsidP="002C523E">
      <w:pPr>
        <w:numPr>
          <w:ilvl w:val="0"/>
          <w:numId w:val="1"/>
        </w:numPr>
        <w:spacing w:line="480" w:lineRule="auto"/>
        <w:ind w:left="426" w:hanging="426"/>
        <w:contextualSpacing/>
        <w:jc w:val="both"/>
        <w:rPr>
          <w:rFonts w:ascii="Times New Roman" w:eastAsia="Calibri" w:hAnsi="Times New Roman" w:cs="Times New Roman"/>
          <w:color w:val="FF0000"/>
          <w:sz w:val="24"/>
          <w:szCs w:val="24"/>
        </w:rPr>
      </w:pPr>
      <w:r w:rsidRPr="002C523E">
        <w:rPr>
          <w:rFonts w:ascii="Arial" w:eastAsia="Calibri" w:hAnsi="Arial" w:cs="Arial"/>
          <w:color w:val="FF0000"/>
          <w:sz w:val="20"/>
          <w:szCs w:val="20"/>
          <w:shd w:val="clear" w:color="auto" w:fill="FFFFFF"/>
        </w:rPr>
        <w:t xml:space="preserve">Young A, Tordoff J, Smith A. ‘What do patients </w:t>
      </w:r>
      <w:proofErr w:type="spellStart"/>
      <w:r w:rsidRPr="002C523E">
        <w:rPr>
          <w:rFonts w:ascii="Arial" w:eastAsia="Calibri" w:hAnsi="Arial" w:cs="Arial"/>
          <w:color w:val="FF0000"/>
          <w:sz w:val="20"/>
          <w:szCs w:val="20"/>
          <w:shd w:val="clear" w:color="auto" w:fill="FFFFFF"/>
        </w:rPr>
        <w:t>want?’Tailoring</w:t>
      </w:r>
      <w:proofErr w:type="spellEnd"/>
      <w:r w:rsidRPr="002C523E">
        <w:rPr>
          <w:rFonts w:ascii="Arial" w:eastAsia="Calibri" w:hAnsi="Arial" w:cs="Arial"/>
          <w:color w:val="FF0000"/>
          <w:sz w:val="20"/>
          <w:szCs w:val="20"/>
          <w:shd w:val="clear" w:color="auto" w:fill="FFFFFF"/>
        </w:rPr>
        <w:t xml:space="preserve"> medicines information to meet patients' needs. Research in Social and Administrative Pharmacy. 2017 Nov 1;13(6):1186-90.</w:t>
      </w:r>
    </w:p>
    <w:p w14:paraId="3461D752" w14:textId="77777777" w:rsidR="002C523E" w:rsidRPr="002C523E" w:rsidRDefault="002C523E" w:rsidP="002C523E">
      <w:pPr>
        <w:numPr>
          <w:ilvl w:val="0"/>
          <w:numId w:val="1"/>
        </w:numPr>
        <w:spacing w:line="480" w:lineRule="auto"/>
        <w:ind w:left="426" w:hanging="426"/>
        <w:contextualSpacing/>
        <w:jc w:val="both"/>
        <w:rPr>
          <w:rFonts w:ascii="Times New Roman" w:eastAsia="Calibri" w:hAnsi="Times New Roman" w:cs="Times New Roman"/>
          <w:color w:val="FF0000"/>
          <w:sz w:val="24"/>
          <w:szCs w:val="24"/>
        </w:rPr>
      </w:pPr>
      <w:proofErr w:type="spellStart"/>
      <w:r w:rsidRPr="002C523E">
        <w:rPr>
          <w:rFonts w:ascii="Arial" w:eastAsia="Calibri" w:hAnsi="Arial" w:cs="Arial"/>
          <w:color w:val="FF0000"/>
          <w:sz w:val="20"/>
          <w:szCs w:val="20"/>
          <w:shd w:val="clear" w:color="auto" w:fill="FFFFFF"/>
        </w:rPr>
        <w:t>Burnier</w:t>
      </w:r>
      <w:proofErr w:type="spellEnd"/>
      <w:r w:rsidRPr="002C523E">
        <w:rPr>
          <w:rFonts w:ascii="Arial" w:eastAsia="Calibri" w:hAnsi="Arial" w:cs="Arial"/>
          <w:color w:val="FF0000"/>
          <w:sz w:val="20"/>
          <w:szCs w:val="20"/>
          <w:shd w:val="clear" w:color="auto" w:fill="FFFFFF"/>
        </w:rPr>
        <w:t xml:space="preserve"> M. The role of adherence in patients with chronic diseases. European journal of internal medicine. 2024 Jan </w:t>
      </w:r>
      <w:proofErr w:type="gramStart"/>
      <w:r w:rsidRPr="002C523E">
        <w:rPr>
          <w:rFonts w:ascii="Arial" w:eastAsia="Calibri" w:hAnsi="Arial" w:cs="Arial"/>
          <w:color w:val="FF0000"/>
          <w:sz w:val="20"/>
          <w:szCs w:val="20"/>
          <w:shd w:val="clear" w:color="auto" w:fill="FFFFFF"/>
        </w:rPr>
        <w:t>1;119:1</w:t>
      </w:r>
      <w:proofErr w:type="gramEnd"/>
      <w:r w:rsidRPr="002C523E">
        <w:rPr>
          <w:rFonts w:ascii="Arial" w:eastAsia="Calibri" w:hAnsi="Arial" w:cs="Arial"/>
          <w:color w:val="FF0000"/>
          <w:sz w:val="20"/>
          <w:szCs w:val="20"/>
          <w:shd w:val="clear" w:color="auto" w:fill="FFFFFF"/>
        </w:rPr>
        <w:t>-5. NEW</w:t>
      </w:r>
    </w:p>
    <w:p w14:paraId="288E400E" w14:textId="77777777" w:rsidR="002C523E" w:rsidRPr="002C523E" w:rsidRDefault="002C523E" w:rsidP="002C523E">
      <w:pPr>
        <w:numPr>
          <w:ilvl w:val="0"/>
          <w:numId w:val="1"/>
        </w:numPr>
        <w:spacing w:line="480" w:lineRule="auto"/>
        <w:ind w:left="426" w:hanging="426"/>
        <w:contextualSpacing/>
        <w:jc w:val="both"/>
        <w:rPr>
          <w:rFonts w:ascii="Times New Roman" w:eastAsia="Calibri" w:hAnsi="Times New Roman" w:cs="Times New Roman"/>
          <w:color w:val="FF0000"/>
          <w:sz w:val="24"/>
          <w:szCs w:val="24"/>
        </w:rPr>
      </w:pPr>
      <w:r w:rsidRPr="002C523E">
        <w:rPr>
          <w:rFonts w:ascii="Arial" w:eastAsia="Calibri" w:hAnsi="Arial" w:cs="Arial"/>
          <w:color w:val="FF0000"/>
          <w:sz w:val="20"/>
          <w:szCs w:val="20"/>
          <w:shd w:val="clear" w:color="auto" w:fill="FFFFFF"/>
        </w:rPr>
        <w:t>Denford S, Frost J, Dieppe P, Cooper C, Britten N. Individualisation of drug treatments for patients with long-term conditions: a review of concepts. BMJ open. 2014 Mar 1;4(3</w:t>
      </w:r>
      <w:proofErr w:type="gramStart"/>
      <w:r w:rsidRPr="002C523E">
        <w:rPr>
          <w:rFonts w:ascii="Arial" w:eastAsia="Calibri" w:hAnsi="Arial" w:cs="Arial"/>
          <w:color w:val="FF0000"/>
          <w:sz w:val="20"/>
          <w:szCs w:val="20"/>
          <w:shd w:val="clear" w:color="auto" w:fill="FFFFFF"/>
        </w:rPr>
        <w:t>):e</w:t>
      </w:r>
      <w:proofErr w:type="gramEnd"/>
      <w:r w:rsidRPr="002C523E">
        <w:rPr>
          <w:rFonts w:ascii="Arial" w:eastAsia="Calibri" w:hAnsi="Arial" w:cs="Arial"/>
          <w:color w:val="FF0000"/>
          <w:sz w:val="20"/>
          <w:szCs w:val="20"/>
          <w:shd w:val="clear" w:color="auto" w:fill="FFFFFF"/>
        </w:rPr>
        <w:t>004172.</w:t>
      </w:r>
    </w:p>
    <w:p w14:paraId="743C15B3" w14:textId="77777777" w:rsidR="002C523E" w:rsidRPr="002C523E" w:rsidRDefault="002C523E" w:rsidP="002C523E">
      <w:pPr>
        <w:numPr>
          <w:ilvl w:val="0"/>
          <w:numId w:val="1"/>
        </w:numPr>
        <w:spacing w:line="480" w:lineRule="auto"/>
        <w:ind w:left="426" w:hanging="426"/>
        <w:jc w:val="both"/>
        <w:rPr>
          <w:rFonts w:ascii="Times New Roman" w:eastAsia="Calibri" w:hAnsi="Times New Roman" w:cs="Times New Roman"/>
          <w:sz w:val="24"/>
          <w:szCs w:val="24"/>
        </w:rPr>
      </w:pPr>
      <w:r w:rsidRPr="002C523E">
        <w:rPr>
          <w:rFonts w:ascii="Times New Roman" w:eastAsia="Calibri" w:hAnsi="Times New Roman" w:cs="Times New Roman"/>
          <w:sz w:val="24"/>
          <w:szCs w:val="24"/>
        </w:rPr>
        <w:t xml:space="preserve">Zhang HF, Gauthier G, Hiscock R, Curtis JR. Treatment patterns in psoriatic arthritis patients newly initiated on oral nonbiologic or biologic disease-modifying antirheumatic drugs. Arthritis Res Ther. 2014;16(4):1–10. </w:t>
      </w:r>
    </w:p>
    <w:p w14:paraId="40197235" w14:textId="77777777" w:rsidR="002C523E" w:rsidRPr="002C523E" w:rsidRDefault="002C523E" w:rsidP="002C523E">
      <w:pPr>
        <w:numPr>
          <w:ilvl w:val="0"/>
          <w:numId w:val="1"/>
        </w:numPr>
        <w:spacing w:line="480" w:lineRule="auto"/>
        <w:ind w:left="426" w:hanging="426"/>
        <w:jc w:val="both"/>
        <w:rPr>
          <w:rFonts w:ascii="Times New Roman" w:eastAsia="Calibri" w:hAnsi="Times New Roman" w:cs="Times New Roman"/>
          <w:sz w:val="24"/>
          <w:szCs w:val="24"/>
        </w:rPr>
      </w:pPr>
      <w:r w:rsidRPr="002C523E">
        <w:rPr>
          <w:rFonts w:ascii="Times New Roman" w:eastAsia="Calibri" w:hAnsi="Times New Roman" w:cs="Times New Roman"/>
          <w:sz w:val="24"/>
          <w:szCs w:val="24"/>
        </w:rPr>
        <w:t xml:space="preserve">Wang TS, Hsieh CF, Tsai TF. Epidemiology of psoriatic disease and current treatment patterns from 2003 to 2013: a nationwide, population-based observational study in Taiwan. J Dermatol Sci. 2016;84(3):340–5. </w:t>
      </w:r>
    </w:p>
    <w:p w14:paraId="2B3F3099" w14:textId="77777777" w:rsidR="002C523E" w:rsidRPr="002C523E" w:rsidRDefault="002C523E" w:rsidP="002C523E">
      <w:pPr>
        <w:numPr>
          <w:ilvl w:val="0"/>
          <w:numId w:val="1"/>
        </w:numPr>
        <w:spacing w:line="480" w:lineRule="auto"/>
        <w:ind w:left="426" w:hanging="426"/>
        <w:jc w:val="both"/>
        <w:rPr>
          <w:rFonts w:ascii="Times New Roman" w:eastAsia="Calibri" w:hAnsi="Times New Roman" w:cs="Times New Roman"/>
          <w:sz w:val="24"/>
          <w:szCs w:val="24"/>
        </w:rPr>
      </w:pPr>
      <w:r w:rsidRPr="002C523E">
        <w:rPr>
          <w:rFonts w:ascii="Times New Roman" w:eastAsia="Calibri" w:hAnsi="Times New Roman" w:cs="Times New Roman"/>
          <w:sz w:val="24"/>
          <w:szCs w:val="24"/>
        </w:rPr>
        <w:lastRenderedPageBreak/>
        <w:t xml:space="preserve">Xu Y, Sudharshan L, Hsu MA, Koenig AS, Liu WF, Smith TW, et al. Patient Preferences Associated with Therapies for Psoriatic Arthritis: A Conjoint Analysis. 2018;11(8).  </w:t>
      </w:r>
    </w:p>
    <w:p w14:paraId="32383327" w14:textId="77777777" w:rsidR="002C523E" w:rsidRPr="002C523E" w:rsidRDefault="002C523E" w:rsidP="002C523E">
      <w:pPr>
        <w:numPr>
          <w:ilvl w:val="0"/>
          <w:numId w:val="1"/>
        </w:numPr>
        <w:spacing w:line="480" w:lineRule="auto"/>
        <w:ind w:left="426" w:hanging="426"/>
        <w:jc w:val="both"/>
        <w:rPr>
          <w:rFonts w:ascii="Times New Roman" w:eastAsia="Calibri" w:hAnsi="Times New Roman" w:cs="Times New Roman"/>
          <w:sz w:val="24"/>
          <w:szCs w:val="24"/>
        </w:rPr>
      </w:pPr>
      <w:r w:rsidRPr="002C523E">
        <w:rPr>
          <w:rFonts w:ascii="Times New Roman" w:eastAsia="Calibri" w:hAnsi="Times New Roman" w:cs="Times New Roman"/>
          <w:sz w:val="24"/>
          <w:szCs w:val="24"/>
        </w:rPr>
        <w:t>Coates LC, Kavanaugh A, Mease PJ, Soriano ER, Laura Acosta-</w:t>
      </w:r>
      <w:proofErr w:type="spellStart"/>
      <w:r w:rsidRPr="002C523E">
        <w:rPr>
          <w:rFonts w:ascii="Times New Roman" w:eastAsia="Calibri" w:hAnsi="Times New Roman" w:cs="Times New Roman"/>
          <w:sz w:val="24"/>
          <w:szCs w:val="24"/>
        </w:rPr>
        <w:t>Felquer</w:t>
      </w:r>
      <w:proofErr w:type="spellEnd"/>
      <w:r w:rsidRPr="002C523E">
        <w:rPr>
          <w:rFonts w:ascii="Times New Roman" w:eastAsia="Calibri" w:hAnsi="Times New Roman" w:cs="Times New Roman"/>
          <w:sz w:val="24"/>
          <w:szCs w:val="24"/>
        </w:rPr>
        <w:t xml:space="preserve"> M, Armstrong AW, et al. Group for research and assessment of psoriasis and psoriatic arthritis 2015 treatment recommendations for psoriatic arthritis. Arthritis </w:t>
      </w:r>
      <w:proofErr w:type="spellStart"/>
      <w:r w:rsidRPr="002C523E">
        <w:rPr>
          <w:rFonts w:ascii="Times New Roman" w:eastAsia="Calibri" w:hAnsi="Times New Roman" w:cs="Times New Roman"/>
          <w:sz w:val="24"/>
          <w:szCs w:val="24"/>
        </w:rPr>
        <w:t>Rheumatol</w:t>
      </w:r>
      <w:proofErr w:type="spellEnd"/>
      <w:r w:rsidRPr="002C523E">
        <w:rPr>
          <w:rFonts w:ascii="Times New Roman" w:eastAsia="Calibri" w:hAnsi="Times New Roman" w:cs="Times New Roman"/>
          <w:sz w:val="24"/>
          <w:szCs w:val="24"/>
        </w:rPr>
        <w:t xml:space="preserve">. 2016;68(5):1060–71. </w:t>
      </w:r>
    </w:p>
    <w:p w14:paraId="310F2347" w14:textId="77777777" w:rsidR="002C523E" w:rsidRPr="002C523E" w:rsidRDefault="002C523E" w:rsidP="002C523E">
      <w:pPr>
        <w:numPr>
          <w:ilvl w:val="0"/>
          <w:numId w:val="1"/>
        </w:numPr>
        <w:spacing w:line="480" w:lineRule="auto"/>
        <w:ind w:left="426" w:hanging="426"/>
        <w:contextualSpacing/>
        <w:jc w:val="both"/>
        <w:rPr>
          <w:rFonts w:ascii="Times New Roman" w:eastAsia="Calibri" w:hAnsi="Times New Roman" w:cs="Times New Roman"/>
          <w:sz w:val="24"/>
          <w:szCs w:val="24"/>
        </w:rPr>
      </w:pPr>
      <w:proofErr w:type="spellStart"/>
      <w:r w:rsidRPr="002C523E">
        <w:rPr>
          <w:rFonts w:ascii="Times New Roman" w:eastAsia="Calibri" w:hAnsi="Times New Roman" w:cs="Times New Roman"/>
          <w:sz w:val="24"/>
          <w:szCs w:val="24"/>
        </w:rPr>
        <w:t>Gossec</w:t>
      </w:r>
      <w:proofErr w:type="spellEnd"/>
      <w:r w:rsidRPr="002C523E">
        <w:rPr>
          <w:rFonts w:ascii="Times New Roman" w:eastAsia="Calibri" w:hAnsi="Times New Roman" w:cs="Times New Roman"/>
          <w:sz w:val="24"/>
          <w:szCs w:val="24"/>
        </w:rPr>
        <w:t xml:space="preserve"> L, </w:t>
      </w:r>
      <w:proofErr w:type="spellStart"/>
      <w:r w:rsidRPr="002C523E">
        <w:rPr>
          <w:rFonts w:ascii="Times New Roman" w:eastAsia="Calibri" w:hAnsi="Times New Roman" w:cs="Times New Roman"/>
          <w:sz w:val="24"/>
          <w:szCs w:val="24"/>
        </w:rPr>
        <w:t>Baraliakos</w:t>
      </w:r>
      <w:proofErr w:type="spellEnd"/>
      <w:r w:rsidRPr="002C523E">
        <w:rPr>
          <w:rFonts w:ascii="Times New Roman" w:eastAsia="Calibri" w:hAnsi="Times New Roman" w:cs="Times New Roman"/>
          <w:sz w:val="24"/>
          <w:szCs w:val="24"/>
        </w:rPr>
        <w:t xml:space="preserve"> X, </w:t>
      </w:r>
      <w:proofErr w:type="spellStart"/>
      <w:r w:rsidRPr="002C523E">
        <w:rPr>
          <w:rFonts w:ascii="Times New Roman" w:eastAsia="Calibri" w:hAnsi="Times New Roman" w:cs="Times New Roman"/>
          <w:sz w:val="24"/>
          <w:szCs w:val="24"/>
        </w:rPr>
        <w:t>Kerschbaumer</w:t>
      </w:r>
      <w:proofErr w:type="spellEnd"/>
      <w:r w:rsidRPr="002C523E">
        <w:rPr>
          <w:rFonts w:ascii="Times New Roman" w:eastAsia="Calibri" w:hAnsi="Times New Roman" w:cs="Times New Roman"/>
          <w:sz w:val="24"/>
          <w:szCs w:val="24"/>
        </w:rPr>
        <w:t xml:space="preserve"> A, de Wit M, McInnes I, </w:t>
      </w:r>
      <w:proofErr w:type="spellStart"/>
      <w:r w:rsidRPr="002C523E">
        <w:rPr>
          <w:rFonts w:ascii="Times New Roman" w:eastAsia="Calibri" w:hAnsi="Times New Roman" w:cs="Times New Roman"/>
          <w:sz w:val="24"/>
          <w:szCs w:val="24"/>
        </w:rPr>
        <w:t>Dougados</w:t>
      </w:r>
      <w:proofErr w:type="spellEnd"/>
      <w:r w:rsidRPr="002C523E">
        <w:rPr>
          <w:rFonts w:ascii="Times New Roman" w:eastAsia="Calibri" w:hAnsi="Times New Roman" w:cs="Times New Roman"/>
          <w:sz w:val="24"/>
          <w:szCs w:val="24"/>
        </w:rPr>
        <w:t xml:space="preserve"> M, et al. EULAR recommendations for the management of psoriatic arthritis with pharmacological therapies: 2019 update.</w:t>
      </w:r>
    </w:p>
    <w:p w14:paraId="2CC938E8" w14:textId="77777777" w:rsidR="002C523E" w:rsidRPr="002C523E" w:rsidRDefault="002C523E" w:rsidP="002C523E">
      <w:pPr>
        <w:numPr>
          <w:ilvl w:val="0"/>
          <w:numId w:val="1"/>
        </w:numPr>
        <w:spacing w:line="480" w:lineRule="auto"/>
        <w:ind w:left="426" w:hanging="426"/>
        <w:jc w:val="both"/>
        <w:rPr>
          <w:rFonts w:ascii="Times New Roman" w:eastAsia="Calibri" w:hAnsi="Times New Roman" w:cs="Times New Roman"/>
          <w:sz w:val="24"/>
          <w:szCs w:val="24"/>
        </w:rPr>
      </w:pPr>
      <w:r w:rsidRPr="002C523E">
        <w:rPr>
          <w:rFonts w:ascii="Times New Roman" w:eastAsia="Calibri" w:hAnsi="Times New Roman" w:cs="Times New Roman"/>
          <w:sz w:val="24"/>
          <w:szCs w:val="24"/>
        </w:rPr>
        <w:t xml:space="preserve">Kromer C, Schaarschmidt ML, Schmieder A, Herr R, Goerdt S, Peitsch WK. Patient Preferences for Treatment of Psoriasis with Biologicals: A Discrete Choice Experiment. </w:t>
      </w:r>
      <w:proofErr w:type="spellStart"/>
      <w:r w:rsidRPr="002C523E">
        <w:rPr>
          <w:rFonts w:ascii="Times New Roman" w:eastAsia="Calibri" w:hAnsi="Times New Roman" w:cs="Times New Roman"/>
          <w:sz w:val="24"/>
          <w:szCs w:val="24"/>
        </w:rPr>
        <w:t>Khodarahmi</w:t>
      </w:r>
      <w:proofErr w:type="spellEnd"/>
      <w:r w:rsidRPr="002C523E">
        <w:rPr>
          <w:rFonts w:ascii="Times New Roman" w:eastAsia="Calibri" w:hAnsi="Times New Roman" w:cs="Times New Roman"/>
          <w:sz w:val="24"/>
          <w:szCs w:val="24"/>
        </w:rPr>
        <w:t xml:space="preserve"> R, editor. PLOS ONE. 2015 Jun 9;10(6</w:t>
      </w:r>
      <w:proofErr w:type="gramStart"/>
      <w:r w:rsidRPr="002C523E">
        <w:rPr>
          <w:rFonts w:ascii="Times New Roman" w:eastAsia="Calibri" w:hAnsi="Times New Roman" w:cs="Times New Roman"/>
          <w:sz w:val="24"/>
          <w:szCs w:val="24"/>
        </w:rPr>
        <w:t>):e</w:t>
      </w:r>
      <w:proofErr w:type="gramEnd"/>
      <w:r w:rsidRPr="002C523E">
        <w:rPr>
          <w:rFonts w:ascii="Times New Roman" w:eastAsia="Calibri" w:hAnsi="Times New Roman" w:cs="Times New Roman"/>
          <w:sz w:val="24"/>
          <w:szCs w:val="24"/>
        </w:rPr>
        <w:t xml:space="preserve">0129120. </w:t>
      </w:r>
    </w:p>
    <w:p w14:paraId="3E98D527" w14:textId="77777777" w:rsidR="002C523E" w:rsidRPr="002C523E" w:rsidRDefault="002C523E" w:rsidP="002C523E">
      <w:pPr>
        <w:numPr>
          <w:ilvl w:val="0"/>
          <w:numId w:val="1"/>
        </w:numPr>
        <w:spacing w:line="480" w:lineRule="auto"/>
        <w:ind w:left="426" w:hanging="426"/>
        <w:jc w:val="both"/>
        <w:rPr>
          <w:rFonts w:ascii="Times New Roman" w:eastAsia="Calibri" w:hAnsi="Times New Roman" w:cs="Times New Roman"/>
          <w:sz w:val="24"/>
          <w:szCs w:val="24"/>
        </w:rPr>
      </w:pPr>
      <w:r w:rsidRPr="002C523E">
        <w:rPr>
          <w:rFonts w:ascii="Times New Roman" w:eastAsia="Calibri" w:hAnsi="Times New Roman" w:cs="Times New Roman"/>
          <w:sz w:val="24"/>
          <w:szCs w:val="24"/>
        </w:rPr>
        <w:t xml:space="preserve">Sain N, Willems D, </w:t>
      </w:r>
      <w:proofErr w:type="spellStart"/>
      <w:r w:rsidRPr="002C523E">
        <w:rPr>
          <w:rFonts w:ascii="Times New Roman" w:eastAsia="Calibri" w:hAnsi="Times New Roman" w:cs="Times New Roman"/>
          <w:sz w:val="24"/>
          <w:szCs w:val="24"/>
        </w:rPr>
        <w:t>Charokopou</w:t>
      </w:r>
      <w:proofErr w:type="spellEnd"/>
      <w:r w:rsidRPr="002C523E">
        <w:rPr>
          <w:rFonts w:ascii="Times New Roman" w:eastAsia="Calibri" w:hAnsi="Times New Roman" w:cs="Times New Roman"/>
          <w:sz w:val="24"/>
          <w:szCs w:val="24"/>
        </w:rPr>
        <w:t xml:space="preserve"> M, </w:t>
      </w:r>
      <w:proofErr w:type="spellStart"/>
      <w:r w:rsidRPr="002C523E">
        <w:rPr>
          <w:rFonts w:ascii="Times New Roman" w:eastAsia="Calibri" w:hAnsi="Times New Roman" w:cs="Times New Roman"/>
          <w:sz w:val="24"/>
          <w:szCs w:val="24"/>
        </w:rPr>
        <w:t>Hiligsmann</w:t>
      </w:r>
      <w:proofErr w:type="spellEnd"/>
      <w:r w:rsidRPr="002C523E">
        <w:rPr>
          <w:rFonts w:ascii="Times New Roman" w:eastAsia="Calibri" w:hAnsi="Times New Roman" w:cs="Times New Roman"/>
          <w:sz w:val="24"/>
          <w:szCs w:val="24"/>
        </w:rPr>
        <w:t xml:space="preserve"> M. The importance of understanding patient and physician preferences for psoriasis treatment characteristics: a systematic review of discrete-choice experiments. Curr Med Res </w:t>
      </w:r>
      <w:proofErr w:type="spellStart"/>
      <w:r w:rsidRPr="002C523E">
        <w:rPr>
          <w:rFonts w:ascii="Times New Roman" w:eastAsia="Calibri" w:hAnsi="Times New Roman" w:cs="Times New Roman"/>
          <w:sz w:val="24"/>
          <w:szCs w:val="24"/>
        </w:rPr>
        <w:t>Opin</w:t>
      </w:r>
      <w:proofErr w:type="spellEnd"/>
      <w:r w:rsidRPr="002C523E">
        <w:rPr>
          <w:rFonts w:ascii="Times New Roman" w:eastAsia="Calibri" w:hAnsi="Times New Roman" w:cs="Times New Roman"/>
          <w:sz w:val="24"/>
          <w:szCs w:val="24"/>
        </w:rPr>
        <w:t xml:space="preserve">. 2020;36(8):1257–75. </w:t>
      </w:r>
    </w:p>
    <w:p w14:paraId="08360DD7" w14:textId="77777777" w:rsidR="002C523E" w:rsidRPr="002C523E" w:rsidRDefault="002C523E" w:rsidP="002C523E">
      <w:pPr>
        <w:numPr>
          <w:ilvl w:val="0"/>
          <w:numId w:val="1"/>
        </w:numPr>
        <w:spacing w:line="480" w:lineRule="auto"/>
        <w:ind w:left="426" w:hanging="426"/>
        <w:jc w:val="both"/>
        <w:rPr>
          <w:rFonts w:ascii="Times New Roman" w:eastAsia="Calibri" w:hAnsi="Times New Roman" w:cs="Times New Roman"/>
          <w:sz w:val="24"/>
          <w:szCs w:val="24"/>
        </w:rPr>
      </w:pPr>
      <w:r w:rsidRPr="002C523E">
        <w:rPr>
          <w:rFonts w:ascii="Times New Roman" w:eastAsia="Calibri" w:hAnsi="Times New Roman" w:cs="Times New Roman"/>
          <w:sz w:val="24"/>
          <w:szCs w:val="24"/>
        </w:rPr>
        <w:t xml:space="preserve">Helliwell P, Coates L, Chandran V, Gladman D, de Wit M, FitzGerald O, et al. Qualifying unmet needs and improving standards of care in psoriatic arthritis. Arthritis Care Res. 2014;66(12):1759–66. </w:t>
      </w:r>
    </w:p>
    <w:p w14:paraId="1CBDAE53" w14:textId="77777777" w:rsidR="002C523E" w:rsidRPr="002C523E" w:rsidRDefault="002C523E" w:rsidP="002C523E">
      <w:pPr>
        <w:numPr>
          <w:ilvl w:val="0"/>
          <w:numId w:val="1"/>
        </w:numPr>
        <w:spacing w:line="480" w:lineRule="auto"/>
        <w:ind w:left="426" w:hanging="426"/>
        <w:jc w:val="both"/>
        <w:rPr>
          <w:rFonts w:ascii="Times New Roman" w:eastAsia="Calibri" w:hAnsi="Times New Roman" w:cs="Times New Roman"/>
          <w:sz w:val="24"/>
          <w:szCs w:val="24"/>
        </w:rPr>
      </w:pPr>
      <w:r w:rsidRPr="002C523E">
        <w:rPr>
          <w:rFonts w:ascii="Times New Roman" w:eastAsia="Calibri" w:hAnsi="Times New Roman" w:cs="Times New Roman"/>
          <w:sz w:val="24"/>
          <w:szCs w:val="24"/>
        </w:rPr>
        <w:t xml:space="preserve">Joy SM, Little E, </w:t>
      </w:r>
      <w:proofErr w:type="spellStart"/>
      <w:r w:rsidRPr="002C523E">
        <w:rPr>
          <w:rFonts w:ascii="Times New Roman" w:eastAsia="Calibri" w:hAnsi="Times New Roman" w:cs="Times New Roman"/>
          <w:sz w:val="24"/>
          <w:szCs w:val="24"/>
        </w:rPr>
        <w:t>Maruthur</w:t>
      </w:r>
      <w:proofErr w:type="spellEnd"/>
      <w:r w:rsidRPr="002C523E">
        <w:rPr>
          <w:rFonts w:ascii="Times New Roman" w:eastAsia="Calibri" w:hAnsi="Times New Roman" w:cs="Times New Roman"/>
          <w:sz w:val="24"/>
          <w:szCs w:val="24"/>
        </w:rPr>
        <w:t xml:space="preserve"> NM, Purnell TS, Bridges JF. Patient preferences for the treatment of type 2 diabetes: a scoping review. Pharmacoeconomics. </w:t>
      </w:r>
      <w:proofErr w:type="gramStart"/>
      <w:r w:rsidRPr="002C523E">
        <w:rPr>
          <w:rFonts w:ascii="Times New Roman" w:eastAsia="Calibri" w:hAnsi="Times New Roman" w:cs="Times New Roman"/>
          <w:sz w:val="24"/>
          <w:szCs w:val="24"/>
        </w:rPr>
        <w:t>2013;31:877</w:t>
      </w:r>
      <w:proofErr w:type="gramEnd"/>
      <w:r w:rsidRPr="002C523E">
        <w:rPr>
          <w:rFonts w:ascii="Times New Roman" w:eastAsia="Calibri" w:hAnsi="Times New Roman" w:cs="Times New Roman"/>
          <w:sz w:val="24"/>
          <w:szCs w:val="24"/>
        </w:rPr>
        <w:t xml:space="preserve">–92. </w:t>
      </w:r>
    </w:p>
    <w:p w14:paraId="33D568FD" w14:textId="77777777" w:rsidR="002C523E" w:rsidRPr="002C523E" w:rsidRDefault="002C523E" w:rsidP="002C523E">
      <w:pPr>
        <w:numPr>
          <w:ilvl w:val="0"/>
          <w:numId w:val="1"/>
        </w:numPr>
        <w:spacing w:line="480" w:lineRule="auto"/>
        <w:ind w:left="426" w:hanging="426"/>
        <w:jc w:val="both"/>
        <w:rPr>
          <w:rFonts w:ascii="Times New Roman" w:eastAsia="Calibri" w:hAnsi="Times New Roman" w:cs="Times New Roman"/>
          <w:sz w:val="24"/>
          <w:szCs w:val="24"/>
        </w:rPr>
      </w:pPr>
      <w:r w:rsidRPr="002C523E">
        <w:rPr>
          <w:rFonts w:ascii="Times New Roman" w:eastAsia="Calibri" w:hAnsi="Times New Roman" w:cs="Times New Roman"/>
          <w:sz w:val="24"/>
          <w:szCs w:val="24"/>
        </w:rPr>
        <w:t>Bridges JFP, Hauber AB, Marshall D, Lloyd A, Prosser LA, Regier DA, et al. Conjoint analysis applications in health—a checklist: a report of the ISPOR Good Research Practices for Conjoint Analysis Task Force. Value in Health. 2011;14(4):403–13.</w:t>
      </w:r>
    </w:p>
    <w:p w14:paraId="1D298CA7" w14:textId="77777777" w:rsidR="002C523E" w:rsidRPr="002C523E" w:rsidRDefault="002C523E" w:rsidP="002C523E">
      <w:pPr>
        <w:numPr>
          <w:ilvl w:val="0"/>
          <w:numId w:val="1"/>
        </w:numPr>
        <w:spacing w:line="480" w:lineRule="auto"/>
        <w:ind w:left="426" w:hanging="426"/>
        <w:jc w:val="both"/>
        <w:rPr>
          <w:rFonts w:ascii="Times New Roman" w:eastAsia="Calibri" w:hAnsi="Times New Roman" w:cs="Times New Roman"/>
          <w:sz w:val="24"/>
          <w:szCs w:val="24"/>
        </w:rPr>
      </w:pPr>
      <w:r w:rsidRPr="002C523E">
        <w:rPr>
          <w:rFonts w:ascii="Times New Roman" w:eastAsia="Calibri" w:hAnsi="Times New Roman" w:cs="Times New Roman"/>
          <w:sz w:val="24"/>
          <w:szCs w:val="24"/>
        </w:rPr>
        <w:lastRenderedPageBreak/>
        <w:t>(original 23) Hauber AB, González JM, Groothuis-</w:t>
      </w:r>
      <w:proofErr w:type="spellStart"/>
      <w:r w:rsidRPr="002C523E">
        <w:rPr>
          <w:rFonts w:ascii="Times New Roman" w:eastAsia="Calibri" w:hAnsi="Times New Roman" w:cs="Times New Roman"/>
          <w:sz w:val="24"/>
          <w:szCs w:val="24"/>
        </w:rPr>
        <w:t>Oudshoorn</w:t>
      </w:r>
      <w:proofErr w:type="spellEnd"/>
      <w:r w:rsidRPr="002C523E">
        <w:rPr>
          <w:rFonts w:ascii="Times New Roman" w:eastAsia="Calibri" w:hAnsi="Times New Roman" w:cs="Times New Roman"/>
          <w:sz w:val="24"/>
          <w:szCs w:val="24"/>
        </w:rPr>
        <w:t xml:space="preserve"> CG, Prior T, Marshall DA, Cunningham C, et al. Statistical methods for the analysis of discrete choice experiments: a report of the ISPOR conjoint analysis good research practices task force. Value Health. 2016;19(4):300–15. </w:t>
      </w:r>
    </w:p>
    <w:p w14:paraId="5E0594DE" w14:textId="77777777" w:rsidR="002C523E" w:rsidRPr="002C523E" w:rsidRDefault="002C523E" w:rsidP="002C523E">
      <w:pPr>
        <w:numPr>
          <w:ilvl w:val="0"/>
          <w:numId w:val="1"/>
        </w:numPr>
        <w:spacing w:line="480" w:lineRule="auto"/>
        <w:ind w:left="426" w:hanging="426"/>
        <w:jc w:val="both"/>
        <w:rPr>
          <w:rFonts w:ascii="Times New Roman" w:eastAsia="Calibri" w:hAnsi="Times New Roman" w:cs="Times New Roman"/>
          <w:sz w:val="24"/>
          <w:szCs w:val="24"/>
        </w:rPr>
      </w:pPr>
      <w:r w:rsidRPr="002C523E">
        <w:rPr>
          <w:rFonts w:ascii="Times New Roman" w:eastAsia="Calibri" w:hAnsi="Times New Roman" w:cs="Times New Roman"/>
          <w:sz w:val="24"/>
          <w:szCs w:val="24"/>
        </w:rPr>
        <w:t xml:space="preserve">Whitty JA, </w:t>
      </w:r>
      <w:proofErr w:type="spellStart"/>
      <w:r w:rsidRPr="002C523E">
        <w:rPr>
          <w:rFonts w:ascii="Times New Roman" w:eastAsia="Calibri" w:hAnsi="Times New Roman" w:cs="Times New Roman"/>
          <w:sz w:val="24"/>
          <w:szCs w:val="24"/>
        </w:rPr>
        <w:t>Lancsar</w:t>
      </w:r>
      <w:proofErr w:type="spellEnd"/>
      <w:r w:rsidRPr="002C523E">
        <w:rPr>
          <w:rFonts w:ascii="Times New Roman" w:eastAsia="Calibri" w:hAnsi="Times New Roman" w:cs="Times New Roman"/>
          <w:sz w:val="24"/>
          <w:szCs w:val="24"/>
        </w:rPr>
        <w:t xml:space="preserve"> E, Rixon K, Golenko X, Ratcliffe J. A systematic review of stated preference studies reporting public preferences for healthcare priority setting. The Patient-Patient-</w:t>
      </w:r>
      <w:proofErr w:type="spellStart"/>
      <w:r w:rsidRPr="002C523E">
        <w:rPr>
          <w:rFonts w:ascii="Times New Roman" w:eastAsia="Calibri" w:hAnsi="Times New Roman" w:cs="Times New Roman"/>
          <w:sz w:val="24"/>
          <w:szCs w:val="24"/>
        </w:rPr>
        <w:t>Centered</w:t>
      </w:r>
      <w:proofErr w:type="spellEnd"/>
      <w:r w:rsidRPr="002C523E">
        <w:rPr>
          <w:rFonts w:ascii="Times New Roman" w:eastAsia="Calibri" w:hAnsi="Times New Roman" w:cs="Times New Roman"/>
          <w:sz w:val="24"/>
          <w:szCs w:val="24"/>
        </w:rPr>
        <w:t xml:space="preserve"> Outcomes Research. 2014 </w:t>
      </w:r>
      <w:proofErr w:type="gramStart"/>
      <w:r w:rsidRPr="002C523E">
        <w:rPr>
          <w:rFonts w:ascii="Times New Roman" w:eastAsia="Calibri" w:hAnsi="Times New Roman" w:cs="Times New Roman"/>
          <w:sz w:val="24"/>
          <w:szCs w:val="24"/>
        </w:rPr>
        <w:t>Dec;7:365</w:t>
      </w:r>
      <w:proofErr w:type="gramEnd"/>
      <w:r w:rsidRPr="002C523E">
        <w:rPr>
          <w:rFonts w:ascii="Times New Roman" w:eastAsia="Calibri" w:hAnsi="Times New Roman" w:cs="Times New Roman"/>
          <w:sz w:val="24"/>
          <w:szCs w:val="24"/>
        </w:rPr>
        <w:t>-86.</w:t>
      </w:r>
    </w:p>
    <w:p w14:paraId="172CFD51" w14:textId="77777777" w:rsidR="002C523E" w:rsidRPr="002C523E" w:rsidRDefault="002C523E" w:rsidP="002C523E">
      <w:pPr>
        <w:numPr>
          <w:ilvl w:val="0"/>
          <w:numId w:val="1"/>
        </w:numPr>
        <w:spacing w:line="480" w:lineRule="auto"/>
        <w:ind w:left="426" w:hanging="426"/>
        <w:jc w:val="both"/>
        <w:rPr>
          <w:rFonts w:ascii="Times New Roman" w:eastAsia="Calibri" w:hAnsi="Times New Roman" w:cs="Times New Roman"/>
          <w:sz w:val="24"/>
          <w:szCs w:val="24"/>
        </w:rPr>
      </w:pPr>
      <w:r w:rsidRPr="002C523E">
        <w:rPr>
          <w:rFonts w:ascii="Times New Roman" w:eastAsia="Calibri" w:hAnsi="Times New Roman" w:cs="Times New Roman"/>
          <w:sz w:val="24"/>
          <w:szCs w:val="24"/>
        </w:rPr>
        <w:t xml:space="preserve">Lancaster E, Louviere J. Conducting discrete choice experiments to inform healthcare decision making: a user’s guide. Pharmacoeconomics. </w:t>
      </w:r>
      <w:proofErr w:type="gramStart"/>
      <w:r w:rsidRPr="002C523E">
        <w:rPr>
          <w:rFonts w:ascii="Times New Roman" w:eastAsia="Calibri" w:hAnsi="Times New Roman" w:cs="Times New Roman"/>
          <w:sz w:val="24"/>
          <w:szCs w:val="24"/>
        </w:rPr>
        <w:t>2008;26:661</w:t>
      </w:r>
      <w:proofErr w:type="gramEnd"/>
      <w:r w:rsidRPr="002C523E">
        <w:rPr>
          <w:rFonts w:ascii="Times New Roman" w:eastAsia="Calibri" w:hAnsi="Times New Roman" w:cs="Times New Roman"/>
          <w:sz w:val="24"/>
          <w:szCs w:val="24"/>
        </w:rPr>
        <w:t xml:space="preserve">–77. </w:t>
      </w:r>
    </w:p>
    <w:p w14:paraId="33FEB8C9" w14:textId="77777777" w:rsidR="002C523E" w:rsidRPr="002C523E" w:rsidRDefault="002C523E" w:rsidP="002C523E">
      <w:pPr>
        <w:numPr>
          <w:ilvl w:val="0"/>
          <w:numId w:val="1"/>
        </w:numPr>
        <w:spacing w:line="480" w:lineRule="auto"/>
        <w:ind w:left="426" w:hanging="426"/>
        <w:jc w:val="both"/>
        <w:rPr>
          <w:rFonts w:ascii="Times New Roman" w:eastAsia="Calibri" w:hAnsi="Times New Roman" w:cs="Times New Roman"/>
          <w:sz w:val="24"/>
          <w:szCs w:val="24"/>
        </w:rPr>
      </w:pPr>
      <w:r w:rsidRPr="002C523E">
        <w:rPr>
          <w:rFonts w:ascii="Arial" w:eastAsia="Calibri" w:hAnsi="Arial" w:cs="Arial"/>
          <w:color w:val="FF0000"/>
          <w:sz w:val="20"/>
          <w:szCs w:val="20"/>
          <w:shd w:val="clear" w:color="auto" w:fill="FFFFFF"/>
        </w:rPr>
        <w:t>Schaarschmidt ML, Schmieder A, Umar N, Terris D, Goebeler M, Goerdt S, Peitsch WK. Patient preferences for psoriasis treatments: process characteristics can outweigh outcome attributes. Archives of dermatology. 2011 Nov 1;147(11):1285-94.</w:t>
      </w:r>
    </w:p>
    <w:p w14:paraId="4E03BEE0" w14:textId="77777777" w:rsidR="002C523E" w:rsidRPr="002C523E" w:rsidRDefault="002C523E" w:rsidP="002C523E">
      <w:pPr>
        <w:numPr>
          <w:ilvl w:val="0"/>
          <w:numId w:val="1"/>
        </w:numPr>
        <w:spacing w:line="480" w:lineRule="auto"/>
        <w:ind w:left="426" w:hanging="426"/>
        <w:jc w:val="both"/>
        <w:rPr>
          <w:rFonts w:ascii="Times New Roman" w:eastAsia="Calibri" w:hAnsi="Times New Roman" w:cs="Times New Roman"/>
          <w:sz w:val="24"/>
          <w:szCs w:val="24"/>
        </w:rPr>
      </w:pPr>
      <w:r w:rsidRPr="002C523E">
        <w:rPr>
          <w:rFonts w:ascii="Times New Roman" w:eastAsia="Calibri" w:hAnsi="Times New Roman" w:cs="Times New Roman"/>
          <w:sz w:val="24"/>
          <w:szCs w:val="24"/>
        </w:rPr>
        <w:t xml:space="preserve">Strand V, Sharp V, Koenig AS, Park G, Shi Y, Wang B, et al. Comparison of health-related quality of life in rheumatoid arthritis, psoriatic arthritis and psoriasis and effects of etanercept treatment. Ann Rheum Dis. 2012 Jul;71(7):1143–50. </w:t>
      </w:r>
    </w:p>
    <w:p w14:paraId="00BE78A3" w14:textId="77777777" w:rsidR="002C523E" w:rsidRPr="002C523E" w:rsidRDefault="002C523E" w:rsidP="002C523E">
      <w:pPr>
        <w:numPr>
          <w:ilvl w:val="0"/>
          <w:numId w:val="1"/>
        </w:numPr>
        <w:spacing w:line="480" w:lineRule="auto"/>
        <w:ind w:left="426" w:hanging="426"/>
        <w:jc w:val="both"/>
        <w:rPr>
          <w:rFonts w:ascii="Times New Roman" w:eastAsia="Calibri" w:hAnsi="Times New Roman" w:cs="Times New Roman"/>
          <w:sz w:val="24"/>
          <w:szCs w:val="24"/>
        </w:rPr>
      </w:pPr>
      <w:r w:rsidRPr="002C523E">
        <w:rPr>
          <w:rFonts w:ascii="Times New Roman" w:eastAsia="Calibri" w:hAnsi="Times New Roman" w:cs="Times New Roman"/>
          <w:sz w:val="24"/>
          <w:szCs w:val="24"/>
        </w:rPr>
        <w:t xml:space="preserve">Ho KA, Acar M, Puig A, </w:t>
      </w:r>
      <w:proofErr w:type="spellStart"/>
      <w:r w:rsidRPr="002C523E">
        <w:rPr>
          <w:rFonts w:ascii="Times New Roman" w:eastAsia="Calibri" w:hAnsi="Times New Roman" w:cs="Times New Roman"/>
          <w:sz w:val="24"/>
          <w:szCs w:val="24"/>
        </w:rPr>
        <w:t>Hutas</w:t>
      </w:r>
      <w:proofErr w:type="spellEnd"/>
      <w:r w:rsidRPr="002C523E">
        <w:rPr>
          <w:rFonts w:ascii="Times New Roman" w:eastAsia="Calibri" w:hAnsi="Times New Roman" w:cs="Times New Roman"/>
          <w:sz w:val="24"/>
          <w:szCs w:val="24"/>
        </w:rPr>
        <w:t xml:space="preserve"> G, Fifer S. What do Australian patients with inflammatory arthritis value in treatment? A discrete choice experiment. Clin </w:t>
      </w:r>
      <w:proofErr w:type="spellStart"/>
      <w:r w:rsidRPr="002C523E">
        <w:rPr>
          <w:rFonts w:ascii="Times New Roman" w:eastAsia="Calibri" w:hAnsi="Times New Roman" w:cs="Times New Roman"/>
          <w:sz w:val="24"/>
          <w:szCs w:val="24"/>
        </w:rPr>
        <w:t>Rheumatol</w:t>
      </w:r>
      <w:proofErr w:type="spellEnd"/>
      <w:r w:rsidRPr="002C523E">
        <w:rPr>
          <w:rFonts w:ascii="Times New Roman" w:eastAsia="Calibri" w:hAnsi="Times New Roman" w:cs="Times New Roman"/>
          <w:sz w:val="24"/>
          <w:szCs w:val="24"/>
        </w:rPr>
        <w:t xml:space="preserve">. 2020 Apr;39(4):1077–89. </w:t>
      </w:r>
    </w:p>
    <w:p w14:paraId="2626AFDA" w14:textId="77777777" w:rsidR="002C523E" w:rsidRPr="002C523E" w:rsidRDefault="002C523E" w:rsidP="002C523E">
      <w:pPr>
        <w:numPr>
          <w:ilvl w:val="0"/>
          <w:numId w:val="1"/>
        </w:numPr>
        <w:spacing w:line="480" w:lineRule="auto"/>
        <w:ind w:left="426" w:hanging="426"/>
        <w:jc w:val="both"/>
        <w:rPr>
          <w:rFonts w:ascii="Times New Roman" w:eastAsia="Calibri" w:hAnsi="Times New Roman" w:cs="Times New Roman"/>
          <w:sz w:val="24"/>
          <w:szCs w:val="24"/>
        </w:rPr>
      </w:pPr>
      <w:r w:rsidRPr="002C523E">
        <w:rPr>
          <w:rFonts w:ascii="Times New Roman" w:eastAsia="Calibri" w:hAnsi="Times New Roman" w:cs="Times New Roman"/>
          <w:sz w:val="24"/>
          <w:szCs w:val="24"/>
        </w:rPr>
        <w:t xml:space="preserve">Mease PJ, Armstrong AW. Managing patients with psoriatic disease: the diagnosis and pharmacologic treatment of psoriatic arthritis in patients with psoriasis. Drugs. </w:t>
      </w:r>
      <w:proofErr w:type="gramStart"/>
      <w:r w:rsidRPr="002C523E">
        <w:rPr>
          <w:rFonts w:ascii="Times New Roman" w:eastAsia="Calibri" w:hAnsi="Times New Roman" w:cs="Times New Roman"/>
          <w:sz w:val="24"/>
          <w:szCs w:val="24"/>
        </w:rPr>
        <w:t>2014;74:423</w:t>
      </w:r>
      <w:proofErr w:type="gramEnd"/>
      <w:r w:rsidRPr="002C523E">
        <w:rPr>
          <w:rFonts w:ascii="Times New Roman" w:eastAsia="Calibri" w:hAnsi="Times New Roman" w:cs="Times New Roman"/>
          <w:sz w:val="24"/>
          <w:szCs w:val="24"/>
        </w:rPr>
        <w:t xml:space="preserve">–41. </w:t>
      </w:r>
    </w:p>
    <w:p w14:paraId="3534FF3C" w14:textId="77777777" w:rsidR="002C523E" w:rsidRPr="002C523E" w:rsidRDefault="002C523E" w:rsidP="002C523E">
      <w:pPr>
        <w:numPr>
          <w:ilvl w:val="0"/>
          <w:numId w:val="1"/>
        </w:numPr>
        <w:spacing w:line="480" w:lineRule="auto"/>
        <w:ind w:left="426" w:hanging="426"/>
        <w:jc w:val="both"/>
        <w:rPr>
          <w:rFonts w:ascii="Times New Roman" w:eastAsia="Calibri" w:hAnsi="Times New Roman" w:cs="Times New Roman"/>
          <w:sz w:val="24"/>
          <w:szCs w:val="24"/>
        </w:rPr>
      </w:pPr>
      <w:proofErr w:type="spellStart"/>
      <w:r w:rsidRPr="002C523E">
        <w:rPr>
          <w:rFonts w:ascii="Times New Roman" w:eastAsia="Calibri" w:hAnsi="Times New Roman" w:cs="Times New Roman"/>
          <w:sz w:val="24"/>
          <w:szCs w:val="24"/>
        </w:rPr>
        <w:lastRenderedPageBreak/>
        <w:t>Alinaghi</w:t>
      </w:r>
      <w:proofErr w:type="spellEnd"/>
      <w:r w:rsidRPr="002C523E">
        <w:rPr>
          <w:rFonts w:ascii="Times New Roman" w:eastAsia="Calibri" w:hAnsi="Times New Roman" w:cs="Times New Roman"/>
          <w:sz w:val="24"/>
          <w:szCs w:val="24"/>
        </w:rPr>
        <w:t xml:space="preserve"> F, Calov M, Kristensen LE, Gladman DD, Coates LC, Jullien D, et al. Prevalence of psoriatic arthritis in patients with psoriasis: a systematic review and meta-analysis of observational and clinical studies. J Am </w:t>
      </w:r>
      <w:proofErr w:type="spellStart"/>
      <w:r w:rsidRPr="002C523E">
        <w:rPr>
          <w:rFonts w:ascii="Times New Roman" w:eastAsia="Calibri" w:hAnsi="Times New Roman" w:cs="Times New Roman"/>
          <w:sz w:val="24"/>
          <w:szCs w:val="24"/>
        </w:rPr>
        <w:t>Acad</w:t>
      </w:r>
      <w:proofErr w:type="spellEnd"/>
      <w:r w:rsidRPr="002C523E">
        <w:rPr>
          <w:rFonts w:ascii="Times New Roman" w:eastAsia="Calibri" w:hAnsi="Times New Roman" w:cs="Times New Roman"/>
          <w:sz w:val="24"/>
          <w:szCs w:val="24"/>
        </w:rPr>
        <w:t xml:space="preserve"> Dermatol. 2019;80(1):251–65. </w:t>
      </w:r>
    </w:p>
    <w:p w14:paraId="4D307940" w14:textId="77777777" w:rsidR="002C523E" w:rsidRPr="002C523E" w:rsidRDefault="002C523E" w:rsidP="002C523E">
      <w:pPr>
        <w:numPr>
          <w:ilvl w:val="0"/>
          <w:numId w:val="1"/>
        </w:numPr>
        <w:spacing w:line="480" w:lineRule="auto"/>
        <w:ind w:left="426" w:hanging="426"/>
        <w:jc w:val="both"/>
        <w:rPr>
          <w:rFonts w:ascii="Times New Roman" w:eastAsia="Calibri" w:hAnsi="Times New Roman" w:cs="Times New Roman"/>
          <w:sz w:val="24"/>
          <w:szCs w:val="24"/>
        </w:rPr>
      </w:pPr>
      <w:r w:rsidRPr="002C523E">
        <w:rPr>
          <w:rFonts w:ascii="Times New Roman" w:eastAsia="Calibri" w:hAnsi="Times New Roman" w:cs="Times New Roman"/>
          <w:sz w:val="24"/>
          <w:szCs w:val="24"/>
        </w:rPr>
        <w:t xml:space="preserve">Umar N, Yamamoto S, </w:t>
      </w:r>
      <w:proofErr w:type="spellStart"/>
      <w:r w:rsidRPr="002C523E">
        <w:rPr>
          <w:rFonts w:ascii="Times New Roman" w:eastAsia="Calibri" w:hAnsi="Times New Roman" w:cs="Times New Roman"/>
          <w:sz w:val="24"/>
          <w:szCs w:val="24"/>
        </w:rPr>
        <w:t>Loerbroks</w:t>
      </w:r>
      <w:proofErr w:type="spellEnd"/>
      <w:r w:rsidRPr="002C523E">
        <w:rPr>
          <w:rFonts w:ascii="Times New Roman" w:eastAsia="Calibri" w:hAnsi="Times New Roman" w:cs="Times New Roman"/>
          <w:sz w:val="24"/>
          <w:szCs w:val="24"/>
        </w:rPr>
        <w:t xml:space="preserve"> A, Terris D. Elicitation and Use of Patients’ Preferences in the Treatment of Psoriasis: A Systematic Review. Acta Derm </w:t>
      </w:r>
      <w:proofErr w:type="spellStart"/>
      <w:r w:rsidRPr="002C523E">
        <w:rPr>
          <w:rFonts w:ascii="Times New Roman" w:eastAsia="Calibri" w:hAnsi="Times New Roman" w:cs="Times New Roman"/>
          <w:sz w:val="24"/>
          <w:szCs w:val="24"/>
        </w:rPr>
        <w:t>Venereol</w:t>
      </w:r>
      <w:proofErr w:type="spellEnd"/>
      <w:r w:rsidRPr="002C523E">
        <w:rPr>
          <w:rFonts w:ascii="Times New Roman" w:eastAsia="Calibri" w:hAnsi="Times New Roman" w:cs="Times New Roman"/>
          <w:sz w:val="24"/>
          <w:szCs w:val="24"/>
        </w:rPr>
        <w:t xml:space="preserve">. 2012;92(4):341–6. </w:t>
      </w:r>
    </w:p>
    <w:p w14:paraId="57A86347" w14:textId="77777777" w:rsidR="002C523E" w:rsidRPr="002C523E" w:rsidRDefault="002C523E" w:rsidP="002C523E">
      <w:pPr>
        <w:numPr>
          <w:ilvl w:val="0"/>
          <w:numId w:val="1"/>
        </w:numPr>
        <w:spacing w:line="480" w:lineRule="auto"/>
        <w:ind w:left="426" w:hanging="426"/>
        <w:jc w:val="both"/>
        <w:rPr>
          <w:rFonts w:ascii="Times New Roman" w:eastAsia="Calibri" w:hAnsi="Times New Roman" w:cs="Times New Roman"/>
          <w:sz w:val="24"/>
          <w:szCs w:val="24"/>
        </w:rPr>
      </w:pPr>
      <w:r w:rsidRPr="002C523E">
        <w:rPr>
          <w:rFonts w:ascii="Times New Roman" w:eastAsia="Calibri" w:hAnsi="Times New Roman" w:cs="Times New Roman"/>
          <w:sz w:val="24"/>
          <w:szCs w:val="24"/>
        </w:rPr>
        <w:t xml:space="preserve">Overcash MD, </w:t>
      </w:r>
      <w:proofErr w:type="spellStart"/>
      <w:r w:rsidRPr="002C523E">
        <w:rPr>
          <w:rFonts w:ascii="Times New Roman" w:eastAsia="Calibri" w:hAnsi="Times New Roman" w:cs="Times New Roman"/>
          <w:sz w:val="24"/>
          <w:szCs w:val="24"/>
        </w:rPr>
        <w:t>Chillura</w:t>
      </w:r>
      <w:proofErr w:type="spellEnd"/>
      <w:r w:rsidRPr="002C523E">
        <w:rPr>
          <w:rFonts w:ascii="Times New Roman" w:eastAsia="Calibri" w:hAnsi="Times New Roman" w:cs="Times New Roman"/>
          <w:sz w:val="24"/>
          <w:szCs w:val="24"/>
        </w:rPr>
        <w:t xml:space="preserve"> C, Fender SP, Ewald MK, McNair AM, Nye M, Blankenship C. Psoriatic arthritis: The role of the nonphysician clinician in the diagnosis and treatment of patients with psoriasis. Drugs &amp; Therapy Perspectives. 2021 </w:t>
      </w:r>
      <w:proofErr w:type="gramStart"/>
      <w:r w:rsidRPr="002C523E">
        <w:rPr>
          <w:rFonts w:ascii="Times New Roman" w:eastAsia="Calibri" w:hAnsi="Times New Roman" w:cs="Times New Roman"/>
          <w:sz w:val="24"/>
          <w:szCs w:val="24"/>
        </w:rPr>
        <w:t>Apr;37:162</w:t>
      </w:r>
      <w:proofErr w:type="gramEnd"/>
      <w:r w:rsidRPr="002C523E">
        <w:rPr>
          <w:rFonts w:ascii="Times New Roman" w:eastAsia="Calibri" w:hAnsi="Times New Roman" w:cs="Times New Roman"/>
          <w:sz w:val="24"/>
          <w:szCs w:val="24"/>
        </w:rPr>
        <w:t>-74.</w:t>
      </w:r>
    </w:p>
    <w:p w14:paraId="71F586D6" w14:textId="77777777" w:rsidR="002C523E" w:rsidRPr="002C523E" w:rsidRDefault="002C523E" w:rsidP="002C523E">
      <w:pPr>
        <w:numPr>
          <w:ilvl w:val="0"/>
          <w:numId w:val="1"/>
        </w:numPr>
        <w:spacing w:line="480" w:lineRule="auto"/>
        <w:ind w:left="426" w:hanging="426"/>
        <w:jc w:val="both"/>
        <w:rPr>
          <w:rFonts w:ascii="Times New Roman" w:eastAsia="Calibri" w:hAnsi="Times New Roman" w:cs="Times New Roman"/>
          <w:sz w:val="24"/>
          <w:szCs w:val="24"/>
        </w:rPr>
      </w:pPr>
      <w:r w:rsidRPr="002C523E">
        <w:rPr>
          <w:rFonts w:ascii="Times New Roman" w:eastAsia="Calibri" w:hAnsi="Times New Roman" w:cs="Times New Roman"/>
          <w:sz w:val="24"/>
          <w:szCs w:val="24"/>
        </w:rPr>
        <w:t xml:space="preserve">(32 formerly) Moher D, </w:t>
      </w:r>
      <w:proofErr w:type="spellStart"/>
      <w:r w:rsidRPr="002C523E">
        <w:rPr>
          <w:rFonts w:ascii="Times New Roman" w:eastAsia="Calibri" w:hAnsi="Times New Roman" w:cs="Times New Roman"/>
          <w:sz w:val="24"/>
          <w:szCs w:val="24"/>
        </w:rPr>
        <w:t>Shamseer</w:t>
      </w:r>
      <w:proofErr w:type="spellEnd"/>
      <w:r w:rsidRPr="002C523E">
        <w:rPr>
          <w:rFonts w:ascii="Times New Roman" w:eastAsia="Calibri" w:hAnsi="Times New Roman" w:cs="Times New Roman"/>
          <w:sz w:val="24"/>
          <w:szCs w:val="24"/>
        </w:rPr>
        <w:t xml:space="preserve"> L, Clarke M, Ghersi D, Liberati A, Petticrew M, et al. Preferred reporting items for systematic review and meta-analysis protocols (PRISMA-P) 2015 statement. </w:t>
      </w:r>
      <w:proofErr w:type="spellStart"/>
      <w:r w:rsidRPr="002C523E">
        <w:rPr>
          <w:rFonts w:ascii="Times New Roman" w:eastAsia="Calibri" w:hAnsi="Times New Roman" w:cs="Times New Roman"/>
          <w:sz w:val="24"/>
          <w:szCs w:val="24"/>
        </w:rPr>
        <w:t>Syst</w:t>
      </w:r>
      <w:proofErr w:type="spellEnd"/>
      <w:r w:rsidRPr="002C523E">
        <w:rPr>
          <w:rFonts w:ascii="Times New Roman" w:eastAsia="Calibri" w:hAnsi="Times New Roman" w:cs="Times New Roman"/>
          <w:sz w:val="24"/>
          <w:szCs w:val="24"/>
        </w:rPr>
        <w:t xml:space="preserve"> Rev. 2015;4(1):1–9. </w:t>
      </w:r>
    </w:p>
    <w:p w14:paraId="7342BD18" w14:textId="77777777" w:rsidR="002C523E" w:rsidRPr="002C523E" w:rsidRDefault="002C523E" w:rsidP="002C523E">
      <w:pPr>
        <w:numPr>
          <w:ilvl w:val="0"/>
          <w:numId w:val="1"/>
        </w:numPr>
        <w:spacing w:line="480" w:lineRule="auto"/>
        <w:ind w:left="426" w:hanging="426"/>
        <w:jc w:val="both"/>
        <w:rPr>
          <w:rFonts w:ascii="Times New Roman" w:eastAsia="Calibri" w:hAnsi="Times New Roman" w:cs="Times New Roman"/>
          <w:sz w:val="24"/>
          <w:szCs w:val="24"/>
        </w:rPr>
      </w:pPr>
      <w:r w:rsidRPr="002C523E">
        <w:rPr>
          <w:rFonts w:ascii="Times New Roman" w:eastAsia="Calibri" w:hAnsi="Times New Roman" w:cs="Times New Roman"/>
          <w:sz w:val="24"/>
          <w:szCs w:val="24"/>
        </w:rPr>
        <w:t xml:space="preserve">Akers J, Aguiar-Ibáñez R, Baba-Akbari A. Systematic reviews: CRD’s guidance for undertaking reviews in health care. Cent Rev </w:t>
      </w:r>
      <w:proofErr w:type="spellStart"/>
      <w:r w:rsidRPr="002C523E">
        <w:rPr>
          <w:rFonts w:ascii="Times New Roman" w:eastAsia="Calibri" w:hAnsi="Times New Roman" w:cs="Times New Roman"/>
          <w:sz w:val="24"/>
          <w:szCs w:val="24"/>
        </w:rPr>
        <w:t>Dissem</w:t>
      </w:r>
      <w:proofErr w:type="spellEnd"/>
      <w:r w:rsidRPr="002C523E">
        <w:rPr>
          <w:rFonts w:ascii="Times New Roman" w:eastAsia="Calibri" w:hAnsi="Times New Roman" w:cs="Times New Roman"/>
          <w:sz w:val="24"/>
          <w:szCs w:val="24"/>
        </w:rPr>
        <w:t xml:space="preserve"> </w:t>
      </w:r>
      <w:proofErr w:type="spellStart"/>
      <w:r w:rsidRPr="002C523E">
        <w:rPr>
          <w:rFonts w:ascii="Times New Roman" w:eastAsia="Calibri" w:hAnsi="Times New Roman" w:cs="Times New Roman"/>
          <w:sz w:val="24"/>
          <w:szCs w:val="24"/>
        </w:rPr>
        <w:t>Univ</w:t>
      </w:r>
      <w:proofErr w:type="spellEnd"/>
      <w:r w:rsidRPr="002C523E">
        <w:rPr>
          <w:rFonts w:ascii="Times New Roman" w:eastAsia="Calibri" w:hAnsi="Times New Roman" w:cs="Times New Roman"/>
          <w:sz w:val="24"/>
          <w:szCs w:val="24"/>
        </w:rPr>
        <w:t xml:space="preserve"> York </w:t>
      </w:r>
      <w:proofErr w:type="spellStart"/>
      <w:r w:rsidRPr="002C523E">
        <w:rPr>
          <w:rFonts w:ascii="Times New Roman" w:eastAsia="Calibri" w:hAnsi="Times New Roman" w:cs="Times New Roman"/>
          <w:sz w:val="24"/>
          <w:szCs w:val="24"/>
        </w:rPr>
        <w:t>Httpswww</w:t>
      </w:r>
      <w:proofErr w:type="spellEnd"/>
      <w:r w:rsidRPr="002C523E">
        <w:rPr>
          <w:rFonts w:ascii="Times New Roman" w:eastAsia="Calibri" w:hAnsi="Times New Roman" w:cs="Times New Roman"/>
          <w:sz w:val="24"/>
          <w:szCs w:val="24"/>
        </w:rPr>
        <w:t xml:space="preserve"> York Ac </w:t>
      </w:r>
      <w:proofErr w:type="spellStart"/>
      <w:r w:rsidRPr="002C523E">
        <w:rPr>
          <w:rFonts w:ascii="Times New Roman" w:eastAsia="Calibri" w:hAnsi="Times New Roman" w:cs="Times New Roman"/>
          <w:sz w:val="24"/>
          <w:szCs w:val="24"/>
        </w:rPr>
        <w:t>UkmediacrdSystematicReviews</w:t>
      </w:r>
      <w:proofErr w:type="spellEnd"/>
      <w:r w:rsidRPr="002C523E">
        <w:rPr>
          <w:rFonts w:ascii="Times New Roman" w:eastAsia="Calibri" w:hAnsi="Times New Roman" w:cs="Times New Roman"/>
          <w:sz w:val="24"/>
          <w:szCs w:val="24"/>
        </w:rPr>
        <w:t xml:space="preserve"> Pdf. 2009; </w:t>
      </w:r>
    </w:p>
    <w:p w14:paraId="625D3D93" w14:textId="77777777" w:rsidR="002C523E" w:rsidRPr="002C523E" w:rsidRDefault="002C523E" w:rsidP="002C523E">
      <w:pPr>
        <w:numPr>
          <w:ilvl w:val="0"/>
          <w:numId w:val="1"/>
        </w:numPr>
        <w:spacing w:line="480" w:lineRule="auto"/>
        <w:ind w:left="426" w:hanging="426"/>
        <w:jc w:val="both"/>
        <w:rPr>
          <w:rFonts w:ascii="Times New Roman" w:eastAsia="Calibri" w:hAnsi="Times New Roman" w:cs="Times New Roman"/>
          <w:sz w:val="24"/>
          <w:szCs w:val="24"/>
        </w:rPr>
      </w:pPr>
      <w:r w:rsidRPr="002C523E">
        <w:rPr>
          <w:rFonts w:ascii="Times New Roman" w:eastAsia="Calibri" w:hAnsi="Times New Roman" w:cs="Times New Roman"/>
          <w:sz w:val="24"/>
          <w:szCs w:val="24"/>
        </w:rPr>
        <w:t xml:space="preserve">Fala L. Xeljanz/Xeljanz XR (Tofacitinib/Tofacitinib XR), an Oral JAK Inhibitor, is Now Approved for Adults with Active Psoriatic Arthritis. </w:t>
      </w:r>
    </w:p>
    <w:p w14:paraId="2E1013FC" w14:textId="77777777" w:rsidR="002C523E" w:rsidRPr="002C523E" w:rsidRDefault="002C523E" w:rsidP="002C523E">
      <w:pPr>
        <w:numPr>
          <w:ilvl w:val="0"/>
          <w:numId w:val="1"/>
        </w:numPr>
        <w:spacing w:line="480" w:lineRule="auto"/>
        <w:ind w:left="426" w:hanging="426"/>
        <w:jc w:val="both"/>
        <w:rPr>
          <w:rFonts w:ascii="Times New Roman" w:eastAsia="Calibri" w:hAnsi="Times New Roman" w:cs="Times New Roman"/>
          <w:sz w:val="24"/>
          <w:szCs w:val="24"/>
        </w:rPr>
      </w:pPr>
      <w:r w:rsidRPr="002C523E">
        <w:rPr>
          <w:rFonts w:ascii="Times New Roman" w:eastAsia="Calibri" w:hAnsi="Times New Roman" w:cs="Times New Roman"/>
          <w:sz w:val="24"/>
          <w:szCs w:val="24"/>
        </w:rPr>
        <w:t>Remicade (infliximab) lyophilized concentrate for injection [prescribing information]. Horsham, PA: Janssen Pharmaceutical Companies; June 2018. - Google Search [Internet]. [Cited 2023 Jun 19]. Available from: https://www.google.com/search.</w:t>
      </w:r>
    </w:p>
    <w:p w14:paraId="39DB6D62" w14:textId="77777777" w:rsidR="002C523E" w:rsidRPr="002C523E" w:rsidRDefault="002C523E" w:rsidP="002C523E">
      <w:pPr>
        <w:numPr>
          <w:ilvl w:val="0"/>
          <w:numId w:val="1"/>
        </w:numPr>
        <w:spacing w:line="480" w:lineRule="auto"/>
        <w:ind w:left="426" w:hanging="426"/>
        <w:jc w:val="both"/>
        <w:rPr>
          <w:rFonts w:ascii="Times New Roman" w:eastAsia="Calibri" w:hAnsi="Times New Roman" w:cs="Times New Roman"/>
          <w:sz w:val="24"/>
          <w:szCs w:val="24"/>
        </w:rPr>
      </w:pPr>
      <w:r w:rsidRPr="002C523E">
        <w:rPr>
          <w:rFonts w:ascii="Times New Roman" w:eastAsia="Calibri" w:hAnsi="Times New Roman" w:cs="Times New Roman"/>
          <w:sz w:val="24"/>
          <w:szCs w:val="24"/>
        </w:rPr>
        <w:t xml:space="preserve">Mandeville KL, Lagarde M, Hanson K. The use of discrete choice experiments to inform health workforce policy: a systematic review. BMC Health </w:t>
      </w:r>
      <w:proofErr w:type="spellStart"/>
      <w:r w:rsidRPr="002C523E">
        <w:rPr>
          <w:rFonts w:ascii="Times New Roman" w:eastAsia="Calibri" w:hAnsi="Times New Roman" w:cs="Times New Roman"/>
          <w:sz w:val="24"/>
          <w:szCs w:val="24"/>
        </w:rPr>
        <w:t>Serv</w:t>
      </w:r>
      <w:proofErr w:type="spellEnd"/>
      <w:r w:rsidRPr="002C523E">
        <w:rPr>
          <w:rFonts w:ascii="Times New Roman" w:eastAsia="Calibri" w:hAnsi="Times New Roman" w:cs="Times New Roman"/>
          <w:sz w:val="24"/>
          <w:szCs w:val="24"/>
        </w:rPr>
        <w:t xml:space="preserve"> Res. 2014;14(1):1–14. </w:t>
      </w:r>
    </w:p>
    <w:p w14:paraId="32002357" w14:textId="77777777" w:rsidR="002C523E" w:rsidRPr="002C523E" w:rsidRDefault="002C523E" w:rsidP="002C523E">
      <w:pPr>
        <w:numPr>
          <w:ilvl w:val="0"/>
          <w:numId w:val="1"/>
        </w:numPr>
        <w:spacing w:line="480" w:lineRule="auto"/>
        <w:ind w:left="426" w:hanging="426"/>
        <w:jc w:val="both"/>
        <w:rPr>
          <w:rFonts w:ascii="Times New Roman" w:eastAsia="Calibri" w:hAnsi="Times New Roman" w:cs="Times New Roman"/>
          <w:sz w:val="24"/>
          <w:szCs w:val="24"/>
        </w:rPr>
      </w:pPr>
      <w:r w:rsidRPr="002C523E">
        <w:rPr>
          <w:rFonts w:ascii="Times New Roman" w:eastAsia="Calibri" w:hAnsi="Times New Roman" w:cs="Times New Roman"/>
          <w:sz w:val="24"/>
          <w:szCs w:val="24"/>
        </w:rPr>
        <w:lastRenderedPageBreak/>
        <w:t xml:space="preserve">Showalter TN, Mishra MV, Bridges JFP. Factors that influence patient preferences for prostate cancer management options: a systematic review. Patient Prefer </w:t>
      </w:r>
      <w:proofErr w:type="spellStart"/>
      <w:r w:rsidRPr="002C523E">
        <w:rPr>
          <w:rFonts w:ascii="Times New Roman" w:eastAsia="Calibri" w:hAnsi="Times New Roman" w:cs="Times New Roman"/>
          <w:sz w:val="24"/>
          <w:szCs w:val="24"/>
        </w:rPr>
        <w:t>Adher</w:t>
      </w:r>
      <w:proofErr w:type="spellEnd"/>
      <w:r w:rsidRPr="002C523E">
        <w:rPr>
          <w:rFonts w:ascii="Times New Roman" w:eastAsia="Calibri" w:hAnsi="Times New Roman" w:cs="Times New Roman"/>
          <w:sz w:val="24"/>
          <w:szCs w:val="24"/>
        </w:rPr>
        <w:t xml:space="preserve">. </w:t>
      </w:r>
      <w:proofErr w:type="gramStart"/>
      <w:r w:rsidRPr="002C523E">
        <w:rPr>
          <w:rFonts w:ascii="Times New Roman" w:eastAsia="Calibri" w:hAnsi="Times New Roman" w:cs="Times New Roman"/>
          <w:sz w:val="24"/>
          <w:szCs w:val="24"/>
        </w:rPr>
        <w:t>2015;9:899</w:t>
      </w:r>
      <w:proofErr w:type="gramEnd"/>
      <w:r w:rsidRPr="002C523E">
        <w:rPr>
          <w:rFonts w:ascii="Times New Roman" w:eastAsia="Calibri" w:hAnsi="Times New Roman" w:cs="Times New Roman"/>
          <w:sz w:val="24"/>
          <w:szCs w:val="24"/>
        </w:rPr>
        <w:t>–911</w:t>
      </w:r>
    </w:p>
    <w:p w14:paraId="4A58992C" w14:textId="77777777" w:rsidR="002C523E" w:rsidRPr="002C523E" w:rsidRDefault="002C523E" w:rsidP="002C523E">
      <w:pPr>
        <w:numPr>
          <w:ilvl w:val="0"/>
          <w:numId w:val="1"/>
        </w:numPr>
        <w:spacing w:line="480" w:lineRule="auto"/>
        <w:ind w:left="426" w:hanging="426"/>
        <w:jc w:val="both"/>
        <w:rPr>
          <w:rFonts w:ascii="Times New Roman" w:eastAsia="Calibri" w:hAnsi="Times New Roman" w:cs="Times New Roman"/>
          <w:sz w:val="24"/>
          <w:szCs w:val="24"/>
        </w:rPr>
      </w:pPr>
      <w:r w:rsidRPr="002C523E">
        <w:rPr>
          <w:rFonts w:ascii="Times New Roman" w:eastAsia="Calibri" w:hAnsi="Times New Roman" w:cs="Times New Roman"/>
          <w:sz w:val="24"/>
          <w:szCs w:val="24"/>
        </w:rPr>
        <w:tab/>
        <w:t>Whitty JA, Gonçalves ASO. A systematic review comparing the acceptability, validity and concordance of discrete choice experiments and best-worst scaling for eliciting preferences in healthcare. Patient Patient-Cent Outcomes Res. 2018;11(3):301–17.</w:t>
      </w:r>
    </w:p>
    <w:p w14:paraId="43F8FB49" w14:textId="77777777" w:rsidR="002C523E" w:rsidRPr="002C523E" w:rsidRDefault="002C523E" w:rsidP="002C523E">
      <w:pPr>
        <w:numPr>
          <w:ilvl w:val="0"/>
          <w:numId w:val="1"/>
        </w:numPr>
        <w:spacing w:line="480" w:lineRule="auto"/>
        <w:ind w:left="426" w:hanging="426"/>
        <w:jc w:val="both"/>
        <w:rPr>
          <w:rFonts w:ascii="Times New Roman" w:eastAsia="Calibri" w:hAnsi="Times New Roman" w:cs="Times New Roman"/>
          <w:sz w:val="24"/>
          <w:szCs w:val="24"/>
        </w:rPr>
      </w:pPr>
      <w:r w:rsidRPr="002C523E">
        <w:rPr>
          <w:rFonts w:ascii="Times New Roman" w:eastAsia="Calibri" w:hAnsi="Times New Roman" w:cs="Times New Roman"/>
          <w:sz w:val="24"/>
          <w:szCs w:val="24"/>
        </w:rPr>
        <w:t>Zhou M, Thayer WM, Bridges JFP. Using latent class analysis to model preference heterogeneity in health: a systematic review. Pharmacoeconomics. 2018;36(2):175–87.</w:t>
      </w:r>
    </w:p>
    <w:p w14:paraId="41CCF23E" w14:textId="77777777" w:rsidR="002C523E" w:rsidRPr="002C523E" w:rsidRDefault="002C523E" w:rsidP="002C523E">
      <w:pPr>
        <w:numPr>
          <w:ilvl w:val="0"/>
          <w:numId w:val="1"/>
        </w:numPr>
        <w:spacing w:line="480" w:lineRule="auto"/>
        <w:ind w:left="426" w:hanging="426"/>
        <w:jc w:val="both"/>
        <w:rPr>
          <w:rFonts w:ascii="Times New Roman" w:eastAsia="Calibri" w:hAnsi="Times New Roman" w:cs="Times New Roman"/>
          <w:sz w:val="24"/>
          <w:szCs w:val="24"/>
        </w:rPr>
      </w:pPr>
      <w:proofErr w:type="spellStart"/>
      <w:r w:rsidRPr="002C523E">
        <w:rPr>
          <w:rFonts w:ascii="Times New Roman" w:eastAsia="Calibri" w:hAnsi="Times New Roman" w:cs="Times New Roman"/>
          <w:sz w:val="24"/>
          <w:szCs w:val="24"/>
        </w:rPr>
        <w:t>Tünneßen</w:t>
      </w:r>
      <w:proofErr w:type="spellEnd"/>
      <w:r w:rsidRPr="002C523E">
        <w:rPr>
          <w:rFonts w:ascii="Times New Roman" w:eastAsia="Calibri" w:hAnsi="Times New Roman" w:cs="Times New Roman"/>
          <w:sz w:val="24"/>
          <w:szCs w:val="24"/>
        </w:rPr>
        <w:t xml:space="preserve"> M, </w:t>
      </w:r>
      <w:proofErr w:type="spellStart"/>
      <w:r w:rsidRPr="002C523E">
        <w:rPr>
          <w:rFonts w:ascii="Times New Roman" w:eastAsia="Calibri" w:hAnsi="Times New Roman" w:cs="Times New Roman"/>
          <w:sz w:val="24"/>
          <w:szCs w:val="24"/>
        </w:rPr>
        <w:t>Hiligsmann</w:t>
      </w:r>
      <w:proofErr w:type="spellEnd"/>
      <w:r w:rsidRPr="002C523E">
        <w:rPr>
          <w:rFonts w:ascii="Times New Roman" w:eastAsia="Calibri" w:hAnsi="Times New Roman" w:cs="Times New Roman"/>
          <w:sz w:val="24"/>
          <w:szCs w:val="24"/>
        </w:rPr>
        <w:t xml:space="preserve"> M, Stock S, </w:t>
      </w:r>
      <w:proofErr w:type="spellStart"/>
      <w:r w:rsidRPr="002C523E">
        <w:rPr>
          <w:rFonts w:ascii="Times New Roman" w:eastAsia="Calibri" w:hAnsi="Times New Roman" w:cs="Times New Roman"/>
          <w:sz w:val="24"/>
          <w:szCs w:val="24"/>
        </w:rPr>
        <w:t>Vennedey</w:t>
      </w:r>
      <w:proofErr w:type="spellEnd"/>
      <w:r w:rsidRPr="002C523E">
        <w:rPr>
          <w:rFonts w:ascii="Times New Roman" w:eastAsia="Calibri" w:hAnsi="Times New Roman" w:cs="Times New Roman"/>
          <w:sz w:val="24"/>
          <w:szCs w:val="24"/>
        </w:rPr>
        <w:t xml:space="preserve"> V. Patients’ preferences for the treatment of anxiety and depressive disorders: a systematic review of discrete choice experiments. J Med Econ. 2020;23(6):1–11.</w:t>
      </w:r>
    </w:p>
    <w:p w14:paraId="6E75FC61" w14:textId="77777777" w:rsidR="002C523E" w:rsidRPr="002C523E" w:rsidRDefault="002C523E" w:rsidP="002C523E">
      <w:pPr>
        <w:numPr>
          <w:ilvl w:val="0"/>
          <w:numId w:val="1"/>
        </w:numPr>
        <w:spacing w:line="480" w:lineRule="auto"/>
        <w:ind w:left="426" w:hanging="426"/>
        <w:jc w:val="both"/>
        <w:rPr>
          <w:rFonts w:ascii="Times New Roman" w:eastAsia="Calibri" w:hAnsi="Times New Roman" w:cs="Times New Roman"/>
          <w:sz w:val="24"/>
          <w:szCs w:val="24"/>
        </w:rPr>
      </w:pPr>
      <w:r w:rsidRPr="002C523E">
        <w:rPr>
          <w:rFonts w:ascii="Times New Roman" w:eastAsia="Calibri" w:hAnsi="Times New Roman" w:cs="Times New Roman"/>
          <w:sz w:val="24"/>
          <w:szCs w:val="24"/>
        </w:rPr>
        <w:t xml:space="preserve">Lack A, </w:t>
      </w:r>
      <w:proofErr w:type="spellStart"/>
      <w:r w:rsidRPr="002C523E">
        <w:rPr>
          <w:rFonts w:ascii="Times New Roman" w:eastAsia="Calibri" w:hAnsi="Times New Roman" w:cs="Times New Roman"/>
          <w:sz w:val="24"/>
          <w:szCs w:val="24"/>
        </w:rPr>
        <w:t>Hiligsmann</w:t>
      </w:r>
      <w:proofErr w:type="spellEnd"/>
      <w:r w:rsidRPr="002C523E">
        <w:rPr>
          <w:rFonts w:ascii="Times New Roman" w:eastAsia="Calibri" w:hAnsi="Times New Roman" w:cs="Times New Roman"/>
          <w:sz w:val="24"/>
          <w:szCs w:val="24"/>
        </w:rPr>
        <w:t xml:space="preserve"> M, Bloem P, </w:t>
      </w:r>
      <w:proofErr w:type="spellStart"/>
      <w:r w:rsidRPr="002C523E">
        <w:rPr>
          <w:rFonts w:ascii="Times New Roman" w:eastAsia="Calibri" w:hAnsi="Times New Roman" w:cs="Times New Roman"/>
          <w:sz w:val="24"/>
          <w:szCs w:val="24"/>
        </w:rPr>
        <w:t>Tünneßen</w:t>
      </w:r>
      <w:proofErr w:type="spellEnd"/>
      <w:r w:rsidRPr="002C523E">
        <w:rPr>
          <w:rFonts w:ascii="Times New Roman" w:eastAsia="Calibri" w:hAnsi="Times New Roman" w:cs="Times New Roman"/>
          <w:sz w:val="24"/>
          <w:szCs w:val="24"/>
        </w:rPr>
        <w:t xml:space="preserve"> M, </w:t>
      </w:r>
      <w:proofErr w:type="spellStart"/>
      <w:r w:rsidRPr="002C523E">
        <w:rPr>
          <w:rFonts w:ascii="Times New Roman" w:eastAsia="Calibri" w:hAnsi="Times New Roman" w:cs="Times New Roman"/>
          <w:sz w:val="24"/>
          <w:szCs w:val="24"/>
        </w:rPr>
        <w:t>Hutubessy</w:t>
      </w:r>
      <w:proofErr w:type="spellEnd"/>
      <w:r w:rsidRPr="002C523E">
        <w:rPr>
          <w:rFonts w:ascii="Times New Roman" w:eastAsia="Calibri" w:hAnsi="Times New Roman" w:cs="Times New Roman"/>
          <w:sz w:val="24"/>
          <w:szCs w:val="24"/>
        </w:rPr>
        <w:t xml:space="preserve"> R. Parent, provider and vaccinee preferences for HPV vaccination: a systematic review of discrete choice experiments. Vaccine. 2020;38(46):7226–38.</w:t>
      </w:r>
    </w:p>
    <w:p w14:paraId="1252CDE6" w14:textId="77777777" w:rsidR="002C523E" w:rsidRPr="008A4E91" w:rsidRDefault="002C523E" w:rsidP="002C523E">
      <w:pPr>
        <w:spacing w:line="480" w:lineRule="auto"/>
        <w:ind w:left="426" w:hanging="426"/>
        <w:jc w:val="center"/>
        <w:rPr>
          <w:rFonts w:ascii="Times New Roman" w:hAnsi="Times New Roman" w:cs="Times New Roman"/>
        </w:rPr>
      </w:pPr>
    </w:p>
    <w:p w14:paraId="5BF1FF0D" w14:textId="77777777" w:rsidR="00164A80" w:rsidRPr="008A4E91" w:rsidRDefault="00164A80" w:rsidP="008A4E91">
      <w:pPr>
        <w:spacing w:line="480" w:lineRule="auto"/>
        <w:jc w:val="both"/>
        <w:rPr>
          <w:rFonts w:ascii="Times New Roman" w:hAnsi="Times New Roman" w:cs="Times New Roman"/>
        </w:rPr>
      </w:pPr>
    </w:p>
    <w:sectPr w:rsidR="00164A80" w:rsidRPr="008A4E91" w:rsidSect="00BA1E40">
      <w:footerReference w:type="default" r:id="rId7"/>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EAB27" w14:textId="77777777" w:rsidR="003A2A66" w:rsidRDefault="003A2A66" w:rsidP="00ED3DE6">
      <w:pPr>
        <w:spacing w:after="0" w:line="240" w:lineRule="auto"/>
      </w:pPr>
      <w:r>
        <w:separator/>
      </w:r>
    </w:p>
  </w:endnote>
  <w:endnote w:type="continuationSeparator" w:id="0">
    <w:p w14:paraId="6D2751DD" w14:textId="77777777" w:rsidR="003A2A66" w:rsidRDefault="003A2A66" w:rsidP="00ED3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haris SIL">
    <w:altName w:val="Charis SIL"/>
    <w:panose1 w:val="00000000000000000000"/>
    <w:charset w:val="00"/>
    <w:family w:val="swiss"/>
    <w:notTrueType/>
    <w:pitch w:val="default"/>
    <w:sig w:usb0="00000003" w:usb1="00000000" w:usb2="00000000" w:usb3="00000000" w:csb0="00000001" w:csb1="00000000"/>
  </w:font>
  <w:font w:name="FreeSerif">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1961165"/>
      <w:docPartObj>
        <w:docPartGallery w:val="Page Numbers (Bottom of Page)"/>
        <w:docPartUnique/>
      </w:docPartObj>
    </w:sdtPr>
    <w:sdtEndPr>
      <w:rPr>
        <w:noProof/>
      </w:rPr>
    </w:sdtEndPr>
    <w:sdtContent>
      <w:p w14:paraId="1E40F99F" w14:textId="659646CD" w:rsidR="00A23C8A" w:rsidRDefault="00A23C8A">
        <w:pPr>
          <w:pStyle w:val="Footer"/>
          <w:jc w:val="center"/>
        </w:pPr>
        <w:r>
          <w:fldChar w:fldCharType="begin"/>
        </w:r>
        <w:r>
          <w:instrText xml:space="preserve"> PAGE   \* MERGEFORMAT </w:instrText>
        </w:r>
        <w:r>
          <w:fldChar w:fldCharType="separate"/>
        </w:r>
        <w:r w:rsidR="000730A3">
          <w:rPr>
            <w:noProof/>
          </w:rPr>
          <w:t>15</w:t>
        </w:r>
        <w:r>
          <w:rPr>
            <w:noProof/>
          </w:rPr>
          <w:fldChar w:fldCharType="end"/>
        </w:r>
      </w:p>
    </w:sdtContent>
  </w:sdt>
  <w:p w14:paraId="21B91145" w14:textId="77777777" w:rsidR="00A23C8A" w:rsidRDefault="00A23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CC61C" w14:textId="77777777" w:rsidR="003A2A66" w:rsidRDefault="003A2A66" w:rsidP="00ED3DE6">
      <w:pPr>
        <w:spacing w:after="0" w:line="240" w:lineRule="auto"/>
      </w:pPr>
      <w:r>
        <w:separator/>
      </w:r>
    </w:p>
  </w:footnote>
  <w:footnote w:type="continuationSeparator" w:id="0">
    <w:p w14:paraId="111CC90E" w14:textId="77777777" w:rsidR="003A2A66" w:rsidRDefault="003A2A66" w:rsidP="00ED3D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0002A"/>
    <w:multiLevelType w:val="hybridMultilevel"/>
    <w:tmpl w:val="A9AA4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612985"/>
    <w:multiLevelType w:val="multilevel"/>
    <w:tmpl w:val="2FD0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BF537C"/>
    <w:multiLevelType w:val="multilevel"/>
    <w:tmpl w:val="1BD07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3A565C"/>
    <w:multiLevelType w:val="hybridMultilevel"/>
    <w:tmpl w:val="86DE6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417791"/>
    <w:multiLevelType w:val="multilevel"/>
    <w:tmpl w:val="95185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4644763">
    <w:abstractNumId w:val="3"/>
  </w:num>
  <w:num w:numId="2" w16cid:durableId="819153380">
    <w:abstractNumId w:val="0"/>
  </w:num>
  <w:num w:numId="3" w16cid:durableId="782269468">
    <w:abstractNumId w:val="2"/>
  </w:num>
  <w:num w:numId="4" w16cid:durableId="1719159017">
    <w:abstractNumId w:val="4"/>
  </w:num>
  <w:num w:numId="5" w16cid:durableId="1604145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YyMDQ0tbAwMzY2NzVS0lEKTi0uzszPAykwrgUAmUz8dSwAAAA="/>
  </w:docVars>
  <w:rsids>
    <w:rsidRoot w:val="00164A80"/>
    <w:rsid w:val="000108DC"/>
    <w:rsid w:val="00010E21"/>
    <w:rsid w:val="00027118"/>
    <w:rsid w:val="00031152"/>
    <w:rsid w:val="0005692B"/>
    <w:rsid w:val="00070778"/>
    <w:rsid w:val="000730A3"/>
    <w:rsid w:val="000A7CEC"/>
    <w:rsid w:val="000D3D0B"/>
    <w:rsid w:val="000E1508"/>
    <w:rsid w:val="000F3718"/>
    <w:rsid w:val="000F789E"/>
    <w:rsid w:val="000F7B9C"/>
    <w:rsid w:val="00110C49"/>
    <w:rsid w:val="00113A3B"/>
    <w:rsid w:val="00113AAC"/>
    <w:rsid w:val="00120AAF"/>
    <w:rsid w:val="00141992"/>
    <w:rsid w:val="0016212A"/>
    <w:rsid w:val="00164A80"/>
    <w:rsid w:val="0016694E"/>
    <w:rsid w:val="00193345"/>
    <w:rsid w:val="001D5F62"/>
    <w:rsid w:val="002004C3"/>
    <w:rsid w:val="00200616"/>
    <w:rsid w:val="002341D7"/>
    <w:rsid w:val="00243FFB"/>
    <w:rsid w:val="00251861"/>
    <w:rsid w:val="002619C9"/>
    <w:rsid w:val="002A492A"/>
    <w:rsid w:val="002C4BB9"/>
    <w:rsid w:val="002C523E"/>
    <w:rsid w:val="002F4835"/>
    <w:rsid w:val="003271B1"/>
    <w:rsid w:val="003333D8"/>
    <w:rsid w:val="003A060F"/>
    <w:rsid w:val="003A2A66"/>
    <w:rsid w:val="003F1D58"/>
    <w:rsid w:val="00437B3C"/>
    <w:rsid w:val="00445061"/>
    <w:rsid w:val="004463EC"/>
    <w:rsid w:val="00451447"/>
    <w:rsid w:val="00462E93"/>
    <w:rsid w:val="00491193"/>
    <w:rsid w:val="004C21AE"/>
    <w:rsid w:val="004D1B5A"/>
    <w:rsid w:val="004D6ECA"/>
    <w:rsid w:val="004E103D"/>
    <w:rsid w:val="00542E56"/>
    <w:rsid w:val="00555690"/>
    <w:rsid w:val="00610AB5"/>
    <w:rsid w:val="006142CF"/>
    <w:rsid w:val="00614660"/>
    <w:rsid w:val="00632EE2"/>
    <w:rsid w:val="00652250"/>
    <w:rsid w:val="00693C2A"/>
    <w:rsid w:val="006A1ACB"/>
    <w:rsid w:val="006C1211"/>
    <w:rsid w:val="006D3C85"/>
    <w:rsid w:val="006D5480"/>
    <w:rsid w:val="00706042"/>
    <w:rsid w:val="00706EC7"/>
    <w:rsid w:val="007148AA"/>
    <w:rsid w:val="007431A9"/>
    <w:rsid w:val="00784B33"/>
    <w:rsid w:val="007E113B"/>
    <w:rsid w:val="007E1CBA"/>
    <w:rsid w:val="0080777A"/>
    <w:rsid w:val="00816586"/>
    <w:rsid w:val="008A4E91"/>
    <w:rsid w:val="008B409D"/>
    <w:rsid w:val="008D2CCE"/>
    <w:rsid w:val="008D763E"/>
    <w:rsid w:val="008E14AA"/>
    <w:rsid w:val="009021FB"/>
    <w:rsid w:val="0092555A"/>
    <w:rsid w:val="009615BD"/>
    <w:rsid w:val="00982496"/>
    <w:rsid w:val="00992B24"/>
    <w:rsid w:val="009E5B33"/>
    <w:rsid w:val="009F7920"/>
    <w:rsid w:val="00A125A8"/>
    <w:rsid w:val="00A23C8A"/>
    <w:rsid w:val="00A308E4"/>
    <w:rsid w:val="00A46543"/>
    <w:rsid w:val="00A47C3F"/>
    <w:rsid w:val="00A5137F"/>
    <w:rsid w:val="00A83344"/>
    <w:rsid w:val="00A84706"/>
    <w:rsid w:val="00AA4DA7"/>
    <w:rsid w:val="00AE2D3C"/>
    <w:rsid w:val="00B21410"/>
    <w:rsid w:val="00B26AF4"/>
    <w:rsid w:val="00B33DCB"/>
    <w:rsid w:val="00B3577C"/>
    <w:rsid w:val="00B50A5A"/>
    <w:rsid w:val="00B9415A"/>
    <w:rsid w:val="00BA1E40"/>
    <w:rsid w:val="00BB45A0"/>
    <w:rsid w:val="00BC72BF"/>
    <w:rsid w:val="00BD296A"/>
    <w:rsid w:val="00BE41FE"/>
    <w:rsid w:val="00BF6707"/>
    <w:rsid w:val="00C0453A"/>
    <w:rsid w:val="00C05C40"/>
    <w:rsid w:val="00C16BFD"/>
    <w:rsid w:val="00C24843"/>
    <w:rsid w:val="00C4093C"/>
    <w:rsid w:val="00C57D1B"/>
    <w:rsid w:val="00C66C4D"/>
    <w:rsid w:val="00C827A5"/>
    <w:rsid w:val="00C82962"/>
    <w:rsid w:val="00C82CE3"/>
    <w:rsid w:val="00C865AA"/>
    <w:rsid w:val="00CC04B7"/>
    <w:rsid w:val="00CC1ED9"/>
    <w:rsid w:val="00CD2F1B"/>
    <w:rsid w:val="00D12EBA"/>
    <w:rsid w:val="00D162FC"/>
    <w:rsid w:val="00D211F2"/>
    <w:rsid w:val="00D302D3"/>
    <w:rsid w:val="00D32E83"/>
    <w:rsid w:val="00D447A7"/>
    <w:rsid w:val="00D62966"/>
    <w:rsid w:val="00D6725A"/>
    <w:rsid w:val="00DA616D"/>
    <w:rsid w:val="00E021B7"/>
    <w:rsid w:val="00E3548D"/>
    <w:rsid w:val="00E746D8"/>
    <w:rsid w:val="00EA09DE"/>
    <w:rsid w:val="00EC5170"/>
    <w:rsid w:val="00ED0638"/>
    <w:rsid w:val="00ED3DE6"/>
    <w:rsid w:val="00EE1C71"/>
    <w:rsid w:val="00F113F8"/>
    <w:rsid w:val="00F12923"/>
    <w:rsid w:val="00F260F9"/>
    <w:rsid w:val="00F42965"/>
    <w:rsid w:val="00F77540"/>
    <w:rsid w:val="00FA299C"/>
    <w:rsid w:val="00FF0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F863C"/>
  <w15:chartTrackingRefBased/>
  <w15:docId w15:val="{015CDC51-9D33-49AD-A6AB-9F4D007C8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A80"/>
    <w:pPr>
      <w:spacing w:line="25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A80"/>
    <w:pPr>
      <w:ind w:left="720"/>
      <w:contextualSpacing/>
    </w:pPr>
  </w:style>
  <w:style w:type="paragraph" w:styleId="Bibliography">
    <w:name w:val="Bibliography"/>
    <w:basedOn w:val="Normal"/>
    <w:next w:val="Normal"/>
    <w:uiPriority w:val="37"/>
    <w:unhideWhenUsed/>
    <w:rsid w:val="00164A80"/>
  </w:style>
  <w:style w:type="paragraph" w:customStyle="1" w:styleId="Default">
    <w:name w:val="Default"/>
    <w:rsid w:val="00EE1C71"/>
    <w:pPr>
      <w:autoSpaceDE w:val="0"/>
      <w:autoSpaceDN w:val="0"/>
      <w:adjustRightInd w:val="0"/>
      <w:spacing w:after="0" w:line="240" w:lineRule="auto"/>
    </w:pPr>
    <w:rPr>
      <w:rFonts w:ascii="Charis SIL" w:hAnsi="Charis SIL" w:cs="Charis SIL"/>
      <w:color w:val="000000"/>
      <w:kern w:val="0"/>
      <w:sz w:val="24"/>
      <w:szCs w:val="24"/>
      <w14:ligatures w14:val="none"/>
    </w:rPr>
  </w:style>
  <w:style w:type="paragraph" w:styleId="Header">
    <w:name w:val="header"/>
    <w:basedOn w:val="Normal"/>
    <w:link w:val="HeaderChar"/>
    <w:uiPriority w:val="99"/>
    <w:unhideWhenUsed/>
    <w:rsid w:val="00ED3D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DE6"/>
    <w:rPr>
      <w:lang w:val="en-GB"/>
    </w:rPr>
  </w:style>
  <w:style w:type="paragraph" w:styleId="Footer">
    <w:name w:val="footer"/>
    <w:basedOn w:val="Normal"/>
    <w:link w:val="FooterChar"/>
    <w:uiPriority w:val="99"/>
    <w:unhideWhenUsed/>
    <w:rsid w:val="00ED3D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DE6"/>
    <w:rPr>
      <w:lang w:val="en-GB"/>
    </w:rPr>
  </w:style>
  <w:style w:type="character" w:styleId="Hyperlink">
    <w:name w:val="Hyperlink"/>
    <w:basedOn w:val="DefaultParagraphFont"/>
    <w:uiPriority w:val="99"/>
    <w:unhideWhenUsed/>
    <w:rsid w:val="00BB45A0"/>
    <w:rPr>
      <w:color w:val="0563C1" w:themeColor="hyperlink"/>
      <w:u w:val="single"/>
    </w:rPr>
  </w:style>
  <w:style w:type="character" w:styleId="Strong">
    <w:name w:val="Strong"/>
    <w:basedOn w:val="DefaultParagraphFont"/>
    <w:uiPriority w:val="22"/>
    <w:qFormat/>
    <w:rsid w:val="00BD29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0493">
      <w:bodyDiv w:val="1"/>
      <w:marLeft w:val="0"/>
      <w:marRight w:val="0"/>
      <w:marTop w:val="0"/>
      <w:marBottom w:val="0"/>
      <w:divBdr>
        <w:top w:val="none" w:sz="0" w:space="0" w:color="auto"/>
        <w:left w:val="none" w:sz="0" w:space="0" w:color="auto"/>
        <w:bottom w:val="none" w:sz="0" w:space="0" w:color="auto"/>
        <w:right w:val="none" w:sz="0" w:space="0" w:color="auto"/>
      </w:divBdr>
    </w:div>
    <w:div w:id="438376733">
      <w:bodyDiv w:val="1"/>
      <w:marLeft w:val="0"/>
      <w:marRight w:val="0"/>
      <w:marTop w:val="0"/>
      <w:marBottom w:val="0"/>
      <w:divBdr>
        <w:top w:val="none" w:sz="0" w:space="0" w:color="auto"/>
        <w:left w:val="none" w:sz="0" w:space="0" w:color="auto"/>
        <w:bottom w:val="none" w:sz="0" w:space="0" w:color="auto"/>
        <w:right w:val="none" w:sz="0" w:space="0" w:color="auto"/>
      </w:divBdr>
    </w:div>
    <w:div w:id="1839923592">
      <w:bodyDiv w:val="1"/>
      <w:marLeft w:val="0"/>
      <w:marRight w:val="0"/>
      <w:marTop w:val="0"/>
      <w:marBottom w:val="0"/>
      <w:divBdr>
        <w:top w:val="none" w:sz="0" w:space="0" w:color="auto"/>
        <w:left w:val="none" w:sz="0" w:space="0" w:color="auto"/>
        <w:bottom w:val="none" w:sz="0" w:space="0" w:color="auto"/>
        <w:right w:val="none" w:sz="0" w:space="0" w:color="auto"/>
      </w:divBdr>
    </w:div>
    <w:div w:id="194461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15</Pages>
  <Words>4532</Words>
  <Characters>25833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EL-58</dc:creator>
  <cp:keywords/>
  <dc:description/>
  <cp:lastModifiedBy>Editor GP 005</cp:lastModifiedBy>
  <cp:revision>13</cp:revision>
  <dcterms:created xsi:type="dcterms:W3CDTF">2025-04-16T15:38:00Z</dcterms:created>
  <dcterms:modified xsi:type="dcterms:W3CDTF">2025-04-24T06:12:00Z</dcterms:modified>
</cp:coreProperties>
</file>