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drawings/drawing2.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EE5C5" w14:textId="77777777" w:rsidR="00754C9A" w:rsidRDefault="00754C9A" w:rsidP="00441B6F">
      <w:pPr>
        <w:pStyle w:val="Title"/>
        <w:spacing w:after="0"/>
        <w:jc w:val="both"/>
        <w:rPr>
          <w:rFonts w:ascii="Arial" w:hAnsi="Arial" w:cs="Arial"/>
        </w:rPr>
      </w:pPr>
    </w:p>
    <w:p w14:paraId="32AF43B0" w14:textId="30DE0154" w:rsidR="00950D25" w:rsidRDefault="00950D25" w:rsidP="00950D25">
      <w:pPr>
        <w:tabs>
          <w:tab w:val="left" w:pos="415"/>
        </w:tabs>
        <w:jc w:val="center"/>
        <w:rPr>
          <w:rFonts w:ascii="Arial" w:hAnsi="Arial" w:cs="Arial"/>
          <w:b/>
          <w:bCs/>
          <w:sz w:val="36"/>
          <w:szCs w:val="36"/>
        </w:rPr>
      </w:pPr>
    </w:p>
    <w:p w14:paraId="74E61961" w14:textId="77777777" w:rsidR="00B35177" w:rsidRDefault="00B35177" w:rsidP="00950D25">
      <w:pPr>
        <w:tabs>
          <w:tab w:val="left" w:pos="415"/>
        </w:tabs>
        <w:jc w:val="center"/>
        <w:rPr>
          <w:b/>
          <w:bCs/>
          <w:highlight w:val="yellow"/>
          <w:lang w:val="en-GB"/>
        </w:rPr>
      </w:pPr>
    </w:p>
    <w:p w14:paraId="3424F8CA" w14:textId="5C6DA1D4" w:rsidR="00950D25" w:rsidRDefault="00950D25" w:rsidP="00F42F9E">
      <w:pPr>
        <w:tabs>
          <w:tab w:val="left" w:pos="415"/>
        </w:tabs>
        <w:jc w:val="center"/>
        <w:rPr>
          <w:rFonts w:ascii="Arial" w:hAnsi="Arial" w:cs="Arial"/>
          <w:b/>
          <w:bCs/>
          <w:sz w:val="36"/>
          <w:szCs w:val="36"/>
        </w:rPr>
      </w:pPr>
      <w:r w:rsidRPr="00F42F9E">
        <w:rPr>
          <w:b/>
          <w:bCs/>
          <w:highlight w:val="yellow"/>
          <w:lang w:val="en-GB"/>
        </w:rPr>
        <w:t xml:space="preserve">A comparative analysis of the physiological condition of </w:t>
      </w:r>
      <w:proofErr w:type="spellStart"/>
      <w:r w:rsidRPr="00F42F9E">
        <w:rPr>
          <w:b/>
          <w:bCs/>
          <w:i/>
          <w:highlight w:val="yellow"/>
          <w:lang w:val="en-GB"/>
        </w:rPr>
        <w:t>Cirrhinus</w:t>
      </w:r>
      <w:proofErr w:type="spellEnd"/>
      <w:r w:rsidRPr="00F42F9E">
        <w:rPr>
          <w:b/>
          <w:bCs/>
          <w:i/>
          <w:highlight w:val="yellow"/>
          <w:lang w:val="en-GB"/>
        </w:rPr>
        <w:t xml:space="preserve"> </w:t>
      </w:r>
      <w:proofErr w:type="spellStart"/>
      <w:r w:rsidRPr="00F42F9E">
        <w:rPr>
          <w:b/>
          <w:bCs/>
          <w:i/>
          <w:highlight w:val="yellow"/>
          <w:lang w:val="en-GB"/>
        </w:rPr>
        <w:t>reba</w:t>
      </w:r>
      <w:proofErr w:type="spellEnd"/>
      <w:r w:rsidRPr="00F42F9E">
        <w:rPr>
          <w:b/>
          <w:bCs/>
          <w:highlight w:val="yellow"/>
          <w:lang w:val="en-GB"/>
        </w:rPr>
        <w:t xml:space="preserve">, Reba carp (Day, 1878) of </w:t>
      </w:r>
      <w:proofErr w:type="spellStart"/>
      <w:r w:rsidRPr="00F42F9E">
        <w:rPr>
          <w:b/>
          <w:bCs/>
          <w:highlight w:val="yellow"/>
          <w:lang w:val="en-GB"/>
        </w:rPr>
        <w:t>Dhepa</w:t>
      </w:r>
      <w:proofErr w:type="spellEnd"/>
      <w:r w:rsidRPr="00F42F9E">
        <w:rPr>
          <w:b/>
          <w:bCs/>
          <w:highlight w:val="yellow"/>
          <w:lang w:val="en-GB"/>
        </w:rPr>
        <w:t xml:space="preserve"> and </w:t>
      </w:r>
      <w:proofErr w:type="spellStart"/>
      <w:r w:rsidRPr="00F42F9E">
        <w:rPr>
          <w:b/>
          <w:bCs/>
          <w:highlight w:val="yellow"/>
          <w:lang w:val="en-GB"/>
        </w:rPr>
        <w:t>Atrai</w:t>
      </w:r>
      <w:proofErr w:type="spellEnd"/>
      <w:r w:rsidRPr="00F42F9E">
        <w:rPr>
          <w:b/>
          <w:bCs/>
          <w:highlight w:val="yellow"/>
          <w:lang w:val="en-GB"/>
        </w:rPr>
        <w:t xml:space="preserve"> Rivers, Dinajpur district, Bangladesh</w:t>
      </w:r>
    </w:p>
    <w:p w14:paraId="67D83ED9" w14:textId="77777777" w:rsidR="00C31EF0" w:rsidRPr="00790ADA" w:rsidRDefault="00C31EF0" w:rsidP="00C31EF0">
      <w:pPr>
        <w:pStyle w:val="Author"/>
        <w:spacing w:line="240" w:lineRule="auto"/>
        <w:jc w:val="both"/>
        <w:rPr>
          <w:rFonts w:ascii="Arial" w:hAnsi="Arial" w:cs="Arial"/>
          <w:sz w:val="36"/>
        </w:rPr>
      </w:pPr>
    </w:p>
    <w:p w14:paraId="75C3D025" w14:textId="1CFFF18A" w:rsidR="00A445CC" w:rsidRPr="00FB3A86" w:rsidRDefault="00A445CC" w:rsidP="00A445CC">
      <w:pPr>
        <w:pStyle w:val="Affiliation"/>
        <w:spacing w:after="0" w:line="240" w:lineRule="auto"/>
        <w:jc w:val="both"/>
        <w:rPr>
          <w:rFonts w:ascii="Arial" w:hAnsi="Arial" w:cs="Arial"/>
        </w:rPr>
      </w:pPr>
    </w:p>
    <w:p w14:paraId="2C9A75C9" w14:textId="4D16CA96" w:rsidR="00B01FCD" w:rsidRPr="00FB3A86" w:rsidRDefault="004A6AE4" w:rsidP="00441B6F">
      <w:pPr>
        <w:pStyle w:val="Copyright"/>
        <w:spacing w:after="0" w:line="240" w:lineRule="auto"/>
        <w:jc w:val="both"/>
        <w:rPr>
          <w:rFonts w:ascii="Arial" w:hAnsi="Arial" w:cs="Arial"/>
        </w:rPr>
        <w:sectPr w:rsidR="00B01FCD" w:rsidRPr="00FB3A86" w:rsidSect="0048333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6490E71E" wp14:editId="72FF741F">
                <wp:extent cx="5303520" cy="635"/>
                <wp:effectExtent l="9525" t="12700" r="11430" b="15875"/>
                <wp:docPr id="1919803088"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0C544BB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3CA57729" w14:textId="10154064"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32D94340"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220665D8" w14:textId="77777777" w:rsidTr="001E44FE">
        <w:tc>
          <w:tcPr>
            <w:tcW w:w="9576" w:type="dxa"/>
            <w:shd w:val="clear" w:color="auto" w:fill="F2F2F2"/>
          </w:tcPr>
          <w:p w14:paraId="6C560A31" w14:textId="6143F0A6" w:rsidR="008B4FD7" w:rsidRDefault="008B4FD7" w:rsidP="00C31EF0">
            <w:pPr>
              <w:pStyle w:val="Body"/>
              <w:spacing w:after="0"/>
              <w:rPr>
                <w:rFonts w:ascii="Arial" w:eastAsia="Calibri" w:hAnsi="Arial" w:cs="Arial"/>
                <w:b/>
                <w:szCs w:val="22"/>
              </w:rPr>
            </w:pPr>
            <w:r w:rsidRPr="00F42F9E">
              <w:rPr>
                <w:rFonts w:ascii="Arial" w:eastAsia="Calibri" w:hAnsi="Arial" w:cs="Arial"/>
                <w:b/>
                <w:szCs w:val="22"/>
                <w:highlight w:val="yellow"/>
              </w:rPr>
              <w:t xml:space="preserve">Background: </w:t>
            </w:r>
            <w:r w:rsidR="001678FC" w:rsidRPr="00F42F9E">
              <w:rPr>
                <w:rFonts w:ascii="Arial" w:hAnsi="Arial" w:cs="Arial"/>
                <w:highlight w:val="yellow"/>
              </w:rPr>
              <w:t xml:space="preserve">Bangladesh is enriched with huge water bodies which are considered as the gold mines fisheries sector as well as national economy. The main rivers of Dinajpur districts are: </w:t>
            </w:r>
            <w:proofErr w:type="spellStart"/>
            <w:r w:rsidR="001678FC" w:rsidRPr="00F42F9E">
              <w:rPr>
                <w:rFonts w:ascii="Arial" w:hAnsi="Arial" w:cs="Arial"/>
                <w:highlight w:val="yellow"/>
              </w:rPr>
              <w:t>Dhepa</w:t>
            </w:r>
            <w:proofErr w:type="spellEnd"/>
            <w:r w:rsidR="001678FC" w:rsidRPr="00F42F9E">
              <w:rPr>
                <w:rFonts w:ascii="Arial" w:hAnsi="Arial" w:cs="Arial"/>
                <w:highlight w:val="yellow"/>
              </w:rPr>
              <w:t xml:space="preserve">, </w:t>
            </w:r>
            <w:proofErr w:type="spellStart"/>
            <w:r w:rsidR="001678FC" w:rsidRPr="00F42F9E">
              <w:rPr>
                <w:rFonts w:ascii="Arial" w:hAnsi="Arial" w:cs="Arial"/>
                <w:highlight w:val="yellow"/>
              </w:rPr>
              <w:t>Punarbhaba</w:t>
            </w:r>
            <w:proofErr w:type="spellEnd"/>
            <w:r w:rsidR="001678FC" w:rsidRPr="00F42F9E">
              <w:rPr>
                <w:rFonts w:ascii="Arial" w:hAnsi="Arial" w:cs="Arial"/>
                <w:highlight w:val="yellow"/>
              </w:rPr>
              <w:t xml:space="preserve"> and </w:t>
            </w:r>
            <w:proofErr w:type="spellStart"/>
            <w:r w:rsidR="001678FC" w:rsidRPr="00F42F9E">
              <w:rPr>
                <w:rFonts w:ascii="Arial" w:hAnsi="Arial" w:cs="Arial"/>
                <w:highlight w:val="yellow"/>
              </w:rPr>
              <w:t>Atrai</w:t>
            </w:r>
            <w:proofErr w:type="spellEnd"/>
            <w:r w:rsidR="001678FC" w:rsidRPr="00F42F9E">
              <w:rPr>
                <w:rFonts w:ascii="Arial" w:hAnsi="Arial" w:cs="Arial"/>
                <w:highlight w:val="yellow"/>
              </w:rPr>
              <w:t>.</w:t>
            </w:r>
          </w:p>
          <w:p w14:paraId="3DD56C92" w14:textId="6F15D8ED" w:rsidR="00C31EF0" w:rsidRPr="00BA1B01" w:rsidRDefault="00C31EF0" w:rsidP="00C31EF0">
            <w:pPr>
              <w:pStyle w:val="Body"/>
              <w:spacing w:after="0"/>
              <w:rPr>
                <w:rFonts w:ascii="Arial" w:eastAsia="Calibri" w:hAnsi="Arial" w:cs="Arial"/>
                <w:szCs w:val="22"/>
              </w:rPr>
            </w:pPr>
            <w:r w:rsidRPr="00BA1B01">
              <w:rPr>
                <w:rFonts w:ascii="Arial" w:eastAsia="Calibri" w:hAnsi="Arial" w:cs="Arial"/>
                <w:b/>
                <w:szCs w:val="22"/>
              </w:rPr>
              <w:t xml:space="preserve">Aims: </w:t>
            </w:r>
            <w:r w:rsidR="001F3FD1" w:rsidRPr="00F42F9E">
              <w:rPr>
                <w:rFonts w:ascii="Arial" w:hAnsi="Arial" w:cs="Arial"/>
                <w:highlight w:val="yellow"/>
              </w:rPr>
              <w:t>The study aims to investigate</w:t>
            </w:r>
            <w:r w:rsidRPr="00F42F9E">
              <w:rPr>
                <w:rFonts w:ascii="Arial" w:hAnsi="Arial" w:cs="Arial"/>
                <w:highlight w:val="yellow"/>
              </w:rPr>
              <w:t xml:space="preserve"> the</w:t>
            </w:r>
            <w:r w:rsidRPr="00100C04">
              <w:rPr>
                <w:rFonts w:ascii="Arial" w:hAnsi="Arial" w:cs="Arial"/>
              </w:rPr>
              <w:t xml:space="preserve"> health condition of </w:t>
            </w:r>
            <w:proofErr w:type="spellStart"/>
            <w:r w:rsidRPr="003A2F27">
              <w:rPr>
                <w:rFonts w:ascii="Arial" w:hAnsi="Arial" w:cs="Arial"/>
                <w:i/>
                <w:iCs/>
              </w:rPr>
              <w:t>Cirrhinus</w:t>
            </w:r>
            <w:proofErr w:type="spellEnd"/>
            <w:r w:rsidRPr="003A2F27">
              <w:rPr>
                <w:rFonts w:ascii="Arial" w:hAnsi="Arial" w:cs="Arial"/>
                <w:i/>
                <w:iCs/>
              </w:rPr>
              <w:t xml:space="preserve"> </w:t>
            </w:r>
            <w:proofErr w:type="spellStart"/>
            <w:r w:rsidRPr="003A2F27">
              <w:rPr>
                <w:rFonts w:ascii="Arial" w:hAnsi="Arial" w:cs="Arial"/>
                <w:i/>
                <w:iCs/>
              </w:rPr>
              <w:t>reba</w:t>
            </w:r>
            <w:proofErr w:type="spellEnd"/>
            <w:r w:rsidRPr="00100C04">
              <w:rPr>
                <w:rFonts w:ascii="Arial" w:hAnsi="Arial" w:cs="Arial"/>
              </w:rPr>
              <w:t xml:space="preserve"> </w:t>
            </w:r>
            <w:r>
              <w:rPr>
                <w:rFonts w:ascii="Arial" w:eastAsia="Calibri" w:hAnsi="Arial" w:cs="Arial"/>
                <w:szCs w:val="22"/>
              </w:rPr>
              <w:t>i</w:t>
            </w:r>
            <w:r w:rsidRPr="00100C04">
              <w:rPr>
                <w:rFonts w:ascii="Arial" w:hAnsi="Arial" w:cs="Arial"/>
              </w:rPr>
              <w:t xml:space="preserve">n </w:t>
            </w:r>
            <w:proofErr w:type="spellStart"/>
            <w:r w:rsidRPr="00100C04">
              <w:rPr>
                <w:rFonts w:ascii="Arial" w:hAnsi="Arial" w:cs="Arial"/>
              </w:rPr>
              <w:t>Dhepa</w:t>
            </w:r>
            <w:proofErr w:type="spellEnd"/>
            <w:r w:rsidRPr="00100C04">
              <w:rPr>
                <w:rFonts w:ascii="Arial" w:hAnsi="Arial" w:cs="Arial"/>
              </w:rPr>
              <w:t xml:space="preserve"> and </w:t>
            </w:r>
            <w:proofErr w:type="spellStart"/>
            <w:r w:rsidRPr="00100C04">
              <w:rPr>
                <w:rFonts w:ascii="Arial" w:hAnsi="Arial" w:cs="Arial"/>
              </w:rPr>
              <w:t>Atrai</w:t>
            </w:r>
            <w:proofErr w:type="spellEnd"/>
            <w:r w:rsidRPr="00100C04">
              <w:rPr>
                <w:rFonts w:ascii="Arial" w:hAnsi="Arial" w:cs="Arial"/>
              </w:rPr>
              <w:t xml:space="preserve"> river of Dinajpur district </w:t>
            </w:r>
            <w:r w:rsidRPr="00F42F9E">
              <w:rPr>
                <w:rFonts w:ascii="Arial" w:hAnsi="Arial" w:cs="Arial"/>
                <w:highlight w:val="yellow"/>
              </w:rPr>
              <w:t>by evaluating</w:t>
            </w:r>
            <w:r w:rsidRPr="00100C04">
              <w:rPr>
                <w:rFonts w:ascii="Arial" w:hAnsi="Arial" w:cs="Arial"/>
              </w:rPr>
              <w:t xml:space="preserve"> the water quality parameters, body indices and </w:t>
            </w:r>
            <w:proofErr w:type="spellStart"/>
            <w:r w:rsidRPr="00100C04">
              <w:rPr>
                <w:rFonts w:ascii="Arial" w:hAnsi="Arial" w:cs="Arial"/>
              </w:rPr>
              <w:t>haematological</w:t>
            </w:r>
            <w:proofErr w:type="spellEnd"/>
            <w:r w:rsidRPr="00100C04">
              <w:rPr>
                <w:rFonts w:ascii="Arial" w:hAnsi="Arial" w:cs="Arial"/>
              </w:rPr>
              <w:t xml:space="preserve"> parameters</w:t>
            </w:r>
            <w:r>
              <w:rPr>
                <w:rFonts w:ascii="Arial" w:hAnsi="Arial" w:cs="Arial"/>
              </w:rPr>
              <w:t>.</w:t>
            </w:r>
          </w:p>
          <w:p w14:paraId="650F6CBD" w14:textId="17260017" w:rsidR="00C31EF0" w:rsidRPr="00291C31" w:rsidRDefault="001678FC" w:rsidP="00C31EF0">
            <w:pPr>
              <w:pStyle w:val="Body"/>
              <w:spacing w:after="0"/>
              <w:rPr>
                <w:rFonts w:ascii="Arial" w:eastAsia="Calibri" w:hAnsi="Arial" w:cs="Arial"/>
              </w:rPr>
            </w:pPr>
            <w:r w:rsidRPr="00F42F9E">
              <w:rPr>
                <w:rFonts w:ascii="Arial" w:eastAsia="Calibri" w:hAnsi="Arial" w:cs="Arial"/>
                <w:b/>
                <w:bCs/>
                <w:szCs w:val="22"/>
                <w:highlight w:val="yellow"/>
              </w:rPr>
              <w:t>Methodology:</w:t>
            </w:r>
            <w:r w:rsidRPr="00BA1B01">
              <w:rPr>
                <w:rFonts w:ascii="Arial" w:eastAsia="Calibri" w:hAnsi="Arial" w:cs="Arial"/>
                <w:szCs w:val="22"/>
              </w:rPr>
              <w:t xml:space="preserve"> </w:t>
            </w:r>
            <w:r w:rsidR="00C31EF0" w:rsidRPr="00100C04">
              <w:rPr>
                <w:rFonts w:ascii="Arial" w:hAnsi="Arial" w:cs="Arial"/>
              </w:rPr>
              <w:t xml:space="preserve">Nine fishes were randomly collected from each source for determining the body indices (hepatosomatic index, intraperitoneal fat and </w:t>
            </w:r>
            <w:proofErr w:type="spellStart"/>
            <w:r w:rsidR="00C31EF0" w:rsidRPr="00100C04">
              <w:rPr>
                <w:rFonts w:ascii="Arial" w:hAnsi="Arial" w:cs="Arial"/>
              </w:rPr>
              <w:t>viscerosomatic</w:t>
            </w:r>
            <w:proofErr w:type="spellEnd"/>
            <w:r w:rsidR="00C31EF0" w:rsidRPr="00100C04">
              <w:rPr>
                <w:rFonts w:ascii="Arial" w:hAnsi="Arial" w:cs="Arial"/>
              </w:rPr>
              <w:t xml:space="preserve"> index) and </w:t>
            </w:r>
            <w:proofErr w:type="spellStart"/>
            <w:r w:rsidR="00C31EF0" w:rsidRPr="00100C04">
              <w:rPr>
                <w:rFonts w:ascii="Arial" w:hAnsi="Arial" w:cs="Arial"/>
              </w:rPr>
              <w:t>haematological</w:t>
            </w:r>
            <w:proofErr w:type="spellEnd"/>
            <w:r w:rsidR="00C31EF0" w:rsidRPr="00100C04">
              <w:rPr>
                <w:rFonts w:ascii="Arial" w:hAnsi="Arial" w:cs="Arial"/>
              </w:rPr>
              <w:t xml:space="preserve"> parameters analysis (</w:t>
            </w:r>
            <w:proofErr w:type="spellStart"/>
            <w:r w:rsidR="00C31EF0" w:rsidRPr="00100C04">
              <w:rPr>
                <w:rFonts w:ascii="Arial" w:hAnsi="Arial" w:cs="Arial"/>
              </w:rPr>
              <w:t>haemoglobin</w:t>
            </w:r>
            <w:proofErr w:type="spellEnd"/>
            <w:r w:rsidR="00C31EF0" w:rsidRPr="00100C04">
              <w:rPr>
                <w:rFonts w:ascii="Arial" w:hAnsi="Arial" w:cs="Arial"/>
              </w:rPr>
              <w:t>, red blood cell, white blood cell count, total platelet count, differential leucocyte count and erythrocyte sedimentation rate).</w:t>
            </w:r>
            <w:r>
              <w:rPr>
                <w:rFonts w:ascii="Arial" w:hAnsi="Arial" w:cs="Arial"/>
              </w:rPr>
              <w:t xml:space="preserve"> </w:t>
            </w:r>
            <w:r w:rsidRPr="00F42F9E">
              <w:rPr>
                <w:rFonts w:eastAsia="Calibri"/>
                <w:bCs/>
                <w:szCs w:val="22"/>
              </w:rPr>
              <w:t>The study was conducted</w:t>
            </w:r>
            <w:r>
              <w:rPr>
                <w:rFonts w:eastAsia="Calibri"/>
                <w:b/>
                <w:szCs w:val="22"/>
              </w:rPr>
              <w:t xml:space="preserve"> </w:t>
            </w:r>
            <w:r>
              <w:rPr>
                <w:rFonts w:eastAsia="Calibri"/>
                <w:szCs w:val="22"/>
              </w:rPr>
              <w:t>i</w:t>
            </w:r>
            <w:r w:rsidR="00C31EF0">
              <w:t xml:space="preserve">n the </w:t>
            </w:r>
            <w:proofErr w:type="spellStart"/>
            <w:r w:rsidR="00C31EF0" w:rsidRPr="003A2F27">
              <w:t>Dhepa</w:t>
            </w:r>
            <w:proofErr w:type="spellEnd"/>
            <w:r w:rsidR="00C31EF0" w:rsidRPr="003A2F27">
              <w:t xml:space="preserve"> </w:t>
            </w:r>
            <w:r w:rsidR="0049607E" w:rsidRPr="0049607E">
              <w:rPr>
                <w:highlight w:val="yellow"/>
              </w:rPr>
              <w:t>River</w:t>
            </w:r>
            <w:r w:rsidR="00C31EF0" w:rsidRPr="003A2F27">
              <w:t xml:space="preserve"> near Hajee Mohammad Danesh Science and Technology University,</w:t>
            </w:r>
            <w:r w:rsidR="00C31EF0">
              <w:t xml:space="preserve"> </w:t>
            </w:r>
            <w:r w:rsidR="00C31EF0" w:rsidRPr="003A2F27">
              <w:t xml:space="preserve">Dinajpur and </w:t>
            </w:r>
            <w:r w:rsidR="00D04E32" w:rsidRPr="00D04E32">
              <w:rPr>
                <w:highlight w:val="yellow"/>
              </w:rPr>
              <w:t>the</w:t>
            </w:r>
            <w:r w:rsidR="00D04E32">
              <w:t xml:space="preserve"> </w:t>
            </w:r>
            <w:proofErr w:type="spellStart"/>
            <w:r w:rsidR="00C31EF0" w:rsidRPr="003A2F27">
              <w:t>Atrai</w:t>
            </w:r>
            <w:proofErr w:type="spellEnd"/>
            <w:r w:rsidR="00C31EF0" w:rsidRPr="003A2F27">
              <w:t xml:space="preserve"> </w:t>
            </w:r>
            <w:r w:rsidR="00157CBE" w:rsidRPr="00F42F9E">
              <w:rPr>
                <w:highlight w:val="yellow"/>
              </w:rPr>
              <w:t>River</w:t>
            </w:r>
            <w:r w:rsidR="00157CBE" w:rsidRPr="003A2F27">
              <w:t xml:space="preserve"> </w:t>
            </w:r>
            <w:r w:rsidR="00C31EF0" w:rsidRPr="003A2F27">
              <w:t xml:space="preserve">near </w:t>
            </w:r>
            <w:proofErr w:type="spellStart"/>
            <w:r w:rsidR="00C31EF0" w:rsidRPr="003A2F27">
              <w:t>Mohanpur</w:t>
            </w:r>
            <w:proofErr w:type="spellEnd"/>
            <w:r w:rsidR="00C31EF0" w:rsidRPr="003A2F27">
              <w:t xml:space="preserve"> </w:t>
            </w:r>
            <w:r w:rsidR="00D04E32" w:rsidRPr="00D04E32">
              <w:rPr>
                <w:highlight w:val="yellow"/>
              </w:rPr>
              <w:t>Bridge</w:t>
            </w:r>
            <w:r w:rsidR="00C31EF0" w:rsidRPr="003A2F27">
              <w:t>, Dinajpur</w:t>
            </w:r>
            <w:r w:rsidR="00D04E32" w:rsidRPr="00D04E32">
              <w:rPr>
                <w:highlight w:val="yellow"/>
              </w:rPr>
              <w:t>,</w:t>
            </w:r>
            <w:r w:rsidR="00C31EF0" w:rsidRPr="003A2F27">
              <w:t xml:space="preserve"> for six months from October 2019 to March 2020.</w:t>
            </w:r>
            <w:r w:rsidR="00C31EF0" w:rsidRPr="000B4F22">
              <w:rPr>
                <w:rFonts w:ascii="Times New Roman" w:hAnsi="Times New Roman"/>
                <w:b/>
                <w:sz w:val="24"/>
                <w:szCs w:val="24"/>
              </w:rPr>
              <w:t xml:space="preserve"> </w:t>
            </w:r>
            <w:r w:rsidR="00C31EF0" w:rsidRPr="00291C31">
              <w:rPr>
                <w:rFonts w:ascii="Arial" w:hAnsi="Arial" w:cs="Arial"/>
              </w:rPr>
              <w:t>Fish sampling and water quality parameters (air and water temperature, depth, transparency, pH, dissolved oxygen, alkalinity and hardness) were monitored month</w:t>
            </w:r>
            <w:r w:rsidR="00C31EF0">
              <w:rPr>
                <w:rFonts w:ascii="Arial" w:hAnsi="Arial" w:cs="Arial"/>
              </w:rPr>
              <w:t>ly.</w:t>
            </w:r>
          </w:p>
          <w:p w14:paraId="1BCB70BE" w14:textId="5EAB6318" w:rsidR="00C31EF0" w:rsidRPr="007B4EDB" w:rsidRDefault="00C31EF0" w:rsidP="00C31EF0">
            <w:pPr>
              <w:pStyle w:val="Body"/>
              <w:spacing w:after="0"/>
              <w:rPr>
                <w:rFonts w:ascii="Arial" w:eastAsia="Calibri" w:hAnsi="Arial" w:cs="Arial"/>
                <w:b/>
                <w:bCs/>
              </w:rPr>
            </w:pPr>
            <w:r w:rsidRPr="00291C31">
              <w:rPr>
                <w:rFonts w:ascii="Arial" w:eastAsia="Calibri" w:hAnsi="Arial" w:cs="Arial"/>
                <w:b/>
                <w:bCs/>
              </w:rPr>
              <w:t>Results:</w:t>
            </w:r>
            <w:r w:rsidRPr="00291C31">
              <w:rPr>
                <w:rFonts w:ascii="Arial" w:eastAsia="Calibri" w:hAnsi="Arial" w:cs="Arial"/>
              </w:rPr>
              <w:t xml:space="preserve"> </w:t>
            </w:r>
            <w:r w:rsidRPr="00291C31">
              <w:rPr>
                <w:rFonts w:ascii="Arial" w:hAnsi="Arial" w:cs="Arial"/>
              </w:rPr>
              <w:t xml:space="preserve">The highest air and water </w:t>
            </w:r>
            <w:r w:rsidR="00157CBE" w:rsidRPr="00F42F9E">
              <w:rPr>
                <w:rFonts w:ascii="Arial" w:hAnsi="Arial" w:cs="Arial"/>
                <w:highlight w:val="yellow"/>
              </w:rPr>
              <w:t>temperatures</w:t>
            </w:r>
            <w:r w:rsidR="00157CBE" w:rsidRPr="003A2F27">
              <w:rPr>
                <w:rFonts w:ascii="Arial" w:hAnsi="Arial" w:cs="Arial"/>
              </w:rPr>
              <w:t xml:space="preserve"> </w:t>
            </w:r>
            <w:r w:rsidRPr="003A2F27">
              <w:rPr>
                <w:rFonts w:ascii="Arial" w:hAnsi="Arial" w:cs="Arial"/>
              </w:rPr>
              <w:t xml:space="preserve">were recorded in October, while the lowest </w:t>
            </w:r>
            <w:r w:rsidR="00157CBE" w:rsidRPr="00F42F9E">
              <w:rPr>
                <w:rFonts w:ascii="Arial" w:hAnsi="Arial" w:cs="Arial"/>
                <w:highlight w:val="yellow"/>
              </w:rPr>
              <w:t>were</w:t>
            </w:r>
            <w:r w:rsidR="00157CBE" w:rsidRPr="003A2F27">
              <w:rPr>
                <w:rFonts w:ascii="Arial" w:hAnsi="Arial" w:cs="Arial"/>
              </w:rPr>
              <w:t xml:space="preserve"> </w:t>
            </w:r>
            <w:r w:rsidRPr="003A2F27">
              <w:rPr>
                <w:rFonts w:ascii="Arial" w:hAnsi="Arial" w:cs="Arial"/>
              </w:rPr>
              <w:t xml:space="preserve">found in December in </w:t>
            </w:r>
            <w:r w:rsidR="00157CBE" w:rsidRPr="00F42F9E">
              <w:rPr>
                <w:rFonts w:ascii="Arial" w:hAnsi="Arial" w:cs="Arial"/>
                <w:highlight w:val="yellow"/>
              </w:rPr>
              <w:t>the</w:t>
            </w:r>
            <w:r w:rsidR="00157CBE">
              <w:rPr>
                <w:rFonts w:ascii="Arial" w:hAnsi="Arial" w:cs="Arial"/>
              </w:rPr>
              <w:t xml:space="preserve">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w:t>
            </w:r>
            <w:r w:rsidR="00157CBE" w:rsidRPr="00F42F9E">
              <w:rPr>
                <w:rFonts w:ascii="Arial" w:hAnsi="Arial" w:cs="Arial"/>
                <w:highlight w:val="yellow"/>
              </w:rPr>
              <w:t>rivers</w:t>
            </w:r>
            <w:r w:rsidRPr="003A2F27">
              <w:rPr>
                <w:rFonts w:ascii="Arial" w:hAnsi="Arial" w:cs="Arial"/>
              </w:rPr>
              <w:t xml:space="preserve">. </w:t>
            </w:r>
            <w:r w:rsidR="00157CBE" w:rsidRPr="00F42F9E">
              <w:rPr>
                <w:rFonts w:ascii="Arial" w:hAnsi="Arial" w:cs="Arial"/>
                <w:highlight w:val="yellow"/>
              </w:rPr>
              <w:t>The highest</w:t>
            </w:r>
            <w:r w:rsidR="00157CBE" w:rsidRPr="003A2F27">
              <w:rPr>
                <w:rFonts w:ascii="Arial" w:hAnsi="Arial" w:cs="Arial"/>
              </w:rPr>
              <w:t xml:space="preserve"> </w:t>
            </w:r>
            <w:r w:rsidRPr="003A2F27">
              <w:rPr>
                <w:rFonts w:ascii="Arial" w:hAnsi="Arial" w:cs="Arial"/>
              </w:rPr>
              <w:t xml:space="preserve">transparency and pH were observed in January in </w:t>
            </w:r>
            <w:r w:rsidR="00C53CEA" w:rsidRPr="00F42F9E">
              <w:rPr>
                <w:rFonts w:ascii="Arial" w:hAnsi="Arial" w:cs="Arial"/>
                <w:highlight w:val="yellow"/>
              </w:rPr>
              <w:t>the</w:t>
            </w:r>
            <w:r w:rsidR="00C53CEA">
              <w:rPr>
                <w:rFonts w:ascii="Arial" w:hAnsi="Arial" w:cs="Arial"/>
              </w:rPr>
              <w:t xml:space="preserve">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w:t>
            </w:r>
            <w:r w:rsidR="00157CBE" w:rsidRPr="00F42F9E">
              <w:rPr>
                <w:rFonts w:ascii="Arial" w:hAnsi="Arial" w:cs="Arial"/>
                <w:highlight w:val="yellow"/>
              </w:rPr>
              <w:t>rivers</w:t>
            </w:r>
            <w:r w:rsidRPr="003A2F27">
              <w:rPr>
                <w:rFonts w:ascii="Arial" w:hAnsi="Arial" w:cs="Arial"/>
              </w:rPr>
              <w:t xml:space="preserve">, while the lowest </w:t>
            </w:r>
            <w:r w:rsidR="00157CBE" w:rsidRPr="00F42F9E">
              <w:rPr>
                <w:rFonts w:ascii="Arial" w:hAnsi="Arial" w:cs="Arial"/>
                <w:highlight w:val="yellow"/>
              </w:rPr>
              <w:t>were</w:t>
            </w:r>
            <w:r w:rsidR="00157CBE" w:rsidRPr="003A2F27">
              <w:rPr>
                <w:rFonts w:ascii="Arial" w:hAnsi="Arial" w:cs="Arial"/>
              </w:rPr>
              <w:t xml:space="preserve"> </w:t>
            </w:r>
            <w:r w:rsidRPr="003A2F27">
              <w:rPr>
                <w:rFonts w:ascii="Arial" w:hAnsi="Arial" w:cs="Arial"/>
              </w:rPr>
              <w:t xml:space="preserve">recorded in October and </w:t>
            </w:r>
            <w:r w:rsidRPr="00F42F9E">
              <w:rPr>
                <w:rFonts w:ascii="Arial" w:hAnsi="Arial" w:cs="Arial"/>
                <w:highlight w:val="yellow"/>
              </w:rPr>
              <w:t>November</w:t>
            </w:r>
            <w:r w:rsidR="00157CBE" w:rsidRPr="00F42F9E">
              <w:rPr>
                <w:rFonts w:ascii="Arial" w:hAnsi="Arial" w:cs="Arial"/>
                <w:highlight w:val="yellow"/>
              </w:rPr>
              <w:t>,</w:t>
            </w:r>
            <w:r w:rsidRPr="003A2F27">
              <w:rPr>
                <w:rFonts w:ascii="Arial" w:hAnsi="Arial" w:cs="Arial"/>
              </w:rPr>
              <w:t xml:space="preserve"> respectively. The body indices result revealed that HSI (0.04-0.09%), IPF (0.17-1.47%) and VSI (14.25-20.38%)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w:t>
            </w:r>
            <w:r w:rsidR="00157CBE" w:rsidRPr="00F42F9E">
              <w:rPr>
                <w:rFonts w:ascii="Arial" w:hAnsi="Arial" w:cs="Arial"/>
                <w:highlight w:val="yellow"/>
              </w:rPr>
              <w:t>were</w:t>
            </w:r>
            <w:r w:rsidR="00157CBE">
              <w:rPr>
                <w:rFonts w:ascii="Arial" w:hAnsi="Arial" w:cs="Arial"/>
              </w:rPr>
              <w:t xml:space="preserve"> </w:t>
            </w:r>
            <w:r w:rsidRPr="003A2F27">
              <w:rPr>
                <w:rFonts w:ascii="Arial" w:hAnsi="Arial" w:cs="Arial"/>
              </w:rPr>
              <w:t xml:space="preserve">observed in both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w:t>
            </w:r>
            <w:r w:rsidR="00157CBE" w:rsidRPr="00F42F9E">
              <w:rPr>
                <w:rFonts w:ascii="Arial" w:hAnsi="Arial" w:cs="Arial"/>
                <w:highlight w:val="yellow"/>
              </w:rPr>
              <w:t>rivers</w:t>
            </w:r>
            <w:r w:rsidRPr="003A2F27">
              <w:rPr>
                <w:rFonts w:ascii="Arial" w:hAnsi="Arial" w:cs="Arial"/>
              </w:rPr>
              <w:t xml:space="preserve">. The lowest WBC, lymphocyte and monocyte </w:t>
            </w:r>
            <w:r w:rsidRPr="00F42F9E">
              <w:rPr>
                <w:rFonts w:ascii="Arial" w:hAnsi="Arial" w:cs="Arial"/>
                <w:highlight w:val="yellow"/>
              </w:rPr>
              <w:t>count</w:t>
            </w:r>
            <w:r w:rsidR="00157CBE" w:rsidRPr="00F42F9E">
              <w:rPr>
                <w:rFonts w:ascii="Arial" w:hAnsi="Arial" w:cs="Arial"/>
                <w:highlight w:val="yellow"/>
              </w:rPr>
              <w:t>s</w:t>
            </w:r>
            <w:r w:rsidRPr="003A2F27">
              <w:rPr>
                <w:rFonts w:ascii="Arial" w:hAnsi="Arial" w:cs="Arial"/>
              </w:rPr>
              <w:t xml:space="preserve"> were found in the blood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in December</w:t>
            </w:r>
            <w:r w:rsidR="00157CBE">
              <w:rPr>
                <w:rFonts w:ascii="Arial" w:hAnsi="Arial" w:cs="Arial"/>
              </w:rPr>
              <w:t>,</w:t>
            </w:r>
            <w:r w:rsidR="00157CBE" w:rsidRPr="003A2F27">
              <w:rPr>
                <w:rFonts w:ascii="Arial" w:hAnsi="Arial" w:cs="Arial"/>
              </w:rPr>
              <w:t xml:space="preserve"> </w:t>
            </w:r>
            <w:r w:rsidRPr="003A2F27">
              <w:rPr>
                <w:rFonts w:ascii="Arial" w:hAnsi="Arial" w:cs="Arial"/>
              </w:rPr>
              <w:t xml:space="preserve">while the highest total platelet count and ESR were recorded from the fish collected from the </w:t>
            </w:r>
            <w:proofErr w:type="spellStart"/>
            <w:r w:rsidRPr="003A2F27">
              <w:rPr>
                <w:rFonts w:ascii="Arial" w:hAnsi="Arial" w:cs="Arial"/>
              </w:rPr>
              <w:t>Dhepa</w:t>
            </w:r>
            <w:proofErr w:type="spellEnd"/>
            <w:r w:rsidRPr="003A2F27">
              <w:rPr>
                <w:rFonts w:ascii="Arial" w:hAnsi="Arial" w:cs="Arial"/>
              </w:rPr>
              <w:t xml:space="preserve"> </w:t>
            </w:r>
            <w:r w:rsidR="00157CBE" w:rsidRPr="00F42F9E">
              <w:rPr>
                <w:rFonts w:ascii="Arial" w:hAnsi="Arial" w:cs="Arial"/>
                <w:highlight w:val="yellow"/>
              </w:rPr>
              <w:t>River</w:t>
            </w:r>
            <w:r w:rsidR="00157CBE" w:rsidRPr="003A2F27">
              <w:rPr>
                <w:rFonts w:ascii="Arial" w:hAnsi="Arial" w:cs="Arial"/>
              </w:rPr>
              <w:t xml:space="preserve"> </w:t>
            </w:r>
            <w:r w:rsidRPr="003A2F27">
              <w:rPr>
                <w:rFonts w:ascii="Arial" w:hAnsi="Arial" w:cs="Arial"/>
              </w:rPr>
              <w:t xml:space="preserve">only in October. The highest </w:t>
            </w:r>
            <w:r w:rsidR="00157CBE" w:rsidRPr="00F42F9E">
              <w:rPr>
                <w:rFonts w:ascii="Arial" w:hAnsi="Arial" w:cs="Arial"/>
                <w:highlight w:val="yellow"/>
              </w:rPr>
              <w:t>levels</w:t>
            </w:r>
            <w:r w:rsidR="00157CBE" w:rsidRPr="003A2F27">
              <w:rPr>
                <w:rFonts w:ascii="Arial" w:hAnsi="Arial" w:cs="Arial"/>
              </w:rPr>
              <w:t xml:space="preserve"> </w:t>
            </w:r>
            <w:r w:rsidRPr="003A2F27">
              <w:rPr>
                <w:rFonts w:ascii="Arial" w:hAnsi="Arial" w:cs="Arial"/>
              </w:rPr>
              <w:t xml:space="preserve">of Hb, WBC and lymphocyte count were observed between February and March 2020 in both </w:t>
            </w:r>
            <w:r w:rsidR="00157CBE" w:rsidRPr="00F42F9E">
              <w:rPr>
                <w:rFonts w:ascii="Arial" w:hAnsi="Arial" w:cs="Arial"/>
                <w:highlight w:val="yellow"/>
              </w:rPr>
              <w:t>the</w:t>
            </w:r>
            <w:r w:rsidR="00157CBE">
              <w:rPr>
                <w:rFonts w:ascii="Arial" w:hAnsi="Arial" w:cs="Arial"/>
              </w:rPr>
              <w:t xml:space="preserve"> </w:t>
            </w:r>
            <w:proofErr w:type="spellStart"/>
            <w:r w:rsidRPr="003A2F27">
              <w:rPr>
                <w:rFonts w:ascii="Arial" w:hAnsi="Arial" w:cs="Arial"/>
              </w:rPr>
              <w:t>Dhepa</w:t>
            </w:r>
            <w:proofErr w:type="spellEnd"/>
            <w:r w:rsidRPr="003A2F27">
              <w:rPr>
                <w:rFonts w:ascii="Arial" w:hAnsi="Arial" w:cs="Arial"/>
              </w:rPr>
              <w:t xml:space="preserve"> and </w:t>
            </w:r>
            <w:proofErr w:type="spellStart"/>
            <w:r w:rsidRPr="003A2F27">
              <w:rPr>
                <w:rFonts w:ascii="Arial" w:hAnsi="Arial" w:cs="Arial"/>
              </w:rPr>
              <w:t>Atrai</w:t>
            </w:r>
            <w:proofErr w:type="spellEnd"/>
            <w:r w:rsidRPr="003A2F27">
              <w:rPr>
                <w:rFonts w:ascii="Arial" w:hAnsi="Arial" w:cs="Arial"/>
              </w:rPr>
              <w:t xml:space="preserve"> </w:t>
            </w:r>
            <w:r w:rsidR="00157CBE" w:rsidRPr="00F42F9E">
              <w:rPr>
                <w:rFonts w:ascii="Arial" w:hAnsi="Arial" w:cs="Arial"/>
                <w:highlight w:val="yellow"/>
              </w:rPr>
              <w:t>rivers</w:t>
            </w:r>
            <w:r w:rsidRPr="003A2F27">
              <w:rPr>
                <w:rFonts w:ascii="Arial" w:hAnsi="Arial" w:cs="Arial"/>
              </w:rPr>
              <w:t>.</w:t>
            </w:r>
          </w:p>
          <w:p w14:paraId="12560607" w14:textId="5A7810E9" w:rsidR="00E3114E" w:rsidRDefault="00C31EF0" w:rsidP="00441B6F">
            <w:pPr>
              <w:pStyle w:val="Body"/>
              <w:spacing w:after="0"/>
              <w:rPr>
                <w:rFonts w:ascii="Arial" w:eastAsia="Calibri" w:hAnsi="Arial" w:cs="Arial"/>
                <w:szCs w:val="22"/>
              </w:rPr>
            </w:pPr>
            <w:r w:rsidRPr="007B4EDB">
              <w:rPr>
                <w:rFonts w:ascii="Arial" w:eastAsia="Calibri" w:hAnsi="Arial" w:cs="Arial"/>
                <w:b/>
                <w:bCs/>
              </w:rPr>
              <w:t>Conclusion:</w:t>
            </w:r>
            <w:r w:rsidRPr="007B4EDB">
              <w:rPr>
                <w:rFonts w:ascii="Arial" w:eastAsia="Calibri" w:hAnsi="Arial" w:cs="Arial"/>
              </w:rPr>
              <w:t xml:space="preserve"> </w:t>
            </w:r>
            <w:r w:rsidRPr="003A2F27">
              <w:rPr>
                <w:rFonts w:ascii="Arial" w:hAnsi="Arial" w:cs="Arial"/>
              </w:rPr>
              <w:t xml:space="preserve">It can be said that the health condition of </w:t>
            </w:r>
            <w:r w:rsidRPr="003A2F27">
              <w:rPr>
                <w:rFonts w:ascii="Arial" w:hAnsi="Arial" w:cs="Arial"/>
                <w:i/>
                <w:iCs/>
              </w:rPr>
              <w:t xml:space="preserve">C. </w:t>
            </w:r>
            <w:proofErr w:type="spellStart"/>
            <w:r w:rsidRPr="003A2F27">
              <w:rPr>
                <w:rFonts w:ascii="Arial" w:hAnsi="Arial" w:cs="Arial"/>
                <w:i/>
                <w:iCs/>
              </w:rPr>
              <w:t>reba</w:t>
            </w:r>
            <w:proofErr w:type="spellEnd"/>
            <w:r w:rsidRPr="003A2F27">
              <w:rPr>
                <w:rFonts w:ascii="Arial" w:hAnsi="Arial" w:cs="Arial"/>
              </w:rPr>
              <w:t xml:space="preserve"> collected from both sources are apparently </w:t>
            </w:r>
            <w:r w:rsidRPr="00F42F9E">
              <w:rPr>
                <w:rFonts w:ascii="Arial" w:hAnsi="Arial" w:cs="Arial"/>
                <w:highlight w:val="yellow"/>
              </w:rPr>
              <w:t>healthy</w:t>
            </w:r>
            <w:r w:rsidR="00157CBE" w:rsidRPr="00F42F9E">
              <w:rPr>
                <w:rFonts w:ascii="Arial" w:hAnsi="Arial" w:cs="Arial"/>
                <w:highlight w:val="yellow"/>
              </w:rPr>
              <w:t>,</w:t>
            </w:r>
            <w:r w:rsidRPr="003A2F27">
              <w:rPr>
                <w:rFonts w:ascii="Arial" w:hAnsi="Arial" w:cs="Arial"/>
              </w:rPr>
              <w:t xml:space="preserve"> and better </w:t>
            </w:r>
            <w:proofErr w:type="spellStart"/>
            <w:r w:rsidRPr="003A2F27">
              <w:rPr>
                <w:rFonts w:ascii="Arial" w:hAnsi="Arial" w:cs="Arial"/>
              </w:rPr>
              <w:t>haematological</w:t>
            </w:r>
            <w:proofErr w:type="spellEnd"/>
            <w:r w:rsidRPr="003A2F27">
              <w:rPr>
                <w:rFonts w:ascii="Arial" w:hAnsi="Arial" w:cs="Arial"/>
              </w:rPr>
              <w:t xml:space="preserve"> parameters were observed in the months of February and March 2020</w:t>
            </w:r>
            <w:r>
              <w:rPr>
                <w:rFonts w:ascii="Arial" w:hAnsi="Arial" w:cs="Arial"/>
              </w:rPr>
              <w:t>.</w:t>
            </w:r>
          </w:p>
          <w:p w14:paraId="7BEBD990" w14:textId="1B5F065E" w:rsidR="00505F06" w:rsidRPr="00BA1B01" w:rsidRDefault="00505F06" w:rsidP="00441B6F">
            <w:pPr>
              <w:pStyle w:val="Body"/>
              <w:spacing w:after="0"/>
              <w:rPr>
                <w:rFonts w:ascii="Arial" w:eastAsia="Calibri" w:hAnsi="Arial" w:cs="Arial"/>
                <w:szCs w:val="22"/>
              </w:rPr>
            </w:pPr>
          </w:p>
        </w:tc>
      </w:tr>
    </w:tbl>
    <w:p w14:paraId="6A7DE51C" w14:textId="77777777" w:rsidR="00636EB2" w:rsidRDefault="00636EB2" w:rsidP="00441B6F">
      <w:pPr>
        <w:pStyle w:val="Body"/>
        <w:spacing w:after="0"/>
        <w:rPr>
          <w:rFonts w:ascii="Arial" w:hAnsi="Arial" w:cs="Arial"/>
          <w:i/>
        </w:rPr>
      </w:pPr>
    </w:p>
    <w:p w14:paraId="7ACB549C" w14:textId="1FF906BB" w:rsidR="00A24E7E" w:rsidRDefault="00A24E7E" w:rsidP="00441B6F">
      <w:pPr>
        <w:pStyle w:val="Body"/>
        <w:spacing w:after="0"/>
        <w:rPr>
          <w:rFonts w:ascii="Arial" w:hAnsi="Arial" w:cs="Arial"/>
          <w:i/>
        </w:rPr>
      </w:pPr>
      <w:r>
        <w:rPr>
          <w:rFonts w:ascii="Arial" w:hAnsi="Arial" w:cs="Arial"/>
          <w:i/>
        </w:rPr>
        <w:t xml:space="preserve">Keywords: </w:t>
      </w:r>
      <w:r w:rsidR="00C31EF0" w:rsidRPr="00291C31">
        <w:rPr>
          <w:rFonts w:ascii="Arial" w:hAnsi="Arial" w:cs="Arial"/>
          <w:i/>
          <w:iCs/>
        </w:rPr>
        <w:t xml:space="preserve">Body indices; </w:t>
      </w:r>
      <w:proofErr w:type="spellStart"/>
      <w:r w:rsidR="00C31EF0" w:rsidRPr="00291C31">
        <w:rPr>
          <w:rFonts w:ascii="Arial" w:hAnsi="Arial" w:cs="Arial"/>
          <w:i/>
          <w:iCs/>
        </w:rPr>
        <w:t>Cirrhinus</w:t>
      </w:r>
      <w:proofErr w:type="spellEnd"/>
      <w:r w:rsidR="00C31EF0" w:rsidRPr="00291C31">
        <w:rPr>
          <w:rFonts w:ascii="Arial" w:hAnsi="Arial" w:cs="Arial"/>
          <w:i/>
          <w:iCs/>
        </w:rPr>
        <w:t xml:space="preserve"> </w:t>
      </w:r>
      <w:proofErr w:type="spellStart"/>
      <w:r w:rsidR="00C31EF0" w:rsidRPr="00291C31">
        <w:rPr>
          <w:rFonts w:ascii="Arial" w:hAnsi="Arial" w:cs="Arial"/>
          <w:i/>
          <w:iCs/>
        </w:rPr>
        <w:t>reba</w:t>
      </w:r>
      <w:proofErr w:type="spellEnd"/>
      <w:r w:rsidR="00C31EF0" w:rsidRPr="00291C31">
        <w:rPr>
          <w:rFonts w:ascii="Arial" w:hAnsi="Arial" w:cs="Arial"/>
          <w:i/>
          <w:iCs/>
        </w:rPr>
        <w:t xml:space="preserve">; </w:t>
      </w:r>
      <w:proofErr w:type="spellStart"/>
      <w:r w:rsidR="00C31EF0" w:rsidRPr="00291C31">
        <w:rPr>
          <w:rFonts w:ascii="Arial" w:hAnsi="Arial" w:cs="Arial"/>
          <w:i/>
          <w:iCs/>
        </w:rPr>
        <w:t>haematological</w:t>
      </w:r>
      <w:proofErr w:type="spellEnd"/>
      <w:r w:rsidR="00C31EF0" w:rsidRPr="00291C31">
        <w:rPr>
          <w:rFonts w:ascii="Arial" w:hAnsi="Arial" w:cs="Arial"/>
          <w:i/>
          <w:iCs/>
        </w:rPr>
        <w:t xml:space="preserve"> parameters; health status; water quality parameters</w:t>
      </w:r>
    </w:p>
    <w:p w14:paraId="207C4884" w14:textId="77777777" w:rsidR="0024282C" w:rsidRDefault="0024282C" w:rsidP="00441B6F">
      <w:pPr>
        <w:pStyle w:val="Body"/>
        <w:spacing w:after="0"/>
        <w:rPr>
          <w:rFonts w:ascii="Arial" w:hAnsi="Arial" w:cs="Arial"/>
          <w:i/>
          <w:sz w:val="18"/>
        </w:rPr>
      </w:pPr>
    </w:p>
    <w:p w14:paraId="47C80C81" w14:textId="452E5ED6"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9498CA" w14:textId="77777777" w:rsidR="00790ADA" w:rsidRPr="00FB3A86" w:rsidRDefault="00790ADA" w:rsidP="00441B6F">
      <w:pPr>
        <w:pStyle w:val="AbstHead"/>
        <w:spacing w:after="0"/>
        <w:jc w:val="both"/>
        <w:rPr>
          <w:rFonts w:ascii="Arial" w:hAnsi="Arial" w:cs="Arial"/>
        </w:rPr>
      </w:pPr>
    </w:p>
    <w:p w14:paraId="0B07A910" w14:textId="37D05897" w:rsidR="00CB7983" w:rsidRDefault="00C31EF0" w:rsidP="00C31EF0">
      <w:pPr>
        <w:tabs>
          <w:tab w:val="left" w:pos="415"/>
        </w:tabs>
        <w:jc w:val="both"/>
        <w:rPr>
          <w:rFonts w:ascii="Arial" w:hAnsi="Arial" w:cs="Arial"/>
        </w:rPr>
      </w:pPr>
      <w:r w:rsidRPr="000F5961">
        <w:rPr>
          <w:rFonts w:ascii="Arial" w:hAnsi="Arial" w:cs="Arial"/>
        </w:rPr>
        <w:t xml:space="preserve">Fisheries is one of the rich probability </w:t>
      </w:r>
      <w:r w:rsidR="006751A9" w:rsidRPr="00F42F9E">
        <w:rPr>
          <w:rFonts w:ascii="Arial" w:hAnsi="Arial" w:cs="Arial"/>
          <w:highlight w:val="yellow"/>
        </w:rPr>
        <w:t>sectors</w:t>
      </w:r>
      <w:r w:rsidR="006751A9" w:rsidRPr="000F5961">
        <w:rPr>
          <w:rFonts w:ascii="Arial" w:hAnsi="Arial" w:cs="Arial"/>
        </w:rPr>
        <w:t xml:space="preserve"> </w:t>
      </w:r>
      <w:r w:rsidRPr="000F5961">
        <w:rPr>
          <w:rFonts w:ascii="Arial" w:hAnsi="Arial" w:cs="Arial"/>
        </w:rPr>
        <w:t xml:space="preserve">of </w:t>
      </w:r>
      <w:r w:rsidRPr="00F42F9E">
        <w:rPr>
          <w:rFonts w:ascii="Arial" w:hAnsi="Arial" w:cs="Arial"/>
          <w:highlight w:val="yellow"/>
        </w:rPr>
        <w:t>agriculture</w:t>
      </w:r>
      <w:r w:rsidR="006751A9">
        <w:rPr>
          <w:rFonts w:ascii="Arial" w:hAnsi="Arial" w:cs="Arial"/>
        </w:rPr>
        <w:t>,</w:t>
      </w:r>
      <w:r w:rsidRPr="000F5961">
        <w:rPr>
          <w:rFonts w:ascii="Arial" w:hAnsi="Arial" w:cs="Arial"/>
        </w:rPr>
        <w:t xml:space="preserve"> and over the last three </w:t>
      </w:r>
      <w:r w:rsidRPr="00F42F9E">
        <w:rPr>
          <w:rFonts w:ascii="Arial" w:hAnsi="Arial" w:cs="Arial"/>
          <w:highlight w:val="yellow"/>
        </w:rPr>
        <w:t>decades</w:t>
      </w:r>
      <w:r w:rsidR="006751A9">
        <w:rPr>
          <w:rFonts w:ascii="Arial" w:hAnsi="Arial" w:cs="Arial"/>
        </w:rPr>
        <w:t>,</w:t>
      </w:r>
      <w:r w:rsidRPr="000F5961">
        <w:rPr>
          <w:rFonts w:ascii="Arial" w:hAnsi="Arial" w:cs="Arial"/>
        </w:rPr>
        <w:t xml:space="preserve"> aquaculture has developed to become the fastest growing food producing sector in the </w:t>
      </w:r>
      <w:r w:rsidRPr="00F42F9E">
        <w:rPr>
          <w:rFonts w:ascii="Arial" w:hAnsi="Arial" w:cs="Arial"/>
          <w:highlight w:val="yellow"/>
        </w:rPr>
        <w:t>world</w:t>
      </w:r>
      <w:r w:rsidR="006751A9" w:rsidRPr="00F42F9E">
        <w:rPr>
          <w:rFonts w:ascii="Arial" w:hAnsi="Arial" w:cs="Arial"/>
          <w:highlight w:val="yellow"/>
        </w:rPr>
        <w:t>,</w:t>
      </w:r>
      <w:r w:rsidRPr="000F5961">
        <w:rPr>
          <w:rFonts w:ascii="Arial" w:hAnsi="Arial" w:cs="Arial"/>
        </w:rPr>
        <w:t xml:space="preserve"> as well as in Bangladesh. </w:t>
      </w:r>
      <w:r w:rsidR="00C84207" w:rsidRPr="00F42F9E">
        <w:rPr>
          <w:rFonts w:ascii="Arial" w:hAnsi="Arial" w:cs="Arial"/>
          <w:highlight w:val="yellow"/>
        </w:rPr>
        <w:t xml:space="preserve">The fisheries sector plays a significant role in Bangladesh's economy in terms of nutrition, income, employment and foreign exchange earnings. This is one of the significant export-earning sectors, </w:t>
      </w:r>
      <w:r w:rsidR="00157CBE">
        <w:rPr>
          <w:rFonts w:ascii="Arial" w:hAnsi="Arial" w:cs="Arial"/>
          <w:highlight w:val="yellow"/>
        </w:rPr>
        <w:t>contributing</w:t>
      </w:r>
      <w:r w:rsidR="00C84207" w:rsidRPr="00F42F9E">
        <w:rPr>
          <w:rFonts w:ascii="Arial" w:hAnsi="Arial" w:cs="Arial"/>
          <w:highlight w:val="yellow"/>
        </w:rPr>
        <w:t xml:space="preserve"> about 3.57% to the national GDP and about 1.24% of the foreign exchange earnings of the country (Azad</w:t>
      </w:r>
      <w:r w:rsidR="00C84207">
        <w:rPr>
          <w:rFonts w:ascii="Arial" w:hAnsi="Arial" w:cs="Arial"/>
          <w:highlight w:val="yellow"/>
        </w:rPr>
        <w:t xml:space="preserve"> </w:t>
      </w:r>
      <w:r w:rsidR="00C84207" w:rsidRPr="00F42F9E">
        <w:rPr>
          <w:rFonts w:ascii="Arial" w:hAnsi="Arial" w:cs="Arial"/>
          <w:highlight w:val="yellow"/>
        </w:rPr>
        <w:t>&amp; Azad,</w:t>
      </w:r>
      <w:r w:rsidR="00C84207">
        <w:rPr>
          <w:rFonts w:ascii="Arial" w:hAnsi="Arial" w:cs="Arial"/>
          <w:highlight w:val="yellow"/>
        </w:rPr>
        <w:t xml:space="preserve"> </w:t>
      </w:r>
      <w:r w:rsidR="00C84207" w:rsidRPr="00F42F9E">
        <w:rPr>
          <w:rFonts w:ascii="Arial" w:hAnsi="Arial" w:cs="Arial"/>
          <w:highlight w:val="yellow"/>
        </w:rPr>
        <w:t>2022).</w:t>
      </w:r>
      <w:r w:rsidR="00C84207">
        <w:rPr>
          <w:rFonts w:ascii="Arial" w:hAnsi="Arial" w:cs="Arial"/>
        </w:rPr>
        <w:t xml:space="preserve"> </w:t>
      </w:r>
      <w:r w:rsidRPr="000F5961">
        <w:rPr>
          <w:rFonts w:ascii="Arial" w:hAnsi="Arial" w:cs="Arial"/>
        </w:rPr>
        <w:t xml:space="preserve">Bangladesh is enriched with </w:t>
      </w:r>
      <w:r w:rsidR="006751A9" w:rsidRPr="00F42F9E">
        <w:rPr>
          <w:rFonts w:ascii="Arial" w:hAnsi="Arial" w:cs="Arial"/>
          <w:highlight w:val="yellow"/>
        </w:rPr>
        <w:t>huge water bodies,</w:t>
      </w:r>
      <w:r w:rsidRPr="000F5961">
        <w:rPr>
          <w:rFonts w:ascii="Arial" w:hAnsi="Arial" w:cs="Arial"/>
        </w:rPr>
        <w:t xml:space="preserve"> which are considered as the gold mines fisheries sector as well as </w:t>
      </w:r>
      <w:r w:rsidR="006751A9" w:rsidRPr="00F42F9E">
        <w:rPr>
          <w:rFonts w:ascii="Arial" w:hAnsi="Arial" w:cs="Arial"/>
          <w:highlight w:val="yellow"/>
        </w:rPr>
        <w:t>the</w:t>
      </w:r>
      <w:r w:rsidR="006751A9">
        <w:rPr>
          <w:rFonts w:ascii="Arial" w:hAnsi="Arial" w:cs="Arial"/>
        </w:rPr>
        <w:t xml:space="preserve"> </w:t>
      </w:r>
      <w:r w:rsidRPr="000F5961">
        <w:rPr>
          <w:rFonts w:ascii="Arial" w:hAnsi="Arial" w:cs="Arial"/>
        </w:rPr>
        <w:t xml:space="preserve">national economy. </w:t>
      </w:r>
      <w:r w:rsidR="00157CBE" w:rsidRPr="00F42F9E">
        <w:rPr>
          <w:rFonts w:ascii="Arial" w:hAnsi="Arial" w:cs="Arial"/>
          <w:highlight w:val="yellow"/>
        </w:rPr>
        <w:t>Fish constituting 80 percent of the animal protein intake for the people of Bangladesh, the fisheries sector plays a crucial role</w:t>
      </w:r>
      <w:r w:rsidR="00157CBE">
        <w:rPr>
          <w:rFonts w:ascii="Arial" w:hAnsi="Arial" w:cs="Arial"/>
          <w:highlight w:val="yellow"/>
        </w:rPr>
        <w:t xml:space="preserve"> </w:t>
      </w:r>
      <w:r w:rsidR="00157CBE" w:rsidRPr="00F42F9E">
        <w:rPr>
          <w:rFonts w:ascii="Arial" w:hAnsi="Arial" w:cs="Arial"/>
          <w:highlight w:val="yellow"/>
        </w:rPr>
        <w:t>not only in economic contributions but also in</w:t>
      </w:r>
      <w:r w:rsidR="00157CBE">
        <w:rPr>
          <w:rFonts w:ascii="Arial" w:hAnsi="Arial" w:cs="Arial"/>
          <w:highlight w:val="yellow"/>
        </w:rPr>
        <w:t xml:space="preserve"> </w:t>
      </w:r>
      <w:r w:rsidR="00157CBE" w:rsidRPr="00F42F9E">
        <w:rPr>
          <w:rFonts w:ascii="Arial" w:hAnsi="Arial" w:cs="Arial"/>
          <w:highlight w:val="yellow"/>
        </w:rPr>
        <w:t>ensuring</w:t>
      </w:r>
      <w:r w:rsidR="00157CBE">
        <w:rPr>
          <w:rFonts w:ascii="Arial" w:hAnsi="Arial" w:cs="Arial"/>
          <w:highlight w:val="yellow"/>
        </w:rPr>
        <w:t xml:space="preserve"> </w:t>
      </w:r>
      <w:r w:rsidR="00157CBE" w:rsidRPr="00F42F9E">
        <w:rPr>
          <w:rFonts w:ascii="Arial" w:hAnsi="Arial" w:cs="Arial"/>
          <w:highlight w:val="yellow"/>
        </w:rPr>
        <w:t>food security</w:t>
      </w:r>
      <w:r w:rsidR="00157CBE">
        <w:rPr>
          <w:rFonts w:ascii="Arial" w:hAnsi="Arial" w:cs="Arial"/>
          <w:highlight w:val="yellow"/>
        </w:rPr>
        <w:t xml:space="preserve"> </w:t>
      </w:r>
      <w:r w:rsidR="00157CBE" w:rsidRPr="00F42F9E">
        <w:rPr>
          <w:rFonts w:ascii="Arial" w:hAnsi="Arial" w:cs="Arial"/>
          <w:highlight w:val="yellow"/>
        </w:rPr>
        <w:t>and nutrition (Mondal et al., 2024).</w:t>
      </w:r>
      <w:r w:rsidR="00157CBE">
        <w:rPr>
          <w:rFonts w:ascii="Arial" w:hAnsi="Arial" w:cs="Arial"/>
        </w:rPr>
        <w:t xml:space="preserve"> </w:t>
      </w:r>
      <w:r w:rsidRPr="000F5961">
        <w:rPr>
          <w:rFonts w:ascii="Arial" w:hAnsi="Arial" w:cs="Arial"/>
        </w:rPr>
        <w:t xml:space="preserve">The main rivers of Dinajpur districts are: </w:t>
      </w:r>
      <w:proofErr w:type="spellStart"/>
      <w:r w:rsidRPr="000F5961">
        <w:rPr>
          <w:rFonts w:ascii="Arial" w:hAnsi="Arial" w:cs="Arial"/>
        </w:rPr>
        <w:t>Dhepa</w:t>
      </w:r>
      <w:proofErr w:type="spellEnd"/>
      <w:r w:rsidRPr="000F5961">
        <w:rPr>
          <w:rFonts w:ascii="Arial" w:hAnsi="Arial" w:cs="Arial"/>
        </w:rPr>
        <w:t xml:space="preserve">, </w:t>
      </w:r>
      <w:proofErr w:type="spellStart"/>
      <w:r w:rsidRPr="000F5961">
        <w:rPr>
          <w:rFonts w:ascii="Arial" w:hAnsi="Arial" w:cs="Arial"/>
        </w:rPr>
        <w:t>Punarbhaba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This resource has </w:t>
      </w:r>
      <w:r w:rsidR="006751A9" w:rsidRPr="00F42F9E">
        <w:rPr>
          <w:rFonts w:ascii="Arial" w:hAnsi="Arial" w:cs="Arial"/>
          <w:highlight w:val="yellow"/>
        </w:rPr>
        <w:t>a</w:t>
      </w:r>
      <w:r w:rsidR="006751A9">
        <w:rPr>
          <w:rFonts w:ascii="Arial" w:hAnsi="Arial" w:cs="Arial"/>
        </w:rPr>
        <w:t xml:space="preserve"> </w:t>
      </w:r>
      <w:r w:rsidRPr="000F5961">
        <w:rPr>
          <w:rFonts w:ascii="Arial" w:hAnsi="Arial" w:cs="Arial"/>
        </w:rPr>
        <w:t xml:space="preserve">substantial impact on the ecology, biodiversity and </w:t>
      </w:r>
      <w:proofErr w:type="spellStart"/>
      <w:r w:rsidR="006751A9" w:rsidRPr="00F42F9E">
        <w:rPr>
          <w:rFonts w:ascii="Arial" w:hAnsi="Arial" w:cs="Arial"/>
          <w:highlight w:val="yellow"/>
        </w:rPr>
        <w:t>socioeconomy</w:t>
      </w:r>
      <w:proofErr w:type="spellEnd"/>
      <w:r w:rsidRPr="000F5961">
        <w:rPr>
          <w:rFonts w:ascii="Arial" w:hAnsi="Arial" w:cs="Arial"/>
        </w:rPr>
        <w:t xml:space="preserve"> of the surrounding localities in Dinajpur district. But at </w:t>
      </w:r>
      <w:r w:rsidRPr="00F42F9E">
        <w:rPr>
          <w:rFonts w:ascii="Arial" w:hAnsi="Arial" w:cs="Arial"/>
          <w:highlight w:val="yellow"/>
        </w:rPr>
        <w:t>present</w:t>
      </w:r>
      <w:r w:rsidR="006751A9">
        <w:rPr>
          <w:rFonts w:ascii="Arial" w:hAnsi="Arial" w:cs="Arial"/>
        </w:rPr>
        <w:t>,</w:t>
      </w:r>
      <w:r w:rsidRPr="000F5961">
        <w:rPr>
          <w:rFonts w:ascii="Arial" w:hAnsi="Arial" w:cs="Arial"/>
        </w:rPr>
        <w:t xml:space="preserve"> the status of </w:t>
      </w:r>
      <w:r w:rsidR="006751A9" w:rsidRPr="00F42F9E">
        <w:rPr>
          <w:rFonts w:ascii="Arial" w:hAnsi="Arial" w:cs="Arial"/>
          <w:highlight w:val="yellow"/>
        </w:rPr>
        <w:t>the</w:t>
      </w:r>
      <w:r w:rsidR="006751A9">
        <w:rPr>
          <w:rFonts w:ascii="Arial" w:hAnsi="Arial" w:cs="Arial"/>
        </w:rPr>
        <w:t xml:space="preserve">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river </w:t>
      </w:r>
      <w:r w:rsidR="006751A9" w:rsidRPr="00F42F9E">
        <w:rPr>
          <w:rFonts w:ascii="Arial" w:hAnsi="Arial" w:cs="Arial"/>
          <w:highlight w:val="yellow"/>
        </w:rPr>
        <w:t>ecosystems</w:t>
      </w:r>
      <w:r w:rsidR="006751A9" w:rsidRPr="000F5961">
        <w:rPr>
          <w:rFonts w:ascii="Arial" w:hAnsi="Arial" w:cs="Arial"/>
        </w:rPr>
        <w:t xml:space="preserve"> </w:t>
      </w:r>
      <w:r w:rsidR="009C71BF" w:rsidRPr="00F42F9E">
        <w:rPr>
          <w:rFonts w:ascii="Arial" w:hAnsi="Arial" w:cs="Arial"/>
          <w:highlight w:val="yellow"/>
        </w:rPr>
        <w:t>are</w:t>
      </w:r>
      <w:r w:rsidRPr="009C71BF">
        <w:rPr>
          <w:rFonts w:ascii="Arial" w:hAnsi="Arial" w:cs="Arial"/>
        </w:rPr>
        <w:t xml:space="preserve"> </w:t>
      </w:r>
      <w:r w:rsidRPr="000F5961">
        <w:rPr>
          <w:rFonts w:ascii="Arial" w:hAnsi="Arial" w:cs="Arial"/>
        </w:rPr>
        <w:t xml:space="preserve">not very </w:t>
      </w:r>
      <w:r w:rsidRPr="000F5961">
        <w:rPr>
          <w:rFonts w:ascii="Arial" w:hAnsi="Arial" w:cs="Arial"/>
        </w:rPr>
        <w:lastRenderedPageBreak/>
        <w:t xml:space="preserve">supporting due to unplanned urban and agricultural developments, the involved anthropogenic disturbances, predominantly throwing of garbage, discharge of sewage and municipal wastes into water body, unload of sand and overexploitation of aquatic resources. </w:t>
      </w:r>
      <w:r w:rsidR="00CB7983" w:rsidRPr="00F42F9E">
        <w:rPr>
          <w:rFonts w:ascii="Arial" w:hAnsi="Arial" w:cs="Arial"/>
          <w:highlight w:val="yellow"/>
        </w:rPr>
        <w:t>The natural aquatic systems may extensively be contaminated with heavy metals released from domestic and industrial wastes, agricultural activities, physical and chemical weathering of rocks, soil erosions, as well as sewage disposal and atmospheric deposition (</w:t>
      </w:r>
      <w:r w:rsidR="00C565B2" w:rsidRPr="00F42F9E">
        <w:rPr>
          <w:rFonts w:ascii="Arial" w:hAnsi="Arial" w:cs="Arial"/>
          <w:highlight w:val="yellow"/>
        </w:rPr>
        <w:t>Gaber et al., 2013</w:t>
      </w:r>
      <w:r w:rsidR="00CB7983" w:rsidRPr="00F42F9E">
        <w:rPr>
          <w:rFonts w:ascii="Arial" w:hAnsi="Arial" w:cs="Arial"/>
          <w:highlight w:val="yellow"/>
        </w:rPr>
        <w:t>).</w:t>
      </w:r>
    </w:p>
    <w:p w14:paraId="15A8D6D8" w14:textId="169C7A98" w:rsidR="00C31EF0" w:rsidRPr="000F5961" w:rsidRDefault="00C31EF0" w:rsidP="00C31EF0">
      <w:pPr>
        <w:tabs>
          <w:tab w:val="left" w:pos="415"/>
        </w:tabs>
        <w:jc w:val="both"/>
        <w:rPr>
          <w:rFonts w:ascii="Arial" w:hAnsi="Arial" w:cs="Arial"/>
          <w:b/>
          <w:bCs/>
        </w:rPr>
      </w:pPr>
      <w:r w:rsidRPr="000F5961">
        <w:rPr>
          <w:rFonts w:ascii="Arial" w:hAnsi="Arial" w:cs="Arial"/>
        </w:rPr>
        <w:t xml:space="preserve">Moreover, some parts of the river are fully dried up during </w:t>
      </w:r>
      <w:r w:rsidR="009C71BF" w:rsidRPr="00F42F9E">
        <w:rPr>
          <w:rFonts w:ascii="Arial" w:hAnsi="Arial" w:cs="Arial"/>
          <w:highlight w:val="yellow"/>
        </w:rPr>
        <w:t>the</w:t>
      </w:r>
      <w:r w:rsidR="009C71BF">
        <w:rPr>
          <w:rFonts w:ascii="Arial" w:hAnsi="Arial" w:cs="Arial"/>
        </w:rPr>
        <w:t xml:space="preserve"> </w:t>
      </w:r>
      <w:r w:rsidRPr="000F5961">
        <w:rPr>
          <w:rFonts w:ascii="Arial" w:hAnsi="Arial" w:cs="Arial"/>
        </w:rPr>
        <w:t xml:space="preserve">winter </w:t>
      </w:r>
      <w:r w:rsidRPr="00F42F9E">
        <w:rPr>
          <w:rFonts w:ascii="Arial" w:hAnsi="Arial" w:cs="Arial"/>
          <w:highlight w:val="yellow"/>
        </w:rPr>
        <w:t>season</w:t>
      </w:r>
      <w:r w:rsidR="009C71BF" w:rsidRPr="00F42F9E">
        <w:rPr>
          <w:rFonts w:ascii="Arial" w:hAnsi="Arial" w:cs="Arial"/>
          <w:highlight w:val="yellow"/>
        </w:rPr>
        <w:t>,</w:t>
      </w:r>
      <w:r w:rsidRPr="000F5961">
        <w:rPr>
          <w:rFonts w:ascii="Arial" w:hAnsi="Arial" w:cs="Arial"/>
        </w:rPr>
        <w:t xml:space="preserve"> which </w:t>
      </w:r>
      <w:r w:rsidR="009C71BF" w:rsidRPr="00F42F9E">
        <w:rPr>
          <w:rFonts w:ascii="Arial" w:hAnsi="Arial" w:cs="Arial"/>
          <w:highlight w:val="yellow"/>
        </w:rPr>
        <w:t>places</w:t>
      </w:r>
      <w:r w:rsidR="009C71BF" w:rsidRPr="000F5961">
        <w:rPr>
          <w:rFonts w:ascii="Arial" w:hAnsi="Arial" w:cs="Arial"/>
        </w:rPr>
        <w:t xml:space="preserve"> </w:t>
      </w:r>
      <w:r w:rsidRPr="000F5961">
        <w:rPr>
          <w:rFonts w:ascii="Arial" w:hAnsi="Arial" w:cs="Arial"/>
        </w:rPr>
        <w:t xml:space="preserve">the ecosystem for aquatic life under threat. Among </w:t>
      </w:r>
      <w:r w:rsidRPr="00F42F9E">
        <w:rPr>
          <w:rFonts w:ascii="Arial" w:hAnsi="Arial" w:cs="Arial"/>
          <w:highlight w:val="yellow"/>
        </w:rPr>
        <w:t>them</w:t>
      </w:r>
      <w:r w:rsidR="009C71BF">
        <w:rPr>
          <w:rFonts w:ascii="Arial" w:hAnsi="Arial" w:cs="Arial"/>
        </w:rPr>
        <w:t>,</w:t>
      </w:r>
      <w:r w:rsidRPr="000F5961">
        <w:rPr>
          <w:rFonts w:ascii="Arial" w:hAnsi="Arial" w:cs="Arial"/>
        </w:rPr>
        <w:t xml:space="preserve"> </w:t>
      </w:r>
      <w:r w:rsidRPr="000F5961">
        <w:rPr>
          <w:rFonts w:ascii="Arial" w:hAnsi="Arial" w:cs="Arial"/>
          <w:i/>
        </w:rPr>
        <w:t xml:space="preserve">C. </w:t>
      </w:r>
      <w:proofErr w:type="spellStart"/>
      <w:r w:rsidRPr="000F5961">
        <w:rPr>
          <w:rFonts w:ascii="Arial" w:hAnsi="Arial" w:cs="Arial"/>
          <w:i/>
        </w:rPr>
        <w:t>reba</w:t>
      </w:r>
      <w:proofErr w:type="spellEnd"/>
      <w:r w:rsidRPr="000F5961">
        <w:rPr>
          <w:rFonts w:ascii="Arial" w:hAnsi="Arial" w:cs="Arial"/>
        </w:rPr>
        <w:t xml:space="preserve"> (Hamilton, 1822)</w:t>
      </w:r>
      <w:r w:rsidR="009C71BF">
        <w:rPr>
          <w:rFonts w:ascii="Arial" w:hAnsi="Arial" w:cs="Arial"/>
        </w:rPr>
        <w:t>,</w:t>
      </w:r>
      <w:r w:rsidRPr="000F5961">
        <w:rPr>
          <w:rFonts w:ascii="Arial" w:hAnsi="Arial" w:cs="Arial"/>
        </w:rPr>
        <w:t xml:space="preserve"> commonly known as ‘</w:t>
      </w:r>
      <w:proofErr w:type="spellStart"/>
      <w:r w:rsidRPr="000F5961">
        <w:rPr>
          <w:rFonts w:ascii="Arial" w:hAnsi="Arial" w:cs="Arial"/>
        </w:rPr>
        <w:t>Rikhor</w:t>
      </w:r>
      <w:proofErr w:type="spellEnd"/>
      <w:r w:rsidRPr="000F5961">
        <w:rPr>
          <w:rFonts w:ascii="Arial" w:hAnsi="Arial" w:cs="Arial"/>
        </w:rPr>
        <w:t>’ or ‘Raik</w:t>
      </w:r>
      <w:proofErr w:type="gramStart"/>
      <w:r w:rsidR="009C71BF">
        <w:rPr>
          <w:rFonts w:ascii="Arial" w:hAnsi="Arial" w:cs="Arial"/>
        </w:rPr>
        <w:t>, ’</w:t>
      </w:r>
      <w:proofErr w:type="gramEnd"/>
      <w:r w:rsidRPr="000F5961">
        <w:rPr>
          <w:rFonts w:ascii="Arial" w:hAnsi="Arial" w:cs="Arial"/>
        </w:rPr>
        <w:t xml:space="preserve"> is a noticeable one. Although the fish is hardly available in the eastern part of the country, </w:t>
      </w:r>
      <w:r w:rsidRPr="00F42F9E">
        <w:rPr>
          <w:rFonts w:ascii="Arial" w:hAnsi="Arial" w:cs="Arial"/>
          <w:highlight w:val="yellow"/>
        </w:rPr>
        <w:t>it</w:t>
      </w:r>
      <w:r w:rsidRPr="000F5961">
        <w:rPr>
          <w:rFonts w:ascii="Arial" w:hAnsi="Arial" w:cs="Arial"/>
        </w:rPr>
        <w:t xml:space="preserve"> is profusely available in the western and </w:t>
      </w:r>
      <w:r w:rsidR="009C71BF" w:rsidRPr="00F42F9E">
        <w:rPr>
          <w:rFonts w:ascii="Arial" w:hAnsi="Arial" w:cs="Arial"/>
          <w:highlight w:val="yellow"/>
        </w:rPr>
        <w:t>northwestern</w:t>
      </w:r>
      <w:r w:rsidRPr="000F5961">
        <w:rPr>
          <w:rFonts w:ascii="Arial" w:hAnsi="Arial" w:cs="Arial"/>
        </w:rPr>
        <w:t xml:space="preserve"> </w:t>
      </w:r>
      <w:r w:rsidR="009C71BF" w:rsidRPr="00F42F9E">
        <w:rPr>
          <w:rFonts w:ascii="Arial" w:hAnsi="Arial" w:cs="Arial"/>
          <w:highlight w:val="yellow"/>
        </w:rPr>
        <w:t>parts</w:t>
      </w:r>
      <w:r w:rsidR="009C71BF" w:rsidRPr="000F5961">
        <w:rPr>
          <w:rFonts w:ascii="Arial" w:hAnsi="Arial" w:cs="Arial"/>
        </w:rPr>
        <w:t xml:space="preserve"> </w:t>
      </w:r>
      <w:r w:rsidRPr="000F5961">
        <w:rPr>
          <w:rFonts w:ascii="Arial" w:hAnsi="Arial" w:cs="Arial"/>
        </w:rPr>
        <w:t>of Bangladesh.</w:t>
      </w:r>
    </w:p>
    <w:p w14:paraId="0946D51E" w14:textId="699F17C1" w:rsidR="00C31EF0" w:rsidRPr="000F5961" w:rsidRDefault="00C31EF0" w:rsidP="00C31EF0">
      <w:pPr>
        <w:jc w:val="both"/>
        <w:rPr>
          <w:rFonts w:ascii="Arial" w:hAnsi="Arial" w:cs="Arial"/>
        </w:rPr>
      </w:pPr>
      <w:r w:rsidRPr="000F5961">
        <w:rPr>
          <w:rFonts w:ascii="Arial" w:hAnsi="Arial" w:cs="Arial"/>
          <w:i/>
        </w:rPr>
        <w:t xml:space="preserve">C. </w:t>
      </w:r>
      <w:proofErr w:type="spellStart"/>
      <w:r w:rsidRPr="000F5961">
        <w:rPr>
          <w:rFonts w:ascii="Arial" w:hAnsi="Arial" w:cs="Arial"/>
          <w:i/>
        </w:rPr>
        <w:t>reba</w:t>
      </w:r>
      <w:proofErr w:type="spellEnd"/>
      <w:r w:rsidRPr="000F5961">
        <w:rPr>
          <w:rFonts w:ascii="Arial" w:hAnsi="Arial" w:cs="Arial"/>
        </w:rPr>
        <w:t xml:space="preserve"> (Reba carp) is a species of ray-finned fish in the genus </w:t>
      </w:r>
      <w:proofErr w:type="spellStart"/>
      <w:r w:rsidRPr="000F5961">
        <w:rPr>
          <w:rFonts w:ascii="Arial" w:hAnsi="Arial" w:cs="Arial"/>
          <w:i/>
        </w:rPr>
        <w:t>Cirrhinus</w:t>
      </w:r>
      <w:proofErr w:type="spellEnd"/>
      <w:r w:rsidRPr="000F5961">
        <w:rPr>
          <w:rFonts w:ascii="Arial" w:hAnsi="Arial" w:cs="Arial"/>
        </w:rPr>
        <w:t xml:space="preserve"> (Gupta, 1975). This commercially significant freshwater minor carp </w:t>
      </w:r>
      <w:r w:rsidR="009C71BF" w:rsidRPr="00F42F9E">
        <w:rPr>
          <w:rFonts w:ascii="Arial" w:hAnsi="Arial" w:cs="Arial"/>
          <w:highlight w:val="yellow"/>
        </w:rPr>
        <w:t>is</w:t>
      </w:r>
      <w:r w:rsidR="009C71BF">
        <w:rPr>
          <w:rFonts w:ascii="Arial" w:hAnsi="Arial" w:cs="Arial"/>
        </w:rPr>
        <w:t xml:space="preserve"> </w:t>
      </w:r>
      <w:r w:rsidRPr="000F5961">
        <w:rPr>
          <w:rFonts w:ascii="Arial" w:hAnsi="Arial" w:cs="Arial"/>
        </w:rPr>
        <w:t xml:space="preserve">found in large streams, rivers, lakes, </w:t>
      </w:r>
      <w:r w:rsidR="009C71BF" w:rsidRPr="00F42F9E">
        <w:rPr>
          <w:rFonts w:ascii="Arial" w:hAnsi="Arial" w:cs="Arial"/>
          <w:highlight w:val="yellow"/>
        </w:rPr>
        <w:t>and</w:t>
      </w:r>
      <w:r w:rsidR="009C71BF">
        <w:rPr>
          <w:rFonts w:ascii="Arial" w:hAnsi="Arial" w:cs="Arial"/>
        </w:rPr>
        <w:t xml:space="preserve"> </w:t>
      </w:r>
      <w:r w:rsidRPr="000F5961">
        <w:rPr>
          <w:rFonts w:ascii="Arial" w:hAnsi="Arial" w:cs="Arial"/>
        </w:rPr>
        <w:t xml:space="preserve">reservoirs and </w:t>
      </w:r>
      <w:r w:rsidR="009C71BF" w:rsidRPr="00F42F9E">
        <w:rPr>
          <w:rFonts w:ascii="Arial" w:hAnsi="Arial" w:cs="Arial"/>
          <w:highlight w:val="yellow"/>
        </w:rPr>
        <w:t>is</w:t>
      </w:r>
      <w:r w:rsidR="009C71BF">
        <w:rPr>
          <w:rFonts w:ascii="Arial" w:hAnsi="Arial" w:cs="Arial"/>
        </w:rPr>
        <w:t xml:space="preserve"> </w:t>
      </w:r>
      <w:r w:rsidRPr="000F5961">
        <w:rPr>
          <w:rFonts w:ascii="Arial" w:hAnsi="Arial" w:cs="Arial"/>
        </w:rPr>
        <w:t xml:space="preserve">native to Bangladesh, India, Nepal, </w:t>
      </w:r>
      <w:r w:rsidR="009C71BF" w:rsidRPr="00F42F9E">
        <w:rPr>
          <w:rFonts w:ascii="Arial" w:hAnsi="Arial" w:cs="Arial"/>
          <w:highlight w:val="yellow"/>
        </w:rPr>
        <w:t>and</w:t>
      </w:r>
      <w:r w:rsidR="009C71BF">
        <w:rPr>
          <w:rFonts w:ascii="Arial" w:hAnsi="Arial" w:cs="Arial"/>
        </w:rPr>
        <w:t xml:space="preserve"> </w:t>
      </w:r>
      <w:r w:rsidRPr="000F5961">
        <w:rPr>
          <w:rFonts w:ascii="Arial" w:hAnsi="Arial" w:cs="Arial"/>
        </w:rPr>
        <w:t xml:space="preserve">Pakistan. It is a desired table size fish as having high nutritional value with </w:t>
      </w:r>
      <w:r w:rsidR="009C71BF" w:rsidRPr="00F42F9E">
        <w:rPr>
          <w:rFonts w:ascii="Arial" w:hAnsi="Arial" w:cs="Arial"/>
          <w:highlight w:val="yellow"/>
        </w:rPr>
        <w:t>a</w:t>
      </w:r>
      <w:r w:rsidR="009C71BF">
        <w:rPr>
          <w:rFonts w:ascii="Arial" w:hAnsi="Arial" w:cs="Arial"/>
        </w:rPr>
        <w:t xml:space="preserve"> </w:t>
      </w:r>
      <w:r w:rsidRPr="000F5961">
        <w:rPr>
          <w:rFonts w:ascii="Arial" w:hAnsi="Arial" w:cs="Arial"/>
        </w:rPr>
        <w:t xml:space="preserve">good amount of protein, calcium and low fatty acid content. Its flesh contains not much bone and has a good flavor. It is a great target species for small and large-scale fishers of Bangladesh who use different types of traditional fishing </w:t>
      </w:r>
      <w:r w:rsidR="009C71BF" w:rsidRPr="00F42F9E">
        <w:rPr>
          <w:rFonts w:ascii="Arial" w:hAnsi="Arial" w:cs="Arial"/>
          <w:highlight w:val="yellow"/>
        </w:rPr>
        <w:t>gear</w:t>
      </w:r>
      <w:r w:rsidR="009C71BF" w:rsidRPr="000F5961">
        <w:rPr>
          <w:rFonts w:ascii="Arial" w:hAnsi="Arial" w:cs="Arial"/>
        </w:rPr>
        <w:t xml:space="preserve"> </w:t>
      </w:r>
      <w:r w:rsidRPr="000F5961">
        <w:rPr>
          <w:rFonts w:ascii="Arial" w:hAnsi="Arial" w:cs="Arial"/>
        </w:rPr>
        <w:t xml:space="preserve">such as conical </w:t>
      </w:r>
      <w:r w:rsidR="009C71BF" w:rsidRPr="00F42F9E">
        <w:rPr>
          <w:rFonts w:ascii="Arial" w:hAnsi="Arial" w:cs="Arial"/>
          <w:highlight w:val="yellow"/>
        </w:rPr>
        <w:t>traps</w:t>
      </w:r>
      <w:r w:rsidRPr="000F5961">
        <w:rPr>
          <w:rFonts w:ascii="Arial" w:hAnsi="Arial" w:cs="Arial"/>
        </w:rPr>
        <w:t xml:space="preserve">, square lift </w:t>
      </w:r>
      <w:r w:rsidRPr="00F42F9E">
        <w:rPr>
          <w:rFonts w:ascii="Arial" w:hAnsi="Arial" w:cs="Arial"/>
          <w:highlight w:val="yellow"/>
        </w:rPr>
        <w:t>net</w:t>
      </w:r>
      <w:r w:rsidR="009C71BF" w:rsidRPr="00F42F9E">
        <w:rPr>
          <w:rFonts w:ascii="Arial" w:hAnsi="Arial" w:cs="Arial"/>
          <w:highlight w:val="yellow"/>
        </w:rPr>
        <w:t>,</w:t>
      </w:r>
      <w:r w:rsidRPr="000F5961">
        <w:rPr>
          <w:rFonts w:ascii="Arial" w:hAnsi="Arial" w:cs="Arial"/>
        </w:rPr>
        <w:t xml:space="preserve"> and cast net to collect it.</w:t>
      </w:r>
    </w:p>
    <w:p w14:paraId="7D6A9FA9" w14:textId="77894EC0" w:rsidR="00C31EF0" w:rsidRPr="000F5961" w:rsidRDefault="00C31EF0" w:rsidP="00C31EF0">
      <w:pPr>
        <w:jc w:val="both"/>
        <w:rPr>
          <w:rFonts w:ascii="Arial" w:hAnsi="Arial" w:cs="Arial"/>
        </w:rPr>
      </w:pPr>
      <w:r w:rsidRPr="000F5961">
        <w:rPr>
          <w:rFonts w:ascii="Arial" w:hAnsi="Arial" w:cs="Arial"/>
        </w:rPr>
        <w:t xml:space="preserve">Once </w:t>
      </w:r>
      <w:proofErr w:type="spellStart"/>
      <w:r w:rsidRPr="000F5961">
        <w:rPr>
          <w:rFonts w:ascii="Arial" w:hAnsi="Arial" w:cs="Arial"/>
        </w:rPr>
        <w:t>reba</w:t>
      </w:r>
      <w:proofErr w:type="spellEnd"/>
      <w:r w:rsidRPr="000F5961">
        <w:rPr>
          <w:rFonts w:ascii="Arial" w:hAnsi="Arial" w:cs="Arial"/>
        </w:rPr>
        <w:t xml:space="preserve"> is obtainable in almost all freshwater areas of the country, in recent days the availability of these fishes has drastically declined in open water bodies such as rivers, </w:t>
      </w:r>
      <w:proofErr w:type="spellStart"/>
      <w:r w:rsidRPr="000F5961">
        <w:rPr>
          <w:rFonts w:ascii="Arial" w:hAnsi="Arial" w:cs="Arial"/>
        </w:rPr>
        <w:t>beels</w:t>
      </w:r>
      <w:proofErr w:type="spellEnd"/>
      <w:r w:rsidRPr="000F5961">
        <w:rPr>
          <w:rFonts w:ascii="Arial" w:hAnsi="Arial" w:cs="Arial"/>
        </w:rPr>
        <w:t xml:space="preserve">, haors and </w:t>
      </w:r>
      <w:proofErr w:type="spellStart"/>
      <w:r w:rsidRPr="000F5961">
        <w:rPr>
          <w:rFonts w:ascii="Arial" w:hAnsi="Arial" w:cs="Arial"/>
        </w:rPr>
        <w:t>baors</w:t>
      </w:r>
      <w:proofErr w:type="spellEnd"/>
      <w:r w:rsidRPr="000F5961">
        <w:rPr>
          <w:rFonts w:ascii="Arial" w:hAnsi="Arial" w:cs="Arial"/>
        </w:rPr>
        <w:t xml:space="preserve">. One of the most important reasons </w:t>
      </w:r>
      <w:r w:rsidR="00A8704E" w:rsidRPr="00A8704E">
        <w:rPr>
          <w:rFonts w:ascii="Arial" w:hAnsi="Arial" w:cs="Arial"/>
          <w:highlight w:val="yellow"/>
        </w:rPr>
        <w:t>for</w:t>
      </w:r>
      <w:r w:rsidRPr="000F5961">
        <w:rPr>
          <w:rFonts w:ascii="Arial" w:hAnsi="Arial" w:cs="Arial"/>
        </w:rPr>
        <w:t xml:space="preserve"> reducing these species is the outbreak of various types of diseases in open water bodies (Rahman &amp; Chowdhury, 1999). Billions of dollars have been destroyed annually because of disease </w:t>
      </w:r>
      <w:r w:rsidR="009C71BF" w:rsidRPr="00F42F9E">
        <w:rPr>
          <w:rFonts w:ascii="Arial" w:hAnsi="Arial" w:cs="Arial"/>
          <w:highlight w:val="yellow"/>
        </w:rPr>
        <w:t>outbreaks</w:t>
      </w:r>
      <w:r w:rsidRPr="000F5961">
        <w:rPr>
          <w:rFonts w:ascii="Arial" w:hAnsi="Arial" w:cs="Arial"/>
        </w:rPr>
        <w:t xml:space="preserve">, which </w:t>
      </w:r>
      <w:r w:rsidR="009C71BF" w:rsidRPr="00F42F9E">
        <w:rPr>
          <w:rFonts w:ascii="Arial" w:hAnsi="Arial" w:cs="Arial"/>
          <w:highlight w:val="yellow"/>
        </w:rPr>
        <w:t>have</w:t>
      </w:r>
      <w:r w:rsidR="009C71BF" w:rsidRPr="000F5961">
        <w:rPr>
          <w:rFonts w:ascii="Arial" w:hAnsi="Arial" w:cs="Arial"/>
        </w:rPr>
        <w:t xml:space="preserve"> </w:t>
      </w:r>
      <w:r w:rsidRPr="000F5961">
        <w:rPr>
          <w:rFonts w:ascii="Arial" w:hAnsi="Arial" w:cs="Arial"/>
        </w:rPr>
        <w:t xml:space="preserve">been recognized as a major threat to the sustainability of the fisheries sector. Fish production has failed to </w:t>
      </w:r>
      <w:r w:rsidR="009C71BF" w:rsidRPr="00F42F9E">
        <w:rPr>
          <w:rFonts w:ascii="Arial" w:hAnsi="Arial" w:cs="Arial"/>
          <w:highlight w:val="yellow"/>
        </w:rPr>
        <w:t>keep</w:t>
      </w:r>
      <w:r w:rsidR="009C71BF" w:rsidRPr="000F5961">
        <w:rPr>
          <w:rFonts w:ascii="Arial" w:hAnsi="Arial" w:cs="Arial"/>
        </w:rPr>
        <w:t xml:space="preserve"> </w:t>
      </w:r>
      <w:r w:rsidRPr="000F5961">
        <w:rPr>
          <w:rFonts w:ascii="Arial" w:hAnsi="Arial" w:cs="Arial"/>
        </w:rPr>
        <w:t xml:space="preserve">pace with its demand due to </w:t>
      </w:r>
      <w:r w:rsidR="009C71BF" w:rsidRPr="00F42F9E">
        <w:rPr>
          <w:rFonts w:ascii="Arial" w:hAnsi="Arial" w:cs="Arial"/>
          <w:highlight w:val="yellow"/>
        </w:rPr>
        <w:t>an</w:t>
      </w:r>
      <w:r w:rsidR="009C71BF">
        <w:rPr>
          <w:rFonts w:ascii="Arial" w:hAnsi="Arial" w:cs="Arial"/>
        </w:rPr>
        <w:t xml:space="preserve"> </w:t>
      </w:r>
      <w:r w:rsidRPr="000F5961">
        <w:rPr>
          <w:rFonts w:ascii="Arial" w:hAnsi="Arial" w:cs="Arial"/>
        </w:rPr>
        <w:t xml:space="preserve">increase in </w:t>
      </w:r>
      <w:r w:rsidRPr="00F42F9E">
        <w:rPr>
          <w:rFonts w:ascii="Arial" w:hAnsi="Arial" w:cs="Arial"/>
          <w:highlight w:val="yellow"/>
        </w:rPr>
        <w:t>population</w:t>
      </w:r>
      <w:r w:rsidR="009C71BF" w:rsidRPr="00F42F9E">
        <w:rPr>
          <w:rFonts w:ascii="Arial" w:hAnsi="Arial" w:cs="Arial"/>
          <w:highlight w:val="yellow"/>
        </w:rPr>
        <w:t>,</w:t>
      </w:r>
      <w:r w:rsidRPr="000F5961">
        <w:rPr>
          <w:rFonts w:ascii="Arial" w:hAnsi="Arial" w:cs="Arial"/>
        </w:rPr>
        <w:t xml:space="preserve"> which can be tackled by </w:t>
      </w:r>
      <w:r w:rsidR="009C71BF" w:rsidRPr="00F42F9E">
        <w:rPr>
          <w:rFonts w:ascii="Arial" w:hAnsi="Arial" w:cs="Arial"/>
          <w:highlight w:val="yellow"/>
        </w:rPr>
        <w:t>the</w:t>
      </w:r>
      <w:r w:rsidR="009C71BF">
        <w:rPr>
          <w:rFonts w:ascii="Arial" w:hAnsi="Arial" w:cs="Arial"/>
        </w:rPr>
        <w:t xml:space="preserve"> </w:t>
      </w:r>
      <w:r w:rsidRPr="000F5961">
        <w:rPr>
          <w:rFonts w:ascii="Arial" w:hAnsi="Arial" w:cs="Arial"/>
        </w:rPr>
        <w:t>proper utilization of all the</w:t>
      </w:r>
      <w:r w:rsidRPr="000F5961">
        <w:rPr>
          <w:rFonts w:ascii="Arial" w:hAnsi="Arial" w:cs="Arial"/>
          <w:b/>
          <w:bCs/>
        </w:rPr>
        <w:t xml:space="preserve"> </w:t>
      </w:r>
      <w:r w:rsidRPr="000F5961">
        <w:rPr>
          <w:rFonts w:ascii="Arial" w:hAnsi="Arial" w:cs="Arial"/>
        </w:rPr>
        <w:t xml:space="preserve">water bodies for the culture of </w:t>
      </w:r>
      <w:r w:rsidR="009C71BF" w:rsidRPr="00F42F9E">
        <w:rPr>
          <w:rFonts w:ascii="Arial" w:hAnsi="Arial" w:cs="Arial"/>
          <w:highlight w:val="yellow"/>
        </w:rPr>
        <w:t>fish</w:t>
      </w:r>
      <w:r w:rsidR="009C71BF" w:rsidRPr="000F5961">
        <w:rPr>
          <w:rFonts w:ascii="Arial" w:hAnsi="Arial" w:cs="Arial"/>
        </w:rPr>
        <w:t xml:space="preserve"> </w:t>
      </w:r>
      <w:r w:rsidRPr="000F5961">
        <w:rPr>
          <w:rFonts w:ascii="Arial" w:hAnsi="Arial" w:cs="Arial"/>
        </w:rPr>
        <w:t xml:space="preserve">by using scientific </w:t>
      </w:r>
      <w:r w:rsidR="009C71BF" w:rsidRPr="00F42F9E">
        <w:rPr>
          <w:rFonts w:ascii="Arial" w:hAnsi="Arial" w:cs="Arial"/>
          <w:highlight w:val="yellow"/>
        </w:rPr>
        <w:t>methods</w:t>
      </w:r>
      <w:r w:rsidRPr="000F5961">
        <w:rPr>
          <w:rFonts w:ascii="Arial" w:hAnsi="Arial" w:cs="Arial"/>
        </w:rPr>
        <w:t>.</w:t>
      </w:r>
    </w:p>
    <w:p w14:paraId="7E7C0655" w14:textId="22ABCAE5" w:rsidR="00C31EF0" w:rsidRPr="000F5961" w:rsidRDefault="00C31EF0" w:rsidP="00C31EF0">
      <w:pPr>
        <w:jc w:val="both"/>
        <w:rPr>
          <w:rFonts w:ascii="Arial" w:hAnsi="Arial" w:cs="Arial"/>
        </w:rPr>
      </w:pPr>
      <w:r w:rsidRPr="000F5961">
        <w:rPr>
          <w:rFonts w:ascii="Arial" w:hAnsi="Arial" w:cs="Arial"/>
        </w:rPr>
        <w:t xml:space="preserve">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 play a significant role in disease diagnosis</w:t>
      </w:r>
      <w:r w:rsidR="00183FCE">
        <w:rPr>
          <w:rFonts w:ascii="Arial" w:hAnsi="Arial" w:cs="Arial"/>
        </w:rPr>
        <w:t xml:space="preserve"> </w:t>
      </w:r>
      <w:r w:rsidR="00183FCE" w:rsidRPr="00F42F9E">
        <w:rPr>
          <w:rFonts w:ascii="Arial" w:hAnsi="Arial" w:cs="Arial"/>
          <w:highlight w:val="yellow"/>
        </w:rPr>
        <w:t>(Heath, 2018)</w:t>
      </w:r>
      <w:r w:rsidRPr="000F5961">
        <w:rPr>
          <w:rFonts w:ascii="Arial" w:hAnsi="Arial" w:cs="Arial"/>
        </w:rPr>
        <w:t xml:space="preserve">. Knowledge </w:t>
      </w:r>
      <w:r w:rsidR="009C71BF" w:rsidRPr="00F42F9E">
        <w:rPr>
          <w:rFonts w:ascii="Arial" w:hAnsi="Arial" w:cs="Arial"/>
          <w:highlight w:val="yellow"/>
        </w:rPr>
        <w:t>of</w:t>
      </w:r>
      <w:r w:rsidR="009C71BF" w:rsidRPr="000F5961">
        <w:rPr>
          <w:rFonts w:ascii="Arial" w:hAnsi="Arial" w:cs="Arial"/>
        </w:rPr>
        <w:t xml:space="preserve"> </w:t>
      </w:r>
      <w:r w:rsidRPr="000F5961">
        <w:rPr>
          <w:rFonts w:ascii="Arial" w:hAnsi="Arial" w:cs="Arial"/>
        </w:rPr>
        <w:t xml:space="preserve">the disease pattern in </w:t>
      </w:r>
      <w:proofErr w:type="spellStart"/>
      <w:r w:rsidRPr="000F5961">
        <w:rPr>
          <w:rFonts w:ascii="Arial" w:hAnsi="Arial" w:cs="Arial"/>
        </w:rPr>
        <w:t>reba</w:t>
      </w:r>
      <w:proofErr w:type="spellEnd"/>
      <w:r w:rsidRPr="000F5961">
        <w:rPr>
          <w:rFonts w:ascii="Arial" w:hAnsi="Arial" w:cs="Arial"/>
        </w:rPr>
        <w:t xml:space="preserve"> fish is key for maintaining their availability. In Bangladesh, studies on water quality parameters, body indices and </w:t>
      </w:r>
      <w:proofErr w:type="spellStart"/>
      <w:r w:rsidRPr="000F5961">
        <w:rPr>
          <w:rFonts w:ascii="Arial" w:hAnsi="Arial" w:cs="Arial"/>
        </w:rPr>
        <w:t>haematological</w:t>
      </w:r>
      <w:proofErr w:type="spellEnd"/>
      <w:r w:rsidRPr="000F5961">
        <w:rPr>
          <w:rFonts w:ascii="Arial" w:hAnsi="Arial" w:cs="Arial"/>
        </w:rPr>
        <w:t xml:space="preserve"> parameters (Akter </w:t>
      </w:r>
      <w:r w:rsidRPr="000F5961">
        <w:rPr>
          <w:rFonts w:ascii="Arial" w:hAnsi="Arial" w:cs="Arial"/>
          <w:i/>
        </w:rPr>
        <w:t>et al</w:t>
      </w:r>
      <w:r w:rsidRPr="000F5961">
        <w:rPr>
          <w:rFonts w:ascii="Arial" w:hAnsi="Arial" w:cs="Arial"/>
        </w:rPr>
        <w:t xml:space="preserve">., 2009) are </w:t>
      </w:r>
      <w:r w:rsidR="009C71BF" w:rsidRPr="00F42F9E">
        <w:rPr>
          <w:rFonts w:ascii="Arial" w:hAnsi="Arial" w:cs="Arial"/>
          <w:highlight w:val="yellow"/>
        </w:rPr>
        <w:t>scarce,</w:t>
      </w:r>
      <w:r w:rsidRPr="000F5961">
        <w:rPr>
          <w:rFonts w:ascii="Arial" w:hAnsi="Arial" w:cs="Arial"/>
        </w:rPr>
        <w:t xml:space="preserve"> particularly in </w:t>
      </w:r>
      <w:proofErr w:type="spellStart"/>
      <w:r w:rsidRPr="000F5961">
        <w:rPr>
          <w:rFonts w:ascii="Arial" w:hAnsi="Arial" w:cs="Arial"/>
        </w:rPr>
        <w:t>reba</w:t>
      </w:r>
      <w:proofErr w:type="spellEnd"/>
      <w:r w:rsidRPr="000F5961">
        <w:rPr>
          <w:rFonts w:ascii="Arial" w:hAnsi="Arial" w:cs="Arial"/>
        </w:rPr>
        <w:t xml:space="preserve"> fish. Considering the above fact, the current study was carried out to determine the current health status of commercially important </w:t>
      </w:r>
      <w:proofErr w:type="spellStart"/>
      <w:r w:rsidRPr="000F5961">
        <w:rPr>
          <w:rFonts w:ascii="Arial" w:hAnsi="Arial" w:cs="Arial"/>
        </w:rPr>
        <w:t>reba</w:t>
      </w:r>
      <w:proofErr w:type="spellEnd"/>
      <w:r w:rsidRPr="000F5961">
        <w:rPr>
          <w:rFonts w:ascii="Arial" w:hAnsi="Arial" w:cs="Arial"/>
        </w:rPr>
        <w:t xml:space="preserve"> minor carp in the </w:t>
      </w:r>
      <w:proofErr w:type="spellStart"/>
      <w:r w:rsidRPr="000F5961">
        <w:rPr>
          <w:rFonts w:ascii="Arial" w:hAnsi="Arial" w:cs="Arial"/>
        </w:rPr>
        <w:t>Dhepa</w:t>
      </w:r>
      <w:proofErr w:type="spellEnd"/>
      <w:r w:rsidRPr="000F5961">
        <w:rPr>
          <w:rFonts w:ascii="Arial" w:hAnsi="Arial" w:cs="Arial"/>
        </w:rPr>
        <w:t xml:space="preserve"> and </w:t>
      </w:r>
      <w:proofErr w:type="spellStart"/>
      <w:r w:rsidRPr="000F5961">
        <w:rPr>
          <w:rFonts w:ascii="Arial" w:hAnsi="Arial" w:cs="Arial"/>
        </w:rPr>
        <w:t>Atrai</w:t>
      </w:r>
      <w:proofErr w:type="spellEnd"/>
      <w:r w:rsidRPr="000F5961">
        <w:rPr>
          <w:rFonts w:ascii="Arial" w:hAnsi="Arial" w:cs="Arial"/>
        </w:rPr>
        <w:t xml:space="preserve"> </w:t>
      </w:r>
      <w:r w:rsidR="009C71BF" w:rsidRPr="00F42F9E">
        <w:rPr>
          <w:rFonts w:ascii="Arial" w:hAnsi="Arial" w:cs="Arial"/>
          <w:highlight w:val="yellow"/>
        </w:rPr>
        <w:t>rivers</w:t>
      </w:r>
      <w:r w:rsidR="009C71BF" w:rsidRPr="000F5961">
        <w:rPr>
          <w:rFonts w:ascii="Arial" w:hAnsi="Arial" w:cs="Arial"/>
        </w:rPr>
        <w:t xml:space="preserve"> </w:t>
      </w:r>
      <w:r w:rsidRPr="000F5961">
        <w:rPr>
          <w:rFonts w:ascii="Arial" w:hAnsi="Arial" w:cs="Arial"/>
        </w:rPr>
        <w:t xml:space="preserve">of Dinajpur district based on the water quality, body indices and </w:t>
      </w:r>
      <w:proofErr w:type="spellStart"/>
      <w:r w:rsidRPr="000F5961">
        <w:rPr>
          <w:rFonts w:ascii="Arial" w:hAnsi="Arial" w:cs="Arial"/>
        </w:rPr>
        <w:t>haematological</w:t>
      </w:r>
      <w:proofErr w:type="spellEnd"/>
      <w:r w:rsidRPr="000F5961">
        <w:rPr>
          <w:rFonts w:ascii="Arial" w:hAnsi="Arial" w:cs="Arial"/>
        </w:rPr>
        <w:t xml:space="preserve"> parameters.</w:t>
      </w:r>
    </w:p>
    <w:p w14:paraId="2C062106" w14:textId="77777777" w:rsidR="00790ADA" w:rsidRPr="00FB3A86" w:rsidRDefault="00790ADA" w:rsidP="00441B6F">
      <w:pPr>
        <w:pStyle w:val="Body"/>
        <w:spacing w:after="0"/>
        <w:rPr>
          <w:rFonts w:ascii="Arial" w:hAnsi="Arial" w:cs="Arial"/>
        </w:rPr>
      </w:pPr>
    </w:p>
    <w:p w14:paraId="022DB023" w14:textId="1521A99E"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s</w:t>
      </w:r>
    </w:p>
    <w:p w14:paraId="2DCAD0BC" w14:textId="77777777" w:rsidR="00790ADA" w:rsidRPr="00FB3A86" w:rsidRDefault="00790ADA" w:rsidP="00441B6F">
      <w:pPr>
        <w:pStyle w:val="AbstHead"/>
        <w:spacing w:after="0"/>
        <w:jc w:val="both"/>
        <w:rPr>
          <w:rFonts w:ascii="Arial" w:hAnsi="Arial" w:cs="Arial"/>
        </w:rPr>
      </w:pPr>
    </w:p>
    <w:p w14:paraId="1272A98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2.1 Experimental site</w:t>
      </w:r>
    </w:p>
    <w:p w14:paraId="7744D198" w14:textId="21168523" w:rsidR="00AA74E0" w:rsidRDefault="00C31EF0" w:rsidP="00C31EF0">
      <w:pPr>
        <w:pStyle w:val="Body"/>
        <w:spacing w:after="0"/>
        <w:rPr>
          <w:rFonts w:ascii="Arial" w:hAnsi="Arial" w:cs="Arial"/>
        </w:rPr>
      </w:pPr>
      <w:r w:rsidRPr="00997625">
        <w:rPr>
          <w:rFonts w:ascii="Arial" w:hAnsi="Arial" w:cs="Arial"/>
        </w:rPr>
        <w:t xml:space="preserve">The study area of the experiment was the </w:t>
      </w:r>
      <w:proofErr w:type="spellStart"/>
      <w:r w:rsidRPr="00997625">
        <w:rPr>
          <w:rFonts w:ascii="Arial" w:hAnsi="Arial" w:cs="Arial"/>
        </w:rPr>
        <w:t>Dhepa</w:t>
      </w:r>
      <w:proofErr w:type="spellEnd"/>
      <w:r w:rsidRPr="00997625">
        <w:rPr>
          <w:rFonts w:ascii="Arial" w:hAnsi="Arial" w:cs="Arial"/>
        </w:rPr>
        <w:t xml:space="preserve"> </w:t>
      </w:r>
      <w:r w:rsidR="009C71BF" w:rsidRPr="00F42F9E">
        <w:rPr>
          <w:rFonts w:ascii="Arial" w:hAnsi="Arial" w:cs="Arial"/>
          <w:highlight w:val="yellow"/>
        </w:rPr>
        <w:t>R</w:t>
      </w:r>
      <w:r w:rsidRPr="00F42F9E">
        <w:rPr>
          <w:rFonts w:ascii="Arial" w:hAnsi="Arial" w:cs="Arial"/>
          <w:highlight w:val="yellow"/>
        </w:rPr>
        <w:t>iver</w:t>
      </w:r>
      <w:r w:rsidRPr="00997625">
        <w:rPr>
          <w:rFonts w:ascii="Arial" w:hAnsi="Arial" w:cs="Arial"/>
        </w:rPr>
        <w:t xml:space="preserve"> near Hajee Mohammad Danesh Science and Technology University, Dinajpur and </w:t>
      </w:r>
      <w:r w:rsidR="009C71BF"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9C71BF" w:rsidRPr="00F42F9E">
        <w:rPr>
          <w:rFonts w:ascii="Arial" w:hAnsi="Arial" w:cs="Arial"/>
          <w:highlight w:val="yellow"/>
        </w:rPr>
        <w:t xml:space="preserve">River </w:t>
      </w:r>
      <w:r w:rsidRPr="00F42F9E">
        <w:rPr>
          <w:rFonts w:ascii="Arial" w:hAnsi="Arial" w:cs="Arial"/>
          <w:highlight w:val="yellow"/>
        </w:rPr>
        <w:t xml:space="preserve">near </w:t>
      </w:r>
      <w:proofErr w:type="spellStart"/>
      <w:r w:rsidRPr="00F42F9E">
        <w:rPr>
          <w:rFonts w:ascii="Arial" w:hAnsi="Arial" w:cs="Arial"/>
          <w:highlight w:val="yellow"/>
        </w:rPr>
        <w:t>Mohanpur</w:t>
      </w:r>
      <w:proofErr w:type="spellEnd"/>
      <w:r w:rsidRPr="00F42F9E">
        <w:rPr>
          <w:rFonts w:ascii="Arial" w:hAnsi="Arial" w:cs="Arial"/>
          <w:highlight w:val="yellow"/>
        </w:rPr>
        <w:t xml:space="preserve"> </w:t>
      </w:r>
      <w:r w:rsidR="009C71BF" w:rsidRPr="00F42F9E">
        <w:rPr>
          <w:rFonts w:ascii="Arial" w:hAnsi="Arial" w:cs="Arial"/>
          <w:highlight w:val="yellow"/>
        </w:rPr>
        <w:t>Bridge</w:t>
      </w:r>
      <w:r w:rsidRPr="00997625">
        <w:rPr>
          <w:rFonts w:ascii="Arial" w:hAnsi="Arial" w:cs="Arial"/>
        </w:rPr>
        <w:t>, Dinajpur (Figure 1) and was conducted for a period of six months from October 2019 to March 2020.</w:t>
      </w:r>
    </w:p>
    <w:p w14:paraId="61993262" w14:textId="77777777" w:rsidR="00C31EF0" w:rsidRDefault="00C31EF0" w:rsidP="00C31EF0">
      <w:pPr>
        <w:pStyle w:val="Body"/>
        <w:spacing w:after="0"/>
        <w:rPr>
          <w:rFonts w:ascii="Arial" w:hAnsi="Arial" w:cs="Arial"/>
        </w:rPr>
      </w:pPr>
    </w:p>
    <w:p w14:paraId="0A6D735E" w14:textId="756F863D" w:rsidR="00C31EF0" w:rsidRDefault="00F651E5" w:rsidP="00C31EF0">
      <w:pPr>
        <w:pStyle w:val="Body"/>
        <w:spacing w:after="0"/>
        <w:rPr>
          <w:rFonts w:ascii="Arial" w:hAnsi="Arial" w:cs="Arial"/>
          <w:b/>
        </w:rPr>
      </w:pPr>
      <w:r w:rsidRPr="000B4F22">
        <w:rPr>
          <w:rFonts w:ascii="Times New Roman" w:hAnsi="Times New Roman"/>
          <w:b/>
          <w:noProof/>
          <w:sz w:val="24"/>
          <w:szCs w:val="24"/>
        </w:rPr>
        <w:drawing>
          <wp:anchor distT="0" distB="0" distL="114300" distR="114300" simplePos="0" relativeHeight="251645952" behindDoc="1" locked="0" layoutInCell="1" allowOverlap="1" wp14:anchorId="6B0B0186" wp14:editId="27AEA0B9">
            <wp:simplePos x="0" y="0"/>
            <wp:positionH relativeFrom="margin">
              <wp:posOffset>1303020</wp:posOffset>
            </wp:positionH>
            <wp:positionV relativeFrom="paragraph">
              <wp:posOffset>82550</wp:posOffset>
            </wp:positionV>
            <wp:extent cx="4248150" cy="2940050"/>
            <wp:effectExtent l="0" t="0" r="0" b="0"/>
            <wp:wrapNone/>
            <wp:docPr id="30" name="Picture 4" descr="C:\Users\Emran\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ran\Desktop\Untitled-1.jpg"/>
                    <pic:cNvPicPr>
                      <a:picLocks noChangeAspect="1" noChangeArrowheads="1"/>
                    </pic:cNvPicPr>
                  </pic:nvPicPr>
                  <pic:blipFill>
                    <a:blip r:embed="rId14"/>
                    <a:srcRect/>
                    <a:stretch>
                      <a:fillRect/>
                    </a:stretch>
                  </pic:blipFill>
                  <pic:spPr bwMode="auto">
                    <a:xfrm>
                      <a:off x="0" y="0"/>
                      <a:ext cx="4248150" cy="294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FE33D10" w14:textId="77777777" w:rsidR="00C31EF0" w:rsidRDefault="00C31EF0" w:rsidP="00C31EF0">
      <w:pPr>
        <w:pStyle w:val="Body"/>
        <w:spacing w:after="0"/>
        <w:rPr>
          <w:rFonts w:ascii="Arial" w:hAnsi="Arial" w:cs="Arial"/>
          <w:b/>
        </w:rPr>
      </w:pPr>
    </w:p>
    <w:p w14:paraId="084146A3" w14:textId="63C2B7E0" w:rsidR="00C31EF0" w:rsidRDefault="00C31EF0" w:rsidP="00C31EF0">
      <w:pPr>
        <w:pStyle w:val="Body"/>
        <w:spacing w:after="0"/>
        <w:rPr>
          <w:rFonts w:ascii="Arial" w:hAnsi="Arial" w:cs="Arial"/>
          <w:b/>
        </w:rPr>
      </w:pPr>
    </w:p>
    <w:p w14:paraId="4EF55D43" w14:textId="77777777" w:rsidR="00C31EF0" w:rsidRDefault="00C31EF0" w:rsidP="00C31EF0">
      <w:pPr>
        <w:pStyle w:val="Body"/>
        <w:spacing w:after="0"/>
        <w:rPr>
          <w:rFonts w:ascii="Arial" w:hAnsi="Arial" w:cs="Arial"/>
          <w:b/>
        </w:rPr>
      </w:pPr>
    </w:p>
    <w:p w14:paraId="21D980C8" w14:textId="5DDC4445" w:rsidR="00C31EF0" w:rsidRDefault="00C31EF0" w:rsidP="00C31EF0">
      <w:pPr>
        <w:pStyle w:val="Body"/>
        <w:spacing w:after="0"/>
        <w:rPr>
          <w:rFonts w:ascii="Arial" w:hAnsi="Arial" w:cs="Arial"/>
          <w:b/>
        </w:rPr>
      </w:pPr>
    </w:p>
    <w:p w14:paraId="7DB006C8" w14:textId="17E63442" w:rsidR="00C31EF0" w:rsidRDefault="00C31EF0" w:rsidP="00C31EF0">
      <w:pPr>
        <w:pStyle w:val="Body"/>
        <w:spacing w:after="0"/>
        <w:rPr>
          <w:rFonts w:ascii="Arial" w:hAnsi="Arial" w:cs="Arial"/>
          <w:b/>
        </w:rPr>
      </w:pPr>
    </w:p>
    <w:p w14:paraId="48A22498" w14:textId="77777777" w:rsidR="00C31EF0" w:rsidRDefault="00C31EF0" w:rsidP="00C31EF0">
      <w:pPr>
        <w:pStyle w:val="Body"/>
        <w:spacing w:after="0"/>
        <w:rPr>
          <w:rFonts w:ascii="Arial" w:hAnsi="Arial" w:cs="Arial"/>
          <w:b/>
        </w:rPr>
      </w:pPr>
    </w:p>
    <w:p w14:paraId="0D8B73E5" w14:textId="77777777" w:rsidR="00C31EF0" w:rsidRDefault="00C31EF0" w:rsidP="00C31EF0">
      <w:pPr>
        <w:jc w:val="both"/>
        <w:rPr>
          <w:rFonts w:ascii="Arial" w:hAnsi="Arial" w:cs="Arial"/>
          <w:b/>
          <w:bCs/>
          <w:sz w:val="22"/>
          <w:szCs w:val="22"/>
        </w:rPr>
      </w:pPr>
    </w:p>
    <w:p w14:paraId="22006D81" w14:textId="77777777" w:rsidR="00C31EF0" w:rsidRDefault="00C31EF0" w:rsidP="00C31EF0">
      <w:pPr>
        <w:jc w:val="both"/>
        <w:rPr>
          <w:rFonts w:ascii="Arial" w:hAnsi="Arial" w:cs="Arial"/>
          <w:b/>
          <w:bCs/>
          <w:sz w:val="22"/>
          <w:szCs w:val="22"/>
        </w:rPr>
      </w:pPr>
    </w:p>
    <w:p w14:paraId="2D588C28" w14:textId="77777777" w:rsidR="00C31EF0" w:rsidRDefault="00C31EF0" w:rsidP="00C31EF0">
      <w:pPr>
        <w:jc w:val="both"/>
        <w:rPr>
          <w:rFonts w:ascii="Arial" w:hAnsi="Arial" w:cs="Arial"/>
          <w:b/>
          <w:bCs/>
          <w:sz w:val="22"/>
          <w:szCs w:val="22"/>
        </w:rPr>
      </w:pPr>
    </w:p>
    <w:p w14:paraId="2B50B15A" w14:textId="77777777" w:rsidR="00C31EF0" w:rsidRDefault="00C31EF0" w:rsidP="00C31EF0">
      <w:pPr>
        <w:jc w:val="both"/>
        <w:rPr>
          <w:rFonts w:ascii="Arial" w:hAnsi="Arial" w:cs="Arial"/>
          <w:b/>
          <w:bCs/>
          <w:sz w:val="22"/>
          <w:szCs w:val="22"/>
        </w:rPr>
      </w:pPr>
    </w:p>
    <w:p w14:paraId="6D8C3A15" w14:textId="77777777" w:rsidR="00C31EF0" w:rsidRDefault="00C31EF0" w:rsidP="00C31EF0">
      <w:pPr>
        <w:jc w:val="both"/>
        <w:rPr>
          <w:rFonts w:ascii="Arial" w:hAnsi="Arial" w:cs="Arial"/>
          <w:b/>
          <w:bCs/>
          <w:sz w:val="22"/>
          <w:szCs w:val="22"/>
        </w:rPr>
      </w:pPr>
    </w:p>
    <w:p w14:paraId="757C226C" w14:textId="77777777" w:rsidR="00C31EF0" w:rsidRDefault="00C31EF0" w:rsidP="00C31EF0">
      <w:pPr>
        <w:jc w:val="both"/>
        <w:rPr>
          <w:rFonts w:ascii="Arial" w:hAnsi="Arial" w:cs="Arial"/>
          <w:b/>
          <w:bCs/>
          <w:sz w:val="22"/>
          <w:szCs w:val="22"/>
        </w:rPr>
      </w:pPr>
    </w:p>
    <w:p w14:paraId="09315AD3" w14:textId="77777777" w:rsidR="00C31EF0" w:rsidRDefault="00C31EF0" w:rsidP="00C31EF0">
      <w:pPr>
        <w:jc w:val="both"/>
        <w:rPr>
          <w:rFonts w:ascii="Arial" w:hAnsi="Arial" w:cs="Arial"/>
          <w:b/>
          <w:bCs/>
          <w:sz w:val="22"/>
          <w:szCs w:val="22"/>
        </w:rPr>
      </w:pPr>
    </w:p>
    <w:p w14:paraId="23781E0A" w14:textId="77777777" w:rsidR="00C31EF0" w:rsidRDefault="00C31EF0" w:rsidP="00C31EF0">
      <w:pPr>
        <w:jc w:val="both"/>
        <w:rPr>
          <w:rFonts w:ascii="Arial" w:hAnsi="Arial" w:cs="Arial"/>
          <w:b/>
          <w:bCs/>
          <w:sz w:val="22"/>
          <w:szCs w:val="22"/>
        </w:rPr>
      </w:pPr>
    </w:p>
    <w:p w14:paraId="39DA460D" w14:textId="77777777" w:rsidR="00C31EF0" w:rsidRDefault="00C31EF0" w:rsidP="00C31EF0">
      <w:pPr>
        <w:jc w:val="both"/>
        <w:rPr>
          <w:rFonts w:ascii="Arial" w:hAnsi="Arial" w:cs="Arial"/>
          <w:b/>
          <w:bCs/>
          <w:sz w:val="22"/>
          <w:szCs w:val="22"/>
        </w:rPr>
      </w:pPr>
    </w:p>
    <w:p w14:paraId="6C8C7D16" w14:textId="77777777" w:rsidR="00C31EF0" w:rsidRDefault="00C31EF0" w:rsidP="00C31EF0">
      <w:pPr>
        <w:jc w:val="both"/>
        <w:rPr>
          <w:rFonts w:ascii="Arial" w:hAnsi="Arial" w:cs="Arial"/>
          <w:b/>
          <w:bCs/>
          <w:sz w:val="22"/>
          <w:szCs w:val="22"/>
        </w:rPr>
      </w:pPr>
    </w:p>
    <w:p w14:paraId="52805588" w14:textId="77777777" w:rsidR="00C31EF0" w:rsidRDefault="00C31EF0" w:rsidP="00C31EF0">
      <w:pPr>
        <w:jc w:val="both"/>
        <w:rPr>
          <w:rFonts w:ascii="Arial" w:hAnsi="Arial" w:cs="Arial"/>
          <w:b/>
          <w:bCs/>
          <w:sz w:val="22"/>
          <w:szCs w:val="22"/>
        </w:rPr>
      </w:pPr>
    </w:p>
    <w:p w14:paraId="7A00A98A" w14:textId="77777777" w:rsidR="00C31EF0" w:rsidRDefault="00C31EF0" w:rsidP="00C31EF0">
      <w:pPr>
        <w:jc w:val="both"/>
        <w:rPr>
          <w:rFonts w:ascii="Arial" w:hAnsi="Arial" w:cs="Arial"/>
          <w:b/>
          <w:bCs/>
          <w:sz w:val="22"/>
          <w:szCs w:val="22"/>
        </w:rPr>
      </w:pPr>
    </w:p>
    <w:p w14:paraId="1BFD5DAC" w14:textId="77777777" w:rsidR="00C31EF0" w:rsidRDefault="00C31EF0" w:rsidP="00C31EF0">
      <w:pPr>
        <w:jc w:val="both"/>
        <w:rPr>
          <w:rFonts w:ascii="Arial" w:hAnsi="Arial" w:cs="Arial"/>
          <w:b/>
          <w:bCs/>
          <w:sz w:val="22"/>
          <w:szCs w:val="22"/>
        </w:rPr>
      </w:pPr>
    </w:p>
    <w:p w14:paraId="0446E24C" w14:textId="77777777" w:rsidR="00C31EF0" w:rsidRDefault="00C31EF0" w:rsidP="00C31EF0">
      <w:pPr>
        <w:jc w:val="both"/>
        <w:rPr>
          <w:rFonts w:ascii="Arial" w:hAnsi="Arial" w:cs="Arial"/>
          <w:b/>
          <w:bCs/>
          <w:sz w:val="22"/>
          <w:szCs w:val="22"/>
        </w:rPr>
      </w:pPr>
    </w:p>
    <w:p w14:paraId="387C7898" w14:textId="62105ED7" w:rsidR="00C31EF0" w:rsidRDefault="00C31EF0" w:rsidP="00F651E5">
      <w:pPr>
        <w:jc w:val="center"/>
        <w:rPr>
          <w:rFonts w:ascii="Arial" w:hAnsi="Arial" w:cs="Arial"/>
          <w:b/>
          <w:bCs/>
          <w:sz w:val="22"/>
          <w:szCs w:val="22"/>
        </w:rPr>
      </w:pPr>
      <w:r>
        <w:rPr>
          <w:rFonts w:ascii="Arial" w:hAnsi="Arial" w:cs="Arial"/>
          <w:b/>
        </w:rPr>
        <w:lastRenderedPageBreak/>
        <w:t xml:space="preserve">Fig. 1. </w:t>
      </w:r>
      <w:r w:rsidRPr="00C31EF0">
        <w:rPr>
          <w:rFonts w:ascii="Arial" w:hAnsi="Arial" w:cs="Arial"/>
          <w:bCs/>
        </w:rPr>
        <w:t>Map showing the study area.</w:t>
      </w:r>
    </w:p>
    <w:p w14:paraId="379EB694" w14:textId="77777777" w:rsidR="00C31EF0" w:rsidRDefault="00C31EF0" w:rsidP="00C31EF0">
      <w:pPr>
        <w:jc w:val="both"/>
        <w:rPr>
          <w:rFonts w:ascii="Arial" w:hAnsi="Arial" w:cs="Arial"/>
          <w:b/>
          <w:bCs/>
          <w:sz w:val="22"/>
          <w:szCs w:val="22"/>
        </w:rPr>
      </w:pPr>
    </w:p>
    <w:p w14:paraId="5632879C" w14:textId="77777777" w:rsidR="00F651E5" w:rsidRDefault="00F651E5" w:rsidP="00C31EF0">
      <w:pPr>
        <w:jc w:val="both"/>
        <w:rPr>
          <w:rFonts w:ascii="Arial" w:hAnsi="Arial" w:cs="Arial"/>
          <w:b/>
          <w:bCs/>
          <w:sz w:val="22"/>
          <w:szCs w:val="22"/>
        </w:rPr>
      </w:pPr>
    </w:p>
    <w:p w14:paraId="663D42D5" w14:textId="5390F6E9"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2.2 Experimental design</w:t>
      </w:r>
    </w:p>
    <w:p w14:paraId="5739C489" w14:textId="77777777" w:rsidR="00C31EF0" w:rsidRPr="00997625" w:rsidRDefault="00C31EF0" w:rsidP="00C31EF0">
      <w:pPr>
        <w:jc w:val="both"/>
        <w:rPr>
          <w:rFonts w:ascii="Arial" w:hAnsi="Arial" w:cs="Arial"/>
        </w:rPr>
      </w:pPr>
      <w:r w:rsidRPr="00997625">
        <w:rPr>
          <w:rFonts w:ascii="Arial" w:hAnsi="Arial" w:cs="Arial"/>
        </w:rPr>
        <w:t xml:space="preserve">Nine live fishes of </w:t>
      </w:r>
      <w:proofErr w:type="spellStart"/>
      <w:r w:rsidRPr="00997625">
        <w:rPr>
          <w:rFonts w:ascii="Arial" w:hAnsi="Arial" w:cs="Arial"/>
        </w:rPr>
        <w:t>reba</w:t>
      </w:r>
      <w:proofErr w:type="spellEnd"/>
      <w:r w:rsidRPr="00997625">
        <w:rPr>
          <w:rFonts w:ascii="Arial" w:hAnsi="Arial" w:cs="Arial"/>
        </w:rPr>
        <w:t xml:space="preserve"> carp (</w:t>
      </w:r>
      <w:r w:rsidRPr="00997625">
        <w:rPr>
          <w:rFonts w:ascii="Arial" w:hAnsi="Arial" w:cs="Arial"/>
          <w:i/>
        </w:rPr>
        <w:t xml:space="preserve">C. </w:t>
      </w:r>
      <w:proofErr w:type="spellStart"/>
      <w:r w:rsidRPr="00997625">
        <w:rPr>
          <w:rFonts w:ascii="Arial" w:hAnsi="Arial" w:cs="Arial"/>
          <w:i/>
        </w:rPr>
        <w:t>reba</w:t>
      </w:r>
      <w:proofErr w:type="spellEnd"/>
      <w:r w:rsidRPr="00997625">
        <w:rPr>
          <w:rFonts w:ascii="Arial" w:hAnsi="Arial" w:cs="Arial"/>
        </w:rPr>
        <w:t xml:space="preserve">) were collected from the </w:t>
      </w:r>
      <w:proofErr w:type="spellStart"/>
      <w:r w:rsidRPr="00997625">
        <w:rPr>
          <w:rFonts w:ascii="Arial" w:hAnsi="Arial" w:cs="Arial"/>
        </w:rPr>
        <w:t>Dhepa</w:t>
      </w:r>
      <w:proofErr w:type="spellEnd"/>
      <w:r w:rsidRPr="00997625">
        <w:rPr>
          <w:rFonts w:ascii="Arial" w:hAnsi="Arial" w:cs="Arial"/>
        </w:rPr>
        <w:t xml:space="preserve"> and </w:t>
      </w:r>
      <w:proofErr w:type="spellStart"/>
      <w:r w:rsidRPr="00997625">
        <w:rPr>
          <w:rFonts w:ascii="Arial" w:hAnsi="Arial" w:cs="Arial"/>
        </w:rPr>
        <w:t>Atrai</w:t>
      </w:r>
      <w:proofErr w:type="spellEnd"/>
      <w:r w:rsidRPr="00997625">
        <w:rPr>
          <w:rFonts w:ascii="Arial" w:hAnsi="Arial" w:cs="Arial"/>
        </w:rPr>
        <w:t xml:space="preserve"> river once in month and transported in separate plastic buckets filled with fresh water during experimental period and immediately carried to the laboratory of aquaculture, Faculty of Fisheries, Hajee Mohammad Danesh Science and Technology University, Dinajpur for investigation purposes.</w:t>
      </w:r>
    </w:p>
    <w:p w14:paraId="5E35AFD5" w14:textId="77777777" w:rsidR="00C31EF0" w:rsidRDefault="00C31EF0" w:rsidP="00C31EF0">
      <w:pPr>
        <w:jc w:val="both"/>
        <w:rPr>
          <w:rFonts w:ascii="Arial" w:hAnsi="Arial" w:cs="Arial"/>
        </w:rPr>
      </w:pPr>
    </w:p>
    <w:p w14:paraId="4CA76614"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2.3 </w:t>
      </w:r>
      <w:r>
        <w:rPr>
          <w:rFonts w:ascii="Arial" w:hAnsi="Arial" w:cs="Arial"/>
          <w:b/>
          <w:bCs/>
          <w:sz w:val="22"/>
          <w:szCs w:val="22"/>
        </w:rPr>
        <w:t>Water quality assessment</w:t>
      </w:r>
    </w:p>
    <w:p w14:paraId="4D03F617" w14:textId="77777777" w:rsidR="00C31EF0" w:rsidRPr="00997625" w:rsidRDefault="00C31EF0" w:rsidP="00C31EF0">
      <w:pPr>
        <w:jc w:val="both"/>
        <w:rPr>
          <w:rFonts w:ascii="Arial" w:hAnsi="Arial" w:cs="Arial"/>
        </w:rPr>
      </w:pPr>
      <w:r w:rsidRPr="00997625">
        <w:rPr>
          <w:rFonts w:ascii="Arial" w:hAnsi="Arial" w:cs="Arial"/>
        </w:rPr>
        <w:t xml:space="preserve">Water quality parameters were determined once in a month. Temperature, transparency and pH were recorded by a standard mercury thermometer, </w:t>
      </w:r>
      <w:proofErr w:type="spellStart"/>
      <w:r w:rsidRPr="00997625">
        <w:rPr>
          <w:rFonts w:ascii="Arial" w:hAnsi="Arial" w:cs="Arial"/>
        </w:rPr>
        <w:t>secchi</w:t>
      </w:r>
      <w:proofErr w:type="spellEnd"/>
      <w:r w:rsidRPr="00997625">
        <w:rPr>
          <w:rFonts w:ascii="Arial" w:hAnsi="Arial" w:cs="Arial"/>
        </w:rPr>
        <w:t xml:space="preserve"> disc and a digital pH meter, respectively. DO, alkalinity and total hardness were measured by using a digital DO meter, an alkalinity test kit (HI 3811) and hardness test kit (HI 3812), respectively.</w:t>
      </w:r>
    </w:p>
    <w:p w14:paraId="2C04AE9E" w14:textId="77777777" w:rsidR="00C31EF0" w:rsidRPr="00EB7FD6" w:rsidRDefault="00C31EF0" w:rsidP="00C31EF0">
      <w:pPr>
        <w:jc w:val="both"/>
        <w:rPr>
          <w:rFonts w:ascii="Arial" w:hAnsi="Arial" w:cs="Arial"/>
        </w:rPr>
      </w:pPr>
    </w:p>
    <w:p w14:paraId="36AD7FAF"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2.4 </w:t>
      </w:r>
      <w:r>
        <w:rPr>
          <w:rFonts w:ascii="Arial" w:hAnsi="Arial" w:cs="Arial"/>
          <w:b/>
          <w:bCs/>
          <w:sz w:val="22"/>
          <w:szCs w:val="22"/>
        </w:rPr>
        <w:t>Determination of body indices</w:t>
      </w:r>
    </w:p>
    <w:p w14:paraId="39081A8A" w14:textId="3A407CF1" w:rsidR="00C31EF0" w:rsidRPr="00997625" w:rsidRDefault="00C31EF0" w:rsidP="00C31EF0">
      <w:pPr>
        <w:jc w:val="both"/>
        <w:rPr>
          <w:rFonts w:ascii="Arial" w:hAnsi="Arial" w:cs="Arial"/>
        </w:rPr>
      </w:pPr>
      <w:r w:rsidRPr="00997625">
        <w:rPr>
          <w:rFonts w:ascii="Arial" w:hAnsi="Arial" w:cs="Arial"/>
          <w:bCs/>
        </w:rPr>
        <w:t>At the end of the experiment</w:t>
      </w:r>
      <w:r w:rsidRPr="00997625">
        <w:rPr>
          <w:rFonts w:ascii="Arial" w:hAnsi="Arial" w:cs="Arial"/>
        </w:rPr>
        <w:t xml:space="preserve">, body indices of </w:t>
      </w:r>
      <w:r w:rsidRPr="00997625">
        <w:rPr>
          <w:rFonts w:ascii="Arial" w:hAnsi="Arial" w:cs="Arial"/>
          <w:i/>
        </w:rPr>
        <w:t>C.</w:t>
      </w:r>
      <w:r w:rsidR="00754957">
        <w:rPr>
          <w:rFonts w:ascii="Arial" w:hAnsi="Arial" w:cs="Arial"/>
          <w:i/>
        </w:rPr>
        <w:t xml:space="preserve"> </w:t>
      </w:r>
      <w:proofErr w:type="spellStart"/>
      <w:r w:rsidRPr="00997625">
        <w:rPr>
          <w:rFonts w:ascii="Arial" w:hAnsi="Arial" w:cs="Arial"/>
          <w:i/>
        </w:rPr>
        <w:t>reba</w:t>
      </w:r>
      <w:proofErr w:type="spellEnd"/>
      <w:r w:rsidR="0091531D" w:rsidRPr="0091531D">
        <w:rPr>
          <w:rFonts w:ascii="Arial" w:hAnsi="Arial" w:cs="Arial"/>
          <w:i/>
          <w:highlight w:val="yellow"/>
        </w:rPr>
        <w:t>,</w:t>
      </w:r>
      <w:r w:rsidRPr="00997625">
        <w:rPr>
          <w:rFonts w:ascii="Arial" w:hAnsi="Arial" w:cs="Arial"/>
        </w:rPr>
        <w:t xml:space="preserve"> such as Hepatosomatic index (HSI), intraperitoneal fat (IPF) and </w:t>
      </w:r>
      <w:proofErr w:type="spellStart"/>
      <w:r w:rsidRPr="00997625">
        <w:rPr>
          <w:rFonts w:ascii="Arial" w:hAnsi="Arial" w:cs="Arial"/>
        </w:rPr>
        <w:t>viscerosomatic</w:t>
      </w:r>
      <w:proofErr w:type="spellEnd"/>
      <w:r w:rsidRPr="00997625">
        <w:rPr>
          <w:rFonts w:ascii="Arial" w:hAnsi="Arial" w:cs="Arial"/>
        </w:rPr>
        <w:t xml:space="preserve"> index (VSI)</w:t>
      </w:r>
      <w:r w:rsidR="00754957" w:rsidRPr="00F42F9E">
        <w:rPr>
          <w:rFonts w:ascii="Arial" w:hAnsi="Arial" w:cs="Arial"/>
          <w:highlight w:val="yellow"/>
        </w:rPr>
        <w:t>,</w:t>
      </w:r>
      <w:r w:rsidRPr="00997625">
        <w:rPr>
          <w:rFonts w:ascii="Arial" w:hAnsi="Arial" w:cs="Arial"/>
        </w:rPr>
        <w:t xml:space="preserve"> were determined by using the following formulae as previously used by Akter </w:t>
      </w:r>
      <w:r w:rsidRPr="00F42F9E">
        <w:rPr>
          <w:rFonts w:ascii="Arial" w:hAnsi="Arial" w:cs="Arial"/>
          <w:i/>
          <w:iCs/>
          <w:highlight w:val="yellow"/>
        </w:rPr>
        <w:t>et al</w:t>
      </w:r>
      <w:r w:rsidRPr="00F42F9E">
        <w:rPr>
          <w:rFonts w:ascii="Arial" w:hAnsi="Arial" w:cs="Arial"/>
          <w:highlight w:val="yellow"/>
        </w:rPr>
        <w:t>.</w:t>
      </w:r>
      <w:r w:rsidRPr="00997625">
        <w:rPr>
          <w:rFonts w:ascii="Arial" w:hAnsi="Arial" w:cs="Arial"/>
        </w:rPr>
        <w:t xml:space="preserve"> (2019, 2021): </w:t>
      </w:r>
    </w:p>
    <w:p w14:paraId="06EF024B"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Hepatosomatic index (HPI %)=</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Liver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1A37A8C7" w14:textId="77777777" w:rsidR="00C31EF0" w:rsidRPr="00997625" w:rsidRDefault="00C31EF0" w:rsidP="00C31EF0">
      <w:pPr>
        <w:pStyle w:val="ListParagraph"/>
        <w:numPr>
          <w:ilvl w:val="0"/>
          <w:numId w:val="31"/>
        </w:numPr>
        <w:jc w:val="both"/>
        <w:rPr>
          <w:rFonts w:ascii="Arial" w:eastAsiaTheme="minorEastAsia" w:hAnsi="Arial" w:cs="Arial"/>
          <w:iCs/>
        </w:rPr>
      </w:pPr>
      <m:oMath>
        <m:r>
          <w:rPr>
            <w:rFonts w:ascii="Cambria Math" w:eastAsiaTheme="minorEastAsia" w:hAnsi="Cambria Math" w:cs="Arial"/>
          </w:rPr>
          <m:t xml:space="preserve">Intraperitoneal fat </m:t>
        </m:r>
        <m:d>
          <m:dPr>
            <m:ctrlPr>
              <w:rPr>
                <w:rFonts w:ascii="Cambria Math" w:eastAsiaTheme="minorEastAsia" w:hAnsi="Cambria Math" w:cs="Arial"/>
                <w:i/>
                <w:iCs/>
              </w:rPr>
            </m:ctrlPr>
          </m:dPr>
          <m:e>
            <m:r>
              <w:rPr>
                <w:rFonts w:ascii="Cambria Math" w:eastAsiaTheme="minorEastAsia" w:hAnsi="Cambria Math" w:cs="Arial"/>
              </w:rPr>
              <m:t>IPF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Intraperitoneal fat weight (g)</m:t>
                </m:r>
              </m:num>
              <m:den>
                <m:r>
                  <w:rPr>
                    <w:rFonts w:ascii="Cambria Math" w:eastAsiaTheme="minorEastAsia" w:hAnsi="Cambria Math" w:cs="Arial"/>
                  </w:rPr>
                  <m:t>Body weight (g)</m:t>
                </m:r>
              </m:den>
            </m:f>
          </m:e>
        </m:d>
        <m:r>
          <w:rPr>
            <w:rFonts w:ascii="Cambria Math" w:eastAsiaTheme="minorEastAsia" w:hAnsi="Cambria Math" w:cs="Arial"/>
          </w:rPr>
          <m:t>×100</m:t>
        </m:r>
      </m:oMath>
    </w:p>
    <w:p w14:paraId="6452903D" w14:textId="77777777" w:rsidR="00C31EF0" w:rsidRPr="00997625" w:rsidRDefault="00C31EF0" w:rsidP="00C31EF0">
      <w:pPr>
        <w:pStyle w:val="ListParagraph"/>
        <w:numPr>
          <w:ilvl w:val="0"/>
          <w:numId w:val="31"/>
        </w:numPr>
        <w:spacing w:before="240"/>
        <w:jc w:val="both"/>
        <w:rPr>
          <w:rFonts w:ascii="Arial" w:eastAsiaTheme="minorEastAsia" w:hAnsi="Arial" w:cs="Arial"/>
          <w:iCs/>
        </w:rPr>
      </w:pPr>
      <m:oMath>
        <m:r>
          <w:rPr>
            <w:rFonts w:ascii="Cambria Math" w:eastAsiaTheme="minorEastAsia" w:hAnsi="Cambria Math" w:cs="Arial"/>
          </w:rPr>
          <m:t xml:space="preserve">Viscerosomatic index </m:t>
        </m:r>
        <m:d>
          <m:dPr>
            <m:ctrlPr>
              <w:rPr>
                <w:rFonts w:ascii="Cambria Math" w:eastAsiaTheme="minorEastAsia" w:hAnsi="Cambria Math" w:cs="Arial"/>
                <w:i/>
                <w:iCs/>
              </w:rPr>
            </m:ctrlPr>
          </m:dPr>
          <m:e>
            <m:r>
              <w:rPr>
                <w:rFonts w:ascii="Cambria Math" w:eastAsiaTheme="minorEastAsia" w:hAnsi="Cambria Math" w:cs="Arial"/>
              </w:rPr>
              <m:t>VSI %</m:t>
            </m:r>
          </m:e>
        </m:d>
        <m:r>
          <w:rPr>
            <w:rFonts w:ascii="Cambria Math" w:eastAsiaTheme="minorEastAsia" w:hAnsi="Cambria Math" w:cs="Arial"/>
          </w:rPr>
          <m:t>=</m:t>
        </m:r>
        <m:d>
          <m:dPr>
            <m:begChr m:val="{"/>
            <m:endChr m:val="}"/>
            <m:ctrlPr>
              <w:rPr>
                <w:rFonts w:ascii="Cambria Math" w:eastAsiaTheme="minorEastAsia" w:hAnsi="Cambria Math" w:cs="Arial"/>
                <w:i/>
                <w:iCs/>
              </w:rPr>
            </m:ctrlPr>
          </m:dPr>
          <m:e>
            <m:f>
              <m:fPr>
                <m:type m:val="lin"/>
                <m:ctrlPr>
                  <w:rPr>
                    <w:rFonts w:ascii="Cambria Math" w:eastAsiaTheme="minorEastAsia" w:hAnsi="Cambria Math" w:cs="Arial"/>
                    <w:i/>
                    <w:iCs/>
                  </w:rPr>
                </m:ctrlPr>
              </m:fPr>
              <m:num>
                <m:r>
                  <w:rPr>
                    <w:rFonts w:ascii="Cambria Math" w:eastAsiaTheme="minorEastAsia" w:hAnsi="Cambria Math" w:cs="Arial"/>
                  </w:rPr>
                  <m:t>Viscera weight (g)</m:t>
                </m:r>
              </m:num>
              <m:den>
                <m:r>
                  <w:rPr>
                    <w:rFonts w:ascii="Cambria Math" w:eastAsiaTheme="minorEastAsia" w:hAnsi="Cambria Math" w:cs="Arial"/>
                  </w:rPr>
                  <m:t>Body weight gain (g</m:t>
                </m:r>
              </m:den>
            </m:f>
          </m:e>
        </m:d>
        <m:r>
          <w:rPr>
            <w:rFonts w:ascii="Cambria Math" w:eastAsiaTheme="minorEastAsia" w:hAnsi="Cambria Math" w:cs="Arial"/>
          </w:rPr>
          <m:t>×100</m:t>
        </m:r>
      </m:oMath>
    </w:p>
    <w:p w14:paraId="4E746BF8" w14:textId="77777777" w:rsidR="00C31EF0" w:rsidRDefault="00C31EF0" w:rsidP="00C31EF0">
      <w:pPr>
        <w:ind w:firstLine="720"/>
        <w:jc w:val="both"/>
        <w:rPr>
          <w:rFonts w:ascii="Arial" w:hAnsi="Arial" w:cs="Arial"/>
        </w:rPr>
      </w:pPr>
    </w:p>
    <w:p w14:paraId="635EF3F1" w14:textId="77777777" w:rsidR="00C31EF0" w:rsidRDefault="00C31EF0" w:rsidP="00C31EF0">
      <w:pPr>
        <w:jc w:val="both"/>
        <w:rPr>
          <w:rFonts w:ascii="Arial" w:hAnsi="Arial" w:cs="Arial"/>
          <w:b/>
          <w:bCs/>
          <w:sz w:val="22"/>
          <w:szCs w:val="22"/>
        </w:rPr>
      </w:pPr>
      <w:r w:rsidRPr="00C06DE7">
        <w:rPr>
          <w:rFonts w:ascii="Arial" w:hAnsi="Arial" w:cs="Arial"/>
          <w:b/>
          <w:bCs/>
          <w:sz w:val="22"/>
          <w:szCs w:val="22"/>
        </w:rPr>
        <w:t xml:space="preserve">2.5 </w:t>
      </w:r>
      <w:r>
        <w:rPr>
          <w:rFonts w:ascii="Arial" w:hAnsi="Arial" w:cs="Arial"/>
          <w:b/>
          <w:bCs/>
          <w:sz w:val="22"/>
          <w:szCs w:val="22"/>
        </w:rPr>
        <w:t xml:space="preserve">Determination of </w:t>
      </w:r>
      <w:proofErr w:type="spellStart"/>
      <w:r>
        <w:rPr>
          <w:rFonts w:ascii="Arial" w:hAnsi="Arial" w:cs="Arial"/>
          <w:b/>
          <w:bCs/>
          <w:sz w:val="22"/>
          <w:szCs w:val="22"/>
        </w:rPr>
        <w:t>haematological</w:t>
      </w:r>
      <w:proofErr w:type="spellEnd"/>
      <w:r>
        <w:rPr>
          <w:rFonts w:ascii="Arial" w:hAnsi="Arial" w:cs="Arial"/>
          <w:b/>
          <w:bCs/>
          <w:sz w:val="22"/>
          <w:szCs w:val="22"/>
        </w:rPr>
        <w:t xml:space="preserve"> parameters</w:t>
      </w:r>
    </w:p>
    <w:p w14:paraId="4CC13F23" w14:textId="1D3D9761" w:rsidR="00C31EF0" w:rsidRPr="00997625" w:rsidRDefault="00C31EF0" w:rsidP="00C31EF0">
      <w:pPr>
        <w:autoSpaceDE w:val="0"/>
        <w:autoSpaceDN w:val="0"/>
        <w:adjustRightInd w:val="0"/>
        <w:contextualSpacing/>
        <w:jc w:val="both"/>
        <w:rPr>
          <w:rFonts w:ascii="Arial" w:hAnsi="Arial" w:cs="Arial"/>
        </w:rPr>
      </w:pPr>
      <w:r w:rsidRPr="00997625">
        <w:rPr>
          <w:rFonts w:ascii="Arial" w:hAnsi="Arial" w:cs="Arial"/>
        </w:rPr>
        <w:t xml:space="preserve">To determine the </w:t>
      </w:r>
      <w:proofErr w:type="spellStart"/>
      <w:r w:rsidRPr="00997625">
        <w:rPr>
          <w:rFonts w:ascii="Arial" w:hAnsi="Arial" w:cs="Arial"/>
        </w:rPr>
        <w:t>haematological</w:t>
      </w:r>
      <w:proofErr w:type="spellEnd"/>
      <w:r w:rsidRPr="00997625">
        <w:rPr>
          <w:rFonts w:ascii="Arial" w:hAnsi="Arial" w:cs="Arial"/>
        </w:rPr>
        <w:t xml:space="preserve"> parameters, the experimental fish were starved for 24 hours. Nine fish from each river were randomly selected and immediately stabilized to reduce stress during handling. Then blood was collected by inserting a </w:t>
      </w:r>
      <w:proofErr w:type="gramStart"/>
      <w:r w:rsidRPr="00997625">
        <w:rPr>
          <w:rFonts w:ascii="Arial" w:hAnsi="Arial" w:cs="Arial"/>
        </w:rPr>
        <w:t>21 gauge</w:t>
      </w:r>
      <w:proofErr w:type="gramEnd"/>
      <w:r w:rsidRPr="00997625">
        <w:rPr>
          <w:rFonts w:ascii="Arial" w:hAnsi="Arial" w:cs="Arial"/>
        </w:rPr>
        <w:t xml:space="preserve"> needle attached to a 1 mL syringe and transferred to a heparinized tube to prevent the blood sample from clotting for determining the </w:t>
      </w:r>
      <w:proofErr w:type="spellStart"/>
      <w:r w:rsidRPr="00997625">
        <w:rPr>
          <w:rFonts w:ascii="Arial" w:hAnsi="Arial" w:cs="Arial"/>
        </w:rPr>
        <w:t>haemoglobin</w:t>
      </w:r>
      <w:proofErr w:type="spellEnd"/>
      <w:r w:rsidRPr="00997625">
        <w:rPr>
          <w:rFonts w:ascii="Arial" w:hAnsi="Arial" w:cs="Arial"/>
        </w:rPr>
        <w:t xml:space="preserve"> (Hb), red blood cells (RBC), white blood cells (WBC), total platelet count, differential leucocyte count and erythrocyte sedimentation rate (ESR) as previously described by Akter </w:t>
      </w:r>
      <w:r w:rsidRPr="00F42F9E">
        <w:rPr>
          <w:rFonts w:ascii="Arial" w:hAnsi="Arial" w:cs="Arial"/>
          <w:i/>
          <w:iCs/>
          <w:highlight w:val="yellow"/>
        </w:rPr>
        <w:t>et al</w:t>
      </w:r>
      <w:r w:rsidRPr="00F42F9E">
        <w:rPr>
          <w:rFonts w:ascii="Arial" w:hAnsi="Arial" w:cs="Arial"/>
          <w:highlight w:val="yellow"/>
        </w:rPr>
        <w:t>.</w:t>
      </w:r>
      <w:r w:rsidR="000162E7">
        <w:rPr>
          <w:rFonts w:ascii="Arial" w:hAnsi="Arial" w:cs="Arial"/>
        </w:rPr>
        <w:t xml:space="preserve"> (</w:t>
      </w:r>
      <w:r w:rsidRPr="00997625">
        <w:rPr>
          <w:rFonts w:ascii="Arial" w:hAnsi="Arial" w:cs="Arial"/>
        </w:rPr>
        <w:t>2019).</w:t>
      </w:r>
    </w:p>
    <w:p w14:paraId="13FA804D" w14:textId="77777777" w:rsidR="00C31EF0" w:rsidRPr="00C06DE7" w:rsidRDefault="00C31EF0" w:rsidP="00C31EF0">
      <w:pPr>
        <w:jc w:val="both"/>
        <w:rPr>
          <w:rFonts w:ascii="Arial" w:hAnsi="Arial" w:cs="Arial"/>
          <w:b/>
          <w:bCs/>
          <w:sz w:val="22"/>
          <w:szCs w:val="22"/>
        </w:rPr>
      </w:pPr>
      <w:r w:rsidRPr="00C06DE7">
        <w:rPr>
          <w:rFonts w:ascii="Arial" w:hAnsi="Arial" w:cs="Arial"/>
          <w:b/>
          <w:bCs/>
          <w:sz w:val="22"/>
          <w:szCs w:val="22"/>
        </w:rPr>
        <w:t xml:space="preserve">2.6 </w:t>
      </w:r>
      <w:r>
        <w:rPr>
          <w:rFonts w:ascii="Arial" w:hAnsi="Arial" w:cs="Arial"/>
          <w:b/>
          <w:bCs/>
          <w:sz w:val="22"/>
          <w:szCs w:val="22"/>
        </w:rPr>
        <w:t>Data analysis</w:t>
      </w:r>
    </w:p>
    <w:p w14:paraId="0C18B596" w14:textId="1ABC6040" w:rsidR="00C31EF0" w:rsidRDefault="00C31EF0" w:rsidP="00C31EF0">
      <w:pPr>
        <w:pStyle w:val="Body"/>
        <w:spacing w:after="0"/>
        <w:rPr>
          <w:rFonts w:ascii="Arial" w:hAnsi="Arial" w:cs="Arial"/>
        </w:rPr>
      </w:pPr>
      <w:r w:rsidRPr="001B555B">
        <w:rPr>
          <w:rFonts w:ascii="Arial" w:hAnsi="Arial" w:cs="Arial"/>
        </w:rPr>
        <w:t>All data were tested using two-way analysis of variance (ANOVA). Significant results</w:t>
      </w:r>
      <w:r>
        <w:rPr>
          <w:rFonts w:ascii="Arial" w:hAnsi="Arial" w:cs="Arial"/>
        </w:rPr>
        <w:t xml:space="preserve"> </w:t>
      </w:r>
      <w:r w:rsidRPr="001B555B">
        <w:rPr>
          <w:rFonts w:ascii="Arial" w:hAnsi="Arial" w:cs="Arial"/>
        </w:rPr>
        <w:t>(</w:t>
      </w:r>
      <w:r w:rsidRPr="001B555B">
        <w:rPr>
          <w:rFonts w:ascii="Arial" w:hAnsi="Arial" w:cs="Arial"/>
          <w:i/>
        </w:rPr>
        <w:t>P</w:t>
      </w:r>
      <w:r>
        <w:rPr>
          <w:rFonts w:ascii="Arial" w:hAnsi="Arial" w:cs="Arial"/>
          <w:i/>
        </w:rPr>
        <w:t xml:space="preserve"> </w:t>
      </w:r>
      <w:r>
        <w:rPr>
          <w:rFonts w:ascii="Arial" w:hAnsi="Arial" w:cs="Arial"/>
        </w:rPr>
        <w:t xml:space="preserve">= </w:t>
      </w:r>
      <w:r w:rsidRPr="001B555B">
        <w:rPr>
          <w:rFonts w:ascii="Arial" w:hAnsi="Arial" w:cs="Arial"/>
        </w:rPr>
        <w:t xml:space="preserve">.05) were further tested using two-way ANOVA followed by </w:t>
      </w:r>
      <w:r w:rsidR="00754957" w:rsidRPr="00F42F9E">
        <w:rPr>
          <w:rFonts w:ascii="Arial" w:hAnsi="Arial" w:cs="Arial"/>
          <w:highlight w:val="yellow"/>
        </w:rPr>
        <w:t>a</w:t>
      </w:r>
      <w:r w:rsidR="00754957">
        <w:rPr>
          <w:rFonts w:ascii="Arial" w:hAnsi="Arial" w:cs="Arial"/>
        </w:rPr>
        <w:t xml:space="preserve"> </w:t>
      </w:r>
      <w:r w:rsidRPr="001B555B">
        <w:rPr>
          <w:rFonts w:ascii="Arial" w:hAnsi="Arial" w:cs="Arial"/>
        </w:rPr>
        <w:t xml:space="preserve">Post Hoc Test to identify significant </w:t>
      </w:r>
      <w:r w:rsidR="00754957" w:rsidRPr="00F42F9E">
        <w:rPr>
          <w:rFonts w:ascii="Arial" w:hAnsi="Arial" w:cs="Arial"/>
          <w:highlight w:val="yellow"/>
        </w:rPr>
        <w:t>differences</w:t>
      </w:r>
      <w:r w:rsidR="00754957" w:rsidRPr="001B555B">
        <w:rPr>
          <w:rFonts w:ascii="Arial" w:hAnsi="Arial" w:cs="Arial"/>
        </w:rPr>
        <w:t xml:space="preserve"> </w:t>
      </w:r>
      <w:r w:rsidRPr="001B555B">
        <w:rPr>
          <w:rFonts w:ascii="Arial" w:hAnsi="Arial" w:cs="Arial"/>
        </w:rPr>
        <w:t xml:space="preserve">between means. The data were expressed as </w:t>
      </w:r>
      <w:proofErr w:type="spellStart"/>
      <w:r w:rsidRPr="001B555B">
        <w:rPr>
          <w:rFonts w:ascii="Arial" w:hAnsi="Arial" w:cs="Arial"/>
        </w:rPr>
        <w:t>mean±SD</w:t>
      </w:r>
      <w:proofErr w:type="spellEnd"/>
      <w:r w:rsidR="00754957" w:rsidRPr="00F42F9E">
        <w:rPr>
          <w:rFonts w:ascii="Arial" w:hAnsi="Arial" w:cs="Arial"/>
          <w:highlight w:val="yellow"/>
        </w:rPr>
        <w:t>,</w:t>
      </w:r>
      <w:r w:rsidRPr="001B555B">
        <w:rPr>
          <w:rFonts w:ascii="Arial" w:hAnsi="Arial" w:cs="Arial"/>
        </w:rPr>
        <w:t xml:space="preserve"> and statistical analysis was performed using SPSS version 22 and Microsoft Office EXCEL for </w:t>
      </w:r>
      <w:r w:rsidR="00754957" w:rsidRPr="00F42F9E">
        <w:rPr>
          <w:rFonts w:ascii="Arial" w:hAnsi="Arial" w:cs="Arial"/>
          <w:highlight w:val="yellow"/>
        </w:rPr>
        <w:t>Windows</w:t>
      </w:r>
      <w:r w:rsidRPr="001B555B">
        <w:rPr>
          <w:rFonts w:ascii="Arial" w:hAnsi="Arial" w:cs="Arial"/>
        </w:rPr>
        <w:t>.</w:t>
      </w:r>
    </w:p>
    <w:p w14:paraId="2AFAE408" w14:textId="77777777" w:rsidR="00C31EF0" w:rsidRPr="00FB3A86" w:rsidRDefault="00C31EF0" w:rsidP="00C31EF0">
      <w:pPr>
        <w:pStyle w:val="Body"/>
        <w:spacing w:after="0"/>
        <w:rPr>
          <w:rFonts w:ascii="Arial" w:hAnsi="Arial" w:cs="Arial"/>
        </w:rPr>
      </w:pPr>
    </w:p>
    <w:p w14:paraId="760AC4A5" w14:textId="77777777" w:rsidR="00C31EF0" w:rsidRDefault="00C31EF0" w:rsidP="00C31EF0">
      <w:pPr>
        <w:pStyle w:val="Head1"/>
        <w:spacing w:after="0"/>
        <w:jc w:val="both"/>
        <w:rPr>
          <w:rFonts w:ascii="Arial" w:hAnsi="Arial" w:cs="Arial"/>
        </w:rPr>
      </w:pPr>
      <w:r>
        <w:rPr>
          <w:rFonts w:ascii="Arial" w:hAnsi="Arial" w:cs="Arial"/>
        </w:rPr>
        <w:t>3. results and discussion</w:t>
      </w:r>
    </w:p>
    <w:p w14:paraId="1626E18F" w14:textId="77777777" w:rsidR="00C31EF0" w:rsidRDefault="00C31EF0" w:rsidP="00C31EF0">
      <w:pPr>
        <w:pStyle w:val="Body"/>
        <w:spacing w:after="0"/>
        <w:rPr>
          <w:rFonts w:ascii="Arial" w:hAnsi="Arial" w:cs="Arial"/>
        </w:rPr>
      </w:pPr>
    </w:p>
    <w:p w14:paraId="6CA7E8EA" w14:textId="70C4389F" w:rsidR="00C31EF0" w:rsidRDefault="00C31EF0" w:rsidP="00C31EF0">
      <w:pPr>
        <w:jc w:val="both"/>
        <w:rPr>
          <w:rFonts w:ascii="Arial" w:hAnsi="Arial" w:cs="Arial"/>
          <w:color w:val="222222"/>
          <w:shd w:val="clear" w:color="auto" w:fill="FFFFFF"/>
        </w:rPr>
      </w:pPr>
      <w:r w:rsidRPr="006C23BA">
        <w:rPr>
          <w:rFonts w:ascii="Arial" w:hAnsi="Arial" w:cs="Arial"/>
        </w:rPr>
        <w:t xml:space="preserve">The water quality parameters, body indices and </w:t>
      </w:r>
      <w:proofErr w:type="spellStart"/>
      <w:r w:rsidRPr="006C23BA">
        <w:rPr>
          <w:rFonts w:ascii="Arial" w:hAnsi="Arial" w:cs="Arial"/>
        </w:rPr>
        <w:t>haematological</w:t>
      </w:r>
      <w:proofErr w:type="spellEnd"/>
      <w:r w:rsidRPr="006C23BA">
        <w:rPr>
          <w:rFonts w:ascii="Arial" w:hAnsi="Arial" w:cs="Arial"/>
        </w:rPr>
        <w:t xml:space="preserve"> parameters of fishes are used to diagnose various fish </w:t>
      </w:r>
      <w:r w:rsidR="00754957" w:rsidRPr="00F42F9E">
        <w:rPr>
          <w:rFonts w:ascii="Arial" w:hAnsi="Arial" w:cs="Arial"/>
          <w:highlight w:val="yellow"/>
        </w:rPr>
        <w:t>diseases</w:t>
      </w:r>
      <w:r w:rsidRPr="006C23BA">
        <w:rPr>
          <w:rFonts w:ascii="Arial" w:hAnsi="Arial" w:cs="Arial"/>
        </w:rPr>
        <w:t xml:space="preserve">. </w:t>
      </w:r>
      <w:r w:rsidR="00754957" w:rsidRPr="00F42F9E">
        <w:rPr>
          <w:rFonts w:ascii="Arial" w:hAnsi="Arial" w:cs="Arial"/>
          <w:highlight w:val="yellow"/>
        </w:rPr>
        <w:t>Suitable</w:t>
      </w:r>
      <w:r w:rsidRPr="006C23BA">
        <w:rPr>
          <w:rFonts w:ascii="Arial" w:hAnsi="Arial" w:cs="Arial"/>
        </w:rPr>
        <w:t xml:space="preserve"> water quality parameters are </w:t>
      </w:r>
      <w:r w:rsidR="00754957" w:rsidRPr="00F42F9E">
        <w:rPr>
          <w:rFonts w:ascii="Arial" w:hAnsi="Arial" w:cs="Arial"/>
          <w:highlight w:val="yellow"/>
        </w:rPr>
        <w:t xml:space="preserve">prerequisites </w:t>
      </w:r>
      <w:r w:rsidRPr="00F42F9E">
        <w:rPr>
          <w:rFonts w:ascii="Arial" w:hAnsi="Arial" w:cs="Arial"/>
          <w:highlight w:val="yellow"/>
        </w:rPr>
        <w:t xml:space="preserve">for </w:t>
      </w:r>
      <w:r w:rsidR="00754957" w:rsidRPr="00F42F9E">
        <w:rPr>
          <w:rFonts w:ascii="Arial" w:hAnsi="Arial" w:cs="Arial"/>
          <w:highlight w:val="yellow"/>
        </w:rPr>
        <w:t>a</w:t>
      </w:r>
      <w:r w:rsidR="00754957">
        <w:rPr>
          <w:rFonts w:ascii="Arial" w:hAnsi="Arial" w:cs="Arial"/>
        </w:rPr>
        <w:t xml:space="preserve"> </w:t>
      </w:r>
      <w:r w:rsidRPr="006C23BA">
        <w:rPr>
          <w:rFonts w:ascii="Arial" w:hAnsi="Arial" w:cs="Arial"/>
        </w:rPr>
        <w:t xml:space="preserve">healthy aquatic environment and for the production of sufficient fish food organisms (Rahman, 1992). Water quality provides information on the health of water bodies and </w:t>
      </w:r>
      <w:r w:rsidR="00754957" w:rsidRPr="00F42F9E">
        <w:rPr>
          <w:rFonts w:ascii="Arial" w:hAnsi="Arial" w:cs="Arial"/>
          <w:highlight w:val="yellow"/>
        </w:rPr>
        <w:t>helps</w:t>
      </w:r>
      <w:r w:rsidR="00754957" w:rsidRPr="006C23BA">
        <w:rPr>
          <w:rFonts w:ascii="Arial" w:hAnsi="Arial" w:cs="Arial"/>
        </w:rPr>
        <w:t xml:space="preserve"> </w:t>
      </w:r>
      <w:r w:rsidR="00754957" w:rsidRPr="00F42F9E">
        <w:rPr>
          <w:rFonts w:ascii="Arial" w:hAnsi="Arial" w:cs="Arial"/>
          <w:highlight w:val="yellow"/>
        </w:rPr>
        <w:t>in</w:t>
      </w:r>
      <w:r w:rsidR="00754957" w:rsidRPr="006C23BA">
        <w:rPr>
          <w:rFonts w:ascii="Arial" w:hAnsi="Arial" w:cs="Arial"/>
        </w:rPr>
        <w:t xml:space="preserve"> </w:t>
      </w:r>
      <w:r w:rsidRPr="006C23BA">
        <w:rPr>
          <w:rFonts w:ascii="Arial" w:hAnsi="Arial" w:cs="Arial"/>
        </w:rPr>
        <w:t xml:space="preserve">developing strategies that </w:t>
      </w:r>
      <w:r w:rsidR="00754957" w:rsidRPr="00F42F9E">
        <w:rPr>
          <w:rFonts w:ascii="Arial" w:hAnsi="Arial" w:cs="Arial"/>
          <w:highlight w:val="yellow"/>
        </w:rPr>
        <w:t>facilitate</w:t>
      </w:r>
      <w:r w:rsidR="00754957" w:rsidRPr="006C23BA">
        <w:rPr>
          <w:rFonts w:ascii="Arial" w:hAnsi="Arial" w:cs="Arial"/>
        </w:rPr>
        <w:t xml:space="preserve"> </w:t>
      </w:r>
      <w:r w:rsidRPr="006C23BA">
        <w:rPr>
          <w:rFonts w:ascii="Arial" w:hAnsi="Arial" w:cs="Arial"/>
        </w:rPr>
        <w:t xml:space="preserve">better management of </w:t>
      </w:r>
      <w:r w:rsidRPr="00F42F9E">
        <w:rPr>
          <w:rFonts w:ascii="Arial" w:hAnsi="Arial" w:cs="Arial"/>
          <w:highlight w:val="yellow"/>
        </w:rPr>
        <w:t>catchment</w:t>
      </w:r>
      <w:r w:rsidR="00754957" w:rsidRPr="00F42F9E">
        <w:rPr>
          <w:rFonts w:ascii="Arial" w:hAnsi="Arial" w:cs="Arial"/>
          <w:highlight w:val="yellow"/>
        </w:rPr>
        <w:t>,</w:t>
      </w:r>
      <w:r w:rsidRPr="006C23BA">
        <w:rPr>
          <w:rFonts w:ascii="Arial" w:hAnsi="Arial" w:cs="Arial"/>
        </w:rPr>
        <w:t xml:space="preserve"> and changes in </w:t>
      </w:r>
      <w:r w:rsidR="00754957" w:rsidRPr="00F42F9E">
        <w:rPr>
          <w:rFonts w:ascii="Arial" w:hAnsi="Arial" w:cs="Arial"/>
          <w:highlight w:val="yellow"/>
        </w:rPr>
        <w:t>the</w:t>
      </w:r>
      <w:r w:rsidR="00754957">
        <w:rPr>
          <w:rFonts w:ascii="Arial" w:hAnsi="Arial" w:cs="Arial"/>
        </w:rPr>
        <w:t xml:space="preserve"> </w:t>
      </w:r>
      <w:r w:rsidRPr="006C23BA">
        <w:rPr>
          <w:rFonts w:ascii="Arial" w:hAnsi="Arial" w:cs="Arial"/>
        </w:rPr>
        <w:t>nature of freshwater habitats can cause rapid changes in biodiversity composition (</w:t>
      </w:r>
      <w:r w:rsidRPr="006C23BA">
        <w:rPr>
          <w:rFonts w:ascii="Arial" w:hAnsi="Arial" w:cs="Arial"/>
          <w:color w:val="222222"/>
          <w:shd w:val="clear" w:color="auto" w:fill="FFFFFF"/>
        </w:rPr>
        <w:t xml:space="preserve">De Pauw &amp; </w:t>
      </w:r>
      <w:proofErr w:type="spellStart"/>
      <w:r w:rsidRPr="006C23BA">
        <w:rPr>
          <w:rFonts w:ascii="Arial" w:hAnsi="Arial" w:cs="Arial"/>
          <w:color w:val="222222"/>
          <w:shd w:val="clear" w:color="auto" w:fill="FFFFFF"/>
        </w:rPr>
        <w:t>Vanhooren</w:t>
      </w:r>
      <w:proofErr w:type="spellEnd"/>
      <w:r w:rsidRPr="006C23BA">
        <w:rPr>
          <w:rFonts w:ascii="Arial" w:hAnsi="Arial" w:cs="Arial"/>
          <w:color w:val="222222"/>
          <w:shd w:val="clear" w:color="auto" w:fill="FFFFFF"/>
        </w:rPr>
        <w:t>, 1983).</w:t>
      </w:r>
    </w:p>
    <w:p w14:paraId="009F3B2B" w14:textId="77777777" w:rsidR="00C31EF0" w:rsidRDefault="00C31EF0" w:rsidP="00C31EF0">
      <w:pPr>
        <w:jc w:val="both"/>
        <w:rPr>
          <w:rFonts w:ascii="Arial" w:hAnsi="Arial" w:cs="Arial"/>
          <w:color w:val="222222"/>
          <w:shd w:val="clear" w:color="auto" w:fill="FFFFFF"/>
        </w:rPr>
      </w:pPr>
    </w:p>
    <w:p w14:paraId="77AD924C" w14:textId="77777777" w:rsidR="00C31EF0" w:rsidRDefault="00C31EF0" w:rsidP="00C31EF0">
      <w:pPr>
        <w:jc w:val="both"/>
        <w:rPr>
          <w:rFonts w:ascii="Arial" w:hAnsi="Arial" w:cs="Arial"/>
          <w:b/>
          <w:bCs/>
          <w:color w:val="222222"/>
          <w:sz w:val="22"/>
          <w:szCs w:val="22"/>
          <w:shd w:val="clear" w:color="auto" w:fill="FFFFFF"/>
        </w:rPr>
      </w:pPr>
      <w:r w:rsidRPr="00D954FA">
        <w:rPr>
          <w:rFonts w:ascii="Arial" w:hAnsi="Arial" w:cs="Arial"/>
          <w:b/>
          <w:bCs/>
          <w:color w:val="222222"/>
          <w:sz w:val="22"/>
          <w:szCs w:val="22"/>
          <w:shd w:val="clear" w:color="auto" w:fill="FFFFFF"/>
        </w:rPr>
        <w:t>3.1 Water quality parameters</w:t>
      </w:r>
    </w:p>
    <w:p w14:paraId="58D257DC" w14:textId="77777777" w:rsidR="00C31EF0" w:rsidRDefault="00C31EF0" w:rsidP="00C31EF0">
      <w:pPr>
        <w:jc w:val="both"/>
        <w:rPr>
          <w:rFonts w:ascii="Arial" w:hAnsi="Arial" w:cs="Arial"/>
        </w:rPr>
      </w:pPr>
      <w:r w:rsidRPr="00D10FAF">
        <w:rPr>
          <w:rFonts w:ascii="Arial" w:hAnsi="Arial" w:cs="Arial"/>
        </w:rPr>
        <w:t xml:space="preserve">Water quality parameters of </w:t>
      </w:r>
      <w:proofErr w:type="spellStart"/>
      <w:r w:rsidRPr="00D10FAF">
        <w:rPr>
          <w:rFonts w:ascii="Arial" w:hAnsi="Arial" w:cs="Arial"/>
        </w:rPr>
        <w:t>Dhepa</w:t>
      </w:r>
      <w:proofErr w:type="spellEnd"/>
      <w:r w:rsidRPr="00D10FAF">
        <w:rPr>
          <w:rFonts w:ascii="Arial" w:hAnsi="Arial" w:cs="Arial"/>
        </w:rPr>
        <w:t xml:space="preserve"> and </w:t>
      </w:r>
      <w:proofErr w:type="spellStart"/>
      <w:r w:rsidRPr="00D10FAF">
        <w:rPr>
          <w:rFonts w:ascii="Arial" w:hAnsi="Arial" w:cs="Arial"/>
        </w:rPr>
        <w:t>Atrai</w:t>
      </w:r>
      <w:proofErr w:type="spellEnd"/>
      <w:r w:rsidRPr="00D10FAF">
        <w:rPr>
          <w:rFonts w:ascii="Arial" w:hAnsi="Arial" w:cs="Arial"/>
        </w:rPr>
        <w:t xml:space="preserve"> river such as water temperature, air temperature, depth, pH, DO, transparency, alkalinity and hardness were studied from October 2019 to March 2020 and ranged between 21.23</w:t>
      </w:r>
      <w:r w:rsidRPr="00D10FAF">
        <w:rPr>
          <w:rFonts w:ascii="Arial" w:eastAsiaTheme="minorEastAsia" w:hAnsi="Arial" w:cs="Arial"/>
        </w:rPr>
        <w:t xml:space="preserve"> to 31.62 </w:t>
      </w:r>
      <w:r w:rsidRPr="00D10FAF">
        <w:rPr>
          <w:rFonts w:ascii="Arial" w:hAnsi="Arial" w:cs="Arial"/>
        </w:rPr>
        <w:t>ºC and 20.67 to 30.34 ºC, 5.67 to 11.17 ft and 5.83 to 10.50 ft, 7.25 to 7.53 and 7.40 to 7.57, 6.58 to 8.00 mg/L</w:t>
      </w:r>
      <w:r>
        <w:rPr>
          <w:rFonts w:ascii="Arial" w:hAnsi="Arial" w:cs="Arial"/>
        </w:rPr>
        <w:t xml:space="preserve"> </w:t>
      </w:r>
      <w:r w:rsidRPr="00D10FAF">
        <w:rPr>
          <w:rFonts w:ascii="Arial" w:hAnsi="Arial" w:cs="Arial"/>
        </w:rPr>
        <w:t>and 6.68 to 8.46 mg/L, 23.15 to 30.33 cm and 18.13 to 31.17 cm, 41.33 to 54.67 mg/L and 35.67 to 54.67 mg/L, 73.00 to 90.67 and 68.50 to 84.50 mg/L, respectively (Table 1).</w:t>
      </w:r>
    </w:p>
    <w:p w14:paraId="6F0ED3A3" w14:textId="77777777" w:rsidR="00F651E5" w:rsidRDefault="00F651E5" w:rsidP="00F651E5">
      <w:pPr>
        <w:spacing w:line="480" w:lineRule="auto"/>
        <w:rPr>
          <w:rFonts w:ascii="Times New Roman" w:hAnsi="Times New Roman"/>
          <w:bCs/>
          <w:sz w:val="24"/>
          <w:szCs w:val="24"/>
        </w:rPr>
      </w:pPr>
    </w:p>
    <w:p w14:paraId="5DD8D453" w14:textId="77777777" w:rsidR="00F651E5" w:rsidRDefault="00F651E5" w:rsidP="00F651E5">
      <w:pPr>
        <w:spacing w:line="480" w:lineRule="auto"/>
        <w:rPr>
          <w:rFonts w:ascii="Times New Roman" w:hAnsi="Times New Roman"/>
          <w:bCs/>
          <w:sz w:val="24"/>
          <w:szCs w:val="24"/>
        </w:rPr>
      </w:pPr>
    </w:p>
    <w:p w14:paraId="756B18D5" w14:textId="77777777" w:rsidR="00F651E5" w:rsidRDefault="00F651E5" w:rsidP="00F651E5">
      <w:pPr>
        <w:spacing w:line="480" w:lineRule="auto"/>
        <w:rPr>
          <w:rFonts w:ascii="Times New Roman" w:hAnsi="Times New Roman"/>
          <w:bCs/>
          <w:sz w:val="24"/>
          <w:szCs w:val="24"/>
        </w:rPr>
      </w:pPr>
    </w:p>
    <w:p w14:paraId="7808FFC7" w14:textId="77777777" w:rsidR="00F651E5" w:rsidRDefault="00F651E5" w:rsidP="00F651E5">
      <w:pPr>
        <w:spacing w:line="480" w:lineRule="auto"/>
        <w:rPr>
          <w:rFonts w:ascii="Times New Roman" w:hAnsi="Times New Roman"/>
          <w:bCs/>
          <w:sz w:val="24"/>
          <w:szCs w:val="24"/>
        </w:rPr>
      </w:pPr>
    </w:p>
    <w:p w14:paraId="72A64B53" w14:textId="77777777" w:rsidR="00F651E5" w:rsidRDefault="00F651E5" w:rsidP="00F651E5">
      <w:pPr>
        <w:spacing w:line="480" w:lineRule="auto"/>
        <w:rPr>
          <w:rFonts w:ascii="Times New Roman" w:hAnsi="Times New Roman"/>
          <w:bCs/>
          <w:sz w:val="24"/>
          <w:szCs w:val="24"/>
        </w:rPr>
      </w:pPr>
    </w:p>
    <w:p w14:paraId="5CCBA8DE" w14:textId="77777777" w:rsidR="00F651E5" w:rsidRDefault="00F651E5" w:rsidP="00F651E5">
      <w:pPr>
        <w:spacing w:line="480" w:lineRule="auto"/>
        <w:rPr>
          <w:rFonts w:ascii="Arial" w:hAnsi="Arial" w:cs="Arial"/>
          <w:bCs/>
        </w:rPr>
        <w:sectPr w:rsidR="00F651E5" w:rsidSect="00483337">
          <w:headerReference w:type="even" r:id="rId15"/>
          <w:headerReference w:type="default" r:id="rId16"/>
          <w:footerReference w:type="default" r:id="rId17"/>
          <w:headerReference w:type="first" r:id="rId18"/>
          <w:type w:val="continuous"/>
          <w:pgSz w:w="12240" w:h="15840"/>
          <w:pgMar w:top="720" w:right="720" w:bottom="720" w:left="720" w:header="720" w:footer="720" w:gutter="0"/>
          <w:cols w:space="720"/>
          <w:docGrid w:linePitch="360"/>
        </w:sectPr>
      </w:pPr>
    </w:p>
    <w:p w14:paraId="78CC9718" w14:textId="5705FF0B" w:rsidR="00F651E5" w:rsidRPr="00F651E5" w:rsidRDefault="00F651E5" w:rsidP="00F651E5">
      <w:pPr>
        <w:spacing w:line="480" w:lineRule="auto"/>
        <w:rPr>
          <w:rFonts w:ascii="Arial" w:hAnsi="Arial" w:cs="Arial"/>
          <w:b/>
        </w:rPr>
      </w:pPr>
      <w:r w:rsidRPr="00F651E5">
        <w:rPr>
          <w:rFonts w:ascii="Arial" w:hAnsi="Arial" w:cs="Arial"/>
          <w:b/>
        </w:rPr>
        <w:lastRenderedPageBreak/>
        <w:t xml:space="preserve">Table 1. Water quality parameters in </w:t>
      </w:r>
      <w:r w:rsidR="0091531D" w:rsidRPr="0091531D">
        <w:rPr>
          <w:rFonts w:ascii="Arial" w:hAnsi="Arial" w:cs="Arial"/>
          <w:b/>
          <w:highlight w:val="yellow"/>
        </w:rPr>
        <w:t>the</w:t>
      </w:r>
      <w:r w:rsidR="0091531D">
        <w:rPr>
          <w:rFonts w:ascii="Arial" w:hAnsi="Arial" w:cs="Arial"/>
          <w:b/>
        </w:rPr>
        <w:t xml:space="preserve"> </w:t>
      </w:r>
      <w:proofErr w:type="spellStart"/>
      <w:r w:rsidRPr="00F651E5">
        <w:rPr>
          <w:rFonts w:ascii="Arial" w:hAnsi="Arial" w:cs="Arial"/>
          <w:b/>
        </w:rPr>
        <w:t>Dhepa</w:t>
      </w:r>
      <w:proofErr w:type="spellEnd"/>
      <w:r w:rsidRPr="00F651E5">
        <w:rPr>
          <w:rFonts w:ascii="Arial" w:hAnsi="Arial" w:cs="Arial"/>
          <w:b/>
        </w:rPr>
        <w:t xml:space="preserve"> and </w:t>
      </w:r>
      <w:proofErr w:type="spellStart"/>
      <w:r w:rsidRPr="00F651E5">
        <w:rPr>
          <w:rFonts w:ascii="Arial" w:hAnsi="Arial" w:cs="Arial"/>
          <w:b/>
        </w:rPr>
        <w:t>Atrai</w:t>
      </w:r>
      <w:proofErr w:type="spellEnd"/>
      <w:r w:rsidRPr="00F651E5">
        <w:rPr>
          <w:rFonts w:ascii="Arial" w:hAnsi="Arial" w:cs="Arial"/>
          <w:b/>
        </w:rPr>
        <w:t xml:space="preserve"> </w:t>
      </w:r>
      <w:r w:rsidR="000162E7" w:rsidRPr="00F42F9E">
        <w:rPr>
          <w:rFonts w:ascii="Arial" w:hAnsi="Arial" w:cs="Arial"/>
          <w:b/>
          <w:highlight w:val="yellow"/>
        </w:rPr>
        <w:t>rivers</w:t>
      </w:r>
      <w:r w:rsidR="000162E7" w:rsidRPr="00F651E5">
        <w:rPr>
          <w:rFonts w:ascii="Arial" w:hAnsi="Arial" w:cs="Arial"/>
          <w:b/>
        </w:rPr>
        <w:t xml:space="preserve"> </w:t>
      </w:r>
      <w:r w:rsidRPr="00F651E5">
        <w:rPr>
          <w:rFonts w:ascii="Arial" w:hAnsi="Arial" w:cs="Arial"/>
          <w:b/>
        </w:rPr>
        <w:t>of Dinajpur district from October 2019 to March 2020 (</w:t>
      </w:r>
      <w:proofErr w:type="spellStart"/>
      <w:r w:rsidRPr="00F651E5">
        <w:rPr>
          <w:rFonts w:ascii="Arial" w:hAnsi="Arial" w:cs="Arial"/>
          <w:b/>
        </w:rPr>
        <w:t>mean±SD</w:t>
      </w:r>
      <w:proofErr w:type="spellEnd"/>
      <w:r w:rsidRPr="00F651E5">
        <w:rPr>
          <w:rFonts w:ascii="Arial" w:hAnsi="Arial" w:cs="Arial"/>
          <w:b/>
        </w:rPr>
        <w:t>)</w:t>
      </w:r>
    </w:p>
    <w:tbl>
      <w:tblPr>
        <w:tblW w:w="5000" w:type="pct"/>
        <w:jc w:val="center"/>
        <w:tblLayout w:type="fixed"/>
        <w:tblCellMar>
          <w:left w:w="0" w:type="dxa"/>
          <w:right w:w="0" w:type="dxa"/>
        </w:tblCellMar>
        <w:tblLook w:val="04A0" w:firstRow="1" w:lastRow="0" w:firstColumn="1" w:lastColumn="0" w:noHBand="0" w:noVBand="1"/>
      </w:tblPr>
      <w:tblGrid>
        <w:gridCol w:w="779"/>
        <w:gridCol w:w="1262"/>
        <w:gridCol w:w="1527"/>
        <w:gridCol w:w="1527"/>
        <w:gridCol w:w="1359"/>
        <w:gridCol w:w="1210"/>
        <w:gridCol w:w="1791"/>
        <w:gridCol w:w="1627"/>
        <w:gridCol w:w="1567"/>
        <w:gridCol w:w="1751"/>
      </w:tblGrid>
      <w:tr w:rsidR="00F651E5" w:rsidRPr="00F651E5" w14:paraId="257E30FB" w14:textId="77777777" w:rsidTr="00037363">
        <w:trPr>
          <w:trHeight w:val="752"/>
          <w:jc w:val="center"/>
        </w:trPr>
        <w:tc>
          <w:tcPr>
            <w:tcW w:w="270" w:type="pct"/>
            <w:vMerge w:val="restart"/>
            <w:tcBorders>
              <w:top w:val="single" w:sz="4" w:space="0" w:color="auto"/>
            </w:tcBorders>
            <w:vAlign w:val="center"/>
            <w:hideMark/>
          </w:tcPr>
          <w:p w14:paraId="5BCD7771" w14:textId="77777777" w:rsidR="00F651E5" w:rsidRPr="00F651E5" w:rsidRDefault="00F651E5" w:rsidP="00037363">
            <w:pPr>
              <w:rPr>
                <w:rFonts w:ascii="Arial" w:hAnsi="Arial" w:cs="Arial"/>
                <w:b/>
              </w:rPr>
            </w:pPr>
            <w:r w:rsidRPr="00F651E5">
              <w:rPr>
                <w:rFonts w:ascii="Arial" w:hAnsi="Arial" w:cs="Arial"/>
                <w:b/>
              </w:rPr>
              <w:t>Rivers</w:t>
            </w:r>
          </w:p>
        </w:tc>
        <w:tc>
          <w:tcPr>
            <w:tcW w:w="438" w:type="pct"/>
            <w:vMerge w:val="restart"/>
            <w:tcBorders>
              <w:top w:val="single" w:sz="4" w:space="0" w:color="auto"/>
            </w:tcBorders>
            <w:vAlign w:val="center"/>
            <w:hideMark/>
          </w:tcPr>
          <w:p w14:paraId="746C107A" w14:textId="77777777" w:rsidR="00F651E5" w:rsidRPr="00F651E5" w:rsidRDefault="00F651E5" w:rsidP="00037363">
            <w:pPr>
              <w:rPr>
                <w:rFonts w:ascii="Arial" w:hAnsi="Arial" w:cs="Arial"/>
                <w:b/>
              </w:rPr>
            </w:pPr>
            <w:r w:rsidRPr="00F651E5">
              <w:rPr>
                <w:rFonts w:ascii="Arial" w:hAnsi="Arial" w:cs="Arial"/>
                <w:b/>
              </w:rPr>
              <w:t>Months</w:t>
            </w:r>
          </w:p>
        </w:tc>
        <w:tc>
          <w:tcPr>
            <w:tcW w:w="530" w:type="pct"/>
            <w:tcBorders>
              <w:top w:val="single" w:sz="4" w:space="0" w:color="auto"/>
            </w:tcBorders>
            <w:vAlign w:val="center"/>
            <w:hideMark/>
          </w:tcPr>
          <w:p w14:paraId="70C0FDC5" w14:textId="77777777" w:rsidR="00F651E5" w:rsidRPr="00F651E5" w:rsidRDefault="00F651E5" w:rsidP="00037363">
            <w:pPr>
              <w:rPr>
                <w:rFonts w:ascii="Arial" w:hAnsi="Arial" w:cs="Arial"/>
                <w:b/>
              </w:rPr>
            </w:pPr>
            <w:r w:rsidRPr="00F651E5">
              <w:rPr>
                <w:rFonts w:ascii="Arial" w:hAnsi="Arial" w:cs="Arial"/>
                <w:b/>
              </w:rPr>
              <w:t>Air Temperature (ºC)</w:t>
            </w:r>
          </w:p>
        </w:tc>
        <w:tc>
          <w:tcPr>
            <w:tcW w:w="530" w:type="pct"/>
            <w:tcBorders>
              <w:top w:val="single" w:sz="4" w:space="0" w:color="auto"/>
            </w:tcBorders>
            <w:vAlign w:val="center"/>
            <w:hideMark/>
          </w:tcPr>
          <w:p w14:paraId="36D46CAC" w14:textId="77777777" w:rsidR="00F651E5" w:rsidRPr="00F651E5" w:rsidRDefault="00F651E5" w:rsidP="00037363">
            <w:pPr>
              <w:rPr>
                <w:rFonts w:ascii="Arial" w:hAnsi="Arial" w:cs="Arial"/>
                <w:b/>
              </w:rPr>
            </w:pPr>
            <w:r w:rsidRPr="00F651E5">
              <w:rPr>
                <w:rFonts w:ascii="Arial" w:hAnsi="Arial" w:cs="Arial"/>
                <w:b/>
              </w:rPr>
              <w:t>Water Temperature (ºC)</w:t>
            </w:r>
          </w:p>
        </w:tc>
        <w:tc>
          <w:tcPr>
            <w:tcW w:w="472" w:type="pct"/>
            <w:tcBorders>
              <w:top w:val="single" w:sz="4" w:space="0" w:color="auto"/>
            </w:tcBorders>
            <w:vAlign w:val="center"/>
            <w:hideMark/>
          </w:tcPr>
          <w:p w14:paraId="0E59D0F0" w14:textId="77777777" w:rsidR="00F651E5" w:rsidRPr="00F651E5" w:rsidRDefault="00F651E5" w:rsidP="00037363">
            <w:pPr>
              <w:rPr>
                <w:rFonts w:ascii="Arial" w:hAnsi="Arial" w:cs="Arial"/>
                <w:b/>
              </w:rPr>
            </w:pPr>
            <w:r w:rsidRPr="00F651E5">
              <w:rPr>
                <w:rFonts w:ascii="Arial" w:hAnsi="Arial" w:cs="Arial"/>
                <w:b/>
              </w:rPr>
              <w:t>Depth (ft)</w:t>
            </w:r>
          </w:p>
        </w:tc>
        <w:tc>
          <w:tcPr>
            <w:tcW w:w="420" w:type="pct"/>
            <w:tcBorders>
              <w:top w:val="single" w:sz="4" w:space="0" w:color="auto"/>
            </w:tcBorders>
            <w:vAlign w:val="center"/>
            <w:hideMark/>
          </w:tcPr>
          <w:p w14:paraId="26B1417C" w14:textId="77777777" w:rsidR="00F651E5" w:rsidRPr="00F651E5" w:rsidRDefault="00F651E5" w:rsidP="00037363">
            <w:pPr>
              <w:rPr>
                <w:rFonts w:ascii="Arial" w:hAnsi="Arial" w:cs="Arial"/>
                <w:b/>
              </w:rPr>
            </w:pPr>
            <w:r w:rsidRPr="00F651E5">
              <w:rPr>
                <w:rFonts w:ascii="Arial" w:hAnsi="Arial" w:cs="Arial"/>
                <w:b/>
              </w:rPr>
              <w:t>pH</w:t>
            </w:r>
          </w:p>
        </w:tc>
        <w:tc>
          <w:tcPr>
            <w:tcW w:w="622" w:type="pct"/>
            <w:tcBorders>
              <w:top w:val="single" w:sz="4" w:space="0" w:color="auto"/>
            </w:tcBorders>
            <w:vAlign w:val="center"/>
            <w:hideMark/>
          </w:tcPr>
          <w:p w14:paraId="7929F1A8" w14:textId="77777777" w:rsidR="00F651E5" w:rsidRPr="00F651E5" w:rsidRDefault="00F651E5" w:rsidP="00037363">
            <w:pPr>
              <w:rPr>
                <w:rFonts w:ascii="Arial" w:hAnsi="Arial" w:cs="Arial"/>
                <w:b/>
              </w:rPr>
            </w:pPr>
            <w:r w:rsidRPr="00F651E5">
              <w:rPr>
                <w:rFonts w:ascii="Arial" w:hAnsi="Arial" w:cs="Arial"/>
                <w:b/>
              </w:rPr>
              <w:t>Dissolved Oxygen(mg/L)</w:t>
            </w:r>
          </w:p>
        </w:tc>
        <w:tc>
          <w:tcPr>
            <w:tcW w:w="565" w:type="pct"/>
            <w:tcBorders>
              <w:top w:val="single" w:sz="4" w:space="0" w:color="auto"/>
            </w:tcBorders>
            <w:vAlign w:val="center"/>
            <w:hideMark/>
          </w:tcPr>
          <w:p w14:paraId="5928C266" w14:textId="77777777" w:rsidR="00F651E5" w:rsidRPr="00F651E5" w:rsidRDefault="00F651E5" w:rsidP="00037363">
            <w:pPr>
              <w:rPr>
                <w:rFonts w:ascii="Arial" w:hAnsi="Arial" w:cs="Arial"/>
                <w:b/>
              </w:rPr>
            </w:pPr>
            <w:r w:rsidRPr="00F651E5">
              <w:rPr>
                <w:rFonts w:ascii="Arial" w:hAnsi="Arial" w:cs="Arial"/>
                <w:b/>
              </w:rPr>
              <w:t>Transparency (cm)</w:t>
            </w:r>
          </w:p>
        </w:tc>
        <w:tc>
          <w:tcPr>
            <w:tcW w:w="544" w:type="pct"/>
            <w:tcBorders>
              <w:top w:val="single" w:sz="4" w:space="0" w:color="auto"/>
            </w:tcBorders>
            <w:vAlign w:val="center"/>
            <w:hideMark/>
          </w:tcPr>
          <w:p w14:paraId="0BB6B360" w14:textId="77777777" w:rsidR="00F651E5" w:rsidRPr="00F651E5" w:rsidRDefault="00F651E5" w:rsidP="00037363">
            <w:pPr>
              <w:rPr>
                <w:rFonts w:ascii="Arial" w:hAnsi="Arial" w:cs="Arial"/>
                <w:b/>
              </w:rPr>
            </w:pPr>
            <w:r w:rsidRPr="00F651E5">
              <w:rPr>
                <w:rFonts w:ascii="Arial" w:hAnsi="Arial" w:cs="Arial"/>
                <w:b/>
              </w:rPr>
              <w:t>Alkalinity</w:t>
            </w:r>
          </w:p>
          <w:p w14:paraId="7B0C2810" w14:textId="77777777" w:rsidR="00F651E5" w:rsidRPr="00F651E5" w:rsidRDefault="00F651E5" w:rsidP="00037363">
            <w:pPr>
              <w:rPr>
                <w:rFonts w:ascii="Arial" w:hAnsi="Arial" w:cs="Arial"/>
                <w:b/>
              </w:rPr>
            </w:pPr>
            <w:r w:rsidRPr="00F651E5">
              <w:rPr>
                <w:rFonts w:ascii="Arial" w:hAnsi="Arial" w:cs="Arial"/>
                <w:b/>
              </w:rPr>
              <w:t>(mg/L)</w:t>
            </w:r>
          </w:p>
        </w:tc>
        <w:tc>
          <w:tcPr>
            <w:tcW w:w="608" w:type="pct"/>
            <w:tcBorders>
              <w:top w:val="single" w:sz="4" w:space="0" w:color="auto"/>
            </w:tcBorders>
            <w:vAlign w:val="center"/>
            <w:hideMark/>
          </w:tcPr>
          <w:p w14:paraId="1C69E4E0" w14:textId="77777777" w:rsidR="00F651E5" w:rsidRPr="00F651E5" w:rsidRDefault="00F651E5" w:rsidP="00037363">
            <w:pPr>
              <w:rPr>
                <w:rFonts w:ascii="Arial" w:hAnsi="Arial" w:cs="Arial"/>
                <w:b/>
              </w:rPr>
            </w:pPr>
            <w:r w:rsidRPr="00F651E5">
              <w:rPr>
                <w:rFonts w:ascii="Arial" w:hAnsi="Arial" w:cs="Arial"/>
                <w:b/>
              </w:rPr>
              <w:t>Hardness(mg/L)</w:t>
            </w:r>
          </w:p>
        </w:tc>
      </w:tr>
      <w:tr w:rsidR="00F651E5" w:rsidRPr="00F651E5" w14:paraId="65CA2720" w14:textId="77777777" w:rsidTr="00037363">
        <w:trPr>
          <w:trHeight w:val="449"/>
          <w:jc w:val="center"/>
        </w:trPr>
        <w:tc>
          <w:tcPr>
            <w:tcW w:w="506" w:type="dxa"/>
            <w:vMerge/>
            <w:tcBorders>
              <w:bottom w:val="single" w:sz="4" w:space="0" w:color="auto"/>
            </w:tcBorders>
            <w:vAlign w:val="center"/>
            <w:hideMark/>
          </w:tcPr>
          <w:p w14:paraId="7529CB39" w14:textId="77777777" w:rsidR="00F651E5" w:rsidRPr="00F651E5" w:rsidRDefault="00F651E5" w:rsidP="00037363">
            <w:pPr>
              <w:rPr>
                <w:rFonts w:ascii="Arial" w:hAnsi="Arial" w:cs="Arial"/>
                <w:b/>
              </w:rPr>
            </w:pPr>
          </w:p>
        </w:tc>
        <w:tc>
          <w:tcPr>
            <w:tcW w:w="820" w:type="dxa"/>
            <w:vMerge/>
            <w:tcBorders>
              <w:bottom w:val="single" w:sz="4" w:space="0" w:color="auto"/>
            </w:tcBorders>
            <w:vAlign w:val="center"/>
            <w:hideMark/>
          </w:tcPr>
          <w:p w14:paraId="5F6632D4" w14:textId="77777777" w:rsidR="00F651E5" w:rsidRPr="00F651E5" w:rsidRDefault="00F651E5" w:rsidP="00037363">
            <w:pPr>
              <w:rPr>
                <w:rFonts w:ascii="Arial" w:hAnsi="Arial" w:cs="Arial"/>
                <w:b/>
              </w:rPr>
            </w:pPr>
          </w:p>
        </w:tc>
        <w:tc>
          <w:tcPr>
            <w:tcW w:w="530" w:type="pct"/>
            <w:tcBorders>
              <w:bottom w:val="single" w:sz="4" w:space="0" w:color="auto"/>
            </w:tcBorders>
            <w:vAlign w:val="center"/>
            <w:hideMark/>
          </w:tcPr>
          <w:p w14:paraId="6EB8E939" w14:textId="77777777" w:rsidR="00F651E5" w:rsidRPr="00F651E5" w:rsidRDefault="00F651E5" w:rsidP="00037363">
            <w:pPr>
              <w:rPr>
                <w:rFonts w:ascii="Arial" w:hAnsi="Arial" w:cs="Arial"/>
                <w:b/>
              </w:rPr>
            </w:pPr>
            <w:r w:rsidRPr="00F651E5">
              <w:rPr>
                <w:rFonts w:ascii="Arial" w:hAnsi="Arial" w:cs="Arial"/>
                <w:b/>
              </w:rPr>
              <w:t>M±SD</w:t>
            </w:r>
          </w:p>
        </w:tc>
        <w:tc>
          <w:tcPr>
            <w:tcW w:w="530" w:type="pct"/>
            <w:tcBorders>
              <w:bottom w:val="single" w:sz="4" w:space="0" w:color="auto"/>
            </w:tcBorders>
            <w:vAlign w:val="center"/>
            <w:hideMark/>
          </w:tcPr>
          <w:p w14:paraId="46D8135D" w14:textId="77777777" w:rsidR="00F651E5" w:rsidRPr="00F651E5" w:rsidRDefault="00F651E5" w:rsidP="00037363">
            <w:pPr>
              <w:rPr>
                <w:rFonts w:ascii="Arial" w:hAnsi="Arial" w:cs="Arial"/>
                <w:b/>
              </w:rPr>
            </w:pPr>
            <w:r w:rsidRPr="00F651E5">
              <w:rPr>
                <w:rFonts w:ascii="Arial" w:hAnsi="Arial" w:cs="Arial"/>
                <w:b/>
              </w:rPr>
              <w:t>M±SD</w:t>
            </w:r>
          </w:p>
        </w:tc>
        <w:tc>
          <w:tcPr>
            <w:tcW w:w="472" w:type="pct"/>
            <w:tcBorders>
              <w:bottom w:val="single" w:sz="4" w:space="0" w:color="auto"/>
            </w:tcBorders>
            <w:vAlign w:val="center"/>
            <w:hideMark/>
          </w:tcPr>
          <w:p w14:paraId="6A6BA0BD" w14:textId="77777777" w:rsidR="00F651E5" w:rsidRPr="00F651E5" w:rsidRDefault="00F651E5" w:rsidP="00037363">
            <w:pPr>
              <w:rPr>
                <w:rFonts w:ascii="Arial" w:hAnsi="Arial" w:cs="Arial"/>
                <w:b/>
              </w:rPr>
            </w:pPr>
            <w:r w:rsidRPr="00F651E5">
              <w:rPr>
                <w:rFonts w:ascii="Arial" w:hAnsi="Arial" w:cs="Arial"/>
                <w:b/>
              </w:rPr>
              <w:t>M±SD</w:t>
            </w:r>
          </w:p>
        </w:tc>
        <w:tc>
          <w:tcPr>
            <w:tcW w:w="420" w:type="pct"/>
            <w:tcBorders>
              <w:bottom w:val="single" w:sz="4" w:space="0" w:color="auto"/>
            </w:tcBorders>
            <w:vAlign w:val="center"/>
            <w:hideMark/>
          </w:tcPr>
          <w:p w14:paraId="3E025737" w14:textId="77777777" w:rsidR="00F651E5" w:rsidRPr="00F651E5" w:rsidRDefault="00F651E5" w:rsidP="00037363">
            <w:pPr>
              <w:rPr>
                <w:rFonts w:ascii="Arial" w:hAnsi="Arial" w:cs="Arial"/>
                <w:b/>
              </w:rPr>
            </w:pPr>
            <w:r w:rsidRPr="00F651E5">
              <w:rPr>
                <w:rFonts w:ascii="Arial" w:hAnsi="Arial" w:cs="Arial"/>
                <w:b/>
              </w:rPr>
              <w:t>M±SD</w:t>
            </w:r>
          </w:p>
        </w:tc>
        <w:tc>
          <w:tcPr>
            <w:tcW w:w="622" w:type="pct"/>
            <w:tcBorders>
              <w:bottom w:val="single" w:sz="4" w:space="0" w:color="auto"/>
            </w:tcBorders>
            <w:vAlign w:val="center"/>
            <w:hideMark/>
          </w:tcPr>
          <w:p w14:paraId="7AD8A9AD" w14:textId="77777777" w:rsidR="00F651E5" w:rsidRPr="00F651E5" w:rsidRDefault="00F651E5" w:rsidP="00037363">
            <w:pPr>
              <w:rPr>
                <w:rFonts w:ascii="Arial" w:hAnsi="Arial" w:cs="Arial"/>
                <w:b/>
              </w:rPr>
            </w:pPr>
            <w:r w:rsidRPr="00F651E5">
              <w:rPr>
                <w:rFonts w:ascii="Arial" w:hAnsi="Arial" w:cs="Arial"/>
                <w:b/>
              </w:rPr>
              <w:t>M±SD</w:t>
            </w:r>
          </w:p>
        </w:tc>
        <w:tc>
          <w:tcPr>
            <w:tcW w:w="565" w:type="pct"/>
            <w:tcBorders>
              <w:bottom w:val="single" w:sz="4" w:space="0" w:color="auto"/>
            </w:tcBorders>
            <w:vAlign w:val="center"/>
            <w:hideMark/>
          </w:tcPr>
          <w:p w14:paraId="64F243BD" w14:textId="77777777" w:rsidR="00F651E5" w:rsidRPr="00F651E5" w:rsidRDefault="00F651E5" w:rsidP="00037363">
            <w:pPr>
              <w:rPr>
                <w:rFonts w:ascii="Arial" w:hAnsi="Arial" w:cs="Arial"/>
                <w:b/>
              </w:rPr>
            </w:pPr>
            <w:r w:rsidRPr="00F651E5">
              <w:rPr>
                <w:rFonts w:ascii="Arial" w:hAnsi="Arial" w:cs="Arial"/>
                <w:b/>
              </w:rPr>
              <w:t>M±SD</w:t>
            </w:r>
          </w:p>
        </w:tc>
        <w:tc>
          <w:tcPr>
            <w:tcW w:w="544" w:type="pct"/>
            <w:tcBorders>
              <w:bottom w:val="single" w:sz="4" w:space="0" w:color="auto"/>
            </w:tcBorders>
            <w:vAlign w:val="center"/>
            <w:hideMark/>
          </w:tcPr>
          <w:p w14:paraId="3D1D8719" w14:textId="77777777" w:rsidR="00F651E5" w:rsidRPr="00F651E5" w:rsidRDefault="00F651E5" w:rsidP="00037363">
            <w:pPr>
              <w:rPr>
                <w:rFonts w:ascii="Arial" w:hAnsi="Arial" w:cs="Arial"/>
                <w:b/>
              </w:rPr>
            </w:pPr>
            <w:r w:rsidRPr="00F651E5">
              <w:rPr>
                <w:rFonts w:ascii="Arial" w:hAnsi="Arial" w:cs="Arial"/>
                <w:b/>
              </w:rPr>
              <w:t>M±SD</w:t>
            </w:r>
          </w:p>
        </w:tc>
        <w:tc>
          <w:tcPr>
            <w:tcW w:w="608" w:type="pct"/>
            <w:tcBorders>
              <w:bottom w:val="single" w:sz="4" w:space="0" w:color="auto"/>
            </w:tcBorders>
            <w:vAlign w:val="center"/>
            <w:hideMark/>
          </w:tcPr>
          <w:p w14:paraId="30D490F7" w14:textId="77777777" w:rsidR="00F651E5" w:rsidRPr="00F651E5" w:rsidRDefault="00F651E5" w:rsidP="00037363">
            <w:pPr>
              <w:rPr>
                <w:rFonts w:ascii="Arial" w:hAnsi="Arial" w:cs="Arial"/>
                <w:b/>
              </w:rPr>
            </w:pPr>
            <w:r w:rsidRPr="00F651E5">
              <w:rPr>
                <w:rFonts w:ascii="Arial" w:hAnsi="Arial" w:cs="Arial"/>
                <w:b/>
              </w:rPr>
              <w:t>M±SD</w:t>
            </w:r>
          </w:p>
        </w:tc>
      </w:tr>
      <w:tr w:rsidR="00F651E5" w:rsidRPr="00F651E5" w14:paraId="3D514E2B" w14:textId="77777777" w:rsidTr="00037363">
        <w:trPr>
          <w:trHeight w:val="363"/>
          <w:jc w:val="center"/>
        </w:trPr>
        <w:tc>
          <w:tcPr>
            <w:tcW w:w="270" w:type="pct"/>
            <w:vMerge w:val="restart"/>
            <w:tcBorders>
              <w:top w:val="single" w:sz="4" w:space="0" w:color="auto"/>
            </w:tcBorders>
            <w:vAlign w:val="center"/>
            <w:hideMark/>
          </w:tcPr>
          <w:p w14:paraId="174BD6D6" w14:textId="77777777" w:rsidR="00F651E5" w:rsidRPr="00F651E5" w:rsidRDefault="00F651E5" w:rsidP="00037363">
            <w:pPr>
              <w:rPr>
                <w:rFonts w:ascii="Arial" w:hAnsi="Arial" w:cs="Arial"/>
                <w:bCs/>
              </w:rPr>
            </w:pPr>
            <w:proofErr w:type="spellStart"/>
            <w:r w:rsidRPr="00F651E5">
              <w:rPr>
                <w:rFonts w:ascii="Arial" w:hAnsi="Arial" w:cs="Arial"/>
                <w:bCs/>
              </w:rPr>
              <w:t>Dhepa</w:t>
            </w:r>
            <w:proofErr w:type="spellEnd"/>
          </w:p>
        </w:tc>
        <w:tc>
          <w:tcPr>
            <w:tcW w:w="438" w:type="pct"/>
            <w:tcBorders>
              <w:top w:val="single" w:sz="4" w:space="0" w:color="auto"/>
            </w:tcBorders>
            <w:hideMark/>
          </w:tcPr>
          <w:p w14:paraId="537D8BE9"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126D3E04" w14:textId="77777777" w:rsidR="00F651E5" w:rsidRPr="00F651E5" w:rsidRDefault="00F651E5" w:rsidP="00037363">
            <w:pPr>
              <w:rPr>
                <w:rFonts w:ascii="Arial" w:hAnsi="Arial" w:cs="Arial"/>
                <w:bCs/>
              </w:rPr>
            </w:pPr>
            <w:r w:rsidRPr="00F651E5">
              <w:rPr>
                <w:rFonts w:ascii="Arial" w:hAnsi="Arial" w:cs="Arial"/>
                <w:bCs/>
              </w:rPr>
              <w:t>31.62± 1.65</w:t>
            </w:r>
          </w:p>
        </w:tc>
        <w:tc>
          <w:tcPr>
            <w:tcW w:w="530" w:type="pct"/>
            <w:tcBorders>
              <w:top w:val="single" w:sz="4" w:space="0" w:color="auto"/>
            </w:tcBorders>
            <w:hideMark/>
          </w:tcPr>
          <w:p w14:paraId="03F0E72A" w14:textId="77777777" w:rsidR="00F651E5" w:rsidRPr="00F651E5" w:rsidRDefault="00F651E5" w:rsidP="00037363">
            <w:pPr>
              <w:rPr>
                <w:rFonts w:ascii="Arial" w:hAnsi="Arial" w:cs="Arial"/>
                <w:bCs/>
              </w:rPr>
            </w:pPr>
            <w:r w:rsidRPr="00F651E5">
              <w:rPr>
                <w:rFonts w:ascii="Arial" w:hAnsi="Arial" w:cs="Arial"/>
                <w:bCs/>
              </w:rPr>
              <w:t>29.42±0.69</w:t>
            </w:r>
          </w:p>
        </w:tc>
        <w:tc>
          <w:tcPr>
            <w:tcW w:w="472" w:type="pct"/>
            <w:tcBorders>
              <w:top w:val="single" w:sz="4" w:space="0" w:color="auto"/>
            </w:tcBorders>
            <w:hideMark/>
          </w:tcPr>
          <w:p w14:paraId="4BE0E337" w14:textId="77777777" w:rsidR="00F651E5" w:rsidRPr="00F651E5" w:rsidRDefault="00F651E5" w:rsidP="00037363">
            <w:pPr>
              <w:rPr>
                <w:rFonts w:ascii="Arial" w:hAnsi="Arial" w:cs="Arial"/>
                <w:bCs/>
              </w:rPr>
            </w:pPr>
            <w:r w:rsidRPr="00F651E5">
              <w:rPr>
                <w:rFonts w:ascii="Arial" w:hAnsi="Arial" w:cs="Arial"/>
                <w:bCs/>
              </w:rPr>
              <w:t>11.17±3.66</w:t>
            </w:r>
          </w:p>
        </w:tc>
        <w:tc>
          <w:tcPr>
            <w:tcW w:w="420" w:type="pct"/>
            <w:tcBorders>
              <w:top w:val="single" w:sz="4" w:space="0" w:color="auto"/>
            </w:tcBorders>
            <w:hideMark/>
          </w:tcPr>
          <w:p w14:paraId="0D798E39" w14:textId="77777777" w:rsidR="00F651E5" w:rsidRPr="00F651E5" w:rsidRDefault="00F651E5" w:rsidP="00037363">
            <w:pPr>
              <w:rPr>
                <w:rFonts w:ascii="Arial" w:hAnsi="Arial" w:cs="Arial"/>
                <w:bCs/>
              </w:rPr>
            </w:pPr>
            <w:r w:rsidRPr="00F651E5">
              <w:rPr>
                <w:rFonts w:ascii="Arial" w:hAnsi="Arial" w:cs="Arial"/>
                <w:bCs/>
              </w:rPr>
              <w:t>7.25±0.27</w:t>
            </w:r>
          </w:p>
        </w:tc>
        <w:tc>
          <w:tcPr>
            <w:tcW w:w="622" w:type="pct"/>
            <w:tcBorders>
              <w:top w:val="single" w:sz="4" w:space="0" w:color="auto"/>
            </w:tcBorders>
            <w:hideMark/>
          </w:tcPr>
          <w:p w14:paraId="0B51E100" w14:textId="77777777" w:rsidR="00F651E5" w:rsidRPr="00F651E5" w:rsidRDefault="00F651E5" w:rsidP="00037363">
            <w:pPr>
              <w:rPr>
                <w:rFonts w:ascii="Arial" w:hAnsi="Arial" w:cs="Arial"/>
                <w:bCs/>
              </w:rPr>
            </w:pPr>
            <w:r w:rsidRPr="00F651E5">
              <w:rPr>
                <w:rFonts w:ascii="Arial" w:hAnsi="Arial" w:cs="Arial"/>
                <w:bCs/>
              </w:rPr>
              <w:t>7.15±0.95</w:t>
            </w:r>
          </w:p>
        </w:tc>
        <w:tc>
          <w:tcPr>
            <w:tcW w:w="565" w:type="pct"/>
            <w:tcBorders>
              <w:top w:val="single" w:sz="4" w:space="0" w:color="auto"/>
            </w:tcBorders>
            <w:hideMark/>
          </w:tcPr>
          <w:p w14:paraId="5F316AA1" w14:textId="77777777" w:rsidR="00F651E5" w:rsidRPr="00F651E5" w:rsidRDefault="00F651E5" w:rsidP="00037363">
            <w:pPr>
              <w:rPr>
                <w:rFonts w:ascii="Arial" w:hAnsi="Arial" w:cs="Arial"/>
                <w:bCs/>
              </w:rPr>
            </w:pPr>
            <w:r w:rsidRPr="00F651E5">
              <w:rPr>
                <w:rFonts w:ascii="Arial" w:hAnsi="Arial" w:cs="Arial"/>
                <w:bCs/>
              </w:rPr>
              <w:t>23.15±2.81</w:t>
            </w:r>
          </w:p>
        </w:tc>
        <w:tc>
          <w:tcPr>
            <w:tcW w:w="544" w:type="pct"/>
            <w:tcBorders>
              <w:top w:val="single" w:sz="4" w:space="0" w:color="auto"/>
            </w:tcBorders>
            <w:hideMark/>
          </w:tcPr>
          <w:p w14:paraId="05D49415" w14:textId="77777777" w:rsidR="00F651E5" w:rsidRPr="00F651E5" w:rsidRDefault="00F651E5" w:rsidP="00037363">
            <w:pPr>
              <w:rPr>
                <w:rFonts w:ascii="Arial" w:hAnsi="Arial" w:cs="Arial"/>
                <w:bCs/>
              </w:rPr>
            </w:pPr>
            <w:r w:rsidRPr="00F651E5">
              <w:rPr>
                <w:rFonts w:ascii="Arial" w:hAnsi="Arial" w:cs="Arial"/>
                <w:bCs/>
              </w:rPr>
              <w:t>41.33±2.73</w:t>
            </w:r>
          </w:p>
        </w:tc>
        <w:tc>
          <w:tcPr>
            <w:tcW w:w="608" w:type="pct"/>
            <w:tcBorders>
              <w:top w:val="single" w:sz="4" w:space="0" w:color="auto"/>
            </w:tcBorders>
            <w:hideMark/>
          </w:tcPr>
          <w:p w14:paraId="4741AB31" w14:textId="77777777" w:rsidR="00F651E5" w:rsidRPr="00F651E5" w:rsidRDefault="00F651E5" w:rsidP="00037363">
            <w:pPr>
              <w:rPr>
                <w:rFonts w:ascii="Arial" w:hAnsi="Arial" w:cs="Arial"/>
                <w:bCs/>
              </w:rPr>
            </w:pPr>
            <w:r w:rsidRPr="00F651E5">
              <w:rPr>
                <w:rFonts w:ascii="Arial" w:hAnsi="Arial" w:cs="Arial"/>
                <w:bCs/>
              </w:rPr>
              <w:t>73.00±12.82</w:t>
            </w:r>
          </w:p>
        </w:tc>
      </w:tr>
      <w:tr w:rsidR="00F651E5" w:rsidRPr="00F651E5" w14:paraId="44F1FBC9" w14:textId="77777777" w:rsidTr="00037363">
        <w:trPr>
          <w:trHeight w:val="363"/>
          <w:jc w:val="center"/>
        </w:trPr>
        <w:tc>
          <w:tcPr>
            <w:tcW w:w="506" w:type="dxa"/>
            <w:vMerge/>
            <w:vAlign w:val="center"/>
            <w:hideMark/>
          </w:tcPr>
          <w:p w14:paraId="73309984" w14:textId="77777777" w:rsidR="00F651E5" w:rsidRPr="00F651E5" w:rsidRDefault="00F651E5" w:rsidP="00037363">
            <w:pPr>
              <w:rPr>
                <w:rFonts w:ascii="Arial" w:hAnsi="Arial" w:cs="Arial"/>
                <w:bCs/>
              </w:rPr>
            </w:pPr>
          </w:p>
        </w:tc>
        <w:tc>
          <w:tcPr>
            <w:tcW w:w="438" w:type="pct"/>
            <w:hideMark/>
          </w:tcPr>
          <w:p w14:paraId="2A7E4B40"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4A19981D" w14:textId="77777777" w:rsidR="00F651E5" w:rsidRPr="00F651E5" w:rsidRDefault="00F651E5" w:rsidP="00037363">
            <w:pPr>
              <w:rPr>
                <w:rFonts w:ascii="Arial" w:hAnsi="Arial" w:cs="Arial"/>
                <w:bCs/>
              </w:rPr>
            </w:pPr>
            <w:r w:rsidRPr="00F651E5">
              <w:rPr>
                <w:rFonts w:ascii="Arial" w:hAnsi="Arial" w:cs="Arial"/>
                <w:bCs/>
              </w:rPr>
              <w:t>27.45± 2.73</w:t>
            </w:r>
          </w:p>
        </w:tc>
        <w:tc>
          <w:tcPr>
            <w:tcW w:w="530" w:type="pct"/>
            <w:hideMark/>
          </w:tcPr>
          <w:p w14:paraId="52ED5D69" w14:textId="77777777" w:rsidR="00F651E5" w:rsidRPr="00F651E5" w:rsidRDefault="00F651E5" w:rsidP="00037363">
            <w:pPr>
              <w:rPr>
                <w:rFonts w:ascii="Arial" w:hAnsi="Arial" w:cs="Arial"/>
                <w:bCs/>
              </w:rPr>
            </w:pPr>
            <w:r w:rsidRPr="00F651E5">
              <w:rPr>
                <w:rFonts w:ascii="Arial" w:hAnsi="Arial" w:cs="Arial"/>
                <w:bCs/>
              </w:rPr>
              <w:t>23.22±0.64</w:t>
            </w:r>
          </w:p>
        </w:tc>
        <w:tc>
          <w:tcPr>
            <w:tcW w:w="472" w:type="pct"/>
            <w:hideMark/>
          </w:tcPr>
          <w:p w14:paraId="77256CEB" w14:textId="77777777" w:rsidR="00F651E5" w:rsidRPr="00F651E5" w:rsidRDefault="00F651E5" w:rsidP="00037363">
            <w:pPr>
              <w:rPr>
                <w:rFonts w:ascii="Arial" w:hAnsi="Arial" w:cs="Arial"/>
                <w:bCs/>
              </w:rPr>
            </w:pPr>
            <w:r w:rsidRPr="00F651E5">
              <w:rPr>
                <w:rFonts w:ascii="Arial" w:hAnsi="Arial" w:cs="Arial"/>
                <w:bCs/>
              </w:rPr>
              <w:t>6.83±3.06</w:t>
            </w:r>
          </w:p>
        </w:tc>
        <w:tc>
          <w:tcPr>
            <w:tcW w:w="420" w:type="pct"/>
            <w:hideMark/>
          </w:tcPr>
          <w:p w14:paraId="71D06329" w14:textId="77777777" w:rsidR="00F651E5" w:rsidRPr="00F651E5" w:rsidRDefault="00F651E5" w:rsidP="00037363">
            <w:pPr>
              <w:rPr>
                <w:rFonts w:ascii="Arial" w:hAnsi="Arial" w:cs="Arial"/>
                <w:bCs/>
              </w:rPr>
            </w:pPr>
            <w:r w:rsidRPr="00F651E5">
              <w:rPr>
                <w:rFonts w:ascii="Arial" w:hAnsi="Arial" w:cs="Arial"/>
                <w:bCs/>
              </w:rPr>
              <w:t>7.43±0.23</w:t>
            </w:r>
          </w:p>
        </w:tc>
        <w:tc>
          <w:tcPr>
            <w:tcW w:w="622" w:type="pct"/>
            <w:hideMark/>
          </w:tcPr>
          <w:p w14:paraId="62791C65" w14:textId="77777777" w:rsidR="00F651E5" w:rsidRPr="00F651E5" w:rsidRDefault="00F651E5" w:rsidP="00037363">
            <w:pPr>
              <w:rPr>
                <w:rFonts w:ascii="Arial" w:hAnsi="Arial" w:cs="Arial"/>
                <w:bCs/>
              </w:rPr>
            </w:pPr>
            <w:r w:rsidRPr="00F651E5">
              <w:rPr>
                <w:rFonts w:ascii="Arial" w:hAnsi="Arial" w:cs="Arial"/>
                <w:bCs/>
              </w:rPr>
              <w:t>7.82±0.89</w:t>
            </w:r>
          </w:p>
        </w:tc>
        <w:tc>
          <w:tcPr>
            <w:tcW w:w="565" w:type="pct"/>
            <w:hideMark/>
          </w:tcPr>
          <w:p w14:paraId="5B433C4F" w14:textId="77777777" w:rsidR="00F651E5" w:rsidRPr="00F651E5" w:rsidRDefault="00F651E5" w:rsidP="00037363">
            <w:pPr>
              <w:rPr>
                <w:rFonts w:ascii="Arial" w:hAnsi="Arial" w:cs="Arial"/>
                <w:bCs/>
              </w:rPr>
            </w:pPr>
            <w:r w:rsidRPr="00F651E5">
              <w:rPr>
                <w:rFonts w:ascii="Arial" w:hAnsi="Arial" w:cs="Arial"/>
                <w:bCs/>
              </w:rPr>
              <w:t>23.33±6.06</w:t>
            </w:r>
          </w:p>
        </w:tc>
        <w:tc>
          <w:tcPr>
            <w:tcW w:w="544" w:type="pct"/>
            <w:hideMark/>
          </w:tcPr>
          <w:p w14:paraId="3D6D98F0" w14:textId="77777777" w:rsidR="00F651E5" w:rsidRPr="00F651E5" w:rsidRDefault="00F651E5" w:rsidP="00037363">
            <w:pPr>
              <w:rPr>
                <w:rFonts w:ascii="Arial" w:hAnsi="Arial" w:cs="Arial"/>
                <w:bCs/>
              </w:rPr>
            </w:pPr>
            <w:r w:rsidRPr="00F651E5">
              <w:rPr>
                <w:rFonts w:ascii="Arial" w:hAnsi="Arial" w:cs="Arial"/>
                <w:bCs/>
              </w:rPr>
              <w:t>41.33±1.63</w:t>
            </w:r>
          </w:p>
        </w:tc>
        <w:tc>
          <w:tcPr>
            <w:tcW w:w="608" w:type="pct"/>
            <w:hideMark/>
          </w:tcPr>
          <w:p w14:paraId="3090FACB" w14:textId="77777777" w:rsidR="00F651E5" w:rsidRPr="00F651E5" w:rsidRDefault="00F651E5" w:rsidP="00037363">
            <w:pPr>
              <w:rPr>
                <w:rFonts w:ascii="Arial" w:hAnsi="Arial" w:cs="Arial"/>
                <w:bCs/>
              </w:rPr>
            </w:pPr>
            <w:r w:rsidRPr="00F651E5">
              <w:rPr>
                <w:rFonts w:ascii="Arial" w:hAnsi="Arial" w:cs="Arial"/>
                <w:bCs/>
              </w:rPr>
              <w:t>78.50±16.48</w:t>
            </w:r>
          </w:p>
        </w:tc>
      </w:tr>
      <w:tr w:rsidR="00F651E5" w:rsidRPr="00F651E5" w14:paraId="3537BF37" w14:textId="77777777" w:rsidTr="00037363">
        <w:trPr>
          <w:trHeight w:val="363"/>
          <w:jc w:val="center"/>
        </w:trPr>
        <w:tc>
          <w:tcPr>
            <w:tcW w:w="506" w:type="dxa"/>
            <w:vMerge/>
            <w:vAlign w:val="center"/>
            <w:hideMark/>
          </w:tcPr>
          <w:p w14:paraId="12553726" w14:textId="77777777" w:rsidR="00F651E5" w:rsidRPr="00F651E5" w:rsidRDefault="00F651E5" w:rsidP="00037363">
            <w:pPr>
              <w:rPr>
                <w:rFonts w:ascii="Arial" w:hAnsi="Arial" w:cs="Arial"/>
                <w:bCs/>
              </w:rPr>
            </w:pPr>
          </w:p>
        </w:tc>
        <w:tc>
          <w:tcPr>
            <w:tcW w:w="438" w:type="pct"/>
            <w:hideMark/>
          </w:tcPr>
          <w:p w14:paraId="6A315A36"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25EA64F" w14:textId="77777777" w:rsidR="00F651E5" w:rsidRPr="00F651E5" w:rsidRDefault="00F651E5" w:rsidP="00037363">
            <w:pPr>
              <w:rPr>
                <w:rFonts w:ascii="Arial" w:hAnsi="Arial" w:cs="Arial"/>
                <w:bCs/>
              </w:rPr>
            </w:pPr>
            <w:r w:rsidRPr="00F651E5">
              <w:rPr>
                <w:rFonts w:ascii="Arial" w:hAnsi="Arial" w:cs="Arial"/>
                <w:bCs/>
              </w:rPr>
              <w:t>21.23± 2.31</w:t>
            </w:r>
          </w:p>
        </w:tc>
        <w:tc>
          <w:tcPr>
            <w:tcW w:w="530" w:type="pct"/>
            <w:hideMark/>
          </w:tcPr>
          <w:p w14:paraId="041ECC44" w14:textId="77777777" w:rsidR="00F651E5" w:rsidRPr="00F651E5" w:rsidRDefault="00F651E5" w:rsidP="00037363">
            <w:pPr>
              <w:rPr>
                <w:rFonts w:ascii="Arial" w:hAnsi="Arial" w:cs="Arial"/>
                <w:bCs/>
              </w:rPr>
            </w:pPr>
            <w:r w:rsidRPr="00F651E5">
              <w:rPr>
                <w:rFonts w:ascii="Arial" w:hAnsi="Arial" w:cs="Arial"/>
                <w:bCs/>
              </w:rPr>
              <w:t>18.30±1.16</w:t>
            </w:r>
          </w:p>
        </w:tc>
        <w:tc>
          <w:tcPr>
            <w:tcW w:w="472" w:type="pct"/>
            <w:hideMark/>
          </w:tcPr>
          <w:p w14:paraId="2C8EFC96" w14:textId="77777777" w:rsidR="00F651E5" w:rsidRPr="00F651E5" w:rsidRDefault="00F651E5" w:rsidP="00037363">
            <w:pPr>
              <w:rPr>
                <w:rFonts w:ascii="Arial" w:hAnsi="Arial" w:cs="Arial"/>
                <w:bCs/>
              </w:rPr>
            </w:pPr>
            <w:r w:rsidRPr="00F651E5">
              <w:rPr>
                <w:rFonts w:ascii="Arial" w:hAnsi="Arial" w:cs="Arial"/>
                <w:bCs/>
              </w:rPr>
              <w:t>6.42±3.32</w:t>
            </w:r>
          </w:p>
        </w:tc>
        <w:tc>
          <w:tcPr>
            <w:tcW w:w="420" w:type="pct"/>
            <w:hideMark/>
          </w:tcPr>
          <w:p w14:paraId="047CD397" w14:textId="77777777" w:rsidR="00F651E5" w:rsidRPr="00F651E5" w:rsidRDefault="00F651E5" w:rsidP="00037363">
            <w:pPr>
              <w:rPr>
                <w:rFonts w:ascii="Arial" w:hAnsi="Arial" w:cs="Arial"/>
                <w:bCs/>
              </w:rPr>
            </w:pPr>
            <w:r w:rsidRPr="00F651E5">
              <w:rPr>
                <w:rFonts w:ascii="Arial" w:hAnsi="Arial" w:cs="Arial"/>
                <w:bCs/>
              </w:rPr>
              <w:t>7.30±0.22</w:t>
            </w:r>
          </w:p>
        </w:tc>
        <w:tc>
          <w:tcPr>
            <w:tcW w:w="622" w:type="pct"/>
            <w:hideMark/>
          </w:tcPr>
          <w:p w14:paraId="43CDE890" w14:textId="77777777" w:rsidR="00F651E5" w:rsidRPr="00F651E5" w:rsidRDefault="00F651E5" w:rsidP="00037363">
            <w:pPr>
              <w:rPr>
                <w:rFonts w:ascii="Arial" w:hAnsi="Arial" w:cs="Arial"/>
                <w:bCs/>
              </w:rPr>
            </w:pPr>
            <w:r w:rsidRPr="00F651E5">
              <w:rPr>
                <w:rFonts w:ascii="Arial" w:hAnsi="Arial" w:cs="Arial"/>
                <w:bCs/>
              </w:rPr>
              <w:t>9.53±0.78</w:t>
            </w:r>
          </w:p>
        </w:tc>
        <w:tc>
          <w:tcPr>
            <w:tcW w:w="565" w:type="pct"/>
            <w:hideMark/>
          </w:tcPr>
          <w:p w14:paraId="4D5FADF2" w14:textId="77777777" w:rsidR="00F651E5" w:rsidRPr="00F651E5" w:rsidRDefault="00F651E5" w:rsidP="00037363">
            <w:pPr>
              <w:rPr>
                <w:rFonts w:ascii="Arial" w:hAnsi="Arial" w:cs="Arial"/>
                <w:bCs/>
              </w:rPr>
            </w:pPr>
            <w:r w:rsidRPr="00F651E5">
              <w:rPr>
                <w:rFonts w:ascii="Arial" w:hAnsi="Arial" w:cs="Arial"/>
                <w:bCs/>
              </w:rPr>
              <w:t>25.67±9.77</w:t>
            </w:r>
          </w:p>
        </w:tc>
        <w:tc>
          <w:tcPr>
            <w:tcW w:w="544" w:type="pct"/>
            <w:hideMark/>
          </w:tcPr>
          <w:p w14:paraId="6AA105F6" w14:textId="77777777" w:rsidR="00F651E5" w:rsidRPr="00F651E5" w:rsidRDefault="00F651E5" w:rsidP="00037363">
            <w:pPr>
              <w:rPr>
                <w:rFonts w:ascii="Arial" w:hAnsi="Arial" w:cs="Arial"/>
                <w:bCs/>
              </w:rPr>
            </w:pPr>
            <w:r w:rsidRPr="00F651E5">
              <w:rPr>
                <w:rFonts w:ascii="Arial" w:hAnsi="Arial" w:cs="Arial"/>
                <w:bCs/>
              </w:rPr>
              <w:t>44.00±1.26</w:t>
            </w:r>
          </w:p>
        </w:tc>
        <w:tc>
          <w:tcPr>
            <w:tcW w:w="608" w:type="pct"/>
            <w:hideMark/>
          </w:tcPr>
          <w:p w14:paraId="3E6EA188" w14:textId="77777777" w:rsidR="00F651E5" w:rsidRPr="00F651E5" w:rsidRDefault="00F651E5" w:rsidP="00037363">
            <w:pPr>
              <w:rPr>
                <w:rFonts w:ascii="Arial" w:hAnsi="Arial" w:cs="Arial"/>
                <w:bCs/>
              </w:rPr>
            </w:pPr>
            <w:r w:rsidRPr="00F651E5">
              <w:rPr>
                <w:rFonts w:ascii="Arial" w:hAnsi="Arial" w:cs="Arial"/>
                <w:bCs/>
              </w:rPr>
              <w:t>90.67±14.75</w:t>
            </w:r>
          </w:p>
        </w:tc>
      </w:tr>
      <w:tr w:rsidR="00F651E5" w:rsidRPr="00F651E5" w14:paraId="275A6E71" w14:textId="77777777" w:rsidTr="00037363">
        <w:trPr>
          <w:trHeight w:val="363"/>
          <w:jc w:val="center"/>
        </w:trPr>
        <w:tc>
          <w:tcPr>
            <w:tcW w:w="506" w:type="dxa"/>
            <w:vMerge/>
            <w:vAlign w:val="center"/>
            <w:hideMark/>
          </w:tcPr>
          <w:p w14:paraId="36AF6E88" w14:textId="77777777" w:rsidR="00F651E5" w:rsidRPr="00F651E5" w:rsidRDefault="00F651E5" w:rsidP="00037363">
            <w:pPr>
              <w:rPr>
                <w:rFonts w:ascii="Arial" w:hAnsi="Arial" w:cs="Arial"/>
                <w:bCs/>
              </w:rPr>
            </w:pPr>
          </w:p>
        </w:tc>
        <w:tc>
          <w:tcPr>
            <w:tcW w:w="438" w:type="pct"/>
            <w:hideMark/>
          </w:tcPr>
          <w:p w14:paraId="0330312D"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6ADB2FB0" w14:textId="77777777" w:rsidR="00F651E5" w:rsidRPr="00F651E5" w:rsidRDefault="00F651E5" w:rsidP="00037363">
            <w:pPr>
              <w:rPr>
                <w:rFonts w:ascii="Arial" w:hAnsi="Arial" w:cs="Arial"/>
                <w:bCs/>
              </w:rPr>
            </w:pPr>
            <w:r w:rsidRPr="00F651E5">
              <w:rPr>
                <w:rFonts w:ascii="Arial" w:hAnsi="Arial" w:cs="Arial"/>
                <w:bCs/>
              </w:rPr>
              <w:t>27.79±2.02</w:t>
            </w:r>
          </w:p>
        </w:tc>
        <w:tc>
          <w:tcPr>
            <w:tcW w:w="530" w:type="pct"/>
            <w:hideMark/>
          </w:tcPr>
          <w:p w14:paraId="75C15073" w14:textId="77777777" w:rsidR="00F651E5" w:rsidRPr="00F651E5" w:rsidRDefault="00F651E5" w:rsidP="00037363">
            <w:pPr>
              <w:rPr>
                <w:rFonts w:ascii="Arial" w:hAnsi="Arial" w:cs="Arial"/>
                <w:bCs/>
              </w:rPr>
            </w:pPr>
            <w:r w:rsidRPr="00F651E5">
              <w:rPr>
                <w:rFonts w:ascii="Arial" w:hAnsi="Arial" w:cs="Arial"/>
                <w:bCs/>
              </w:rPr>
              <w:t>24.62±2.28</w:t>
            </w:r>
          </w:p>
        </w:tc>
        <w:tc>
          <w:tcPr>
            <w:tcW w:w="472" w:type="pct"/>
            <w:hideMark/>
          </w:tcPr>
          <w:p w14:paraId="143830B5" w14:textId="77777777" w:rsidR="00F651E5" w:rsidRPr="00F651E5" w:rsidRDefault="00F651E5" w:rsidP="00037363">
            <w:pPr>
              <w:rPr>
                <w:rFonts w:ascii="Arial" w:hAnsi="Arial" w:cs="Arial"/>
                <w:bCs/>
              </w:rPr>
            </w:pPr>
            <w:r w:rsidRPr="00F651E5">
              <w:rPr>
                <w:rFonts w:ascii="Arial" w:hAnsi="Arial" w:cs="Arial"/>
                <w:bCs/>
              </w:rPr>
              <w:t>5.67±2.73</w:t>
            </w:r>
          </w:p>
        </w:tc>
        <w:tc>
          <w:tcPr>
            <w:tcW w:w="420" w:type="pct"/>
            <w:hideMark/>
          </w:tcPr>
          <w:p w14:paraId="4AB15D01" w14:textId="77777777" w:rsidR="00F651E5" w:rsidRPr="00F651E5" w:rsidRDefault="00F651E5" w:rsidP="00037363">
            <w:pPr>
              <w:rPr>
                <w:rFonts w:ascii="Arial" w:hAnsi="Arial" w:cs="Arial"/>
                <w:bCs/>
              </w:rPr>
            </w:pPr>
            <w:r w:rsidRPr="00F651E5">
              <w:rPr>
                <w:rFonts w:ascii="Arial" w:hAnsi="Arial" w:cs="Arial"/>
                <w:bCs/>
              </w:rPr>
              <w:t>7.53±0.23</w:t>
            </w:r>
          </w:p>
        </w:tc>
        <w:tc>
          <w:tcPr>
            <w:tcW w:w="622" w:type="pct"/>
            <w:hideMark/>
          </w:tcPr>
          <w:p w14:paraId="1149D39F" w14:textId="77777777" w:rsidR="00F651E5" w:rsidRPr="00F651E5" w:rsidRDefault="00F651E5" w:rsidP="00037363">
            <w:pPr>
              <w:rPr>
                <w:rFonts w:ascii="Arial" w:hAnsi="Arial" w:cs="Arial"/>
                <w:bCs/>
              </w:rPr>
            </w:pPr>
            <w:r w:rsidRPr="00F651E5">
              <w:rPr>
                <w:rFonts w:ascii="Arial" w:hAnsi="Arial" w:cs="Arial"/>
                <w:bCs/>
              </w:rPr>
              <w:t>7.73±1.21</w:t>
            </w:r>
          </w:p>
        </w:tc>
        <w:tc>
          <w:tcPr>
            <w:tcW w:w="565" w:type="pct"/>
            <w:hideMark/>
          </w:tcPr>
          <w:p w14:paraId="58482F96" w14:textId="77777777" w:rsidR="00F651E5" w:rsidRPr="00F651E5" w:rsidRDefault="00F651E5" w:rsidP="00037363">
            <w:pPr>
              <w:rPr>
                <w:rFonts w:ascii="Arial" w:hAnsi="Arial" w:cs="Arial"/>
                <w:bCs/>
              </w:rPr>
            </w:pPr>
            <w:r w:rsidRPr="00F651E5">
              <w:rPr>
                <w:rFonts w:ascii="Arial" w:hAnsi="Arial" w:cs="Arial"/>
                <w:bCs/>
              </w:rPr>
              <w:t>30.33±2.93</w:t>
            </w:r>
          </w:p>
        </w:tc>
        <w:tc>
          <w:tcPr>
            <w:tcW w:w="544" w:type="pct"/>
            <w:hideMark/>
          </w:tcPr>
          <w:p w14:paraId="64566981"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621A55CC" w14:textId="77777777" w:rsidR="00F651E5" w:rsidRPr="00F651E5" w:rsidRDefault="00F651E5" w:rsidP="00037363">
            <w:pPr>
              <w:rPr>
                <w:rFonts w:ascii="Arial" w:hAnsi="Arial" w:cs="Arial"/>
                <w:bCs/>
              </w:rPr>
            </w:pPr>
            <w:r w:rsidRPr="00F651E5">
              <w:rPr>
                <w:rFonts w:ascii="Arial" w:hAnsi="Arial" w:cs="Arial"/>
                <w:bCs/>
              </w:rPr>
              <w:t>79.17±7.88</w:t>
            </w:r>
          </w:p>
        </w:tc>
      </w:tr>
      <w:tr w:rsidR="00F651E5" w:rsidRPr="00F651E5" w14:paraId="3845884B" w14:textId="77777777" w:rsidTr="00037363">
        <w:trPr>
          <w:trHeight w:val="363"/>
          <w:jc w:val="center"/>
        </w:trPr>
        <w:tc>
          <w:tcPr>
            <w:tcW w:w="506" w:type="dxa"/>
            <w:vMerge/>
            <w:vAlign w:val="center"/>
            <w:hideMark/>
          </w:tcPr>
          <w:p w14:paraId="534BBE24" w14:textId="77777777" w:rsidR="00F651E5" w:rsidRPr="00F651E5" w:rsidRDefault="00F651E5" w:rsidP="00037363">
            <w:pPr>
              <w:rPr>
                <w:rFonts w:ascii="Arial" w:hAnsi="Arial" w:cs="Arial"/>
                <w:bCs/>
              </w:rPr>
            </w:pPr>
          </w:p>
        </w:tc>
        <w:tc>
          <w:tcPr>
            <w:tcW w:w="438" w:type="pct"/>
            <w:hideMark/>
          </w:tcPr>
          <w:p w14:paraId="1BCA43CC"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39979EFC" w14:textId="77777777" w:rsidR="00F651E5" w:rsidRPr="00F651E5" w:rsidRDefault="00F651E5" w:rsidP="00037363">
            <w:pPr>
              <w:rPr>
                <w:rFonts w:ascii="Arial" w:hAnsi="Arial" w:cs="Arial"/>
                <w:bCs/>
              </w:rPr>
            </w:pPr>
            <w:r w:rsidRPr="00F651E5">
              <w:rPr>
                <w:rFonts w:ascii="Arial" w:hAnsi="Arial" w:cs="Arial"/>
                <w:bCs/>
              </w:rPr>
              <w:t>25.23±0.99</w:t>
            </w:r>
          </w:p>
        </w:tc>
        <w:tc>
          <w:tcPr>
            <w:tcW w:w="530" w:type="pct"/>
            <w:hideMark/>
          </w:tcPr>
          <w:p w14:paraId="08BAF408" w14:textId="77777777" w:rsidR="00F651E5" w:rsidRPr="00F651E5" w:rsidRDefault="00F651E5" w:rsidP="00037363">
            <w:pPr>
              <w:rPr>
                <w:rFonts w:ascii="Arial" w:hAnsi="Arial" w:cs="Arial"/>
                <w:bCs/>
              </w:rPr>
            </w:pPr>
            <w:r w:rsidRPr="00F651E5">
              <w:rPr>
                <w:rFonts w:ascii="Arial" w:hAnsi="Arial" w:cs="Arial"/>
                <w:bCs/>
              </w:rPr>
              <w:t>22.88±1.77</w:t>
            </w:r>
          </w:p>
        </w:tc>
        <w:tc>
          <w:tcPr>
            <w:tcW w:w="472" w:type="pct"/>
            <w:hideMark/>
          </w:tcPr>
          <w:p w14:paraId="07307927" w14:textId="77777777" w:rsidR="00F651E5" w:rsidRPr="00F651E5" w:rsidRDefault="00F651E5" w:rsidP="00037363">
            <w:pPr>
              <w:rPr>
                <w:rFonts w:ascii="Arial" w:hAnsi="Arial" w:cs="Arial"/>
                <w:bCs/>
              </w:rPr>
            </w:pPr>
            <w:r w:rsidRPr="00F651E5">
              <w:rPr>
                <w:rFonts w:ascii="Arial" w:hAnsi="Arial" w:cs="Arial"/>
                <w:bCs/>
              </w:rPr>
              <w:t>5.80±1.72</w:t>
            </w:r>
          </w:p>
        </w:tc>
        <w:tc>
          <w:tcPr>
            <w:tcW w:w="420" w:type="pct"/>
            <w:hideMark/>
          </w:tcPr>
          <w:p w14:paraId="69A48104" w14:textId="77777777" w:rsidR="00F651E5" w:rsidRPr="00F651E5" w:rsidRDefault="00F651E5" w:rsidP="00037363">
            <w:pPr>
              <w:rPr>
                <w:rFonts w:ascii="Arial" w:hAnsi="Arial" w:cs="Arial"/>
                <w:bCs/>
              </w:rPr>
            </w:pPr>
            <w:r w:rsidRPr="00F651E5">
              <w:rPr>
                <w:rFonts w:ascii="Arial" w:hAnsi="Arial" w:cs="Arial"/>
                <w:bCs/>
              </w:rPr>
              <w:t>7.27±0.23</w:t>
            </w:r>
          </w:p>
        </w:tc>
        <w:tc>
          <w:tcPr>
            <w:tcW w:w="622" w:type="pct"/>
            <w:hideMark/>
          </w:tcPr>
          <w:p w14:paraId="66F66AF7" w14:textId="77777777" w:rsidR="00F651E5" w:rsidRPr="00F651E5" w:rsidRDefault="00F651E5" w:rsidP="00037363">
            <w:pPr>
              <w:rPr>
                <w:rFonts w:ascii="Arial" w:hAnsi="Arial" w:cs="Arial"/>
                <w:bCs/>
              </w:rPr>
            </w:pPr>
            <w:r w:rsidRPr="00F651E5">
              <w:rPr>
                <w:rFonts w:ascii="Arial" w:hAnsi="Arial" w:cs="Arial"/>
                <w:bCs/>
              </w:rPr>
              <w:t>8.00±0.63</w:t>
            </w:r>
          </w:p>
        </w:tc>
        <w:tc>
          <w:tcPr>
            <w:tcW w:w="565" w:type="pct"/>
            <w:hideMark/>
          </w:tcPr>
          <w:p w14:paraId="167270E1" w14:textId="77777777" w:rsidR="00F651E5" w:rsidRPr="00F651E5" w:rsidRDefault="00F651E5" w:rsidP="00037363">
            <w:pPr>
              <w:rPr>
                <w:rFonts w:ascii="Arial" w:hAnsi="Arial" w:cs="Arial"/>
                <w:bCs/>
              </w:rPr>
            </w:pPr>
            <w:r w:rsidRPr="00F651E5">
              <w:rPr>
                <w:rFonts w:ascii="Arial" w:hAnsi="Arial" w:cs="Arial"/>
                <w:bCs/>
              </w:rPr>
              <w:t>23.58±2.11</w:t>
            </w:r>
          </w:p>
        </w:tc>
        <w:tc>
          <w:tcPr>
            <w:tcW w:w="544" w:type="pct"/>
            <w:hideMark/>
          </w:tcPr>
          <w:p w14:paraId="3F6137D6"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0FA7ED41" w14:textId="77777777" w:rsidR="00F651E5" w:rsidRPr="00F651E5" w:rsidRDefault="00F651E5" w:rsidP="00037363">
            <w:pPr>
              <w:rPr>
                <w:rFonts w:ascii="Arial" w:hAnsi="Arial" w:cs="Arial"/>
                <w:bCs/>
              </w:rPr>
            </w:pPr>
            <w:r w:rsidRPr="00F651E5">
              <w:rPr>
                <w:rFonts w:ascii="Arial" w:hAnsi="Arial" w:cs="Arial"/>
                <w:bCs/>
              </w:rPr>
              <w:t>86.50±18.34</w:t>
            </w:r>
          </w:p>
        </w:tc>
      </w:tr>
      <w:tr w:rsidR="00F651E5" w:rsidRPr="00F651E5" w14:paraId="71FF50EE" w14:textId="77777777" w:rsidTr="00037363">
        <w:trPr>
          <w:trHeight w:val="363"/>
          <w:jc w:val="center"/>
        </w:trPr>
        <w:tc>
          <w:tcPr>
            <w:tcW w:w="506" w:type="dxa"/>
            <w:vMerge/>
            <w:tcBorders>
              <w:bottom w:val="single" w:sz="4" w:space="0" w:color="auto"/>
            </w:tcBorders>
            <w:vAlign w:val="center"/>
            <w:hideMark/>
          </w:tcPr>
          <w:p w14:paraId="5E8A6921"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7EF0068E"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938612F" w14:textId="77777777" w:rsidR="00F651E5" w:rsidRPr="00F651E5" w:rsidRDefault="00F651E5" w:rsidP="00037363">
            <w:pPr>
              <w:rPr>
                <w:rFonts w:ascii="Arial" w:hAnsi="Arial" w:cs="Arial"/>
                <w:bCs/>
              </w:rPr>
            </w:pPr>
            <w:r w:rsidRPr="00F651E5">
              <w:rPr>
                <w:rFonts w:ascii="Arial" w:hAnsi="Arial" w:cs="Arial"/>
                <w:bCs/>
              </w:rPr>
              <w:t>27.70±1.21</w:t>
            </w:r>
          </w:p>
        </w:tc>
        <w:tc>
          <w:tcPr>
            <w:tcW w:w="530" w:type="pct"/>
            <w:tcBorders>
              <w:bottom w:val="single" w:sz="4" w:space="0" w:color="auto"/>
            </w:tcBorders>
            <w:hideMark/>
          </w:tcPr>
          <w:p w14:paraId="62F51B9E" w14:textId="77777777" w:rsidR="00F651E5" w:rsidRPr="00F651E5" w:rsidRDefault="00F651E5" w:rsidP="00037363">
            <w:pPr>
              <w:rPr>
                <w:rFonts w:ascii="Arial" w:hAnsi="Arial" w:cs="Arial"/>
                <w:bCs/>
              </w:rPr>
            </w:pPr>
            <w:r w:rsidRPr="00F651E5">
              <w:rPr>
                <w:rFonts w:ascii="Arial" w:hAnsi="Arial" w:cs="Arial"/>
                <w:bCs/>
              </w:rPr>
              <w:t>25.87±2.29</w:t>
            </w:r>
          </w:p>
        </w:tc>
        <w:tc>
          <w:tcPr>
            <w:tcW w:w="472" w:type="pct"/>
            <w:tcBorders>
              <w:bottom w:val="single" w:sz="4" w:space="0" w:color="auto"/>
            </w:tcBorders>
            <w:hideMark/>
          </w:tcPr>
          <w:p w14:paraId="70316A8A" w14:textId="77777777" w:rsidR="00F651E5" w:rsidRPr="00F651E5" w:rsidRDefault="00F651E5" w:rsidP="00037363">
            <w:pPr>
              <w:rPr>
                <w:rFonts w:ascii="Arial" w:hAnsi="Arial" w:cs="Arial"/>
                <w:bCs/>
              </w:rPr>
            </w:pPr>
            <w:r w:rsidRPr="00F651E5">
              <w:rPr>
                <w:rFonts w:ascii="Arial" w:hAnsi="Arial" w:cs="Arial"/>
                <w:bCs/>
              </w:rPr>
              <w:t>5.98±1.98</w:t>
            </w:r>
          </w:p>
        </w:tc>
        <w:tc>
          <w:tcPr>
            <w:tcW w:w="420" w:type="pct"/>
            <w:tcBorders>
              <w:bottom w:val="single" w:sz="4" w:space="0" w:color="auto"/>
            </w:tcBorders>
            <w:hideMark/>
          </w:tcPr>
          <w:p w14:paraId="32D130C9" w14:textId="77777777" w:rsidR="00F651E5" w:rsidRPr="00F651E5" w:rsidRDefault="00F651E5" w:rsidP="00037363">
            <w:pPr>
              <w:rPr>
                <w:rFonts w:ascii="Arial" w:hAnsi="Arial" w:cs="Arial"/>
                <w:bCs/>
              </w:rPr>
            </w:pPr>
            <w:r w:rsidRPr="00F651E5">
              <w:rPr>
                <w:rFonts w:ascii="Arial" w:hAnsi="Arial" w:cs="Arial"/>
                <w:bCs/>
              </w:rPr>
              <w:t>7.38±0.34</w:t>
            </w:r>
          </w:p>
        </w:tc>
        <w:tc>
          <w:tcPr>
            <w:tcW w:w="622" w:type="pct"/>
            <w:tcBorders>
              <w:bottom w:val="single" w:sz="4" w:space="0" w:color="auto"/>
            </w:tcBorders>
            <w:hideMark/>
          </w:tcPr>
          <w:p w14:paraId="1E496437" w14:textId="77777777" w:rsidR="00F651E5" w:rsidRPr="00F651E5" w:rsidRDefault="00F651E5" w:rsidP="00037363">
            <w:pPr>
              <w:rPr>
                <w:rFonts w:ascii="Arial" w:hAnsi="Arial" w:cs="Arial"/>
                <w:bCs/>
              </w:rPr>
            </w:pPr>
            <w:r w:rsidRPr="00F651E5">
              <w:rPr>
                <w:rFonts w:ascii="Arial" w:hAnsi="Arial" w:cs="Arial"/>
                <w:bCs/>
              </w:rPr>
              <w:t>6.58±0.49</w:t>
            </w:r>
          </w:p>
        </w:tc>
        <w:tc>
          <w:tcPr>
            <w:tcW w:w="565" w:type="pct"/>
            <w:tcBorders>
              <w:bottom w:val="single" w:sz="4" w:space="0" w:color="auto"/>
            </w:tcBorders>
            <w:hideMark/>
          </w:tcPr>
          <w:p w14:paraId="0096599E" w14:textId="77777777" w:rsidR="00F651E5" w:rsidRPr="00F651E5" w:rsidRDefault="00F651E5" w:rsidP="00037363">
            <w:pPr>
              <w:rPr>
                <w:rFonts w:ascii="Arial" w:hAnsi="Arial" w:cs="Arial"/>
                <w:bCs/>
              </w:rPr>
            </w:pPr>
            <w:r w:rsidRPr="00F651E5">
              <w:rPr>
                <w:rFonts w:ascii="Arial" w:hAnsi="Arial" w:cs="Arial"/>
                <w:bCs/>
              </w:rPr>
              <w:t>23.31±2.76</w:t>
            </w:r>
          </w:p>
        </w:tc>
        <w:tc>
          <w:tcPr>
            <w:tcW w:w="544" w:type="pct"/>
            <w:tcBorders>
              <w:bottom w:val="single" w:sz="4" w:space="0" w:color="auto"/>
            </w:tcBorders>
            <w:hideMark/>
          </w:tcPr>
          <w:p w14:paraId="22F8A864"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tcBorders>
              <w:bottom w:val="single" w:sz="4" w:space="0" w:color="auto"/>
            </w:tcBorders>
            <w:hideMark/>
          </w:tcPr>
          <w:p w14:paraId="3860BB54" w14:textId="77777777" w:rsidR="00F651E5" w:rsidRPr="00F651E5" w:rsidRDefault="00F651E5" w:rsidP="00037363">
            <w:pPr>
              <w:rPr>
                <w:rFonts w:ascii="Arial" w:hAnsi="Arial" w:cs="Arial"/>
                <w:bCs/>
              </w:rPr>
            </w:pPr>
            <w:r w:rsidRPr="00F651E5">
              <w:rPr>
                <w:rFonts w:ascii="Arial" w:hAnsi="Arial" w:cs="Arial"/>
                <w:bCs/>
              </w:rPr>
              <w:t>74.50±10.29</w:t>
            </w:r>
          </w:p>
        </w:tc>
      </w:tr>
      <w:tr w:rsidR="00F651E5" w:rsidRPr="00F651E5" w14:paraId="179849BF" w14:textId="77777777" w:rsidTr="00037363">
        <w:trPr>
          <w:trHeight w:val="363"/>
          <w:jc w:val="center"/>
        </w:trPr>
        <w:tc>
          <w:tcPr>
            <w:tcW w:w="270" w:type="pct"/>
            <w:vMerge w:val="restart"/>
            <w:tcBorders>
              <w:top w:val="single" w:sz="4" w:space="0" w:color="auto"/>
            </w:tcBorders>
            <w:vAlign w:val="center"/>
            <w:hideMark/>
          </w:tcPr>
          <w:p w14:paraId="6AD0A0A9" w14:textId="77777777" w:rsidR="00F651E5" w:rsidRPr="00F651E5" w:rsidRDefault="00F651E5" w:rsidP="00037363">
            <w:pPr>
              <w:rPr>
                <w:rFonts w:ascii="Arial" w:hAnsi="Arial" w:cs="Arial"/>
                <w:bCs/>
              </w:rPr>
            </w:pPr>
            <w:proofErr w:type="spellStart"/>
            <w:r w:rsidRPr="00F651E5">
              <w:rPr>
                <w:rFonts w:ascii="Arial" w:hAnsi="Arial" w:cs="Arial"/>
                <w:bCs/>
              </w:rPr>
              <w:t>Atrai</w:t>
            </w:r>
            <w:proofErr w:type="spellEnd"/>
          </w:p>
        </w:tc>
        <w:tc>
          <w:tcPr>
            <w:tcW w:w="438" w:type="pct"/>
            <w:tcBorders>
              <w:top w:val="single" w:sz="4" w:space="0" w:color="auto"/>
            </w:tcBorders>
            <w:hideMark/>
          </w:tcPr>
          <w:p w14:paraId="60B06A4E" w14:textId="77777777" w:rsidR="00F651E5" w:rsidRPr="00F651E5" w:rsidRDefault="00F651E5" w:rsidP="00037363">
            <w:pPr>
              <w:rPr>
                <w:rFonts w:ascii="Arial" w:hAnsi="Arial" w:cs="Arial"/>
                <w:bCs/>
              </w:rPr>
            </w:pPr>
            <w:r w:rsidRPr="00F651E5">
              <w:rPr>
                <w:rFonts w:ascii="Arial" w:hAnsi="Arial" w:cs="Arial"/>
                <w:bCs/>
              </w:rPr>
              <w:t>October</w:t>
            </w:r>
          </w:p>
        </w:tc>
        <w:tc>
          <w:tcPr>
            <w:tcW w:w="530" w:type="pct"/>
            <w:tcBorders>
              <w:top w:val="single" w:sz="4" w:space="0" w:color="auto"/>
            </w:tcBorders>
            <w:hideMark/>
          </w:tcPr>
          <w:p w14:paraId="6AEB165D" w14:textId="77777777" w:rsidR="00F651E5" w:rsidRPr="00F651E5" w:rsidRDefault="00F651E5" w:rsidP="00037363">
            <w:pPr>
              <w:rPr>
                <w:rFonts w:ascii="Arial" w:hAnsi="Arial" w:cs="Arial"/>
                <w:bCs/>
              </w:rPr>
            </w:pPr>
            <w:r w:rsidRPr="00F651E5">
              <w:rPr>
                <w:rFonts w:ascii="Arial" w:hAnsi="Arial" w:cs="Arial"/>
                <w:bCs/>
              </w:rPr>
              <w:t>30.34±2.08</w:t>
            </w:r>
          </w:p>
        </w:tc>
        <w:tc>
          <w:tcPr>
            <w:tcW w:w="530" w:type="pct"/>
            <w:tcBorders>
              <w:top w:val="single" w:sz="4" w:space="0" w:color="auto"/>
            </w:tcBorders>
            <w:hideMark/>
          </w:tcPr>
          <w:p w14:paraId="57C5DA6E" w14:textId="77777777" w:rsidR="00F651E5" w:rsidRPr="00F651E5" w:rsidRDefault="00F651E5" w:rsidP="00037363">
            <w:pPr>
              <w:rPr>
                <w:rFonts w:ascii="Arial" w:hAnsi="Arial" w:cs="Arial"/>
                <w:bCs/>
              </w:rPr>
            </w:pPr>
            <w:r w:rsidRPr="00F651E5">
              <w:rPr>
                <w:rFonts w:ascii="Arial" w:hAnsi="Arial" w:cs="Arial"/>
                <w:bCs/>
              </w:rPr>
              <w:t>27.77±1.05</w:t>
            </w:r>
          </w:p>
        </w:tc>
        <w:tc>
          <w:tcPr>
            <w:tcW w:w="472" w:type="pct"/>
            <w:tcBorders>
              <w:top w:val="single" w:sz="4" w:space="0" w:color="auto"/>
            </w:tcBorders>
            <w:hideMark/>
          </w:tcPr>
          <w:p w14:paraId="5C59967C" w14:textId="77777777" w:rsidR="00F651E5" w:rsidRPr="00F651E5" w:rsidRDefault="00F651E5" w:rsidP="00037363">
            <w:pPr>
              <w:rPr>
                <w:rFonts w:ascii="Arial" w:hAnsi="Arial" w:cs="Arial"/>
                <w:bCs/>
              </w:rPr>
            </w:pPr>
            <w:r w:rsidRPr="00F651E5">
              <w:rPr>
                <w:rFonts w:ascii="Arial" w:hAnsi="Arial" w:cs="Arial"/>
                <w:bCs/>
              </w:rPr>
              <w:t>10.17±3.66</w:t>
            </w:r>
          </w:p>
        </w:tc>
        <w:tc>
          <w:tcPr>
            <w:tcW w:w="420" w:type="pct"/>
            <w:tcBorders>
              <w:top w:val="single" w:sz="4" w:space="0" w:color="auto"/>
            </w:tcBorders>
            <w:hideMark/>
          </w:tcPr>
          <w:p w14:paraId="73EEFBCB" w14:textId="77777777" w:rsidR="00F651E5" w:rsidRPr="00F651E5" w:rsidRDefault="00F651E5" w:rsidP="00037363">
            <w:pPr>
              <w:rPr>
                <w:rFonts w:ascii="Arial" w:hAnsi="Arial" w:cs="Arial"/>
                <w:bCs/>
              </w:rPr>
            </w:pPr>
            <w:r w:rsidRPr="00F651E5">
              <w:rPr>
                <w:rFonts w:ascii="Arial" w:hAnsi="Arial" w:cs="Arial"/>
                <w:bCs/>
              </w:rPr>
              <w:t>7.40±0.11</w:t>
            </w:r>
          </w:p>
        </w:tc>
        <w:tc>
          <w:tcPr>
            <w:tcW w:w="622" w:type="pct"/>
            <w:tcBorders>
              <w:top w:val="single" w:sz="4" w:space="0" w:color="auto"/>
            </w:tcBorders>
            <w:hideMark/>
          </w:tcPr>
          <w:p w14:paraId="323E9867" w14:textId="77777777" w:rsidR="00F651E5" w:rsidRPr="00F651E5" w:rsidRDefault="00F651E5" w:rsidP="00037363">
            <w:pPr>
              <w:rPr>
                <w:rFonts w:ascii="Arial" w:hAnsi="Arial" w:cs="Arial"/>
                <w:bCs/>
              </w:rPr>
            </w:pPr>
            <w:r w:rsidRPr="00F651E5">
              <w:rPr>
                <w:rFonts w:ascii="Arial" w:hAnsi="Arial" w:cs="Arial"/>
                <w:bCs/>
              </w:rPr>
              <w:t>6.68±0.43</w:t>
            </w:r>
          </w:p>
        </w:tc>
        <w:tc>
          <w:tcPr>
            <w:tcW w:w="565" w:type="pct"/>
            <w:tcBorders>
              <w:top w:val="single" w:sz="4" w:space="0" w:color="auto"/>
            </w:tcBorders>
            <w:hideMark/>
          </w:tcPr>
          <w:p w14:paraId="2669726C" w14:textId="77777777" w:rsidR="00F651E5" w:rsidRPr="00F651E5" w:rsidRDefault="00F651E5" w:rsidP="00037363">
            <w:pPr>
              <w:rPr>
                <w:rFonts w:ascii="Arial" w:hAnsi="Arial" w:cs="Arial"/>
                <w:bCs/>
              </w:rPr>
            </w:pPr>
            <w:r w:rsidRPr="00F651E5">
              <w:rPr>
                <w:rFonts w:ascii="Arial" w:hAnsi="Arial" w:cs="Arial"/>
                <w:bCs/>
              </w:rPr>
              <w:t>19.60±2.82</w:t>
            </w:r>
          </w:p>
        </w:tc>
        <w:tc>
          <w:tcPr>
            <w:tcW w:w="544" w:type="pct"/>
            <w:tcBorders>
              <w:top w:val="single" w:sz="4" w:space="0" w:color="auto"/>
            </w:tcBorders>
            <w:hideMark/>
          </w:tcPr>
          <w:p w14:paraId="36576C41" w14:textId="77777777" w:rsidR="00F651E5" w:rsidRPr="00F651E5" w:rsidRDefault="00F651E5" w:rsidP="00037363">
            <w:pPr>
              <w:rPr>
                <w:rFonts w:ascii="Arial" w:hAnsi="Arial" w:cs="Arial"/>
                <w:bCs/>
              </w:rPr>
            </w:pPr>
            <w:r w:rsidRPr="00F651E5">
              <w:rPr>
                <w:rFonts w:ascii="Arial" w:hAnsi="Arial" w:cs="Arial"/>
                <w:bCs/>
              </w:rPr>
              <w:t>43.33±3.01</w:t>
            </w:r>
          </w:p>
        </w:tc>
        <w:tc>
          <w:tcPr>
            <w:tcW w:w="608" w:type="pct"/>
            <w:tcBorders>
              <w:top w:val="single" w:sz="4" w:space="0" w:color="auto"/>
            </w:tcBorders>
            <w:hideMark/>
          </w:tcPr>
          <w:p w14:paraId="52E0DD58" w14:textId="77777777" w:rsidR="00F651E5" w:rsidRPr="00F651E5" w:rsidRDefault="00F651E5" w:rsidP="00037363">
            <w:pPr>
              <w:rPr>
                <w:rFonts w:ascii="Arial" w:hAnsi="Arial" w:cs="Arial"/>
                <w:bCs/>
              </w:rPr>
            </w:pPr>
            <w:r w:rsidRPr="00F651E5">
              <w:rPr>
                <w:rFonts w:ascii="Arial" w:hAnsi="Arial" w:cs="Arial"/>
                <w:bCs/>
              </w:rPr>
              <w:t>78.67±9.05</w:t>
            </w:r>
          </w:p>
        </w:tc>
      </w:tr>
      <w:tr w:rsidR="00F651E5" w:rsidRPr="00F651E5" w14:paraId="5AAB88E1" w14:textId="77777777" w:rsidTr="00037363">
        <w:trPr>
          <w:trHeight w:val="440"/>
          <w:jc w:val="center"/>
        </w:trPr>
        <w:tc>
          <w:tcPr>
            <w:tcW w:w="506" w:type="dxa"/>
            <w:vMerge/>
            <w:vAlign w:val="center"/>
            <w:hideMark/>
          </w:tcPr>
          <w:p w14:paraId="4851D085" w14:textId="77777777" w:rsidR="00F651E5" w:rsidRPr="00F651E5" w:rsidRDefault="00F651E5" w:rsidP="00037363">
            <w:pPr>
              <w:rPr>
                <w:rFonts w:ascii="Arial" w:hAnsi="Arial" w:cs="Arial"/>
                <w:bCs/>
              </w:rPr>
            </w:pPr>
          </w:p>
        </w:tc>
        <w:tc>
          <w:tcPr>
            <w:tcW w:w="438" w:type="pct"/>
            <w:hideMark/>
          </w:tcPr>
          <w:p w14:paraId="05B957A3" w14:textId="77777777" w:rsidR="00F651E5" w:rsidRPr="00F651E5" w:rsidRDefault="00F651E5" w:rsidP="00037363">
            <w:pPr>
              <w:rPr>
                <w:rFonts w:ascii="Arial" w:hAnsi="Arial" w:cs="Arial"/>
                <w:bCs/>
              </w:rPr>
            </w:pPr>
            <w:r w:rsidRPr="00F651E5">
              <w:rPr>
                <w:rFonts w:ascii="Arial" w:hAnsi="Arial" w:cs="Arial"/>
                <w:bCs/>
              </w:rPr>
              <w:t>November</w:t>
            </w:r>
          </w:p>
        </w:tc>
        <w:tc>
          <w:tcPr>
            <w:tcW w:w="530" w:type="pct"/>
            <w:hideMark/>
          </w:tcPr>
          <w:p w14:paraId="3263A91C" w14:textId="77777777" w:rsidR="00F651E5" w:rsidRPr="00F651E5" w:rsidRDefault="00F651E5" w:rsidP="00037363">
            <w:pPr>
              <w:rPr>
                <w:rFonts w:ascii="Arial" w:hAnsi="Arial" w:cs="Arial"/>
                <w:bCs/>
              </w:rPr>
            </w:pPr>
            <w:r w:rsidRPr="00F651E5">
              <w:rPr>
                <w:rFonts w:ascii="Arial" w:hAnsi="Arial" w:cs="Arial"/>
                <w:bCs/>
              </w:rPr>
              <w:t>25.15±2.49</w:t>
            </w:r>
          </w:p>
        </w:tc>
        <w:tc>
          <w:tcPr>
            <w:tcW w:w="530" w:type="pct"/>
            <w:hideMark/>
          </w:tcPr>
          <w:p w14:paraId="345B670C" w14:textId="77777777" w:rsidR="00F651E5" w:rsidRPr="00F651E5" w:rsidRDefault="00F651E5" w:rsidP="00037363">
            <w:pPr>
              <w:rPr>
                <w:rFonts w:ascii="Arial" w:hAnsi="Arial" w:cs="Arial"/>
                <w:bCs/>
              </w:rPr>
            </w:pPr>
            <w:r w:rsidRPr="00F651E5">
              <w:rPr>
                <w:rFonts w:ascii="Arial" w:hAnsi="Arial" w:cs="Arial"/>
                <w:bCs/>
              </w:rPr>
              <w:t>22.58±1.86</w:t>
            </w:r>
          </w:p>
        </w:tc>
        <w:tc>
          <w:tcPr>
            <w:tcW w:w="472" w:type="pct"/>
            <w:hideMark/>
          </w:tcPr>
          <w:p w14:paraId="318D02F7" w14:textId="77777777" w:rsidR="00F651E5" w:rsidRPr="00F651E5" w:rsidRDefault="00F651E5" w:rsidP="00037363">
            <w:pPr>
              <w:rPr>
                <w:rFonts w:ascii="Arial" w:hAnsi="Arial" w:cs="Arial"/>
                <w:bCs/>
              </w:rPr>
            </w:pPr>
            <w:r w:rsidRPr="00F651E5">
              <w:rPr>
                <w:rFonts w:ascii="Arial" w:hAnsi="Arial" w:cs="Arial"/>
                <w:bCs/>
              </w:rPr>
              <w:t>7.67±3.44</w:t>
            </w:r>
          </w:p>
        </w:tc>
        <w:tc>
          <w:tcPr>
            <w:tcW w:w="420" w:type="pct"/>
            <w:hideMark/>
          </w:tcPr>
          <w:p w14:paraId="09B77BC6" w14:textId="77777777" w:rsidR="00F651E5" w:rsidRPr="00F651E5" w:rsidRDefault="00F651E5" w:rsidP="00037363">
            <w:pPr>
              <w:rPr>
                <w:rFonts w:ascii="Arial" w:hAnsi="Arial" w:cs="Arial"/>
                <w:bCs/>
              </w:rPr>
            </w:pPr>
            <w:r w:rsidRPr="00F651E5">
              <w:rPr>
                <w:rFonts w:ascii="Arial" w:hAnsi="Arial" w:cs="Arial"/>
                <w:bCs/>
              </w:rPr>
              <w:t>7.49±0.22</w:t>
            </w:r>
          </w:p>
        </w:tc>
        <w:tc>
          <w:tcPr>
            <w:tcW w:w="622" w:type="pct"/>
            <w:hideMark/>
          </w:tcPr>
          <w:p w14:paraId="5F141DB0" w14:textId="77777777" w:rsidR="00F651E5" w:rsidRPr="00F651E5" w:rsidRDefault="00F651E5" w:rsidP="00037363">
            <w:pPr>
              <w:rPr>
                <w:rFonts w:ascii="Arial" w:hAnsi="Arial" w:cs="Arial"/>
                <w:bCs/>
              </w:rPr>
            </w:pPr>
            <w:r w:rsidRPr="00F651E5">
              <w:rPr>
                <w:rFonts w:ascii="Arial" w:hAnsi="Arial" w:cs="Arial"/>
                <w:bCs/>
              </w:rPr>
              <w:t>8.46±0.76</w:t>
            </w:r>
          </w:p>
        </w:tc>
        <w:tc>
          <w:tcPr>
            <w:tcW w:w="565" w:type="pct"/>
            <w:hideMark/>
          </w:tcPr>
          <w:p w14:paraId="21C3E313" w14:textId="77777777" w:rsidR="00F651E5" w:rsidRPr="00F651E5" w:rsidRDefault="00F651E5" w:rsidP="00037363">
            <w:pPr>
              <w:rPr>
                <w:rFonts w:ascii="Arial" w:hAnsi="Arial" w:cs="Arial"/>
                <w:bCs/>
              </w:rPr>
            </w:pPr>
            <w:r w:rsidRPr="00F651E5">
              <w:rPr>
                <w:rFonts w:ascii="Arial" w:hAnsi="Arial" w:cs="Arial"/>
                <w:bCs/>
              </w:rPr>
              <w:t>18.13±3.30</w:t>
            </w:r>
          </w:p>
        </w:tc>
        <w:tc>
          <w:tcPr>
            <w:tcW w:w="544" w:type="pct"/>
            <w:hideMark/>
          </w:tcPr>
          <w:p w14:paraId="72EB0639" w14:textId="77777777" w:rsidR="00F651E5" w:rsidRPr="00F651E5" w:rsidRDefault="00F651E5" w:rsidP="00037363">
            <w:pPr>
              <w:rPr>
                <w:rFonts w:ascii="Arial" w:hAnsi="Arial" w:cs="Arial"/>
                <w:bCs/>
              </w:rPr>
            </w:pPr>
            <w:r w:rsidRPr="00F651E5">
              <w:rPr>
                <w:rFonts w:ascii="Arial" w:hAnsi="Arial" w:cs="Arial"/>
                <w:bCs/>
              </w:rPr>
              <w:t>54.67±6.25</w:t>
            </w:r>
          </w:p>
        </w:tc>
        <w:tc>
          <w:tcPr>
            <w:tcW w:w="608" w:type="pct"/>
            <w:hideMark/>
          </w:tcPr>
          <w:p w14:paraId="3D5AACFF" w14:textId="77777777" w:rsidR="00F651E5" w:rsidRPr="00F651E5" w:rsidRDefault="00F651E5" w:rsidP="00037363">
            <w:pPr>
              <w:rPr>
                <w:rFonts w:ascii="Arial" w:hAnsi="Arial" w:cs="Arial"/>
                <w:bCs/>
              </w:rPr>
            </w:pPr>
            <w:r w:rsidRPr="00F651E5">
              <w:rPr>
                <w:rFonts w:ascii="Arial" w:hAnsi="Arial" w:cs="Arial"/>
                <w:bCs/>
              </w:rPr>
              <w:t>79.00±9.80</w:t>
            </w:r>
          </w:p>
        </w:tc>
      </w:tr>
      <w:tr w:rsidR="00F651E5" w:rsidRPr="00F651E5" w14:paraId="0000AF27" w14:textId="77777777" w:rsidTr="00037363">
        <w:trPr>
          <w:trHeight w:val="363"/>
          <w:jc w:val="center"/>
        </w:trPr>
        <w:tc>
          <w:tcPr>
            <w:tcW w:w="506" w:type="dxa"/>
            <w:vMerge/>
            <w:vAlign w:val="center"/>
            <w:hideMark/>
          </w:tcPr>
          <w:p w14:paraId="01AEFC34" w14:textId="77777777" w:rsidR="00F651E5" w:rsidRPr="00F651E5" w:rsidRDefault="00F651E5" w:rsidP="00037363">
            <w:pPr>
              <w:rPr>
                <w:rFonts w:ascii="Arial" w:hAnsi="Arial" w:cs="Arial"/>
                <w:bCs/>
              </w:rPr>
            </w:pPr>
          </w:p>
        </w:tc>
        <w:tc>
          <w:tcPr>
            <w:tcW w:w="438" w:type="pct"/>
            <w:hideMark/>
          </w:tcPr>
          <w:p w14:paraId="310E0FEA" w14:textId="77777777" w:rsidR="00F651E5" w:rsidRPr="00F651E5" w:rsidRDefault="00F651E5" w:rsidP="00037363">
            <w:pPr>
              <w:rPr>
                <w:rFonts w:ascii="Arial" w:hAnsi="Arial" w:cs="Arial"/>
                <w:bCs/>
              </w:rPr>
            </w:pPr>
            <w:r w:rsidRPr="00F651E5">
              <w:rPr>
                <w:rFonts w:ascii="Arial" w:hAnsi="Arial" w:cs="Arial"/>
                <w:bCs/>
              </w:rPr>
              <w:t>December</w:t>
            </w:r>
          </w:p>
        </w:tc>
        <w:tc>
          <w:tcPr>
            <w:tcW w:w="530" w:type="pct"/>
            <w:hideMark/>
          </w:tcPr>
          <w:p w14:paraId="03854042" w14:textId="77777777" w:rsidR="00F651E5" w:rsidRPr="00F651E5" w:rsidRDefault="00F651E5" w:rsidP="00037363">
            <w:pPr>
              <w:rPr>
                <w:rFonts w:ascii="Arial" w:hAnsi="Arial" w:cs="Arial"/>
                <w:bCs/>
              </w:rPr>
            </w:pPr>
            <w:r w:rsidRPr="00F651E5">
              <w:rPr>
                <w:rFonts w:ascii="Arial" w:hAnsi="Arial" w:cs="Arial"/>
                <w:bCs/>
              </w:rPr>
              <w:t>20.67±1.78</w:t>
            </w:r>
          </w:p>
        </w:tc>
        <w:tc>
          <w:tcPr>
            <w:tcW w:w="530" w:type="pct"/>
            <w:hideMark/>
          </w:tcPr>
          <w:p w14:paraId="29FEC998" w14:textId="77777777" w:rsidR="00F651E5" w:rsidRPr="00F651E5" w:rsidRDefault="00F651E5" w:rsidP="00037363">
            <w:pPr>
              <w:rPr>
                <w:rFonts w:ascii="Arial" w:hAnsi="Arial" w:cs="Arial"/>
                <w:bCs/>
              </w:rPr>
            </w:pPr>
            <w:r w:rsidRPr="00F651E5">
              <w:rPr>
                <w:rFonts w:ascii="Arial" w:hAnsi="Arial" w:cs="Arial"/>
                <w:bCs/>
              </w:rPr>
              <w:t>18.83±1.53</w:t>
            </w:r>
          </w:p>
        </w:tc>
        <w:tc>
          <w:tcPr>
            <w:tcW w:w="472" w:type="pct"/>
            <w:hideMark/>
          </w:tcPr>
          <w:p w14:paraId="2E8886BD" w14:textId="77777777" w:rsidR="00F651E5" w:rsidRPr="00F651E5" w:rsidRDefault="00F651E5" w:rsidP="00037363">
            <w:pPr>
              <w:rPr>
                <w:rFonts w:ascii="Arial" w:hAnsi="Arial" w:cs="Arial"/>
                <w:bCs/>
              </w:rPr>
            </w:pPr>
            <w:r w:rsidRPr="00F651E5">
              <w:rPr>
                <w:rFonts w:ascii="Arial" w:hAnsi="Arial" w:cs="Arial"/>
                <w:bCs/>
              </w:rPr>
              <w:t>5.83±3.06</w:t>
            </w:r>
          </w:p>
        </w:tc>
        <w:tc>
          <w:tcPr>
            <w:tcW w:w="420" w:type="pct"/>
            <w:hideMark/>
          </w:tcPr>
          <w:p w14:paraId="46A5D52E" w14:textId="77777777" w:rsidR="00F651E5" w:rsidRPr="00F651E5" w:rsidRDefault="00F651E5" w:rsidP="00037363">
            <w:pPr>
              <w:rPr>
                <w:rFonts w:ascii="Arial" w:hAnsi="Arial" w:cs="Arial"/>
                <w:bCs/>
              </w:rPr>
            </w:pPr>
            <w:r w:rsidRPr="00F651E5">
              <w:rPr>
                <w:rFonts w:ascii="Arial" w:hAnsi="Arial" w:cs="Arial"/>
                <w:bCs/>
              </w:rPr>
              <w:t>7.55±0.27</w:t>
            </w:r>
          </w:p>
        </w:tc>
        <w:tc>
          <w:tcPr>
            <w:tcW w:w="622" w:type="pct"/>
            <w:hideMark/>
          </w:tcPr>
          <w:p w14:paraId="62F01B5A" w14:textId="77777777" w:rsidR="00F651E5" w:rsidRPr="00F651E5" w:rsidRDefault="00F651E5" w:rsidP="00037363">
            <w:pPr>
              <w:rPr>
                <w:rFonts w:ascii="Arial" w:hAnsi="Arial" w:cs="Arial"/>
                <w:bCs/>
              </w:rPr>
            </w:pPr>
            <w:r w:rsidRPr="00F651E5">
              <w:rPr>
                <w:rFonts w:ascii="Arial" w:hAnsi="Arial" w:cs="Arial"/>
                <w:bCs/>
              </w:rPr>
              <w:t>7.19±0.74</w:t>
            </w:r>
          </w:p>
        </w:tc>
        <w:tc>
          <w:tcPr>
            <w:tcW w:w="565" w:type="pct"/>
            <w:hideMark/>
          </w:tcPr>
          <w:p w14:paraId="30563D23" w14:textId="77777777" w:rsidR="00F651E5" w:rsidRPr="00F651E5" w:rsidRDefault="00F651E5" w:rsidP="00037363">
            <w:pPr>
              <w:rPr>
                <w:rFonts w:ascii="Arial" w:hAnsi="Arial" w:cs="Arial"/>
                <w:bCs/>
              </w:rPr>
            </w:pPr>
            <w:r w:rsidRPr="00F651E5">
              <w:rPr>
                <w:rFonts w:ascii="Arial" w:hAnsi="Arial" w:cs="Arial"/>
                <w:bCs/>
              </w:rPr>
              <w:t>27.40±5.69</w:t>
            </w:r>
          </w:p>
        </w:tc>
        <w:tc>
          <w:tcPr>
            <w:tcW w:w="544" w:type="pct"/>
            <w:hideMark/>
          </w:tcPr>
          <w:p w14:paraId="777441B3" w14:textId="77777777" w:rsidR="00F651E5" w:rsidRPr="00F651E5" w:rsidRDefault="00F651E5" w:rsidP="00037363">
            <w:pPr>
              <w:rPr>
                <w:rFonts w:ascii="Arial" w:hAnsi="Arial" w:cs="Arial"/>
                <w:bCs/>
              </w:rPr>
            </w:pPr>
            <w:r w:rsidRPr="00F651E5">
              <w:rPr>
                <w:rFonts w:ascii="Arial" w:hAnsi="Arial" w:cs="Arial"/>
                <w:bCs/>
              </w:rPr>
              <w:t>47.67±3.44</w:t>
            </w:r>
          </w:p>
        </w:tc>
        <w:tc>
          <w:tcPr>
            <w:tcW w:w="608" w:type="pct"/>
            <w:hideMark/>
          </w:tcPr>
          <w:p w14:paraId="42097600" w14:textId="77777777" w:rsidR="00F651E5" w:rsidRPr="00F651E5" w:rsidRDefault="00F651E5" w:rsidP="00037363">
            <w:pPr>
              <w:rPr>
                <w:rFonts w:ascii="Arial" w:hAnsi="Arial" w:cs="Arial"/>
                <w:bCs/>
              </w:rPr>
            </w:pPr>
            <w:r w:rsidRPr="00F651E5">
              <w:rPr>
                <w:rFonts w:ascii="Arial" w:hAnsi="Arial" w:cs="Arial"/>
                <w:bCs/>
              </w:rPr>
              <w:t>68.50±6.12</w:t>
            </w:r>
          </w:p>
        </w:tc>
      </w:tr>
      <w:tr w:rsidR="00F651E5" w:rsidRPr="00F651E5" w14:paraId="7B1E7C16" w14:textId="77777777" w:rsidTr="00037363">
        <w:trPr>
          <w:trHeight w:val="363"/>
          <w:jc w:val="center"/>
        </w:trPr>
        <w:tc>
          <w:tcPr>
            <w:tcW w:w="506" w:type="dxa"/>
            <w:vMerge/>
            <w:vAlign w:val="center"/>
            <w:hideMark/>
          </w:tcPr>
          <w:p w14:paraId="354C13C8" w14:textId="77777777" w:rsidR="00F651E5" w:rsidRPr="00F651E5" w:rsidRDefault="00F651E5" w:rsidP="00037363">
            <w:pPr>
              <w:rPr>
                <w:rFonts w:ascii="Arial" w:hAnsi="Arial" w:cs="Arial"/>
                <w:bCs/>
              </w:rPr>
            </w:pPr>
          </w:p>
        </w:tc>
        <w:tc>
          <w:tcPr>
            <w:tcW w:w="438" w:type="pct"/>
            <w:hideMark/>
          </w:tcPr>
          <w:p w14:paraId="429FA45E" w14:textId="77777777" w:rsidR="00F651E5" w:rsidRPr="00F651E5" w:rsidRDefault="00F651E5" w:rsidP="00037363">
            <w:pPr>
              <w:rPr>
                <w:rFonts w:ascii="Arial" w:hAnsi="Arial" w:cs="Arial"/>
                <w:bCs/>
              </w:rPr>
            </w:pPr>
            <w:r w:rsidRPr="00F651E5">
              <w:rPr>
                <w:rFonts w:ascii="Arial" w:hAnsi="Arial" w:cs="Arial"/>
                <w:bCs/>
              </w:rPr>
              <w:t>January</w:t>
            </w:r>
          </w:p>
        </w:tc>
        <w:tc>
          <w:tcPr>
            <w:tcW w:w="530" w:type="pct"/>
            <w:hideMark/>
          </w:tcPr>
          <w:p w14:paraId="01718112" w14:textId="77777777" w:rsidR="00F651E5" w:rsidRPr="00F651E5" w:rsidRDefault="00F651E5" w:rsidP="00037363">
            <w:pPr>
              <w:rPr>
                <w:rFonts w:ascii="Arial" w:hAnsi="Arial" w:cs="Arial"/>
                <w:bCs/>
              </w:rPr>
            </w:pPr>
            <w:r w:rsidRPr="00F651E5">
              <w:rPr>
                <w:rFonts w:ascii="Arial" w:hAnsi="Arial" w:cs="Arial"/>
                <w:bCs/>
              </w:rPr>
              <w:t>21.80±1.89</w:t>
            </w:r>
          </w:p>
        </w:tc>
        <w:tc>
          <w:tcPr>
            <w:tcW w:w="530" w:type="pct"/>
            <w:hideMark/>
          </w:tcPr>
          <w:p w14:paraId="7A71379F" w14:textId="77777777" w:rsidR="00F651E5" w:rsidRPr="00F651E5" w:rsidRDefault="00F651E5" w:rsidP="00037363">
            <w:pPr>
              <w:rPr>
                <w:rFonts w:ascii="Arial" w:hAnsi="Arial" w:cs="Arial"/>
                <w:bCs/>
              </w:rPr>
            </w:pPr>
            <w:r w:rsidRPr="00F651E5">
              <w:rPr>
                <w:rFonts w:ascii="Arial" w:hAnsi="Arial" w:cs="Arial"/>
                <w:bCs/>
              </w:rPr>
              <w:t>19.42±1.38</w:t>
            </w:r>
          </w:p>
        </w:tc>
        <w:tc>
          <w:tcPr>
            <w:tcW w:w="472" w:type="pct"/>
            <w:hideMark/>
          </w:tcPr>
          <w:p w14:paraId="646FD5C8" w14:textId="77777777" w:rsidR="00F651E5" w:rsidRPr="00F651E5" w:rsidRDefault="00F651E5" w:rsidP="00037363">
            <w:pPr>
              <w:rPr>
                <w:rFonts w:ascii="Arial" w:hAnsi="Arial" w:cs="Arial"/>
                <w:bCs/>
              </w:rPr>
            </w:pPr>
            <w:r w:rsidRPr="00F651E5">
              <w:rPr>
                <w:rFonts w:ascii="Arial" w:hAnsi="Arial" w:cs="Arial"/>
                <w:bCs/>
              </w:rPr>
              <w:t>9.37±3.52</w:t>
            </w:r>
          </w:p>
        </w:tc>
        <w:tc>
          <w:tcPr>
            <w:tcW w:w="420" w:type="pct"/>
            <w:hideMark/>
          </w:tcPr>
          <w:p w14:paraId="31694B2C" w14:textId="77777777" w:rsidR="00F651E5" w:rsidRPr="00F651E5" w:rsidRDefault="00F651E5" w:rsidP="00037363">
            <w:pPr>
              <w:rPr>
                <w:rFonts w:ascii="Arial" w:hAnsi="Arial" w:cs="Arial"/>
                <w:bCs/>
              </w:rPr>
            </w:pPr>
            <w:r w:rsidRPr="00F651E5">
              <w:rPr>
                <w:rFonts w:ascii="Arial" w:hAnsi="Arial" w:cs="Arial"/>
                <w:bCs/>
              </w:rPr>
              <w:t>7.57±0.16</w:t>
            </w:r>
          </w:p>
        </w:tc>
        <w:tc>
          <w:tcPr>
            <w:tcW w:w="622" w:type="pct"/>
            <w:hideMark/>
          </w:tcPr>
          <w:p w14:paraId="2F75B7F1" w14:textId="77777777" w:rsidR="00F651E5" w:rsidRPr="00F651E5" w:rsidRDefault="00F651E5" w:rsidP="00037363">
            <w:pPr>
              <w:rPr>
                <w:rFonts w:ascii="Arial" w:hAnsi="Arial" w:cs="Arial"/>
                <w:bCs/>
              </w:rPr>
            </w:pPr>
            <w:r w:rsidRPr="00F651E5">
              <w:rPr>
                <w:rFonts w:ascii="Arial" w:hAnsi="Arial" w:cs="Arial"/>
                <w:bCs/>
              </w:rPr>
              <w:t>7.53±0.86</w:t>
            </w:r>
          </w:p>
        </w:tc>
        <w:tc>
          <w:tcPr>
            <w:tcW w:w="565" w:type="pct"/>
            <w:hideMark/>
          </w:tcPr>
          <w:p w14:paraId="521E740A" w14:textId="77777777" w:rsidR="00F651E5" w:rsidRPr="00F651E5" w:rsidRDefault="00F651E5" w:rsidP="00037363">
            <w:pPr>
              <w:rPr>
                <w:rFonts w:ascii="Arial" w:hAnsi="Arial" w:cs="Arial"/>
                <w:bCs/>
              </w:rPr>
            </w:pPr>
            <w:r w:rsidRPr="00F651E5">
              <w:rPr>
                <w:rFonts w:ascii="Arial" w:hAnsi="Arial" w:cs="Arial"/>
                <w:bCs/>
              </w:rPr>
              <w:t>31.17±3.55</w:t>
            </w:r>
          </w:p>
        </w:tc>
        <w:tc>
          <w:tcPr>
            <w:tcW w:w="544" w:type="pct"/>
            <w:hideMark/>
          </w:tcPr>
          <w:p w14:paraId="75567527" w14:textId="77777777" w:rsidR="00F651E5" w:rsidRPr="00F651E5" w:rsidRDefault="00F651E5" w:rsidP="00037363">
            <w:pPr>
              <w:rPr>
                <w:rFonts w:ascii="Arial" w:hAnsi="Arial" w:cs="Arial"/>
                <w:bCs/>
              </w:rPr>
            </w:pPr>
            <w:r w:rsidRPr="00F651E5">
              <w:rPr>
                <w:rFonts w:ascii="Arial" w:hAnsi="Arial" w:cs="Arial"/>
                <w:bCs/>
              </w:rPr>
              <w:t>44.67±1.63</w:t>
            </w:r>
          </w:p>
        </w:tc>
        <w:tc>
          <w:tcPr>
            <w:tcW w:w="608" w:type="pct"/>
            <w:hideMark/>
          </w:tcPr>
          <w:p w14:paraId="10D94AFD" w14:textId="77777777" w:rsidR="00F651E5" w:rsidRPr="00F651E5" w:rsidRDefault="00F651E5" w:rsidP="00037363">
            <w:pPr>
              <w:rPr>
                <w:rFonts w:ascii="Arial" w:hAnsi="Arial" w:cs="Arial"/>
                <w:bCs/>
              </w:rPr>
            </w:pPr>
            <w:r w:rsidRPr="00F651E5">
              <w:rPr>
                <w:rFonts w:ascii="Arial" w:hAnsi="Arial" w:cs="Arial"/>
                <w:bCs/>
              </w:rPr>
              <w:t>76.50±12.11</w:t>
            </w:r>
          </w:p>
        </w:tc>
      </w:tr>
      <w:tr w:rsidR="00F651E5" w:rsidRPr="00F651E5" w14:paraId="0372A50F" w14:textId="77777777" w:rsidTr="00037363">
        <w:trPr>
          <w:trHeight w:val="365"/>
          <w:jc w:val="center"/>
        </w:trPr>
        <w:tc>
          <w:tcPr>
            <w:tcW w:w="506" w:type="dxa"/>
            <w:vMerge/>
            <w:vAlign w:val="center"/>
            <w:hideMark/>
          </w:tcPr>
          <w:p w14:paraId="5B8B5053" w14:textId="77777777" w:rsidR="00F651E5" w:rsidRPr="00F651E5" w:rsidRDefault="00F651E5" w:rsidP="00037363">
            <w:pPr>
              <w:rPr>
                <w:rFonts w:ascii="Arial" w:hAnsi="Arial" w:cs="Arial"/>
                <w:bCs/>
              </w:rPr>
            </w:pPr>
          </w:p>
        </w:tc>
        <w:tc>
          <w:tcPr>
            <w:tcW w:w="438" w:type="pct"/>
            <w:hideMark/>
          </w:tcPr>
          <w:p w14:paraId="0A957592" w14:textId="77777777" w:rsidR="00F651E5" w:rsidRPr="00F651E5" w:rsidRDefault="00F651E5" w:rsidP="00037363">
            <w:pPr>
              <w:rPr>
                <w:rFonts w:ascii="Arial" w:hAnsi="Arial" w:cs="Arial"/>
                <w:bCs/>
              </w:rPr>
            </w:pPr>
            <w:r w:rsidRPr="00F651E5">
              <w:rPr>
                <w:rFonts w:ascii="Arial" w:hAnsi="Arial" w:cs="Arial"/>
                <w:bCs/>
              </w:rPr>
              <w:t>February</w:t>
            </w:r>
          </w:p>
        </w:tc>
        <w:tc>
          <w:tcPr>
            <w:tcW w:w="530" w:type="pct"/>
            <w:hideMark/>
          </w:tcPr>
          <w:p w14:paraId="22CC075B" w14:textId="77777777" w:rsidR="00F651E5" w:rsidRPr="00F651E5" w:rsidRDefault="00F651E5" w:rsidP="00037363">
            <w:pPr>
              <w:rPr>
                <w:rFonts w:ascii="Arial" w:hAnsi="Arial" w:cs="Arial"/>
                <w:bCs/>
              </w:rPr>
            </w:pPr>
            <w:r w:rsidRPr="00F651E5">
              <w:rPr>
                <w:rFonts w:ascii="Arial" w:hAnsi="Arial" w:cs="Arial"/>
                <w:bCs/>
              </w:rPr>
              <w:t>27.13±1.56</w:t>
            </w:r>
          </w:p>
        </w:tc>
        <w:tc>
          <w:tcPr>
            <w:tcW w:w="530" w:type="pct"/>
            <w:hideMark/>
          </w:tcPr>
          <w:p w14:paraId="0842F312" w14:textId="77777777" w:rsidR="00F651E5" w:rsidRPr="00F651E5" w:rsidRDefault="00F651E5" w:rsidP="00037363">
            <w:pPr>
              <w:rPr>
                <w:rFonts w:ascii="Arial" w:hAnsi="Arial" w:cs="Arial"/>
                <w:bCs/>
              </w:rPr>
            </w:pPr>
            <w:r w:rsidRPr="00F651E5">
              <w:rPr>
                <w:rFonts w:ascii="Arial" w:hAnsi="Arial" w:cs="Arial"/>
                <w:bCs/>
              </w:rPr>
              <w:t>26.03±1.52</w:t>
            </w:r>
          </w:p>
        </w:tc>
        <w:tc>
          <w:tcPr>
            <w:tcW w:w="472" w:type="pct"/>
            <w:hideMark/>
          </w:tcPr>
          <w:p w14:paraId="0B73B82F" w14:textId="77777777" w:rsidR="00F651E5" w:rsidRPr="00F651E5" w:rsidRDefault="00F651E5" w:rsidP="00037363">
            <w:pPr>
              <w:rPr>
                <w:rFonts w:ascii="Arial" w:hAnsi="Arial" w:cs="Arial"/>
                <w:bCs/>
              </w:rPr>
            </w:pPr>
            <w:r w:rsidRPr="00F651E5">
              <w:rPr>
                <w:rFonts w:ascii="Arial" w:hAnsi="Arial" w:cs="Arial"/>
                <w:bCs/>
              </w:rPr>
              <w:t>10.50±4.51</w:t>
            </w:r>
          </w:p>
        </w:tc>
        <w:tc>
          <w:tcPr>
            <w:tcW w:w="420" w:type="pct"/>
            <w:hideMark/>
          </w:tcPr>
          <w:p w14:paraId="716D90DA" w14:textId="77777777" w:rsidR="00F651E5" w:rsidRPr="00F651E5" w:rsidRDefault="00F651E5" w:rsidP="00037363">
            <w:pPr>
              <w:rPr>
                <w:rFonts w:ascii="Arial" w:hAnsi="Arial" w:cs="Arial"/>
                <w:bCs/>
              </w:rPr>
            </w:pPr>
            <w:r w:rsidRPr="00F651E5">
              <w:rPr>
                <w:rFonts w:ascii="Arial" w:hAnsi="Arial" w:cs="Arial"/>
                <w:bCs/>
              </w:rPr>
              <w:t>7.45±0.24</w:t>
            </w:r>
          </w:p>
        </w:tc>
        <w:tc>
          <w:tcPr>
            <w:tcW w:w="622" w:type="pct"/>
            <w:hideMark/>
          </w:tcPr>
          <w:p w14:paraId="135AFABA" w14:textId="77777777" w:rsidR="00F651E5" w:rsidRPr="00F651E5" w:rsidRDefault="00F651E5" w:rsidP="00037363">
            <w:pPr>
              <w:rPr>
                <w:rFonts w:ascii="Arial" w:hAnsi="Arial" w:cs="Arial"/>
                <w:bCs/>
              </w:rPr>
            </w:pPr>
            <w:r w:rsidRPr="00F651E5">
              <w:rPr>
                <w:rFonts w:ascii="Arial" w:hAnsi="Arial" w:cs="Arial"/>
                <w:bCs/>
              </w:rPr>
              <w:t>7.98±0.80</w:t>
            </w:r>
          </w:p>
        </w:tc>
        <w:tc>
          <w:tcPr>
            <w:tcW w:w="565" w:type="pct"/>
            <w:hideMark/>
          </w:tcPr>
          <w:p w14:paraId="24516B0B" w14:textId="77777777" w:rsidR="00F651E5" w:rsidRPr="00F651E5" w:rsidRDefault="00F651E5" w:rsidP="00037363">
            <w:pPr>
              <w:rPr>
                <w:rFonts w:ascii="Arial" w:hAnsi="Arial" w:cs="Arial"/>
                <w:bCs/>
              </w:rPr>
            </w:pPr>
            <w:r w:rsidRPr="00F651E5">
              <w:rPr>
                <w:rFonts w:ascii="Arial" w:hAnsi="Arial" w:cs="Arial"/>
                <w:bCs/>
              </w:rPr>
              <w:t>24.70±7.17</w:t>
            </w:r>
          </w:p>
        </w:tc>
        <w:tc>
          <w:tcPr>
            <w:tcW w:w="544" w:type="pct"/>
            <w:hideMark/>
          </w:tcPr>
          <w:p w14:paraId="628444AF" w14:textId="77777777" w:rsidR="00F651E5" w:rsidRPr="00F651E5" w:rsidRDefault="00F651E5" w:rsidP="00037363">
            <w:pPr>
              <w:rPr>
                <w:rFonts w:ascii="Arial" w:hAnsi="Arial" w:cs="Arial"/>
                <w:bCs/>
              </w:rPr>
            </w:pPr>
            <w:r w:rsidRPr="00F651E5">
              <w:rPr>
                <w:rFonts w:ascii="Arial" w:hAnsi="Arial" w:cs="Arial"/>
                <w:bCs/>
              </w:rPr>
              <w:t>51.50±3.56</w:t>
            </w:r>
          </w:p>
        </w:tc>
        <w:tc>
          <w:tcPr>
            <w:tcW w:w="608" w:type="pct"/>
            <w:hideMark/>
          </w:tcPr>
          <w:p w14:paraId="074BD68D" w14:textId="77777777" w:rsidR="00F651E5" w:rsidRPr="00F651E5" w:rsidRDefault="00F651E5" w:rsidP="00037363">
            <w:pPr>
              <w:rPr>
                <w:rFonts w:ascii="Arial" w:hAnsi="Arial" w:cs="Arial"/>
                <w:bCs/>
              </w:rPr>
            </w:pPr>
            <w:r w:rsidRPr="00F651E5">
              <w:rPr>
                <w:rFonts w:ascii="Arial" w:hAnsi="Arial" w:cs="Arial"/>
                <w:bCs/>
              </w:rPr>
              <w:t>84.50±12.50</w:t>
            </w:r>
          </w:p>
        </w:tc>
      </w:tr>
      <w:tr w:rsidR="00F651E5" w:rsidRPr="00F651E5" w14:paraId="094432F5" w14:textId="77777777" w:rsidTr="00037363">
        <w:trPr>
          <w:trHeight w:val="363"/>
          <w:jc w:val="center"/>
        </w:trPr>
        <w:tc>
          <w:tcPr>
            <w:tcW w:w="506" w:type="dxa"/>
            <w:vMerge/>
            <w:tcBorders>
              <w:bottom w:val="single" w:sz="4" w:space="0" w:color="auto"/>
            </w:tcBorders>
            <w:vAlign w:val="center"/>
            <w:hideMark/>
          </w:tcPr>
          <w:p w14:paraId="6032EF03" w14:textId="77777777" w:rsidR="00F651E5" w:rsidRPr="00F651E5" w:rsidRDefault="00F651E5" w:rsidP="00037363">
            <w:pPr>
              <w:rPr>
                <w:rFonts w:ascii="Arial" w:hAnsi="Arial" w:cs="Arial"/>
                <w:bCs/>
              </w:rPr>
            </w:pPr>
          </w:p>
        </w:tc>
        <w:tc>
          <w:tcPr>
            <w:tcW w:w="438" w:type="pct"/>
            <w:tcBorders>
              <w:bottom w:val="single" w:sz="4" w:space="0" w:color="auto"/>
            </w:tcBorders>
            <w:hideMark/>
          </w:tcPr>
          <w:p w14:paraId="1D0839A2" w14:textId="77777777" w:rsidR="00F651E5" w:rsidRPr="00F651E5" w:rsidRDefault="00F651E5" w:rsidP="00037363">
            <w:pPr>
              <w:rPr>
                <w:rFonts w:ascii="Arial" w:hAnsi="Arial" w:cs="Arial"/>
                <w:bCs/>
              </w:rPr>
            </w:pPr>
            <w:r w:rsidRPr="00F651E5">
              <w:rPr>
                <w:rFonts w:ascii="Arial" w:hAnsi="Arial" w:cs="Arial"/>
                <w:bCs/>
              </w:rPr>
              <w:t>March</w:t>
            </w:r>
          </w:p>
        </w:tc>
        <w:tc>
          <w:tcPr>
            <w:tcW w:w="530" w:type="pct"/>
            <w:tcBorders>
              <w:bottom w:val="single" w:sz="4" w:space="0" w:color="auto"/>
            </w:tcBorders>
            <w:hideMark/>
          </w:tcPr>
          <w:p w14:paraId="5F97B2C6" w14:textId="77777777" w:rsidR="00F651E5" w:rsidRPr="00F651E5" w:rsidRDefault="00F651E5" w:rsidP="00037363">
            <w:pPr>
              <w:rPr>
                <w:rFonts w:ascii="Arial" w:hAnsi="Arial" w:cs="Arial"/>
                <w:bCs/>
              </w:rPr>
            </w:pPr>
            <w:r w:rsidRPr="00F651E5">
              <w:rPr>
                <w:rFonts w:ascii="Arial" w:hAnsi="Arial" w:cs="Arial"/>
                <w:bCs/>
              </w:rPr>
              <w:t>28.87±0.69</w:t>
            </w:r>
          </w:p>
        </w:tc>
        <w:tc>
          <w:tcPr>
            <w:tcW w:w="530" w:type="pct"/>
            <w:tcBorders>
              <w:bottom w:val="single" w:sz="4" w:space="0" w:color="auto"/>
            </w:tcBorders>
            <w:hideMark/>
          </w:tcPr>
          <w:p w14:paraId="59B2353D" w14:textId="77777777" w:rsidR="00F651E5" w:rsidRPr="00F651E5" w:rsidRDefault="00F651E5" w:rsidP="00037363">
            <w:pPr>
              <w:rPr>
                <w:rFonts w:ascii="Arial" w:hAnsi="Arial" w:cs="Arial"/>
                <w:bCs/>
              </w:rPr>
            </w:pPr>
            <w:r w:rsidRPr="00F651E5">
              <w:rPr>
                <w:rFonts w:ascii="Arial" w:hAnsi="Arial" w:cs="Arial"/>
                <w:bCs/>
              </w:rPr>
              <w:t>26.07±1.11</w:t>
            </w:r>
          </w:p>
        </w:tc>
        <w:tc>
          <w:tcPr>
            <w:tcW w:w="472" w:type="pct"/>
            <w:tcBorders>
              <w:bottom w:val="single" w:sz="4" w:space="0" w:color="auto"/>
            </w:tcBorders>
            <w:hideMark/>
          </w:tcPr>
          <w:p w14:paraId="24B140CD" w14:textId="77777777" w:rsidR="00F651E5" w:rsidRPr="00F651E5" w:rsidRDefault="00F651E5" w:rsidP="00037363">
            <w:pPr>
              <w:rPr>
                <w:rFonts w:ascii="Arial" w:hAnsi="Arial" w:cs="Arial"/>
                <w:bCs/>
              </w:rPr>
            </w:pPr>
            <w:r w:rsidRPr="00F651E5">
              <w:rPr>
                <w:rFonts w:ascii="Arial" w:hAnsi="Arial" w:cs="Arial"/>
                <w:bCs/>
              </w:rPr>
              <w:t>9.78±3.75</w:t>
            </w:r>
          </w:p>
        </w:tc>
        <w:tc>
          <w:tcPr>
            <w:tcW w:w="420" w:type="pct"/>
            <w:tcBorders>
              <w:bottom w:val="single" w:sz="4" w:space="0" w:color="auto"/>
            </w:tcBorders>
            <w:hideMark/>
          </w:tcPr>
          <w:p w14:paraId="3F0FB192" w14:textId="77777777" w:rsidR="00F651E5" w:rsidRPr="00F651E5" w:rsidRDefault="00F651E5" w:rsidP="00037363">
            <w:pPr>
              <w:rPr>
                <w:rFonts w:ascii="Arial" w:hAnsi="Arial" w:cs="Arial"/>
                <w:bCs/>
              </w:rPr>
            </w:pPr>
            <w:r w:rsidRPr="00F651E5">
              <w:rPr>
                <w:rFonts w:ascii="Arial" w:hAnsi="Arial" w:cs="Arial"/>
                <w:bCs/>
              </w:rPr>
              <w:t>7.42±0.25</w:t>
            </w:r>
          </w:p>
        </w:tc>
        <w:tc>
          <w:tcPr>
            <w:tcW w:w="622" w:type="pct"/>
            <w:tcBorders>
              <w:bottom w:val="single" w:sz="4" w:space="0" w:color="auto"/>
            </w:tcBorders>
            <w:hideMark/>
          </w:tcPr>
          <w:p w14:paraId="581BF140" w14:textId="77777777" w:rsidR="00F651E5" w:rsidRPr="00F651E5" w:rsidRDefault="00F651E5" w:rsidP="00037363">
            <w:pPr>
              <w:rPr>
                <w:rFonts w:ascii="Arial" w:hAnsi="Arial" w:cs="Arial"/>
                <w:bCs/>
              </w:rPr>
            </w:pPr>
            <w:r w:rsidRPr="00F651E5">
              <w:rPr>
                <w:rFonts w:ascii="Arial" w:hAnsi="Arial" w:cs="Arial"/>
                <w:bCs/>
              </w:rPr>
              <w:t>7.60±0.36</w:t>
            </w:r>
          </w:p>
        </w:tc>
        <w:tc>
          <w:tcPr>
            <w:tcW w:w="565" w:type="pct"/>
            <w:tcBorders>
              <w:bottom w:val="single" w:sz="4" w:space="0" w:color="auto"/>
            </w:tcBorders>
            <w:hideMark/>
          </w:tcPr>
          <w:p w14:paraId="4302FB77" w14:textId="77777777" w:rsidR="00F651E5" w:rsidRPr="00F651E5" w:rsidRDefault="00F651E5" w:rsidP="00037363">
            <w:pPr>
              <w:rPr>
                <w:rFonts w:ascii="Arial" w:hAnsi="Arial" w:cs="Arial"/>
                <w:bCs/>
              </w:rPr>
            </w:pPr>
            <w:r w:rsidRPr="00F651E5">
              <w:rPr>
                <w:rFonts w:ascii="Arial" w:hAnsi="Arial" w:cs="Arial"/>
                <w:bCs/>
              </w:rPr>
              <w:t>28.75±0.82</w:t>
            </w:r>
          </w:p>
        </w:tc>
        <w:tc>
          <w:tcPr>
            <w:tcW w:w="544" w:type="pct"/>
            <w:tcBorders>
              <w:bottom w:val="single" w:sz="4" w:space="0" w:color="auto"/>
            </w:tcBorders>
            <w:hideMark/>
          </w:tcPr>
          <w:p w14:paraId="6475EE8D" w14:textId="77777777" w:rsidR="00F651E5" w:rsidRPr="00F651E5" w:rsidRDefault="00F651E5" w:rsidP="00037363">
            <w:pPr>
              <w:rPr>
                <w:rFonts w:ascii="Arial" w:hAnsi="Arial" w:cs="Arial"/>
                <w:bCs/>
              </w:rPr>
            </w:pPr>
            <w:r w:rsidRPr="00F651E5">
              <w:rPr>
                <w:rFonts w:ascii="Arial" w:hAnsi="Arial" w:cs="Arial"/>
                <w:bCs/>
              </w:rPr>
              <w:t>35.67±3.44</w:t>
            </w:r>
          </w:p>
        </w:tc>
        <w:tc>
          <w:tcPr>
            <w:tcW w:w="608" w:type="pct"/>
            <w:tcBorders>
              <w:bottom w:val="single" w:sz="4" w:space="0" w:color="auto"/>
            </w:tcBorders>
            <w:hideMark/>
          </w:tcPr>
          <w:p w14:paraId="1B4D8DC3" w14:textId="77777777" w:rsidR="00F651E5" w:rsidRPr="00F651E5" w:rsidRDefault="00F651E5" w:rsidP="00037363">
            <w:pPr>
              <w:rPr>
                <w:rFonts w:ascii="Arial" w:hAnsi="Arial" w:cs="Arial"/>
                <w:bCs/>
              </w:rPr>
            </w:pPr>
            <w:r w:rsidRPr="00F651E5">
              <w:rPr>
                <w:rFonts w:ascii="Arial" w:hAnsi="Arial" w:cs="Arial"/>
                <w:bCs/>
              </w:rPr>
              <w:t>80.00±9.03</w:t>
            </w:r>
          </w:p>
        </w:tc>
      </w:tr>
    </w:tbl>
    <w:p w14:paraId="3C5B31E3" w14:textId="77777777" w:rsidR="00F651E5" w:rsidRPr="00F651E5" w:rsidRDefault="00F651E5" w:rsidP="00C31EF0">
      <w:pPr>
        <w:jc w:val="both"/>
        <w:rPr>
          <w:rFonts w:ascii="Arial" w:hAnsi="Arial" w:cs="Arial"/>
        </w:rPr>
      </w:pPr>
    </w:p>
    <w:p w14:paraId="14FF053D" w14:textId="77777777" w:rsidR="00F651E5" w:rsidRDefault="00F651E5" w:rsidP="00441B6F">
      <w:pPr>
        <w:pStyle w:val="Appendix"/>
        <w:spacing w:after="0"/>
        <w:jc w:val="both"/>
        <w:rPr>
          <w:rFonts w:ascii="Arial" w:hAnsi="Arial" w:cs="Arial"/>
          <w:b w:val="0"/>
          <w:sz w:val="20"/>
        </w:rPr>
        <w:sectPr w:rsidR="00F651E5" w:rsidSect="00483337">
          <w:type w:val="continuous"/>
          <w:pgSz w:w="15840" w:h="12240" w:orient="landscape"/>
          <w:pgMar w:top="720" w:right="720" w:bottom="720" w:left="720" w:header="720" w:footer="720" w:gutter="0"/>
          <w:cols w:space="720"/>
          <w:docGrid w:linePitch="360"/>
        </w:sectPr>
      </w:pPr>
    </w:p>
    <w:p w14:paraId="0BE969F7" w14:textId="77777777" w:rsidR="00F651E5" w:rsidRPr="00F84AB7" w:rsidRDefault="00F651E5" w:rsidP="00F651E5">
      <w:pPr>
        <w:rPr>
          <w:rFonts w:ascii="Arial" w:hAnsi="Arial" w:cs="Arial"/>
          <w:b/>
        </w:rPr>
      </w:pPr>
      <w:bookmarkStart w:id="0" w:name="_Hlk192708290"/>
      <w:r w:rsidRPr="00C05347">
        <w:rPr>
          <w:rFonts w:ascii="Arial" w:hAnsi="Arial" w:cs="Arial"/>
        </w:rPr>
        <w:lastRenderedPageBreak/>
        <w:t xml:space="preserve">In the present study, the average water temperature of </w:t>
      </w:r>
      <w:proofErr w:type="spellStart"/>
      <w:r w:rsidRPr="00C05347">
        <w:rPr>
          <w:rFonts w:ascii="Arial" w:hAnsi="Arial" w:cs="Arial"/>
        </w:rPr>
        <w:t>Dhepa</w:t>
      </w:r>
      <w:proofErr w:type="spellEnd"/>
      <w:r w:rsidRPr="00C05347">
        <w:rPr>
          <w:rFonts w:ascii="Arial" w:hAnsi="Arial" w:cs="Arial"/>
        </w:rPr>
        <w:t xml:space="preserve"> river were noted as 18.30±1.16 to 29.42±0.69 ºC, while in </w:t>
      </w:r>
      <w:proofErr w:type="spellStart"/>
      <w:r w:rsidRPr="00C05347">
        <w:rPr>
          <w:rFonts w:ascii="Arial" w:hAnsi="Arial" w:cs="Arial"/>
        </w:rPr>
        <w:t>Atrai</w:t>
      </w:r>
      <w:proofErr w:type="spellEnd"/>
      <w:r w:rsidRPr="00C05347">
        <w:rPr>
          <w:rFonts w:ascii="Arial" w:hAnsi="Arial" w:cs="Arial"/>
        </w:rPr>
        <w:t xml:space="preserve"> river 18.83±1.3</w:t>
      </w:r>
      <w:r w:rsidRPr="00C05347">
        <w:rPr>
          <w:rFonts w:ascii="Arial" w:eastAsiaTheme="minorEastAsia" w:hAnsi="Arial" w:cs="Arial"/>
        </w:rPr>
        <w:t xml:space="preserve"> to </w:t>
      </w:r>
      <w:r w:rsidRPr="00C05347">
        <w:rPr>
          <w:rFonts w:ascii="Arial" w:hAnsi="Arial" w:cs="Arial"/>
        </w:rPr>
        <w:t xml:space="preserve">27.77±1.05 ºC </w:t>
      </w:r>
      <w:r w:rsidRPr="00C05347">
        <w:rPr>
          <w:rFonts w:ascii="Arial" w:eastAsiaTheme="minorEastAsia" w:hAnsi="Arial" w:cs="Arial"/>
        </w:rPr>
        <w:t xml:space="preserve">respectively which coincides with the study of Begum </w:t>
      </w:r>
      <w:r w:rsidRPr="00C05347">
        <w:rPr>
          <w:rFonts w:ascii="Arial" w:eastAsiaTheme="minorEastAsia" w:hAnsi="Arial" w:cs="Arial"/>
          <w:i/>
        </w:rPr>
        <w:t>et al</w:t>
      </w:r>
      <w:r w:rsidRPr="00C05347">
        <w:rPr>
          <w:rFonts w:ascii="Arial" w:eastAsiaTheme="minorEastAsia" w:hAnsi="Arial" w:cs="Arial"/>
        </w:rPr>
        <w:t xml:space="preserve">., 2019 (19.1 to 19.6 ºC); Rahman </w:t>
      </w:r>
      <w:r w:rsidRPr="00C05347">
        <w:rPr>
          <w:rFonts w:ascii="Arial" w:eastAsiaTheme="minorEastAsia" w:hAnsi="Arial" w:cs="Arial"/>
          <w:i/>
        </w:rPr>
        <w:t>et al</w:t>
      </w:r>
      <w:r w:rsidRPr="00C05347">
        <w:rPr>
          <w:rFonts w:ascii="Arial" w:eastAsiaTheme="minorEastAsia" w:hAnsi="Arial" w:cs="Arial"/>
        </w:rPr>
        <w:t xml:space="preserve">., 2020 (22.8 to 30 ºC); Amin </w:t>
      </w:r>
      <w:r w:rsidRPr="00C05347">
        <w:rPr>
          <w:rFonts w:ascii="Arial" w:eastAsiaTheme="minorEastAsia" w:hAnsi="Arial" w:cs="Arial"/>
          <w:i/>
        </w:rPr>
        <w:t>et al</w:t>
      </w:r>
      <w:r w:rsidRPr="00C05347">
        <w:rPr>
          <w:rFonts w:ascii="Arial" w:eastAsiaTheme="minorEastAsia" w:hAnsi="Arial" w:cs="Arial"/>
        </w:rPr>
        <w:t xml:space="preserve">., 2021 (21.67 to 32.03 ºC). </w:t>
      </w:r>
      <w:r w:rsidRPr="00C05347">
        <w:rPr>
          <w:rFonts w:ascii="Arial" w:hAnsi="Arial" w:cs="Arial"/>
        </w:rPr>
        <w:t>From this context, it can be said that the experimental river water temperatures were suitable for health condition of fishes.</w:t>
      </w:r>
    </w:p>
    <w:p w14:paraId="1492E14E" w14:textId="77777777" w:rsidR="00F651E5" w:rsidRDefault="00F651E5" w:rsidP="00F651E5">
      <w:pPr>
        <w:jc w:val="both"/>
        <w:rPr>
          <w:rFonts w:ascii="Arial" w:hAnsi="Arial" w:cs="Arial"/>
          <w:color w:val="222222"/>
          <w:shd w:val="clear" w:color="auto" w:fill="FFFFFF"/>
        </w:rPr>
      </w:pPr>
    </w:p>
    <w:p w14:paraId="61DA2621" w14:textId="1C21AD84" w:rsidR="00F651E5" w:rsidRDefault="00F651E5" w:rsidP="00F651E5">
      <w:pPr>
        <w:jc w:val="both"/>
        <w:rPr>
          <w:rFonts w:ascii="Arial" w:hAnsi="Arial" w:cs="Arial"/>
          <w:color w:val="222222"/>
          <w:shd w:val="clear" w:color="auto" w:fill="FFFFFF"/>
        </w:rPr>
      </w:pPr>
      <w:r w:rsidRPr="00C05347">
        <w:rPr>
          <w:rFonts w:ascii="Arial" w:eastAsiaTheme="minorEastAsia" w:hAnsi="Arial" w:cs="Arial"/>
        </w:rPr>
        <w:t>In addition, the</w:t>
      </w:r>
      <w:r w:rsidRPr="00C05347">
        <w:rPr>
          <w:rFonts w:ascii="Arial" w:hAnsi="Arial" w:cs="Arial"/>
        </w:rPr>
        <w:t xml:space="preserve"> highest depth in </w:t>
      </w:r>
      <w:r w:rsidR="000162E7" w:rsidRPr="00F42F9E">
        <w:rPr>
          <w:rFonts w:ascii="Arial" w:hAnsi="Arial" w:cs="Arial"/>
          <w:highlight w:val="yellow"/>
        </w:rPr>
        <w:t>the</w:t>
      </w:r>
      <w:r w:rsidR="000162E7">
        <w:rPr>
          <w:rFonts w:ascii="Arial" w:hAnsi="Arial" w:cs="Arial"/>
        </w:rPr>
        <w:t xml:space="preserve"> </w:t>
      </w:r>
      <w:proofErr w:type="spellStart"/>
      <w:r w:rsidRPr="00C05347">
        <w:rPr>
          <w:rFonts w:ascii="Arial" w:hAnsi="Arial" w:cs="Arial"/>
        </w:rPr>
        <w:t>Dhepa</w:t>
      </w:r>
      <w:proofErr w:type="spellEnd"/>
      <w:r w:rsidRPr="00C05347">
        <w:rPr>
          <w:rFonts w:ascii="Arial" w:hAnsi="Arial" w:cs="Arial"/>
        </w:rPr>
        <w:t xml:space="preserve"> </w:t>
      </w:r>
      <w:r w:rsidR="000162E7" w:rsidRPr="00F42F9E">
        <w:rPr>
          <w:rFonts w:ascii="Arial" w:hAnsi="Arial" w:cs="Arial"/>
          <w:highlight w:val="yellow"/>
        </w:rPr>
        <w:t>River</w:t>
      </w:r>
      <w:r w:rsidR="000162E7" w:rsidRPr="00C05347">
        <w:rPr>
          <w:rFonts w:ascii="Arial" w:hAnsi="Arial" w:cs="Arial"/>
        </w:rPr>
        <w:t xml:space="preserve"> </w:t>
      </w:r>
      <w:r w:rsidRPr="00C05347">
        <w:rPr>
          <w:rFonts w:ascii="Arial" w:hAnsi="Arial" w:cs="Arial"/>
        </w:rPr>
        <w:t xml:space="preserve">was observed in October and lowest water level was noted in January, while highest depth in </w:t>
      </w:r>
      <w:proofErr w:type="spellStart"/>
      <w:r w:rsidRPr="00C05347">
        <w:rPr>
          <w:rFonts w:ascii="Arial" w:hAnsi="Arial" w:cs="Arial"/>
        </w:rPr>
        <w:t>Atrai</w:t>
      </w:r>
      <w:proofErr w:type="spellEnd"/>
      <w:r w:rsidRPr="00C05347">
        <w:rPr>
          <w:rFonts w:ascii="Arial" w:hAnsi="Arial" w:cs="Arial"/>
        </w:rPr>
        <w:t xml:space="preserve"> river was observed in February</w:t>
      </w:r>
      <w:r w:rsidR="000162E7">
        <w:rPr>
          <w:rFonts w:ascii="Arial" w:hAnsi="Arial" w:cs="Arial"/>
        </w:rPr>
        <w:t>,</w:t>
      </w:r>
      <w:r w:rsidRPr="00C05347">
        <w:rPr>
          <w:rFonts w:ascii="Arial" w:hAnsi="Arial" w:cs="Arial"/>
        </w:rPr>
        <w:t xml:space="preserve"> </w:t>
      </w:r>
      <w:r w:rsidRPr="00F42F9E">
        <w:rPr>
          <w:rFonts w:ascii="Arial" w:hAnsi="Arial" w:cs="Arial"/>
          <w:highlight w:val="yellow"/>
        </w:rPr>
        <w:t xml:space="preserve">and </w:t>
      </w:r>
      <w:r w:rsidR="000162E7" w:rsidRPr="00F42F9E">
        <w:rPr>
          <w:rFonts w:ascii="Arial" w:hAnsi="Arial" w:cs="Arial"/>
          <w:highlight w:val="yellow"/>
        </w:rPr>
        <w:t xml:space="preserve">the </w:t>
      </w:r>
      <w:r w:rsidRPr="00F42F9E">
        <w:rPr>
          <w:rFonts w:ascii="Arial" w:hAnsi="Arial" w:cs="Arial"/>
          <w:highlight w:val="yellow"/>
        </w:rPr>
        <w:t>lowest</w:t>
      </w:r>
      <w:r w:rsidRPr="00C05347">
        <w:rPr>
          <w:rFonts w:ascii="Arial" w:hAnsi="Arial" w:cs="Arial"/>
        </w:rPr>
        <w:t xml:space="preserve"> water depth was observed in December. Similarly, Singh </w:t>
      </w:r>
      <w:r w:rsidRPr="00C05347">
        <w:rPr>
          <w:rFonts w:ascii="Arial" w:hAnsi="Arial" w:cs="Arial"/>
          <w:i/>
        </w:rPr>
        <w:t>et al.</w:t>
      </w:r>
      <w:r w:rsidRPr="00C05347">
        <w:rPr>
          <w:rFonts w:ascii="Arial" w:hAnsi="Arial" w:cs="Arial"/>
          <w:iCs/>
        </w:rPr>
        <w:t>,</w:t>
      </w:r>
      <w:r w:rsidRPr="00C05347">
        <w:rPr>
          <w:rFonts w:ascii="Arial" w:hAnsi="Arial" w:cs="Arial"/>
        </w:rPr>
        <w:t xml:space="preserve"> (2010) observed the highest water depth </w:t>
      </w:r>
      <w:r w:rsidRPr="00F42F9E">
        <w:rPr>
          <w:rFonts w:ascii="Arial" w:hAnsi="Arial" w:cs="Arial"/>
          <w:highlight w:val="yellow"/>
        </w:rPr>
        <w:t xml:space="preserve">in </w:t>
      </w:r>
      <w:r w:rsidR="000162E7" w:rsidRPr="00F42F9E">
        <w:rPr>
          <w:rFonts w:ascii="Arial" w:hAnsi="Arial" w:cs="Arial"/>
          <w:highlight w:val="yellow"/>
        </w:rPr>
        <w:t xml:space="preserve">the </w:t>
      </w:r>
      <w:r w:rsidRPr="00F42F9E">
        <w:rPr>
          <w:rFonts w:ascii="Arial" w:hAnsi="Arial" w:cs="Arial"/>
          <w:highlight w:val="yellow"/>
        </w:rPr>
        <w:t xml:space="preserve">monsoon and </w:t>
      </w:r>
      <w:r w:rsidR="000162E7" w:rsidRPr="00F42F9E">
        <w:rPr>
          <w:rFonts w:ascii="Arial" w:hAnsi="Arial" w:cs="Arial"/>
          <w:highlight w:val="yellow"/>
        </w:rPr>
        <w:t xml:space="preserve">the </w:t>
      </w:r>
      <w:r w:rsidRPr="00F42F9E">
        <w:rPr>
          <w:rFonts w:ascii="Arial" w:hAnsi="Arial" w:cs="Arial"/>
          <w:highlight w:val="yellow"/>
        </w:rPr>
        <w:t xml:space="preserve">lowest in </w:t>
      </w:r>
      <w:r w:rsidR="000162E7" w:rsidRPr="00F42F9E">
        <w:rPr>
          <w:rFonts w:ascii="Arial" w:hAnsi="Arial" w:cs="Arial"/>
          <w:highlight w:val="yellow"/>
        </w:rPr>
        <w:t>the</w:t>
      </w:r>
      <w:r w:rsidR="000162E7">
        <w:rPr>
          <w:rFonts w:ascii="Arial" w:hAnsi="Arial" w:cs="Arial"/>
        </w:rPr>
        <w:t xml:space="preserve"> </w:t>
      </w:r>
      <w:r w:rsidRPr="00C05347">
        <w:rPr>
          <w:rFonts w:ascii="Arial" w:hAnsi="Arial" w:cs="Arial"/>
        </w:rPr>
        <w:t>summer season in Manipur River.</w:t>
      </w:r>
    </w:p>
    <w:p w14:paraId="08F5B40E" w14:textId="77777777" w:rsidR="00F651E5" w:rsidRDefault="00F651E5" w:rsidP="00F651E5">
      <w:pPr>
        <w:jc w:val="both"/>
        <w:rPr>
          <w:rFonts w:ascii="Arial" w:hAnsi="Arial" w:cs="Arial"/>
          <w:color w:val="222222"/>
          <w:shd w:val="clear" w:color="auto" w:fill="FFFFFF"/>
        </w:rPr>
      </w:pPr>
    </w:p>
    <w:p w14:paraId="55093E6C" w14:textId="5E10EDA1" w:rsidR="00F651E5" w:rsidRPr="00C05347" w:rsidRDefault="00F651E5" w:rsidP="00F651E5">
      <w:pPr>
        <w:jc w:val="both"/>
        <w:rPr>
          <w:rFonts w:ascii="Arial" w:hAnsi="Arial" w:cs="Arial"/>
        </w:rPr>
      </w:pPr>
      <w:r w:rsidRPr="00C05347">
        <w:rPr>
          <w:rFonts w:ascii="Arial" w:hAnsi="Arial" w:cs="Arial"/>
        </w:rPr>
        <w:t xml:space="preserve">The DO content at </w:t>
      </w:r>
      <w:proofErr w:type="spellStart"/>
      <w:r w:rsidRPr="00C05347">
        <w:rPr>
          <w:rFonts w:ascii="Arial" w:hAnsi="Arial" w:cs="Arial"/>
        </w:rPr>
        <w:t>Dhepa</w:t>
      </w:r>
      <w:proofErr w:type="spellEnd"/>
      <w:r w:rsidRPr="00C05347">
        <w:rPr>
          <w:rFonts w:ascii="Arial" w:hAnsi="Arial" w:cs="Arial"/>
        </w:rPr>
        <w:t xml:space="preserve"> </w:t>
      </w:r>
      <w:r w:rsidR="000162E7" w:rsidRPr="00F42F9E">
        <w:rPr>
          <w:rFonts w:ascii="Arial" w:hAnsi="Arial" w:cs="Arial"/>
          <w:highlight w:val="yellow"/>
        </w:rPr>
        <w:t>River</w:t>
      </w:r>
      <w:r w:rsidR="000162E7" w:rsidRPr="00C05347">
        <w:rPr>
          <w:rFonts w:ascii="Arial" w:hAnsi="Arial" w:cs="Arial"/>
        </w:rPr>
        <w:t xml:space="preserve"> </w:t>
      </w:r>
      <w:r w:rsidRPr="00C05347">
        <w:rPr>
          <w:rFonts w:ascii="Arial" w:hAnsi="Arial" w:cs="Arial"/>
        </w:rPr>
        <w:t>was 6.58±0.49 to 9.53±0.78 mg/L</w:t>
      </w:r>
      <w:r w:rsidR="000162E7">
        <w:rPr>
          <w:rFonts w:ascii="Arial" w:hAnsi="Arial" w:cs="Arial"/>
        </w:rPr>
        <w:t>;</w:t>
      </w:r>
      <w:r w:rsidR="000162E7" w:rsidRPr="00C05347">
        <w:rPr>
          <w:rFonts w:ascii="Arial" w:hAnsi="Arial" w:cs="Arial"/>
        </w:rPr>
        <w:t xml:space="preserve"> </w:t>
      </w:r>
      <w:r w:rsidRPr="00C05347">
        <w:rPr>
          <w:rFonts w:ascii="Arial" w:hAnsi="Arial" w:cs="Arial"/>
        </w:rPr>
        <w:t xml:space="preserve">on the other hand, the range of DO at </w:t>
      </w:r>
      <w:r w:rsidR="000162E7">
        <w:rPr>
          <w:rFonts w:ascii="Arial" w:hAnsi="Arial" w:cs="Arial"/>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0162E7" w:rsidRPr="00F42F9E">
        <w:rPr>
          <w:rFonts w:ascii="Arial" w:hAnsi="Arial" w:cs="Arial"/>
          <w:highlight w:val="yellow"/>
        </w:rPr>
        <w:t>River</w:t>
      </w:r>
      <w:r w:rsidR="000162E7" w:rsidRPr="00C05347">
        <w:rPr>
          <w:rFonts w:ascii="Arial" w:hAnsi="Arial" w:cs="Arial"/>
        </w:rPr>
        <w:t xml:space="preserve"> </w:t>
      </w:r>
      <w:r w:rsidRPr="00C05347">
        <w:rPr>
          <w:rFonts w:ascii="Arial" w:hAnsi="Arial" w:cs="Arial"/>
        </w:rPr>
        <w:t>was 6.68±0.43 to 8.46±0.76 mg/L in October and November</w:t>
      </w:r>
      <w:r w:rsidR="000162E7" w:rsidRPr="00F42F9E">
        <w:rPr>
          <w:rFonts w:ascii="Arial" w:hAnsi="Arial" w:cs="Arial"/>
          <w:highlight w:val="yellow"/>
        </w:rPr>
        <w:t>,</w:t>
      </w:r>
      <w:r w:rsidRPr="00C05347">
        <w:rPr>
          <w:rFonts w:ascii="Arial" w:hAnsi="Arial" w:cs="Arial"/>
        </w:rPr>
        <w:t xml:space="preserve"> respectively. Adequate DO is necessary for good water quality, survival of aquatic </w:t>
      </w:r>
      <w:r w:rsidR="000162E7" w:rsidRPr="00F42F9E">
        <w:rPr>
          <w:rFonts w:ascii="Arial" w:hAnsi="Arial" w:cs="Arial"/>
          <w:highlight w:val="yellow"/>
        </w:rPr>
        <w:t>organisms</w:t>
      </w:r>
      <w:r w:rsidR="000162E7" w:rsidRPr="00C05347">
        <w:rPr>
          <w:rFonts w:ascii="Arial" w:hAnsi="Arial" w:cs="Arial"/>
        </w:rPr>
        <w:t xml:space="preserve"> </w:t>
      </w:r>
      <w:r w:rsidRPr="00C05347">
        <w:rPr>
          <w:rFonts w:ascii="Arial" w:hAnsi="Arial" w:cs="Arial"/>
        </w:rPr>
        <w:t xml:space="preserve">and decomposition of waste by microorganisms (Islam </w:t>
      </w:r>
      <w:r w:rsidRPr="00C05347">
        <w:rPr>
          <w:rFonts w:ascii="Arial" w:hAnsi="Arial" w:cs="Arial"/>
          <w:i/>
        </w:rPr>
        <w:t>et al</w:t>
      </w:r>
      <w:r w:rsidRPr="00C05347">
        <w:rPr>
          <w:rFonts w:ascii="Arial" w:hAnsi="Arial" w:cs="Arial"/>
        </w:rPr>
        <w:t xml:space="preserve">., 2010). The lower DO concentrations indicate higher </w:t>
      </w:r>
      <w:r w:rsidR="000162E7" w:rsidRPr="00F42F9E">
        <w:rPr>
          <w:rFonts w:ascii="Arial" w:hAnsi="Arial" w:cs="Arial"/>
          <w:highlight w:val="yellow"/>
        </w:rPr>
        <w:t>levels</w:t>
      </w:r>
      <w:r w:rsidR="000162E7" w:rsidRPr="00C05347">
        <w:rPr>
          <w:rFonts w:ascii="Arial" w:hAnsi="Arial" w:cs="Arial"/>
        </w:rPr>
        <w:t xml:space="preserve"> </w:t>
      </w:r>
      <w:r w:rsidRPr="00C05347">
        <w:rPr>
          <w:rFonts w:ascii="Arial" w:hAnsi="Arial" w:cs="Arial"/>
        </w:rPr>
        <w:t xml:space="preserve">of organic pollutants and lower </w:t>
      </w:r>
      <w:r w:rsidR="000162E7" w:rsidRPr="00F42F9E">
        <w:rPr>
          <w:rFonts w:ascii="Arial" w:hAnsi="Arial" w:cs="Arial"/>
          <w:highlight w:val="yellow"/>
        </w:rPr>
        <w:t>levels</w:t>
      </w:r>
      <w:r w:rsidR="000162E7" w:rsidRPr="00C05347">
        <w:rPr>
          <w:rFonts w:ascii="Arial" w:hAnsi="Arial" w:cs="Arial"/>
        </w:rPr>
        <w:t xml:space="preserve"> </w:t>
      </w:r>
      <w:r w:rsidRPr="00C05347">
        <w:rPr>
          <w:rFonts w:ascii="Arial" w:hAnsi="Arial" w:cs="Arial"/>
        </w:rPr>
        <w:t xml:space="preserve">of oxygen concentration in water (Islam </w:t>
      </w:r>
      <w:r w:rsidRPr="00C05347">
        <w:rPr>
          <w:rFonts w:ascii="Arial" w:hAnsi="Arial" w:cs="Arial"/>
          <w:i/>
        </w:rPr>
        <w:t>et al.</w:t>
      </w:r>
      <w:r w:rsidRPr="00C05347">
        <w:rPr>
          <w:rFonts w:ascii="Arial" w:hAnsi="Arial" w:cs="Arial"/>
          <w:iCs/>
        </w:rPr>
        <w:t>,</w:t>
      </w:r>
      <w:r w:rsidRPr="00C05347">
        <w:rPr>
          <w:rFonts w:ascii="Arial" w:hAnsi="Arial" w:cs="Arial"/>
          <w:i/>
        </w:rPr>
        <w:t xml:space="preserve"> </w:t>
      </w:r>
      <w:r w:rsidRPr="00C05347">
        <w:rPr>
          <w:rFonts w:ascii="Arial" w:hAnsi="Arial" w:cs="Arial"/>
        </w:rPr>
        <w:t xml:space="preserve">2012).  Therefore, the DO content in the present study was acceptable for </w:t>
      </w:r>
      <w:r w:rsidR="000162E7" w:rsidRPr="00F42F9E">
        <w:rPr>
          <w:rFonts w:ascii="Arial" w:hAnsi="Arial" w:cs="Arial"/>
          <w:highlight w:val="yellow"/>
        </w:rPr>
        <w:t>the</w:t>
      </w:r>
      <w:r w:rsidR="000162E7">
        <w:rPr>
          <w:rFonts w:ascii="Arial" w:hAnsi="Arial" w:cs="Arial"/>
        </w:rPr>
        <w:t xml:space="preserve"> </w:t>
      </w:r>
      <w:r w:rsidRPr="00C05347">
        <w:rPr>
          <w:rFonts w:ascii="Arial" w:hAnsi="Arial" w:cs="Arial"/>
        </w:rPr>
        <w:t xml:space="preserve">health condition of </w:t>
      </w:r>
      <w:r w:rsidR="000162E7" w:rsidRPr="00F42F9E">
        <w:rPr>
          <w:rFonts w:ascii="Arial" w:hAnsi="Arial" w:cs="Arial"/>
          <w:highlight w:val="yellow"/>
        </w:rPr>
        <w:t>the fish</w:t>
      </w:r>
      <w:r>
        <w:rPr>
          <w:rFonts w:ascii="Arial" w:hAnsi="Arial" w:cs="Arial"/>
        </w:rPr>
        <w:t>.</w:t>
      </w:r>
    </w:p>
    <w:p w14:paraId="5EAC9E0F" w14:textId="77777777" w:rsidR="00F651E5" w:rsidRDefault="00F651E5" w:rsidP="00F651E5">
      <w:pPr>
        <w:jc w:val="both"/>
        <w:rPr>
          <w:rFonts w:ascii="Arial" w:hAnsi="Arial" w:cs="Arial"/>
          <w:color w:val="222222"/>
          <w:shd w:val="clear" w:color="auto" w:fill="FFFFFF"/>
        </w:rPr>
      </w:pPr>
    </w:p>
    <w:p w14:paraId="1F3883B6" w14:textId="1F88D9A5" w:rsidR="00F651E5" w:rsidRPr="00C05347" w:rsidRDefault="00F651E5" w:rsidP="00F651E5">
      <w:pPr>
        <w:jc w:val="both"/>
        <w:rPr>
          <w:rFonts w:ascii="Arial" w:hAnsi="Arial" w:cs="Arial"/>
        </w:rPr>
      </w:pPr>
      <w:r w:rsidRPr="00C05347">
        <w:rPr>
          <w:rFonts w:ascii="Arial" w:hAnsi="Arial" w:cs="Arial"/>
        </w:rPr>
        <w:t xml:space="preserve">In the current study, pH values ranged from 7.25±0.27 to 7.53±0.23 for </w:t>
      </w:r>
      <w:proofErr w:type="spellStart"/>
      <w:r w:rsidRPr="00C05347">
        <w:rPr>
          <w:rFonts w:ascii="Arial" w:hAnsi="Arial" w:cs="Arial"/>
        </w:rPr>
        <w:t>Dhepa</w:t>
      </w:r>
      <w:proofErr w:type="spellEnd"/>
      <w:r w:rsidRPr="00C05347">
        <w:rPr>
          <w:rFonts w:ascii="Arial" w:hAnsi="Arial" w:cs="Arial"/>
        </w:rPr>
        <w:t xml:space="preserve"> river</w:t>
      </w:r>
      <w:r w:rsidRPr="00C05347">
        <w:rPr>
          <w:rFonts w:ascii="Arial" w:eastAsiaTheme="minorEastAsia" w:hAnsi="Arial" w:cs="Arial"/>
        </w:rPr>
        <w:t xml:space="preserve">, </w:t>
      </w:r>
      <w:r w:rsidRPr="00C05347">
        <w:rPr>
          <w:rFonts w:ascii="Arial" w:hAnsi="Arial" w:cs="Arial"/>
        </w:rPr>
        <w:t xml:space="preserve">while in </w:t>
      </w:r>
      <w:proofErr w:type="spellStart"/>
      <w:r w:rsidRPr="00C05347">
        <w:rPr>
          <w:rFonts w:ascii="Arial" w:hAnsi="Arial" w:cs="Arial"/>
        </w:rPr>
        <w:t>Atrai</w:t>
      </w:r>
      <w:proofErr w:type="spellEnd"/>
      <w:r w:rsidRPr="00C05347">
        <w:rPr>
          <w:rFonts w:ascii="Arial" w:hAnsi="Arial" w:cs="Arial"/>
        </w:rPr>
        <w:t xml:space="preserve"> river 7.40±0.11 to 7.57±0.16, </w:t>
      </w:r>
      <w:r w:rsidRPr="00C05347">
        <w:rPr>
          <w:rFonts w:ascii="Arial" w:eastAsiaTheme="minorEastAsia" w:hAnsi="Arial" w:cs="Arial"/>
        </w:rPr>
        <w:t xml:space="preserve">respectively that agrees well with the study of </w:t>
      </w:r>
      <w:r w:rsidRPr="00C05347">
        <w:rPr>
          <w:rFonts w:ascii="Arial" w:hAnsi="Arial" w:cs="Arial"/>
        </w:rPr>
        <w:t xml:space="preserve">Roy </w:t>
      </w:r>
      <w:r w:rsidRPr="00C05347">
        <w:rPr>
          <w:rFonts w:ascii="Arial" w:hAnsi="Arial" w:cs="Arial"/>
          <w:i/>
        </w:rPr>
        <w:t>et al</w:t>
      </w:r>
      <w:r w:rsidRPr="00C05347">
        <w:rPr>
          <w:rFonts w:ascii="Arial" w:hAnsi="Arial" w:cs="Arial"/>
        </w:rPr>
        <w:t>., (2002)</w:t>
      </w:r>
      <w:r w:rsidRPr="00C05347">
        <w:rPr>
          <w:rFonts w:ascii="Arial" w:eastAsiaTheme="minorEastAsia" w:hAnsi="Arial" w:cs="Arial"/>
        </w:rPr>
        <w:t xml:space="preserve"> </w:t>
      </w:r>
      <w:r w:rsidRPr="00C05347">
        <w:rPr>
          <w:rFonts w:ascii="Arial" w:hAnsi="Arial" w:cs="Arial"/>
        </w:rPr>
        <w:t xml:space="preserve">5 to 9.03 for carp SIS; </w:t>
      </w:r>
      <w:proofErr w:type="spellStart"/>
      <w:r w:rsidRPr="00C05347">
        <w:rPr>
          <w:rFonts w:ascii="Arial" w:hAnsi="Arial" w:cs="Arial"/>
        </w:rPr>
        <w:t>Shariful</w:t>
      </w:r>
      <w:proofErr w:type="spellEnd"/>
      <w:r w:rsidRPr="00C05347">
        <w:rPr>
          <w:rFonts w:ascii="Arial" w:hAnsi="Arial" w:cs="Arial"/>
          <w:i/>
        </w:rPr>
        <w:t xml:space="preserve"> et al.</w:t>
      </w:r>
      <w:r w:rsidRPr="00C05347">
        <w:rPr>
          <w:rFonts w:ascii="Arial" w:hAnsi="Arial" w:cs="Arial"/>
          <w:iCs/>
        </w:rPr>
        <w:t>,</w:t>
      </w:r>
      <w:r w:rsidRPr="00C05347">
        <w:rPr>
          <w:rFonts w:ascii="Arial" w:hAnsi="Arial" w:cs="Arial"/>
          <w:i/>
        </w:rPr>
        <w:t xml:space="preserve"> </w:t>
      </w:r>
      <w:r w:rsidRPr="00C05347">
        <w:rPr>
          <w:rFonts w:ascii="Arial" w:hAnsi="Arial" w:cs="Arial"/>
          <w:iCs/>
        </w:rPr>
        <w:t>(</w:t>
      </w:r>
      <w:r w:rsidRPr="00C05347">
        <w:rPr>
          <w:rFonts w:ascii="Arial" w:hAnsi="Arial" w:cs="Arial"/>
        </w:rPr>
        <w:t xml:space="preserve">2009) 6.5 to 8.1 for benthic fauna </w:t>
      </w:r>
      <w:r w:rsidRPr="00C05347">
        <w:rPr>
          <w:rFonts w:ascii="Arial" w:eastAsiaTheme="minorEastAsia" w:hAnsi="Arial" w:cs="Arial"/>
        </w:rPr>
        <w:t>and Rahman &amp; Marimuthu (</w:t>
      </w:r>
      <w:r w:rsidRPr="00C05347">
        <w:rPr>
          <w:rFonts w:ascii="Arial" w:hAnsi="Arial" w:cs="Arial"/>
        </w:rPr>
        <w:t xml:space="preserve">2010) 7.40 to 8.50 for endangered native fishes. From this context, it can be said that the experimental rivers were appropriate for </w:t>
      </w:r>
      <w:r w:rsidR="000162E7" w:rsidRPr="00F42F9E">
        <w:rPr>
          <w:rFonts w:ascii="Arial" w:hAnsi="Arial" w:cs="Arial"/>
          <w:highlight w:val="yellow"/>
        </w:rPr>
        <w:t>the</w:t>
      </w:r>
      <w:r w:rsidR="000162E7">
        <w:rPr>
          <w:rFonts w:ascii="Arial" w:hAnsi="Arial" w:cs="Arial"/>
        </w:rPr>
        <w:t xml:space="preserve"> </w:t>
      </w:r>
      <w:r w:rsidRPr="00C05347">
        <w:rPr>
          <w:rFonts w:ascii="Arial" w:hAnsi="Arial" w:cs="Arial"/>
        </w:rPr>
        <w:t>health condition of fishes.</w:t>
      </w:r>
    </w:p>
    <w:p w14:paraId="5621A3EC" w14:textId="77777777" w:rsidR="00F651E5" w:rsidRDefault="00F651E5" w:rsidP="00F651E5">
      <w:pPr>
        <w:jc w:val="both"/>
        <w:rPr>
          <w:rFonts w:ascii="Arial" w:hAnsi="Arial" w:cs="Arial"/>
        </w:rPr>
      </w:pPr>
    </w:p>
    <w:p w14:paraId="639A8786" w14:textId="1C162C81" w:rsidR="00F651E5" w:rsidRPr="00C05347" w:rsidRDefault="00F651E5" w:rsidP="00F651E5">
      <w:pPr>
        <w:jc w:val="both"/>
        <w:rPr>
          <w:rFonts w:ascii="Arial" w:hAnsi="Arial" w:cs="Arial"/>
          <w:color w:val="000000" w:themeColor="text1"/>
        </w:rPr>
      </w:pPr>
      <w:r w:rsidRPr="00C05347">
        <w:rPr>
          <w:rFonts w:ascii="Arial" w:hAnsi="Arial" w:cs="Arial"/>
        </w:rPr>
        <w:t xml:space="preserve">In the present study, transparency was found to vary from 23.15 to 30.33 cm for </w:t>
      </w:r>
      <w:r w:rsidR="000162E7" w:rsidRPr="00F42F9E">
        <w:rPr>
          <w:rFonts w:ascii="Arial" w:hAnsi="Arial" w:cs="Arial"/>
          <w:highlight w:val="yellow"/>
        </w:rPr>
        <w:t xml:space="preserve">the </w:t>
      </w:r>
      <w:proofErr w:type="spellStart"/>
      <w:r w:rsidRPr="00F42F9E">
        <w:rPr>
          <w:rFonts w:ascii="Arial" w:hAnsi="Arial" w:cs="Arial"/>
          <w:highlight w:val="yellow"/>
        </w:rPr>
        <w:t>Dhepa</w:t>
      </w:r>
      <w:proofErr w:type="spellEnd"/>
      <w:r w:rsidRPr="00F42F9E">
        <w:rPr>
          <w:rFonts w:ascii="Arial" w:hAnsi="Arial" w:cs="Arial"/>
          <w:highlight w:val="yellow"/>
        </w:rPr>
        <w:t xml:space="preserve"> </w:t>
      </w:r>
      <w:r w:rsidR="000162E7" w:rsidRPr="00F42F9E">
        <w:rPr>
          <w:rFonts w:ascii="Arial" w:hAnsi="Arial" w:cs="Arial"/>
          <w:highlight w:val="yellow"/>
        </w:rPr>
        <w:t>River</w:t>
      </w:r>
      <w:r w:rsidRPr="00C05347">
        <w:rPr>
          <w:rFonts w:ascii="Arial" w:eastAsiaTheme="minorEastAsia" w:hAnsi="Arial" w:cs="Arial"/>
        </w:rPr>
        <w:t xml:space="preserve">, </w:t>
      </w:r>
      <w:r w:rsidRPr="00C05347">
        <w:rPr>
          <w:rFonts w:ascii="Arial" w:hAnsi="Arial" w:cs="Arial"/>
        </w:rPr>
        <w:t xml:space="preserve">while </w:t>
      </w:r>
      <w:r w:rsidRPr="00F42F9E">
        <w:rPr>
          <w:rFonts w:ascii="Arial" w:hAnsi="Arial" w:cs="Arial"/>
          <w:highlight w:val="yellow"/>
        </w:rPr>
        <w:t xml:space="preserve">in </w:t>
      </w:r>
      <w:r w:rsidR="000162E7"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0162E7" w:rsidRPr="00F42F9E">
        <w:rPr>
          <w:rFonts w:ascii="Arial" w:hAnsi="Arial" w:cs="Arial"/>
          <w:highlight w:val="yellow"/>
        </w:rPr>
        <w:t>River</w:t>
      </w:r>
      <w:r w:rsidR="000162E7" w:rsidRPr="00C05347">
        <w:rPr>
          <w:rFonts w:ascii="Arial" w:hAnsi="Arial" w:cs="Arial"/>
        </w:rPr>
        <w:t xml:space="preserve"> </w:t>
      </w:r>
      <w:r w:rsidRPr="00C05347">
        <w:rPr>
          <w:rFonts w:ascii="Arial" w:hAnsi="Arial" w:cs="Arial"/>
        </w:rPr>
        <w:t xml:space="preserve">18.13 to 31.17 cm. The minimum values were observed </w:t>
      </w:r>
      <w:r w:rsidR="00506E4A" w:rsidRPr="00F42F9E">
        <w:rPr>
          <w:rFonts w:ascii="Arial" w:hAnsi="Arial" w:cs="Arial"/>
          <w:highlight w:val="yellow"/>
        </w:rPr>
        <w:t>to be</w:t>
      </w:r>
      <w:r w:rsidR="00506E4A">
        <w:rPr>
          <w:rFonts w:ascii="Arial" w:hAnsi="Arial" w:cs="Arial"/>
        </w:rPr>
        <w:t xml:space="preserve"> </w:t>
      </w:r>
      <w:r w:rsidRPr="00C05347">
        <w:rPr>
          <w:rFonts w:ascii="Arial" w:hAnsi="Arial" w:cs="Arial"/>
        </w:rPr>
        <w:t>23.15±2.81 to 18.13±3.30 cm in October and November</w:t>
      </w:r>
      <w:r w:rsidR="00506E4A" w:rsidRPr="00F42F9E">
        <w:rPr>
          <w:rFonts w:ascii="Arial" w:hAnsi="Arial" w:cs="Arial"/>
          <w:highlight w:val="yellow"/>
        </w:rPr>
        <w:t>,</w:t>
      </w:r>
      <w:r w:rsidRPr="00F42F9E">
        <w:rPr>
          <w:rFonts w:ascii="Arial" w:hAnsi="Arial" w:cs="Arial"/>
          <w:highlight w:val="yellow"/>
        </w:rPr>
        <w:t xml:space="preserve"> and </w:t>
      </w:r>
      <w:r w:rsidR="00506E4A" w:rsidRPr="00F42F9E">
        <w:rPr>
          <w:rFonts w:ascii="Arial" w:hAnsi="Arial" w:cs="Arial"/>
          <w:highlight w:val="yellow"/>
        </w:rPr>
        <w:t>the</w:t>
      </w:r>
      <w:r w:rsidR="00506E4A">
        <w:rPr>
          <w:rFonts w:ascii="Arial" w:hAnsi="Arial" w:cs="Arial"/>
        </w:rPr>
        <w:t xml:space="preserve"> </w:t>
      </w:r>
      <w:r w:rsidRPr="00C05347">
        <w:rPr>
          <w:rFonts w:ascii="Arial" w:hAnsi="Arial" w:cs="Arial"/>
        </w:rPr>
        <w:t xml:space="preserve">maximum values were observed </w:t>
      </w:r>
      <w:r w:rsidR="000162E7" w:rsidRPr="00F42F9E">
        <w:rPr>
          <w:rFonts w:ascii="Arial" w:hAnsi="Arial" w:cs="Arial"/>
          <w:highlight w:val="yellow"/>
        </w:rPr>
        <w:t>to be</w:t>
      </w:r>
      <w:r w:rsidR="000162E7">
        <w:rPr>
          <w:rFonts w:ascii="Arial" w:hAnsi="Arial" w:cs="Arial"/>
        </w:rPr>
        <w:t xml:space="preserve"> </w:t>
      </w:r>
      <w:r w:rsidRPr="00C05347">
        <w:rPr>
          <w:rFonts w:ascii="Arial" w:hAnsi="Arial" w:cs="Arial"/>
        </w:rPr>
        <w:t xml:space="preserve">30.33±2.93 to 31.17±3.55 cm in January </w:t>
      </w:r>
      <w:proofErr w:type="spellStart"/>
      <w:r w:rsidRPr="00C05347">
        <w:rPr>
          <w:rFonts w:ascii="Arial" w:hAnsi="Arial" w:cs="Arial"/>
        </w:rPr>
        <w:t>Dhepa</w:t>
      </w:r>
      <w:proofErr w:type="spellEnd"/>
      <w:r w:rsidRPr="00C05347">
        <w:rPr>
          <w:rFonts w:ascii="Arial" w:hAnsi="Arial" w:cs="Arial"/>
        </w:rPr>
        <w:t xml:space="preserve"> and </w:t>
      </w:r>
      <w:proofErr w:type="spellStart"/>
      <w:r w:rsidRPr="00C05347">
        <w:rPr>
          <w:rFonts w:ascii="Arial" w:hAnsi="Arial" w:cs="Arial"/>
        </w:rPr>
        <w:t>Atrai</w:t>
      </w:r>
      <w:proofErr w:type="spellEnd"/>
      <w:r w:rsidRPr="00C05347">
        <w:rPr>
          <w:rFonts w:ascii="Arial" w:hAnsi="Arial" w:cs="Arial"/>
        </w:rPr>
        <w:t xml:space="preserve"> </w:t>
      </w:r>
      <w:r w:rsidR="000162E7" w:rsidRPr="00F42F9E">
        <w:rPr>
          <w:rFonts w:ascii="Arial" w:hAnsi="Arial" w:cs="Arial"/>
          <w:highlight w:val="yellow"/>
        </w:rPr>
        <w:t xml:space="preserve">rivers, </w:t>
      </w:r>
      <w:r w:rsidRPr="00F42F9E">
        <w:rPr>
          <w:rFonts w:ascii="Arial" w:hAnsi="Arial" w:cs="Arial"/>
          <w:highlight w:val="yellow"/>
        </w:rPr>
        <w:t>respectively</w:t>
      </w:r>
      <w:r w:rsidRPr="00C05347">
        <w:rPr>
          <w:rFonts w:ascii="Arial" w:hAnsi="Arial" w:cs="Arial"/>
        </w:rPr>
        <w:t xml:space="preserve">. According to Khan </w:t>
      </w:r>
      <w:r w:rsidRPr="00C05347">
        <w:rPr>
          <w:rFonts w:ascii="Arial" w:hAnsi="Arial" w:cs="Arial"/>
          <w:i/>
        </w:rPr>
        <w:t xml:space="preserve">et al. </w:t>
      </w:r>
      <w:r w:rsidRPr="00C05347">
        <w:rPr>
          <w:rFonts w:ascii="Arial" w:hAnsi="Arial" w:cs="Arial"/>
        </w:rPr>
        <w:t>(2007)</w:t>
      </w:r>
      <w:r w:rsidR="00506E4A">
        <w:rPr>
          <w:rFonts w:ascii="Arial" w:hAnsi="Arial" w:cs="Arial"/>
        </w:rPr>
        <w:t>,</w:t>
      </w:r>
      <w:r w:rsidRPr="00C05347">
        <w:rPr>
          <w:rFonts w:ascii="Arial" w:hAnsi="Arial" w:cs="Arial"/>
        </w:rPr>
        <w:t xml:space="preserve"> transparency was 22.99 cm, while in</w:t>
      </w:r>
      <w:r w:rsidR="000162E7">
        <w:rPr>
          <w:rFonts w:ascii="Arial" w:hAnsi="Arial" w:cs="Arial"/>
          <w:b/>
          <w:bCs/>
          <w:color w:val="FF0000"/>
        </w:rPr>
        <w:t xml:space="preserve"> </w:t>
      </w:r>
      <w:r w:rsidR="000162E7" w:rsidRPr="00F42F9E">
        <w:rPr>
          <w:rFonts w:ascii="Arial" w:hAnsi="Arial" w:cs="Arial"/>
        </w:rPr>
        <w:t>the</w:t>
      </w:r>
      <w:r w:rsidR="000162E7">
        <w:rPr>
          <w:rFonts w:ascii="Arial" w:hAnsi="Arial" w:cs="Arial"/>
          <w:b/>
          <w:bCs/>
          <w:color w:val="FF0000"/>
        </w:rPr>
        <w:t xml:space="preserve"> </w:t>
      </w:r>
      <w:r w:rsidRPr="00F42F9E">
        <w:rPr>
          <w:rFonts w:ascii="Arial" w:hAnsi="Arial" w:cs="Arial"/>
          <w:color w:val="000000" w:themeColor="text1"/>
          <w:highlight w:val="yellow"/>
        </w:rPr>
        <w:t xml:space="preserve">Mouri </w:t>
      </w:r>
      <w:r w:rsidR="00506E4A" w:rsidRPr="00F42F9E">
        <w:rPr>
          <w:rFonts w:ascii="Arial" w:hAnsi="Arial" w:cs="Arial"/>
          <w:color w:val="000000" w:themeColor="text1"/>
          <w:highlight w:val="yellow"/>
        </w:rPr>
        <w:t>River</w:t>
      </w:r>
      <w:r w:rsidR="000162E7">
        <w:rPr>
          <w:rFonts w:ascii="Arial" w:hAnsi="Arial" w:cs="Arial"/>
          <w:color w:val="000000" w:themeColor="text1"/>
        </w:rPr>
        <w:t>,</w:t>
      </w:r>
      <w:r w:rsidRPr="00C05347">
        <w:rPr>
          <w:rFonts w:ascii="Arial" w:hAnsi="Arial" w:cs="Arial"/>
          <w:color w:val="000000" w:themeColor="text1"/>
        </w:rPr>
        <w:t xml:space="preserve"> the average value was 37.25 cm.</w:t>
      </w:r>
    </w:p>
    <w:p w14:paraId="3A4E0402" w14:textId="77777777" w:rsidR="00F651E5" w:rsidRDefault="00F651E5" w:rsidP="00F651E5">
      <w:pPr>
        <w:jc w:val="both"/>
        <w:rPr>
          <w:rFonts w:ascii="Arial" w:hAnsi="Arial" w:cs="Arial"/>
        </w:rPr>
      </w:pPr>
    </w:p>
    <w:p w14:paraId="5DFCA2E2" w14:textId="67EC3F50" w:rsidR="00F651E5" w:rsidRPr="00C05347" w:rsidRDefault="00F651E5" w:rsidP="00F651E5">
      <w:pPr>
        <w:jc w:val="both"/>
        <w:rPr>
          <w:rFonts w:ascii="Arial" w:hAnsi="Arial" w:cs="Arial"/>
        </w:rPr>
      </w:pPr>
      <w:r w:rsidRPr="00C05347">
        <w:rPr>
          <w:rFonts w:ascii="Arial" w:hAnsi="Arial" w:cs="Arial"/>
        </w:rPr>
        <w:t xml:space="preserve">In </w:t>
      </w:r>
      <w:r w:rsidR="009C5383" w:rsidRPr="00F42F9E">
        <w:rPr>
          <w:rFonts w:ascii="Arial" w:hAnsi="Arial" w:cs="Arial"/>
          <w:highlight w:val="yellow"/>
        </w:rPr>
        <w:t xml:space="preserve">the </w:t>
      </w:r>
      <w:proofErr w:type="spellStart"/>
      <w:r w:rsidRPr="00F42F9E">
        <w:rPr>
          <w:rFonts w:ascii="Arial" w:hAnsi="Arial" w:cs="Arial"/>
          <w:highlight w:val="yellow"/>
        </w:rPr>
        <w:t>Dhepa</w:t>
      </w:r>
      <w:proofErr w:type="spellEnd"/>
      <w:r w:rsidRPr="00F42F9E">
        <w:rPr>
          <w:rFonts w:ascii="Arial" w:hAnsi="Arial" w:cs="Arial"/>
          <w:highlight w:val="yellow"/>
        </w:rPr>
        <w:t xml:space="preserve"> </w:t>
      </w:r>
      <w:r w:rsidR="009C5383" w:rsidRPr="00F42F9E">
        <w:rPr>
          <w:rFonts w:ascii="Arial" w:hAnsi="Arial" w:cs="Arial"/>
          <w:highlight w:val="yellow"/>
        </w:rPr>
        <w:t>River</w:t>
      </w:r>
      <w:r w:rsidRPr="00C05347">
        <w:rPr>
          <w:rFonts w:ascii="Arial" w:hAnsi="Arial" w:cs="Arial"/>
        </w:rPr>
        <w:t xml:space="preserve">, the minimum alkalinity </w:t>
      </w:r>
      <w:r w:rsidR="009C5383" w:rsidRPr="00F42F9E">
        <w:rPr>
          <w:rFonts w:ascii="Arial" w:hAnsi="Arial" w:cs="Arial"/>
          <w:highlight w:val="yellow"/>
        </w:rPr>
        <w:t>of</w:t>
      </w:r>
      <w:r w:rsidR="009C5383">
        <w:rPr>
          <w:rFonts w:ascii="Arial" w:hAnsi="Arial" w:cs="Arial"/>
        </w:rPr>
        <w:t xml:space="preserve"> </w:t>
      </w:r>
      <w:r w:rsidRPr="00C05347">
        <w:rPr>
          <w:rFonts w:ascii="Arial" w:hAnsi="Arial" w:cs="Arial"/>
        </w:rPr>
        <w:t>41.33±1.63 mg/L was recorded in November</w:t>
      </w:r>
      <w:r w:rsidR="009C5383" w:rsidRPr="00F42F9E">
        <w:rPr>
          <w:rFonts w:ascii="Arial" w:hAnsi="Arial" w:cs="Arial"/>
          <w:highlight w:val="yellow"/>
        </w:rPr>
        <w:t>,</w:t>
      </w:r>
      <w:r w:rsidRPr="00C05347">
        <w:rPr>
          <w:rFonts w:ascii="Arial" w:hAnsi="Arial" w:cs="Arial"/>
        </w:rPr>
        <w:t xml:space="preserve"> and </w:t>
      </w:r>
      <w:r w:rsidR="000162E7">
        <w:rPr>
          <w:rFonts w:ascii="Arial" w:hAnsi="Arial" w:cs="Arial"/>
        </w:rPr>
        <w:t xml:space="preserve">the </w:t>
      </w:r>
      <w:r w:rsidRPr="00C05347">
        <w:rPr>
          <w:rFonts w:ascii="Arial" w:hAnsi="Arial" w:cs="Arial"/>
        </w:rPr>
        <w:t xml:space="preserve">maximum </w:t>
      </w:r>
      <w:r w:rsidR="009C5383" w:rsidRPr="00F42F9E">
        <w:rPr>
          <w:rFonts w:ascii="Arial" w:hAnsi="Arial" w:cs="Arial"/>
          <w:highlight w:val="yellow"/>
        </w:rPr>
        <w:t>was</w:t>
      </w:r>
      <w:r w:rsidR="009C5383">
        <w:rPr>
          <w:rFonts w:ascii="Arial" w:hAnsi="Arial" w:cs="Arial"/>
        </w:rPr>
        <w:t xml:space="preserve"> </w:t>
      </w:r>
      <w:r w:rsidRPr="00C05347">
        <w:rPr>
          <w:rFonts w:ascii="Arial" w:hAnsi="Arial" w:cs="Arial"/>
        </w:rPr>
        <w:t xml:space="preserve">54.67±6.25 mg/L in February, while in </w:t>
      </w:r>
      <w:r w:rsidR="00506E4A"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506E4A" w:rsidRPr="00F42F9E">
        <w:rPr>
          <w:rFonts w:ascii="Arial" w:hAnsi="Arial" w:cs="Arial"/>
          <w:highlight w:val="yellow"/>
        </w:rPr>
        <w:t>River</w:t>
      </w:r>
      <w:r w:rsidRPr="00C05347">
        <w:rPr>
          <w:rFonts w:ascii="Arial" w:hAnsi="Arial" w:cs="Arial"/>
        </w:rPr>
        <w:t xml:space="preserve">, the minimum alkalinity </w:t>
      </w:r>
      <w:r w:rsidR="000162E7" w:rsidRPr="00F42F9E">
        <w:rPr>
          <w:rFonts w:ascii="Arial" w:hAnsi="Arial" w:cs="Arial"/>
          <w:highlight w:val="yellow"/>
        </w:rPr>
        <w:t>was</w:t>
      </w:r>
      <w:r w:rsidR="000162E7">
        <w:rPr>
          <w:rFonts w:ascii="Arial" w:hAnsi="Arial" w:cs="Arial"/>
        </w:rPr>
        <w:t xml:space="preserve"> </w:t>
      </w:r>
      <w:r w:rsidRPr="00C05347">
        <w:rPr>
          <w:rFonts w:ascii="Arial" w:hAnsi="Arial" w:cs="Arial"/>
        </w:rPr>
        <w:t>43.33±3.01 mg/L in October</w:t>
      </w:r>
      <w:r w:rsidR="009C5383" w:rsidRPr="00F42F9E">
        <w:rPr>
          <w:rFonts w:ascii="Arial" w:hAnsi="Arial" w:cs="Arial"/>
          <w:highlight w:val="yellow"/>
        </w:rPr>
        <w:t>,</w:t>
      </w:r>
      <w:r w:rsidRPr="00C05347">
        <w:rPr>
          <w:rFonts w:ascii="Arial" w:hAnsi="Arial" w:cs="Arial"/>
        </w:rPr>
        <w:t xml:space="preserve"> and </w:t>
      </w:r>
      <w:r w:rsidR="00874A05" w:rsidRPr="00F42F9E">
        <w:rPr>
          <w:rFonts w:ascii="Arial" w:hAnsi="Arial" w:cs="Arial"/>
          <w:highlight w:val="yellow"/>
        </w:rPr>
        <w:t>the</w:t>
      </w:r>
      <w:r w:rsidR="00874A05">
        <w:rPr>
          <w:rFonts w:ascii="Arial" w:hAnsi="Arial" w:cs="Arial"/>
        </w:rPr>
        <w:t xml:space="preserve"> </w:t>
      </w:r>
      <w:r w:rsidRPr="00C05347">
        <w:rPr>
          <w:rFonts w:ascii="Arial" w:hAnsi="Arial" w:cs="Arial"/>
        </w:rPr>
        <w:t xml:space="preserve">maximum </w:t>
      </w:r>
      <w:r w:rsidR="00874A05" w:rsidRPr="00F42F9E">
        <w:rPr>
          <w:rFonts w:ascii="Arial" w:hAnsi="Arial" w:cs="Arial"/>
          <w:highlight w:val="yellow"/>
        </w:rPr>
        <w:t>was</w:t>
      </w:r>
      <w:r w:rsidR="00874A05">
        <w:rPr>
          <w:rFonts w:ascii="Arial" w:hAnsi="Arial" w:cs="Arial"/>
        </w:rPr>
        <w:t xml:space="preserve"> </w:t>
      </w:r>
      <w:r w:rsidRPr="00C05347">
        <w:rPr>
          <w:rFonts w:ascii="Arial" w:hAnsi="Arial" w:cs="Arial"/>
        </w:rPr>
        <w:t xml:space="preserve">54.67±6.25 mg/L in November. Islam </w:t>
      </w:r>
      <w:r w:rsidRPr="00C05347">
        <w:rPr>
          <w:rFonts w:ascii="Arial" w:hAnsi="Arial" w:cs="Arial"/>
          <w:i/>
        </w:rPr>
        <w:t>et al</w:t>
      </w:r>
      <w:r w:rsidRPr="00C05347">
        <w:rPr>
          <w:rFonts w:ascii="Arial" w:hAnsi="Arial" w:cs="Arial"/>
        </w:rPr>
        <w:t xml:space="preserve">. (2014) found more alkalinity in </w:t>
      </w:r>
      <w:r w:rsidR="00506E4A" w:rsidRPr="00F42F9E">
        <w:rPr>
          <w:rFonts w:ascii="Arial" w:hAnsi="Arial" w:cs="Arial"/>
          <w:highlight w:val="yellow"/>
        </w:rPr>
        <w:t>the</w:t>
      </w:r>
      <w:r w:rsidR="00506E4A">
        <w:rPr>
          <w:rFonts w:ascii="Arial" w:hAnsi="Arial" w:cs="Arial"/>
        </w:rPr>
        <w:t xml:space="preserve"> </w:t>
      </w:r>
      <w:r w:rsidRPr="00C05347">
        <w:rPr>
          <w:rFonts w:ascii="Arial" w:hAnsi="Arial" w:cs="Arial"/>
        </w:rPr>
        <w:t xml:space="preserve">water of </w:t>
      </w:r>
      <w:r w:rsidR="009C5383" w:rsidRPr="00F42F9E">
        <w:rPr>
          <w:rFonts w:ascii="Arial" w:hAnsi="Arial" w:cs="Arial"/>
          <w:highlight w:val="yellow"/>
        </w:rPr>
        <w:t>the</w:t>
      </w:r>
      <w:r w:rsidR="009C5383">
        <w:rPr>
          <w:rFonts w:ascii="Arial" w:hAnsi="Arial" w:cs="Arial"/>
        </w:rPr>
        <w:t xml:space="preserve"> </w:t>
      </w:r>
      <w:r w:rsidRPr="00C05347">
        <w:rPr>
          <w:rFonts w:ascii="Arial" w:hAnsi="Arial" w:cs="Arial"/>
        </w:rPr>
        <w:t xml:space="preserve">Brahmaputra River during </w:t>
      </w:r>
      <w:r w:rsidR="00874A05" w:rsidRPr="00F42F9E">
        <w:rPr>
          <w:rFonts w:ascii="Arial" w:hAnsi="Arial" w:cs="Arial"/>
          <w:highlight w:val="yellow"/>
        </w:rPr>
        <w:t>the</w:t>
      </w:r>
      <w:r w:rsidR="00874A05">
        <w:rPr>
          <w:rFonts w:ascii="Arial" w:hAnsi="Arial" w:cs="Arial"/>
        </w:rPr>
        <w:t xml:space="preserve"> </w:t>
      </w:r>
      <w:r w:rsidRPr="00C05347">
        <w:rPr>
          <w:rFonts w:ascii="Arial" w:hAnsi="Arial" w:cs="Arial"/>
        </w:rPr>
        <w:t xml:space="preserve">dry season and seasonal fluctuation in total alkalinity </w:t>
      </w:r>
      <w:r w:rsidRPr="00F42F9E">
        <w:rPr>
          <w:rFonts w:ascii="Arial" w:hAnsi="Arial" w:cs="Arial"/>
          <w:highlight w:val="yellow"/>
        </w:rPr>
        <w:t xml:space="preserve">in </w:t>
      </w:r>
      <w:r w:rsidR="00506E4A" w:rsidRPr="00F42F9E">
        <w:rPr>
          <w:rFonts w:ascii="Arial" w:hAnsi="Arial" w:cs="Arial"/>
          <w:highlight w:val="yellow"/>
        </w:rPr>
        <w:t xml:space="preserve">the </w:t>
      </w:r>
      <w:r w:rsidRPr="00F42F9E">
        <w:rPr>
          <w:rFonts w:ascii="Arial" w:hAnsi="Arial" w:cs="Arial"/>
          <w:highlight w:val="yellow"/>
        </w:rPr>
        <w:t xml:space="preserve">Talar </w:t>
      </w:r>
      <w:r w:rsidR="00506E4A" w:rsidRPr="00F42F9E">
        <w:rPr>
          <w:rFonts w:ascii="Arial" w:hAnsi="Arial" w:cs="Arial"/>
          <w:highlight w:val="yellow"/>
        </w:rPr>
        <w:t>River</w:t>
      </w:r>
      <w:r w:rsidRPr="00F42F9E">
        <w:rPr>
          <w:rFonts w:ascii="Arial" w:hAnsi="Arial" w:cs="Arial"/>
          <w:highlight w:val="yellow"/>
        </w:rPr>
        <w:t>. The</w:t>
      </w:r>
      <w:r w:rsidRPr="00C05347">
        <w:rPr>
          <w:rFonts w:ascii="Arial" w:hAnsi="Arial" w:cs="Arial"/>
        </w:rPr>
        <w:t xml:space="preserve"> mean alkalinity of the </w:t>
      </w:r>
      <w:proofErr w:type="spellStart"/>
      <w:r w:rsidRPr="00C05347">
        <w:rPr>
          <w:rFonts w:ascii="Arial" w:hAnsi="Arial" w:cs="Arial"/>
        </w:rPr>
        <w:t>Korotoa</w:t>
      </w:r>
      <w:proofErr w:type="spellEnd"/>
      <w:r w:rsidRPr="00C05347">
        <w:rPr>
          <w:rFonts w:ascii="Arial" w:hAnsi="Arial" w:cs="Arial"/>
        </w:rPr>
        <w:t xml:space="preserve"> river water was 122.05 mg/L</w:t>
      </w:r>
      <w:r w:rsidR="009C5383" w:rsidRPr="00F42F9E">
        <w:rPr>
          <w:rFonts w:ascii="Arial" w:hAnsi="Arial" w:cs="Arial"/>
          <w:highlight w:val="yellow"/>
        </w:rPr>
        <w:t>,</w:t>
      </w:r>
      <w:r w:rsidRPr="00C05347">
        <w:rPr>
          <w:rFonts w:ascii="Arial" w:hAnsi="Arial" w:cs="Arial"/>
        </w:rPr>
        <w:t xml:space="preserve"> which was within the standard limit </w:t>
      </w:r>
      <w:r w:rsidR="00506E4A" w:rsidRPr="00F42F9E">
        <w:rPr>
          <w:rFonts w:ascii="Arial" w:hAnsi="Arial" w:cs="Arial"/>
          <w:highlight w:val="yellow"/>
        </w:rPr>
        <w:t>of</w:t>
      </w:r>
      <w:r w:rsidR="00506E4A">
        <w:rPr>
          <w:rFonts w:ascii="Arial" w:hAnsi="Arial" w:cs="Arial"/>
        </w:rPr>
        <w:t xml:space="preserve"> </w:t>
      </w:r>
      <w:r w:rsidRPr="00C05347">
        <w:rPr>
          <w:rFonts w:ascii="Arial" w:hAnsi="Arial" w:cs="Arial"/>
        </w:rPr>
        <w:t>150 mg/L (DoE, 2016).</w:t>
      </w:r>
    </w:p>
    <w:p w14:paraId="40018FFE" w14:textId="77777777" w:rsidR="00F651E5" w:rsidRDefault="00F651E5" w:rsidP="00F651E5">
      <w:pPr>
        <w:jc w:val="both"/>
        <w:rPr>
          <w:rFonts w:ascii="Arial" w:hAnsi="Arial" w:cs="Arial"/>
        </w:rPr>
      </w:pPr>
    </w:p>
    <w:p w14:paraId="16FDDF97" w14:textId="6D45C31E" w:rsidR="00F651E5" w:rsidRDefault="00F651E5" w:rsidP="00F651E5">
      <w:pPr>
        <w:jc w:val="both"/>
        <w:rPr>
          <w:rFonts w:ascii="Arial" w:hAnsi="Arial" w:cs="Arial"/>
        </w:rPr>
      </w:pPr>
      <w:r w:rsidRPr="00C05347">
        <w:rPr>
          <w:rFonts w:ascii="Arial" w:hAnsi="Arial" w:cs="Arial"/>
        </w:rPr>
        <w:t xml:space="preserve">The minimum hardness of </w:t>
      </w:r>
      <w:proofErr w:type="spellStart"/>
      <w:r w:rsidRPr="00C05347">
        <w:rPr>
          <w:rFonts w:ascii="Arial" w:hAnsi="Arial" w:cs="Arial"/>
        </w:rPr>
        <w:t>Dhepa</w:t>
      </w:r>
      <w:proofErr w:type="spellEnd"/>
      <w:r w:rsidRPr="00C05347">
        <w:rPr>
          <w:rFonts w:ascii="Arial" w:hAnsi="Arial" w:cs="Arial"/>
        </w:rPr>
        <w:t xml:space="preserve"> river was 73.00±12.82 mg/L in October and maximum was 90.67±14.75 mg/L in December, while in </w:t>
      </w:r>
      <w:proofErr w:type="spellStart"/>
      <w:r w:rsidRPr="00C05347">
        <w:rPr>
          <w:rFonts w:ascii="Arial" w:hAnsi="Arial" w:cs="Arial"/>
        </w:rPr>
        <w:t>Atrai</w:t>
      </w:r>
      <w:proofErr w:type="spellEnd"/>
      <w:r w:rsidRPr="00C05347">
        <w:rPr>
          <w:rFonts w:ascii="Arial" w:hAnsi="Arial" w:cs="Arial"/>
        </w:rPr>
        <w:t xml:space="preserve"> river, the minimum hardness 68.50±6.12 mg/L in December and maximum 84.50±12.50 mg/L in February which coincides with the study of Huq &amp; Alam (2005) who recorded the mean content of hardness 75.59 mg/L in the river water. From this context, it can be said that all the water quality parameters were within </w:t>
      </w:r>
      <w:r w:rsidR="00874A05" w:rsidRPr="00F42F9E">
        <w:rPr>
          <w:rFonts w:ascii="Arial" w:hAnsi="Arial" w:cs="Arial"/>
          <w:highlight w:val="yellow"/>
        </w:rPr>
        <w:t>the</w:t>
      </w:r>
      <w:r w:rsidR="00874A05">
        <w:rPr>
          <w:rFonts w:ascii="Arial" w:hAnsi="Arial" w:cs="Arial"/>
        </w:rPr>
        <w:t xml:space="preserve"> </w:t>
      </w:r>
      <w:r w:rsidRPr="00C05347">
        <w:rPr>
          <w:rFonts w:ascii="Arial" w:hAnsi="Arial" w:cs="Arial"/>
        </w:rPr>
        <w:t xml:space="preserve">acceptable range for </w:t>
      </w:r>
      <w:r w:rsidR="009C5383" w:rsidRPr="00F42F9E">
        <w:rPr>
          <w:rFonts w:ascii="Arial" w:hAnsi="Arial" w:cs="Arial"/>
          <w:highlight w:val="yellow"/>
        </w:rPr>
        <w:t>fish</w:t>
      </w:r>
      <w:r w:rsidRPr="00C05347">
        <w:rPr>
          <w:rFonts w:ascii="Arial" w:hAnsi="Arial" w:cs="Arial"/>
        </w:rPr>
        <w:t>.</w:t>
      </w:r>
    </w:p>
    <w:p w14:paraId="24774EF1" w14:textId="77777777" w:rsidR="00F651E5" w:rsidRDefault="00F651E5" w:rsidP="00F651E5">
      <w:pPr>
        <w:jc w:val="both"/>
        <w:rPr>
          <w:rFonts w:ascii="Arial" w:hAnsi="Arial" w:cs="Arial"/>
        </w:rPr>
      </w:pPr>
    </w:p>
    <w:p w14:paraId="101C380A" w14:textId="77777777" w:rsidR="00F651E5" w:rsidRPr="004B354B" w:rsidRDefault="00F651E5" w:rsidP="00F651E5">
      <w:pPr>
        <w:jc w:val="both"/>
        <w:rPr>
          <w:rFonts w:ascii="Arial" w:hAnsi="Arial" w:cs="Arial"/>
          <w:b/>
          <w:bCs/>
          <w:sz w:val="22"/>
          <w:szCs w:val="22"/>
        </w:rPr>
      </w:pPr>
      <w:r w:rsidRPr="004B354B">
        <w:rPr>
          <w:rFonts w:ascii="Arial" w:hAnsi="Arial" w:cs="Arial"/>
          <w:b/>
          <w:bCs/>
          <w:sz w:val="22"/>
          <w:szCs w:val="22"/>
        </w:rPr>
        <w:t>3.2 Body indices</w:t>
      </w:r>
    </w:p>
    <w:p w14:paraId="259E8BDC" w14:textId="781340CA" w:rsidR="00F651E5" w:rsidRDefault="00F651E5" w:rsidP="00F651E5">
      <w:pPr>
        <w:jc w:val="both"/>
        <w:rPr>
          <w:rFonts w:ascii="Arial" w:hAnsi="Arial" w:cs="Arial"/>
        </w:rPr>
      </w:pPr>
      <w:r w:rsidRPr="00DF5305">
        <w:rPr>
          <w:rFonts w:ascii="Arial" w:hAnsi="Arial" w:cs="Arial"/>
        </w:rPr>
        <w:t>Among the body indices</w:t>
      </w:r>
      <w:r w:rsidR="00977160">
        <w:rPr>
          <w:rFonts w:ascii="Arial" w:hAnsi="Arial" w:cs="Arial"/>
        </w:rPr>
        <w:t>,</w:t>
      </w:r>
      <w:r w:rsidRPr="00DF5305">
        <w:rPr>
          <w:rFonts w:ascii="Arial" w:hAnsi="Arial" w:cs="Arial"/>
        </w:rPr>
        <w:t xml:space="preserve"> non</w:t>
      </w:r>
      <w:r w:rsidR="0091531D">
        <w:rPr>
          <w:rFonts w:ascii="Arial" w:hAnsi="Arial" w:cs="Arial"/>
        </w:rPr>
        <w:t>-</w:t>
      </w:r>
      <w:r w:rsidRPr="00DF5305">
        <w:rPr>
          <w:rFonts w:ascii="Arial" w:hAnsi="Arial" w:cs="Arial"/>
        </w:rPr>
        <w:t xml:space="preserve">statistically significant </w:t>
      </w:r>
      <w:r w:rsidRPr="00DF5305">
        <w:rPr>
          <w:rFonts w:ascii="Arial" w:hAnsi="Arial" w:cs="Arial"/>
          <w:i/>
        </w:rPr>
        <w:t>(P</w:t>
      </w:r>
      <w:r w:rsidR="00681BB3">
        <w:rPr>
          <w:rFonts w:ascii="Arial" w:hAnsi="Arial" w:cs="Arial"/>
          <w:i/>
        </w:rPr>
        <w:t xml:space="preserve"> </w:t>
      </w:r>
      <w:r w:rsidR="00681BB3" w:rsidRPr="00681BB3">
        <w:rPr>
          <w:rFonts w:ascii="Arial" w:hAnsi="Arial" w:cs="Arial"/>
          <w:iCs/>
        </w:rPr>
        <w:t>=</w:t>
      </w:r>
      <w:r w:rsidR="00681BB3">
        <w:rPr>
          <w:rFonts w:ascii="Arial" w:hAnsi="Arial" w:cs="Arial"/>
          <w:i/>
        </w:rPr>
        <w:t xml:space="preserve"> </w:t>
      </w:r>
      <w:r w:rsidRPr="00DF5305">
        <w:rPr>
          <w:rFonts w:ascii="Arial" w:hAnsi="Arial" w:cs="Arial"/>
          <w:i/>
        </w:rPr>
        <w:t xml:space="preserve">0.05) </w:t>
      </w:r>
      <w:r w:rsidRPr="00DF5305">
        <w:rPr>
          <w:rFonts w:ascii="Arial" w:hAnsi="Arial" w:cs="Arial"/>
        </w:rPr>
        <w:t>was exist for HSI, IPF and VSI (Table 2, Figure 2).</w:t>
      </w:r>
    </w:p>
    <w:bookmarkEnd w:id="0"/>
    <w:p w14:paraId="4E68418D" w14:textId="77777777" w:rsidR="00F651E5" w:rsidRDefault="00F651E5" w:rsidP="00F651E5">
      <w:pPr>
        <w:jc w:val="both"/>
        <w:rPr>
          <w:rFonts w:ascii="Arial" w:hAnsi="Arial" w:cs="Arial"/>
        </w:rPr>
      </w:pPr>
    </w:p>
    <w:p w14:paraId="10A794C5" w14:textId="77777777" w:rsidR="00F651E5" w:rsidRDefault="00F651E5" w:rsidP="00F651E5">
      <w:pPr>
        <w:jc w:val="both"/>
        <w:rPr>
          <w:rFonts w:ascii="Arial" w:hAnsi="Arial" w:cs="Arial"/>
          <w:b/>
        </w:rPr>
      </w:pPr>
    </w:p>
    <w:p w14:paraId="0802F52E" w14:textId="77777777" w:rsidR="00F651E5" w:rsidRDefault="00F651E5" w:rsidP="00F651E5">
      <w:pPr>
        <w:jc w:val="both"/>
        <w:rPr>
          <w:rFonts w:ascii="Arial" w:hAnsi="Arial" w:cs="Arial"/>
          <w:b/>
        </w:rPr>
      </w:pPr>
    </w:p>
    <w:p w14:paraId="74848E3F" w14:textId="77777777" w:rsidR="00F651E5" w:rsidRDefault="00F651E5" w:rsidP="00F651E5">
      <w:pPr>
        <w:jc w:val="both"/>
        <w:rPr>
          <w:rFonts w:ascii="Arial" w:hAnsi="Arial" w:cs="Arial"/>
          <w:b/>
        </w:rPr>
      </w:pPr>
    </w:p>
    <w:p w14:paraId="1C51EAFE" w14:textId="77777777" w:rsidR="00F651E5" w:rsidRDefault="00F651E5" w:rsidP="00F651E5">
      <w:pPr>
        <w:jc w:val="both"/>
        <w:rPr>
          <w:rFonts w:ascii="Arial" w:hAnsi="Arial" w:cs="Arial"/>
          <w:b/>
        </w:rPr>
      </w:pPr>
    </w:p>
    <w:p w14:paraId="76D4E5CB" w14:textId="77777777" w:rsidR="00F651E5" w:rsidRDefault="00F651E5" w:rsidP="00F651E5">
      <w:pPr>
        <w:jc w:val="both"/>
        <w:rPr>
          <w:rFonts w:ascii="Arial" w:hAnsi="Arial" w:cs="Arial"/>
          <w:b/>
        </w:rPr>
      </w:pPr>
    </w:p>
    <w:p w14:paraId="10E30C89" w14:textId="77777777" w:rsidR="00F651E5" w:rsidRDefault="00F651E5" w:rsidP="00F651E5">
      <w:pPr>
        <w:jc w:val="both"/>
        <w:rPr>
          <w:rFonts w:ascii="Arial" w:hAnsi="Arial" w:cs="Arial"/>
          <w:b/>
        </w:rPr>
      </w:pPr>
    </w:p>
    <w:p w14:paraId="3C2DE3D8" w14:textId="77777777" w:rsidR="00F651E5" w:rsidRDefault="00F651E5" w:rsidP="00F651E5">
      <w:pPr>
        <w:jc w:val="both"/>
        <w:rPr>
          <w:rFonts w:ascii="Arial" w:hAnsi="Arial" w:cs="Arial"/>
          <w:b/>
        </w:rPr>
      </w:pPr>
    </w:p>
    <w:p w14:paraId="61E09E59" w14:textId="77777777" w:rsidR="00F651E5" w:rsidRDefault="00F651E5" w:rsidP="00F651E5">
      <w:pPr>
        <w:jc w:val="both"/>
        <w:rPr>
          <w:rFonts w:ascii="Arial" w:hAnsi="Arial" w:cs="Arial"/>
          <w:b/>
        </w:rPr>
      </w:pPr>
    </w:p>
    <w:p w14:paraId="24826CE4" w14:textId="77777777" w:rsidR="00F651E5" w:rsidRDefault="00F651E5" w:rsidP="00F651E5">
      <w:pPr>
        <w:jc w:val="both"/>
        <w:rPr>
          <w:rFonts w:ascii="Arial" w:hAnsi="Arial" w:cs="Arial"/>
          <w:b/>
        </w:rPr>
      </w:pPr>
    </w:p>
    <w:p w14:paraId="53D06360" w14:textId="77777777" w:rsidR="00F651E5" w:rsidRDefault="00F651E5" w:rsidP="00F651E5">
      <w:pPr>
        <w:jc w:val="both"/>
        <w:rPr>
          <w:rFonts w:ascii="Arial" w:hAnsi="Arial" w:cs="Arial"/>
          <w:b/>
        </w:rPr>
      </w:pPr>
    </w:p>
    <w:p w14:paraId="5D3D9B13" w14:textId="77777777" w:rsidR="00F651E5" w:rsidRDefault="00F651E5" w:rsidP="00F651E5">
      <w:pPr>
        <w:jc w:val="both"/>
        <w:rPr>
          <w:rFonts w:ascii="Arial" w:hAnsi="Arial" w:cs="Arial"/>
          <w:b/>
        </w:rPr>
      </w:pPr>
    </w:p>
    <w:p w14:paraId="7CD59A47" w14:textId="77777777" w:rsidR="00F651E5" w:rsidRDefault="00F651E5" w:rsidP="00F651E5">
      <w:pPr>
        <w:jc w:val="both"/>
        <w:rPr>
          <w:rFonts w:ascii="Arial" w:hAnsi="Arial" w:cs="Arial"/>
          <w:b/>
        </w:rPr>
      </w:pPr>
    </w:p>
    <w:p w14:paraId="45AB4F24" w14:textId="77777777" w:rsidR="00F651E5" w:rsidRDefault="00F651E5" w:rsidP="00F651E5">
      <w:pPr>
        <w:jc w:val="both"/>
        <w:rPr>
          <w:rFonts w:ascii="Arial" w:hAnsi="Arial" w:cs="Arial"/>
          <w:b/>
        </w:rPr>
      </w:pPr>
    </w:p>
    <w:p w14:paraId="6FEDA229" w14:textId="77777777" w:rsidR="00F651E5" w:rsidRDefault="00F651E5" w:rsidP="00F651E5">
      <w:pPr>
        <w:jc w:val="both"/>
        <w:rPr>
          <w:rFonts w:ascii="Arial" w:hAnsi="Arial" w:cs="Arial"/>
          <w:b/>
        </w:rPr>
      </w:pPr>
    </w:p>
    <w:p w14:paraId="542CA4E3" w14:textId="77777777" w:rsidR="00F651E5" w:rsidRDefault="00F651E5" w:rsidP="00F651E5">
      <w:pPr>
        <w:jc w:val="both"/>
        <w:rPr>
          <w:rFonts w:ascii="Arial" w:hAnsi="Arial" w:cs="Arial"/>
          <w:b/>
        </w:rPr>
      </w:pPr>
    </w:p>
    <w:p w14:paraId="263DB5D0" w14:textId="77777777" w:rsidR="00F651E5" w:rsidRDefault="00F651E5" w:rsidP="00F651E5">
      <w:pPr>
        <w:jc w:val="both"/>
        <w:rPr>
          <w:rFonts w:ascii="Arial" w:hAnsi="Arial" w:cs="Arial"/>
          <w:b/>
        </w:rPr>
      </w:pPr>
    </w:p>
    <w:p w14:paraId="06E6A761" w14:textId="77777777" w:rsidR="00F651E5" w:rsidRDefault="00F651E5" w:rsidP="00F651E5">
      <w:pPr>
        <w:jc w:val="both"/>
        <w:rPr>
          <w:rFonts w:ascii="Arial" w:hAnsi="Arial" w:cs="Arial"/>
          <w:b/>
        </w:rPr>
      </w:pPr>
    </w:p>
    <w:p w14:paraId="52508854" w14:textId="77777777" w:rsidR="00F651E5" w:rsidRDefault="00F651E5" w:rsidP="00F651E5">
      <w:pPr>
        <w:jc w:val="both"/>
        <w:rPr>
          <w:rFonts w:ascii="Arial" w:hAnsi="Arial" w:cs="Arial"/>
          <w:b/>
        </w:rPr>
      </w:pPr>
    </w:p>
    <w:p w14:paraId="597D2BD4" w14:textId="77777777" w:rsidR="00F651E5" w:rsidRDefault="00F651E5" w:rsidP="00F651E5">
      <w:pPr>
        <w:jc w:val="both"/>
        <w:rPr>
          <w:rFonts w:ascii="Arial" w:hAnsi="Arial" w:cs="Arial"/>
          <w:b/>
        </w:rPr>
      </w:pPr>
    </w:p>
    <w:p w14:paraId="5D54F5D9" w14:textId="77777777" w:rsidR="00F651E5" w:rsidRDefault="00F651E5" w:rsidP="00F651E5">
      <w:pPr>
        <w:jc w:val="both"/>
        <w:rPr>
          <w:rFonts w:ascii="Arial" w:hAnsi="Arial" w:cs="Arial"/>
          <w:b/>
        </w:rPr>
      </w:pPr>
    </w:p>
    <w:p w14:paraId="107CDB04" w14:textId="20750ECE" w:rsidR="00F651E5" w:rsidRDefault="00F651E5" w:rsidP="00F651E5">
      <w:pPr>
        <w:jc w:val="both"/>
        <w:rPr>
          <w:rFonts w:ascii="Arial" w:hAnsi="Arial" w:cs="Arial"/>
        </w:rPr>
      </w:pPr>
      <w:r>
        <w:rPr>
          <w:rFonts w:ascii="Arial" w:hAnsi="Arial" w:cs="Arial"/>
          <w:b/>
        </w:rPr>
        <w:t xml:space="preserve">Table 2. Body indices of </w:t>
      </w:r>
      <w:r w:rsidRPr="00F651E5">
        <w:rPr>
          <w:rFonts w:ascii="Arial" w:hAnsi="Arial" w:cs="Arial"/>
          <w:b/>
          <w:i/>
          <w:iCs/>
        </w:rPr>
        <w:t xml:space="preserve">C. </w:t>
      </w:r>
      <w:proofErr w:type="spellStart"/>
      <w:r w:rsidRPr="00F651E5">
        <w:rPr>
          <w:rFonts w:ascii="Arial" w:hAnsi="Arial" w:cs="Arial"/>
          <w:b/>
          <w:i/>
          <w:iCs/>
        </w:rPr>
        <w:t>reba</w:t>
      </w:r>
      <w:proofErr w:type="spellEnd"/>
      <w:r>
        <w:rPr>
          <w:rFonts w:ascii="Arial" w:hAnsi="Arial" w:cs="Arial"/>
          <w:b/>
        </w:rPr>
        <w:t xml:space="preserve"> collected from </w:t>
      </w:r>
      <w:proofErr w:type="spellStart"/>
      <w:r>
        <w:rPr>
          <w:rFonts w:ascii="Arial" w:hAnsi="Arial" w:cs="Arial"/>
          <w:b/>
        </w:rPr>
        <w:t>Dhepa</w:t>
      </w:r>
      <w:proofErr w:type="spellEnd"/>
      <w:r>
        <w:rPr>
          <w:rFonts w:ascii="Arial" w:hAnsi="Arial" w:cs="Arial"/>
          <w:b/>
        </w:rPr>
        <w:t xml:space="preserve"> and </w:t>
      </w:r>
      <w:proofErr w:type="spellStart"/>
      <w:r>
        <w:rPr>
          <w:rFonts w:ascii="Arial" w:hAnsi="Arial" w:cs="Arial"/>
          <w:b/>
        </w:rPr>
        <w:t>Atrai</w:t>
      </w:r>
      <w:proofErr w:type="spellEnd"/>
      <w:r>
        <w:rPr>
          <w:rFonts w:ascii="Arial" w:hAnsi="Arial" w:cs="Arial"/>
          <w:b/>
        </w:rPr>
        <w:t xml:space="preserve"> </w:t>
      </w:r>
      <w:r w:rsidR="002F73BE" w:rsidRPr="00F42F9E">
        <w:rPr>
          <w:rFonts w:ascii="Arial" w:hAnsi="Arial" w:cs="Arial"/>
          <w:b/>
          <w:highlight w:val="yellow"/>
        </w:rPr>
        <w:t>rivers</w:t>
      </w:r>
      <w:r w:rsidR="002F73BE">
        <w:rPr>
          <w:rFonts w:ascii="Arial" w:hAnsi="Arial" w:cs="Arial"/>
          <w:b/>
        </w:rPr>
        <w:t xml:space="preserve"> </w:t>
      </w:r>
      <w:r>
        <w:rPr>
          <w:rFonts w:ascii="Arial" w:hAnsi="Arial" w:cs="Arial"/>
          <w:b/>
        </w:rPr>
        <w:t>from October 2019 to March 2020 (</w:t>
      </w:r>
      <w:proofErr w:type="spellStart"/>
      <w:r>
        <w:rPr>
          <w:rFonts w:ascii="Arial" w:hAnsi="Arial" w:cs="Arial"/>
          <w:b/>
        </w:rPr>
        <w:t>mean</w:t>
      </w:r>
      <w:r w:rsidRPr="006C23BA">
        <w:rPr>
          <w:rFonts w:ascii="Arial" w:hAnsi="Arial" w:cs="Arial"/>
          <w:b/>
          <w:bCs/>
          <w:color w:val="000000"/>
        </w:rPr>
        <w:t>±</w:t>
      </w:r>
      <w:r>
        <w:rPr>
          <w:rFonts w:ascii="Arial" w:hAnsi="Arial" w:cs="Arial"/>
          <w:b/>
          <w:bCs/>
          <w:color w:val="000000"/>
        </w:rPr>
        <w:t>SD</w:t>
      </w:r>
      <w:proofErr w:type="spellEnd"/>
      <w:r>
        <w:rPr>
          <w:rFonts w:ascii="Arial" w:hAnsi="Arial" w:cs="Arial"/>
          <w:b/>
          <w:bCs/>
          <w:color w:val="000000"/>
        </w:rPr>
        <w:t>)</w:t>
      </w:r>
    </w:p>
    <w:p w14:paraId="20EADE1B" w14:textId="77777777" w:rsidR="00F651E5" w:rsidRDefault="00F651E5" w:rsidP="00F651E5">
      <w:pPr>
        <w:jc w:val="both"/>
        <w:rPr>
          <w:rFonts w:ascii="Arial" w:hAnsi="Arial" w:cs="Arial"/>
        </w:rPr>
      </w:pPr>
    </w:p>
    <w:tbl>
      <w:tblPr>
        <w:tblStyle w:val="TableGrid"/>
        <w:tblW w:w="815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1638"/>
        <w:gridCol w:w="2035"/>
        <w:gridCol w:w="1873"/>
        <w:gridCol w:w="1437"/>
      </w:tblGrid>
      <w:tr w:rsidR="00F651E5" w:rsidRPr="00DF5305" w14:paraId="180C4760" w14:textId="77777777" w:rsidTr="00037363">
        <w:trPr>
          <w:trHeight w:val="268"/>
          <w:jc w:val="center"/>
        </w:trPr>
        <w:tc>
          <w:tcPr>
            <w:tcW w:w="1170" w:type="dxa"/>
            <w:vMerge w:val="restart"/>
            <w:tcBorders>
              <w:top w:val="single" w:sz="4" w:space="0" w:color="auto"/>
            </w:tcBorders>
            <w:vAlign w:val="center"/>
            <w:hideMark/>
          </w:tcPr>
          <w:p w14:paraId="6D576761"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Rivers</w:t>
            </w:r>
          </w:p>
        </w:tc>
        <w:tc>
          <w:tcPr>
            <w:tcW w:w="1638" w:type="dxa"/>
            <w:vMerge w:val="restart"/>
            <w:tcBorders>
              <w:top w:val="single" w:sz="4" w:space="0" w:color="auto"/>
            </w:tcBorders>
            <w:vAlign w:val="center"/>
            <w:hideMark/>
          </w:tcPr>
          <w:p w14:paraId="4D25EF92"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Months</w:t>
            </w:r>
          </w:p>
        </w:tc>
        <w:tc>
          <w:tcPr>
            <w:tcW w:w="2035" w:type="dxa"/>
            <w:tcBorders>
              <w:top w:val="single" w:sz="4" w:space="0" w:color="auto"/>
            </w:tcBorders>
            <w:vAlign w:val="center"/>
            <w:hideMark/>
          </w:tcPr>
          <w:p w14:paraId="43648D47"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HSI (%)</w:t>
            </w:r>
          </w:p>
        </w:tc>
        <w:tc>
          <w:tcPr>
            <w:tcW w:w="1873" w:type="dxa"/>
            <w:tcBorders>
              <w:top w:val="single" w:sz="4" w:space="0" w:color="auto"/>
            </w:tcBorders>
            <w:vAlign w:val="center"/>
            <w:hideMark/>
          </w:tcPr>
          <w:p w14:paraId="038CC373"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IPF (%)</w:t>
            </w:r>
          </w:p>
        </w:tc>
        <w:tc>
          <w:tcPr>
            <w:tcW w:w="1437" w:type="dxa"/>
            <w:tcBorders>
              <w:top w:val="single" w:sz="4" w:space="0" w:color="auto"/>
            </w:tcBorders>
            <w:vAlign w:val="center"/>
            <w:hideMark/>
          </w:tcPr>
          <w:p w14:paraId="4A32C069"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VSI (%)</w:t>
            </w:r>
          </w:p>
        </w:tc>
      </w:tr>
      <w:tr w:rsidR="00F651E5" w:rsidRPr="00DF5305" w14:paraId="4601CFBC" w14:textId="77777777" w:rsidTr="00037363">
        <w:trPr>
          <w:trHeight w:val="268"/>
          <w:jc w:val="center"/>
        </w:trPr>
        <w:tc>
          <w:tcPr>
            <w:tcW w:w="1170" w:type="dxa"/>
            <w:vMerge/>
            <w:tcBorders>
              <w:bottom w:val="single" w:sz="4" w:space="0" w:color="auto"/>
            </w:tcBorders>
            <w:vAlign w:val="center"/>
            <w:hideMark/>
          </w:tcPr>
          <w:p w14:paraId="2A1AEF70" w14:textId="77777777" w:rsidR="00F651E5" w:rsidRPr="006C23BA" w:rsidRDefault="00F651E5" w:rsidP="00037363">
            <w:pPr>
              <w:spacing w:line="480" w:lineRule="auto"/>
              <w:jc w:val="both"/>
              <w:rPr>
                <w:rFonts w:ascii="Arial" w:hAnsi="Arial" w:cs="Arial"/>
                <w:b/>
                <w:sz w:val="20"/>
                <w:szCs w:val="20"/>
              </w:rPr>
            </w:pPr>
          </w:p>
        </w:tc>
        <w:tc>
          <w:tcPr>
            <w:tcW w:w="1638" w:type="dxa"/>
            <w:vMerge/>
            <w:tcBorders>
              <w:bottom w:val="single" w:sz="4" w:space="0" w:color="auto"/>
            </w:tcBorders>
            <w:vAlign w:val="center"/>
            <w:hideMark/>
          </w:tcPr>
          <w:p w14:paraId="6660730D" w14:textId="77777777" w:rsidR="00F651E5" w:rsidRPr="006C23BA" w:rsidRDefault="00F651E5" w:rsidP="00037363">
            <w:pPr>
              <w:spacing w:line="480" w:lineRule="auto"/>
              <w:jc w:val="both"/>
              <w:rPr>
                <w:rFonts w:ascii="Arial" w:hAnsi="Arial" w:cs="Arial"/>
                <w:b/>
                <w:sz w:val="20"/>
                <w:szCs w:val="20"/>
              </w:rPr>
            </w:pPr>
          </w:p>
        </w:tc>
        <w:tc>
          <w:tcPr>
            <w:tcW w:w="2035" w:type="dxa"/>
            <w:tcBorders>
              <w:bottom w:val="single" w:sz="4" w:space="0" w:color="auto"/>
            </w:tcBorders>
            <w:vAlign w:val="center"/>
            <w:hideMark/>
          </w:tcPr>
          <w:p w14:paraId="1D2AB1FC"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873" w:type="dxa"/>
            <w:tcBorders>
              <w:bottom w:val="single" w:sz="4" w:space="0" w:color="auto"/>
            </w:tcBorders>
            <w:vAlign w:val="center"/>
            <w:hideMark/>
          </w:tcPr>
          <w:p w14:paraId="09FAD87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c>
          <w:tcPr>
            <w:tcW w:w="1437" w:type="dxa"/>
            <w:tcBorders>
              <w:bottom w:val="single" w:sz="4" w:space="0" w:color="auto"/>
            </w:tcBorders>
            <w:vAlign w:val="center"/>
            <w:hideMark/>
          </w:tcPr>
          <w:p w14:paraId="774FA88B" w14:textId="77777777" w:rsidR="00F651E5" w:rsidRPr="006C23BA" w:rsidRDefault="00F651E5" w:rsidP="00037363">
            <w:pPr>
              <w:spacing w:line="480" w:lineRule="auto"/>
              <w:jc w:val="both"/>
              <w:rPr>
                <w:rFonts w:ascii="Arial" w:hAnsi="Arial" w:cs="Arial"/>
                <w:b/>
                <w:sz w:val="20"/>
                <w:szCs w:val="20"/>
              </w:rPr>
            </w:pPr>
            <w:r w:rsidRPr="006C23BA">
              <w:rPr>
                <w:rFonts w:ascii="Arial" w:hAnsi="Arial" w:cs="Arial"/>
                <w:b/>
                <w:sz w:val="20"/>
                <w:szCs w:val="20"/>
              </w:rPr>
              <w:t>M±SD</w:t>
            </w:r>
          </w:p>
        </w:tc>
      </w:tr>
      <w:tr w:rsidR="00F651E5" w:rsidRPr="00DF5305" w14:paraId="3618B0D2" w14:textId="77777777" w:rsidTr="00037363">
        <w:trPr>
          <w:trHeight w:val="268"/>
          <w:jc w:val="center"/>
        </w:trPr>
        <w:tc>
          <w:tcPr>
            <w:tcW w:w="1170" w:type="dxa"/>
            <w:vMerge w:val="restart"/>
            <w:tcBorders>
              <w:top w:val="single" w:sz="4" w:space="0" w:color="auto"/>
            </w:tcBorders>
            <w:vAlign w:val="center"/>
            <w:hideMark/>
          </w:tcPr>
          <w:p w14:paraId="4E8B4739"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Dhepa</w:t>
            </w:r>
            <w:proofErr w:type="spellEnd"/>
          </w:p>
        </w:tc>
        <w:tc>
          <w:tcPr>
            <w:tcW w:w="1638" w:type="dxa"/>
            <w:tcBorders>
              <w:top w:val="single" w:sz="4" w:space="0" w:color="auto"/>
            </w:tcBorders>
            <w:vAlign w:val="center"/>
            <w:hideMark/>
          </w:tcPr>
          <w:p w14:paraId="50382D1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162603C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0.09±0.02</w:t>
            </w:r>
          </w:p>
        </w:tc>
        <w:tc>
          <w:tcPr>
            <w:tcW w:w="1873" w:type="dxa"/>
            <w:tcBorders>
              <w:top w:val="single" w:sz="4" w:space="0" w:color="auto"/>
            </w:tcBorders>
            <w:vAlign w:val="center"/>
            <w:hideMark/>
          </w:tcPr>
          <w:p w14:paraId="4B6C976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0.18±0.13</w:t>
            </w:r>
          </w:p>
        </w:tc>
        <w:tc>
          <w:tcPr>
            <w:tcW w:w="1437" w:type="dxa"/>
            <w:tcBorders>
              <w:top w:val="single" w:sz="4" w:space="0" w:color="auto"/>
            </w:tcBorders>
            <w:vAlign w:val="center"/>
            <w:hideMark/>
          </w:tcPr>
          <w:p w14:paraId="1FF932A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14.25±5.84</w:t>
            </w:r>
          </w:p>
        </w:tc>
      </w:tr>
      <w:tr w:rsidR="00F651E5" w:rsidRPr="00DF5305" w14:paraId="5A52360E" w14:textId="77777777" w:rsidTr="00037363">
        <w:trPr>
          <w:trHeight w:val="268"/>
          <w:jc w:val="center"/>
        </w:trPr>
        <w:tc>
          <w:tcPr>
            <w:tcW w:w="1170" w:type="dxa"/>
            <w:vMerge/>
            <w:vAlign w:val="center"/>
            <w:hideMark/>
          </w:tcPr>
          <w:p w14:paraId="6C4429B3"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E00A7D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4A32FD6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21312C2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0.16±0.13</w:t>
            </w:r>
          </w:p>
        </w:tc>
        <w:tc>
          <w:tcPr>
            <w:tcW w:w="1437" w:type="dxa"/>
            <w:vAlign w:val="center"/>
            <w:hideMark/>
          </w:tcPr>
          <w:p w14:paraId="7677505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20.38±2.70</w:t>
            </w:r>
          </w:p>
        </w:tc>
      </w:tr>
      <w:tr w:rsidR="00F651E5" w:rsidRPr="00DF5305" w14:paraId="50E9B7B1" w14:textId="77777777" w:rsidTr="00037363">
        <w:trPr>
          <w:trHeight w:val="254"/>
          <w:jc w:val="center"/>
        </w:trPr>
        <w:tc>
          <w:tcPr>
            <w:tcW w:w="1170" w:type="dxa"/>
            <w:vMerge/>
            <w:vAlign w:val="center"/>
            <w:hideMark/>
          </w:tcPr>
          <w:p w14:paraId="1EF09B1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0F7B942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2F091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0.09±0.05</w:t>
            </w:r>
          </w:p>
        </w:tc>
        <w:tc>
          <w:tcPr>
            <w:tcW w:w="1873" w:type="dxa"/>
            <w:vAlign w:val="center"/>
            <w:hideMark/>
          </w:tcPr>
          <w:p w14:paraId="31FAD3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0.93±0.47</w:t>
            </w:r>
          </w:p>
        </w:tc>
        <w:tc>
          <w:tcPr>
            <w:tcW w:w="1437" w:type="dxa"/>
            <w:vAlign w:val="center"/>
            <w:hideMark/>
          </w:tcPr>
          <w:p w14:paraId="7E9C655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15.32±1.51</w:t>
            </w:r>
          </w:p>
        </w:tc>
      </w:tr>
      <w:tr w:rsidR="00F651E5" w:rsidRPr="00DF5305" w14:paraId="5184AF75" w14:textId="77777777" w:rsidTr="00037363">
        <w:trPr>
          <w:trHeight w:val="268"/>
          <w:jc w:val="center"/>
        </w:trPr>
        <w:tc>
          <w:tcPr>
            <w:tcW w:w="1170" w:type="dxa"/>
            <w:vMerge/>
            <w:vAlign w:val="center"/>
            <w:hideMark/>
          </w:tcPr>
          <w:p w14:paraId="3138D48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C3ED12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40E9C9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0.08±0.01</w:t>
            </w:r>
          </w:p>
        </w:tc>
        <w:tc>
          <w:tcPr>
            <w:tcW w:w="1873" w:type="dxa"/>
            <w:vAlign w:val="center"/>
            <w:hideMark/>
          </w:tcPr>
          <w:p w14:paraId="63EE118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0.17±0.14</w:t>
            </w:r>
          </w:p>
        </w:tc>
        <w:tc>
          <w:tcPr>
            <w:tcW w:w="1437" w:type="dxa"/>
            <w:vAlign w:val="center"/>
            <w:hideMark/>
          </w:tcPr>
          <w:p w14:paraId="3F238A7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19.01±1.47</w:t>
            </w:r>
          </w:p>
        </w:tc>
      </w:tr>
      <w:tr w:rsidR="00F651E5" w:rsidRPr="00DF5305" w14:paraId="2A7EDD6F" w14:textId="77777777" w:rsidTr="00037363">
        <w:trPr>
          <w:trHeight w:val="268"/>
          <w:jc w:val="center"/>
        </w:trPr>
        <w:tc>
          <w:tcPr>
            <w:tcW w:w="1170" w:type="dxa"/>
            <w:vMerge/>
            <w:vAlign w:val="center"/>
            <w:hideMark/>
          </w:tcPr>
          <w:p w14:paraId="6A4BF15F"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7E77A9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4FAE3AC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vAlign w:val="center"/>
            <w:hideMark/>
          </w:tcPr>
          <w:p w14:paraId="6A112B9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1.28±0.11</w:t>
            </w:r>
          </w:p>
        </w:tc>
        <w:tc>
          <w:tcPr>
            <w:tcW w:w="1437" w:type="dxa"/>
            <w:vAlign w:val="center"/>
            <w:hideMark/>
          </w:tcPr>
          <w:p w14:paraId="2FC16CF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14.58±0.18</w:t>
            </w:r>
          </w:p>
        </w:tc>
      </w:tr>
      <w:tr w:rsidR="00F651E5" w:rsidRPr="00DF5305" w14:paraId="2DA63B41" w14:textId="77777777" w:rsidTr="00037363">
        <w:trPr>
          <w:trHeight w:val="254"/>
          <w:jc w:val="center"/>
        </w:trPr>
        <w:tc>
          <w:tcPr>
            <w:tcW w:w="1170" w:type="dxa"/>
            <w:vMerge/>
            <w:tcBorders>
              <w:bottom w:val="single" w:sz="4" w:space="0" w:color="auto"/>
            </w:tcBorders>
            <w:vAlign w:val="center"/>
            <w:hideMark/>
          </w:tcPr>
          <w:p w14:paraId="6001B5A7"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3CA2A8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72EBD7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0.06±0.05</w:t>
            </w:r>
          </w:p>
        </w:tc>
        <w:tc>
          <w:tcPr>
            <w:tcW w:w="1873" w:type="dxa"/>
            <w:tcBorders>
              <w:bottom w:val="single" w:sz="4" w:space="0" w:color="auto"/>
            </w:tcBorders>
            <w:vAlign w:val="center"/>
            <w:hideMark/>
          </w:tcPr>
          <w:p w14:paraId="67280B7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1.47±0.34</w:t>
            </w:r>
          </w:p>
        </w:tc>
        <w:tc>
          <w:tcPr>
            <w:tcW w:w="1437" w:type="dxa"/>
            <w:tcBorders>
              <w:bottom w:val="single" w:sz="4" w:space="0" w:color="auto"/>
            </w:tcBorders>
            <w:vAlign w:val="center"/>
            <w:hideMark/>
          </w:tcPr>
          <w:p w14:paraId="064C069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16.00±1.28</w:t>
            </w:r>
          </w:p>
        </w:tc>
      </w:tr>
      <w:tr w:rsidR="00F651E5" w:rsidRPr="00DF5305" w14:paraId="21174FC0" w14:textId="77777777" w:rsidTr="00037363">
        <w:trPr>
          <w:trHeight w:val="268"/>
          <w:jc w:val="center"/>
        </w:trPr>
        <w:tc>
          <w:tcPr>
            <w:tcW w:w="1170" w:type="dxa"/>
            <w:vMerge w:val="restart"/>
            <w:tcBorders>
              <w:top w:val="single" w:sz="4" w:space="0" w:color="auto"/>
            </w:tcBorders>
            <w:vAlign w:val="center"/>
            <w:hideMark/>
          </w:tcPr>
          <w:p w14:paraId="5D3C0960" w14:textId="77777777" w:rsidR="00F651E5" w:rsidRPr="00DF5305" w:rsidRDefault="00F651E5" w:rsidP="00037363">
            <w:pPr>
              <w:spacing w:line="480" w:lineRule="auto"/>
              <w:jc w:val="both"/>
              <w:rPr>
                <w:rFonts w:ascii="Arial" w:hAnsi="Arial" w:cs="Arial"/>
                <w:bCs/>
                <w:sz w:val="20"/>
                <w:szCs w:val="20"/>
              </w:rPr>
            </w:pPr>
            <w:proofErr w:type="spellStart"/>
            <w:r w:rsidRPr="00DF5305">
              <w:rPr>
                <w:rFonts w:ascii="Arial" w:hAnsi="Arial" w:cs="Arial"/>
                <w:bCs/>
                <w:sz w:val="20"/>
                <w:szCs w:val="20"/>
              </w:rPr>
              <w:t>Atrai</w:t>
            </w:r>
            <w:proofErr w:type="spellEnd"/>
          </w:p>
        </w:tc>
        <w:tc>
          <w:tcPr>
            <w:tcW w:w="1638" w:type="dxa"/>
            <w:tcBorders>
              <w:top w:val="single" w:sz="4" w:space="0" w:color="auto"/>
            </w:tcBorders>
            <w:vAlign w:val="center"/>
            <w:hideMark/>
          </w:tcPr>
          <w:p w14:paraId="63407CC4"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October</w:t>
            </w:r>
          </w:p>
        </w:tc>
        <w:tc>
          <w:tcPr>
            <w:tcW w:w="2035" w:type="dxa"/>
            <w:tcBorders>
              <w:top w:val="single" w:sz="4" w:space="0" w:color="auto"/>
            </w:tcBorders>
            <w:vAlign w:val="center"/>
            <w:hideMark/>
          </w:tcPr>
          <w:p w14:paraId="3BFF63B0"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0.07±0.03</w:t>
            </w:r>
          </w:p>
        </w:tc>
        <w:tc>
          <w:tcPr>
            <w:tcW w:w="1873" w:type="dxa"/>
            <w:tcBorders>
              <w:top w:val="single" w:sz="4" w:space="0" w:color="auto"/>
            </w:tcBorders>
            <w:vAlign w:val="center"/>
            <w:hideMark/>
          </w:tcPr>
          <w:p w14:paraId="4FA033C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0.19±0.18</w:t>
            </w:r>
          </w:p>
        </w:tc>
        <w:tc>
          <w:tcPr>
            <w:tcW w:w="1437" w:type="dxa"/>
            <w:tcBorders>
              <w:top w:val="single" w:sz="4" w:space="0" w:color="auto"/>
            </w:tcBorders>
            <w:vAlign w:val="center"/>
            <w:hideMark/>
          </w:tcPr>
          <w:p w14:paraId="4FEF0ECB"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17.78±4.55</w:t>
            </w:r>
          </w:p>
        </w:tc>
      </w:tr>
      <w:tr w:rsidR="00F651E5" w:rsidRPr="00DF5305" w14:paraId="07A4417E" w14:textId="77777777" w:rsidTr="00037363">
        <w:trPr>
          <w:trHeight w:val="268"/>
          <w:jc w:val="center"/>
        </w:trPr>
        <w:tc>
          <w:tcPr>
            <w:tcW w:w="1170" w:type="dxa"/>
            <w:vMerge/>
            <w:vAlign w:val="center"/>
            <w:hideMark/>
          </w:tcPr>
          <w:p w14:paraId="165B2F9A"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33DD8E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November</w:t>
            </w:r>
          </w:p>
        </w:tc>
        <w:tc>
          <w:tcPr>
            <w:tcW w:w="2035" w:type="dxa"/>
            <w:vAlign w:val="center"/>
            <w:hideMark/>
          </w:tcPr>
          <w:p w14:paraId="36B7B57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0.04±0.01</w:t>
            </w:r>
          </w:p>
        </w:tc>
        <w:tc>
          <w:tcPr>
            <w:tcW w:w="1873" w:type="dxa"/>
            <w:vAlign w:val="center"/>
            <w:hideMark/>
          </w:tcPr>
          <w:p w14:paraId="40BA81DC"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0.73±0.63</w:t>
            </w:r>
          </w:p>
        </w:tc>
        <w:tc>
          <w:tcPr>
            <w:tcW w:w="1437" w:type="dxa"/>
            <w:vAlign w:val="center"/>
            <w:hideMark/>
          </w:tcPr>
          <w:p w14:paraId="4E149BA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17.99±2.74</w:t>
            </w:r>
          </w:p>
        </w:tc>
      </w:tr>
      <w:tr w:rsidR="00F651E5" w:rsidRPr="00DF5305" w14:paraId="7B737102" w14:textId="77777777" w:rsidTr="00037363">
        <w:trPr>
          <w:trHeight w:val="254"/>
          <w:jc w:val="center"/>
        </w:trPr>
        <w:tc>
          <w:tcPr>
            <w:tcW w:w="1170" w:type="dxa"/>
            <w:vMerge/>
            <w:vAlign w:val="center"/>
            <w:hideMark/>
          </w:tcPr>
          <w:p w14:paraId="437140DC"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6AD219B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December</w:t>
            </w:r>
          </w:p>
        </w:tc>
        <w:tc>
          <w:tcPr>
            <w:tcW w:w="2035" w:type="dxa"/>
            <w:vAlign w:val="center"/>
            <w:hideMark/>
          </w:tcPr>
          <w:p w14:paraId="1930E9CE"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04864E65"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1.03±0.91</w:t>
            </w:r>
          </w:p>
        </w:tc>
        <w:tc>
          <w:tcPr>
            <w:tcW w:w="1437" w:type="dxa"/>
            <w:vAlign w:val="center"/>
            <w:hideMark/>
          </w:tcPr>
          <w:p w14:paraId="2F7A21E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17.85±0.56</w:t>
            </w:r>
          </w:p>
        </w:tc>
      </w:tr>
      <w:tr w:rsidR="00F651E5" w:rsidRPr="00DF5305" w14:paraId="3FB38778" w14:textId="77777777" w:rsidTr="00037363">
        <w:trPr>
          <w:trHeight w:val="268"/>
          <w:jc w:val="center"/>
        </w:trPr>
        <w:tc>
          <w:tcPr>
            <w:tcW w:w="1170" w:type="dxa"/>
            <w:vMerge/>
            <w:vAlign w:val="center"/>
            <w:hideMark/>
          </w:tcPr>
          <w:p w14:paraId="16C34E9E"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5DABC4A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January</w:t>
            </w:r>
          </w:p>
        </w:tc>
        <w:tc>
          <w:tcPr>
            <w:tcW w:w="2035" w:type="dxa"/>
            <w:vAlign w:val="center"/>
            <w:hideMark/>
          </w:tcPr>
          <w:p w14:paraId="21A46941"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0.08±0.02</w:t>
            </w:r>
          </w:p>
        </w:tc>
        <w:tc>
          <w:tcPr>
            <w:tcW w:w="1873" w:type="dxa"/>
            <w:vAlign w:val="center"/>
            <w:hideMark/>
          </w:tcPr>
          <w:p w14:paraId="3B669EA2"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0.17±0.15</w:t>
            </w:r>
          </w:p>
        </w:tc>
        <w:tc>
          <w:tcPr>
            <w:tcW w:w="1437" w:type="dxa"/>
            <w:vAlign w:val="center"/>
            <w:hideMark/>
          </w:tcPr>
          <w:p w14:paraId="6AE07348"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18.50±5.28</w:t>
            </w:r>
          </w:p>
        </w:tc>
      </w:tr>
      <w:tr w:rsidR="00F651E5" w:rsidRPr="00DF5305" w14:paraId="70F628D2" w14:textId="77777777" w:rsidTr="00037363">
        <w:trPr>
          <w:trHeight w:val="268"/>
          <w:jc w:val="center"/>
        </w:trPr>
        <w:tc>
          <w:tcPr>
            <w:tcW w:w="1170" w:type="dxa"/>
            <w:vMerge/>
            <w:vAlign w:val="center"/>
            <w:hideMark/>
          </w:tcPr>
          <w:p w14:paraId="6560D93D" w14:textId="77777777" w:rsidR="00F651E5" w:rsidRPr="00DF5305" w:rsidRDefault="00F651E5" w:rsidP="00037363">
            <w:pPr>
              <w:spacing w:line="480" w:lineRule="auto"/>
              <w:jc w:val="both"/>
              <w:rPr>
                <w:rFonts w:ascii="Arial" w:hAnsi="Arial" w:cs="Arial"/>
                <w:bCs/>
                <w:sz w:val="20"/>
                <w:szCs w:val="20"/>
              </w:rPr>
            </w:pPr>
          </w:p>
        </w:tc>
        <w:tc>
          <w:tcPr>
            <w:tcW w:w="1638" w:type="dxa"/>
            <w:vAlign w:val="center"/>
            <w:hideMark/>
          </w:tcPr>
          <w:p w14:paraId="4F7AE069"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February</w:t>
            </w:r>
          </w:p>
        </w:tc>
        <w:tc>
          <w:tcPr>
            <w:tcW w:w="2035" w:type="dxa"/>
            <w:vAlign w:val="center"/>
            <w:hideMark/>
          </w:tcPr>
          <w:p w14:paraId="3800018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0.06±0.03</w:t>
            </w:r>
          </w:p>
        </w:tc>
        <w:tc>
          <w:tcPr>
            <w:tcW w:w="1873" w:type="dxa"/>
            <w:vAlign w:val="center"/>
            <w:hideMark/>
          </w:tcPr>
          <w:p w14:paraId="7347424D"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0.92±0.75</w:t>
            </w:r>
          </w:p>
        </w:tc>
        <w:tc>
          <w:tcPr>
            <w:tcW w:w="1437" w:type="dxa"/>
            <w:vAlign w:val="center"/>
            <w:hideMark/>
          </w:tcPr>
          <w:p w14:paraId="0FC76EE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17.65±2.30</w:t>
            </w:r>
          </w:p>
        </w:tc>
      </w:tr>
      <w:tr w:rsidR="00F651E5" w:rsidRPr="00DF5305" w14:paraId="458A80D4" w14:textId="77777777" w:rsidTr="00037363">
        <w:trPr>
          <w:trHeight w:val="268"/>
          <w:jc w:val="center"/>
        </w:trPr>
        <w:tc>
          <w:tcPr>
            <w:tcW w:w="1170" w:type="dxa"/>
            <w:vMerge/>
            <w:tcBorders>
              <w:bottom w:val="single" w:sz="4" w:space="0" w:color="auto"/>
            </w:tcBorders>
            <w:vAlign w:val="center"/>
            <w:hideMark/>
          </w:tcPr>
          <w:p w14:paraId="2E88F421" w14:textId="77777777" w:rsidR="00F651E5" w:rsidRPr="00DF5305" w:rsidRDefault="00F651E5" w:rsidP="00037363">
            <w:pPr>
              <w:spacing w:line="480" w:lineRule="auto"/>
              <w:jc w:val="both"/>
              <w:rPr>
                <w:rFonts w:ascii="Arial" w:hAnsi="Arial" w:cs="Arial"/>
                <w:bCs/>
                <w:sz w:val="20"/>
                <w:szCs w:val="20"/>
              </w:rPr>
            </w:pPr>
          </w:p>
        </w:tc>
        <w:tc>
          <w:tcPr>
            <w:tcW w:w="1638" w:type="dxa"/>
            <w:tcBorders>
              <w:bottom w:val="single" w:sz="4" w:space="0" w:color="auto"/>
            </w:tcBorders>
            <w:vAlign w:val="center"/>
            <w:hideMark/>
          </w:tcPr>
          <w:p w14:paraId="570A68EF"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March</w:t>
            </w:r>
          </w:p>
        </w:tc>
        <w:tc>
          <w:tcPr>
            <w:tcW w:w="2035" w:type="dxa"/>
            <w:tcBorders>
              <w:bottom w:val="single" w:sz="4" w:space="0" w:color="auto"/>
            </w:tcBorders>
            <w:vAlign w:val="center"/>
            <w:hideMark/>
          </w:tcPr>
          <w:p w14:paraId="45687596"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0.04±0.00</w:t>
            </w:r>
          </w:p>
        </w:tc>
        <w:tc>
          <w:tcPr>
            <w:tcW w:w="1873" w:type="dxa"/>
            <w:tcBorders>
              <w:bottom w:val="single" w:sz="4" w:space="0" w:color="auto"/>
            </w:tcBorders>
            <w:vAlign w:val="center"/>
            <w:hideMark/>
          </w:tcPr>
          <w:p w14:paraId="5373D063"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1.29±0.77</w:t>
            </w:r>
          </w:p>
        </w:tc>
        <w:tc>
          <w:tcPr>
            <w:tcW w:w="1437" w:type="dxa"/>
            <w:tcBorders>
              <w:bottom w:val="single" w:sz="4" w:space="0" w:color="auto"/>
            </w:tcBorders>
            <w:vAlign w:val="center"/>
            <w:hideMark/>
          </w:tcPr>
          <w:p w14:paraId="1D0E3817" w14:textId="77777777" w:rsidR="00F651E5" w:rsidRPr="00DF5305" w:rsidRDefault="00F651E5" w:rsidP="00037363">
            <w:pPr>
              <w:spacing w:line="480" w:lineRule="auto"/>
              <w:jc w:val="both"/>
              <w:rPr>
                <w:rFonts w:ascii="Arial" w:hAnsi="Arial" w:cs="Arial"/>
                <w:bCs/>
                <w:sz w:val="20"/>
                <w:szCs w:val="20"/>
              </w:rPr>
            </w:pPr>
            <w:r w:rsidRPr="00DF5305">
              <w:rPr>
                <w:rFonts w:ascii="Arial" w:hAnsi="Arial" w:cs="Arial"/>
                <w:bCs/>
                <w:sz w:val="20"/>
                <w:szCs w:val="20"/>
              </w:rPr>
              <w:t>17.04±0.43</w:t>
            </w:r>
          </w:p>
        </w:tc>
      </w:tr>
    </w:tbl>
    <w:p w14:paraId="6D7D20E0" w14:textId="77777777" w:rsidR="00F651E5" w:rsidRDefault="00F651E5" w:rsidP="00F651E5">
      <w:pPr>
        <w:jc w:val="both"/>
        <w:rPr>
          <w:rFonts w:ascii="Arial" w:hAnsi="Arial" w:cs="Arial"/>
        </w:rPr>
      </w:pPr>
    </w:p>
    <w:p w14:paraId="746325BC" w14:textId="77777777" w:rsidR="00F651E5" w:rsidRDefault="00F651E5" w:rsidP="00F651E5">
      <w:pPr>
        <w:jc w:val="both"/>
        <w:rPr>
          <w:rFonts w:ascii="Arial" w:hAnsi="Arial" w:cs="Arial"/>
          <w:b/>
          <w:bCs/>
          <w:sz w:val="22"/>
          <w:szCs w:val="22"/>
        </w:rPr>
      </w:pPr>
    </w:p>
    <w:p w14:paraId="1AABA0F3" w14:textId="77777777" w:rsidR="00F651E5" w:rsidRPr="00305FDB" w:rsidRDefault="00F651E5" w:rsidP="00F651E5">
      <w:pPr>
        <w:jc w:val="both"/>
        <w:rPr>
          <w:rFonts w:ascii="Arial" w:hAnsi="Arial" w:cs="Arial"/>
          <w:b/>
          <w:bCs/>
          <w:sz w:val="22"/>
          <w:szCs w:val="22"/>
        </w:rPr>
      </w:pPr>
      <w:r w:rsidRPr="00305FDB">
        <w:rPr>
          <w:rFonts w:ascii="Arial" w:hAnsi="Arial" w:cs="Arial"/>
          <w:b/>
          <w:bCs/>
          <w:sz w:val="22"/>
          <w:szCs w:val="22"/>
        </w:rPr>
        <w:t xml:space="preserve">3.3 </w:t>
      </w:r>
      <w:proofErr w:type="spellStart"/>
      <w:r w:rsidRPr="00305FDB">
        <w:rPr>
          <w:rFonts w:ascii="Arial" w:hAnsi="Arial" w:cs="Arial"/>
          <w:b/>
          <w:bCs/>
          <w:sz w:val="22"/>
          <w:szCs w:val="22"/>
        </w:rPr>
        <w:t>Haematological</w:t>
      </w:r>
      <w:proofErr w:type="spellEnd"/>
      <w:r w:rsidRPr="00305FDB">
        <w:rPr>
          <w:rFonts w:ascii="Arial" w:hAnsi="Arial" w:cs="Arial"/>
          <w:b/>
          <w:bCs/>
          <w:sz w:val="22"/>
          <w:szCs w:val="22"/>
        </w:rPr>
        <w:t xml:space="preserve"> parameters</w:t>
      </w:r>
    </w:p>
    <w:p w14:paraId="454A434C" w14:textId="77777777" w:rsidR="00F651E5" w:rsidRDefault="00F651E5" w:rsidP="00F651E5">
      <w:pPr>
        <w:jc w:val="both"/>
        <w:rPr>
          <w:rFonts w:ascii="Arial" w:hAnsi="Arial" w:cs="Arial"/>
        </w:rPr>
      </w:pPr>
    </w:p>
    <w:p w14:paraId="58FDDBBE" w14:textId="4DE37923" w:rsidR="00F651E5" w:rsidRDefault="00F651E5" w:rsidP="00F651E5">
      <w:pPr>
        <w:jc w:val="both"/>
        <w:rPr>
          <w:rFonts w:ascii="Arial" w:hAnsi="Arial" w:cs="Arial"/>
        </w:rPr>
      </w:pPr>
      <w:r w:rsidRPr="00DF5305">
        <w:rPr>
          <w:rFonts w:ascii="Arial" w:hAnsi="Arial" w:cs="Arial"/>
        </w:rPr>
        <w:t xml:space="preserve">The health status of fish was reflected through its </w:t>
      </w:r>
      <w:proofErr w:type="spellStart"/>
      <w:r w:rsidRPr="00DF5305">
        <w:rPr>
          <w:rFonts w:ascii="Arial" w:hAnsi="Arial" w:cs="Arial"/>
        </w:rPr>
        <w:t>haematological</w:t>
      </w:r>
      <w:proofErr w:type="spellEnd"/>
      <w:r w:rsidRPr="00DF5305">
        <w:rPr>
          <w:rFonts w:ascii="Arial" w:hAnsi="Arial" w:cs="Arial"/>
        </w:rPr>
        <w:t xml:space="preserve"> parameters. Therefore, understanding of the </w:t>
      </w:r>
      <w:proofErr w:type="spellStart"/>
      <w:r w:rsidRPr="00DF5305">
        <w:rPr>
          <w:rFonts w:ascii="Arial" w:hAnsi="Arial" w:cs="Arial"/>
        </w:rPr>
        <w:t>haematological</w:t>
      </w:r>
      <w:proofErr w:type="spellEnd"/>
      <w:r w:rsidRPr="00DF5305">
        <w:rPr>
          <w:rFonts w:ascii="Arial" w:hAnsi="Arial" w:cs="Arial"/>
        </w:rPr>
        <w:t xml:space="preserve"> parameters </w:t>
      </w:r>
      <w:r w:rsidR="002F73BE" w:rsidRPr="00F42F9E">
        <w:rPr>
          <w:rFonts w:ascii="Arial" w:hAnsi="Arial" w:cs="Arial"/>
          <w:highlight w:val="yellow"/>
        </w:rPr>
        <w:t xml:space="preserve">is </w:t>
      </w:r>
      <w:r w:rsidRPr="00F42F9E">
        <w:rPr>
          <w:rFonts w:ascii="Arial" w:hAnsi="Arial" w:cs="Arial"/>
          <w:highlight w:val="yellow"/>
        </w:rPr>
        <w:t>used</w:t>
      </w:r>
      <w:r w:rsidRPr="00DF5305">
        <w:rPr>
          <w:rFonts w:ascii="Arial" w:hAnsi="Arial" w:cs="Arial"/>
        </w:rPr>
        <w:t xml:space="preserve"> as an effective index in evaluating physiological and pathological abnormalities in fish to verify </w:t>
      </w:r>
      <w:r w:rsidR="002F73BE" w:rsidRPr="00F42F9E">
        <w:rPr>
          <w:rFonts w:ascii="Arial" w:hAnsi="Arial" w:cs="Arial"/>
          <w:highlight w:val="yellow"/>
        </w:rPr>
        <w:t>their</w:t>
      </w:r>
      <w:r w:rsidR="002F73BE" w:rsidRPr="00DF5305">
        <w:rPr>
          <w:rFonts w:ascii="Arial" w:hAnsi="Arial" w:cs="Arial"/>
        </w:rPr>
        <w:t xml:space="preserve"> </w:t>
      </w:r>
      <w:r w:rsidRPr="00DF5305">
        <w:rPr>
          <w:rFonts w:ascii="Arial" w:hAnsi="Arial" w:cs="Arial"/>
        </w:rPr>
        <w:t xml:space="preserve">health status (De Pedro </w:t>
      </w:r>
      <w:r w:rsidRPr="00DF5305">
        <w:rPr>
          <w:rFonts w:ascii="Arial" w:hAnsi="Arial" w:cs="Arial"/>
          <w:i/>
        </w:rPr>
        <w:t>et al</w:t>
      </w:r>
      <w:r w:rsidRPr="00DF5305">
        <w:rPr>
          <w:rFonts w:ascii="Arial" w:hAnsi="Arial" w:cs="Arial"/>
        </w:rPr>
        <w:t xml:space="preserve">., 2005). Among the </w:t>
      </w:r>
      <w:proofErr w:type="spellStart"/>
      <w:r w:rsidRPr="00DF5305">
        <w:rPr>
          <w:rFonts w:ascii="Arial" w:hAnsi="Arial" w:cs="Arial"/>
        </w:rPr>
        <w:t>haematological</w:t>
      </w:r>
      <w:proofErr w:type="spellEnd"/>
      <w:r w:rsidRPr="00DF5305">
        <w:rPr>
          <w:rFonts w:ascii="Arial" w:hAnsi="Arial" w:cs="Arial"/>
        </w:rPr>
        <w:t xml:space="preserve"> parameters statistically significant </w:t>
      </w:r>
      <w:r w:rsidRPr="00DF5305">
        <w:rPr>
          <w:rFonts w:ascii="Arial" w:hAnsi="Arial" w:cs="Arial"/>
          <w:i/>
        </w:rPr>
        <w:t>(</w:t>
      </w:r>
      <w:bookmarkStart w:id="1" w:name="_Hlk192621761"/>
      <w:r w:rsidRPr="00DF5305">
        <w:rPr>
          <w:rFonts w:ascii="Arial" w:hAnsi="Arial" w:cs="Arial"/>
          <w:i/>
        </w:rPr>
        <w:t>P</w:t>
      </w:r>
      <w:r>
        <w:rPr>
          <w:rFonts w:ascii="Arial" w:hAnsi="Arial" w:cs="Arial"/>
          <w:i/>
        </w:rPr>
        <w:t xml:space="preserve"> = </w:t>
      </w:r>
      <w:r w:rsidRPr="00DF5305">
        <w:rPr>
          <w:rFonts w:ascii="Arial" w:hAnsi="Arial" w:cs="Arial"/>
          <w:i/>
        </w:rPr>
        <w:t>.05</w:t>
      </w:r>
      <w:bookmarkEnd w:id="1"/>
      <w:r w:rsidRPr="00DF5305">
        <w:rPr>
          <w:rFonts w:ascii="Arial" w:hAnsi="Arial" w:cs="Arial"/>
          <w:i/>
        </w:rPr>
        <w:t>)</w:t>
      </w:r>
      <w:r w:rsidRPr="00DF5305">
        <w:rPr>
          <w:rFonts w:ascii="Arial" w:hAnsi="Arial" w:cs="Arial"/>
        </w:rPr>
        <w:t xml:space="preserve"> were exist for monocyte (%), eosinophil (%) and no statistically significant </w:t>
      </w:r>
      <w:r w:rsidRPr="00DF5305">
        <w:rPr>
          <w:rFonts w:ascii="Arial" w:hAnsi="Arial" w:cs="Arial"/>
          <w:i/>
        </w:rPr>
        <w:t>(P</w:t>
      </w:r>
      <w:r>
        <w:rPr>
          <w:rFonts w:ascii="Arial" w:hAnsi="Arial" w:cs="Arial"/>
          <w:i/>
        </w:rPr>
        <w:t xml:space="preserve"> = </w:t>
      </w:r>
      <w:r w:rsidRPr="00DF5305">
        <w:rPr>
          <w:rFonts w:ascii="Arial" w:hAnsi="Arial" w:cs="Arial"/>
          <w:i/>
        </w:rPr>
        <w:t xml:space="preserve">.05) </w:t>
      </w:r>
      <w:r w:rsidRPr="00DF5305">
        <w:rPr>
          <w:rFonts w:ascii="Arial" w:hAnsi="Arial" w:cs="Arial"/>
        </w:rPr>
        <w:t xml:space="preserve">observed for Hb (g/dL), RBC (m/µL), WBC (cu.mm), total platelet count, neutrophil (%), lymphocyte (%), basophil (%) and ESR (mm/hr.)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i/>
        </w:rPr>
        <w:t xml:space="preserve"> </w:t>
      </w:r>
      <w:r w:rsidRPr="00DF5305">
        <w:rPr>
          <w:rFonts w:ascii="Arial" w:hAnsi="Arial" w:cs="Arial"/>
        </w:rPr>
        <w:t xml:space="preserve">were determined from </w:t>
      </w:r>
      <w:proofErr w:type="spellStart"/>
      <w:r w:rsidRPr="00DF5305">
        <w:rPr>
          <w:rFonts w:ascii="Arial" w:hAnsi="Arial" w:cs="Arial"/>
        </w:rPr>
        <w:t>Dhepa</w:t>
      </w:r>
      <w:proofErr w:type="spellEnd"/>
      <w:r w:rsidRPr="00DF5305">
        <w:rPr>
          <w:rFonts w:ascii="Arial" w:hAnsi="Arial" w:cs="Arial"/>
        </w:rPr>
        <w:t xml:space="preserve"> and </w:t>
      </w:r>
      <w:proofErr w:type="spellStart"/>
      <w:r w:rsidRPr="00DF5305">
        <w:rPr>
          <w:rFonts w:ascii="Arial" w:hAnsi="Arial" w:cs="Arial"/>
        </w:rPr>
        <w:t>Atrai</w:t>
      </w:r>
      <w:proofErr w:type="spellEnd"/>
      <w:r w:rsidRPr="00DF5305">
        <w:rPr>
          <w:rFonts w:ascii="Arial" w:hAnsi="Arial" w:cs="Arial"/>
        </w:rPr>
        <w:t xml:space="preserve"> river in different months (Table 3).</w:t>
      </w:r>
    </w:p>
    <w:p w14:paraId="1DA0D075" w14:textId="77777777" w:rsidR="00F651E5" w:rsidRDefault="00F651E5" w:rsidP="00F651E5">
      <w:pPr>
        <w:jc w:val="both"/>
        <w:rPr>
          <w:rFonts w:ascii="Arial" w:hAnsi="Arial" w:cs="Arial"/>
          <w:b/>
        </w:rPr>
      </w:pPr>
    </w:p>
    <w:p w14:paraId="3D69DE6A" w14:textId="1F69B0D0"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52096" behindDoc="0" locked="0" layoutInCell="1" allowOverlap="1" wp14:anchorId="41EF808D" wp14:editId="10E795C7">
                <wp:simplePos x="0" y="0"/>
                <wp:positionH relativeFrom="column">
                  <wp:posOffset>755650</wp:posOffset>
                </wp:positionH>
                <wp:positionV relativeFrom="paragraph">
                  <wp:posOffset>40640</wp:posOffset>
                </wp:positionV>
                <wp:extent cx="2560320" cy="1836420"/>
                <wp:effectExtent l="12700" t="8890" r="8255" b="12065"/>
                <wp:wrapNone/>
                <wp:docPr id="192040324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36420"/>
                          <a:chOff x="0" y="0"/>
                          <a:chExt cx="2560320" cy="1836420"/>
                        </a:xfrm>
                      </wpg:grpSpPr>
                      <pic:pic xmlns:pic="http://schemas.openxmlformats.org/drawingml/2006/picture">
                        <pic:nvPicPr>
                          <pic:cNvPr id="563462668" name="Chart 8"/>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096" y="0"/>
                            <a:ext cx="2572512" cy="1847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18691108" name="Text Box 7"/>
                        <wps:cNvSpPr txBox="1">
                          <a:spLocks noChangeArrowheads="1"/>
                        </wps:cNvSpPr>
                        <wps:spPr bwMode="auto">
                          <a:xfrm>
                            <a:off x="0" y="0"/>
                            <a:ext cx="243840" cy="274320"/>
                          </a:xfrm>
                          <a:prstGeom prst="rect">
                            <a:avLst/>
                          </a:prstGeom>
                          <a:solidFill>
                            <a:srgbClr val="FFFFFF"/>
                          </a:solidFill>
                          <a:ln w="9525">
                            <a:solidFill>
                              <a:srgbClr val="000000"/>
                            </a:solidFill>
                            <a:miter lim="800000"/>
                            <a:headEnd/>
                            <a:tailEnd/>
                          </a:ln>
                        </wps:spPr>
                        <wps:txbx>
                          <w:txbxContent>
                            <w:p w14:paraId="194ED216" w14:textId="77777777" w:rsidR="00473FB9" w:rsidRPr="002D24FB" w:rsidRDefault="00473FB9" w:rsidP="00F651E5">
                              <w:pPr>
                                <w:rPr>
                                  <w:b/>
                                  <w:sz w:val="16"/>
                                  <w:szCs w:val="16"/>
                                </w:rPr>
                              </w:pPr>
                              <w:r w:rsidRPr="002D24FB">
                                <w:rPr>
                                  <w:b/>
                                  <w:sz w:val="16"/>
                                  <w:szCs w:val="16"/>
                                </w:rPr>
                                <w:t>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EF808D" id="Group 1" o:spid="_x0000_s1026" style="position:absolute;left:0;text-align:left;margin-left:59.5pt;margin-top:3.2pt;width:201.6pt;height:144.6pt;z-index:251652096" coordsize="25603,183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left:-60;width:25724;height:184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">
                  <v:imagedata r:id="rId20" o:title=""/>
                  <o:lock v:ext="edit" aspectratio="f"/>
                </v:shape>
                <v:shapetype id="_x0000_t202" coordsize="21600,21600" o:spt="202" path="m,l,21600r21600,l21600,xe">
                  <v:stroke joinstyle="miter"/>
                  <v:path gradientshapeok="t" o:connecttype="rect"/>
                </v:shapetype>
                <v:shape id="Text Box 7" o:spid="_x0000_s1028" type="#_x0000_t202" style="position:absolute;width:2438;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">
                  <v:textbox>
                    <w:txbxContent>
                      <w:p w14:paraId="194ED216" w14:textId="77777777" w:rsidR="00473FB9" w:rsidRPr="002D24FB" w:rsidRDefault="00473FB9" w:rsidP="00F651E5">
                        <w:pPr>
                          <w:rPr>
                            <w:b/>
                            <w:sz w:val="16"/>
                            <w:szCs w:val="16"/>
                          </w:rPr>
                        </w:pPr>
                        <w:r w:rsidRPr="002D24FB">
                          <w:rPr>
                            <w:b/>
                            <w:sz w:val="16"/>
                            <w:szCs w:val="16"/>
                          </w:rPr>
                          <w:t>A</w:t>
                        </w:r>
                      </w:p>
                    </w:txbxContent>
                  </v:textbox>
                </v:shape>
              </v:group>
            </w:pict>
          </mc:Fallback>
        </mc:AlternateContent>
      </w:r>
      <w:r>
        <w:rPr>
          <w:noProof/>
        </w:rPr>
        <mc:AlternateContent>
          <mc:Choice Requires="wpg">
            <w:drawing>
              <wp:anchor distT="0" distB="0" distL="114300" distR="114300" simplePos="0" relativeHeight="251654144" behindDoc="0" locked="0" layoutInCell="1" allowOverlap="1" wp14:anchorId="690D2700" wp14:editId="36E6744B">
                <wp:simplePos x="0" y="0"/>
                <wp:positionH relativeFrom="column">
                  <wp:posOffset>3421380</wp:posOffset>
                </wp:positionH>
                <wp:positionV relativeFrom="paragraph">
                  <wp:posOffset>48260</wp:posOffset>
                </wp:positionV>
                <wp:extent cx="2552700" cy="1828800"/>
                <wp:effectExtent l="11430" t="6985" r="7620" b="2540"/>
                <wp:wrapNone/>
                <wp:docPr id="1303664" name="Group 1656809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1828800"/>
                          <a:chOff x="0" y="0"/>
                          <a:chExt cx="2552700" cy="1828800"/>
                        </a:xfrm>
                      </wpg:grpSpPr>
                      <pic:pic xmlns:pic="http://schemas.openxmlformats.org/drawingml/2006/picture">
                        <pic:nvPicPr>
                          <pic:cNvPr id="1640598402" name="Chart 6"/>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6096" y="-6096"/>
                            <a:ext cx="2566416"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679851" name="Text Box 5"/>
                        <wps:cNvSpPr txBox="1">
                          <a:spLocks noChangeArrowheads="1"/>
                        </wps:cNvSpPr>
                        <wps:spPr bwMode="auto">
                          <a:xfrm>
                            <a:off x="0" y="0"/>
                            <a:ext cx="236220" cy="274320"/>
                          </a:xfrm>
                          <a:prstGeom prst="rect">
                            <a:avLst/>
                          </a:prstGeom>
                          <a:solidFill>
                            <a:srgbClr val="FFFFFF"/>
                          </a:solidFill>
                          <a:ln w="9525">
                            <a:solidFill>
                              <a:srgbClr val="000000"/>
                            </a:solidFill>
                            <a:miter lim="800000"/>
                            <a:headEnd/>
                            <a:tailEnd/>
                          </a:ln>
                        </wps:spPr>
                        <wps:txbx>
                          <w:txbxContent>
                            <w:p w14:paraId="09B2540B" w14:textId="77777777" w:rsidR="00473FB9" w:rsidRPr="002D24FB" w:rsidRDefault="00473FB9" w:rsidP="00F651E5">
                              <w:pPr>
                                <w:rPr>
                                  <w:b/>
                                  <w:sz w:val="16"/>
                                  <w:szCs w:val="16"/>
                                </w:rPr>
                              </w:pPr>
                              <w:r w:rsidRPr="002D24FB">
                                <w:rPr>
                                  <w:b/>
                                  <w:sz w:val="16"/>
                                  <w:szCs w:val="16"/>
                                </w:rP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D2700" id="Group 1656809264" o:spid="_x0000_s1029" style="position:absolute;left:0;text-align:left;margin-left:269.4pt;margin-top:3.8pt;width:201pt;height:2in;z-index:251654144" coordsize="25527,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">
                <v:shape id="Chart 6" o:spid="_x0000_s1030" type="#_x0000_t75" style="position:absolute;left:-60;top:-60;width:25663;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">
                  <v:imagedata r:id="rId22" o:title=""/>
                  <o:lock v:ext="edit" aspectratio="f"/>
                </v:shape>
                <v:shape id="Text Box 5" o:spid="_x0000_s1031" type="#_x0000_t202" style="position:absolute;width:2362;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">
                  <v:textbox>
                    <w:txbxContent>
                      <w:p w14:paraId="09B2540B" w14:textId="77777777" w:rsidR="00473FB9" w:rsidRPr="002D24FB" w:rsidRDefault="00473FB9" w:rsidP="00F651E5">
                        <w:pPr>
                          <w:rPr>
                            <w:b/>
                            <w:sz w:val="16"/>
                            <w:szCs w:val="16"/>
                          </w:rPr>
                        </w:pPr>
                        <w:r w:rsidRPr="002D24FB">
                          <w:rPr>
                            <w:b/>
                            <w:sz w:val="16"/>
                            <w:szCs w:val="16"/>
                          </w:rPr>
                          <w:t>B</w:t>
                        </w:r>
                      </w:p>
                    </w:txbxContent>
                  </v:textbox>
                </v:shape>
              </v:group>
            </w:pict>
          </mc:Fallback>
        </mc:AlternateContent>
      </w:r>
    </w:p>
    <w:p w14:paraId="21864E0B" w14:textId="77777777" w:rsidR="00F651E5" w:rsidRDefault="00F651E5" w:rsidP="00F651E5">
      <w:pPr>
        <w:jc w:val="both"/>
        <w:rPr>
          <w:rFonts w:ascii="Arial" w:hAnsi="Arial" w:cs="Arial"/>
          <w:b/>
        </w:rPr>
      </w:pPr>
    </w:p>
    <w:p w14:paraId="386CC50D" w14:textId="77777777" w:rsidR="00F651E5" w:rsidRDefault="00F651E5" w:rsidP="00F651E5">
      <w:pPr>
        <w:jc w:val="both"/>
        <w:rPr>
          <w:rFonts w:ascii="Arial" w:hAnsi="Arial" w:cs="Arial"/>
          <w:b/>
        </w:rPr>
      </w:pPr>
    </w:p>
    <w:p w14:paraId="3FD06162" w14:textId="77777777" w:rsidR="00F651E5" w:rsidRDefault="00F651E5" w:rsidP="00F651E5">
      <w:pPr>
        <w:jc w:val="both"/>
        <w:rPr>
          <w:rFonts w:ascii="Arial" w:hAnsi="Arial" w:cs="Arial"/>
          <w:b/>
        </w:rPr>
      </w:pPr>
    </w:p>
    <w:p w14:paraId="3834C864" w14:textId="77777777" w:rsidR="00F651E5" w:rsidRDefault="00F651E5" w:rsidP="00F651E5">
      <w:pPr>
        <w:jc w:val="both"/>
        <w:rPr>
          <w:rFonts w:ascii="Arial" w:hAnsi="Arial" w:cs="Arial"/>
          <w:b/>
        </w:rPr>
      </w:pPr>
    </w:p>
    <w:p w14:paraId="5BF86B5C" w14:textId="77777777" w:rsidR="00F651E5" w:rsidRDefault="00F651E5" w:rsidP="00F651E5">
      <w:pPr>
        <w:jc w:val="both"/>
        <w:rPr>
          <w:rFonts w:ascii="Arial" w:hAnsi="Arial" w:cs="Arial"/>
          <w:b/>
        </w:rPr>
      </w:pPr>
    </w:p>
    <w:p w14:paraId="643B89C0" w14:textId="77777777" w:rsidR="00F651E5" w:rsidRDefault="00F651E5" w:rsidP="00F651E5">
      <w:pPr>
        <w:jc w:val="both"/>
        <w:rPr>
          <w:rFonts w:ascii="Arial" w:hAnsi="Arial" w:cs="Arial"/>
          <w:b/>
        </w:rPr>
      </w:pPr>
    </w:p>
    <w:p w14:paraId="5B208914" w14:textId="77777777" w:rsidR="00F651E5" w:rsidRDefault="00F651E5" w:rsidP="00F651E5">
      <w:pPr>
        <w:jc w:val="both"/>
        <w:rPr>
          <w:rFonts w:ascii="Arial" w:hAnsi="Arial" w:cs="Arial"/>
          <w:b/>
        </w:rPr>
      </w:pPr>
    </w:p>
    <w:p w14:paraId="0A37A78D" w14:textId="77777777" w:rsidR="00F651E5" w:rsidRDefault="00F651E5" w:rsidP="00F651E5">
      <w:pPr>
        <w:jc w:val="both"/>
        <w:rPr>
          <w:rFonts w:ascii="Arial" w:hAnsi="Arial" w:cs="Arial"/>
          <w:b/>
        </w:rPr>
      </w:pPr>
    </w:p>
    <w:p w14:paraId="14237330" w14:textId="77777777" w:rsidR="00F651E5" w:rsidRDefault="00F651E5" w:rsidP="00F651E5">
      <w:pPr>
        <w:jc w:val="both"/>
        <w:rPr>
          <w:rFonts w:ascii="Arial" w:hAnsi="Arial" w:cs="Arial"/>
          <w:b/>
        </w:rPr>
      </w:pPr>
    </w:p>
    <w:p w14:paraId="2F06BD4C" w14:textId="77777777" w:rsidR="00F651E5" w:rsidRDefault="00F651E5" w:rsidP="00F651E5">
      <w:pPr>
        <w:jc w:val="both"/>
        <w:rPr>
          <w:rFonts w:ascii="Arial" w:hAnsi="Arial" w:cs="Arial"/>
          <w:b/>
        </w:rPr>
      </w:pPr>
    </w:p>
    <w:p w14:paraId="3098E3AD" w14:textId="77777777" w:rsidR="00F651E5" w:rsidRDefault="00F651E5" w:rsidP="00F651E5">
      <w:pPr>
        <w:jc w:val="both"/>
        <w:rPr>
          <w:rFonts w:ascii="Arial" w:hAnsi="Arial" w:cs="Arial"/>
          <w:b/>
        </w:rPr>
      </w:pPr>
    </w:p>
    <w:p w14:paraId="7463403B" w14:textId="77777777" w:rsidR="00F651E5" w:rsidRDefault="00F651E5" w:rsidP="00F651E5">
      <w:pPr>
        <w:jc w:val="both"/>
        <w:rPr>
          <w:rFonts w:ascii="Arial" w:hAnsi="Arial" w:cs="Arial"/>
          <w:b/>
        </w:rPr>
      </w:pPr>
    </w:p>
    <w:p w14:paraId="1EA41637" w14:textId="7225FFF9" w:rsidR="00F651E5" w:rsidRDefault="00F651E5" w:rsidP="00F651E5">
      <w:pPr>
        <w:jc w:val="both"/>
        <w:rPr>
          <w:rFonts w:ascii="Arial" w:hAnsi="Arial" w:cs="Arial"/>
          <w:b/>
        </w:rPr>
      </w:pPr>
    </w:p>
    <w:p w14:paraId="17F4FC59" w14:textId="77777777" w:rsidR="00F651E5" w:rsidRDefault="00F651E5" w:rsidP="00F651E5">
      <w:pPr>
        <w:jc w:val="both"/>
        <w:rPr>
          <w:rFonts w:ascii="Arial" w:hAnsi="Arial" w:cs="Arial"/>
          <w:b/>
        </w:rPr>
      </w:pPr>
    </w:p>
    <w:p w14:paraId="2C8196EF" w14:textId="77777777" w:rsidR="00F651E5" w:rsidRDefault="00F651E5" w:rsidP="00F651E5">
      <w:pPr>
        <w:jc w:val="both"/>
        <w:rPr>
          <w:rFonts w:ascii="Arial" w:hAnsi="Arial" w:cs="Arial"/>
          <w:b/>
        </w:rPr>
      </w:pPr>
    </w:p>
    <w:p w14:paraId="028815EF" w14:textId="77777777" w:rsidR="00F651E5" w:rsidRDefault="00F651E5" w:rsidP="00F651E5">
      <w:pPr>
        <w:jc w:val="both"/>
        <w:rPr>
          <w:rFonts w:ascii="Arial" w:hAnsi="Arial" w:cs="Arial"/>
          <w:b/>
        </w:rPr>
      </w:pPr>
    </w:p>
    <w:p w14:paraId="39BE33C3" w14:textId="77777777" w:rsidR="00F651E5" w:rsidRDefault="00F651E5" w:rsidP="00F651E5">
      <w:pPr>
        <w:jc w:val="both"/>
        <w:rPr>
          <w:rFonts w:ascii="Arial" w:hAnsi="Arial" w:cs="Arial"/>
          <w:b/>
        </w:rPr>
      </w:pPr>
    </w:p>
    <w:p w14:paraId="50D493B0" w14:textId="39CFA239" w:rsidR="00F651E5" w:rsidRDefault="00F651E5" w:rsidP="00F651E5">
      <w:pPr>
        <w:jc w:val="both"/>
        <w:rPr>
          <w:rFonts w:ascii="Arial" w:hAnsi="Arial" w:cs="Arial"/>
          <w:b/>
        </w:rPr>
      </w:pPr>
    </w:p>
    <w:p w14:paraId="06329B3C" w14:textId="570251BF" w:rsidR="00F651E5" w:rsidRDefault="00F651E5" w:rsidP="00F651E5">
      <w:pPr>
        <w:jc w:val="both"/>
        <w:rPr>
          <w:rFonts w:ascii="Arial" w:hAnsi="Arial" w:cs="Arial"/>
          <w:b/>
        </w:rPr>
      </w:pPr>
    </w:p>
    <w:p w14:paraId="5E7A0D89" w14:textId="12B06B44" w:rsidR="00F651E5" w:rsidRPr="00DF5305" w:rsidRDefault="004A6AE4" w:rsidP="00F651E5">
      <w:pPr>
        <w:jc w:val="both"/>
        <w:rPr>
          <w:rFonts w:ascii="Arial" w:hAnsi="Arial" w:cs="Arial"/>
          <w:b/>
        </w:rPr>
      </w:pPr>
      <w:r>
        <w:rPr>
          <w:noProof/>
        </w:rPr>
        <mc:AlternateContent>
          <mc:Choice Requires="wpg">
            <w:drawing>
              <wp:anchor distT="0" distB="0" distL="114300" distR="114300" simplePos="0" relativeHeight="251660288" behindDoc="0" locked="0" layoutInCell="1" allowOverlap="1" wp14:anchorId="14A7BAEF" wp14:editId="6241D5B5">
                <wp:simplePos x="0" y="0"/>
                <wp:positionH relativeFrom="column">
                  <wp:posOffset>3268980</wp:posOffset>
                </wp:positionH>
                <wp:positionV relativeFrom="paragraph">
                  <wp:posOffset>80645</wp:posOffset>
                </wp:positionV>
                <wp:extent cx="2560320" cy="1828800"/>
                <wp:effectExtent l="11430" t="7620" r="9525" b="1905"/>
                <wp:wrapNone/>
                <wp:docPr id="35788217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1105300404" name="Chart 14"/>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56929044" name="Text Box 13"/>
                        <wps:cNvSpPr txBox="1">
                          <a:spLocks noChangeArrowheads="1"/>
                        </wps:cNvSpPr>
                        <wps:spPr bwMode="auto">
                          <a:xfrm>
                            <a:off x="0" y="0"/>
                            <a:ext cx="320040" cy="236220"/>
                          </a:xfrm>
                          <a:prstGeom prst="rect">
                            <a:avLst/>
                          </a:prstGeom>
                          <a:solidFill>
                            <a:srgbClr val="FFFFFF"/>
                          </a:solidFill>
                          <a:ln w="9525">
                            <a:solidFill>
                              <a:srgbClr val="000000"/>
                            </a:solidFill>
                            <a:miter lim="800000"/>
                            <a:headEnd/>
                            <a:tailEnd/>
                          </a:ln>
                        </wps:spPr>
                        <wps:txbx>
                          <w:txbxContent>
                            <w:p w14:paraId="7FDE5048" w14:textId="77777777" w:rsidR="00473FB9" w:rsidRPr="00556DC5" w:rsidRDefault="00473FB9" w:rsidP="00F651E5">
                              <w:pPr>
                                <w:rPr>
                                  <w:b/>
                                  <w:sz w:val="16"/>
                                  <w:szCs w:val="16"/>
                                </w:rPr>
                              </w:pPr>
                              <w:r w:rsidRPr="00556DC5">
                                <w:rPr>
                                  <w:b/>
                                  <w:sz w:val="16"/>
                                  <w:szCs w:val="16"/>
                                </w:rPr>
                                <w:t>D</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A7BAEF" id="Group 4" o:spid="_x0000_s1032" style="position:absolute;left:0;text-align:left;margin-left:257.4pt;margin-top:6.35pt;width:201.6pt;height:2in;z-index:251660288"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">
                <v:shape id="Chart 14" o:spid="_x0000_s1033" type="#_x0000_t75" style="position:absolute;left:-60;top:-60;width:25724;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">
                  <v:imagedata r:id="rId24" o:title=""/>
                  <o:lock v:ext="edit" aspectratio="f"/>
                </v:shape>
                <v:shape id="Text Box 13" o:spid="_x0000_s1034" type="#_x0000_t202" style="position:absolute;width:3200;height: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">
                  <v:textbox>
                    <w:txbxContent>
                      <w:p w14:paraId="7FDE5048" w14:textId="77777777" w:rsidR="00473FB9" w:rsidRPr="00556DC5" w:rsidRDefault="00473FB9" w:rsidP="00F651E5">
                        <w:pPr>
                          <w:rPr>
                            <w:b/>
                            <w:sz w:val="16"/>
                            <w:szCs w:val="16"/>
                          </w:rPr>
                        </w:pPr>
                        <w:r w:rsidRPr="00556DC5">
                          <w:rPr>
                            <w:b/>
                            <w:sz w:val="16"/>
                            <w:szCs w:val="16"/>
                          </w:rPr>
                          <w:t>D</w:t>
                        </w:r>
                      </w:p>
                    </w:txbxContent>
                  </v:textbox>
                </v:shape>
              </v:group>
            </w:pict>
          </mc:Fallback>
        </mc:AlternateContent>
      </w:r>
      <w:r>
        <w:rPr>
          <w:noProof/>
        </w:rPr>
        <mc:AlternateContent>
          <mc:Choice Requires="wpg">
            <w:drawing>
              <wp:anchor distT="0" distB="0" distL="114300" distR="114300" simplePos="0" relativeHeight="251658240" behindDoc="0" locked="0" layoutInCell="1" allowOverlap="1" wp14:anchorId="772EB364" wp14:editId="52DF4565">
                <wp:simplePos x="0" y="0"/>
                <wp:positionH relativeFrom="column">
                  <wp:posOffset>654050</wp:posOffset>
                </wp:positionH>
                <wp:positionV relativeFrom="paragraph">
                  <wp:posOffset>80645</wp:posOffset>
                </wp:positionV>
                <wp:extent cx="2560320" cy="1828800"/>
                <wp:effectExtent l="6350" t="7620" r="5080" b="1905"/>
                <wp:wrapNone/>
                <wp:docPr id="10578783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1828800"/>
                          <a:chOff x="0" y="0"/>
                          <a:chExt cx="2560320" cy="1828800"/>
                        </a:xfrm>
                      </wpg:grpSpPr>
                      <pic:pic xmlns:pic="http://schemas.openxmlformats.org/drawingml/2006/picture">
                        <pic:nvPicPr>
                          <pic:cNvPr id="24156652" name="Chart 16"/>
                          <pic:cNvPicPr>
                            <a:picLocks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096" y="-6096"/>
                            <a:ext cx="2572512" cy="18409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9531486" name="Text Box 15"/>
                        <wps:cNvSpPr txBox="1">
                          <a:spLocks noChangeArrowheads="1"/>
                        </wps:cNvSpPr>
                        <wps:spPr bwMode="auto">
                          <a:xfrm>
                            <a:off x="0" y="0"/>
                            <a:ext cx="365760" cy="274320"/>
                          </a:xfrm>
                          <a:prstGeom prst="rect">
                            <a:avLst/>
                          </a:prstGeom>
                          <a:solidFill>
                            <a:srgbClr val="FFFFFF"/>
                          </a:solidFill>
                          <a:ln w="9525">
                            <a:solidFill>
                              <a:srgbClr val="000000"/>
                            </a:solidFill>
                            <a:miter lim="800000"/>
                            <a:headEnd/>
                            <a:tailEnd/>
                          </a:ln>
                        </wps:spPr>
                        <wps:txbx>
                          <w:txbxContent>
                            <w:p w14:paraId="0EBAE680" w14:textId="77777777" w:rsidR="00473FB9" w:rsidRPr="006B42C0" w:rsidRDefault="00473FB9" w:rsidP="00F651E5">
                              <w:pPr>
                                <w:jc w:val="center"/>
                                <w:rPr>
                                  <w:b/>
                                  <w:sz w:val="16"/>
                                  <w:szCs w:val="16"/>
                                </w:rPr>
                              </w:pPr>
                              <w:r>
                                <w:rPr>
                                  <w:b/>
                                  <w:sz w:val="16"/>
                                  <w:szCs w:val="16"/>
                                </w:rPr>
                                <w:t>C</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2EB364" id="Group 3" o:spid="_x0000_s1035" style="position:absolute;left:0;text-align:left;margin-left:51.5pt;margin-top:6.35pt;width:201.6pt;height:2in;z-index:251658240" coordsize="25603,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">
                <v:shape id="Chart 16" o:spid="_x0000_s1036" type="#_x0000_t75" style="position:absolute;left:-60;top:-60;width:25724;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">
                  <v:imagedata r:id="rId26" o:title=""/>
                  <o:lock v:ext="edit" aspectratio="f"/>
                </v:shape>
                <v:shape id="Text Box 15" o:spid="_x0000_s1037" type="#_x0000_t202" style="position:absolute;width:365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">
                  <v:textbox>
                    <w:txbxContent>
                      <w:p w14:paraId="0EBAE680" w14:textId="77777777" w:rsidR="00473FB9" w:rsidRPr="006B42C0" w:rsidRDefault="00473FB9" w:rsidP="00F651E5">
                        <w:pPr>
                          <w:jc w:val="center"/>
                          <w:rPr>
                            <w:b/>
                            <w:sz w:val="16"/>
                            <w:szCs w:val="16"/>
                          </w:rPr>
                        </w:pPr>
                        <w:r>
                          <w:rPr>
                            <w:b/>
                            <w:sz w:val="16"/>
                            <w:szCs w:val="16"/>
                          </w:rPr>
                          <w:t>C</w:t>
                        </w:r>
                      </w:p>
                    </w:txbxContent>
                  </v:textbox>
                </v:shape>
              </v:group>
            </w:pict>
          </mc:Fallback>
        </mc:AlternateContent>
      </w:r>
    </w:p>
    <w:p w14:paraId="0B661837" w14:textId="77777777" w:rsidR="00F651E5" w:rsidRPr="00DF5305" w:rsidRDefault="00F651E5" w:rsidP="00F651E5">
      <w:pPr>
        <w:jc w:val="both"/>
        <w:rPr>
          <w:rFonts w:ascii="Arial" w:hAnsi="Arial" w:cs="Arial"/>
          <w:b/>
        </w:rPr>
      </w:pPr>
    </w:p>
    <w:p w14:paraId="66BBA87B" w14:textId="2BF301CB" w:rsidR="00F651E5" w:rsidRPr="00DF5305" w:rsidRDefault="00F651E5" w:rsidP="00F651E5">
      <w:pPr>
        <w:jc w:val="both"/>
        <w:rPr>
          <w:rFonts w:ascii="Arial" w:hAnsi="Arial" w:cs="Arial"/>
          <w:b/>
        </w:rPr>
      </w:pPr>
    </w:p>
    <w:p w14:paraId="483B60DB" w14:textId="77777777" w:rsidR="00F651E5" w:rsidRPr="00DF5305" w:rsidRDefault="00F651E5" w:rsidP="00F651E5">
      <w:pPr>
        <w:jc w:val="both"/>
        <w:rPr>
          <w:rFonts w:ascii="Arial" w:hAnsi="Arial" w:cs="Arial"/>
          <w:b/>
        </w:rPr>
      </w:pPr>
    </w:p>
    <w:p w14:paraId="28FF9A29" w14:textId="77777777" w:rsidR="00F651E5" w:rsidRPr="00DF5305" w:rsidRDefault="00F651E5" w:rsidP="00F651E5">
      <w:pPr>
        <w:jc w:val="both"/>
        <w:rPr>
          <w:rFonts w:ascii="Arial" w:hAnsi="Arial" w:cs="Arial"/>
          <w:b/>
        </w:rPr>
      </w:pPr>
    </w:p>
    <w:p w14:paraId="70C9E03F" w14:textId="77777777" w:rsidR="00F651E5" w:rsidRPr="00DF5305" w:rsidRDefault="00F651E5" w:rsidP="00F651E5">
      <w:pPr>
        <w:jc w:val="both"/>
        <w:rPr>
          <w:rFonts w:ascii="Arial" w:hAnsi="Arial"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8"/>
        <w:gridCol w:w="4479"/>
      </w:tblGrid>
      <w:tr w:rsidR="00F651E5" w:rsidRPr="00DF5305" w14:paraId="3396A268" w14:textId="77777777" w:rsidTr="00037363">
        <w:tc>
          <w:tcPr>
            <w:tcW w:w="4478" w:type="dxa"/>
          </w:tcPr>
          <w:p w14:paraId="0BACCA6D" w14:textId="77777777" w:rsidR="00F651E5" w:rsidRPr="00DF5305" w:rsidRDefault="00F651E5" w:rsidP="00037363">
            <w:pPr>
              <w:jc w:val="both"/>
              <w:rPr>
                <w:rFonts w:ascii="Arial" w:hAnsi="Arial" w:cs="Arial"/>
                <w:b/>
                <w:sz w:val="20"/>
                <w:szCs w:val="20"/>
              </w:rPr>
            </w:pPr>
          </w:p>
        </w:tc>
        <w:tc>
          <w:tcPr>
            <w:tcW w:w="4479" w:type="dxa"/>
          </w:tcPr>
          <w:p w14:paraId="7EDE5CAF" w14:textId="77777777" w:rsidR="00F651E5" w:rsidRPr="00DF5305" w:rsidRDefault="00F651E5" w:rsidP="00037363">
            <w:pPr>
              <w:jc w:val="both"/>
              <w:rPr>
                <w:rFonts w:ascii="Arial" w:hAnsi="Arial" w:cs="Arial"/>
                <w:b/>
                <w:sz w:val="20"/>
                <w:szCs w:val="20"/>
              </w:rPr>
            </w:pPr>
          </w:p>
        </w:tc>
      </w:tr>
    </w:tbl>
    <w:p w14:paraId="34E13AEF" w14:textId="7F1867B6" w:rsidR="00F651E5" w:rsidRPr="00DF5305" w:rsidRDefault="00F651E5" w:rsidP="00F651E5">
      <w:pPr>
        <w:jc w:val="both"/>
        <w:rPr>
          <w:rFonts w:ascii="Arial" w:hAnsi="Arial" w:cs="Arial"/>
          <w:b/>
        </w:rPr>
      </w:pPr>
    </w:p>
    <w:p w14:paraId="3F9EC3C8" w14:textId="77777777" w:rsidR="00F651E5" w:rsidRPr="00DF5305" w:rsidRDefault="00F651E5" w:rsidP="00F651E5">
      <w:pPr>
        <w:jc w:val="both"/>
        <w:rPr>
          <w:rFonts w:ascii="Arial" w:hAnsi="Arial" w:cs="Arial"/>
          <w:b/>
        </w:rPr>
      </w:pPr>
    </w:p>
    <w:p w14:paraId="48C9AB25" w14:textId="6FF62196" w:rsidR="00F651E5" w:rsidRPr="00DF5305" w:rsidRDefault="00F651E5" w:rsidP="00F651E5">
      <w:pPr>
        <w:jc w:val="both"/>
        <w:rPr>
          <w:rFonts w:ascii="Arial" w:hAnsi="Arial" w:cs="Arial"/>
          <w:b/>
        </w:rPr>
      </w:pPr>
    </w:p>
    <w:p w14:paraId="7BB77BF6" w14:textId="74F6EB70" w:rsidR="00F651E5" w:rsidRPr="00DF5305" w:rsidRDefault="00F651E5" w:rsidP="00F651E5">
      <w:pPr>
        <w:jc w:val="both"/>
        <w:rPr>
          <w:rFonts w:ascii="Arial" w:hAnsi="Arial" w:cs="Arial"/>
          <w:b/>
        </w:rPr>
      </w:pPr>
    </w:p>
    <w:p w14:paraId="491B7E2F" w14:textId="5923FA38" w:rsidR="00F651E5" w:rsidRPr="00DF5305" w:rsidRDefault="00F651E5" w:rsidP="00F651E5">
      <w:pPr>
        <w:jc w:val="both"/>
        <w:rPr>
          <w:rFonts w:ascii="Arial" w:hAnsi="Arial" w:cs="Arial"/>
          <w:b/>
        </w:rPr>
      </w:pPr>
    </w:p>
    <w:p w14:paraId="3EC4A79E" w14:textId="669800B5" w:rsidR="00F651E5" w:rsidRPr="00DF5305" w:rsidRDefault="00F651E5" w:rsidP="00F651E5">
      <w:pPr>
        <w:jc w:val="both"/>
        <w:rPr>
          <w:rFonts w:ascii="Arial" w:hAnsi="Arial" w:cs="Arial"/>
          <w:b/>
        </w:rPr>
      </w:pPr>
    </w:p>
    <w:p w14:paraId="195F2A5F" w14:textId="46993B1B" w:rsidR="00F651E5" w:rsidRPr="00DF5305" w:rsidRDefault="0088328F"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656192" behindDoc="0" locked="0" layoutInCell="1" allowOverlap="1" wp14:anchorId="58F5C67B" wp14:editId="7B4B90EF">
                <wp:simplePos x="0" y="0"/>
                <wp:positionH relativeFrom="column">
                  <wp:posOffset>644617</wp:posOffset>
                </wp:positionH>
                <wp:positionV relativeFrom="paragraph">
                  <wp:posOffset>17556</wp:posOffset>
                </wp:positionV>
                <wp:extent cx="259080" cy="274320"/>
                <wp:effectExtent l="11430" t="7620" r="5715" b="13335"/>
                <wp:wrapNone/>
                <wp:docPr id="40290336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274320"/>
                        </a:xfrm>
                        <a:prstGeom prst="rect">
                          <a:avLst/>
                        </a:prstGeom>
                        <a:solidFill>
                          <a:srgbClr val="FFFFFF"/>
                        </a:solidFill>
                        <a:ln w="9525">
                          <a:solidFill>
                            <a:schemeClr val="tx1">
                              <a:lumMod val="100000"/>
                              <a:lumOff val="0"/>
                            </a:schemeClr>
                          </a:solidFill>
                          <a:miter lim="800000"/>
                          <a:headEnd/>
                          <a:tailEnd/>
                        </a:ln>
                      </wps:spPr>
                      <wps:txbx>
                        <w:txbxContent>
                          <w:p w14:paraId="67CC4C8D" w14:textId="593544C5" w:rsidR="00473FB9" w:rsidRDefault="00473FB9">
                            <w: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5C67B" id="Text Box 33" o:spid="_x0000_s1038" type="#_x0000_t202" style="position:absolute;left:0;text-align:left;margin-left:50.75pt;margin-top:1.4pt;width:20.4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" strokecolor="black [3213]">
                <v:textbox>
                  <w:txbxContent>
                    <w:p w14:paraId="67CC4C8D" w14:textId="593544C5" w:rsidR="00473FB9" w:rsidRDefault="00473FB9">
                      <w:r>
                        <w:t>E</w:t>
                      </w:r>
                    </w:p>
                  </w:txbxContent>
                </v:textbox>
              </v:shape>
            </w:pict>
          </mc:Fallback>
        </mc:AlternateContent>
      </w:r>
      <w:r w:rsidR="004A6AE4">
        <w:rPr>
          <w:rFonts w:ascii="Arial" w:hAnsi="Arial" w:cs="Arial"/>
          <w:b/>
          <w:noProof/>
        </w:rPr>
        <mc:AlternateContent>
          <mc:Choice Requires="wps">
            <w:drawing>
              <wp:anchor distT="0" distB="0" distL="114300" distR="114300" simplePos="0" relativeHeight="251662336" behindDoc="0" locked="0" layoutInCell="1" allowOverlap="1" wp14:anchorId="350F3968" wp14:editId="7E08D0EF">
                <wp:simplePos x="0" y="0"/>
                <wp:positionH relativeFrom="column">
                  <wp:posOffset>3307080</wp:posOffset>
                </wp:positionH>
                <wp:positionV relativeFrom="paragraph">
                  <wp:posOffset>88900</wp:posOffset>
                </wp:positionV>
                <wp:extent cx="243840" cy="236220"/>
                <wp:effectExtent l="11430" t="9525" r="11430" b="11430"/>
                <wp:wrapNone/>
                <wp:docPr id="29878244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236220"/>
                        </a:xfrm>
                        <a:prstGeom prst="rect">
                          <a:avLst/>
                        </a:prstGeom>
                        <a:solidFill>
                          <a:srgbClr val="FFFFFF"/>
                        </a:solidFill>
                        <a:ln w="9525">
                          <a:solidFill>
                            <a:schemeClr val="tx1">
                              <a:lumMod val="100000"/>
                              <a:lumOff val="0"/>
                            </a:schemeClr>
                          </a:solidFill>
                          <a:miter lim="800000"/>
                          <a:headEnd/>
                          <a:tailEnd/>
                        </a:ln>
                      </wps:spPr>
                      <wps:txbx>
                        <w:txbxContent>
                          <w:p w14:paraId="241A0F0B" w14:textId="63472E73" w:rsidR="00473FB9" w:rsidRDefault="00473FB9">
                            <w: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3968" id="Text Box 34" o:spid="_x0000_s1039" type="#_x0000_t202" style="position:absolute;left:0;text-align:left;margin-left:260.4pt;margin-top:7pt;width:19.2pt;height:1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" strokecolor="black [3213]">
                <v:textbox>
                  <w:txbxContent>
                    <w:p w14:paraId="241A0F0B" w14:textId="63472E73" w:rsidR="00473FB9" w:rsidRDefault="00473FB9">
                      <w:r>
                        <w:t>F</w:t>
                      </w:r>
                    </w:p>
                  </w:txbxContent>
                </v:textbox>
              </v:shape>
            </w:pict>
          </mc:Fallback>
        </mc:AlternateContent>
      </w:r>
      <w:r w:rsidR="00E06B3D" w:rsidRPr="00DF5305">
        <w:rPr>
          <w:rFonts w:ascii="Arial" w:hAnsi="Arial" w:cs="Arial"/>
          <w:b/>
          <w:noProof/>
        </w:rPr>
        <w:drawing>
          <wp:anchor distT="0" distB="0" distL="114300" distR="114300" simplePos="0" relativeHeight="251650048" behindDoc="0" locked="0" layoutInCell="1" allowOverlap="1" wp14:anchorId="040E834E" wp14:editId="0514314D">
            <wp:simplePos x="0" y="0"/>
            <wp:positionH relativeFrom="margin">
              <wp:posOffset>3317875</wp:posOffset>
            </wp:positionH>
            <wp:positionV relativeFrom="paragraph">
              <wp:posOffset>94615</wp:posOffset>
            </wp:positionV>
            <wp:extent cx="2560320" cy="1828800"/>
            <wp:effectExtent l="0" t="0" r="11430" b="19050"/>
            <wp:wrapNone/>
            <wp:docPr id="1335425109"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48000" behindDoc="0" locked="0" layoutInCell="1" allowOverlap="1" wp14:anchorId="5FC07C96" wp14:editId="11A3897C">
            <wp:simplePos x="0" y="0"/>
            <wp:positionH relativeFrom="margin">
              <wp:posOffset>662940</wp:posOffset>
            </wp:positionH>
            <wp:positionV relativeFrom="paragraph">
              <wp:posOffset>86360</wp:posOffset>
            </wp:positionV>
            <wp:extent cx="2560320" cy="1828800"/>
            <wp:effectExtent l="0" t="0" r="11430" b="19050"/>
            <wp:wrapNone/>
            <wp:docPr id="1442726108"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page">
              <wp14:pctWidth>0</wp14:pctWidth>
            </wp14:sizeRelH>
            <wp14:sizeRelV relativeFrom="page">
              <wp14:pctHeight>0</wp14:pctHeight>
            </wp14:sizeRelV>
          </wp:anchor>
        </w:drawing>
      </w:r>
    </w:p>
    <w:p w14:paraId="72E94D69" w14:textId="5981707F" w:rsidR="00F651E5" w:rsidRPr="00DF5305" w:rsidRDefault="00F651E5" w:rsidP="00F651E5">
      <w:pPr>
        <w:jc w:val="both"/>
        <w:rPr>
          <w:rFonts w:ascii="Arial" w:hAnsi="Arial" w:cs="Arial"/>
          <w:b/>
        </w:rPr>
      </w:pPr>
    </w:p>
    <w:p w14:paraId="7B4B993F" w14:textId="0A52D785" w:rsidR="00F651E5" w:rsidRPr="00DF5305" w:rsidRDefault="00F651E5" w:rsidP="00F651E5">
      <w:pPr>
        <w:jc w:val="both"/>
        <w:rPr>
          <w:rFonts w:ascii="Arial" w:hAnsi="Arial" w:cs="Arial"/>
          <w:b/>
        </w:rPr>
      </w:pPr>
    </w:p>
    <w:p w14:paraId="1E42F981" w14:textId="674533AF" w:rsidR="00F651E5" w:rsidRPr="00DF5305" w:rsidRDefault="00F651E5" w:rsidP="00F651E5">
      <w:pPr>
        <w:jc w:val="both"/>
        <w:rPr>
          <w:rFonts w:ascii="Arial" w:hAnsi="Arial" w:cs="Arial"/>
          <w:b/>
        </w:rPr>
      </w:pPr>
    </w:p>
    <w:p w14:paraId="0A6A87D5" w14:textId="14DB4055" w:rsidR="00F651E5" w:rsidRPr="00DF5305" w:rsidRDefault="00F651E5" w:rsidP="00F651E5">
      <w:pPr>
        <w:jc w:val="both"/>
        <w:rPr>
          <w:rFonts w:ascii="Arial" w:hAnsi="Arial" w:cs="Arial"/>
          <w:b/>
        </w:rPr>
      </w:pPr>
    </w:p>
    <w:p w14:paraId="33E9B22C" w14:textId="77777777" w:rsidR="00F651E5" w:rsidRPr="00DF5305" w:rsidRDefault="00F651E5" w:rsidP="00F651E5">
      <w:pPr>
        <w:jc w:val="both"/>
        <w:rPr>
          <w:rFonts w:ascii="Arial" w:hAnsi="Arial" w:cs="Arial"/>
          <w:b/>
        </w:rPr>
      </w:pPr>
    </w:p>
    <w:p w14:paraId="276519E1" w14:textId="77777777" w:rsidR="00F651E5" w:rsidRDefault="00F651E5" w:rsidP="00F651E5">
      <w:pPr>
        <w:jc w:val="both"/>
        <w:rPr>
          <w:rFonts w:ascii="Arial" w:hAnsi="Arial" w:cs="Arial"/>
          <w:bCs/>
        </w:rPr>
      </w:pPr>
    </w:p>
    <w:p w14:paraId="6C9E82AF" w14:textId="36AAAB53" w:rsidR="00F651E5" w:rsidRPr="00DF5305" w:rsidRDefault="00F651E5" w:rsidP="00F651E5">
      <w:pPr>
        <w:jc w:val="both"/>
        <w:rPr>
          <w:rFonts w:ascii="Arial" w:hAnsi="Arial" w:cs="Arial"/>
          <w:bCs/>
        </w:rPr>
      </w:pPr>
    </w:p>
    <w:p w14:paraId="18086B63" w14:textId="77777777" w:rsidR="00F651E5" w:rsidRDefault="00F651E5" w:rsidP="00F651E5">
      <w:pPr>
        <w:jc w:val="both"/>
        <w:rPr>
          <w:rFonts w:ascii="Arial" w:hAnsi="Arial" w:cs="Arial"/>
          <w:b/>
        </w:rPr>
      </w:pPr>
    </w:p>
    <w:p w14:paraId="160C7987" w14:textId="5CDEABE1" w:rsidR="00F651E5" w:rsidRDefault="00F651E5" w:rsidP="00F651E5">
      <w:pPr>
        <w:jc w:val="both"/>
        <w:rPr>
          <w:rFonts w:ascii="Arial" w:hAnsi="Arial" w:cs="Arial"/>
          <w:b/>
        </w:rPr>
      </w:pPr>
    </w:p>
    <w:p w14:paraId="779EEB3C" w14:textId="00CB9DBD" w:rsidR="00F651E5" w:rsidRDefault="00F651E5" w:rsidP="00F651E5">
      <w:pPr>
        <w:jc w:val="both"/>
        <w:rPr>
          <w:rFonts w:ascii="Arial" w:hAnsi="Arial" w:cs="Arial"/>
          <w:b/>
        </w:rPr>
      </w:pPr>
    </w:p>
    <w:p w14:paraId="26B349AB" w14:textId="2A9F4972" w:rsidR="00F651E5" w:rsidRDefault="00F651E5" w:rsidP="00F651E5">
      <w:pPr>
        <w:jc w:val="both"/>
        <w:rPr>
          <w:rFonts w:ascii="Arial" w:hAnsi="Arial" w:cs="Arial"/>
          <w:b/>
        </w:rPr>
      </w:pPr>
    </w:p>
    <w:p w14:paraId="471DFC1D" w14:textId="68A5B090" w:rsidR="00F651E5" w:rsidRDefault="00F651E5" w:rsidP="00F651E5">
      <w:pPr>
        <w:jc w:val="both"/>
        <w:rPr>
          <w:rFonts w:ascii="Arial" w:hAnsi="Arial" w:cs="Arial"/>
          <w:b/>
        </w:rPr>
      </w:pPr>
    </w:p>
    <w:p w14:paraId="645DB9F4" w14:textId="5F6B145A" w:rsidR="00F651E5" w:rsidRDefault="00F651E5" w:rsidP="00F651E5">
      <w:pPr>
        <w:jc w:val="both"/>
        <w:rPr>
          <w:rFonts w:ascii="Arial" w:hAnsi="Arial" w:cs="Arial"/>
          <w:b/>
        </w:rPr>
      </w:pPr>
    </w:p>
    <w:p w14:paraId="7AB3A22C" w14:textId="7DC92853" w:rsidR="00F651E5" w:rsidRDefault="004A6AE4" w:rsidP="00F651E5">
      <w:pPr>
        <w:jc w:val="both"/>
        <w:rPr>
          <w:rFonts w:ascii="Arial" w:hAnsi="Arial" w:cs="Arial"/>
          <w:b/>
        </w:rPr>
      </w:pPr>
      <w:r>
        <w:rPr>
          <w:rFonts w:ascii="Arial" w:hAnsi="Arial" w:cs="Arial"/>
          <w:b/>
          <w:noProof/>
        </w:rPr>
        <mc:AlternateContent>
          <mc:Choice Requires="wps">
            <w:drawing>
              <wp:anchor distT="0" distB="0" distL="114300" distR="114300" simplePos="0" relativeHeight="251668480" behindDoc="0" locked="0" layoutInCell="1" allowOverlap="1" wp14:anchorId="15E4C233" wp14:editId="045CF900">
                <wp:simplePos x="0" y="0"/>
                <wp:positionH relativeFrom="column">
                  <wp:posOffset>670560</wp:posOffset>
                </wp:positionH>
                <wp:positionV relativeFrom="paragraph">
                  <wp:posOffset>10795</wp:posOffset>
                </wp:positionV>
                <wp:extent cx="288290" cy="289560"/>
                <wp:effectExtent l="13335" t="13335" r="12700" b="11430"/>
                <wp:wrapNone/>
                <wp:docPr id="23010497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89560"/>
                        </a:xfrm>
                        <a:prstGeom prst="rect">
                          <a:avLst/>
                        </a:prstGeom>
                        <a:solidFill>
                          <a:srgbClr val="FFFFFF"/>
                        </a:solidFill>
                        <a:ln w="9525">
                          <a:solidFill>
                            <a:schemeClr val="tx1">
                              <a:lumMod val="100000"/>
                              <a:lumOff val="0"/>
                            </a:schemeClr>
                          </a:solidFill>
                          <a:miter lim="800000"/>
                          <a:headEnd/>
                          <a:tailEnd/>
                        </a:ln>
                      </wps:spPr>
                      <wps:txbx>
                        <w:txbxContent>
                          <w:p w14:paraId="03FADD19" w14:textId="4E18E34D" w:rsidR="00473FB9" w:rsidRDefault="00473FB9">
                            <w:r>
                              <w:t>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4C233" id="Text Box 31" o:spid="_x0000_s1040" type="#_x0000_t202" style="position:absolute;left:0;text-align:left;margin-left:52.8pt;margin-top:.85pt;width:22.7pt;height:2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" strokecolor="black [3213]">
                <v:textbox>
                  <w:txbxContent>
                    <w:p w14:paraId="03FADD19" w14:textId="4E18E34D" w:rsidR="00473FB9" w:rsidRDefault="00473FB9">
                      <w:r>
                        <w:t>G</w:t>
                      </w:r>
                    </w:p>
                  </w:txbxContent>
                </v:textbox>
              </v:shape>
            </w:pict>
          </mc:Fallback>
        </mc:AlternateContent>
      </w:r>
      <w:r w:rsidR="00E06B3D" w:rsidRPr="00DF5305">
        <w:rPr>
          <w:rFonts w:ascii="Arial" w:hAnsi="Arial" w:cs="Arial"/>
          <w:b/>
          <w:noProof/>
        </w:rPr>
        <w:drawing>
          <wp:anchor distT="0" distB="0" distL="114300" distR="114300" simplePos="0" relativeHeight="251670528" behindDoc="0" locked="0" layoutInCell="1" allowOverlap="1" wp14:anchorId="49C45698" wp14:editId="37AD8C19">
            <wp:simplePos x="0" y="0"/>
            <wp:positionH relativeFrom="margin">
              <wp:posOffset>3310255</wp:posOffset>
            </wp:positionH>
            <wp:positionV relativeFrom="paragraph">
              <wp:posOffset>7620</wp:posOffset>
            </wp:positionV>
            <wp:extent cx="2560320" cy="1828800"/>
            <wp:effectExtent l="0" t="0" r="0" b="0"/>
            <wp:wrapNone/>
            <wp:docPr id="603602145"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14:sizeRelH relativeFrom="page">
              <wp14:pctWidth>0</wp14:pctWidth>
            </wp14:sizeRelH>
            <wp14:sizeRelV relativeFrom="page">
              <wp14:pctHeight>0</wp14:pctHeight>
            </wp14:sizeRelV>
          </wp:anchor>
        </w:drawing>
      </w:r>
      <w:r w:rsidR="00E06B3D" w:rsidRPr="00DF5305">
        <w:rPr>
          <w:rFonts w:ascii="Arial" w:hAnsi="Arial" w:cs="Arial"/>
          <w:b/>
          <w:noProof/>
        </w:rPr>
        <w:drawing>
          <wp:anchor distT="0" distB="0" distL="114300" distR="114300" simplePos="0" relativeHeight="251666432" behindDoc="0" locked="0" layoutInCell="1" allowOverlap="1" wp14:anchorId="4B410077" wp14:editId="2A56044B">
            <wp:simplePos x="0" y="0"/>
            <wp:positionH relativeFrom="margin">
              <wp:posOffset>655320</wp:posOffset>
            </wp:positionH>
            <wp:positionV relativeFrom="paragraph">
              <wp:posOffset>9525</wp:posOffset>
            </wp:positionV>
            <wp:extent cx="2560320" cy="1828800"/>
            <wp:effectExtent l="0" t="0" r="11430" b="19050"/>
            <wp:wrapNone/>
            <wp:docPr id="126528076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H relativeFrom="page">
              <wp14:pctWidth>0</wp14:pctWidth>
            </wp14:sizeRelH>
            <wp14:sizeRelV relativeFrom="page">
              <wp14:pctHeight>0</wp14:pctHeight>
            </wp14:sizeRelV>
          </wp:anchor>
        </w:drawing>
      </w:r>
    </w:p>
    <w:p w14:paraId="58617EB3" w14:textId="08CFA408" w:rsidR="00F651E5" w:rsidRDefault="00F651E5" w:rsidP="00F651E5">
      <w:pPr>
        <w:jc w:val="both"/>
        <w:rPr>
          <w:rFonts w:ascii="Arial" w:hAnsi="Arial" w:cs="Arial"/>
          <w:b/>
        </w:rPr>
      </w:pPr>
    </w:p>
    <w:p w14:paraId="2F4677AA" w14:textId="04DEA3D8" w:rsidR="00F651E5" w:rsidRDefault="00F651E5" w:rsidP="00F651E5">
      <w:pPr>
        <w:jc w:val="both"/>
        <w:rPr>
          <w:rFonts w:ascii="Arial" w:hAnsi="Arial" w:cs="Arial"/>
          <w:b/>
        </w:rPr>
      </w:pPr>
    </w:p>
    <w:p w14:paraId="3D69780B" w14:textId="77777777" w:rsidR="00F651E5" w:rsidRDefault="00F651E5" w:rsidP="00F651E5">
      <w:pPr>
        <w:jc w:val="both"/>
        <w:rPr>
          <w:rFonts w:ascii="Arial" w:hAnsi="Arial" w:cs="Arial"/>
          <w:b/>
        </w:rPr>
      </w:pPr>
    </w:p>
    <w:p w14:paraId="122F1C2F" w14:textId="77777777" w:rsidR="00F651E5" w:rsidRDefault="00F651E5" w:rsidP="00F651E5">
      <w:pPr>
        <w:jc w:val="both"/>
        <w:rPr>
          <w:rFonts w:ascii="Arial" w:hAnsi="Arial" w:cs="Arial"/>
          <w:b/>
        </w:rPr>
      </w:pPr>
    </w:p>
    <w:p w14:paraId="3458F6EA" w14:textId="77777777" w:rsidR="00F651E5" w:rsidRDefault="00F651E5" w:rsidP="00F651E5">
      <w:pPr>
        <w:jc w:val="both"/>
        <w:rPr>
          <w:rFonts w:ascii="Arial" w:hAnsi="Arial" w:cs="Arial"/>
          <w:b/>
        </w:rPr>
      </w:pPr>
    </w:p>
    <w:p w14:paraId="54053F8E" w14:textId="0DE3C2D0" w:rsidR="00F651E5" w:rsidRDefault="00F651E5" w:rsidP="00F651E5">
      <w:pPr>
        <w:jc w:val="both"/>
        <w:rPr>
          <w:rFonts w:ascii="Arial" w:hAnsi="Arial" w:cs="Arial"/>
          <w:b/>
        </w:rPr>
      </w:pPr>
    </w:p>
    <w:p w14:paraId="68640E8A" w14:textId="77777777" w:rsidR="00F651E5" w:rsidRDefault="00F651E5" w:rsidP="00F651E5">
      <w:pPr>
        <w:jc w:val="both"/>
        <w:rPr>
          <w:rFonts w:ascii="Arial" w:hAnsi="Arial" w:cs="Arial"/>
          <w:b/>
        </w:rPr>
      </w:pPr>
    </w:p>
    <w:p w14:paraId="618EA9CF" w14:textId="39E66C54" w:rsidR="00F651E5" w:rsidRDefault="00F651E5" w:rsidP="00F651E5">
      <w:pPr>
        <w:jc w:val="both"/>
        <w:rPr>
          <w:rFonts w:ascii="Arial" w:hAnsi="Arial" w:cs="Arial"/>
          <w:b/>
        </w:rPr>
      </w:pPr>
    </w:p>
    <w:p w14:paraId="391556B2" w14:textId="246F647F" w:rsidR="00F651E5" w:rsidRDefault="00F651E5" w:rsidP="00F651E5">
      <w:pPr>
        <w:jc w:val="both"/>
        <w:rPr>
          <w:rFonts w:ascii="Arial" w:hAnsi="Arial" w:cs="Arial"/>
          <w:b/>
        </w:rPr>
      </w:pPr>
    </w:p>
    <w:p w14:paraId="02ABC51B" w14:textId="574674D6" w:rsidR="00F651E5" w:rsidRDefault="00F651E5" w:rsidP="00F651E5">
      <w:pPr>
        <w:jc w:val="both"/>
        <w:rPr>
          <w:rFonts w:ascii="Arial" w:hAnsi="Arial" w:cs="Arial"/>
          <w:b/>
        </w:rPr>
      </w:pPr>
    </w:p>
    <w:p w14:paraId="12B55981" w14:textId="1A16C5AD" w:rsidR="00F651E5" w:rsidRDefault="00F651E5" w:rsidP="00F651E5">
      <w:pPr>
        <w:jc w:val="both"/>
        <w:rPr>
          <w:rFonts w:ascii="Arial" w:hAnsi="Arial" w:cs="Arial"/>
          <w:b/>
        </w:rPr>
      </w:pPr>
    </w:p>
    <w:p w14:paraId="52376249" w14:textId="1317B492" w:rsidR="00F651E5" w:rsidRDefault="00F651E5" w:rsidP="00F651E5">
      <w:pPr>
        <w:jc w:val="both"/>
        <w:rPr>
          <w:rFonts w:ascii="Arial" w:hAnsi="Arial" w:cs="Arial"/>
          <w:b/>
        </w:rPr>
      </w:pPr>
    </w:p>
    <w:p w14:paraId="31C272BF" w14:textId="1C8ACB76" w:rsidR="00F651E5" w:rsidRDefault="00E06B3D" w:rsidP="00F651E5">
      <w:pPr>
        <w:jc w:val="both"/>
        <w:rPr>
          <w:rFonts w:ascii="Arial" w:hAnsi="Arial" w:cs="Arial"/>
          <w:b/>
        </w:rPr>
      </w:pPr>
      <w:r w:rsidRPr="00DF5305">
        <w:rPr>
          <w:rFonts w:ascii="Arial" w:hAnsi="Arial" w:cs="Arial"/>
          <w:b/>
          <w:noProof/>
        </w:rPr>
        <w:drawing>
          <wp:anchor distT="0" distB="0" distL="114300" distR="114300" simplePos="0" relativeHeight="251664384" behindDoc="0" locked="0" layoutInCell="1" allowOverlap="1" wp14:anchorId="539533AB" wp14:editId="43DE9A66">
            <wp:simplePos x="0" y="0"/>
            <wp:positionH relativeFrom="page">
              <wp:posOffset>2575560</wp:posOffset>
            </wp:positionH>
            <wp:positionV relativeFrom="paragraph">
              <wp:posOffset>10795</wp:posOffset>
            </wp:positionV>
            <wp:extent cx="2707005" cy="2357120"/>
            <wp:effectExtent l="0" t="0" r="0" b="0"/>
            <wp:wrapNone/>
            <wp:docPr id="105770588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14:sizeRelH relativeFrom="page">
              <wp14:pctWidth>0</wp14:pctWidth>
            </wp14:sizeRelH>
            <wp14:sizeRelV relativeFrom="page">
              <wp14:pctHeight>0</wp14:pctHeight>
            </wp14:sizeRelV>
          </wp:anchor>
        </w:drawing>
      </w:r>
    </w:p>
    <w:p w14:paraId="0BB8D644" w14:textId="68F78745" w:rsidR="00F651E5" w:rsidRDefault="00F651E5" w:rsidP="00F651E5">
      <w:pPr>
        <w:jc w:val="both"/>
        <w:rPr>
          <w:rFonts w:ascii="Arial" w:hAnsi="Arial" w:cs="Arial"/>
          <w:b/>
        </w:rPr>
      </w:pPr>
    </w:p>
    <w:p w14:paraId="4D00B01D" w14:textId="2A8A73D7" w:rsidR="00F651E5" w:rsidRDefault="00F651E5" w:rsidP="00F651E5">
      <w:pPr>
        <w:jc w:val="both"/>
        <w:rPr>
          <w:rFonts w:ascii="Arial" w:hAnsi="Arial" w:cs="Arial"/>
          <w:b/>
        </w:rPr>
      </w:pPr>
    </w:p>
    <w:p w14:paraId="2E713854" w14:textId="6875D6B0" w:rsidR="00F651E5" w:rsidRDefault="00F651E5" w:rsidP="00F651E5">
      <w:pPr>
        <w:jc w:val="both"/>
        <w:rPr>
          <w:rFonts w:ascii="Arial" w:hAnsi="Arial" w:cs="Arial"/>
          <w:b/>
        </w:rPr>
      </w:pPr>
    </w:p>
    <w:p w14:paraId="488AC8A7" w14:textId="77777777" w:rsidR="00F651E5" w:rsidRDefault="00F651E5" w:rsidP="00F651E5">
      <w:pPr>
        <w:jc w:val="both"/>
        <w:rPr>
          <w:rFonts w:ascii="Arial" w:hAnsi="Arial" w:cs="Arial"/>
          <w:b/>
        </w:rPr>
      </w:pPr>
    </w:p>
    <w:p w14:paraId="0F409C37" w14:textId="77777777" w:rsidR="00F651E5" w:rsidRDefault="00F651E5" w:rsidP="00F651E5">
      <w:pPr>
        <w:jc w:val="both"/>
        <w:rPr>
          <w:rFonts w:ascii="Arial" w:hAnsi="Arial" w:cs="Arial"/>
          <w:b/>
        </w:rPr>
      </w:pPr>
    </w:p>
    <w:p w14:paraId="3CB5B2E3" w14:textId="77777777" w:rsidR="00F651E5" w:rsidRDefault="00F651E5" w:rsidP="00F651E5">
      <w:pPr>
        <w:jc w:val="both"/>
        <w:rPr>
          <w:rFonts w:ascii="Arial" w:hAnsi="Arial" w:cs="Arial"/>
          <w:b/>
        </w:rPr>
      </w:pPr>
    </w:p>
    <w:p w14:paraId="1923AB3D" w14:textId="77777777" w:rsidR="00681BB3" w:rsidRDefault="00681BB3" w:rsidP="00681BB3">
      <w:pPr>
        <w:jc w:val="both"/>
        <w:rPr>
          <w:rFonts w:ascii="Arial" w:hAnsi="Arial" w:cs="Arial"/>
          <w:b/>
        </w:rPr>
      </w:pPr>
    </w:p>
    <w:p w14:paraId="7757AF90" w14:textId="77777777" w:rsidR="00681BB3" w:rsidRDefault="00681BB3" w:rsidP="00681BB3">
      <w:pPr>
        <w:jc w:val="both"/>
        <w:rPr>
          <w:rFonts w:ascii="Arial" w:hAnsi="Arial" w:cs="Arial"/>
          <w:b/>
        </w:rPr>
      </w:pPr>
    </w:p>
    <w:p w14:paraId="4D73C11D" w14:textId="77777777" w:rsidR="00681BB3" w:rsidRDefault="00681BB3" w:rsidP="00681BB3">
      <w:pPr>
        <w:jc w:val="both"/>
        <w:rPr>
          <w:rFonts w:ascii="Arial" w:hAnsi="Arial" w:cs="Arial"/>
          <w:b/>
        </w:rPr>
      </w:pPr>
    </w:p>
    <w:p w14:paraId="44FD0255" w14:textId="77777777" w:rsidR="00681BB3" w:rsidRDefault="00681BB3" w:rsidP="00681BB3">
      <w:pPr>
        <w:jc w:val="both"/>
        <w:rPr>
          <w:rFonts w:ascii="Arial" w:hAnsi="Arial" w:cs="Arial"/>
          <w:b/>
        </w:rPr>
      </w:pPr>
    </w:p>
    <w:p w14:paraId="2CA35DBA" w14:textId="77777777" w:rsidR="00681BB3" w:rsidRDefault="00681BB3" w:rsidP="00681BB3">
      <w:pPr>
        <w:jc w:val="both"/>
        <w:rPr>
          <w:rFonts w:ascii="Arial" w:hAnsi="Arial" w:cs="Arial"/>
          <w:b/>
        </w:rPr>
      </w:pPr>
    </w:p>
    <w:p w14:paraId="50E0A4EE" w14:textId="77777777" w:rsidR="00681BB3" w:rsidRDefault="00681BB3" w:rsidP="00681BB3">
      <w:pPr>
        <w:jc w:val="both"/>
        <w:rPr>
          <w:rFonts w:ascii="Arial" w:hAnsi="Arial" w:cs="Arial"/>
          <w:b/>
        </w:rPr>
      </w:pPr>
    </w:p>
    <w:p w14:paraId="6F0F7ABA" w14:textId="77777777" w:rsidR="00681BB3" w:rsidRDefault="00681BB3" w:rsidP="00681BB3">
      <w:pPr>
        <w:jc w:val="both"/>
        <w:rPr>
          <w:rFonts w:ascii="Arial" w:hAnsi="Arial" w:cs="Arial"/>
          <w:b/>
        </w:rPr>
      </w:pPr>
    </w:p>
    <w:p w14:paraId="78E2D052" w14:textId="77777777" w:rsidR="00681BB3" w:rsidRDefault="00681BB3" w:rsidP="00681BB3">
      <w:pPr>
        <w:jc w:val="both"/>
        <w:rPr>
          <w:rFonts w:ascii="Arial" w:hAnsi="Arial" w:cs="Arial"/>
          <w:b/>
        </w:rPr>
      </w:pPr>
    </w:p>
    <w:p w14:paraId="59E5AA32" w14:textId="77777777" w:rsidR="00E06B3D" w:rsidRDefault="00E06B3D" w:rsidP="00681BB3">
      <w:pPr>
        <w:jc w:val="both"/>
        <w:rPr>
          <w:rFonts w:ascii="Arial" w:hAnsi="Arial" w:cs="Arial"/>
          <w:b/>
        </w:rPr>
      </w:pPr>
    </w:p>
    <w:p w14:paraId="5252C666" w14:textId="77777777" w:rsidR="00E06B3D" w:rsidRDefault="00E06B3D" w:rsidP="00681BB3">
      <w:pPr>
        <w:jc w:val="both"/>
        <w:rPr>
          <w:rFonts w:ascii="Arial" w:hAnsi="Arial" w:cs="Arial"/>
          <w:b/>
        </w:rPr>
      </w:pPr>
    </w:p>
    <w:p w14:paraId="70F1CC29" w14:textId="05636CD4" w:rsidR="00681BB3" w:rsidRPr="00DF5305" w:rsidRDefault="00681BB3" w:rsidP="00681BB3">
      <w:pPr>
        <w:jc w:val="both"/>
        <w:rPr>
          <w:rFonts w:ascii="Arial" w:hAnsi="Arial" w:cs="Arial"/>
          <w:bCs/>
        </w:rPr>
      </w:pPr>
      <w:r w:rsidRPr="006C23BA">
        <w:rPr>
          <w:rFonts w:ascii="Arial" w:hAnsi="Arial" w:cs="Arial"/>
          <w:b/>
        </w:rPr>
        <w:t>Fig. 2.</w:t>
      </w:r>
      <w:r w:rsidRPr="00DF5305">
        <w:rPr>
          <w:rFonts w:ascii="Arial" w:hAnsi="Arial" w:cs="Arial"/>
          <w:bCs/>
        </w:rPr>
        <w:t xml:space="preserve"> A) Hb (g/dL), B) WBCX10³ (cu.mm), C) RBC (m/µL), D) total platelet count, E) </w:t>
      </w:r>
      <w:proofErr w:type="gramStart"/>
      <w:r w:rsidRPr="00DF5305">
        <w:rPr>
          <w:rFonts w:ascii="Arial" w:hAnsi="Arial" w:cs="Arial"/>
          <w:bCs/>
        </w:rPr>
        <w:t>neutrophil(</w:t>
      </w:r>
      <w:proofErr w:type="gramEnd"/>
      <w:r w:rsidRPr="00DF5305">
        <w:rPr>
          <w:rFonts w:ascii="Arial" w:hAnsi="Arial" w:cs="Arial"/>
          <w:bCs/>
        </w:rPr>
        <w:t xml:space="preserve">%), F) lymphocyte (%), G) monocyte (%), H) eosinophil (%) and I)ESR (mm/hr.) of </w:t>
      </w:r>
      <w:r w:rsidRPr="00DF5305">
        <w:rPr>
          <w:rFonts w:ascii="Arial" w:hAnsi="Arial" w:cs="Arial"/>
          <w:bCs/>
          <w:i/>
        </w:rPr>
        <w:t xml:space="preserve">C. </w:t>
      </w:r>
      <w:proofErr w:type="spellStart"/>
      <w:r w:rsidRPr="00DF5305">
        <w:rPr>
          <w:rFonts w:ascii="Arial" w:hAnsi="Arial" w:cs="Arial"/>
          <w:bCs/>
          <w:i/>
        </w:rPr>
        <w:t>reba</w:t>
      </w:r>
      <w:proofErr w:type="spellEnd"/>
      <w:r w:rsidRPr="00DF5305">
        <w:rPr>
          <w:rFonts w:ascii="Arial" w:hAnsi="Arial" w:cs="Arial"/>
          <w:bCs/>
        </w:rPr>
        <w:t xml:space="preserve"> collected from </w:t>
      </w:r>
      <w:proofErr w:type="spellStart"/>
      <w:r w:rsidRPr="00DF5305">
        <w:rPr>
          <w:rFonts w:ascii="Arial" w:hAnsi="Arial" w:cs="Arial"/>
          <w:bCs/>
        </w:rPr>
        <w:t>Dhepa</w:t>
      </w:r>
      <w:proofErr w:type="spellEnd"/>
      <w:r w:rsidRPr="00DF5305">
        <w:rPr>
          <w:rFonts w:ascii="Arial" w:hAnsi="Arial" w:cs="Arial"/>
          <w:bCs/>
        </w:rPr>
        <w:t xml:space="preserve"> and </w:t>
      </w:r>
      <w:proofErr w:type="spellStart"/>
      <w:r w:rsidRPr="00DF5305">
        <w:rPr>
          <w:rFonts w:ascii="Arial" w:hAnsi="Arial" w:cs="Arial"/>
          <w:bCs/>
        </w:rPr>
        <w:t>Atrai</w:t>
      </w:r>
      <w:proofErr w:type="spellEnd"/>
      <w:r w:rsidRPr="00DF5305">
        <w:rPr>
          <w:rFonts w:ascii="Arial" w:hAnsi="Arial" w:cs="Arial"/>
          <w:bCs/>
        </w:rPr>
        <w:t xml:space="preserve"> river of Dinajpur district.</w:t>
      </w:r>
    </w:p>
    <w:p w14:paraId="0816A51D" w14:textId="77777777" w:rsidR="00E06B3D" w:rsidRDefault="00E06B3D" w:rsidP="00681BB3">
      <w:pPr>
        <w:jc w:val="both"/>
        <w:rPr>
          <w:rFonts w:ascii="Arial" w:hAnsi="Arial" w:cs="Arial"/>
        </w:rPr>
      </w:pPr>
      <w:bookmarkStart w:id="2" w:name="_Hlk192708330"/>
    </w:p>
    <w:p w14:paraId="4DFABD8B" w14:textId="318E1D81" w:rsidR="00681BB3" w:rsidRDefault="00681BB3" w:rsidP="00681BB3">
      <w:pPr>
        <w:jc w:val="both"/>
        <w:rPr>
          <w:rFonts w:ascii="Arial" w:hAnsi="Arial" w:cs="Arial"/>
        </w:rPr>
      </w:pPr>
      <w:r w:rsidRPr="00DF5305">
        <w:rPr>
          <w:rFonts w:ascii="Arial" w:hAnsi="Arial" w:cs="Arial"/>
        </w:rPr>
        <w:t xml:space="preserve">Fish are sensitive and very vulnerable to alterations of water quality, which </w:t>
      </w:r>
      <w:r w:rsidR="00A811DE" w:rsidRPr="00F42F9E">
        <w:rPr>
          <w:rFonts w:ascii="Arial" w:hAnsi="Arial" w:cs="Arial"/>
          <w:highlight w:val="yellow"/>
        </w:rPr>
        <w:t>is</w:t>
      </w:r>
      <w:r w:rsidR="00A811DE">
        <w:rPr>
          <w:rFonts w:ascii="Arial" w:hAnsi="Arial" w:cs="Arial"/>
        </w:rPr>
        <w:t xml:space="preserve"> </w:t>
      </w:r>
      <w:r w:rsidRPr="00DF5305">
        <w:rPr>
          <w:rFonts w:ascii="Arial" w:hAnsi="Arial" w:cs="Arial"/>
        </w:rPr>
        <w:t>possibly reflected in their blood parameters (</w:t>
      </w:r>
      <w:proofErr w:type="spellStart"/>
      <w:r w:rsidRPr="00DF5305">
        <w:rPr>
          <w:rFonts w:ascii="Arial" w:hAnsi="Arial" w:cs="Arial"/>
        </w:rPr>
        <w:t>Blaxhall</w:t>
      </w:r>
      <w:proofErr w:type="spellEnd"/>
      <w:r w:rsidRPr="00DF5305">
        <w:rPr>
          <w:rFonts w:ascii="Arial" w:hAnsi="Arial" w:cs="Arial"/>
        </w:rPr>
        <w:t xml:space="preserve">, 1972; Reddy &amp; Baghel, 2012; Reddy &amp; Rawat, 2013).  </w:t>
      </w:r>
      <w:proofErr w:type="spellStart"/>
      <w:r w:rsidRPr="00DF5305">
        <w:rPr>
          <w:rFonts w:ascii="Arial" w:hAnsi="Arial" w:cs="Arial"/>
        </w:rPr>
        <w:t>Haematological</w:t>
      </w:r>
      <w:proofErr w:type="spellEnd"/>
      <w:r w:rsidRPr="00DF5305">
        <w:rPr>
          <w:rFonts w:ascii="Arial" w:hAnsi="Arial" w:cs="Arial"/>
        </w:rPr>
        <w:t xml:space="preserve"> parameters reflected the poor condition of fish more quickly than other commonly measured parameters and they respond quickly to changes in environmental conditions (</w:t>
      </w:r>
      <w:proofErr w:type="spellStart"/>
      <w:r w:rsidRPr="00DF5305">
        <w:rPr>
          <w:rFonts w:ascii="Arial" w:hAnsi="Arial" w:cs="Arial"/>
        </w:rPr>
        <w:t>Alkinson</w:t>
      </w:r>
      <w:proofErr w:type="spellEnd"/>
      <w:r w:rsidRPr="00DF5305">
        <w:rPr>
          <w:rFonts w:ascii="Arial" w:hAnsi="Arial" w:cs="Arial"/>
        </w:rPr>
        <w:t xml:space="preserve"> &amp; Judd, 1978) and they have been widely used for the description of healthy fish for monitoring stress responses (</w:t>
      </w:r>
      <w:proofErr w:type="spellStart"/>
      <w:r w:rsidRPr="00DF5305">
        <w:rPr>
          <w:rFonts w:ascii="Arial" w:hAnsi="Arial" w:cs="Arial"/>
        </w:rPr>
        <w:t>Soivio</w:t>
      </w:r>
      <w:proofErr w:type="spellEnd"/>
      <w:r w:rsidRPr="00DF5305">
        <w:rPr>
          <w:rFonts w:ascii="Arial" w:hAnsi="Arial" w:cs="Arial"/>
        </w:rPr>
        <w:t xml:space="preserve"> &amp; </w:t>
      </w:r>
      <w:proofErr w:type="spellStart"/>
      <w:r w:rsidRPr="00DF5305">
        <w:rPr>
          <w:rFonts w:ascii="Arial" w:hAnsi="Arial" w:cs="Arial"/>
        </w:rPr>
        <w:t>Oikari</w:t>
      </w:r>
      <w:proofErr w:type="spellEnd"/>
      <w:r w:rsidRPr="00DF5305">
        <w:rPr>
          <w:rFonts w:ascii="Arial" w:hAnsi="Arial" w:cs="Arial"/>
        </w:rPr>
        <w:t xml:space="preserve">, 1976; </w:t>
      </w:r>
      <w:proofErr w:type="spellStart"/>
      <w:r w:rsidRPr="00DF5305">
        <w:rPr>
          <w:rFonts w:ascii="Arial" w:hAnsi="Arial" w:cs="Arial"/>
        </w:rPr>
        <w:t>Kocabatmaz</w:t>
      </w:r>
      <w:proofErr w:type="spellEnd"/>
      <w:r w:rsidRPr="00DF5305">
        <w:rPr>
          <w:rFonts w:ascii="Arial" w:hAnsi="Arial" w:cs="Arial"/>
        </w:rPr>
        <w:t xml:space="preserve"> &amp; </w:t>
      </w:r>
      <w:proofErr w:type="spellStart"/>
      <w:r w:rsidRPr="00DF5305">
        <w:rPr>
          <w:rFonts w:ascii="Arial" w:hAnsi="Arial" w:cs="Arial"/>
        </w:rPr>
        <w:t>Ekingen</w:t>
      </w:r>
      <w:proofErr w:type="spellEnd"/>
      <w:r w:rsidRPr="00DF5305">
        <w:rPr>
          <w:rFonts w:ascii="Arial" w:hAnsi="Arial" w:cs="Arial"/>
        </w:rPr>
        <w:t xml:space="preserve">, 1984) and the physiological adaptations of fishes. In the current study, the outcome of most of the body </w:t>
      </w:r>
      <w:r w:rsidRPr="00F42F9E">
        <w:rPr>
          <w:rFonts w:ascii="Arial" w:hAnsi="Arial" w:cs="Arial"/>
          <w:highlight w:val="yellow"/>
        </w:rPr>
        <w:t>indices</w:t>
      </w:r>
      <w:r w:rsidR="00A811DE" w:rsidRPr="00F42F9E">
        <w:rPr>
          <w:rFonts w:ascii="Arial" w:hAnsi="Arial" w:cs="Arial"/>
          <w:highlight w:val="yellow"/>
        </w:rPr>
        <w:t>,</w:t>
      </w:r>
      <w:r w:rsidRPr="00DF5305">
        <w:rPr>
          <w:rFonts w:ascii="Arial" w:hAnsi="Arial" w:cs="Arial"/>
        </w:rPr>
        <w:t xml:space="preserve"> including HSI, IPF and VSI</w:t>
      </w:r>
      <w:r w:rsidR="00A811DE" w:rsidRPr="00F42F9E">
        <w:rPr>
          <w:rFonts w:ascii="Arial" w:hAnsi="Arial" w:cs="Arial"/>
          <w:highlight w:val="yellow"/>
        </w:rPr>
        <w:t>,</w:t>
      </w:r>
      <w:r w:rsidRPr="00DF5305">
        <w:rPr>
          <w:rFonts w:ascii="Arial" w:hAnsi="Arial" w:cs="Arial"/>
        </w:rPr>
        <w:t xml:space="preserve"> were not significantly changed in the </w:t>
      </w:r>
      <w:r w:rsidRPr="00DF5305">
        <w:rPr>
          <w:rFonts w:ascii="Arial" w:hAnsi="Arial" w:cs="Arial"/>
          <w:i/>
        </w:rPr>
        <w:t xml:space="preserve">C. </w:t>
      </w:r>
      <w:proofErr w:type="spellStart"/>
      <w:r w:rsidRPr="00DF5305">
        <w:rPr>
          <w:rFonts w:ascii="Arial" w:hAnsi="Arial" w:cs="Arial"/>
          <w:i/>
        </w:rPr>
        <w:t>reba</w:t>
      </w:r>
      <w:proofErr w:type="spellEnd"/>
      <w:r w:rsidRPr="00DF5305">
        <w:rPr>
          <w:rFonts w:ascii="Arial" w:hAnsi="Arial" w:cs="Arial"/>
        </w:rPr>
        <w:t xml:space="preserve"> </w:t>
      </w:r>
      <w:r w:rsidRPr="00F42F9E">
        <w:rPr>
          <w:rFonts w:ascii="Arial" w:hAnsi="Arial" w:cs="Arial"/>
          <w:highlight w:val="yellow"/>
        </w:rPr>
        <w:t xml:space="preserve">in both </w:t>
      </w:r>
      <w:r w:rsidR="00A811DE" w:rsidRPr="00F42F9E">
        <w:rPr>
          <w:rFonts w:ascii="Arial" w:hAnsi="Arial" w:cs="Arial"/>
          <w:highlight w:val="yellow"/>
        </w:rPr>
        <w:t>rivers</w:t>
      </w:r>
      <w:r w:rsidRPr="00DF5305">
        <w:rPr>
          <w:rFonts w:ascii="Arial" w:hAnsi="Arial" w:cs="Arial"/>
        </w:rPr>
        <w:t xml:space="preserve">. The study on the changes of </w:t>
      </w:r>
      <w:proofErr w:type="spellStart"/>
      <w:r w:rsidRPr="00DF5305">
        <w:rPr>
          <w:rFonts w:ascii="Arial" w:hAnsi="Arial" w:cs="Arial"/>
        </w:rPr>
        <w:t>haematological</w:t>
      </w:r>
      <w:proofErr w:type="spellEnd"/>
      <w:r w:rsidRPr="00DF5305">
        <w:rPr>
          <w:rFonts w:ascii="Arial" w:hAnsi="Arial" w:cs="Arial"/>
        </w:rPr>
        <w:t xml:space="preserve"> parameters of fish provided valuable information in the identification of stress, environmental contamination and pathology (Elahee &amp; Bhagwant, 2007)</w:t>
      </w:r>
      <w:r w:rsidR="00A811DE" w:rsidRPr="00F42F9E">
        <w:rPr>
          <w:rFonts w:ascii="Arial" w:hAnsi="Arial" w:cs="Arial"/>
          <w:highlight w:val="yellow"/>
        </w:rPr>
        <w:t>,</w:t>
      </w:r>
      <w:r w:rsidRPr="00DF5305">
        <w:rPr>
          <w:rFonts w:ascii="Arial" w:hAnsi="Arial" w:cs="Arial"/>
        </w:rPr>
        <w:t xml:space="preserve"> and changes in these indices from reference give an indication of disease.</w:t>
      </w:r>
    </w:p>
    <w:bookmarkEnd w:id="2"/>
    <w:p w14:paraId="07322693" w14:textId="77777777" w:rsidR="00681BB3" w:rsidRDefault="00681BB3" w:rsidP="00681BB3">
      <w:pPr>
        <w:jc w:val="both"/>
        <w:rPr>
          <w:rFonts w:ascii="Arial" w:hAnsi="Arial" w:cs="Arial"/>
        </w:rPr>
      </w:pPr>
    </w:p>
    <w:p w14:paraId="219C7E31" w14:textId="77777777" w:rsidR="00F651E5" w:rsidRDefault="00F651E5" w:rsidP="00F651E5">
      <w:pPr>
        <w:jc w:val="both"/>
        <w:rPr>
          <w:rFonts w:ascii="Arial" w:hAnsi="Arial" w:cs="Arial"/>
          <w:b/>
        </w:rPr>
      </w:pPr>
    </w:p>
    <w:p w14:paraId="1D250EEC" w14:textId="77777777" w:rsidR="00681BB3" w:rsidRDefault="00681BB3" w:rsidP="00441B6F">
      <w:pPr>
        <w:pStyle w:val="Appendix"/>
        <w:spacing w:after="0"/>
        <w:jc w:val="both"/>
        <w:rPr>
          <w:rFonts w:ascii="Arial" w:hAnsi="Arial" w:cs="Arial"/>
          <w:b w:val="0"/>
          <w:sz w:val="20"/>
        </w:rPr>
        <w:sectPr w:rsidR="00681BB3" w:rsidSect="00483337">
          <w:type w:val="continuous"/>
          <w:pgSz w:w="12240" w:h="15840"/>
          <w:pgMar w:top="720" w:right="720" w:bottom="720" w:left="720" w:header="720" w:footer="720" w:gutter="0"/>
          <w:cols w:space="720"/>
          <w:docGrid w:linePitch="360"/>
        </w:sectPr>
      </w:pPr>
    </w:p>
    <w:p w14:paraId="4A2942D9" w14:textId="7FF0FCFB" w:rsidR="00681BB3" w:rsidRDefault="00681BB3" w:rsidP="00681BB3">
      <w:pPr>
        <w:jc w:val="both"/>
        <w:rPr>
          <w:rFonts w:ascii="Arial" w:hAnsi="Arial" w:cs="Arial"/>
          <w:b/>
          <w:bCs/>
          <w:color w:val="000000"/>
        </w:rPr>
      </w:pPr>
      <w:r w:rsidRPr="006C23BA">
        <w:rPr>
          <w:rFonts w:ascii="Arial" w:hAnsi="Arial" w:cs="Arial"/>
          <w:b/>
        </w:rPr>
        <w:lastRenderedPageBreak/>
        <w:t>Table 3</w:t>
      </w:r>
      <w:r>
        <w:rPr>
          <w:rFonts w:ascii="Arial" w:hAnsi="Arial" w:cs="Arial"/>
          <w:b/>
        </w:rPr>
        <w:t>.</w:t>
      </w:r>
      <w:r w:rsidRPr="00DF5305">
        <w:rPr>
          <w:rFonts w:ascii="Arial" w:hAnsi="Arial" w:cs="Arial"/>
          <w:b/>
        </w:rPr>
        <w:t xml:space="preserve"> </w:t>
      </w:r>
      <w:r w:rsidRPr="006C23BA">
        <w:rPr>
          <w:rFonts w:ascii="Arial" w:hAnsi="Arial" w:cs="Arial"/>
          <w:b/>
          <w:bCs/>
        </w:rPr>
        <w:t xml:space="preserve">The </w:t>
      </w:r>
      <w:proofErr w:type="spellStart"/>
      <w:r w:rsidRPr="006C23BA">
        <w:rPr>
          <w:rFonts w:ascii="Arial" w:hAnsi="Arial" w:cs="Arial"/>
          <w:b/>
          <w:bCs/>
        </w:rPr>
        <w:t>haematological</w:t>
      </w:r>
      <w:proofErr w:type="spellEnd"/>
      <w:r w:rsidRPr="006C23BA">
        <w:rPr>
          <w:rFonts w:ascii="Arial" w:hAnsi="Arial" w:cs="Arial"/>
          <w:b/>
          <w:bCs/>
        </w:rPr>
        <w:t xml:space="preserve"> parameters of </w:t>
      </w:r>
      <w:r w:rsidRPr="006C23BA">
        <w:rPr>
          <w:rFonts w:ascii="Arial" w:hAnsi="Arial" w:cs="Arial"/>
          <w:b/>
          <w:bCs/>
          <w:i/>
        </w:rPr>
        <w:t xml:space="preserve">C. </w:t>
      </w:r>
      <w:proofErr w:type="spellStart"/>
      <w:r w:rsidRPr="006C23BA">
        <w:rPr>
          <w:rFonts w:ascii="Arial" w:hAnsi="Arial" w:cs="Arial"/>
          <w:b/>
          <w:bCs/>
          <w:i/>
        </w:rPr>
        <w:t>reba</w:t>
      </w:r>
      <w:proofErr w:type="spellEnd"/>
      <w:r w:rsidRPr="006C23BA">
        <w:rPr>
          <w:rFonts w:ascii="Arial" w:hAnsi="Arial" w:cs="Arial"/>
          <w:b/>
          <w:bCs/>
          <w:i/>
        </w:rPr>
        <w:t xml:space="preserve"> </w:t>
      </w:r>
      <w:r w:rsidRPr="006C23BA">
        <w:rPr>
          <w:rFonts w:ascii="Arial" w:hAnsi="Arial" w:cs="Arial"/>
          <w:b/>
          <w:bCs/>
        </w:rPr>
        <w:t xml:space="preserve">collected from </w:t>
      </w:r>
      <w:r w:rsidR="00A811DE" w:rsidRPr="00F42F9E">
        <w:rPr>
          <w:rFonts w:ascii="Arial" w:hAnsi="Arial" w:cs="Arial"/>
          <w:b/>
          <w:bCs/>
          <w:highlight w:val="yellow"/>
        </w:rPr>
        <w:t>the</w:t>
      </w:r>
      <w:r w:rsidR="00A811DE">
        <w:rPr>
          <w:rFonts w:ascii="Arial" w:hAnsi="Arial" w:cs="Arial"/>
          <w:b/>
          <w:bCs/>
        </w:rPr>
        <w:t xml:space="preserve"> </w:t>
      </w:r>
      <w:proofErr w:type="spellStart"/>
      <w:r w:rsidRPr="006C23BA">
        <w:rPr>
          <w:rFonts w:ascii="Arial" w:hAnsi="Arial" w:cs="Arial"/>
          <w:b/>
          <w:bCs/>
        </w:rPr>
        <w:t>Dhepa</w:t>
      </w:r>
      <w:proofErr w:type="spellEnd"/>
      <w:r w:rsidRPr="006C23BA">
        <w:rPr>
          <w:rFonts w:ascii="Arial" w:hAnsi="Arial" w:cs="Arial"/>
          <w:b/>
          <w:bCs/>
        </w:rPr>
        <w:t xml:space="preserve"> and </w:t>
      </w:r>
      <w:proofErr w:type="spellStart"/>
      <w:r w:rsidRPr="006C23BA">
        <w:rPr>
          <w:rFonts w:ascii="Arial" w:hAnsi="Arial" w:cs="Arial"/>
          <w:b/>
          <w:bCs/>
        </w:rPr>
        <w:t>Atrai</w:t>
      </w:r>
      <w:proofErr w:type="spellEnd"/>
      <w:r w:rsidRPr="006C23BA">
        <w:rPr>
          <w:rFonts w:ascii="Arial" w:hAnsi="Arial" w:cs="Arial"/>
          <w:b/>
          <w:bCs/>
        </w:rPr>
        <w:t xml:space="preserve"> </w:t>
      </w:r>
      <w:r w:rsidR="00A811DE" w:rsidRPr="00F42F9E">
        <w:rPr>
          <w:rFonts w:ascii="Arial" w:hAnsi="Arial" w:cs="Arial"/>
          <w:b/>
          <w:bCs/>
          <w:highlight w:val="yellow"/>
        </w:rPr>
        <w:t>rivers</w:t>
      </w:r>
      <w:r w:rsidR="00A811DE" w:rsidRPr="006C23BA">
        <w:rPr>
          <w:rFonts w:ascii="Arial" w:hAnsi="Arial" w:cs="Arial"/>
          <w:b/>
          <w:bCs/>
        </w:rPr>
        <w:t xml:space="preserve"> </w:t>
      </w:r>
      <w:r w:rsidRPr="006C23BA">
        <w:rPr>
          <w:rFonts w:ascii="Arial" w:hAnsi="Arial" w:cs="Arial"/>
          <w:b/>
          <w:bCs/>
        </w:rPr>
        <w:t>from October 2019 to March 2020 (</w:t>
      </w:r>
      <w:proofErr w:type="spellStart"/>
      <w:r w:rsidRPr="006C23BA">
        <w:rPr>
          <w:rFonts w:ascii="Arial" w:hAnsi="Arial" w:cs="Arial"/>
          <w:b/>
          <w:bCs/>
          <w:color w:val="000000"/>
        </w:rPr>
        <w:t>mean±SD</w:t>
      </w:r>
      <w:proofErr w:type="spellEnd"/>
      <w:r w:rsidRPr="006C23BA">
        <w:rPr>
          <w:rFonts w:ascii="Arial" w:hAnsi="Arial" w:cs="Arial"/>
          <w:b/>
          <w:bCs/>
          <w:color w:val="000000"/>
        </w:rPr>
        <w:t>)</w:t>
      </w:r>
    </w:p>
    <w:p w14:paraId="2BF65646" w14:textId="77777777" w:rsidR="00681BB3" w:rsidRDefault="00681BB3" w:rsidP="00681BB3">
      <w:pPr>
        <w:jc w:val="both"/>
        <w:rPr>
          <w:rFonts w:ascii="Arial" w:hAnsi="Arial" w:cs="Arial"/>
          <w:b/>
          <w:bCs/>
          <w:color w:val="000000"/>
        </w:rPr>
      </w:pPr>
    </w:p>
    <w:tbl>
      <w:tblPr>
        <w:tblW w:w="15187" w:type="dxa"/>
        <w:tblInd w:w="-445"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810"/>
        <w:gridCol w:w="1195"/>
        <w:gridCol w:w="1134"/>
        <w:gridCol w:w="1417"/>
        <w:gridCol w:w="1134"/>
        <w:gridCol w:w="1418"/>
        <w:gridCol w:w="1417"/>
        <w:gridCol w:w="1559"/>
        <w:gridCol w:w="1276"/>
        <w:gridCol w:w="1276"/>
        <w:gridCol w:w="992"/>
        <w:gridCol w:w="1559"/>
      </w:tblGrid>
      <w:tr w:rsidR="00681BB3" w:rsidRPr="00DF5305" w14:paraId="710F8D0C" w14:textId="77777777" w:rsidTr="00037363">
        <w:trPr>
          <w:trHeight w:val="268"/>
        </w:trPr>
        <w:tc>
          <w:tcPr>
            <w:tcW w:w="810" w:type="dxa"/>
            <w:vMerge w:val="restart"/>
            <w:tcBorders>
              <w:top w:val="single" w:sz="4" w:space="0" w:color="auto"/>
              <w:bottom w:val="nil"/>
            </w:tcBorders>
          </w:tcPr>
          <w:p w14:paraId="2458944C" w14:textId="77777777" w:rsidR="00681BB3" w:rsidRPr="006C23BA" w:rsidRDefault="00681BB3" w:rsidP="00037363">
            <w:pPr>
              <w:kinsoku w:val="0"/>
              <w:overflowPunct w:val="0"/>
              <w:autoSpaceDE w:val="0"/>
              <w:autoSpaceDN w:val="0"/>
              <w:adjustRightInd w:val="0"/>
              <w:spacing w:line="480" w:lineRule="auto"/>
              <w:ind w:left="129"/>
              <w:jc w:val="center"/>
              <w:rPr>
                <w:rFonts w:ascii="Arial" w:hAnsi="Arial" w:cs="Arial"/>
                <w:b/>
                <w:bCs/>
              </w:rPr>
            </w:pPr>
            <w:r w:rsidRPr="006C23BA">
              <w:rPr>
                <w:rFonts w:ascii="Arial" w:hAnsi="Arial" w:cs="Arial"/>
                <w:b/>
                <w:bCs/>
              </w:rPr>
              <w:t>Rivers</w:t>
            </w:r>
          </w:p>
        </w:tc>
        <w:tc>
          <w:tcPr>
            <w:tcW w:w="1195" w:type="dxa"/>
            <w:vMerge w:val="restart"/>
            <w:tcBorders>
              <w:top w:val="single" w:sz="4" w:space="0" w:color="auto"/>
              <w:bottom w:val="nil"/>
            </w:tcBorders>
          </w:tcPr>
          <w:p w14:paraId="753DEB6B" w14:textId="77777777" w:rsidR="00681BB3" w:rsidRPr="006C23BA" w:rsidRDefault="00681BB3" w:rsidP="00037363">
            <w:pPr>
              <w:kinsoku w:val="0"/>
              <w:overflowPunct w:val="0"/>
              <w:autoSpaceDE w:val="0"/>
              <w:autoSpaceDN w:val="0"/>
              <w:adjustRightInd w:val="0"/>
              <w:spacing w:line="480" w:lineRule="auto"/>
              <w:ind w:left="112"/>
              <w:jc w:val="center"/>
              <w:rPr>
                <w:rFonts w:ascii="Arial" w:hAnsi="Arial" w:cs="Arial"/>
                <w:b/>
                <w:bCs/>
              </w:rPr>
            </w:pPr>
            <w:r w:rsidRPr="006C23BA">
              <w:rPr>
                <w:rFonts w:ascii="Arial" w:hAnsi="Arial" w:cs="Arial"/>
                <w:b/>
                <w:bCs/>
              </w:rPr>
              <w:t>Months</w:t>
            </w:r>
          </w:p>
        </w:tc>
        <w:tc>
          <w:tcPr>
            <w:tcW w:w="1134" w:type="dxa"/>
            <w:tcBorders>
              <w:top w:val="single" w:sz="4" w:space="0" w:color="auto"/>
              <w:bottom w:val="nil"/>
            </w:tcBorders>
          </w:tcPr>
          <w:p w14:paraId="637D5078"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Hb</w:t>
            </w:r>
          </w:p>
          <w:p w14:paraId="5984FB50" w14:textId="77777777" w:rsidR="00681BB3" w:rsidRPr="006C23BA" w:rsidRDefault="00681BB3" w:rsidP="00037363">
            <w:pPr>
              <w:kinsoku w:val="0"/>
              <w:overflowPunct w:val="0"/>
              <w:autoSpaceDE w:val="0"/>
              <w:autoSpaceDN w:val="0"/>
              <w:adjustRightInd w:val="0"/>
              <w:spacing w:line="480" w:lineRule="auto"/>
              <w:ind w:left="197"/>
              <w:jc w:val="center"/>
              <w:rPr>
                <w:rFonts w:ascii="Arial" w:hAnsi="Arial" w:cs="Arial"/>
                <w:b/>
                <w:bCs/>
              </w:rPr>
            </w:pPr>
            <w:r w:rsidRPr="006C23BA">
              <w:rPr>
                <w:rFonts w:ascii="Arial" w:hAnsi="Arial" w:cs="Arial"/>
                <w:b/>
                <w:bCs/>
              </w:rPr>
              <w:t>(g/dL)</w:t>
            </w:r>
          </w:p>
        </w:tc>
        <w:tc>
          <w:tcPr>
            <w:tcW w:w="1417" w:type="dxa"/>
            <w:tcBorders>
              <w:top w:val="single" w:sz="4" w:space="0" w:color="auto"/>
              <w:bottom w:val="nil"/>
            </w:tcBorders>
          </w:tcPr>
          <w:p w14:paraId="5DA9FF3B"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WBC</w:t>
            </w:r>
          </w:p>
          <w:p w14:paraId="5DB16C19" w14:textId="77777777" w:rsidR="00681BB3" w:rsidRPr="006C23BA" w:rsidRDefault="00681BB3" w:rsidP="00037363">
            <w:pPr>
              <w:kinsoku w:val="0"/>
              <w:overflowPunct w:val="0"/>
              <w:autoSpaceDE w:val="0"/>
              <w:autoSpaceDN w:val="0"/>
              <w:adjustRightInd w:val="0"/>
              <w:spacing w:line="480" w:lineRule="auto"/>
              <w:ind w:left="115"/>
              <w:jc w:val="center"/>
              <w:rPr>
                <w:rFonts w:ascii="Arial" w:hAnsi="Arial" w:cs="Arial"/>
                <w:b/>
                <w:bCs/>
              </w:rPr>
            </w:pPr>
            <w:r w:rsidRPr="006C23BA">
              <w:rPr>
                <w:rFonts w:ascii="Arial" w:hAnsi="Arial" w:cs="Arial"/>
                <w:b/>
                <w:bCs/>
              </w:rPr>
              <w:t>X10³(cu.mm)</w:t>
            </w:r>
          </w:p>
        </w:tc>
        <w:tc>
          <w:tcPr>
            <w:tcW w:w="1134" w:type="dxa"/>
            <w:tcBorders>
              <w:top w:val="single" w:sz="4" w:space="0" w:color="auto"/>
              <w:bottom w:val="nil"/>
            </w:tcBorders>
          </w:tcPr>
          <w:p w14:paraId="7A8CE9F9" w14:textId="77777777" w:rsidR="00681BB3" w:rsidRPr="006C23BA" w:rsidRDefault="00681BB3" w:rsidP="00037363">
            <w:pPr>
              <w:kinsoku w:val="0"/>
              <w:overflowPunct w:val="0"/>
              <w:autoSpaceDE w:val="0"/>
              <w:autoSpaceDN w:val="0"/>
              <w:adjustRightInd w:val="0"/>
              <w:spacing w:line="480" w:lineRule="auto"/>
              <w:ind w:left="346"/>
              <w:jc w:val="center"/>
              <w:rPr>
                <w:rFonts w:ascii="Arial" w:hAnsi="Arial" w:cs="Arial"/>
                <w:b/>
                <w:bCs/>
              </w:rPr>
            </w:pPr>
            <w:r w:rsidRPr="006C23BA">
              <w:rPr>
                <w:rFonts w:ascii="Arial" w:hAnsi="Arial" w:cs="Arial"/>
                <w:b/>
                <w:bCs/>
              </w:rPr>
              <w:t>RBC</w:t>
            </w:r>
          </w:p>
          <w:p w14:paraId="0AF8EF12" w14:textId="77777777" w:rsidR="00681BB3" w:rsidRPr="006C23BA" w:rsidRDefault="00681BB3" w:rsidP="00037363">
            <w:pPr>
              <w:kinsoku w:val="0"/>
              <w:overflowPunct w:val="0"/>
              <w:autoSpaceDE w:val="0"/>
              <w:autoSpaceDN w:val="0"/>
              <w:adjustRightInd w:val="0"/>
              <w:spacing w:before="6" w:line="480" w:lineRule="auto"/>
              <w:ind w:left="298"/>
              <w:jc w:val="center"/>
              <w:rPr>
                <w:rFonts w:ascii="Arial" w:hAnsi="Arial" w:cs="Arial"/>
                <w:b/>
                <w:bCs/>
                <w:w w:val="115"/>
              </w:rPr>
            </w:pPr>
            <w:r w:rsidRPr="006C23BA">
              <w:rPr>
                <w:rFonts w:ascii="Arial" w:hAnsi="Arial" w:cs="Arial"/>
                <w:b/>
                <w:bCs/>
                <w:w w:val="115"/>
              </w:rPr>
              <w:t>(m/</w:t>
            </w:r>
            <w:r w:rsidRPr="006C23BA">
              <w:rPr>
                <w:rFonts w:ascii="Arial" w:hAnsi="Arial" w:cs="Arial"/>
                <w:b/>
                <w:bCs/>
              </w:rPr>
              <w:t>µL</w:t>
            </w:r>
            <w:r w:rsidRPr="006C23BA">
              <w:rPr>
                <w:rFonts w:ascii="Arial" w:hAnsi="Arial" w:cs="Arial"/>
                <w:b/>
                <w:bCs/>
                <w:w w:val="115"/>
              </w:rPr>
              <w:t>)</w:t>
            </w:r>
          </w:p>
        </w:tc>
        <w:tc>
          <w:tcPr>
            <w:tcW w:w="1418" w:type="dxa"/>
            <w:tcBorders>
              <w:top w:val="single" w:sz="4" w:space="0" w:color="auto"/>
              <w:bottom w:val="nil"/>
            </w:tcBorders>
          </w:tcPr>
          <w:p w14:paraId="0AF83187" w14:textId="77777777" w:rsidR="00681BB3" w:rsidRPr="006C23BA" w:rsidRDefault="00681BB3" w:rsidP="00037363">
            <w:pPr>
              <w:kinsoku w:val="0"/>
              <w:overflowPunct w:val="0"/>
              <w:autoSpaceDE w:val="0"/>
              <w:autoSpaceDN w:val="0"/>
              <w:adjustRightInd w:val="0"/>
              <w:spacing w:line="480" w:lineRule="auto"/>
              <w:ind w:left="236" w:right="227" w:hanging="1"/>
              <w:jc w:val="center"/>
              <w:rPr>
                <w:rFonts w:ascii="Arial" w:hAnsi="Arial" w:cs="Arial"/>
                <w:b/>
                <w:bCs/>
              </w:rPr>
            </w:pPr>
            <w:r w:rsidRPr="006C23BA">
              <w:rPr>
                <w:rFonts w:ascii="Arial" w:hAnsi="Arial" w:cs="Arial"/>
                <w:b/>
                <w:bCs/>
              </w:rPr>
              <w:t>Total platelet count</w:t>
            </w:r>
          </w:p>
        </w:tc>
        <w:tc>
          <w:tcPr>
            <w:tcW w:w="1417" w:type="dxa"/>
            <w:tcBorders>
              <w:top w:val="single" w:sz="4" w:space="0" w:color="auto"/>
              <w:bottom w:val="nil"/>
            </w:tcBorders>
          </w:tcPr>
          <w:p w14:paraId="6E90AD0E"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Neutrophil</w:t>
            </w:r>
          </w:p>
          <w:p w14:paraId="3F4BE7F3" w14:textId="77777777" w:rsidR="00681BB3" w:rsidRPr="006C23BA" w:rsidRDefault="00681BB3" w:rsidP="00037363">
            <w:pPr>
              <w:kinsoku w:val="0"/>
              <w:overflowPunct w:val="0"/>
              <w:autoSpaceDE w:val="0"/>
              <w:autoSpaceDN w:val="0"/>
              <w:adjustRightInd w:val="0"/>
              <w:spacing w:line="480" w:lineRule="auto"/>
              <w:ind w:left="108" w:right="99"/>
              <w:jc w:val="center"/>
              <w:rPr>
                <w:rFonts w:ascii="Arial" w:hAnsi="Arial" w:cs="Arial"/>
                <w:b/>
                <w:bCs/>
              </w:rPr>
            </w:pPr>
            <w:r w:rsidRPr="006C23BA">
              <w:rPr>
                <w:rFonts w:ascii="Arial" w:hAnsi="Arial" w:cs="Arial"/>
                <w:b/>
                <w:bCs/>
              </w:rPr>
              <w:t>(%)</w:t>
            </w:r>
          </w:p>
        </w:tc>
        <w:tc>
          <w:tcPr>
            <w:tcW w:w="1559" w:type="dxa"/>
            <w:tcBorders>
              <w:top w:val="single" w:sz="4" w:space="0" w:color="auto"/>
              <w:bottom w:val="nil"/>
            </w:tcBorders>
          </w:tcPr>
          <w:p w14:paraId="5E0E247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Lymphocyte</w:t>
            </w:r>
          </w:p>
          <w:p w14:paraId="5F9A35E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276" w:type="dxa"/>
            <w:tcBorders>
              <w:top w:val="single" w:sz="4" w:space="0" w:color="auto"/>
              <w:bottom w:val="nil"/>
            </w:tcBorders>
          </w:tcPr>
          <w:p w14:paraId="3A13F4F4" w14:textId="77777777" w:rsidR="00681BB3" w:rsidRPr="006C23BA" w:rsidRDefault="00681BB3" w:rsidP="00037363">
            <w:pPr>
              <w:kinsoku w:val="0"/>
              <w:overflowPunct w:val="0"/>
              <w:autoSpaceDE w:val="0"/>
              <w:autoSpaceDN w:val="0"/>
              <w:adjustRightInd w:val="0"/>
              <w:spacing w:line="480" w:lineRule="auto"/>
              <w:ind w:left="90"/>
              <w:jc w:val="center"/>
              <w:rPr>
                <w:rFonts w:ascii="Arial" w:hAnsi="Arial" w:cs="Arial"/>
                <w:b/>
                <w:bCs/>
              </w:rPr>
            </w:pPr>
            <w:r w:rsidRPr="006C23BA">
              <w:rPr>
                <w:rFonts w:ascii="Arial" w:hAnsi="Arial" w:cs="Arial"/>
                <w:b/>
                <w:bCs/>
              </w:rPr>
              <w:t>Monocyte</w:t>
            </w:r>
          </w:p>
          <w:p w14:paraId="2AA91A65" w14:textId="77777777" w:rsidR="00681BB3" w:rsidRPr="006C23BA" w:rsidRDefault="00681BB3" w:rsidP="00037363">
            <w:pPr>
              <w:kinsoku w:val="0"/>
              <w:overflowPunct w:val="0"/>
              <w:autoSpaceDE w:val="0"/>
              <w:autoSpaceDN w:val="0"/>
              <w:adjustRightInd w:val="0"/>
              <w:spacing w:line="480" w:lineRule="auto"/>
              <w:jc w:val="center"/>
              <w:rPr>
                <w:rFonts w:ascii="Arial" w:hAnsi="Arial" w:cs="Arial"/>
                <w:b/>
                <w:bCs/>
              </w:rPr>
            </w:pPr>
            <w:r w:rsidRPr="006C23BA">
              <w:rPr>
                <w:rFonts w:ascii="Arial" w:hAnsi="Arial" w:cs="Arial"/>
                <w:b/>
                <w:bCs/>
              </w:rPr>
              <w:t>(%)</w:t>
            </w:r>
          </w:p>
        </w:tc>
        <w:tc>
          <w:tcPr>
            <w:tcW w:w="1276" w:type="dxa"/>
            <w:tcBorders>
              <w:top w:val="single" w:sz="4" w:space="0" w:color="auto"/>
              <w:bottom w:val="nil"/>
            </w:tcBorders>
          </w:tcPr>
          <w:p w14:paraId="346661C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Eosinophil</w:t>
            </w:r>
          </w:p>
          <w:p w14:paraId="56C27F1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w:t>
            </w:r>
          </w:p>
        </w:tc>
        <w:tc>
          <w:tcPr>
            <w:tcW w:w="992" w:type="dxa"/>
            <w:tcBorders>
              <w:top w:val="single" w:sz="4" w:space="0" w:color="auto"/>
              <w:bottom w:val="nil"/>
            </w:tcBorders>
          </w:tcPr>
          <w:p w14:paraId="7E916C3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Basophil</w:t>
            </w:r>
          </w:p>
          <w:p w14:paraId="2BF261CA"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w:t>
            </w:r>
          </w:p>
        </w:tc>
        <w:tc>
          <w:tcPr>
            <w:tcW w:w="1559" w:type="dxa"/>
            <w:tcBorders>
              <w:top w:val="single" w:sz="4" w:space="0" w:color="auto"/>
              <w:bottom w:val="nil"/>
            </w:tcBorders>
          </w:tcPr>
          <w:p w14:paraId="0C9E3F27" w14:textId="77777777" w:rsidR="00681BB3" w:rsidRPr="006C23BA" w:rsidRDefault="00681BB3" w:rsidP="00037363">
            <w:pPr>
              <w:spacing w:line="480" w:lineRule="auto"/>
              <w:jc w:val="center"/>
              <w:rPr>
                <w:rFonts w:ascii="Arial" w:hAnsi="Arial" w:cs="Arial"/>
                <w:b/>
                <w:bCs/>
              </w:rPr>
            </w:pPr>
            <w:r w:rsidRPr="006C23BA">
              <w:rPr>
                <w:rFonts w:ascii="Arial" w:hAnsi="Arial" w:cs="Arial"/>
                <w:b/>
                <w:bCs/>
              </w:rPr>
              <w:t>ESR</w:t>
            </w:r>
          </w:p>
          <w:p w14:paraId="2DE97A8F" w14:textId="77777777" w:rsidR="00681BB3" w:rsidRPr="006C23BA" w:rsidRDefault="00681BB3" w:rsidP="00037363">
            <w:pPr>
              <w:spacing w:line="480" w:lineRule="auto"/>
              <w:jc w:val="center"/>
              <w:rPr>
                <w:rFonts w:ascii="Arial" w:hAnsi="Arial" w:cs="Arial"/>
                <w:b/>
                <w:bCs/>
                <w:w w:val="105"/>
              </w:rPr>
            </w:pPr>
            <w:r w:rsidRPr="006C23BA">
              <w:rPr>
                <w:rFonts w:ascii="Arial" w:hAnsi="Arial" w:cs="Arial"/>
                <w:b/>
                <w:bCs/>
              </w:rPr>
              <w:t>(mm/</w:t>
            </w:r>
            <w:proofErr w:type="spellStart"/>
            <w:r w:rsidRPr="006C23BA">
              <w:rPr>
                <w:rFonts w:ascii="Arial" w:hAnsi="Arial" w:cs="Arial"/>
                <w:b/>
                <w:bCs/>
              </w:rPr>
              <w:t>hr</w:t>
            </w:r>
            <w:proofErr w:type="spellEnd"/>
            <w:r w:rsidRPr="006C23BA">
              <w:rPr>
                <w:rFonts w:ascii="Arial" w:hAnsi="Arial" w:cs="Arial"/>
                <w:b/>
                <w:bCs/>
              </w:rPr>
              <w:t>)</w:t>
            </w:r>
          </w:p>
        </w:tc>
      </w:tr>
      <w:tr w:rsidR="00681BB3" w:rsidRPr="00DF5305" w14:paraId="04F01076" w14:textId="77777777" w:rsidTr="00037363">
        <w:trPr>
          <w:trHeight w:val="268"/>
        </w:trPr>
        <w:tc>
          <w:tcPr>
            <w:tcW w:w="810" w:type="dxa"/>
            <w:vMerge/>
            <w:tcBorders>
              <w:top w:val="nil"/>
              <w:bottom w:val="single" w:sz="4" w:space="0" w:color="auto"/>
            </w:tcBorders>
          </w:tcPr>
          <w:p w14:paraId="7CA30209" w14:textId="77777777" w:rsidR="00681BB3" w:rsidRPr="006C23BA" w:rsidRDefault="00681BB3" w:rsidP="00037363">
            <w:pPr>
              <w:kinsoku w:val="0"/>
              <w:overflowPunct w:val="0"/>
              <w:autoSpaceDE w:val="0"/>
              <w:autoSpaceDN w:val="0"/>
              <w:adjustRightInd w:val="0"/>
              <w:spacing w:line="480" w:lineRule="auto"/>
              <w:ind w:left="110"/>
              <w:jc w:val="center"/>
              <w:rPr>
                <w:rFonts w:ascii="Arial" w:hAnsi="Arial" w:cs="Arial"/>
                <w:b/>
                <w:bCs/>
              </w:rPr>
            </w:pPr>
          </w:p>
        </w:tc>
        <w:tc>
          <w:tcPr>
            <w:tcW w:w="1195" w:type="dxa"/>
            <w:vMerge/>
            <w:tcBorders>
              <w:top w:val="nil"/>
              <w:bottom w:val="single" w:sz="4" w:space="0" w:color="auto"/>
            </w:tcBorders>
          </w:tcPr>
          <w:p w14:paraId="14921D11" w14:textId="77777777" w:rsidR="00681BB3" w:rsidRPr="006C23BA" w:rsidRDefault="00681BB3" w:rsidP="00037363">
            <w:pPr>
              <w:kinsoku w:val="0"/>
              <w:overflowPunct w:val="0"/>
              <w:autoSpaceDE w:val="0"/>
              <w:autoSpaceDN w:val="0"/>
              <w:adjustRightInd w:val="0"/>
              <w:spacing w:line="480" w:lineRule="auto"/>
              <w:ind w:left="220"/>
              <w:jc w:val="center"/>
              <w:rPr>
                <w:rFonts w:ascii="Arial" w:hAnsi="Arial" w:cs="Arial"/>
                <w:b/>
                <w:bCs/>
              </w:rPr>
            </w:pPr>
          </w:p>
        </w:tc>
        <w:tc>
          <w:tcPr>
            <w:tcW w:w="1134" w:type="dxa"/>
            <w:tcBorders>
              <w:top w:val="nil"/>
              <w:bottom w:val="single" w:sz="4" w:space="0" w:color="auto"/>
            </w:tcBorders>
          </w:tcPr>
          <w:p w14:paraId="4471CA26"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C64FDC0"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134" w:type="dxa"/>
            <w:tcBorders>
              <w:top w:val="nil"/>
              <w:bottom w:val="single" w:sz="4" w:space="0" w:color="auto"/>
            </w:tcBorders>
          </w:tcPr>
          <w:p w14:paraId="2967A8CF"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8" w:type="dxa"/>
            <w:tcBorders>
              <w:top w:val="nil"/>
              <w:bottom w:val="single" w:sz="4" w:space="0" w:color="auto"/>
            </w:tcBorders>
          </w:tcPr>
          <w:p w14:paraId="08C3E2EC"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417" w:type="dxa"/>
            <w:tcBorders>
              <w:top w:val="nil"/>
              <w:bottom w:val="single" w:sz="4" w:space="0" w:color="auto"/>
            </w:tcBorders>
          </w:tcPr>
          <w:p w14:paraId="5DE5236B"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3A8C95BD"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3E5953A5"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276" w:type="dxa"/>
            <w:tcBorders>
              <w:top w:val="nil"/>
              <w:bottom w:val="single" w:sz="4" w:space="0" w:color="auto"/>
            </w:tcBorders>
          </w:tcPr>
          <w:p w14:paraId="03EAAE92"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992" w:type="dxa"/>
            <w:tcBorders>
              <w:top w:val="nil"/>
              <w:bottom w:val="single" w:sz="4" w:space="0" w:color="auto"/>
            </w:tcBorders>
          </w:tcPr>
          <w:p w14:paraId="5D37D168"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c>
          <w:tcPr>
            <w:tcW w:w="1559" w:type="dxa"/>
            <w:tcBorders>
              <w:top w:val="nil"/>
              <w:bottom w:val="single" w:sz="4" w:space="0" w:color="auto"/>
            </w:tcBorders>
          </w:tcPr>
          <w:p w14:paraId="41696FBA" w14:textId="77777777" w:rsidR="00681BB3" w:rsidRPr="006C23BA" w:rsidRDefault="00681BB3" w:rsidP="00037363">
            <w:pPr>
              <w:spacing w:line="480" w:lineRule="auto"/>
              <w:jc w:val="center"/>
              <w:rPr>
                <w:rFonts w:ascii="Arial" w:hAnsi="Arial" w:cs="Arial"/>
                <w:b/>
                <w:bCs/>
              </w:rPr>
            </w:pPr>
            <w:r w:rsidRPr="006C23BA">
              <w:rPr>
                <w:rFonts w:ascii="Arial" w:hAnsi="Arial" w:cs="Arial"/>
                <w:b/>
                <w:bCs/>
                <w:w w:val="105"/>
              </w:rPr>
              <w:t>M±SD</w:t>
            </w:r>
          </w:p>
        </w:tc>
      </w:tr>
      <w:tr w:rsidR="00681BB3" w:rsidRPr="00DF5305" w14:paraId="1FD5D3F9" w14:textId="77777777" w:rsidTr="00037363">
        <w:trPr>
          <w:trHeight w:val="268"/>
        </w:trPr>
        <w:tc>
          <w:tcPr>
            <w:tcW w:w="810" w:type="dxa"/>
            <w:tcBorders>
              <w:top w:val="single" w:sz="4" w:space="0" w:color="auto"/>
              <w:bottom w:val="nil"/>
            </w:tcBorders>
          </w:tcPr>
          <w:p w14:paraId="08B422D6" w14:textId="77777777" w:rsidR="00681BB3" w:rsidRPr="00DF5305" w:rsidRDefault="00681BB3" w:rsidP="00037363">
            <w:pPr>
              <w:kinsoku w:val="0"/>
              <w:overflowPunct w:val="0"/>
              <w:autoSpaceDE w:val="0"/>
              <w:autoSpaceDN w:val="0"/>
              <w:adjustRightInd w:val="0"/>
              <w:spacing w:line="480" w:lineRule="auto"/>
              <w:ind w:left="110"/>
              <w:jc w:val="center"/>
              <w:rPr>
                <w:rFonts w:ascii="Arial" w:hAnsi="Arial" w:cs="Arial"/>
              </w:rPr>
            </w:pPr>
            <w:proofErr w:type="spellStart"/>
            <w:r w:rsidRPr="00DF5305">
              <w:rPr>
                <w:rFonts w:ascii="Arial" w:hAnsi="Arial" w:cs="Arial"/>
              </w:rPr>
              <w:t>Dhepa</w:t>
            </w:r>
            <w:proofErr w:type="spellEnd"/>
          </w:p>
        </w:tc>
        <w:tc>
          <w:tcPr>
            <w:tcW w:w="1195" w:type="dxa"/>
            <w:tcBorders>
              <w:top w:val="single" w:sz="4" w:space="0" w:color="auto"/>
              <w:bottom w:val="nil"/>
            </w:tcBorders>
          </w:tcPr>
          <w:p w14:paraId="01A9266A"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bottom w:val="nil"/>
            </w:tcBorders>
          </w:tcPr>
          <w:p w14:paraId="51336C9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6.67±0.57</w:t>
            </w:r>
          </w:p>
        </w:tc>
        <w:tc>
          <w:tcPr>
            <w:tcW w:w="1417" w:type="dxa"/>
            <w:tcBorders>
              <w:top w:val="single" w:sz="4" w:space="0" w:color="auto"/>
              <w:bottom w:val="nil"/>
            </w:tcBorders>
          </w:tcPr>
          <w:p w14:paraId="3CDA1D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7.33±0.91</w:t>
            </w:r>
          </w:p>
        </w:tc>
        <w:tc>
          <w:tcPr>
            <w:tcW w:w="1134" w:type="dxa"/>
            <w:tcBorders>
              <w:top w:val="single" w:sz="4" w:space="0" w:color="auto"/>
              <w:bottom w:val="nil"/>
            </w:tcBorders>
          </w:tcPr>
          <w:p w14:paraId="16A4B6A0"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single" w:sz="4" w:space="0" w:color="auto"/>
              <w:bottom w:val="nil"/>
            </w:tcBorders>
          </w:tcPr>
          <w:p w14:paraId="47FEE30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198.00±53.00</w:t>
            </w:r>
          </w:p>
        </w:tc>
        <w:tc>
          <w:tcPr>
            <w:tcW w:w="1417" w:type="dxa"/>
            <w:tcBorders>
              <w:top w:val="single" w:sz="4" w:space="0" w:color="auto"/>
              <w:bottom w:val="nil"/>
            </w:tcBorders>
          </w:tcPr>
          <w:p w14:paraId="18595C24"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19.00±4.00</w:t>
            </w:r>
          </w:p>
        </w:tc>
        <w:tc>
          <w:tcPr>
            <w:tcW w:w="1559" w:type="dxa"/>
            <w:tcBorders>
              <w:top w:val="single" w:sz="4" w:space="0" w:color="auto"/>
              <w:bottom w:val="nil"/>
            </w:tcBorders>
          </w:tcPr>
          <w:p w14:paraId="3730929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71.00±3.00</w:t>
            </w:r>
          </w:p>
        </w:tc>
        <w:tc>
          <w:tcPr>
            <w:tcW w:w="1276" w:type="dxa"/>
            <w:tcBorders>
              <w:top w:val="single" w:sz="4" w:space="0" w:color="auto"/>
              <w:bottom w:val="nil"/>
            </w:tcBorders>
          </w:tcPr>
          <w:p w14:paraId="5D73951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bottom w:val="nil"/>
            </w:tcBorders>
          </w:tcPr>
          <w:p w14:paraId="362ACFEC"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single" w:sz="4" w:space="0" w:color="auto"/>
              <w:bottom w:val="nil"/>
            </w:tcBorders>
          </w:tcPr>
          <w:p w14:paraId="2377584B"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bottom w:val="nil"/>
            </w:tcBorders>
          </w:tcPr>
          <w:p w14:paraId="3482FAA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16.00±5.00</w:t>
            </w:r>
          </w:p>
        </w:tc>
      </w:tr>
      <w:tr w:rsidR="00681BB3" w:rsidRPr="00DF5305" w14:paraId="7C78E56D" w14:textId="77777777" w:rsidTr="00037363">
        <w:trPr>
          <w:trHeight w:val="268"/>
        </w:trPr>
        <w:tc>
          <w:tcPr>
            <w:tcW w:w="810" w:type="dxa"/>
            <w:tcBorders>
              <w:top w:val="nil"/>
              <w:bottom w:val="nil"/>
            </w:tcBorders>
          </w:tcPr>
          <w:p w14:paraId="6931B6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33462FAD"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Borders>
              <w:top w:val="nil"/>
              <w:bottom w:val="nil"/>
            </w:tcBorders>
          </w:tcPr>
          <w:p w14:paraId="269FCDED"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6.53±0.55</w:t>
            </w:r>
          </w:p>
        </w:tc>
        <w:tc>
          <w:tcPr>
            <w:tcW w:w="1417" w:type="dxa"/>
            <w:tcBorders>
              <w:top w:val="nil"/>
              <w:bottom w:val="nil"/>
            </w:tcBorders>
          </w:tcPr>
          <w:p w14:paraId="5BABBAE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7.80±1.22</w:t>
            </w:r>
          </w:p>
        </w:tc>
        <w:tc>
          <w:tcPr>
            <w:tcW w:w="1134" w:type="dxa"/>
            <w:tcBorders>
              <w:top w:val="nil"/>
              <w:bottom w:val="nil"/>
            </w:tcBorders>
          </w:tcPr>
          <w:p w14:paraId="662E773A"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2.97±0.21</w:t>
            </w:r>
          </w:p>
        </w:tc>
        <w:tc>
          <w:tcPr>
            <w:tcW w:w="1418" w:type="dxa"/>
            <w:tcBorders>
              <w:top w:val="nil"/>
              <w:bottom w:val="nil"/>
            </w:tcBorders>
          </w:tcPr>
          <w:p w14:paraId="1FA0CC3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Borders>
              <w:top w:val="nil"/>
              <w:bottom w:val="nil"/>
            </w:tcBorders>
          </w:tcPr>
          <w:p w14:paraId="76C6C273"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24.00±5.00</w:t>
            </w:r>
          </w:p>
        </w:tc>
        <w:tc>
          <w:tcPr>
            <w:tcW w:w="1559" w:type="dxa"/>
            <w:tcBorders>
              <w:top w:val="nil"/>
              <w:bottom w:val="nil"/>
            </w:tcBorders>
          </w:tcPr>
          <w:p w14:paraId="421EB4A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69.00±6.00</w:t>
            </w:r>
          </w:p>
        </w:tc>
        <w:tc>
          <w:tcPr>
            <w:tcW w:w="1276" w:type="dxa"/>
            <w:tcBorders>
              <w:top w:val="nil"/>
              <w:bottom w:val="nil"/>
            </w:tcBorders>
          </w:tcPr>
          <w:p w14:paraId="2F04724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8A02BC9"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3.00±2.00</w:t>
            </w:r>
          </w:p>
        </w:tc>
        <w:tc>
          <w:tcPr>
            <w:tcW w:w="992" w:type="dxa"/>
            <w:tcBorders>
              <w:top w:val="nil"/>
              <w:bottom w:val="nil"/>
            </w:tcBorders>
          </w:tcPr>
          <w:p w14:paraId="13BCA7B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77C092D"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792B1D41" w14:textId="77777777" w:rsidTr="00037363">
        <w:trPr>
          <w:trHeight w:val="268"/>
        </w:trPr>
        <w:tc>
          <w:tcPr>
            <w:tcW w:w="810" w:type="dxa"/>
            <w:tcBorders>
              <w:top w:val="nil"/>
              <w:bottom w:val="nil"/>
            </w:tcBorders>
          </w:tcPr>
          <w:p w14:paraId="45067DE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25182789"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Borders>
              <w:top w:val="nil"/>
              <w:bottom w:val="nil"/>
            </w:tcBorders>
          </w:tcPr>
          <w:p w14:paraId="2AB183D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6.43±0.42</w:t>
            </w:r>
          </w:p>
        </w:tc>
        <w:tc>
          <w:tcPr>
            <w:tcW w:w="1417" w:type="dxa"/>
            <w:tcBorders>
              <w:top w:val="nil"/>
              <w:bottom w:val="nil"/>
            </w:tcBorders>
          </w:tcPr>
          <w:p w14:paraId="771BBD7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5.90±0.66</w:t>
            </w:r>
          </w:p>
        </w:tc>
        <w:tc>
          <w:tcPr>
            <w:tcW w:w="1134" w:type="dxa"/>
            <w:tcBorders>
              <w:top w:val="nil"/>
              <w:bottom w:val="nil"/>
            </w:tcBorders>
          </w:tcPr>
          <w:p w14:paraId="7E40BA2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2.88±0.21</w:t>
            </w:r>
          </w:p>
        </w:tc>
        <w:tc>
          <w:tcPr>
            <w:tcW w:w="1418" w:type="dxa"/>
            <w:tcBorders>
              <w:top w:val="nil"/>
              <w:bottom w:val="nil"/>
            </w:tcBorders>
          </w:tcPr>
          <w:p w14:paraId="143232E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157.00±8.00</w:t>
            </w:r>
          </w:p>
        </w:tc>
        <w:tc>
          <w:tcPr>
            <w:tcW w:w="1417" w:type="dxa"/>
            <w:tcBorders>
              <w:top w:val="nil"/>
              <w:bottom w:val="nil"/>
            </w:tcBorders>
          </w:tcPr>
          <w:p w14:paraId="64D86FF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25.00±3.00</w:t>
            </w:r>
          </w:p>
        </w:tc>
        <w:tc>
          <w:tcPr>
            <w:tcW w:w="1559" w:type="dxa"/>
            <w:tcBorders>
              <w:top w:val="nil"/>
              <w:bottom w:val="nil"/>
            </w:tcBorders>
          </w:tcPr>
          <w:p w14:paraId="5E4BFD3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67.00±1.00</w:t>
            </w:r>
          </w:p>
        </w:tc>
        <w:tc>
          <w:tcPr>
            <w:tcW w:w="1276" w:type="dxa"/>
            <w:tcBorders>
              <w:top w:val="nil"/>
              <w:bottom w:val="nil"/>
            </w:tcBorders>
          </w:tcPr>
          <w:p w14:paraId="243F1B4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Borders>
              <w:top w:val="nil"/>
              <w:bottom w:val="nil"/>
            </w:tcBorders>
          </w:tcPr>
          <w:p w14:paraId="24072268"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5.00±2.00</w:t>
            </w:r>
          </w:p>
        </w:tc>
        <w:tc>
          <w:tcPr>
            <w:tcW w:w="992" w:type="dxa"/>
            <w:tcBorders>
              <w:top w:val="nil"/>
              <w:bottom w:val="nil"/>
            </w:tcBorders>
          </w:tcPr>
          <w:p w14:paraId="40BFA38F"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12F26C22"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15.00±4.00</w:t>
            </w:r>
          </w:p>
        </w:tc>
      </w:tr>
      <w:tr w:rsidR="00681BB3" w:rsidRPr="00DF5305" w14:paraId="3B8D1B6D" w14:textId="77777777" w:rsidTr="00037363">
        <w:trPr>
          <w:trHeight w:val="266"/>
        </w:trPr>
        <w:tc>
          <w:tcPr>
            <w:tcW w:w="810" w:type="dxa"/>
            <w:tcBorders>
              <w:top w:val="nil"/>
              <w:bottom w:val="nil"/>
            </w:tcBorders>
          </w:tcPr>
          <w:p w14:paraId="060E3C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6B3B830E"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Borders>
              <w:top w:val="nil"/>
              <w:bottom w:val="nil"/>
            </w:tcBorders>
          </w:tcPr>
          <w:p w14:paraId="651F9CBB"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6.87±0.31</w:t>
            </w:r>
          </w:p>
        </w:tc>
        <w:tc>
          <w:tcPr>
            <w:tcW w:w="1417" w:type="dxa"/>
            <w:tcBorders>
              <w:top w:val="nil"/>
              <w:bottom w:val="nil"/>
            </w:tcBorders>
          </w:tcPr>
          <w:p w14:paraId="08CC9A7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7.70±1.14</w:t>
            </w:r>
          </w:p>
        </w:tc>
        <w:tc>
          <w:tcPr>
            <w:tcW w:w="1134" w:type="dxa"/>
            <w:tcBorders>
              <w:top w:val="nil"/>
              <w:bottom w:val="nil"/>
            </w:tcBorders>
          </w:tcPr>
          <w:p w14:paraId="2C4E6341"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2.87±0.15</w:t>
            </w:r>
          </w:p>
        </w:tc>
        <w:tc>
          <w:tcPr>
            <w:tcW w:w="1418" w:type="dxa"/>
            <w:tcBorders>
              <w:top w:val="nil"/>
              <w:bottom w:val="nil"/>
            </w:tcBorders>
          </w:tcPr>
          <w:p w14:paraId="56428BE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172.00±11.00</w:t>
            </w:r>
          </w:p>
        </w:tc>
        <w:tc>
          <w:tcPr>
            <w:tcW w:w="1417" w:type="dxa"/>
            <w:tcBorders>
              <w:top w:val="nil"/>
              <w:bottom w:val="nil"/>
            </w:tcBorders>
          </w:tcPr>
          <w:p w14:paraId="51FE0E35"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23.00±6.00</w:t>
            </w:r>
          </w:p>
        </w:tc>
        <w:tc>
          <w:tcPr>
            <w:tcW w:w="1559" w:type="dxa"/>
            <w:tcBorders>
              <w:top w:val="nil"/>
              <w:bottom w:val="nil"/>
            </w:tcBorders>
          </w:tcPr>
          <w:p w14:paraId="1A73F9A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69.00±7.00</w:t>
            </w:r>
          </w:p>
        </w:tc>
        <w:tc>
          <w:tcPr>
            <w:tcW w:w="1276" w:type="dxa"/>
            <w:tcBorders>
              <w:top w:val="nil"/>
              <w:bottom w:val="nil"/>
            </w:tcBorders>
          </w:tcPr>
          <w:p w14:paraId="6E3DFCF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5B1EACDB" w14:textId="77777777" w:rsidR="00681BB3" w:rsidRPr="00DF5305" w:rsidRDefault="00681BB3" w:rsidP="00037363">
            <w:pPr>
              <w:kinsoku w:val="0"/>
              <w:overflowPunct w:val="0"/>
              <w:autoSpaceDE w:val="0"/>
              <w:autoSpaceDN w:val="0"/>
              <w:adjustRightInd w:val="0"/>
              <w:spacing w:line="480" w:lineRule="auto"/>
              <w:ind w:left="111" w:right="83"/>
              <w:jc w:val="center"/>
              <w:rPr>
                <w:rFonts w:ascii="Arial" w:hAnsi="Arial" w:cs="Arial"/>
              </w:rPr>
            </w:pPr>
            <w:r w:rsidRPr="00DF5305">
              <w:rPr>
                <w:rFonts w:ascii="Arial" w:hAnsi="Arial" w:cs="Arial"/>
              </w:rPr>
              <w:t>5.00±2.00</w:t>
            </w:r>
          </w:p>
        </w:tc>
        <w:tc>
          <w:tcPr>
            <w:tcW w:w="992" w:type="dxa"/>
            <w:tcBorders>
              <w:top w:val="nil"/>
              <w:bottom w:val="nil"/>
            </w:tcBorders>
          </w:tcPr>
          <w:p w14:paraId="42DA23A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45968C31"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10.00±2.00</w:t>
            </w:r>
          </w:p>
        </w:tc>
      </w:tr>
      <w:tr w:rsidR="00681BB3" w:rsidRPr="00DF5305" w14:paraId="2D2E9177" w14:textId="77777777" w:rsidTr="00037363">
        <w:trPr>
          <w:trHeight w:val="266"/>
        </w:trPr>
        <w:tc>
          <w:tcPr>
            <w:tcW w:w="810" w:type="dxa"/>
            <w:tcBorders>
              <w:top w:val="nil"/>
              <w:bottom w:val="nil"/>
            </w:tcBorders>
          </w:tcPr>
          <w:p w14:paraId="2F62067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nil"/>
            </w:tcBorders>
          </w:tcPr>
          <w:p w14:paraId="5E9E7285"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Borders>
              <w:top w:val="nil"/>
              <w:bottom w:val="nil"/>
            </w:tcBorders>
          </w:tcPr>
          <w:p w14:paraId="7F9C451C"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6.53±0.35</w:t>
            </w:r>
          </w:p>
        </w:tc>
        <w:tc>
          <w:tcPr>
            <w:tcW w:w="1417" w:type="dxa"/>
            <w:tcBorders>
              <w:top w:val="nil"/>
              <w:bottom w:val="nil"/>
            </w:tcBorders>
          </w:tcPr>
          <w:p w14:paraId="2914397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8.33±1.04</w:t>
            </w:r>
          </w:p>
        </w:tc>
        <w:tc>
          <w:tcPr>
            <w:tcW w:w="1134" w:type="dxa"/>
            <w:tcBorders>
              <w:top w:val="nil"/>
              <w:bottom w:val="nil"/>
            </w:tcBorders>
          </w:tcPr>
          <w:p w14:paraId="07EE1CB2"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2.80±0.10</w:t>
            </w:r>
          </w:p>
        </w:tc>
        <w:tc>
          <w:tcPr>
            <w:tcW w:w="1418" w:type="dxa"/>
            <w:tcBorders>
              <w:top w:val="nil"/>
              <w:bottom w:val="nil"/>
            </w:tcBorders>
          </w:tcPr>
          <w:p w14:paraId="54CF998D"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192.00±60.00</w:t>
            </w:r>
          </w:p>
        </w:tc>
        <w:tc>
          <w:tcPr>
            <w:tcW w:w="1417" w:type="dxa"/>
            <w:tcBorders>
              <w:top w:val="nil"/>
              <w:bottom w:val="nil"/>
            </w:tcBorders>
          </w:tcPr>
          <w:p w14:paraId="3B429B9A"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21.00±2.00</w:t>
            </w:r>
          </w:p>
        </w:tc>
        <w:tc>
          <w:tcPr>
            <w:tcW w:w="1559" w:type="dxa"/>
            <w:tcBorders>
              <w:top w:val="nil"/>
              <w:bottom w:val="nil"/>
            </w:tcBorders>
          </w:tcPr>
          <w:p w14:paraId="0558339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71.00±2.00</w:t>
            </w:r>
          </w:p>
        </w:tc>
        <w:tc>
          <w:tcPr>
            <w:tcW w:w="1276" w:type="dxa"/>
            <w:tcBorders>
              <w:top w:val="nil"/>
              <w:bottom w:val="nil"/>
            </w:tcBorders>
          </w:tcPr>
          <w:p w14:paraId="23BF2C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nil"/>
              <w:bottom w:val="nil"/>
            </w:tcBorders>
          </w:tcPr>
          <w:p w14:paraId="781ECB23"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w:t>
            </w:r>
            <w:proofErr w:type="gramStart"/>
            <w:r w:rsidRPr="00DF5305">
              <w:rPr>
                <w:rFonts w:ascii="Arial" w:hAnsi="Arial" w:cs="Arial"/>
              </w:rPr>
              <w:t>00.±</w:t>
            </w:r>
            <w:proofErr w:type="gramEnd"/>
            <w:r w:rsidRPr="00DF5305">
              <w:rPr>
                <w:rFonts w:ascii="Arial" w:hAnsi="Arial" w:cs="Arial"/>
              </w:rPr>
              <w:t>2.00</w:t>
            </w:r>
          </w:p>
        </w:tc>
        <w:tc>
          <w:tcPr>
            <w:tcW w:w="992" w:type="dxa"/>
            <w:tcBorders>
              <w:top w:val="nil"/>
              <w:bottom w:val="nil"/>
            </w:tcBorders>
          </w:tcPr>
          <w:p w14:paraId="5063EA96"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nil"/>
            </w:tcBorders>
          </w:tcPr>
          <w:p w14:paraId="242B537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17.00±2.00</w:t>
            </w:r>
          </w:p>
        </w:tc>
      </w:tr>
      <w:tr w:rsidR="00681BB3" w:rsidRPr="00DF5305" w14:paraId="466C9154" w14:textId="77777777" w:rsidTr="00037363">
        <w:trPr>
          <w:trHeight w:val="268"/>
        </w:trPr>
        <w:tc>
          <w:tcPr>
            <w:tcW w:w="810" w:type="dxa"/>
            <w:tcBorders>
              <w:top w:val="nil"/>
              <w:bottom w:val="single" w:sz="4" w:space="0" w:color="auto"/>
            </w:tcBorders>
          </w:tcPr>
          <w:p w14:paraId="6E8F5EC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Borders>
              <w:top w:val="nil"/>
              <w:bottom w:val="single" w:sz="4" w:space="0" w:color="auto"/>
            </w:tcBorders>
          </w:tcPr>
          <w:p w14:paraId="0D336B8F"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Borders>
              <w:top w:val="nil"/>
              <w:bottom w:val="single" w:sz="4" w:space="0" w:color="auto"/>
            </w:tcBorders>
          </w:tcPr>
          <w:p w14:paraId="08B2053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7.53±0.25</w:t>
            </w:r>
          </w:p>
        </w:tc>
        <w:tc>
          <w:tcPr>
            <w:tcW w:w="1417" w:type="dxa"/>
            <w:tcBorders>
              <w:top w:val="nil"/>
              <w:bottom w:val="single" w:sz="4" w:space="0" w:color="auto"/>
            </w:tcBorders>
          </w:tcPr>
          <w:p w14:paraId="307F1EF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6.43±1.50</w:t>
            </w:r>
          </w:p>
        </w:tc>
        <w:tc>
          <w:tcPr>
            <w:tcW w:w="1134" w:type="dxa"/>
            <w:tcBorders>
              <w:top w:val="nil"/>
              <w:bottom w:val="single" w:sz="4" w:space="0" w:color="auto"/>
            </w:tcBorders>
          </w:tcPr>
          <w:p w14:paraId="17D4D476"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2.93±0.12</w:t>
            </w:r>
          </w:p>
        </w:tc>
        <w:tc>
          <w:tcPr>
            <w:tcW w:w="1418" w:type="dxa"/>
            <w:tcBorders>
              <w:top w:val="nil"/>
              <w:bottom w:val="single" w:sz="4" w:space="0" w:color="auto"/>
            </w:tcBorders>
          </w:tcPr>
          <w:p w14:paraId="5AE772B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183.00±12.00</w:t>
            </w:r>
          </w:p>
        </w:tc>
        <w:tc>
          <w:tcPr>
            <w:tcW w:w="1417" w:type="dxa"/>
            <w:tcBorders>
              <w:top w:val="nil"/>
              <w:bottom w:val="single" w:sz="4" w:space="0" w:color="auto"/>
            </w:tcBorders>
          </w:tcPr>
          <w:p w14:paraId="7C285A4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Borders>
              <w:top w:val="nil"/>
              <w:bottom w:val="single" w:sz="4" w:space="0" w:color="auto"/>
            </w:tcBorders>
          </w:tcPr>
          <w:p w14:paraId="331D1FEE"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72.00±3.00</w:t>
            </w:r>
          </w:p>
        </w:tc>
        <w:tc>
          <w:tcPr>
            <w:tcW w:w="1276" w:type="dxa"/>
            <w:tcBorders>
              <w:top w:val="nil"/>
              <w:bottom w:val="single" w:sz="4" w:space="0" w:color="auto"/>
            </w:tcBorders>
          </w:tcPr>
          <w:p w14:paraId="7F5EACE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4.00±0.00</w:t>
            </w:r>
          </w:p>
        </w:tc>
        <w:tc>
          <w:tcPr>
            <w:tcW w:w="1276" w:type="dxa"/>
            <w:tcBorders>
              <w:top w:val="nil"/>
              <w:bottom w:val="single" w:sz="4" w:space="0" w:color="auto"/>
            </w:tcBorders>
          </w:tcPr>
          <w:p w14:paraId="6E1CD42A"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6.</w:t>
            </w:r>
            <w:proofErr w:type="gramStart"/>
            <w:r w:rsidRPr="00DF5305">
              <w:rPr>
                <w:rFonts w:ascii="Arial" w:hAnsi="Arial" w:cs="Arial"/>
              </w:rPr>
              <w:t>00.±</w:t>
            </w:r>
            <w:proofErr w:type="gramEnd"/>
            <w:r w:rsidRPr="00DF5305">
              <w:rPr>
                <w:rFonts w:ascii="Arial" w:hAnsi="Arial" w:cs="Arial"/>
              </w:rPr>
              <w:t>2.00</w:t>
            </w:r>
          </w:p>
        </w:tc>
        <w:tc>
          <w:tcPr>
            <w:tcW w:w="992" w:type="dxa"/>
            <w:tcBorders>
              <w:top w:val="nil"/>
              <w:bottom w:val="single" w:sz="4" w:space="0" w:color="auto"/>
            </w:tcBorders>
          </w:tcPr>
          <w:p w14:paraId="630447F7"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nil"/>
              <w:bottom w:val="single" w:sz="4" w:space="0" w:color="auto"/>
            </w:tcBorders>
          </w:tcPr>
          <w:p w14:paraId="3649C08C"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10.00±1.00</w:t>
            </w:r>
          </w:p>
        </w:tc>
      </w:tr>
      <w:tr w:rsidR="00681BB3" w:rsidRPr="00DF5305" w14:paraId="72D6FA59" w14:textId="77777777" w:rsidTr="00037363">
        <w:trPr>
          <w:trHeight w:val="268"/>
        </w:trPr>
        <w:tc>
          <w:tcPr>
            <w:tcW w:w="810" w:type="dxa"/>
            <w:tcBorders>
              <w:top w:val="single" w:sz="4" w:space="0" w:color="auto"/>
            </w:tcBorders>
          </w:tcPr>
          <w:p w14:paraId="4E100E85" w14:textId="77777777" w:rsidR="00681BB3" w:rsidRPr="00DF5305" w:rsidRDefault="00681BB3" w:rsidP="00037363">
            <w:pPr>
              <w:kinsoku w:val="0"/>
              <w:overflowPunct w:val="0"/>
              <w:autoSpaceDE w:val="0"/>
              <w:autoSpaceDN w:val="0"/>
              <w:adjustRightInd w:val="0"/>
              <w:spacing w:line="480" w:lineRule="auto"/>
              <w:ind w:left="187"/>
              <w:jc w:val="center"/>
              <w:rPr>
                <w:rFonts w:ascii="Arial" w:hAnsi="Arial" w:cs="Arial"/>
              </w:rPr>
            </w:pPr>
            <w:proofErr w:type="spellStart"/>
            <w:r w:rsidRPr="00DF5305">
              <w:rPr>
                <w:rFonts w:ascii="Arial" w:hAnsi="Arial" w:cs="Arial"/>
              </w:rPr>
              <w:t>Atrai</w:t>
            </w:r>
            <w:proofErr w:type="spellEnd"/>
          </w:p>
        </w:tc>
        <w:tc>
          <w:tcPr>
            <w:tcW w:w="1195" w:type="dxa"/>
            <w:tcBorders>
              <w:top w:val="single" w:sz="4" w:space="0" w:color="auto"/>
            </w:tcBorders>
          </w:tcPr>
          <w:p w14:paraId="5909D756" w14:textId="77777777" w:rsidR="00681BB3" w:rsidRPr="00DF5305" w:rsidRDefault="00681BB3" w:rsidP="00037363">
            <w:pPr>
              <w:kinsoku w:val="0"/>
              <w:overflowPunct w:val="0"/>
              <w:autoSpaceDE w:val="0"/>
              <w:autoSpaceDN w:val="0"/>
              <w:adjustRightInd w:val="0"/>
              <w:spacing w:line="480" w:lineRule="auto"/>
              <w:ind w:left="220"/>
              <w:jc w:val="center"/>
              <w:rPr>
                <w:rFonts w:ascii="Arial" w:hAnsi="Arial" w:cs="Arial"/>
              </w:rPr>
            </w:pPr>
            <w:r w:rsidRPr="00DF5305">
              <w:rPr>
                <w:rFonts w:ascii="Arial" w:hAnsi="Arial" w:cs="Arial"/>
              </w:rPr>
              <w:t>October</w:t>
            </w:r>
          </w:p>
        </w:tc>
        <w:tc>
          <w:tcPr>
            <w:tcW w:w="1134" w:type="dxa"/>
            <w:tcBorders>
              <w:top w:val="single" w:sz="4" w:space="0" w:color="auto"/>
            </w:tcBorders>
          </w:tcPr>
          <w:p w14:paraId="6996E1F8"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7.40±0.46</w:t>
            </w:r>
          </w:p>
        </w:tc>
        <w:tc>
          <w:tcPr>
            <w:tcW w:w="1417" w:type="dxa"/>
            <w:tcBorders>
              <w:top w:val="single" w:sz="4" w:space="0" w:color="auto"/>
            </w:tcBorders>
          </w:tcPr>
          <w:p w14:paraId="5C67DE3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6.90±1.68</w:t>
            </w:r>
          </w:p>
        </w:tc>
        <w:tc>
          <w:tcPr>
            <w:tcW w:w="1134" w:type="dxa"/>
            <w:tcBorders>
              <w:top w:val="single" w:sz="4" w:space="0" w:color="auto"/>
            </w:tcBorders>
          </w:tcPr>
          <w:p w14:paraId="17C54FE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2.97±0.12</w:t>
            </w:r>
          </w:p>
        </w:tc>
        <w:tc>
          <w:tcPr>
            <w:tcW w:w="1418" w:type="dxa"/>
            <w:tcBorders>
              <w:top w:val="single" w:sz="4" w:space="0" w:color="auto"/>
            </w:tcBorders>
          </w:tcPr>
          <w:p w14:paraId="079836C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178.00±3.00</w:t>
            </w:r>
          </w:p>
        </w:tc>
        <w:tc>
          <w:tcPr>
            <w:tcW w:w="1417" w:type="dxa"/>
            <w:tcBorders>
              <w:top w:val="single" w:sz="4" w:space="0" w:color="auto"/>
            </w:tcBorders>
          </w:tcPr>
          <w:p w14:paraId="757A378C"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19.00±3.00</w:t>
            </w:r>
          </w:p>
        </w:tc>
        <w:tc>
          <w:tcPr>
            <w:tcW w:w="1559" w:type="dxa"/>
            <w:tcBorders>
              <w:top w:val="single" w:sz="4" w:space="0" w:color="auto"/>
            </w:tcBorders>
          </w:tcPr>
          <w:p w14:paraId="6CB1EC1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74.00±3.00</w:t>
            </w:r>
          </w:p>
        </w:tc>
        <w:tc>
          <w:tcPr>
            <w:tcW w:w="1276" w:type="dxa"/>
            <w:tcBorders>
              <w:top w:val="single" w:sz="4" w:space="0" w:color="auto"/>
            </w:tcBorders>
          </w:tcPr>
          <w:p w14:paraId="00BB46D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4.00±1.00</w:t>
            </w:r>
          </w:p>
        </w:tc>
        <w:tc>
          <w:tcPr>
            <w:tcW w:w="1276" w:type="dxa"/>
            <w:tcBorders>
              <w:top w:val="single" w:sz="4" w:space="0" w:color="auto"/>
            </w:tcBorders>
          </w:tcPr>
          <w:p w14:paraId="2B994BC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3.00±1.00</w:t>
            </w:r>
          </w:p>
        </w:tc>
        <w:tc>
          <w:tcPr>
            <w:tcW w:w="992" w:type="dxa"/>
            <w:tcBorders>
              <w:top w:val="single" w:sz="4" w:space="0" w:color="auto"/>
            </w:tcBorders>
          </w:tcPr>
          <w:p w14:paraId="32FD9299"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Borders>
              <w:top w:val="single" w:sz="4" w:space="0" w:color="auto"/>
            </w:tcBorders>
          </w:tcPr>
          <w:p w14:paraId="44EDD37B"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13.00±5.00</w:t>
            </w:r>
          </w:p>
        </w:tc>
      </w:tr>
      <w:tr w:rsidR="00681BB3" w:rsidRPr="00DF5305" w14:paraId="63090DF7" w14:textId="77777777" w:rsidTr="00037363">
        <w:trPr>
          <w:trHeight w:val="268"/>
        </w:trPr>
        <w:tc>
          <w:tcPr>
            <w:tcW w:w="810" w:type="dxa"/>
          </w:tcPr>
          <w:p w14:paraId="3C4F16A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123E05A" w14:textId="77777777" w:rsidR="00681BB3" w:rsidRPr="00DF5305" w:rsidRDefault="00681BB3" w:rsidP="00037363">
            <w:pPr>
              <w:kinsoku w:val="0"/>
              <w:overflowPunct w:val="0"/>
              <w:autoSpaceDE w:val="0"/>
              <w:autoSpaceDN w:val="0"/>
              <w:adjustRightInd w:val="0"/>
              <w:spacing w:line="480" w:lineRule="auto"/>
              <w:ind w:left="114"/>
              <w:jc w:val="center"/>
              <w:rPr>
                <w:rFonts w:ascii="Arial" w:hAnsi="Arial" w:cs="Arial"/>
              </w:rPr>
            </w:pPr>
            <w:r w:rsidRPr="00DF5305">
              <w:rPr>
                <w:rFonts w:ascii="Arial" w:hAnsi="Arial" w:cs="Arial"/>
              </w:rPr>
              <w:t>November</w:t>
            </w:r>
          </w:p>
        </w:tc>
        <w:tc>
          <w:tcPr>
            <w:tcW w:w="1134" w:type="dxa"/>
          </w:tcPr>
          <w:p w14:paraId="1862A993"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6.80±0.20</w:t>
            </w:r>
          </w:p>
        </w:tc>
        <w:tc>
          <w:tcPr>
            <w:tcW w:w="1417" w:type="dxa"/>
          </w:tcPr>
          <w:p w14:paraId="1C102DD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7.33±1.80</w:t>
            </w:r>
          </w:p>
        </w:tc>
        <w:tc>
          <w:tcPr>
            <w:tcW w:w="1134" w:type="dxa"/>
          </w:tcPr>
          <w:p w14:paraId="33BA745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3.20±0.61</w:t>
            </w:r>
          </w:p>
        </w:tc>
        <w:tc>
          <w:tcPr>
            <w:tcW w:w="1418" w:type="dxa"/>
          </w:tcPr>
          <w:p w14:paraId="130EA13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149.00±23.00</w:t>
            </w:r>
          </w:p>
        </w:tc>
        <w:tc>
          <w:tcPr>
            <w:tcW w:w="1417" w:type="dxa"/>
          </w:tcPr>
          <w:p w14:paraId="334AE8B6"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25.00±6.00</w:t>
            </w:r>
          </w:p>
        </w:tc>
        <w:tc>
          <w:tcPr>
            <w:tcW w:w="1559" w:type="dxa"/>
          </w:tcPr>
          <w:p w14:paraId="5BCE5705"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15ED50E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4C4591F2"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23FCDD9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6CC9F5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14.00±6.00</w:t>
            </w:r>
          </w:p>
        </w:tc>
      </w:tr>
      <w:tr w:rsidR="00681BB3" w:rsidRPr="00DF5305" w14:paraId="3EBA3559" w14:textId="77777777" w:rsidTr="00037363">
        <w:trPr>
          <w:trHeight w:val="268"/>
        </w:trPr>
        <w:tc>
          <w:tcPr>
            <w:tcW w:w="810" w:type="dxa"/>
          </w:tcPr>
          <w:p w14:paraId="6D699C4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79CA6E3" w14:textId="77777777" w:rsidR="00681BB3" w:rsidRPr="00DF5305" w:rsidRDefault="00681BB3" w:rsidP="00037363">
            <w:pPr>
              <w:kinsoku w:val="0"/>
              <w:overflowPunct w:val="0"/>
              <w:autoSpaceDE w:val="0"/>
              <w:autoSpaceDN w:val="0"/>
              <w:adjustRightInd w:val="0"/>
              <w:spacing w:line="480" w:lineRule="auto"/>
              <w:ind w:left="124"/>
              <w:jc w:val="center"/>
              <w:rPr>
                <w:rFonts w:ascii="Arial" w:hAnsi="Arial" w:cs="Arial"/>
              </w:rPr>
            </w:pPr>
            <w:r w:rsidRPr="00DF5305">
              <w:rPr>
                <w:rFonts w:ascii="Arial" w:hAnsi="Arial" w:cs="Arial"/>
              </w:rPr>
              <w:t>December</w:t>
            </w:r>
          </w:p>
        </w:tc>
        <w:tc>
          <w:tcPr>
            <w:tcW w:w="1134" w:type="dxa"/>
          </w:tcPr>
          <w:p w14:paraId="1FBAFF5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6.73±0.64</w:t>
            </w:r>
          </w:p>
        </w:tc>
        <w:tc>
          <w:tcPr>
            <w:tcW w:w="1417" w:type="dxa"/>
          </w:tcPr>
          <w:p w14:paraId="63E2CB9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6.27±0.97</w:t>
            </w:r>
          </w:p>
        </w:tc>
        <w:tc>
          <w:tcPr>
            <w:tcW w:w="1134" w:type="dxa"/>
          </w:tcPr>
          <w:p w14:paraId="0EA9BDB9"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3.03±0.15</w:t>
            </w:r>
          </w:p>
        </w:tc>
        <w:tc>
          <w:tcPr>
            <w:tcW w:w="1418" w:type="dxa"/>
          </w:tcPr>
          <w:p w14:paraId="20E00F7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163.00±8.00</w:t>
            </w:r>
          </w:p>
        </w:tc>
        <w:tc>
          <w:tcPr>
            <w:tcW w:w="1417" w:type="dxa"/>
          </w:tcPr>
          <w:p w14:paraId="4EBE16F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6D84715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68.00±6.00</w:t>
            </w:r>
          </w:p>
        </w:tc>
        <w:tc>
          <w:tcPr>
            <w:tcW w:w="1276" w:type="dxa"/>
          </w:tcPr>
          <w:p w14:paraId="0CFD5F31"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2.00±1.00</w:t>
            </w:r>
          </w:p>
        </w:tc>
        <w:tc>
          <w:tcPr>
            <w:tcW w:w="1276" w:type="dxa"/>
          </w:tcPr>
          <w:p w14:paraId="6F399804"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w:t>
            </w:r>
            <w:proofErr w:type="gramStart"/>
            <w:r w:rsidRPr="00DF5305">
              <w:rPr>
                <w:rFonts w:ascii="Arial" w:hAnsi="Arial" w:cs="Arial"/>
              </w:rPr>
              <w:t>00.±</w:t>
            </w:r>
            <w:proofErr w:type="gramEnd"/>
            <w:r w:rsidRPr="00DF5305">
              <w:rPr>
                <w:rFonts w:ascii="Arial" w:hAnsi="Arial" w:cs="Arial"/>
              </w:rPr>
              <w:t>2.00</w:t>
            </w:r>
          </w:p>
        </w:tc>
        <w:tc>
          <w:tcPr>
            <w:tcW w:w="992" w:type="dxa"/>
          </w:tcPr>
          <w:p w14:paraId="0F89BAA8"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1CA7368"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10.00±0.00</w:t>
            </w:r>
          </w:p>
        </w:tc>
      </w:tr>
      <w:tr w:rsidR="00681BB3" w:rsidRPr="00DF5305" w14:paraId="6D97FF3F" w14:textId="77777777" w:rsidTr="00037363">
        <w:trPr>
          <w:trHeight w:val="268"/>
        </w:trPr>
        <w:tc>
          <w:tcPr>
            <w:tcW w:w="810" w:type="dxa"/>
          </w:tcPr>
          <w:p w14:paraId="089D65A3"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1950CA93" w14:textId="77777777" w:rsidR="00681BB3" w:rsidRPr="00DF5305" w:rsidRDefault="00681BB3" w:rsidP="00037363">
            <w:pPr>
              <w:kinsoku w:val="0"/>
              <w:overflowPunct w:val="0"/>
              <w:autoSpaceDE w:val="0"/>
              <w:autoSpaceDN w:val="0"/>
              <w:adjustRightInd w:val="0"/>
              <w:spacing w:line="480" w:lineRule="auto"/>
              <w:ind w:left="244"/>
              <w:jc w:val="center"/>
              <w:rPr>
                <w:rFonts w:ascii="Arial" w:hAnsi="Arial" w:cs="Arial"/>
              </w:rPr>
            </w:pPr>
            <w:r w:rsidRPr="00DF5305">
              <w:rPr>
                <w:rFonts w:ascii="Arial" w:hAnsi="Arial" w:cs="Arial"/>
              </w:rPr>
              <w:t>January</w:t>
            </w:r>
          </w:p>
        </w:tc>
        <w:tc>
          <w:tcPr>
            <w:tcW w:w="1134" w:type="dxa"/>
          </w:tcPr>
          <w:p w14:paraId="4B783142"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6.67±0.49</w:t>
            </w:r>
          </w:p>
        </w:tc>
        <w:tc>
          <w:tcPr>
            <w:tcW w:w="1417" w:type="dxa"/>
          </w:tcPr>
          <w:p w14:paraId="5D06923B"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6.40±0.85</w:t>
            </w:r>
          </w:p>
        </w:tc>
        <w:tc>
          <w:tcPr>
            <w:tcW w:w="1134" w:type="dxa"/>
          </w:tcPr>
          <w:p w14:paraId="6024D8CB"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2.87±0.21</w:t>
            </w:r>
          </w:p>
        </w:tc>
        <w:tc>
          <w:tcPr>
            <w:tcW w:w="1418" w:type="dxa"/>
          </w:tcPr>
          <w:p w14:paraId="009DCB2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148.00±21.00</w:t>
            </w:r>
          </w:p>
        </w:tc>
        <w:tc>
          <w:tcPr>
            <w:tcW w:w="1417" w:type="dxa"/>
          </w:tcPr>
          <w:p w14:paraId="40873DC2"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25.00±4.00</w:t>
            </w:r>
          </w:p>
        </w:tc>
        <w:tc>
          <w:tcPr>
            <w:tcW w:w="1559" w:type="dxa"/>
          </w:tcPr>
          <w:p w14:paraId="1F5903DC"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68.00±7.00</w:t>
            </w:r>
          </w:p>
        </w:tc>
        <w:tc>
          <w:tcPr>
            <w:tcW w:w="1276" w:type="dxa"/>
          </w:tcPr>
          <w:p w14:paraId="34F5DFB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3.00±2.00</w:t>
            </w:r>
          </w:p>
        </w:tc>
        <w:tc>
          <w:tcPr>
            <w:tcW w:w="1276" w:type="dxa"/>
          </w:tcPr>
          <w:p w14:paraId="57938229"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4.00±2.00</w:t>
            </w:r>
          </w:p>
        </w:tc>
        <w:tc>
          <w:tcPr>
            <w:tcW w:w="992" w:type="dxa"/>
          </w:tcPr>
          <w:p w14:paraId="50F53835"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6A7A36D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11.00±3.00</w:t>
            </w:r>
          </w:p>
        </w:tc>
      </w:tr>
      <w:tr w:rsidR="00681BB3" w:rsidRPr="00DF5305" w14:paraId="0FD131A9" w14:textId="77777777" w:rsidTr="00037363">
        <w:trPr>
          <w:trHeight w:val="268"/>
        </w:trPr>
        <w:tc>
          <w:tcPr>
            <w:tcW w:w="810" w:type="dxa"/>
          </w:tcPr>
          <w:p w14:paraId="7B2805D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497560AD" w14:textId="77777777" w:rsidR="00681BB3" w:rsidRPr="00DF5305" w:rsidRDefault="00681BB3" w:rsidP="00037363">
            <w:pPr>
              <w:kinsoku w:val="0"/>
              <w:overflowPunct w:val="0"/>
              <w:autoSpaceDE w:val="0"/>
              <w:autoSpaceDN w:val="0"/>
              <w:adjustRightInd w:val="0"/>
              <w:spacing w:line="480" w:lineRule="auto"/>
              <w:ind w:left="186"/>
              <w:jc w:val="center"/>
              <w:rPr>
                <w:rFonts w:ascii="Arial" w:hAnsi="Arial" w:cs="Arial"/>
              </w:rPr>
            </w:pPr>
            <w:r w:rsidRPr="00DF5305">
              <w:rPr>
                <w:rFonts w:ascii="Arial" w:hAnsi="Arial" w:cs="Arial"/>
              </w:rPr>
              <w:t>February</w:t>
            </w:r>
          </w:p>
        </w:tc>
        <w:tc>
          <w:tcPr>
            <w:tcW w:w="1134" w:type="dxa"/>
          </w:tcPr>
          <w:p w14:paraId="370A96A7"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7.47±0.55</w:t>
            </w:r>
          </w:p>
        </w:tc>
        <w:tc>
          <w:tcPr>
            <w:tcW w:w="1417" w:type="dxa"/>
          </w:tcPr>
          <w:p w14:paraId="2C425B49"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6.77±1.24</w:t>
            </w:r>
          </w:p>
        </w:tc>
        <w:tc>
          <w:tcPr>
            <w:tcW w:w="1134" w:type="dxa"/>
          </w:tcPr>
          <w:p w14:paraId="08B4D877"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3.17±0.46</w:t>
            </w:r>
          </w:p>
        </w:tc>
        <w:tc>
          <w:tcPr>
            <w:tcW w:w="1418" w:type="dxa"/>
          </w:tcPr>
          <w:p w14:paraId="1CE0F1A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167.00±15.00</w:t>
            </w:r>
          </w:p>
        </w:tc>
        <w:tc>
          <w:tcPr>
            <w:tcW w:w="1417" w:type="dxa"/>
          </w:tcPr>
          <w:p w14:paraId="7CA32B6B"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18.00±3.00</w:t>
            </w:r>
          </w:p>
        </w:tc>
        <w:tc>
          <w:tcPr>
            <w:tcW w:w="1559" w:type="dxa"/>
          </w:tcPr>
          <w:p w14:paraId="1AC597F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76.00±4.00</w:t>
            </w:r>
          </w:p>
        </w:tc>
        <w:tc>
          <w:tcPr>
            <w:tcW w:w="1276" w:type="dxa"/>
          </w:tcPr>
          <w:p w14:paraId="2963AE62"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4.00±2.00</w:t>
            </w:r>
          </w:p>
        </w:tc>
        <w:tc>
          <w:tcPr>
            <w:tcW w:w="1276" w:type="dxa"/>
          </w:tcPr>
          <w:p w14:paraId="70259C4C" w14:textId="77777777" w:rsidR="00681BB3" w:rsidRPr="00DF5305" w:rsidRDefault="00681BB3" w:rsidP="00037363">
            <w:pPr>
              <w:kinsoku w:val="0"/>
              <w:overflowPunct w:val="0"/>
              <w:autoSpaceDE w:val="0"/>
              <w:autoSpaceDN w:val="0"/>
              <w:adjustRightInd w:val="0"/>
              <w:spacing w:line="480" w:lineRule="auto"/>
              <w:ind w:left="111" w:right="87"/>
              <w:jc w:val="center"/>
              <w:rPr>
                <w:rFonts w:ascii="Arial" w:hAnsi="Arial" w:cs="Arial"/>
              </w:rPr>
            </w:pPr>
            <w:r w:rsidRPr="00DF5305">
              <w:rPr>
                <w:rFonts w:ascii="Arial" w:hAnsi="Arial" w:cs="Arial"/>
              </w:rPr>
              <w:t>3.00±2.00</w:t>
            </w:r>
          </w:p>
        </w:tc>
        <w:tc>
          <w:tcPr>
            <w:tcW w:w="992" w:type="dxa"/>
          </w:tcPr>
          <w:p w14:paraId="6DEA0060"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451D4AF3"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12.00±7.00</w:t>
            </w:r>
          </w:p>
        </w:tc>
      </w:tr>
      <w:tr w:rsidR="00681BB3" w:rsidRPr="00DF5305" w14:paraId="0746627B" w14:textId="77777777" w:rsidTr="00037363">
        <w:trPr>
          <w:trHeight w:val="268"/>
        </w:trPr>
        <w:tc>
          <w:tcPr>
            <w:tcW w:w="810" w:type="dxa"/>
          </w:tcPr>
          <w:p w14:paraId="676ACAA7"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p>
        </w:tc>
        <w:tc>
          <w:tcPr>
            <w:tcW w:w="1195" w:type="dxa"/>
          </w:tcPr>
          <w:p w14:paraId="06ED5398" w14:textId="77777777" w:rsidR="00681BB3" w:rsidRPr="00DF5305" w:rsidRDefault="00681BB3" w:rsidP="00037363">
            <w:pPr>
              <w:kinsoku w:val="0"/>
              <w:overflowPunct w:val="0"/>
              <w:autoSpaceDE w:val="0"/>
              <w:autoSpaceDN w:val="0"/>
              <w:adjustRightInd w:val="0"/>
              <w:spacing w:line="480" w:lineRule="auto"/>
              <w:ind w:left="297"/>
              <w:jc w:val="center"/>
              <w:rPr>
                <w:rFonts w:ascii="Arial" w:hAnsi="Arial" w:cs="Arial"/>
              </w:rPr>
            </w:pPr>
            <w:r w:rsidRPr="00DF5305">
              <w:rPr>
                <w:rFonts w:ascii="Arial" w:hAnsi="Arial" w:cs="Arial"/>
              </w:rPr>
              <w:t>March</w:t>
            </w:r>
          </w:p>
        </w:tc>
        <w:tc>
          <w:tcPr>
            <w:tcW w:w="1134" w:type="dxa"/>
          </w:tcPr>
          <w:p w14:paraId="59ACA969" w14:textId="77777777" w:rsidR="00681BB3" w:rsidRPr="00DF5305" w:rsidRDefault="00681BB3" w:rsidP="00037363">
            <w:pPr>
              <w:kinsoku w:val="0"/>
              <w:overflowPunct w:val="0"/>
              <w:autoSpaceDE w:val="0"/>
              <w:autoSpaceDN w:val="0"/>
              <w:adjustRightInd w:val="0"/>
              <w:spacing w:line="480" w:lineRule="auto"/>
              <w:ind w:left="153"/>
              <w:jc w:val="center"/>
              <w:rPr>
                <w:rFonts w:ascii="Arial" w:hAnsi="Arial" w:cs="Arial"/>
              </w:rPr>
            </w:pPr>
            <w:r w:rsidRPr="00DF5305">
              <w:rPr>
                <w:rFonts w:ascii="Arial" w:hAnsi="Arial" w:cs="Arial"/>
              </w:rPr>
              <w:t>6.93±0.85</w:t>
            </w:r>
          </w:p>
        </w:tc>
        <w:tc>
          <w:tcPr>
            <w:tcW w:w="1417" w:type="dxa"/>
          </w:tcPr>
          <w:p w14:paraId="4FEC0E04"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7.33±2.25</w:t>
            </w:r>
          </w:p>
        </w:tc>
        <w:tc>
          <w:tcPr>
            <w:tcW w:w="1134" w:type="dxa"/>
          </w:tcPr>
          <w:p w14:paraId="2DE2865F" w14:textId="77777777" w:rsidR="00681BB3" w:rsidRPr="00DF5305" w:rsidRDefault="00681BB3" w:rsidP="00037363">
            <w:pPr>
              <w:kinsoku w:val="0"/>
              <w:overflowPunct w:val="0"/>
              <w:autoSpaceDE w:val="0"/>
              <w:autoSpaceDN w:val="0"/>
              <w:adjustRightInd w:val="0"/>
              <w:spacing w:line="480" w:lineRule="auto"/>
              <w:ind w:right="139"/>
              <w:jc w:val="center"/>
              <w:rPr>
                <w:rFonts w:ascii="Arial" w:hAnsi="Arial" w:cs="Arial"/>
              </w:rPr>
            </w:pPr>
            <w:r w:rsidRPr="00DF5305">
              <w:rPr>
                <w:rFonts w:ascii="Arial" w:hAnsi="Arial" w:cs="Arial"/>
              </w:rPr>
              <w:t>2.83±0.31</w:t>
            </w:r>
          </w:p>
        </w:tc>
        <w:tc>
          <w:tcPr>
            <w:tcW w:w="1418" w:type="dxa"/>
          </w:tcPr>
          <w:p w14:paraId="6649B8F6"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173.00±8.00</w:t>
            </w:r>
          </w:p>
        </w:tc>
        <w:tc>
          <w:tcPr>
            <w:tcW w:w="1417" w:type="dxa"/>
          </w:tcPr>
          <w:p w14:paraId="35499607" w14:textId="77777777" w:rsidR="00681BB3" w:rsidRPr="00DF5305" w:rsidRDefault="00681BB3" w:rsidP="00037363">
            <w:pPr>
              <w:kinsoku w:val="0"/>
              <w:overflowPunct w:val="0"/>
              <w:autoSpaceDE w:val="0"/>
              <w:autoSpaceDN w:val="0"/>
              <w:adjustRightInd w:val="0"/>
              <w:spacing w:line="480" w:lineRule="auto"/>
              <w:ind w:left="103" w:right="99"/>
              <w:jc w:val="center"/>
              <w:rPr>
                <w:rFonts w:ascii="Arial" w:hAnsi="Arial" w:cs="Arial"/>
              </w:rPr>
            </w:pPr>
            <w:r w:rsidRPr="00DF5305">
              <w:rPr>
                <w:rFonts w:ascii="Arial" w:hAnsi="Arial" w:cs="Arial"/>
              </w:rPr>
              <w:t>17.00±4.00</w:t>
            </w:r>
          </w:p>
        </w:tc>
        <w:tc>
          <w:tcPr>
            <w:tcW w:w="1559" w:type="dxa"/>
          </w:tcPr>
          <w:p w14:paraId="630D4A28"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76.00±3.00</w:t>
            </w:r>
          </w:p>
        </w:tc>
        <w:tc>
          <w:tcPr>
            <w:tcW w:w="1276" w:type="dxa"/>
          </w:tcPr>
          <w:p w14:paraId="0FE2C28A" w14:textId="77777777" w:rsidR="00681BB3" w:rsidRPr="00DF5305" w:rsidRDefault="00681BB3" w:rsidP="00037363">
            <w:pPr>
              <w:kinsoku w:val="0"/>
              <w:overflowPunct w:val="0"/>
              <w:autoSpaceDE w:val="0"/>
              <w:autoSpaceDN w:val="0"/>
              <w:adjustRightInd w:val="0"/>
              <w:spacing w:line="480" w:lineRule="auto"/>
              <w:jc w:val="center"/>
              <w:rPr>
                <w:rFonts w:ascii="Arial" w:hAnsi="Arial" w:cs="Arial"/>
              </w:rPr>
            </w:pPr>
            <w:r w:rsidRPr="00DF5305">
              <w:rPr>
                <w:rFonts w:ascii="Arial" w:hAnsi="Arial" w:cs="Arial"/>
              </w:rPr>
              <w:t>3.00±0.00</w:t>
            </w:r>
          </w:p>
        </w:tc>
        <w:tc>
          <w:tcPr>
            <w:tcW w:w="1276" w:type="dxa"/>
          </w:tcPr>
          <w:p w14:paraId="094DF217" w14:textId="77777777" w:rsidR="00681BB3" w:rsidRPr="00DF5305" w:rsidRDefault="00681BB3" w:rsidP="00037363">
            <w:pPr>
              <w:kinsoku w:val="0"/>
              <w:overflowPunct w:val="0"/>
              <w:autoSpaceDE w:val="0"/>
              <w:autoSpaceDN w:val="0"/>
              <w:adjustRightInd w:val="0"/>
              <w:spacing w:line="480" w:lineRule="auto"/>
              <w:ind w:left="110" w:right="87"/>
              <w:jc w:val="center"/>
              <w:rPr>
                <w:rFonts w:ascii="Arial" w:hAnsi="Arial" w:cs="Arial"/>
              </w:rPr>
            </w:pPr>
            <w:r w:rsidRPr="00DF5305">
              <w:rPr>
                <w:rFonts w:ascii="Arial" w:hAnsi="Arial" w:cs="Arial"/>
              </w:rPr>
              <w:t>4.00±2.00</w:t>
            </w:r>
          </w:p>
        </w:tc>
        <w:tc>
          <w:tcPr>
            <w:tcW w:w="992" w:type="dxa"/>
          </w:tcPr>
          <w:p w14:paraId="0E4D1A8D" w14:textId="77777777" w:rsidR="00681BB3" w:rsidRPr="00DF5305" w:rsidRDefault="00681BB3" w:rsidP="00037363">
            <w:pPr>
              <w:kinsoku w:val="0"/>
              <w:overflowPunct w:val="0"/>
              <w:autoSpaceDE w:val="0"/>
              <w:autoSpaceDN w:val="0"/>
              <w:adjustRightInd w:val="0"/>
              <w:spacing w:line="480" w:lineRule="auto"/>
              <w:ind w:left="136" w:right="110"/>
              <w:jc w:val="center"/>
              <w:rPr>
                <w:rFonts w:ascii="Arial" w:hAnsi="Arial" w:cs="Arial"/>
              </w:rPr>
            </w:pPr>
            <w:r w:rsidRPr="00DF5305">
              <w:rPr>
                <w:rFonts w:ascii="Arial" w:hAnsi="Arial" w:cs="Arial"/>
              </w:rPr>
              <w:t>0±0</w:t>
            </w:r>
          </w:p>
        </w:tc>
        <w:tc>
          <w:tcPr>
            <w:tcW w:w="1559" w:type="dxa"/>
          </w:tcPr>
          <w:p w14:paraId="3F003D8F" w14:textId="77777777" w:rsidR="00681BB3" w:rsidRPr="00DF5305" w:rsidRDefault="00681BB3" w:rsidP="00037363">
            <w:pPr>
              <w:kinsoku w:val="0"/>
              <w:overflowPunct w:val="0"/>
              <w:autoSpaceDE w:val="0"/>
              <w:autoSpaceDN w:val="0"/>
              <w:adjustRightInd w:val="0"/>
              <w:spacing w:line="480" w:lineRule="auto"/>
              <w:ind w:right="424"/>
              <w:jc w:val="center"/>
              <w:rPr>
                <w:rFonts w:ascii="Arial" w:hAnsi="Arial" w:cs="Arial"/>
              </w:rPr>
            </w:pPr>
            <w:r w:rsidRPr="00DF5305">
              <w:rPr>
                <w:rFonts w:ascii="Arial" w:hAnsi="Arial" w:cs="Arial"/>
              </w:rPr>
              <w:t>15.00±6.00</w:t>
            </w:r>
          </w:p>
        </w:tc>
      </w:tr>
    </w:tbl>
    <w:p w14:paraId="3D9D5069" w14:textId="77777777" w:rsidR="00681BB3" w:rsidRDefault="00681BB3" w:rsidP="00441B6F">
      <w:pPr>
        <w:pStyle w:val="Appendix"/>
        <w:spacing w:after="0"/>
        <w:jc w:val="both"/>
        <w:rPr>
          <w:rFonts w:ascii="Arial" w:hAnsi="Arial" w:cs="Arial"/>
          <w:b w:val="0"/>
          <w:sz w:val="20"/>
        </w:rPr>
        <w:sectPr w:rsidR="00681BB3" w:rsidSect="00483337">
          <w:type w:val="continuous"/>
          <w:pgSz w:w="15840" w:h="12240" w:orient="landscape"/>
          <w:pgMar w:top="720" w:right="720" w:bottom="720" w:left="720" w:header="720" w:footer="720" w:gutter="0"/>
          <w:cols w:space="720"/>
          <w:docGrid w:linePitch="360"/>
        </w:sectPr>
      </w:pPr>
    </w:p>
    <w:p w14:paraId="1EE0439B" w14:textId="101AC448" w:rsidR="00E06B3D" w:rsidRPr="00DF5305" w:rsidRDefault="00E06B3D" w:rsidP="00E06B3D">
      <w:pPr>
        <w:jc w:val="both"/>
        <w:rPr>
          <w:rFonts w:ascii="Arial" w:hAnsi="Arial" w:cs="Arial"/>
        </w:rPr>
      </w:pPr>
      <w:r w:rsidRPr="00DF5305">
        <w:rPr>
          <w:rFonts w:ascii="Arial" w:hAnsi="Arial" w:cs="Arial"/>
        </w:rPr>
        <w:lastRenderedPageBreak/>
        <w:t>The highest Hb content</w:t>
      </w:r>
      <w:r w:rsidR="00A811DE" w:rsidRPr="00F42F9E">
        <w:rPr>
          <w:rFonts w:ascii="Arial" w:hAnsi="Arial" w:cs="Arial"/>
          <w:highlight w:val="yellow"/>
        </w:rPr>
        <w:t>,</w:t>
      </w:r>
      <w:r w:rsidRPr="00DF5305">
        <w:rPr>
          <w:rFonts w:ascii="Arial" w:hAnsi="Arial" w:cs="Arial"/>
        </w:rPr>
        <w:t xml:space="preserve"> 7.53±0.25 g/dL</w:t>
      </w:r>
      <w:r w:rsidR="00A811DE">
        <w:rPr>
          <w:rFonts w:ascii="Arial" w:hAnsi="Arial" w:cs="Arial"/>
        </w:rPr>
        <w:t>,</w:t>
      </w:r>
      <w:r w:rsidRPr="00DF5305">
        <w:rPr>
          <w:rFonts w:ascii="Arial" w:hAnsi="Arial" w:cs="Arial"/>
        </w:rPr>
        <w:t xml:space="preserve"> was observed in the month of March 2020 and </w:t>
      </w:r>
      <w:r w:rsidR="00A811DE" w:rsidRPr="00F42F9E">
        <w:rPr>
          <w:rFonts w:ascii="Arial" w:hAnsi="Arial" w:cs="Arial"/>
          <w:highlight w:val="yellow"/>
        </w:rPr>
        <w:t>the</w:t>
      </w:r>
      <w:r w:rsidR="00A811DE">
        <w:rPr>
          <w:rFonts w:ascii="Arial" w:hAnsi="Arial" w:cs="Arial"/>
        </w:rPr>
        <w:t xml:space="preserve"> </w:t>
      </w:r>
      <w:r w:rsidRPr="00F42F9E">
        <w:rPr>
          <w:rFonts w:ascii="Arial" w:hAnsi="Arial" w:cs="Arial"/>
          <w:highlight w:val="yellow"/>
        </w:rPr>
        <w:t>lowest</w:t>
      </w:r>
      <w:r w:rsidR="00E7367E" w:rsidRPr="00F42F9E">
        <w:rPr>
          <w:rFonts w:ascii="Arial" w:hAnsi="Arial" w:cs="Arial"/>
          <w:highlight w:val="yellow"/>
        </w:rPr>
        <w:t>,</w:t>
      </w:r>
      <w:r w:rsidRPr="00DF5305">
        <w:rPr>
          <w:rFonts w:ascii="Arial" w:hAnsi="Arial" w:cs="Arial"/>
        </w:rPr>
        <w:t xml:space="preserve"> 6.43±0.42 g/dL in December 2019 in </w:t>
      </w:r>
      <w:r w:rsidR="00A811DE">
        <w:rPr>
          <w:rFonts w:ascii="Arial" w:hAnsi="Arial" w:cs="Arial"/>
        </w:rPr>
        <w:t xml:space="preserve">the </w:t>
      </w:r>
      <w:proofErr w:type="spellStart"/>
      <w:r w:rsidRPr="00DF5305">
        <w:rPr>
          <w:rFonts w:ascii="Arial" w:hAnsi="Arial" w:cs="Arial"/>
        </w:rPr>
        <w:t>Dhepa</w:t>
      </w:r>
      <w:proofErr w:type="spellEnd"/>
      <w:r w:rsidRPr="00DF5305">
        <w:rPr>
          <w:rFonts w:ascii="Arial" w:hAnsi="Arial" w:cs="Arial"/>
        </w:rPr>
        <w:t xml:space="preserve"> </w:t>
      </w:r>
      <w:r w:rsidR="00A811DE" w:rsidRPr="00F42F9E">
        <w:rPr>
          <w:rFonts w:ascii="Arial" w:hAnsi="Arial" w:cs="Arial"/>
          <w:highlight w:val="yellow"/>
        </w:rPr>
        <w:t>River</w:t>
      </w:r>
      <w:r w:rsidR="00E7367E">
        <w:rPr>
          <w:rFonts w:ascii="Arial" w:hAnsi="Arial" w:cs="Arial"/>
        </w:rPr>
        <w:t>.</w:t>
      </w:r>
      <w:r w:rsidR="00A811DE" w:rsidRPr="00DF5305">
        <w:rPr>
          <w:rFonts w:ascii="Arial" w:hAnsi="Arial" w:cs="Arial"/>
        </w:rPr>
        <w:t xml:space="preserve"> </w:t>
      </w:r>
      <w:r w:rsidR="00E7367E" w:rsidRPr="00F42F9E">
        <w:rPr>
          <w:rFonts w:ascii="Arial" w:hAnsi="Arial" w:cs="Arial"/>
          <w:highlight w:val="yellow"/>
        </w:rPr>
        <w:t>The</w:t>
      </w:r>
      <w:r w:rsidRPr="00DF5305">
        <w:rPr>
          <w:rFonts w:ascii="Arial" w:hAnsi="Arial" w:cs="Arial"/>
        </w:rPr>
        <w:t xml:space="preserve"> highest Hb content</w:t>
      </w:r>
      <w:r w:rsidR="00A811DE" w:rsidRPr="00F42F9E">
        <w:rPr>
          <w:rFonts w:ascii="Arial" w:hAnsi="Arial" w:cs="Arial"/>
          <w:highlight w:val="yellow"/>
        </w:rPr>
        <w:t>,</w:t>
      </w:r>
      <w:r w:rsidRPr="00DF5305">
        <w:rPr>
          <w:rFonts w:ascii="Arial" w:hAnsi="Arial" w:cs="Arial"/>
        </w:rPr>
        <w:t xml:space="preserve"> 7.47±0.55 g/dL</w:t>
      </w:r>
      <w:r w:rsidR="00A811DE" w:rsidRPr="00F42F9E">
        <w:rPr>
          <w:rFonts w:ascii="Arial" w:hAnsi="Arial" w:cs="Arial"/>
          <w:highlight w:val="yellow"/>
        </w:rPr>
        <w:t>,</w:t>
      </w:r>
      <w:r w:rsidRPr="00DF5305">
        <w:rPr>
          <w:rFonts w:ascii="Arial" w:hAnsi="Arial" w:cs="Arial"/>
        </w:rPr>
        <w:t xml:space="preserve"> was observed in the month of February 2020 </w:t>
      </w:r>
      <w:r w:rsidRPr="00F42F9E">
        <w:rPr>
          <w:rFonts w:ascii="Arial" w:hAnsi="Arial" w:cs="Arial"/>
          <w:highlight w:val="yellow"/>
        </w:rPr>
        <w:t xml:space="preserve">and </w:t>
      </w:r>
      <w:r w:rsidR="00E7367E" w:rsidRPr="00F42F9E">
        <w:rPr>
          <w:rFonts w:ascii="Arial" w:hAnsi="Arial" w:cs="Arial"/>
          <w:highlight w:val="yellow"/>
        </w:rPr>
        <w:t xml:space="preserve">the </w:t>
      </w:r>
      <w:r w:rsidRPr="00F42F9E">
        <w:rPr>
          <w:rFonts w:ascii="Arial" w:hAnsi="Arial" w:cs="Arial"/>
          <w:highlight w:val="yellow"/>
        </w:rPr>
        <w:t>lowest</w:t>
      </w:r>
      <w:r w:rsidR="00E7367E" w:rsidRPr="00F42F9E">
        <w:rPr>
          <w:rFonts w:ascii="Arial" w:hAnsi="Arial" w:cs="Arial"/>
          <w:highlight w:val="yellow"/>
        </w:rPr>
        <w:t>,</w:t>
      </w:r>
      <w:r w:rsidRPr="00DF5305">
        <w:rPr>
          <w:rFonts w:ascii="Arial" w:hAnsi="Arial" w:cs="Arial"/>
        </w:rPr>
        <w:t xml:space="preserve"> 6.67±0.49 g/dL in January 2020 in </w:t>
      </w:r>
      <w:r w:rsidR="00A811DE"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A811DE" w:rsidRPr="00F42F9E">
        <w:rPr>
          <w:rFonts w:ascii="Arial" w:hAnsi="Arial" w:cs="Arial"/>
          <w:highlight w:val="yellow"/>
        </w:rPr>
        <w:t>River</w:t>
      </w:r>
      <w:r w:rsidRPr="00DF5305">
        <w:rPr>
          <w:rFonts w:ascii="Arial" w:hAnsi="Arial" w:cs="Arial"/>
        </w:rPr>
        <w:t>.</w:t>
      </w:r>
      <w:r w:rsidRPr="00DF5305">
        <w:rPr>
          <w:rFonts w:ascii="Arial" w:eastAsiaTheme="minorEastAsia" w:hAnsi="Arial" w:cs="Arial"/>
        </w:rPr>
        <w:t xml:space="preserve"> Previously, different studies reported </w:t>
      </w:r>
      <w:r w:rsidRPr="00DF5305">
        <w:rPr>
          <w:rFonts w:ascii="Arial" w:hAnsi="Arial" w:cs="Arial"/>
        </w:rPr>
        <w:t>the level of Hb standard of Tilapia is 5.05 to 8.33 g/dL (</w:t>
      </w:r>
      <w:proofErr w:type="spellStart"/>
      <w:r w:rsidRPr="00DF5305">
        <w:rPr>
          <w:rFonts w:ascii="Arial" w:hAnsi="Arial" w:cs="Arial"/>
        </w:rPr>
        <w:t>Salasia</w:t>
      </w:r>
      <w:proofErr w:type="spellEnd"/>
      <w:r w:rsidRPr="00DF5305">
        <w:rPr>
          <w:rFonts w:ascii="Arial" w:hAnsi="Arial" w:cs="Arial"/>
        </w:rPr>
        <w:t xml:space="preserve"> </w:t>
      </w:r>
      <w:r w:rsidRPr="00DF5305">
        <w:rPr>
          <w:rFonts w:ascii="Arial" w:hAnsi="Arial" w:cs="Arial"/>
          <w:i/>
        </w:rPr>
        <w:t>et al</w:t>
      </w:r>
      <w:r w:rsidRPr="00DF5305">
        <w:rPr>
          <w:rFonts w:ascii="Arial" w:hAnsi="Arial" w:cs="Arial"/>
        </w:rPr>
        <w:t>., 2001</w:t>
      </w:r>
      <w:r w:rsidRPr="00DF5305">
        <w:rPr>
          <w:rFonts w:ascii="Arial" w:hAnsi="Arial" w:cs="Arial"/>
          <w:color w:val="222222"/>
          <w:shd w:val="clear" w:color="auto" w:fill="FFFFFF"/>
        </w:rPr>
        <w:t>)</w:t>
      </w:r>
      <w:r w:rsidRPr="00DF5305">
        <w:rPr>
          <w:rFonts w:ascii="Arial" w:hAnsi="Arial" w:cs="Arial"/>
        </w:rPr>
        <w:t xml:space="preserve"> and 7.14 to 8 g/dL (</w:t>
      </w:r>
      <w:proofErr w:type="spellStart"/>
      <w:r w:rsidRPr="00DF5305">
        <w:rPr>
          <w:rFonts w:ascii="Arial" w:hAnsi="Arial" w:cs="Arial"/>
          <w:color w:val="222222"/>
          <w:shd w:val="clear" w:color="auto" w:fill="FFFFFF"/>
        </w:rPr>
        <w:t>Arfiati</w:t>
      </w:r>
      <w:proofErr w:type="spellEnd"/>
      <w:r w:rsidRPr="00DF5305">
        <w:rPr>
          <w:rFonts w:ascii="Arial" w:hAnsi="Arial" w:cs="Arial"/>
          <w:color w:val="222222"/>
          <w:shd w:val="clear" w:color="auto" w:fill="FFFFFF"/>
        </w:rPr>
        <w:t xml:space="preserve"> </w:t>
      </w:r>
      <w:r w:rsidRPr="00DF5305">
        <w:rPr>
          <w:rFonts w:ascii="Arial" w:hAnsi="Arial" w:cs="Arial"/>
          <w:i/>
          <w:color w:val="222222"/>
          <w:shd w:val="clear" w:color="auto" w:fill="FFFFFF"/>
        </w:rPr>
        <w:t>et al.</w:t>
      </w:r>
      <w:r w:rsidRPr="00DF5305">
        <w:rPr>
          <w:rFonts w:ascii="Arial" w:hAnsi="Arial" w:cs="Arial"/>
          <w:iCs/>
          <w:color w:val="222222"/>
          <w:shd w:val="clear" w:color="auto" w:fill="FFFFFF"/>
        </w:rPr>
        <w:t>,</w:t>
      </w:r>
      <w:r w:rsidRPr="00DF5305">
        <w:rPr>
          <w:rFonts w:ascii="Arial" w:hAnsi="Arial" w:cs="Arial"/>
          <w:i/>
          <w:color w:val="222222"/>
          <w:shd w:val="clear" w:color="auto" w:fill="FFFFFF"/>
        </w:rPr>
        <w:t xml:space="preserve"> </w:t>
      </w:r>
      <w:r w:rsidRPr="00DF5305">
        <w:rPr>
          <w:rFonts w:ascii="Arial" w:hAnsi="Arial" w:cs="Arial"/>
          <w:color w:val="222222"/>
          <w:shd w:val="clear" w:color="auto" w:fill="FFFFFF"/>
        </w:rPr>
        <w:t>2020)</w:t>
      </w:r>
      <w:r w:rsidR="00A811DE" w:rsidRPr="00F42F9E">
        <w:rPr>
          <w:rFonts w:ascii="Arial" w:hAnsi="Arial" w:cs="Arial"/>
          <w:color w:val="222222"/>
          <w:highlight w:val="yellow"/>
          <w:shd w:val="clear" w:color="auto" w:fill="FFFFFF"/>
        </w:rPr>
        <w:t>,</w:t>
      </w:r>
      <w:r w:rsidRPr="00DF5305">
        <w:rPr>
          <w:rFonts w:ascii="Arial" w:hAnsi="Arial" w:cs="Arial"/>
        </w:rPr>
        <w:t xml:space="preserve"> which are mostly similar to the present study and the average level of Hb concentrations.</w:t>
      </w:r>
    </w:p>
    <w:p w14:paraId="1C8E5E43" w14:textId="77777777" w:rsidR="00E06B3D" w:rsidRDefault="00E06B3D" w:rsidP="00E06B3D">
      <w:pPr>
        <w:jc w:val="both"/>
        <w:rPr>
          <w:rFonts w:ascii="Arial" w:hAnsi="Arial" w:cs="Arial"/>
        </w:rPr>
      </w:pPr>
    </w:p>
    <w:p w14:paraId="1CC2F8B9" w14:textId="144F00C8" w:rsidR="00E06B3D" w:rsidRPr="00DF5305" w:rsidRDefault="00E06B3D" w:rsidP="00E06B3D">
      <w:pPr>
        <w:jc w:val="both"/>
        <w:rPr>
          <w:rFonts w:ascii="Arial" w:hAnsi="Arial" w:cs="Arial"/>
        </w:rPr>
      </w:pPr>
      <w:r w:rsidRPr="00DF5305">
        <w:rPr>
          <w:rFonts w:ascii="Arial" w:hAnsi="Arial" w:cs="Arial"/>
        </w:rPr>
        <w:t xml:space="preserve">In the current </w:t>
      </w:r>
      <w:r w:rsidRPr="00F42F9E">
        <w:rPr>
          <w:rFonts w:ascii="Arial" w:hAnsi="Arial" w:cs="Arial"/>
          <w:highlight w:val="yellow"/>
        </w:rPr>
        <w:t>study</w:t>
      </w:r>
      <w:r w:rsidR="00A811DE" w:rsidRPr="00F42F9E">
        <w:rPr>
          <w:rFonts w:ascii="Arial" w:hAnsi="Arial" w:cs="Arial"/>
          <w:highlight w:val="yellow"/>
        </w:rPr>
        <w:t>,</w:t>
      </w:r>
      <w:r w:rsidRPr="00DF5305">
        <w:rPr>
          <w:rFonts w:ascii="Arial" w:hAnsi="Arial" w:cs="Arial"/>
        </w:rPr>
        <w:t xml:space="preserve"> the value of WBC count at </w:t>
      </w:r>
      <w:proofErr w:type="spellStart"/>
      <w:r w:rsidRPr="00DF5305">
        <w:rPr>
          <w:rFonts w:ascii="Arial" w:hAnsi="Arial" w:cs="Arial"/>
        </w:rPr>
        <w:t>Dhepa</w:t>
      </w:r>
      <w:proofErr w:type="spellEnd"/>
      <w:r w:rsidRPr="00DF5305">
        <w:rPr>
          <w:rFonts w:ascii="Arial" w:hAnsi="Arial" w:cs="Arial"/>
        </w:rPr>
        <w:t xml:space="preserve"> </w:t>
      </w:r>
      <w:r w:rsidR="00A811DE" w:rsidRPr="00F42F9E">
        <w:rPr>
          <w:rFonts w:ascii="Arial" w:hAnsi="Arial" w:cs="Arial"/>
          <w:highlight w:val="yellow"/>
        </w:rPr>
        <w:t>River</w:t>
      </w:r>
      <w:r w:rsidR="00A811DE" w:rsidRPr="00DF5305">
        <w:rPr>
          <w:rFonts w:ascii="Arial" w:hAnsi="Arial" w:cs="Arial"/>
        </w:rPr>
        <w:t xml:space="preserve"> </w:t>
      </w:r>
      <w:r w:rsidRPr="00DF5305">
        <w:rPr>
          <w:rFonts w:ascii="Arial" w:hAnsi="Arial" w:cs="Arial"/>
        </w:rPr>
        <w:t xml:space="preserve">was 5.90 to 8.33 cu.mm in December and February. On the other hand, the range of WBC </w:t>
      </w:r>
      <w:r w:rsidRPr="00F42F9E">
        <w:rPr>
          <w:rFonts w:ascii="Arial" w:hAnsi="Arial" w:cs="Arial"/>
          <w:highlight w:val="yellow"/>
        </w:rPr>
        <w:t xml:space="preserve">at </w:t>
      </w:r>
      <w:r w:rsidR="00A811DE"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A811DE" w:rsidRPr="00F42F9E">
        <w:rPr>
          <w:rFonts w:ascii="Arial" w:hAnsi="Arial" w:cs="Arial"/>
          <w:highlight w:val="yellow"/>
        </w:rPr>
        <w:t>River</w:t>
      </w:r>
      <w:r w:rsidR="00A811DE" w:rsidRPr="00DF5305">
        <w:rPr>
          <w:rFonts w:ascii="Arial" w:hAnsi="Arial" w:cs="Arial"/>
        </w:rPr>
        <w:t xml:space="preserve"> </w:t>
      </w:r>
      <w:r w:rsidRPr="00DF5305">
        <w:rPr>
          <w:rFonts w:ascii="Arial" w:hAnsi="Arial" w:cs="Arial"/>
        </w:rPr>
        <w:t xml:space="preserve">was 6.27 and 7.33 cu.mm in December and </w:t>
      </w:r>
      <w:r w:rsidRPr="00F42F9E">
        <w:rPr>
          <w:rFonts w:ascii="Arial" w:hAnsi="Arial" w:cs="Arial"/>
          <w:highlight w:val="yellow"/>
        </w:rPr>
        <w:t>March</w:t>
      </w:r>
      <w:r w:rsidR="00A811DE" w:rsidRPr="00F42F9E">
        <w:rPr>
          <w:rFonts w:ascii="Arial" w:hAnsi="Arial" w:cs="Arial"/>
          <w:highlight w:val="yellow"/>
        </w:rPr>
        <w:t>,</w:t>
      </w:r>
      <w:r w:rsidRPr="00DF5305">
        <w:rPr>
          <w:rFonts w:ascii="Arial" w:hAnsi="Arial" w:cs="Arial"/>
        </w:rPr>
        <w:t xml:space="preserve"> respectively. Singh &amp; Tandon (2009) observed WBC 8.40 and 9.30 cu.mm. WBC plays a major role in the defense mechanism of the fish and consists of granulocytes, monocytes and lymphocytes. Granulocytes and monocytes function as phagocytes to salvage debris from injured tissue</w:t>
      </w:r>
      <w:r w:rsidR="00A811DE" w:rsidRPr="00F42F9E">
        <w:rPr>
          <w:rFonts w:ascii="Arial" w:hAnsi="Arial" w:cs="Arial"/>
          <w:highlight w:val="yellow"/>
        </w:rPr>
        <w:t>,</w:t>
      </w:r>
      <w:r w:rsidRPr="00DF5305">
        <w:rPr>
          <w:rFonts w:ascii="Arial" w:hAnsi="Arial" w:cs="Arial"/>
        </w:rPr>
        <w:t xml:space="preserve"> and lymphocytes produce antibodies (Ellis </w:t>
      </w:r>
      <w:r w:rsidRPr="00DF5305">
        <w:rPr>
          <w:rFonts w:ascii="Arial" w:hAnsi="Arial" w:cs="Arial"/>
          <w:i/>
        </w:rPr>
        <w:t>et al.</w:t>
      </w:r>
      <w:r w:rsidRPr="00DF5305">
        <w:rPr>
          <w:rFonts w:ascii="Arial" w:hAnsi="Arial" w:cs="Arial"/>
          <w:iCs/>
        </w:rPr>
        <w:t>,</w:t>
      </w:r>
      <w:r w:rsidRPr="00DF5305">
        <w:rPr>
          <w:rFonts w:ascii="Arial" w:hAnsi="Arial" w:cs="Arial"/>
        </w:rPr>
        <w:t xml:space="preserve"> 1978). From this context, it can be said that the experimental rivers were appropriate for </w:t>
      </w:r>
      <w:r w:rsidR="00A811DE" w:rsidRPr="00F42F9E">
        <w:rPr>
          <w:rFonts w:ascii="Arial" w:hAnsi="Arial" w:cs="Arial"/>
          <w:highlight w:val="yellow"/>
        </w:rPr>
        <w:t>the</w:t>
      </w:r>
      <w:r w:rsidR="00A811DE">
        <w:rPr>
          <w:rFonts w:ascii="Arial" w:hAnsi="Arial" w:cs="Arial"/>
        </w:rPr>
        <w:t xml:space="preserve"> </w:t>
      </w:r>
      <w:r w:rsidRPr="00DF5305">
        <w:rPr>
          <w:rFonts w:ascii="Arial" w:hAnsi="Arial" w:cs="Arial"/>
        </w:rPr>
        <w:t>health condition of fishes.</w:t>
      </w:r>
    </w:p>
    <w:p w14:paraId="7ECC9683" w14:textId="77777777" w:rsidR="00E06B3D" w:rsidRDefault="00E06B3D" w:rsidP="00E06B3D">
      <w:pPr>
        <w:jc w:val="both"/>
        <w:rPr>
          <w:rFonts w:ascii="Arial" w:hAnsi="Arial" w:cs="Arial"/>
        </w:rPr>
      </w:pPr>
    </w:p>
    <w:p w14:paraId="09B72078" w14:textId="35DDAE88" w:rsidR="00E06B3D" w:rsidRPr="00DF5305" w:rsidRDefault="00E06B3D" w:rsidP="00E06B3D">
      <w:pPr>
        <w:jc w:val="both"/>
        <w:rPr>
          <w:rFonts w:ascii="Arial" w:hAnsi="Arial" w:cs="Arial"/>
        </w:rPr>
      </w:pPr>
      <w:r w:rsidRPr="00DF5305">
        <w:rPr>
          <w:rFonts w:ascii="Arial" w:hAnsi="Arial" w:cs="Arial"/>
        </w:rPr>
        <w:t xml:space="preserve">In this study, the RBC content of </w:t>
      </w:r>
      <w:r w:rsidRPr="00DF5305">
        <w:rPr>
          <w:rFonts w:ascii="Arial" w:hAnsi="Arial" w:cs="Arial"/>
          <w:i/>
        </w:rPr>
        <w:t>C</w:t>
      </w:r>
      <w:r w:rsidRPr="00DF5305">
        <w:rPr>
          <w:rFonts w:ascii="Arial" w:hAnsi="Arial" w:cs="Arial"/>
        </w:rPr>
        <w:t xml:space="preserve">. </w:t>
      </w:r>
      <w:proofErr w:type="spellStart"/>
      <w:r w:rsidRPr="00DF5305">
        <w:rPr>
          <w:rFonts w:ascii="Arial" w:hAnsi="Arial" w:cs="Arial"/>
          <w:i/>
        </w:rPr>
        <w:t>reba</w:t>
      </w:r>
      <w:proofErr w:type="spellEnd"/>
      <w:r w:rsidRPr="00DF5305">
        <w:rPr>
          <w:rFonts w:ascii="Arial" w:hAnsi="Arial" w:cs="Arial"/>
        </w:rPr>
        <w:t xml:space="preserve"> collected from the </w:t>
      </w:r>
      <w:proofErr w:type="spellStart"/>
      <w:r w:rsidRPr="00DF5305">
        <w:rPr>
          <w:rFonts w:ascii="Arial" w:hAnsi="Arial" w:cs="Arial"/>
        </w:rPr>
        <w:t>Dhepa</w:t>
      </w:r>
      <w:proofErr w:type="spellEnd"/>
      <w:r w:rsidRPr="00DF5305">
        <w:rPr>
          <w:rFonts w:ascii="Arial" w:hAnsi="Arial" w:cs="Arial"/>
        </w:rPr>
        <w:t xml:space="preserve"> </w:t>
      </w:r>
      <w:r w:rsidR="00A811DE" w:rsidRPr="00F42F9E">
        <w:rPr>
          <w:rFonts w:ascii="Arial" w:hAnsi="Arial" w:cs="Arial"/>
          <w:highlight w:val="yellow"/>
        </w:rPr>
        <w:t>River</w:t>
      </w:r>
      <w:r w:rsidR="00A811DE" w:rsidRPr="00DF5305">
        <w:rPr>
          <w:rFonts w:ascii="Arial" w:hAnsi="Arial" w:cs="Arial"/>
        </w:rPr>
        <w:t xml:space="preserve"> </w:t>
      </w:r>
      <w:r w:rsidRPr="00DF5305">
        <w:rPr>
          <w:rFonts w:ascii="Arial" w:hAnsi="Arial" w:cs="Arial"/>
        </w:rPr>
        <w:t xml:space="preserve">was 2.80± 0.10 </w:t>
      </w:r>
      <w:r w:rsidRPr="00DF5305">
        <w:rPr>
          <w:rFonts w:ascii="Arial" w:hAnsi="Arial" w:cs="Arial"/>
          <w:w w:val="115"/>
        </w:rPr>
        <w:t>m/</w:t>
      </w:r>
      <w:r w:rsidRPr="00DF5305">
        <w:rPr>
          <w:rFonts w:ascii="Arial" w:hAnsi="Arial" w:cs="Arial"/>
        </w:rPr>
        <w:t xml:space="preserve">µL in February and 2.97± 0.12 </w:t>
      </w:r>
      <w:r w:rsidRPr="00DF5305">
        <w:rPr>
          <w:rFonts w:ascii="Arial" w:hAnsi="Arial" w:cs="Arial"/>
          <w:w w:val="115"/>
        </w:rPr>
        <w:t>m/</w:t>
      </w:r>
      <w:r w:rsidRPr="00DF5305">
        <w:rPr>
          <w:rFonts w:ascii="Arial" w:hAnsi="Arial" w:cs="Arial"/>
        </w:rPr>
        <w:t xml:space="preserve">µL in November. On the other hand, the range of RBC at </w:t>
      </w:r>
      <w:proofErr w:type="spellStart"/>
      <w:r w:rsidRPr="00DF5305">
        <w:rPr>
          <w:rFonts w:ascii="Arial" w:hAnsi="Arial" w:cs="Arial"/>
        </w:rPr>
        <w:t>Atrai</w:t>
      </w:r>
      <w:proofErr w:type="spellEnd"/>
      <w:r w:rsidRPr="00DF5305">
        <w:rPr>
          <w:rFonts w:ascii="Arial" w:hAnsi="Arial" w:cs="Arial"/>
        </w:rPr>
        <w:t xml:space="preserve"> river was 2.83± 0.31 </w:t>
      </w:r>
      <w:r w:rsidRPr="00DF5305">
        <w:rPr>
          <w:rFonts w:ascii="Arial" w:hAnsi="Arial" w:cs="Arial"/>
          <w:w w:val="115"/>
        </w:rPr>
        <w:t>m/</w:t>
      </w:r>
      <w:r w:rsidRPr="00DF5305">
        <w:rPr>
          <w:rFonts w:ascii="Arial" w:hAnsi="Arial" w:cs="Arial"/>
        </w:rPr>
        <w:t xml:space="preserve">µL and 3.20± 0.61 </w:t>
      </w:r>
      <w:r w:rsidRPr="00DF5305">
        <w:rPr>
          <w:rFonts w:ascii="Arial" w:hAnsi="Arial" w:cs="Arial"/>
          <w:w w:val="115"/>
        </w:rPr>
        <w:t>m/</w:t>
      </w:r>
      <w:r w:rsidRPr="00DF5305">
        <w:rPr>
          <w:rFonts w:ascii="Arial" w:hAnsi="Arial" w:cs="Arial"/>
        </w:rPr>
        <w:t xml:space="preserve">µL in March and November respectively. A significant difference was found between the fishes of these two rivers that agrees with the findings of Adedeji </w:t>
      </w:r>
      <w:r w:rsidRPr="00DF5305">
        <w:rPr>
          <w:rFonts w:ascii="Arial" w:hAnsi="Arial" w:cs="Arial"/>
          <w:i/>
        </w:rPr>
        <w:t>et al.</w:t>
      </w:r>
      <w:r w:rsidRPr="00DF5305">
        <w:rPr>
          <w:rFonts w:ascii="Arial" w:hAnsi="Arial" w:cs="Arial"/>
          <w:iCs/>
        </w:rPr>
        <w:t>,</w:t>
      </w:r>
      <w:r w:rsidRPr="00DF5305">
        <w:rPr>
          <w:rFonts w:ascii="Arial" w:hAnsi="Arial" w:cs="Arial"/>
        </w:rPr>
        <w:t xml:space="preserve"> (2000).</w:t>
      </w:r>
    </w:p>
    <w:p w14:paraId="51655F41" w14:textId="77777777" w:rsidR="00E06B3D" w:rsidRDefault="00E06B3D" w:rsidP="00E06B3D">
      <w:pPr>
        <w:jc w:val="both"/>
        <w:rPr>
          <w:rFonts w:ascii="Arial" w:hAnsi="Arial" w:cs="Arial"/>
        </w:rPr>
      </w:pPr>
    </w:p>
    <w:p w14:paraId="39041B47" w14:textId="7E3B033C" w:rsidR="00E06B3D" w:rsidRPr="00DF5305" w:rsidRDefault="00E06B3D" w:rsidP="00E06B3D">
      <w:pPr>
        <w:jc w:val="both"/>
        <w:rPr>
          <w:rFonts w:ascii="Arial" w:hAnsi="Arial" w:cs="Arial"/>
        </w:rPr>
      </w:pPr>
      <w:r w:rsidRPr="00DF5305">
        <w:rPr>
          <w:rFonts w:ascii="Arial" w:hAnsi="Arial" w:cs="Arial"/>
        </w:rPr>
        <w:t xml:space="preserve">The value of the total platelet content of </w:t>
      </w:r>
      <w:r w:rsidR="00A811DE" w:rsidRPr="00F42F9E">
        <w:rPr>
          <w:rFonts w:ascii="Arial" w:hAnsi="Arial" w:cs="Arial"/>
          <w:highlight w:val="yellow"/>
        </w:rPr>
        <w:t xml:space="preserve">the </w:t>
      </w:r>
      <w:proofErr w:type="spellStart"/>
      <w:r w:rsidRPr="00F42F9E">
        <w:rPr>
          <w:rFonts w:ascii="Arial" w:hAnsi="Arial" w:cs="Arial"/>
          <w:highlight w:val="yellow"/>
        </w:rPr>
        <w:t>Dhepa</w:t>
      </w:r>
      <w:proofErr w:type="spellEnd"/>
      <w:r w:rsidRPr="00F42F9E">
        <w:rPr>
          <w:rFonts w:ascii="Arial" w:hAnsi="Arial" w:cs="Arial"/>
          <w:highlight w:val="yellow"/>
        </w:rPr>
        <w:t xml:space="preserve"> </w:t>
      </w:r>
      <w:r w:rsidR="00A811DE" w:rsidRPr="00F42F9E">
        <w:rPr>
          <w:rFonts w:ascii="Arial" w:hAnsi="Arial" w:cs="Arial"/>
          <w:highlight w:val="yellow"/>
        </w:rPr>
        <w:t>River</w:t>
      </w:r>
      <w:r w:rsidR="00A811DE" w:rsidRPr="00DF5305">
        <w:rPr>
          <w:rFonts w:ascii="Arial" w:hAnsi="Arial" w:cs="Arial"/>
        </w:rPr>
        <w:t xml:space="preserve"> </w:t>
      </w:r>
      <w:r w:rsidRPr="00DF5305">
        <w:rPr>
          <w:rFonts w:ascii="Arial" w:hAnsi="Arial" w:cs="Arial"/>
        </w:rPr>
        <w:t>ranged from 157 to 198</w:t>
      </w:r>
      <w:r w:rsidRPr="00DF5305">
        <w:rPr>
          <w:rFonts w:ascii="Arial" w:eastAsiaTheme="minorEastAsia" w:hAnsi="Arial" w:cs="Arial"/>
        </w:rPr>
        <w:t xml:space="preserve">, </w:t>
      </w:r>
      <w:r w:rsidRPr="00DF5305">
        <w:rPr>
          <w:rFonts w:ascii="Arial" w:hAnsi="Arial" w:cs="Arial"/>
        </w:rPr>
        <w:t xml:space="preserve">while in </w:t>
      </w:r>
      <w:r w:rsidR="00FF7D25"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FF7D25" w:rsidRPr="00F42F9E">
        <w:rPr>
          <w:rFonts w:ascii="Arial" w:hAnsi="Arial" w:cs="Arial"/>
          <w:highlight w:val="yellow"/>
        </w:rPr>
        <w:t>River</w:t>
      </w:r>
      <w:r w:rsidR="00FF7D25" w:rsidRPr="00DF5305">
        <w:rPr>
          <w:rFonts w:ascii="Arial" w:hAnsi="Arial" w:cs="Arial"/>
        </w:rPr>
        <w:t xml:space="preserve"> </w:t>
      </w:r>
      <w:r w:rsidR="00FF7D25" w:rsidRPr="00F42F9E">
        <w:rPr>
          <w:rFonts w:ascii="Arial" w:hAnsi="Arial" w:cs="Arial"/>
          <w:highlight w:val="yellow"/>
        </w:rPr>
        <w:t>ranged from</w:t>
      </w:r>
      <w:r w:rsidR="00FF7D25">
        <w:rPr>
          <w:rFonts w:ascii="Arial" w:hAnsi="Arial" w:cs="Arial"/>
        </w:rPr>
        <w:t xml:space="preserve"> </w:t>
      </w:r>
      <w:r w:rsidRPr="00DF5305">
        <w:rPr>
          <w:rFonts w:ascii="Arial" w:hAnsi="Arial" w:cs="Arial"/>
        </w:rPr>
        <w:t xml:space="preserve">148 to 178 and has more ability to maintain </w:t>
      </w:r>
      <w:proofErr w:type="spellStart"/>
      <w:r w:rsidRPr="00F42F9E">
        <w:rPr>
          <w:rFonts w:ascii="Arial" w:hAnsi="Arial" w:cs="Arial"/>
          <w:highlight w:val="yellow"/>
        </w:rPr>
        <w:t>ha</w:t>
      </w:r>
      <w:r w:rsidR="00A811DE" w:rsidRPr="00F42F9E">
        <w:rPr>
          <w:rFonts w:ascii="Arial" w:hAnsi="Arial" w:cs="Arial"/>
          <w:highlight w:val="yellow"/>
        </w:rPr>
        <w:t>e</w:t>
      </w:r>
      <w:r w:rsidRPr="00F42F9E">
        <w:rPr>
          <w:rFonts w:ascii="Arial" w:hAnsi="Arial" w:cs="Arial"/>
          <w:highlight w:val="yellow"/>
        </w:rPr>
        <w:t>mostasis</w:t>
      </w:r>
      <w:proofErr w:type="spellEnd"/>
      <w:r w:rsidRPr="00DF5305">
        <w:rPr>
          <w:rFonts w:ascii="Arial" w:hAnsi="Arial" w:cs="Arial"/>
        </w:rPr>
        <w:t xml:space="preserve"> during blood </w:t>
      </w:r>
      <w:r w:rsidR="00FF7D25" w:rsidRPr="00F42F9E">
        <w:rPr>
          <w:rFonts w:ascii="Arial" w:hAnsi="Arial" w:cs="Arial"/>
          <w:highlight w:val="yellow"/>
        </w:rPr>
        <w:t>loss</w:t>
      </w:r>
      <w:r w:rsidR="00FF7D25" w:rsidRPr="00DF5305">
        <w:rPr>
          <w:rFonts w:ascii="Arial" w:hAnsi="Arial" w:cs="Arial"/>
        </w:rPr>
        <w:t xml:space="preserve"> </w:t>
      </w:r>
      <w:r w:rsidRPr="00DF5305">
        <w:rPr>
          <w:rFonts w:ascii="Arial" w:hAnsi="Arial" w:cs="Arial"/>
        </w:rPr>
        <w:t xml:space="preserve">(Srivastava, 1969). There was no significant difference in the amount of platelet between the fishes of these two rivers. The lymphocyte percentage of </w:t>
      </w:r>
      <w:r w:rsidR="00FF7D25" w:rsidRPr="00F42F9E">
        <w:rPr>
          <w:rFonts w:ascii="Arial" w:hAnsi="Arial" w:cs="Arial"/>
          <w:highlight w:val="yellow"/>
        </w:rPr>
        <w:t>the</w:t>
      </w:r>
      <w:r w:rsidR="00FF7D25">
        <w:rPr>
          <w:rFonts w:ascii="Arial" w:hAnsi="Arial" w:cs="Arial"/>
        </w:rPr>
        <w:t xml:space="preserve"> </w:t>
      </w:r>
      <w:proofErr w:type="spellStart"/>
      <w:r w:rsidRPr="00DF5305">
        <w:rPr>
          <w:rFonts w:ascii="Arial" w:hAnsi="Arial" w:cs="Arial"/>
        </w:rPr>
        <w:t>Dhepa</w:t>
      </w:r>
      <w:proofErr w:type="spellEnd"/>
      <w:r w:rsidRPr="00DF5305">
        <w:rPr>
          <w:rFonts w:ascii="Arial" w:hAnsi="Arial" w:cs="Arial"/>
        </w:rPr>
        <w:t xml:space="preserve"> </w:t>
      </w:r>
      <w:r w:rsidR="00FF7D25">
        <w:rPr>
          <w:rFonts w:ascii="Arial" w:hAnsi="Arial" w:cs="Arial"/>
        </w:rPr>
        <w:t>River</w:t>
      </w:r>
      <w:r w:rsidR="00FF7D25" w:rsidRPr="00DF5305">
        <w:rPr>
          <w:rFonts w:ascii="Arial" w:hAnsi="Arial" w:cs="Arial"/>
        </w:rPr>
        <w:t xml:space="preserve"> </w:t>
      </w:r>
      <w:r w:rsidRPr="00DF5305">
        <w:rPr>
          <w:rFonts w:ascii="Arial" w:hAnsi="Arial" w:cs="Arial"/>
        </w:rPr>
        <w:t xml:space="preserve">ranged from </w:t>
      </w:r>
      <w:r w:rsidRPr="00F42F9E">
        <w:rPr>
          <w:rFonts w:ascii="Arial" w:hAnsi="Arial" w:cs="Arial"/>
          <w:highlight w:val="yellow"/>
        </w:rPr>
        <w:t>67</w:t>
      </w:r>
      <w:r w:rsidR="00FF7D25" w:rsidRPr="00F42F9E">
        <w:rPr>
          <w:rFonts w:ascii="Arial" w:hAnsi="Arial" w:cs="Arial"/>
          <w:highlight w:val="yellow"/>
        </w:rPr>
        <w:t>%</w:t>
      </w:r>
      <w:r w:rsidRPr="00F42F9E">
        <w:rPr>
          <w:rFonts w:ascii="Arial" w:hAnsi="Arial" w:cs="Arial"/>
          <w:highlight w:val="yellow"/>
        </w:rPr>
        <w:t xml:space="preserve"> to</w:t>
      </w:r>
      <w:r w:rsidRPr="00DF5305">
        <w:rPr>
          <w:rFonts w:ascii="Arial" w:hAnsi="Arial" w:cs="Arial"/>
        </w:rPr>
        <w:t xml:space="preserve"> 72%</w:t>
      </w:r>
      <w:r w:rsidRPr="00DF5305">
        <w:rPr>
          <w:rFonts w:ascii="Arial" w:eastAsiaTheme="minorEastAsia" w:hAnsi="Arial" w:cs="Arial"/>
        </w:rPr>
        <w:t xml:space="preserve">, </w:t>
      </w:r>
      <w:r w:rsidRPr="00DF5305">
        <w:rPr>
          <w:rFonts w:ascii="Arial" w:hAnsi="Arial" w:cs="Arial"/>
        </w:rPr>
        <w:t xml:space="preserve">while in </w:t>
      </w:r>
      <w:r w:rsidR="00A811DE" w:rsidRPr="00F42F9E">
        <w:rPr>
          <w:rFonts w:ascii="Arial" w:hAnsi="Arial" w:cs="Arial"/>
          <w:highlight w:val="yellow"/>
        </w:rPr>
        <w:t xml:space="preserve">the </w:t>
      </w:r>
      <w:proofErr w:type="spellStart"/>
      <w:r w:rsidRPr="00F42F9E">
        <w:rPr>
          <w:rFonts w:ascii="Arial" w:hAnsi="Arial" w:cs="Arial"/>
          <w:highlight w:val="yellow"/>
        </w:rPr>
        <w:t>Atrai</w:t>
      </w:r>
      <w:proofErr w:type="spellEnd"/>
      <w:r w:rsidRPr="00F42F9E">
        <w:rPr>
          <w:rFonts w:ascii="Arial" w:hAnsi="Arial" w:cs="Arial"/>
          <w:highlight w:val="yellow"/>
        </w:rPr>
        <w:t xml:space="preserve"> </w:t>
      </w:r>
      <w:r w:rsidR="00A811DE" w:rsidRPr="00F42F9E">
        <w:rPr>
          <w:rFonts w:ascii="Arial" w:hAnsi="Arial" w:cs="Arial"/>
          <w:highlight w:val="yellow"/>
        </w:rPr>
        <w:t>River</w:t>
      </w:r>
      <w:r w:rsidR="00FF7D25">
        <w:rPr>
          <w:rFonts w:ascii="Arial" w:hAnsi="Arial" w:cs="Arial"/>
        </w:rPr>
        <w:t xml:space="preserve">, </w:t>
      </w:r>
      <w:r w:rsidR="00FF7D25" w:rsidRPr="00F42F9E">
        <w:rPr>
          <w:rFonts w:ascii="Arial" w:hAnsi="Arial" w:cs="Arial"/>
          <w:highlight w:val="yellow"/>
        </w:rPr>
        <w:t>it ranged from</w:t>
      </w:r>
      <w:r w:rsidR="00FF7D25">
        <w:rPr>
          <w:rFonts w:ascii="Arial" w:hAnsi="Arial" w:cs="Arial"/>
        </w:rPr>
        <w:t xml:space="preserve"> </w:t>
      </w:r>
      <w:r w:rsidRPr="00F42F9E">
        <w:rPr>
          <w:rFonts w:ascii="Arial" w:hAnsi="Arial" w:cs="Arial"/>
          <w:highlight w:val="yellow"/>
        </w:rPr>
        <w:t>68</w:t>
      </w:r>
      <w:r w:rsidR="005E1863" w:rsidRPr="00F42F9E">
        <w:rPr>
          <w:rFonts w:ascii="Arial" w:hAnsi="Arial" w:cs="Arial"/>
          <w:highlight w:val="yellow"/>
        </w:rPr>
        <w:t>%</w:t>
      </w:r>
      <w:r w:rsidRPr="00F42F9E">
        <w:rPr>
          <w:rFonts w:ascii="Arial" w:hAnsi="Arial" w:cs="Arial"/>
          <w:highlight w:val="yellow"/>
        </w:rPr>
        <w:t xml:space="preserve"> to</w:t>
      </w:r>
      <w:r w:rsidRPr="00DF5305">
        <w:rPr>
          <w:rFonts w:ascii="Arial" w:hAnsi="Arial" w:cs="Arial"/>
        </w:rPr>
        <w:t xml:space="preserve"> 76%. According to </w:t>
      </w:r>
      <w:r w:rsidRPr="00DF5305">
        <w:rPr>
          <w:rFonts w:ascii="Arial" w:hAnsi="Arial" w:cs="Arial"/>
          <w:color w:val="222222"/>
          <w:shd w:val="clear" w:color="auto" w:fill="FFFFFF"/>
        </w:rPr>
        <w:t xml:space="preserve">Adedeji </w:t>
      </w:r>
      <w:r w:rsidRPr="00DF5305">
        <w:rPr>
          <w:rFonts w:ascii="Arial" w:hAnsi="Arial" w:cs="Arial"/>
          <w:i/>
          <w:color w:val="222222"/>
          <w:shd w:val="clear" w:color="auto" w:fill="FFFFFF"/>
        </w:rPr>
        <w:t>et al</w:t>
      </w:r>
      <w:r w:rsidRPr="00DF5305">
        <w:rPr>
          <w:rFonts w:ascii="Arial" w:hAnsi="Arial" w:cs="Arial"/>
        </w:rPr>
        <w:t>. (2011)</w:t>
      </w:r>
      <w:r w:rsidR="00FF7D25">
        <w:rPr>
          <w:rFonts w:ascii="Arial" w:hAnsi="Arial" w:cs="Arial"/>
        </w:rPr>
        <w:t>,</w:t>
      </w:r>
      <w:r w:rsidRPr="00DF5305">
        <w:rPr>
          <w:rFonts w:ascii="Arial" w:hAnsi="Arial" w:cs="Arial"/>
        </w:rPr>
        <w:t xml:space="preserve"> the lymphocyte </w:t>
      </w:r>
      <w:proofErr w:type="gramStart"/>
      <w:r w:rsidRPr="00DF5305">
        <w:rPr>
          <w:rFonts w:ascii="Arial" w:hAnsi="Arial" w:cs="Arial"/>
        </w:rPr>
        <w:t>count</w:t>
      </w:r>
      <w:proofErr w:type="gramEnd"/>
      <w:r w:rsidRPr="00DF5305">
        <w:rPr>
          <w:rFonts w:ascii="Arial" w:hAnsi="Arial" w:cs="Arial"/>
        </w:rPr>
        <w:t xml:space="preserve"> ranges between 37 to 72 % with the mean value of 63.45±1.93 % in </w:t>
      </w:r>
      <w:r w:rsidRPr="00DF5305">
        <w:rPr>
          <w:rFonts w:ascii="Arial" w:hAnsi="Arial" w:cs="Arial"/>
          <w:i/>
        </w:rPr>
        <w:t xml:space="preserve">C. </w:t>
      </w:r>
      <w:proofErr w:type="spellStart"/>
      <w:r w:rsidRPr="00DF5305">
        <w:rPr>
          <w:rFonts w:ascii="Arial" w:hAnsi="Arial" w:cs="Arial"/>
          <w:i/>
        </w:rPr>
        <w:t>gariepinus</w:t>
      </w:r>
      <w:proofErr w:type="spellEnd"/>
      <w:r w:rsidRPr="00DF5305">
        <w:rPr>
          <w:rFonts w:ascii="Arial" w:hAnsi="Arial" w:cs="Arial"/>
          <w:i/>
        </w:rPr>
        <w:t xml:space="preserve"> </w:t>
      </w:r>
      <w:r w:rsidRPr="00DF5305">
        <w:rPr>
          <w:rFonts w:ascii="Arial" w:hAnsi="Arial" w:cs="Arial"/>
        </w:rPr>
        <w:t>while</w:t>
      </w:r>
      <w:r w:rsidRPr="00DF5305">
        <w:rPr>
          <w:rFonts w:ascii="Arial" w:hAnsi="Arial" w:cs="Arial"/>
          <w:i/>
        </w:rPr>
        <w:t xml:space="preserve"> C. </w:t>
      </w:r>
      <w:proofErr w:type="spellStart"/>
      <w:r w:rsidRPr="00DF5305">
        <w:rPr>
          <w:rFonts w:ascii="Arial" w:hAnsi="Arial" w:cs="Arial"/>
          <w:i/>
        </w:rPr>
        <w:t>nigrodigitatus</w:t>
      </w:r>
      <w:proofErr w:type="spellEnd"/>
      <w:r w:rsidRPr="00DF5305">
        <w:rPr>
          <w:rFonts w:ascii="Arial" w:hAnsi="Arial" w:cs="Arial"/>
        </w:rPr>
        <w:t xml:space="preserve"> lymphocyte ranges between 34 to 78 % with a mean value of 52.35±3.01 %. This finding was similar to the finding of the present </w:t>
      </w:r>
      <w:r w:rsidRPr="00F42F9E">
        <w:rPr>
          <w:rFonts w:ascii="Arial" w:hAnsi="Arial" w:cs="Arial"/>
          <w:highlight w:val="yellow"/>
        </w:rPr>
        <w:t>study</w:t>
      </w:r>
      <w:r w:rsidR="00FF7D25" w:rsidRPr="00F42F9E">
        <w:rPr>
          <w:rFonts w:ascii="Arial" w:hAnsi="Arial" w:cs="Arial"/>
          <w:highlight w:val="yellow"/>
        </w:rPr>
        <w:t>,</w:t>
      </w:r>
      <w:r w:rsidRPr="00DF5305">
        <w:rPr>
          <w:rFonts w:ascii="Arial" w:hAnsi="Arial" w:cs="Arial"/>
        </w:rPr>
        <w:t xml:space="preserve"> and the </w:t>
      </w:r>
      <w:proofErr w:type="spellStart"/>
      <w:r w:rsidRPr="00DF5305">
        <w:rPr>
          <w:rFonts w:ascii="Arial" w:hAnsi="Arial" w:cs="Arial"/>
        </w:rPr>
        <w:t>haematological</w:t>
      </w:r>
      <w:proofErr w:type="spellEnd"/>
      <w:r w:rsidRPr="00DF5305">
        <w:rPr>
          <w:rFonts w:ascii="Arial" w:hAnsi="Arial" w:cs="Arial"/>
        </w:rPr>
        <w:t xml:space="preserve"> parameters showed a statistical significance for the monocyte and eosinophil content.</w:t>
      </w:r>
    </w:p>
    <w:p w14:paraId="6D974463" w14:textId="77777777" w:rsidR="00E06B3D" w:rsidRDefault="00E06B3D" w:rsidP="00E06B3D">
      <w:pPr>
        <w:jc w:val="both"/>
        <w:rPr>
          <w:rFonts w:ascii="Arial" w:hAnsi="Arial" w:cs="Arial"/>
        </w:rPr>
      </w:pPr>
    </w:p>
    <w:p w14:paraId="5F2782BF" w14:textId="16737A2B" w:rsidR="00E06B3D" w:rsidRPr="00DF5305" w:rsidRDefault="00E06B3D" w:rsidP="00E06B3D">
      <w:pPr>
        <w:jc w:val="both"/>
        <w:rPr>
          <w:rFonts w:ascii="Arial" w:hAnsi="Arial" w:cs="Arial"/>
        </w:rPr>
      </w:pPr>
      <w:r w:rsidRPr="00DF5305">
        <w:rPr>
          <w:rFonts w:ascii="Arial" w:hAnsi="Arial" w:cs="Arial"/>
        </w:rPr>
        <w:t xml:space="preserve">In the current study, in the </w:t>
      </w:r>
      <w:proofErr w:type="spellStart"/>
      <w:r w:rsidRPr="00DF5305">
        <w:rPr>
          <w:rFonts w:ascii="Arial" w:hAnsi="Arial" w:cs="Arial"/>
        </w:rPr>
        <w:t>Dhepa</w:t>
      </w:r>
      <w:proofErr w:type="spellEnd"/>
      <w:r w:rsidRPr="00DF5305">
        <w:rPr>
          <w:rFonts w:ascii="Arial" w:hAnsi="Arial" w:cs="Arial"/>
        </w:rPr>
        <w:t xml:space="preserve"> river, the minimum ESR 10±1mm/</w:t>
      </w:r>
      <w:proofErr w:type="spellStart"/>
      <w:r w:rsidRPr="00DF5305">
        <w:rPr>
          <w:rFonts w:ascii="Arial" w:hAnsi="Arial" w:cs="Arial"/>
        </w:rPr>
        <w:t>hr</w:t>
      </w:r>
      <w:proofErr w:type="spellEnd"/>
      <w:r w:rsidRPr="00DF5305">
        <w:rPr>
          <w:rFonts w:ascii="Arial" w:hAnsi="Arial" w:cs="Arial"/>
        </w:rPr>
        <w:t xml:space="preserve"> was recorded in March</w:t>
      </w:r>
      <w:r w:rsidR="00FF7D25">
        <w:rPr>
          <w:rFonts w:ascii="Arial" w:hAnsi="Arial" w:cs="Arial"/>
        </w:rPr>
        <w:t>,</w:t>
      </w:r>
      <w:r w:rsidRPr="00DF5305">
        <w:rPr>
          <w:rFonts w:ascii="Arial" w:hAnsi="Arial" w:cs="Arial"/>
        </w:rPr>
        <w:t xml:space="preserve"> </w:t>
      </w:r>
      <w:r w:rsidRPr="00F42F9E">
        <w:rPr>
          <w:rFonts w:ascii="Arial" w:hAnsi="Arial" w:cs="Arial"/>
          <w:highlight w:val="yellow"/>
        </w:rPr>
        <w:t xml:space="preserve">and </w:t>
      </w:r>
      <w:r w:rsidR="00FF7D25" w:rsidRPr="00F42F9E">
        <w:rPr>
          <w:rFonts w:ascii="Arial" w:hAnsi="Arial" w:cs="Arial"/>
          <w:highlight w:val="yellow"/>
        </w:rPr>
        <w:t xml:space="preserve">the </w:t>
      </w:r>
      <w:r w:rsidRPr="00F42F9E">
        <w:rPr>
          <w:rFonts w:ascii="Arial" w:hAnsi="Arial" w:cs="Arial"/>
          <w:highlight w:val="yellow"/>
        </w:rPr>
        <w:t>maximum</w:t>
      </w:r>
      <w:r w:rsidRPr="00DF5305">
        <w:rPr>
          <w:rFonts w:ascii="Arial" w:hAnsi="Arial" w:cs="Arial"/>
        </w:rPr>
        <w:t xml:space="preserve"> 16±5 mm/</w:t>
      </w:r>
      <w:proofErr w:type="spellStart"/>
      <w:r w:rsidRPr="00DF5305">
        <w:rPr>
          <w:rFonts w:ascii="Arial" w:hAnsi="Arial" w:cs="Arial"/>
        </w:rPr>
        <w:t>hr</w:t>
      </w:r>
      <w:proofErr w:type="spellEnd"/>
      <w:r w:rsidRPr="00DF5305">
        <w:rPr>
          <w:rFonts w:ascii="Arial" w:hAnsi="Arial" w:cs="Arial"/>
        </w:rPr>
        <w:t xml:space="preserve"> was recorded in October, while in </w:t>
      </w:r>
      <w:r w:rsidR="00FF7D25" w:rsidRPr="00F42F9E">
        <w:rPr>
          <w:rFonts w:ascii="Arial" w:hAnsi="Arial" w:cs="Arial"/>
          <w:highlight w:val="yellow"/>
        </w:rPr>
        <w:t>the</w:t>
      </w:r>
      <w:r w:rsidR="00FF7D25">
        <w:rPr>
          <w:rFonts w:ascii="Arial" w:hAnsi="Arial" w:cs="Arial"/>
        </w:rPr>
        <w:t xml:space="preserve"> </w:t>
      </w:r>
      <w:proofErr w:type="spellStart"/>
      <w:r w:rsidRPr="00DF5305">
        <w:rPr>
          <w:rFonts w:ascii="Arial" w:hAnsi="Arial" w:cs="Arial"/>
        </w:rPr>
        <w:t>Atrai</w:t>
      </w:r>
      <w:proofErr w:type="spellEnd"/>
      <w:r w:rsidRPr="00DF5305">
        <w:rPr>
          <w:rFonts w:ascii="Arial" w:hAnsi="Arial" w:cs="Arial"/>
        </w:rPr>
        <w:t xml:space="preserve"> river, the minimum ESR 10±0 mm/</w:t>
      </w:r>
      <w:proofErr w:type="spellStart"/>
      <w:r w:rsidRPr="00DF5305">
        <w:rPr>
          <w:rFonts w:ascii="Arial" w:hAnsi="Arial" w:cs="Arial"/>
        </w:rPr>
        <w:t>hr</w:t>
      </w:r>
      <w:proofErr w:type="spellEnd"/>
      <w:r w:rsidRPr="00DF5305">
        <w:rPr>
          <w:rFonts w:ascii="Arial" w:hAnsi="Arial" w:cs="Arial"/>
        </w:rPr>
        <w:t xml:space="preserve"> </w:t>
      </w:r>
      <w:r w:rsidR="00FF7D25" w:rsidRPr="00F42F9E">
        <w:rPr>
          <w:rFonts w:ascii="Arial" w:hAnsi="Arial" w:cs="Arial"/>
          <w:highlight w:val="yellow"/>
        </w:rPr>
        <w:t xml:space="preserve">was recorded </w:t>
      </w:r>
      <w:r w:rsidRPr="00F42F9E">
        <w:rPr>
          <w:rFonts w:ascii="Arial" w:hAnsi="Arial" w:cs="Arial"/>
          <w:highlight w:val="yellow"/>
        </w:rPr>
        <w:t>in</w:t>
      </w:r>
      <w:r w:rsidRPr="00DF5305">
        <w:rPr>
          <w:rFonts w:ascii="Arial" w:hAnsi="Arial" w:cs="Arial"/>
        </w:rPr>
        <w:t xml:space="preserve"> December and maximum 15±6 mm/</w:t>
      </w:r>
      <w:proofErr w:type="spellStart"/>
      <w:r w:rsidRPr="00DF5305">
        <w:rPr>
          <w:rFonts w:ascii="Arial" w:hAnsi="Arial" w:cs="Arial"/>
        </w:rPr>
        <w:t>hr</w:t>
      </w:r>
      <w:proofErr w:type="spellEnd"/>
      <w:r w:rsidRPr="00DF5305">
        <w:rPr>
          <w:rFonts w:ascii="Arial" w:hAnsi="Arial" w:cs="Arial"/>
        </w:rPr>
        <w:t xml:space="preserve"> in March 2020. From this context, it can be said that the ESR of fishes from these two experimental rivers were suitable for </w:t>
      </w:r>
      <w:r w:rsidR="00FF7D25" w:rsidRPr="00F42F9E">
        <w:rPr>
          <w:rFonts w:ascii="Arial" w:hAnsi="Arial" w:cs="Arial"/>
          <w:highlight w:val="yellow"/>
        </w:rPr>
        <w:t>the</w:t>
      </w:r>
      <w:r w:rsidR="00FF7D25">
        <w:rPr>
          <w:rFonts w:ascii="Arial" w:hAnsi="Arial" w:cs="Arial"/>
        </w:rPr>
        <w:t xml:space="preserve"> </w:t>
      </w:r>
      <w:r w:rsidRPr="00DF5305">
        <w:rPr>
          <w:rFonts w:ascii="Arial" w:hAnsi="Arial" w:cs="Arial"/>
        </w:rPr>
        <w:t xml:space="preserve">health condition of fishes. However, the parameters were within the satisfactory range for </w:t>
      </w:r>
      <w:r w:rsidR="00FF7D25" w:rsidRPr="00F42F9E">
        <w:rPr>
          <w:rFonts w:ascii="Arial" w:hAnsi="Arial" w:cs="Arial"/>
          <w:highlight w:val="yellow"/>
        </w:rPr>
        <w:t>the</w:t>
      </w:r>
      <w:r w:rsidR="00FF7D25">
        <w:rPr>
          <w:rFonts w:ascii="Arial" w:hAnsi="Arial" w:cs="Arial"/>
        </w:rPr>
        <w:t xml:space="preserve"> </w:t>
      </w:r>
      <w:r w:rsidRPr="00DF5305">
        <w:rPr>
          <w:rFonts w:ascii="Arial" w:hAnsi="Arial" w:cs="Arial"/>
        </w:rPr>
        <w:t>healthy condition of fish (</w:t>
      </w:r>
      <w:proofErr w:type="spellStart"/>
      <w:r w:rsidRPr="00DF5305">
        <w:rPr>
          <w:rFonts w:ascii="Arial" w:hAnsi="Arial" w:cs="Arial"/>
        </w:rPr>
        <w:t>Jhingran</w:t>
      </w:r>
      <w:proofErr w:type="spellEnd"/>
      <w:r w:rsidRPr="00DF5305">
        <w:rPr>
          <w:rFonts w:ascii="Arial" w:hAnsi="Arial" w:cs="Arial"/>
        </w:rPr>
        <w:t>, 1991).</w:t>
      </w:r>
    </w:p>
    <w:p w14:paraId="09CFD21A" w14:textId="77777777" w:rsidR="00E06B3D" w:rsidRDefault="00E06B3D" w:rsidP="00E06B3D">
      <w:pPr>
        <w:pStyle w:val="Body"/>
        <w:spacing w:after="0"/>
        <w:rPr>
          <w:rFonts w:ascii="Arial" w:hAnsi="Arial" w:cs="Arial"/>
        </w:rPr>
      </w:pPr>
    </w:p>
    <w:p w14:paraId="04BBD477" w14:textId="77777777" w:rsidR="00E06B3D" w:rsidRDefault="00E06B3D" w:rsidP="00E06B3D">
      <w:pPr>
        <w:pStyle w:val="ConcHead"/>
        <w:spacing w:after="0"/>
        <w:jc w:val="both"/>
        <w:rPr>
          <w:rFonts w:ascii="Arial" w:hAnsi="Arial" w:cs="Arial"/>
        </w:rPr>
      </w:pPr>
      <w:r>
        <w:rPr>
          <w:rFonts w:ascii="Arial" w:hAnsi="Arial" w:cs="Arial"/>
        </w:rPr>
        <w:t xml:space="preserve">4. </w:t>
      </w:r>
      <w:r w:rsidRPr="00FB3A86">
        <w:rPr>
          <w:rFonts w:ascii="Arial" w:hAnsi="Arial" w:cs="Arial"/>
        </w:rPr>
        <w:t>Conclusion</w:t>
      </w:r>
    </w:p>
    <w:p w14:paraId="34D2825E" w14:textId="77777777" w:rsidR="00E06B3D" w:rsidRDefault="00E06B3D" w:rsidP="00E06B3D">
      <w:pPr>
        <w:pStyle w:val="ConcHead"/>
        <w:spacing w:after="0"/>
        <w:jc w:val="both"/>
        <w:rPr>
          <w:rFonts w:ascii="Arial" w:hAnsi="Arial" w:cs="Arial"/>
        </w:rPr>
      </w:pPr>
    </w:p>
    <w:p w14:paraId="0AE01F47" w14:textId="22165E0F" w:rsidR="00E06B3D" w:rsidRDefault="00E06B3D" w:rsidP="00E06B3D">
      <w:pPr>
        <w:jc w:val="both"/>
        <w:rPr>
          <w:rFonts w:ascii="Arial" w:hAnsi="Arial" w:cs="Arial"/>
        </w:rPr>
      </w:pPr>
      <w:r w:rsidRPr="006B1EFC">
        <w:rPr>
          <w:rFonts w:ascii="Arial" w:hAnsi="Arial" w:cs="Arial"/>
        </w:rPr>
        <w:t xml:space="preserve">The health status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the </w:t>
      </w:r>
      <w:proofErr w:type="spellStart"/>
      <w:r w:rsidRPr="006B1EFC">
        <w:rPr>
          <w:rFonts w:ascii="Arial" w:hAnsi="Arial" w:cs="Arial"/>
        </w:rPr>
        <w:t>Dhepa</w:t>
      </w:r>
      <w:proofErr w:type="spellEnd"/>
      <w:r w:rsidRPr="006B1EFC">
        <w:rPr>
          <w:rFonts w:ascii="Arial" w:hAnsi="Arial" w:cs="Arial"/>
        </w:rPr>
        <w:t xml:space="preserve"> and </w:t>
      </w:r>
      <w:proofErr w:type="spellStart"/>
      <w:r w:rsidRPr="006B1EFC">
        <w:rPr>
          <w:rFonts w:ascii="Arial" w:hAnsi="Arial" w:cs="Arial"/>
        </w:rPr>
        <w:t>Atrai</w:t>
      </w:r>
      <w:proofErr w:type="spellEnd"/>
      <w:r w:rsidRPr="006B1EFC">
        <w:rPr>
          <w:rFonts w:ascii="Arial" w:hAnsi="Arial" w:cs="Arial"/>
        </w:rPr>
        <w:t xml:space="preserve"> </w:t>
      </w:r>
      <w:r w:rsidR="00FF7D25" w:rsidRPr="00F42F9E">
        <w:rPr>
          <w:rFonts w:ascii="Arial" w:hAnsi="Arial" w:cs="Arial"/>
          <w:highlight w:val="yellow"/>
        </w:rPr>
        <w:t>rivers</w:t>
      </w:r>
      <w:r w:rsidR="00FF7D25" w:rsidRPr="006B1EFC">
        <w:rPr>
          <w:rFonts w:ascii="Arial" w:hAnsi="Arial" w:cs="Arial"/>
        </w:rPr>
        <w:t xml:space="preserve"> </w:t>
      </w:r>
      <w:r w:rsidRPr="006B1EFC">
        <w:rPr>
          <w:rFonts w:ascii="Arial" w:hAnsi="Arial" w:cs="Arial"/>
        </w:rPr>
        <w:t xml:space="preserve">of Dinajpur district was evaluated and the results indicated that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sources are apparently healthy. The better water quality parameters such as temperature, depth, pH and a higher concentration of Hb, WBC and </w:t>
      </w:r>
      <w:r w:rsidR="00FF7D25" w:rsidRPr="00F42F9E">
        <w:rPr>
          <w:rFonts w:ascii="Arial" w:hAnsi="Arial" w:cs="Arial"/>
          <w:highlight w:val="yellow"/>
        </w:rPr>
        <w:t>lymphocytes,</w:t>
      </w:r>
      <w:r w:rsidR="00FF7D25" w:rsidRPr="006B1EFC">
        <w:rPr>
          <w:rFonts w:ascii="Arial" w:hAnsi="Arial" w:cs="Arial"/>
        </w:rPr>
        <w:t xml:space="preserve"> </w:t>
      </w:r>
      <w:r w:rsidRPr="006B1EFC">
        <w:rPr>
          <w:rFonts w:ascii="Arial" w:hAnsi="Arial" w:cs="Arial"/>
        </w:rPr>
        <w:t xml:space="preserve">were found in the blood of </w:t>
      </w:r>
      <w:r w:rsidRPr="006B1EFC">
        <w:rPr>
          <w:rFonts w:ascii="Arial" w:hAnsi="Arial" w:cs="Arial"/>
          <w:i/>
        </w:rPr>
        <w:t xml:space="preserve">C. </w:t>
      </w:r>
      <w:proofErr w:type="spellStart"/>
      <w:r w:rsidRPr="006B1EFC">
        <w:rPr>
          <w:rFonts w:ascii="Arial" w:hAnsi="Arial" w:cs="Arial"/>
          <w:i/>
        </w:rPr>
        <w:t>reba</w:t>
      </w:r>
      <w:proofErr w:type="spellEnd"/>
      <w:r w:rsidRPr="006B1EFC">
        <w:rPr>
          <w:rFonts w:ascii="Arial" w:hAnsi="Arial" w:cs="Arial"/>
        </w:rPr>
        <w:t xml:space="preserve"> collected from both </w:t>
      </w:r>
      <w:r w:rsidRPr="00F42F9E">
        <w:rPr>
          <w:rFonts w:ascii="Arial" w:hAnsi="Arial" w:cs="Arial"/>
          <w:highlight w:val="yellow"/>
        </w:rPr>
        <w:t>sources</w:t>
      </w:r>
      <w:r w:rsidR="00FF7D25" w:rsidRPr="00F42F9E">
        <w:rPr>
          <w:rFonts w:ascii="Arial" w:hAnsi="Arial" w:cs="Arial"/>
          <w:highlight w:val="yellow"/>
        </w:rPr>
        <w:t>,</w:t>
      </w:r>
      <w:r w:rsidRPr="006B1EFC">
        <w:rPr>
          <w:rFonts w:ascii="Arial" w:hAnsi="Arial" w:cs="Arial"/>
        </w:rPr>
        <w:t xml:space="preserve"> particularly in the months of February and March 2020.</w:t>
      </w:r>
    </w:p>
    <w:p w14:paraId="76193B69" w14:textId="77777777" w:rsidR="001929C6" w:rsidRDefault="001929C6" w:rsidP="00E06B3D">
      <w:pPr>
        <w:jc w:val="both"/>
        <w:rPr>
          <w:rFonts w:ascii="Arial" w:hAnsi="Arial" w:cs="Arial"/>
        </w:rPr>
      </w:pPr>
    </w:p>
    <w:p w14:paraId="6361CB45" w14:textId="77777777" w:rsidR="001929C6" w:rsidRPr="00394842" w:rsidRDefault="001929C6" w:rsidP="001929C6">
      <w:pPr>
        <w:rPr>
          <w:highlight w:val="yellow"/>
        </w:rPr>
      </w:pPr>
      <w:r w:rsidRPr="00394842">
        <w:rPr>
          <w:highlight w:val="yellow"/>
        </w:rPr>
        <w:t>Disclaimer (Artificial intelligence)</w:t>
      </w:r>
    </w:p>
    <w:p w14:paraId="39BFF11B" w14:textId="77777777" w:rsidR="001929C6" w:rsidRPr="00394842" w:rsidRDefault="001929C6" w:rsidP="001929C6">
      <w:pPr>
        <w:rPr>
          <w:highlight w:val="yellow"/>
        </w:rPr>
      </w:pPr>
    </w:p>
    <w:p w14:paraId="139166E3" w14:textId="77777777" w:rsidR="001929C6" w:rsidRPr="00394842" w:rsidRDefault="001929C6" w:rsidP="001929C6">
      <w:pPr>
        <w:rPr>
          <w:highlight w:val="yellow"/>
        </w:rPr>
      </w:pPr>
      <w:r w:rsidRPr="00394842">
        <w:rPr>
          <w:highlight w:val="yellow"/>
        </w:rPr>
        <w:t xml:space="preserve">Option 1: </w:t>
      </w:r>
    </w:p>
    <w:p w14:paraId="4C24D048" w14:textId="77777777" w:rsidR="001929C6" w:rsidRPr="00394842" w:rsidRDefault="001929C6" w:rsidP="001929C6">
      <w:pPr>
        <w:rPr>
          <w:highlight w:val="yellow"/>
        </w:rPr>
      </w:pPr>
    </w:p>
    <w:p w14:paraId="3B572E60" w14:textId="77777777" w:rsidR="001929C6" w:rsidRPr="00394842" w:rsidRDefault="001929C6" w:rsidP="001929C6">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NO generative AI technologies such as Large Language Models (ChatGPT, COPILOT, etc.) and text-to-image generators have been used during the writing or editing of this manuscript. </w:t>
      </w:r>
    </w:p>
    <w:p w14:paraId="1A9AF903" w14:textId="77777777" w:rsidR="001929C6" w:rsidRPr="00394842" w:rsidRDefault="001929C6" w:rsidP="001929C6">
      <w:pPr>
        <w:rPr>
          <w:highlight w:val="yellow"/>
        </w:rPr>
      </w:pPr>
    </w:p>
    <w:p w14:paraId="464F9D4A" w14:textId="77777777" w:rsidR="001929C6" w:rsidRPr="00394842" w:rsidRDefault="001929C6" w:rsidP="001929C6">
      <w:pPr>
        <w:rPr>
          <w:highlight w:val="yellow"/>
        </w:rPr>
      </w:pPr>
      <w:r w:rsidRPr="00394842">
        <w:rPr>
          <w:highlight w:val="yellow"/>
        </w:rPr>
        <w:t xml:space="preserve">Option 2: </w:t>
      </w:r>
    </w:p>
    <w:p w14:paraId="7751F85F" w14:textId="77777777" w:rsidR="001929C6" w:rsidRPr="00394842" w:rsidRDefault="001929C6" w:rsidP="001929C6">
      <w:pPr>
        <w:rPr>
          <w:highlight w:val="yellow"/>
        </w:rPr>
      </w:pPr>
    </w:p>
    <w:p w14:paraId="1EB24236" w14:textId="77777777" w:rsidR="001929C6" w:rsidRPr="00394842" w:rsidRDefault="001929C6" w:rsidP="001929C6">
      <w:pPr>
        <w:rPr>
          <w:highlight w:val="yellow"/>
        </w:rPr>
      </w:pPr>
      <w:r w:rsidRPr="00394842">
        <w:rPr>
          <w:highlight w:val="yellow"/>
        </w:rPr>
        <w:t xml:space="preserve">Author(s) hereby </w:t>
      </w:r>
      <w:proofErr w:type="gramStart"/>
      <w:r w:rsidRPr="00394842">
        <w:rPr>
          <w:highlight w:val="yellow"/>
        </w:rPr>
        <w:t>declare</w:t>
      </w:r>
      <w:proofErr w:type="gramEnd"/>
      <w:r w:rsidRPr="00394842">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7A2C219" w14:textId="77777777" w:rsidR="001929C6" w:rsidRPr="00394842" w:rsidRDefault="001929C6" w:rsidP="001929C6">
      <w:pPr>
        <w:rPr>
          <w:highlight w:val="yellow"/>
        </w:rPr>
      </w:pPr>
    </w:p>
    <w:p w14:paraId="79FD008F" w14:textId="77777777" w:rsidR="001929C6" w:rsidRPr="00394842" w:rsidRDefault="001929C6" w:rsidP="001929C6">
      <w:pPr>
        <w:rPr>
          <w:highlight w:val="yellow"/>
        </w:rPr>
      </w:pPr>
      <w:r w:rsidRPr="00394842">
        <w:rPr>
          <w:highlight w:val="yellow"/>
        </w:rPr>
        <w:t>Details of the AI usage are given below:</w:t>
      </w:r>
    </w:p>
    <w:p w14:paraId="7A0B7916" w14:textId="77777777" w:rsidR="001929C6" w:rsidRPr="00394842" w:rsidRDefault="001929C6" w:rsidP="001929C6">
      <w:pPr>
        <w:rPr>
          <w:highlight w:val="yellow"/>
        </w:rPr>
      </w:pPr>
      <w:r w:rsidRPr="00394842">
        <w:rPr>
          <w:highlight w:val="yellow"/>
        </w:rPr>
        <w:t>1.</w:t>
      </w:r>
    </w:p>
    <w:p w14:paraId="25314D09" w14:textId="77777777" w:rsidR="001929C6" w:rsidRPr="00394842" w:rsidRDefault="001929C6" w:rsidP="001929C6">
      <w:pPr>
        <w:rPr>
          <w:highlight w:val="yellow"/>
        </w:rPr>
      </w:pPr>
      <w:r w:rsidRPr="00394842">
        <w:rPr>
          <w:highlight w:val="yellow"/>
        </w:rPr>
        <w:t>2.</w:t>
      </w:r>
    </w:p>
    <w:p w14:paraId="6F65187A" w14:textId="77777777" w:rsidR="001929C6" w:rsidRPr="00165217" w:rsidRDefault="001929C6" w:rsidP="001929C6">
      <w:r w:rsidRPr="00394842">
        <w:rPr>
          <w:highlight w:val="yellow"/>
        </w:rPr>
        <w:t>3.</w:t>
      </w:r>
    </w:p>
    <w:p w14:paraId="1468E1BB" w14:textId="77777777" w:rsidR="001929C6" w:rsidRDefault="001929C6" w:rsidP="001929C6">
      <w:pPr>
        <w:jc w:val="both"/>
        <w:rPr>
          <w:rFonts w:ascii="Arial" w:hAnsi="Arial" w:cs="Arial"/>
        </w:rPr>
      </w:pPr>
    </w:p>
    <w:p w14:paraId="14DFA8F7" w14:textId="77777777" w:rsidR="001929C6" w:rsidRDefault="001929C6" w:rsidP="00E06B3D">
      <w:pPr>
        <w:jc w:val="both"/>
        <w:rPr>
          <w:rFonts w:ascii="Arial" w:hAnsi="Arial" w:cs="Arial"/>
        </w:rPr>
      </w:pPr>
    </w:p>
    <w:p w14:paraId="531C9313" w14:textId="77777777" w:rsidR="00E06B3D" w:rsidRDefault="00E06B3D" w:rsidP="00E06B3D">
      <w:pPr>
        <w:pStyle w:val="AcknHead"/>
        <w:spacing w:after="0"/>
        <w:jc w:val="both"/>
        <w:rPr>
          <w:rFonts w:ascii="Arial" w:hAnsi="Arial" w:cs="Arial"/>
          <w:b w:val="0"/>
          <w:bCs/>
          <w:sz w:val="20"/>
        </w:rPr>
      </w:pPr>
    </w:p>
    <w:p w14:paraId="7B00F91F" w14:textId="2590BB0A" w:rsidR="00037363" w:rsidRPr="00EC3B93" w:rsidRDefault="00037363" w:rsidP="00037363">
      <w:pPr>
        <w:tabs>
          <w:tab w:val="left" w:pos="1440"/>
        </w:tabs>
        <w:autoSpaceDE w:val="0"/>
        <w:autoSpaceDN w:val="0"/>
        <w:adjustRightInd w:val="0"/>
        <w:jc w:val="both"/>
        <w:rPr>
          <w:rFonts w:ascii="Arial" w:hAnsi="Arial" w:cs="Arial"/>
          <w:bCs/>
          <w:lang w:val="en-GB"/>
        </w:rPr>
      </w:pPr>
    </w:p>
    <w:p w14:paraId="5962AA1F" w14:textId="602A645B" w:rsidR="00E06B3D" w:rsidRDefault="00E06B3D" w:rsidP="00037363">
      <w:pPr>
        <w:tabs>
          <w:tab w:val="left" w:pos="1440"/>
        </w:tabs>
        <w:autoSpaceDE w:val="0"/>
        <w:autoSpaceDN w:val="0"/>
        <w:adjustRightInd w:val="0"/>
        <w:jc w:val="both"/>
        <w:rPr>
          <w:rFonts w:ascii="Arial" w:hAnsi="Arial" w:cs="Arial"/>
          <w:b/>
          <w:bCs/>
          <w:color w:val="000000" w:themeColor="text1"/>
          <w:sz w:val="22"/>
          <w:szCs w:val="22"/>
          <w:lang w:val="en-GB"/>
        </w:rPr>
      </w:pPr>
      <w:r>
        <w:rPr>
          <w:rFonts w:ascii="Arial" w:hAnsi="Arial" w:cs="Arial"/>
          <w:b/>
          <w:bCs/>
          <w:color w:val="000000" w:themeColor="text1"/>
          <w:sz w:val="22"/>
          <w:szCs w:val="22"/>
          <w:lang w:val="en-GB"/>
        </w:rPr>
        <w:t>REFERENCES</w:t>
      </w:r>
    </w:p>
    <w:p w14:paraId="39254C44"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
    <w:p w14:paraId="66EBA0D8"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Adedeji, O. B., &amp; Adegbile, A. F. (2011). Comparative </w:t>
      </w:r>
      <w:proofErr w:type="spellStart"/>
      <w:r w:rsidRPr="0074458A">
        <w:rPr>
          <w:rFonts w:ascii="Arial" w:hAnsi="Arial" w:cs="Arial"/>
          <w:color w:val="222222"/>
          <w:sz w:val="20"/>
          <w:szCs w:val="20"/>
          <w:shd w:val="clear" w:color="auto" w:fill="FFFFFF"/>
        </w:rPr>
        <w:t>haematological</w:t>
      </w:r>
      <w:proofErr w:type="spellEnd"/>
      <w:r w:rsidRPr="0074458A">
        <w:rPr>
          <w:rFonts w:ascii="Arial" w:hAnsi="Arial" w:cs="Arial"/>
          <w:color w:val="222222"/>
          <w:sz w:val="20"/>
          <w:szCs w:val="20"/>
          <w:shd w:val="clear" w:color="auto" w:fill="FFFFFF"/>
        </w:rPr>
        <w:t xml:space="preserve"> parameters of the </w:t>
      </w:r>
      <w:proofErr w:type="spellStart"/>
      <w:r w:rsidRPr="0074458A">
        <w:rPr>
          <w:rFonts w:ascii="Arial" w:hAnsi="Arial" w:cs="Arial"/>
          <w:color w:val="222222"/>
          <w:sz w:val="20"/>
          <w:szCs w:val="20"/>
          <w:shd w:val="clear" w:color="auto" w:fill="FFFFFF"/>
        </w:rPr>
        <w:t>bagrid</w:t>
      </w:r>
      <w:proofErr w:type="spellEnd"/>
      <w:r w:rsidRPr="0074458A">
        <w:rPr>
          <w:rFonts w:ascii="Arial" w:hAnsi="Arial" w:cs="Arial"/>
          <w:color w:val="222222"/>
          <w:sz w:val="20"/>
          <w:szCs w:val="20"/>
          <w:shd w:val="clear" w:color="auto" w:fill="FFFFFF"/>
        </w:rPr>
        <w:t xml:space="preserve"> catfish (</w:t>
      </w:r>
      <w:proofErr w:type="spellStart"/>
      <w:r w:rsidRPr="008073A3">
        <w:rPr>
          <w:rFonts w:ascii="Arial" w:hAnsi="Arial" w:cs="Arial"/>
          <w:i/>
          <w:iCs/>
          <w:color w:val="222222"/>
          <w:sz w:val="20"/>
          <w:szCs w:val="20"/>
          <w:shd w:val="clear" w:color="auto" w:fill="FFFFFF"/>
        </w:rPr>
        <w:t>Chrysichthysnig</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rodigitatus</w:t>
      </w:r>
      <w:proofErr w:type="spellEnd"/>
      <w:r w:rsidRPr="008073A3">
        <w:rPr>
          <w:rFonts w:ascii="Arial" w:hAnsi="Arial" w:cs="Arial"/>
          <w:i/>
          <w:iCs/>
          <w:color w:val="222222"/>
          <w:sz w:val="20"/>
          <w:szCs w:val="20"/>
          <w:shd w:val="clear" w:color="auto" w:fill="FFFFFF"/>
        </w:rPr>
        <w:t>)</w:t>
      </w:r>
      <w:r w:rsidRPr="0074458A">
        <w:rPr>
          <w:rFonts w:ascii="Arial" w:hAnsi="Arial" w:cs="Arial"/>
          <w:color w:val="222222"/>
          <w:sz w:val="20"/>
          <w:szCs w:val="20"/>
          <w:shd w:val="clear" w:color="auto" w:fill="FFFFFF"/>
        </w:rPr>
        <w:t xml:space="preserve"> and the African catfish (</w:t>
      </w:r>
      <w:r w:rsidRPr="008073A3">
        <w:rPr>
          <w:rFonts w:ascii="Arial" w:hAnsi="Arial" w:cs="Arial"/>
          <w:i/>
          <w:iCs/>
          <w:color w:val="222222"/>
          <w:sz w:val="20"/>
          <w:szCs w:val="20"/>
          <w:shd w:val="clear" w:color="auto" w:fill="FFFFFF"/>
        </w:rPr>
        <w:t xml:space="preserve">Clarias </w:t>
      </w:r>
      <w:proofErr w:type="spellStart"/>
      <w:r w:rsidRPr="008073A3">
        <w:rPr>
          <w:rFonts w:ascii="Arial" w:hAnsi="Arial" w:cs="Arial"/>
          <w:i/>
          <w:iCs/>
          <w:color w:val="222222"/>
          <w:sz w:val="20"/>
          <w:szCs w:val="20"/>
          <w:shd w:val="clear" w:color="auto" w:fill="FFFFFF"/>
        </w:rPr>
        <w:t>gariepinus</w:t>
      </w:r>
      <w:proofErr w:type="spellEnd"/>
      <w:r w:rsidRPr="0074458A">
        <w:rPr>
          <w:rFonts w:ascii="Arial" w:hAnsi="Arial" w:cs="Arial"/>
          <w:color w:val="222222"/>
          <w:sz w:val="20"/>
          <w:szCs w:val="20"/>
          <w:shd w:val="clear" w:color="auto" w:fill="FFFFFF"/>
        </w:rPr>
        <w:t xml:space="preserve">) from </w:t>
      </w:r>
      <w:proofErr w:type="spellStart"/>
      <w:r w:rsidRPr="0074458A">
        <w:rPr>
          <w:rFonts w:ascii="Arial" w:hAnsi="Arial" w:cs="Arial"/>
          <w:color w:val="222222"/>
          <w:sz w:val="20"/>
          <w:szCs w:val="20"/>
          <w:shd w:val="clear" w:color="auto" w:fill="FFFFFF"/>
        </w:rPr>
        <w:t>Asejire</w:t>
      </w:r>
      <w:proofErr w:type="spellEnd"/>
      <w:r w:rsidRPr="0074458A">
        <w:rPr>
          <w:rFonts w:ascii="Arial" w:hAnsi="Arial" w:cs="Arial"/>
          <w:color w:val="222222"/>
          <w:sz w:val="20"/>
          <w:szCs w:val="20"/>
          <w:shd w:val="clear" w:color="auto" w:fill="FFFFFF"/>
        </w:rPr>
        <w:t xml:space="preserve"> Dam in southwestern Nigeria. </w:t>
      </w:r>
      <w:r w:rsidRPr="0074458A">
        <w:rPr>
          <w:rFonts w:ascii="Arial" w:hAnsi="Arial" w:cs="Arial"/>
          <w:sz w:val="20"/>
          <w:szCs w:val="20"/>
        </w:rPr>
        <w:t xml:space="preserve">Journal of Applied Sciences Research, </w:t>
      </w:r>
      <w:r w:rsidRPr="0074458A">
        <w:rPr>
          <w:rFonts w:ascii="Arial" w:hAnsi="Arial" w:cs="Arial"/>
          <w:color w:val="222222"/>
          <w:sz w:val="20"/>
          <w:szCs w:val="20"/>
          <w:shd w:val="clear" w:color="auto" w:fill="FFFFFF"/>
        </w:rPr>
        <w:t>7(7), 1042-1046.</w:t>
      </w:r>
    </w:p>
    <w:p w14:paraId="78867DFE"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Adedeji, O. B., Taiwo, V. O., &amp; </w:t>
      </w:r>
      <w:proofErr w:type="spellStart"/>
      <w:r w:rsidRPr="0074458A">
        <w:rPr>
          <w:rFonts w:ascii="Arial" w:hAnsi="Arial" w:cs="Arial"/>
          <w:sz w:val="20"/>
          <w:szCs w:val="20"/>
        </w:rPr>
        <w:t>Agbede</w:t>
      </w:r>
      <w:proofErr w:type="spellEnd"/>
      <w:r w:rsidRPr="0074458A">
        <w:rPr>
          <w:rFonts w:ascii="Arial" w:hAnsi="Arial" w:cs="Arial"/>
          <w:sz w:val="20"/>
          <w:szCs w:val="20"/>
        </w:rPr>
        <w:t xml:space="preserve">, S. A. (2000). Comparative </w:t>
      </w:r>
      <w:proofErr w:type="spellStart"/>
      <w:r w:rsidRPr="0074458A">
        <w:rPr>
          <w:rFonts w:ascii="Arial" w:hAnsi="Arial" w:cs="Arial"/>
          <w:sz w:val="20"/>
          <w:szCs w:val="20"/>
        </w:rPr>
        <w:t>haematology</w:t>
      </w:r>
      <w:proofErr w:type="spellEnd"/>
      <w:r w:rsidRPr="0074458A">
        <w:rPr>
          <w:rFonts w:ascii="Arial" w:hAnsi="Arial" w:cs="Arial"/>
          <w:sz w:val="20"/>
          <w:szCs w:val="20"/>
        </w:rPr>
        <w:t xml:space="preserve"> of five Nigerian</w:t>
      </w:r>
      <w:r>
        <w:rPr>
          <w:rFonts w:ascii="Arial" w:hAnsi="Arial" w:cs="Arial"/>
          <w:sz w:val="20"/>
          <w:szCs w:val="20"/>
        </w:rPr>
        <w:t xml:space="preserve"> </w:t>
      </w:r>
      <w:r w:rsidRPr="0074458A">
        <w:rPr>
          <w:rFonts w:ascii="Arial" w:hAnsi="Arial" w:cs="Arial"/>
          <w:sz w:val="20"/>
          <w:szCs w:val="20"/>
        </w:rPr>
        <w:t>freshwater fish species. Nigerian Veterinary Journal, 21, 75-84.</w:t>
      </w:r>
    </w:p>
    <w:p w14:paraId="5A9C7F52" w14:textId="77777777" w:rsidR="00E06B3D" w:rsidRPr="0074458A" w:rsidRDefault="00E06B3D" w:rsidP="00E06B3D">
      <w:pPr>
        <w:ind w:left="720" w:hanging="720"/>
        <w:jc w:val="both"/>
        <w:rPr>
          <w:rFonts w:ascii="Arial" w:hAnsi="Arial" w:cs="Arial"/>
        </w:rPr>
      </w:pPr>
      <w:r w:rsidRPr="0074458A">
        <w:rPr>
          <w:rFonts w:ascii="Arial" w:hAnsi="Arial" w:cs="Arial"/>
        </w:rPr>
        <w:t>Akter, M. N., Ahmed, G. U., &amp; Hossain, M. S. (2009). Seasonal variation of gill pathology of a climbing perch in lake fisheries of Bangladesh. International Journal of Animal and Fisheries Science, 2(3), 208-213.</w:t>
      </w:r>
    </w:p>
    <w:p w14:paraId="40CD44FB"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Hashim, R., </w:t>
      </w:r>
      <w:proofErr w:type="spellStart"/>
      <w:r w:rsidRPr="0074458A">
        <w:rPr>
          <w:rFonts w:ascii="Arial" w:hAnsi="Arial" w:cs="Arial"/>
        </w:rPr>
        <w:t>Sutriana</w:t>
      </w:r>
      <w:proofErr w:type="spellEnd"/>
      <w:r w:rsidRPr="0074458A">
        <w:rPr>
          <w:rFonts w:ascii="Arial" w:hAnsi="Arial" w:cs="Arial"/>
        </w:rPr>
        <w:t xml:space="preserve">, A., &amp; Nor, S. A. M. (2019). Influence of mannan oligosaccharide supplementation on </w:t>
      </w:r>
      <w:proofErr w:type="spellStart"/>
      <w:r w:rsidRPr="0074458A">
        <w:rPr>
          <w:rFonts w:ascii="Arial" w:hAnsi="Arial" w:cs="Arial"/>
        </w:rPr>
        <w:t>haematological</w:t>
      </w:r>
      <w:proofErr w:type="spellEnd"/>
      <w:r w:rsidRPr="0074458A">
        <w:rPr>
          <w:rFonts w:ascii="Arial" w:hAnsi="Arial" w:cs="Arial"/>
        </w:rPr>
        <w:t xml:space="preserve"> and immunological responses and disease resistance of striped catfish (</w:t>
      </w:r>
      <w:proofErr w:type="spellStart"/>
      <w:r w:rsidRPr="008073A3">
        <w:rPr>
          <w:rFonts w:ascii="Arial" w:hAnsi="Arial" w:cs="Arial"/>
          <w:i/>
          <w:iCs/>
        </w:rPr>
        <w:t>Pangasianodon</w:t>
      </w:r>
      <w:proofErr w:type="spellEnd"/>
      <w:r w:rsidRPr="008073A3">
        <w:rPr>
          <w:rFonts w:ascii="Arial" w:hAnsi="Arial" w:cs="Arial"/>
          <w:i/>
          <w:iCs/>
        </w:rPr>
        <w:t xml:space="preserve"> </w:t>
      </w:r>
      <w:proofErr w:type="spellStart"/>
      <w:r w:rsidRPr="008073A3">
        <w:rPr>
          <w:rFonts w:ascii="Arial" w:hAnsi="Arial" w:cs="Arial"/>
          <w:i/>
          <w:iCs/>
        </w:rPr>
        <w:t>hypopthalmus</w:t>
      </w:r>
      <w:proofErr w:type="spellEnd"/>
      <w:r w:rsidRPr="0074458A">
        <w:rPr>
          <w:rFonts w:ascii="Arial" w:hAnsi="Arial" w:cs="Arial"/>
        </w:rPr>
        <w:t xml:space="preserve"> Sauvage,1878) juveniles. Aquaculture International, 27, 1535-1551.</w:t>
      </w:r>
    </w:p>
    <w:p w14:paraId="1DDC2302" w14:textId="77777777" w:rsidR="00E06B3D" w:rsidRPr="0074458A" w:rsidRDefault="00E06B3D" w:rsidP="00E06B3D">
      <w:pPr>
        <w:ind w:left="720" w:hanging="720"/>
        <w:jc w:val="both"/>
        <w:rPr>
          <w:rFonts w:ascii="Arial" w:hAnsi="Arial" w:cs="Arial"/>
        </w:rPr>
      </w:pPr>
      <w:r w:rsidRPr="0074458A">
        <w:rPr>
          <w:rFonts w:ascii="Arial" w:hAnsi="Arial" w:cs="Arial"/>
        </w:rPr>
        <w:t xml:space="preserve">Akter, M. N., Zahan, K., Zafar, M. A., Khatun, N., Rana, M. S., &amp; Mursalin, M. I. (2021). Effects of dietary mannan oligosaccharide on growth performance, feed utilization, body composition and </w:t>
      </w:r>
      <w:proofErr w:type="spellStart"/>
      <w:r w:rsidRPr="0074458A">
        <w:rPr>
          <w:rFonts w:ascii="Arial" w:hAnsi="Arial" w:cs="Arial"/>
        </w:rPr>
        <w:t>haemotoligical</w:t>
      </w:r>
      <w:proofErr w:type="spellEnd"/>
      <w:r w:rsidRPr="0074458A">
        <w:rPr>
          <w:rFonts w:ascii="Arial" w:hAnsi="Arial" w:cs="Arial"/>
        </w:rPr>
        <w:t xml:space="preserve"> parameters in Asian catfish (</w:t>
      </w:r>
      <w:r w:rsidRPr="008073A3">
        <w:rPr>
          <w:rFonts w:ascii="Arial" w:hAnsi="Arial" w:cs="Arial"/>
          <w:i/>
          <w:iCs/>
        </w:rPr>
        <w:t xml:space="preserve">Clarias </w:t>
      </w:r>
      <w:proofErr w:type="spellStart"/>
      <w:r w:rsidRPr="008073A3">
        <w:rPr>
          <w:rFonts w:ascii="Arial" w:hAnsi="Arial" w:cs="Arial"/>
          <w:i/>
          <w:iCs/>
        </w:rPr>
        <w:t>batrachus</w:t>
      </w:r>
      <w:proofErr w:type="spellEnd"/>
      <w:r w:rsidRPr="0074458A">
        <w:rPr>
          <w:rFonts w:ascii="Arial" w:hAnsi="Arial" w:cs="Arial"/>
        </w:rPr>
        <w:t>) juveniles. Turkish Journal of Fisheries and Aquatic Science, 21(11), 559-567. DOI: 10.4194/1303-2712-v21_11_04.</w:t>
      </w:r>
    </w:p>
    <w:p w14:paraId="2137C4B1"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Alkinson</w:t>
      </w:r>
      <w:proofErr w:type="spellEnd"/>
      <w:r w:rsidRPr="0074458A">
        <w:rPr>
          <w:rFonts w:ascii="Arial" w:hAnsi="Arial" w:cs="Arial"/>
          <w:sz w:val="20"/>
          <w:szCs w:val="20"/>
        </w:rPr>
        <w:t xml:space="preserve">, J. &amp; Judd, F. W. (1978).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w:t>
      </w:r>
      <w:proofErr w:type="spellStart"/>
      <w:r w:rsidRPr="0074458A">
        <w:rPr>
          <w:rFonts w:ascii="Arial" w:hAnsi="Arial" w:cs="Arial"/>
          <w:sz w:val="20"/>
          <w:szCs w:val="20"/>
        </w:rPr>
        <w:t>Copeia</w:t>
      </w:r>
      <w:proofErr w:type="spellEnd"/>
      <w:r w:rsidRPr="0074458A">
        <w:rPr>
          <w:rFonts w:ascii="Arial" w:hAnsi="Arial" w:cs="Arial"/>
          <w:sz w:val="20"/>
          <w:szCs w:val="20"/>
        </w:rPr>
        <w:t>, 12, 230.</w:t>
      </w:r>
    </w:p>
    <w:p w14:paraId="738180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Amin, A. R., </w:t>
      </w:r>
      <w:proofErr w:type="gramStart"/>
      <w:r w:rsidRPr="0074458A">
        <w:rPr>
          <w:rFonts w:ascii="Arial" w:hAnsi="Arial" w:cs="Arial"/>
          <w:color w:val="222222"/>
          <w:sz w:val="20"/>
          <w:szCs w:val="20"/>
          <w:shd w:val="clear" w:color="auto" w:fill="FFFFFF"/>
        </w:rPr>
        <w:t>Zafar,  M.</w:t>
      </w:r>
      <w:proofErr w:type="gramEnd"/>
      <w:r w:rsidRPr="0074458A">
        <w:rPr>
          <w:rFonts w:ascii="Arial" w:hAnsi="Arial" w:cs="Arial"/>
          <w:color w:val="222222"/>
          <w:sz w:val="20"/>
          <w:szCs w:val="20"/>
          <w:shd w:val="clear" w:color="auto" w:fill="FFFFFF"/>
        </w:rPr>
        <w:t xml:space="preserve"> A., Abbus, M. S., </w:t>
      </w:r>
      <w:proofErr w:type="spellStart"/>
      <w:r w:rsidRPr="0074458A">
        <w:rPr>
          <w:rFonts w:ascii="Arial" w:hAnsi="Arial" w:cs="Arial"/>
          <w:color w:val="222222"/>
          <w:sz w:val="20"/>
          <w:szCs w:val="20"/>
          <w:shd w:val="clear" w:color="auto" w:fill="FFFFFF"/>
        </w:rPr>
        <w:t>Badruzzaman</w:t>
      </w:r>
      <w:proofErr w:type="spellEnd"/>
      <w:r w:rsidRPr="0074458A">
        <w:rPr>
          <w:rFonts w:ascii="Arial" w:hAnsi="Arial" w:cs="Arial"/>
          <w:color w:val="222222"/>
          <w:sz w:val="20"/>
          <w:szCs w:val="20"/>
          <w:shd w:val="clear" w:color="auto" w:fill="FFFFFF"/>
        </w:rPr>
        <w:t xml:space="preserve">, M., &amp; </w:t>
      </w:r>
      <w:proofErr w:type="spellStart"/>
      <w:r w:rsidRPr="0074458A">
        <w:rPr>
          <w:rFonts w:ascii="Arial" w:hAnsi="Arial" w:cs="Arial"/>
          <w:color w:val="222222"/>
          <w:sz w:val="20"/>
          <w:szCs w:val="20"/>
          <w:shd w:val="clear" w:color="auto" w:fill="FFFFFF"/>
        </w:rPr>
        <w:t>Hoshan</w:t>
      </w:r>
      <w:proofErr w:type="spellEnd"/>
      <w:r w:rsidRPr="0074458A">
        <w:rPr>
          <w:rFonts w:ascii="Arial" w:hAnsi="Arial" w:cs="Arial"/>
          <w:color w:val="222222"/>
          <w:sz w:val="20"/>
          <w:szCs w:val="20"/>
          <w:shd w:val="clear" w:color="auto" w:fill="FFFFFF"/>
        </w:rPr>
        <w:t xml:space="preserve">, I. (2021). An assessment of vital water quality parameters of Teesta River closest to barrage region in </w:t>
      </w:r>
      <w:proofErr w:type="spellStart"/>
      <w:r w:rsidRPr="0074458A">
        <w:rPr>
          <w:rFonts w:ascii="Arial" w:hAnsi="Arial" w:cs="Arial"/>
          <w:color w:val="222222"/>
          <w:sz w:val="20"/>
          <w:szCs w:val="20"/>
          <w:shd w:val="clear" w:color="auto" w:fill="FFFFFF"/>
        </w:rPr>
        <w:t>Lalmonirhat</w:t>
      </w:r>
      <w:proofErr w:type="spellEnd"/>
      <w:r w:rsidRPr="0074458A">
        <w:rPr>
          <w:rFonts w:ascii="Arial" w:hAnsi="Arial" w:cs="Arial"/>
          <w:color w:val="222222"/>
          <w:sz w:val="20"/>
          <w:szCs w:val="20"/>
          <w:shd w:val="clear" w:color="auto" w:fill="FFFFFF"/>
        </w:rPr>
        <w:t xml:space="preserve"> district of Bangladesh</w:t>
      </w:r>
      <w:r w:rsidRPr="0074458A">
        <w:rPr>
          <w:rFonts w:ascii="Arial" w:hAnsi="Arial" w:cs="Arial"/>
          <w:sz w:val="20"/>
          <w:szCs w:val="20"/>
        </w:rPr>
        <w:t>. International Journal of Fisheries and Aquatic Studies, 8, 92-95.</w:t>
      </w:r>
    </w:p>
    <w:p w14:paraId="4A233D05" w14:textId="77777777" w:rsidR="00E06B3D" w:rsidRPr="0074458A" w:rsidRDefault="00E06B3D" w:rsidP="00E06B3D">
      <w:pPr>
        <w:pStyle w:val="Default"/>
        <w:ind w:left="709" w:hanging="709"/>
        <w:jc w:val="both"/>
        <w:rPr>
          <w:rFonts w:ascii="Arial" w:hAnsi="Arial" w:cs="Arial"/>
          <w:color w:val="222222"/>
          <w:sz w:val="20"/>
          <w:szCs w:val="20"/>
          <w:shd w:val="clear" w:color="auto" w:fill="FFFFFF"/>
        </w:rPr>
      </w:pPr>
      <w:proofErr w:type="spellStart"/>
      <w:r w:rsidRPr="0074458A">
        <w:rPr>
          <w:rFonts w:ascii="Arial" w:hAnsi="Arial" w:cs="Arial"/>
          <w:color w:val="222222"/>
          <w:sz w:val="20"/>
          <w:szCs w:val="20"/>
          <w:shd w:val="clear" w:color="auto" w:fill="FFFFFF"/>
        </w:rPr>
        <w:t>Arfiati</w:t>
      </w:r>
      <w:proofErr w:type="spellEnd"/>
      <w:r w:rsidRPr="0074458A">
        <w:rPr>
          <w:rFonts w:ascii="Arial" w:hAnsi="Arial" w:cs="Arial"/>
          <w:color w:val="222222"/>
          <w:sz w:val="20"/>
          <w:szCs w:val="20"/>
          <w:shd w:val="clear" w:color="auto" w:fill="FFFFFF"/>
        </w:rPr>
        <w:t xml:space="preserve">, D., </w:t>
      </w:r>
      <w:proofErr w:type="spellStart"/>
      <w:r w:rsidRPr="0074458A">
        <w:rPr>
          <w:rFonts w:ascii="Arial" w:hAnsi="Arial" w:cs="Arial"/>
          <w:color w:val="222222"/>
          <w:sz w:val="20"/>
          <w:szCs w:val="20"/>
          <w:shd w:val="clear" w:color="auto" w:fill="FFFFFF"/>
        </w:rPr>
        <w:t>Hertika</w:t>
      </w:r>
      <w:proofErr w:type="spellEnd"/>
      <w:r w:rsidRPr="0074458A">
        <w:rPr>
          <w:rFonts w:ascii="Arial" w:hAnsi="Arial" w:cs="Arial"/>
          <w:color w:val="222222"/>
          <w:sz w:val="20"/>
          <w:szCs w:val="20"/>
          <w:shd w:val="clear" w:color="auto" w:fill="FFFFFF"/>
        </w:rPr>
        <w:t xml:space="preserve">, A. M. S., </w:t>
      </w:r>
      <w:proofErr w:type="spellStart"/>
      <w:r w:rsidRPr="0074458A">
        <w:rPr>
          <w:rFonts w:ascii="Arial" w:hAnsi="Arial" w:cs="Arial"/>
          <w:color w:val="222222"/>
          <w:sz w:val="20"/>
          <w:szCs w:val="20"/>
          <w:shd w:val="clear" w:color="auto" w:fill="FFFFFF"/>
        </w:rPr>
        <w:t>Lukito</w:t>
      </w:r>
      <w:proofErr w:type="spellEnd"/>
      <w:r w:rsidRPr="0074458A">
        <w:rPr>
          <w:rFonts w:ascii="Arial" w:hAnsi="Arial" w:cs="Arial"/>
          <w:color w:val="222222"/>
          <w:sz w:val="20"/>
          <w:szCs w:val="20"/>
          <w:shd w:val="clear" w:color="auto" w:fill="FFFFFF"/>
        </w:rPr>
        <w:t xml:space="preserve">, D. A., &amp; </w:t>
      </w:r>
      <w:proofErr w:type="spellStart"/>
      <w:r w:rsidRPr="0074458A">
        <w:rPr>
          <w:rFonts w:ascii="Arial" w:hAnsi="Arial" w:cs="Arial"/>
          <w:color w:val="222222"/>
          <w:sz w:val="20"/>
          <w:szCs w:val="20"/>
          <w:shd w:val="clear" w:color="auto" w:fill="FFFFFF"/>
        </w:rPr>
        <w:t>Puspitasari</w:t>
      </w:r>
      <w:proofErr w:type="spellEnd"/>
      <w:r w:rsidRPr="0074458A">
        <w:rPr>
          <w:rFonts w:ascii="Arial" w:hAnsi="Arial" w:cs="Arial"/>
          <w:color w:val="222222"/>
          <w:sz w:val="20"/>
          <w:szCs w:val="20"/>
          <w:shd w:val="clear" w:color="auto" w:fill="FFFFFF"/>
        </w:rPr>
        <w:t xml:space="preserve">, A. W. (2020). </w:t>
      </w:r>
      <w:proofErr w:type="spellStart"/>
      <w:r w:rsidRPr="0074458A">
        <w:rPr>
          <w:rFonts w:ascii="Arial" w:hAnsi="Arial" w:cs="Arial"/>
          <w:color w:val="222222"/>
          <w:sz w:val="20"/>
          <w:szCs w:val="20"/>
          <w:shd w:val="clear" w:color="auto" w:fill="FFFFFF"/>
        </w:rPr>
        <w:t>Haematology</w:t>
      </w:r>
      <w:proofErr w:type="spellEnd"/>
      <w:r w:rsidRPr="0074458A">
        <w:rPr>
          <w:rFonts w:ascii="Arial" w:hAnsi="Arial" w:cs="Arial"/>
          <w:color w:val="222222"/>
          <w:sz w:val="20"/>
          <w:szCs w:val="20"/>
          <w:shd w:val="clear" w:color="auto" w:fill="FFFFFF"/>
        </w:rPr>
        <w:t xml:space="preserve"> Profile in Silver Barb (</w:t>
      </w:r>
      <w:proofErr w:type="spellStart"/>
      <w:r w:rsidRPr="008073A3">
        <w:rPr>
          <w:rFonts w:ascii="Arial" w:hAnsi="Arial" w:cs="Arial"/>
          <w:i/>
          <w:iCs/>
          <w:color w:val="222222"/>
          <w:sz w:val="20"/>
          <w:szCs w:val="20"/>
          <w:shd w:val="clear" w:color="auto" w:fill="FFFFFF"/>
        </w:rPr>
        <w:t>Barbonymus</w:t>
      </w:r>
      <w:proofErr w:type="spellEnd"/>
      <w:r w:rsidRPr="008073A3">
        <w:rPr>
          <w:rFonts w:ascii="Arial" w:hAnsi="Arial" w:cs="Arial"/>
          <w:i/>
          <w:iCs/>
          <w:color w:val="222222"/>
          <w:sz w:val="20"/>
          <w:szCs w:val="20"/>
          <w:shd w:val="clear" w:color="auto" w:fill="FFFFFF"/>
        </w:rPr>
        <w:t xml:space="preserve"> </w:t>
      </w:r>
      <w:proofErr w:type="spellStart"/>
      <w:r w:rsidRPr="008073A3">
        <w:rPr>
          <w:rFonts w:ascii="Arial" w:hAnsi="Arial" w:cs="Arial"/>
          <w:i/>
          <w:iCs/>
          <w:color w:val="222222"/>
          <w:sz w:val="20"/>
          <w:szCs w:val="20"/>
          <w:shd w:val="clear" w:color="auto" w:fill="FFFFFF"/>
        </w:rPr>
        <w:t>gonionotus</w:t>
      </w:r>
      <w:proofErr w:type="spellEnd"/>
      <w:r w:rsidRPr="0074458A">
        <w:rPr>
          <w:rFonts w:ascii="Arial" w:hAnsi="Arial" w:cs="Arial"/>
          <w:color w:val="222222"/>
          <w:sz w:val="20"/>
          <w:szCs w:val="20"/>
          <w:shd w:val="clear" w:color="auto" w:fill="FFFFFF"/>
        </w:rPr>
        <w:t xml:space="preserve">) Caught from Jagir River, Surabaya City, East Java, Indonesia. </w:t>
      </w:r>
      <w:r w:rsidRPr="0074458A">
        <w:rPr>
          <w:rFonts w:ascii="Arial" w:hAnsi="Arial" w:cs="Arial"/>
          <w:sz w:val="20"/>
          <w:szCs w:val="20"/>
        </w:rPr>
        <w:t xml:space="preserve">In IOP </w:t>
      </w:r>
      <w:r w:rsidRPr="0074458A">
        <w:rPr>
          <w:rFonts w:ascii="Arial" w:hAnsi="Arial" w:cs="Arial"/>
          <w:color w:val="000000" w:themeColor="text1"/>
          <w:sz w:val="20"/>
          <w:szCs w:val="20"/>
        </w:rPr>
        <w:t>Conference</w:t>
      </w:r>
      <w:r w:rsidRPr="0074458A">
        <w:rPr>
          <w:rFonts w:ascii="Arial" w:hAnsi="Arial" w:cs="Arial"/>
          <w:sz w:val="20"/>
          <w:szCs w:val="20"/>
        </w:rPr>
        <w:t xml:space="preserve"> Series: Earth and Environmental Science. </w:t>
      </w:r>
      <w:r w:rsidRPr="0074458A">
        <w:rPr>
          <w:rFonts w:ascii="Arial" w:hAnsi="Arial" w:cs="Arial"/>
          <w:color w:val="222222"/>
          <w:sz w:val="20"/>
          <w:szCs w:val="20"/>
          <w:shd w:val="clear" w:color="auto" w:fill="FFFFFF"/>
        </w:rPr>
        <w:t>416(1), 12008.</w:t>
      </w:r>
    </w:p>
    <w:p w14:paraId="44E8D430"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shd w:val="clear" w:color="auto" w:fill="FFFFFF"/>
        </w:rPr>
        <w:t xml:space="preserve">Begum, S., Islam, M. S., </w:t>
      </w:r>
      <w:proofErr w:type="spellStart"/>
      <w:r w:rsidRPr="0074458A">
        <w:rPr>
          <w:rFonts w:ascii="Arial" w:hAnsi="Arial" w:cs="Arial"/>
          <w:sz w:val="20"/>
          <w:szCs w:val="20"/>
          <w:shd w:val="clear" w:color="auto" w:fill="FFFFFF"/>
        </w:rPr>
        <w:t>Rehnuma</w:t>
      </w:r>
      <w:proofErr w:type="spellEnd"/>
      <w:r w:rsidRPr="0074458A">
        <w:rPr>
          <w:rFonts w:ascii="Arial" w:hAnsi="Arial" w:cs="Arial"/>
          <w:sz w:val="20"/>
          <w:szCs w:val="20"/>
          <w:shd w:val="clear" w:color="auto" w:fill="FFFFFF"/>
        </w:rPr>
        <w:t xml:space="preserve">, M., Kabir, M. H., &amp; </w:t>
      </w:r>
      <w:proofErr w:type="spellStart"/>
      <w:r w:rsidRPr="0074458A">
        <w:rPr>
          <w:rFonts w:ascii="Arial" w:hAnsi="Arial" w:cs="Arial"/>
          <w:sz w:val="20"/>
          <w:szCs w:val="20"/>
          <w:shd w:val="clear" w:color="auto" w:fill="FFFFFF"/>
        </w:rPr>
        <w:t>Tusher</w:t>
      </w:r>
      <w:proofErr w:type="spellEnd"/>
      <w:r w:rsidRPr="0074458A">
        <w:rPr>
          <w:rFonts w:ascii="Arial" w:hAnsi="Arial" w:cs="Arial"/>
          <w:sz w:val="20"/>
          <w:szCs w:val="20"/>
          <w:shd w:val="clear" w:color="auto" w:fill="FFFFFF"/>
        </w:rPr>
        <w:t xml:space="preserve">, T. R. (2019). Water quality and fish diversity status in Meghna River at </w:t>
      </w:r>
      <w:proofErr w:type="spellStart"/>
      <w:r w:rsidRPr="0074458A">
        <w:rPr>
          <w:rFonts w:ascii="Arial" w:hAnsi="Arial" w:cs="Arial"/>
          <w:sz w:val="20"/>
          <w:szCs w:val="20"/>
          <w:shd w:val="clear" w:color="auto" w:fill="FFFFFF"/>
        </w:rPr>
        <w:t>Narsingdi</w:t>
      </w:r>
      <w:proofErr w:type="spellEnd"/>
      <w:r w:rsidRPr="0074458A">
        <w:rPr>
          <w:rFonts w:ascii="Arial" w:hAnsi="Arial" w:cs="Arial"/>
          <w:sz w:val="20"/>
          <w:szCs w:val="20"/>
          <w:shd w:val="clear" w:color="auto" w:fill="FFFFFF"/>
        </w:rPr>
        <w:t xml:space="preserve"> in Bangladesh. Journal of Environmental Science and Resources, 37, 25-31.</w:t>
      </w:r>
    </w:p>
    <w:p w14:paraId="33211A71"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proofErr w:type="spellStart"/>
      <w:r w:rsidRPr="0074458A">
        <w:rPr>
          <w:rFonts w:ascii="Arial" w:hAnsi="Arial" w:cs="Arial"/>
          <w:sz w:val="20"/>
          <w:szCs w:val="20"/>
        </w:rPr>
        <w:t>Blaxhall</w:t>
      </w:r>
      <w:proofErr w:type="spellEnd"/>
      <w:r w:rsidRPr="0074458A">
        <w:rPr>
          <w:rFonts w:ascii="Arial" w:hAnsi="Arial" w:cs="Arial"/>
          <w:sz w:val="20"/>
          <w:szCs w:val="20"/>
        </w:rPr>
        <w:t xml:space="preserve">, P. C. (1972).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and they have been widely used for the description of healthy fish. Journal of Fish Biology, 4, 593-604.</w:t>
      </w:r>
    </w:p>
    <w:p w14:paraId="18003533" w14:textId="77777777" w:rsidR="00E06B3D" w:rsidRPr="00950D25" w:rsidRDefault="00E06B3D" w:rsidP="00E06B3D">
      <w:pPr>
        <w:pStyle w:val="Default"/>
        <w:ind w:left="720" w:hanging="720"/>
        <w:jc w:val="both"/>
        <w:rPr>
          <w:rFonts w:ascii="Arial" w:hAnsi="Arial" w:cs="Arial"/>
          <w:color w:val="222222"/>
          <w:sz w:val="20"/>
          <w:szCs w:val="20"/>
          <w:shd w:val="clear" w:color="auto" w:fill="FFFFFF"/>
          <w:lang w:val="es-US"/>
        </w:rPr>
      </w:pPr>
      <w:r w:rsidRPr="0049607E">
        <w:rPr>
          <w:rFonts w:ascii="Arial" w:hAnsi="Arial" w:cs="Arial"/>
          <w:color w:val="222222"/>
          <w:sz w:val="20"/>
          <w:szCs w:val="20"/>
          <w:shd w:val="clear" w:color="auto" w:fill="FFFFFF"/>
        </w:rPr>
        <w:t xml:space="preserve">De Pauw, N., &amp; Vanhooren, G. (1983). </w:t>
      </w:r>
      <w:r w:rsidRPr="0074458A">
        <w:rPr>
          <w:rFonts w:ascii="Arial" w:hAnsi="Arial" w:cs="Arial"/>
          <w:color w:val="222222"/>
          <w:sz w:val="20"/>
          <w:szCs w:val="20"/>
          <w:shd w:val="clear" w:color="auto" w:fill="FFFFFF"/>
        </w:rPr>
        <w:t xml:space="preserve">Method for biological </w:t>
      </w:r>
      <w:proofErr w:type="gramStart"/>
      <w:r w:rsidRPr="0074458A">
        <w:rPr>
          <w:rFonts w:ascii="Arial" w:hAnsi="Arial" w:cs="Arial"/>
          <w:color w:val="222222"/>
          <w:sz w:val="20"/>
          <w:szCs w:val="20"/>
          <w:shd w:val="clear" w:color="auto" w:fill="FFFFFF"/>
        </w:rPr>
        <w:t>quality  assessment</w:t>
      </w:r>
      <w:proofErr w:type="gramEnd"/>
      <w:r w:rsidRPr="0074458A">
        <w:rPr>
          <w:rFonts w:ascii="Arial" w:hAnsi="Arial" w:cs="Arial"/>
          <w:color w:val="222222"/>
          <w:sz w:val="20"/>
          <w:szCs w:val="20"/>
          <w:shd w:val="clear" w:color="auto" w:fill="FFFFFF"/>
        </w:rPr>
        <w:t xml:space="preserve"> of watercourses in Belgium. </w:t>
      </w:r>
      <w:proofErr w:type="spellStart"/>
      <w:r w:rsidRPr="00950D25">
        <w:rPr>
          <w:rFonts w:ascii="Arial" w:hAnsi="Arial" w:cs="Arial"/>
          <w:sz w:val="20"/>
          <w:szCs w:val="20"/>
          <w:lang w:val="es-US"/>
        </w:rPr>
        <w:t>Hydrobiologia</w:t>
      </w:r>
      <w:proofErr w:type="spellEnd"/>
      <w:r w:rsidRPr="00950D25">
        <w:rPr>
          <w:rFonts w:ascii="Arial" w:hAnsi="Arial" w:cs="Arial"/>
          <w:sz w:val="20"/>
          <w:szCs w:val="20"/>
          <w:lang w:val="es-US"/>
        </w:rPr>
        <w:t>, 100(1), 153-168.</w:t>
      </w:r>
    </w:p>
    <w:p w14:paraId="5B059854" w14:textId="77777777" w:rsidR="00E06B3D" w:rsidRPr="0074458A" w:rsidRDefault="00E06B3D" w:rsidP="00E06B3D">
      <w:pPr>
        <w:pStyle w:val="Default"/>
        <w:ind w:left="720" w:hanging="720"/>
        <w:jc w:val="both"/>
        <w:rPr>
          <w:rFonts w:ascii="Arial" w:hAnsi="Arial" w:cs="Arial"/>
          <w:sz w:val="20"/>
          <w:szCs w:val="20"/>
          <w:shd w:val="clear" w:color="auto" w:fill="FFFFFF"/>
        </w:rPr>
      </w:pPr>
      <w:r w:rsidRPr="00950D25">
        <w:rPr>
          <w:rFonts w:ascii="Arial" w:hAnsi="Arial" w:cs="Arial"/>
          <w:sz w:val="20"/>
          <w:szCs w:val="20"/>
          <w:shd w:val="clear" w:color="auto" w:fill="FFFFFF"/>
          <w:lang w:val="es-US"/>
        </w:rPr>
        <w:t>De Pedro, N., Guijarro, A. I., López</w:t>
      </w:r>
      <w:r w:rsidRPr="00950D25">
        <w:rPr>
          <w:rFonts w:ascii="Cambria Math" w:hAnsi="Cambria Math" w:cs="Cambria Math"/>
          <w:sz w:val="20"/>
          <w:szCs w:val="20"/>
          <w:shd w:val="clear" w:color="auto" w:fill="FFFFFF"/>
          <w:lang w:val="es-US"/>
        </w:rPr>
        <w:t>‐</w:t>
      </w:r>
      <w:r w:rsidRPr="00950D25">
        <w:rPr>
          <w:rFonts w:ascii="Arial" w:hAnsi="Arial" w:cs="Arial"/>
          <w:sz w:val="20"/>
          <w:szCs w:val="20"/>
          <w:shd w:val="clear" w:color="auto" w:fill="FFFFFF"/>
          <w:lang w:val="es-US"/>
        </w:rPr>
        <w:t>Patiño, M. A., Martínez</w:t>
      </w:r>
      <w:r w:rsidRPr="00950D25">
        <w:rPr>
          <w:rFonts w:ascii="Cambria Math" w:hAnsi="Cambria Math" w:cs="Cambria Math"/>
          <w:sz w:val="20"/>
          <w:szCs w:val="20"/>
          <w:shd w:val="clear" w:color="auto" w:fill="FFFFFF"/>
          <w:lang w:val="es-US"/>
        </w:rPr>
        <w:t>‐</w:t>
      </w:r>
      <w:r w:rsidRPr="00950D25">
        <w:rPr>
          <w:rFonts w:ascii="Arial" w:hAnsi="Arial" w:cs="Arial"/>
          <w:sz w:val="20"/>
          <w:szCs w:val="20"/>
          <w:shd w:val="clear" w:color="auto" w:fill="FFFFFF"/>
          <w:lang w:val="es-US"/>
        </w:rPr>
        <w:t xml:space="preserve">Álvarez, R., &amp; Delgado, M. J., (2005). </w:t>
      </w:r>
      <w:r w:rsidRPr="0074458A">
        <w:rPr>
          <w:rFonts w:ascii="Arial" w:hAnsi="Arial" w:cs="Arial"/>
          <w:sz w:val="20"/>
          <w:szCs w:val="20"/>
          <w:shd w:val="clear" w:color="auto" w:fill="FFFFFF"/>
        </w:rPr>
        <w:t xml:space="preserve">Daily and seasonal variations in </w:t>
      </w:r>
      <w:proofErr w:type="spellStart"/>
      <w:r w:rsidRPr="0074458A">
        <w:rPr>
          <w:rFonts w:ascii="Arial" w:hAnsi="Arial" w:cs="Arial"/>
          <w:sz w:val="20"/>
          <w:szCs w:val="20"/>
          <w:shd w:val="clear" w:color="auto" w:fill="FFFFFF"/>
        </w:rPr>
        <w:t>haematological</w:t>
      </w:r>
      <w:proofErr w:type="spellEnd"/>
      <w:r w:rsidRPr="0074458A">
        <w:rPr>
          <w:rFonts w:ascii="Arial" w:hAnsi="Arial" w:cs="Arial"/>
          <w:sz w:val="20"/>
          <w:szCs w:val="20"/>
          <w:shd w:val="clear" w:color="auto" w:fill="FFFFFF"/>
        </w:rPr>
        <w:t xml:space="preserve"> and blood biochemical parameters in the </w:t>
      </w:r>
      <w:proofErr w:type="spellStart"/>
      <w:r w:rsidRPr="0074458A">
        <w:rPr>
          <w:rFonts w:ascii="Arial" w:hAnsi="Arial" w:cs="Arial"/>
          <w:sz w:val="20"/>
          <w:szCs w:val="20"/>
          <w:shd w:val="clear" w:color="auto" w:fill="FFFFFF"/>
        </w:rPr>
        <w:t>tench</w:t>
      </w:r>
      <w:proofErr w:type="spellEnd"/>
      <w:r w:rsidRPr="0074458A">
        <w:rPr>
          <w:rFonts w:ascii="Arial" w:hAnsi="Arial" w:cs="Arial"/>
          <w:sz w:val="20"/>
          <w:szCs w:val="20"/>
          <w:shd w:val="clear" w:color="auto" w:fill="FFFFFF"/>
        </w:rPr>
        <w:t xml:space="preserve">, </w:t>
      </w:r>
      <w:proofErr w:type="spellStart"/>
      <w:r w:rsidRPr="0074458A">
        <w:rPr>
          <w:rFonts w:ascii="Arial" w:hAnsi="Arial" w:cs="Arial"/>
          <w:sz w:val="20"/>
          <w:szCs w:val="20"/>
          <w:shd w:val="clear" w:color="auto" w:fill="FFFFFF"/>
        </w:rPr>
        <w:t>Tincatinca</w:t>
      </w:r>
      <w:proofErr w:type="spellEnd"/>
      <w:r w:rsidRPr="0074458A">
        <w:rPr>
          <w:rFonts w:ascii="Arial" w:hAnsi="Arial" w:cs="Arial"/>
          <w:sz w:val="20"/>
          <w:szCs w:val="20"/>
          <w:shd w:val="clear" w:color="auto" w:fill="FFFFFF"/>
        </w:rPr>
        <w:t xml:space="preserve"> Linnaeus, 1758. Aquaculture Research, 36(12), 1185-1196.</w:t>
      </w:r>
    </w:p>
    <w:p w14:paraId="00B1AE3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DoE (Department of Environment). (2016). River water quality report 2015, Environmental Quality Standard, Natural Resource Management Section (pp.64). Department of Environment, Ministry of Environment and Forests, Government of the People's Republic of Bangladesh, Dhaka, </w:t>
      </w:r>
      <w:proofErr w:type="gramStart"/>
      <w:r w:rsidRPr="0074458A">
        <w:rPr>
          <w:rFonts w:ascii="Arial" w:hAnsi="Arial" w:cs="Arial"/>
          <w:sz w:val="20"/>
          <w:szCs w:val="20"/>
        </w:rPr>
        <w:t>Bangladesh..</w:t>
      </w:r>
      <w:proofErr w:type="gramEnd"/>
    </w:p>
    <w:p w14:paraId="3B74B2A5" w14:textId="77777777" w:rsidR="00E06B3D" w:rsidRPr="0074458A" w:rsidRDefault="00E06B3D" w:rsidP="00E06B3D">
      <w:pPr>
        <w:pStyle w:val="Default"/>
        <w:ind w:left="709" w:hanging="709"/>
        <w:rPr>
          <w:rFonts w:ascii="Arial" w:hAnsi="Arial" w:cs="Arial"/>
          <w:sz w:val="20"/>
          <w:szCs w:val="20"/>
        </w:rPr>
      </w:pPr>
      <w:r w:rsidRPr="0074458A">
        <w:rPr>
          <w:rFonts w:ascii="Arial" w:hAnsi="Arial" w:cs="Arial"/>
          <w:sz w:val="20"/>
          <w:szCs w:val="20"/>
        </w:rPr>
        <w:t>Elahee, K. B., &amp; Bhagwant, S. (2007). Hematological and gill histopathological parameters of three tropical fish species from a polluted lagoon on the west coast of Mauritius. Ecotoxicology and Environmental Safety, 68(3), 361-371.</w:t>
      </w:r>
    </w:p>
    <w:p w14:paraId="06F62ECD" w14:textId="77777777" w:rsidR="00E06B3D" w:rsidRPr="0074458A" w:rsidRDefault="00E06B3D" w:rsidP="00E06B3D">
      <w:pPr>
        <w:pStyle w:val="Default"/>
        <w:ind w:left="709" w:hanging="709"/>
        <w:jc w:val="both"/>
        <w:rPr>
          <w:rFonts w:ascii="Arial" w:hAnsi="Arial" w:cs="Arial"/>
          <w:sz w:val="20"/>
          <w:szCs w:val="20"/>
        </w:rPr>
      </w:pPr>
      <w:r w:rsidRPr="0074458A">
        <w:rPr>
          <w:rFonts w:ascii="Arial" w:hAnsi="Arial" w:cs="Arial"/>
          <w:sz w:val="20"/>
          <w:szCs w:val="20"/>
        </w:rPr>
        <w:t xml:space="preserve">Ellis, A. E., Rodger, H. D., Hardy, R. W., </w:t>
      </w:r>
      <w:proofErr w:type="spellStart"/>
      <w:r w:rsidRPr="0074458A">
        <w:rPr>
          <w:rFonts w:ascii="Arial" w:hAnsi="Arial" w:cs="Arial"/>
          <w:sz w:val="20"/>
          <w:szCs w:val="20"/>
        </w:rPr>
        <w:t>Secombes</w:t>
      </w:r>
      <w:proofErr w:type="spellEnd"/>
      <w:r w:rsidRPr="0074458A">
        <w:rPr>
          <w:rFonts w:ascii="Arial" w:hAnsi="Arial" w:cs="Arial"/>
          <w:sz w:val="20"/>
          <w:szCs w:val="20"/>
        </w:rPr>
        <w:t xml:space="preserve">, C. J., Munro, E. S., Smail, D. A., Robert, R. J., &amp; </w:t>
      </w:r>
      <w:proofErr w:type="spellStart"/>
      <w:r w:rsidRPr="0074458A">
        <w:rPr>
          <w:rFonts w:ascii="Arial" w:hAnsi="Arial" w:cs="Arial"/>
          <w:sz w:val="20"/>
          <w:szCs w:val="20"/>
        </w:rPr>
        <w:t>Wotten</w:t>
      </w:r>
      <w:proofErr w:type="spellEnd"/>
      <w:r w:rsidRPr="0074458A">
        <w:rPr>
          <w:rFonts w:ascii="Arial" w:hAnsi="Arial" w:cs="Arial"/>
          <w:sz w:val="20"/>
          <w:szCs w:val="20"/>
        </w:rPr>
        <w:t>, R. (1978). Fish Pathology. (pp. 318).</w:t>
      </w:r>
      <w:r w:rsidRPr="0074458A">
        <w:rPr>
          <w:rFonts w:ascii="Arial" w:hAnsi="Arial" w:cs="Arial"/>
          <w:b/>
          <w:bCs/>
          <w:sz w:val="20"/>
          <w:szCs w:val="20"/>
        </w:rPr>
        <w:t xml:space="preserve"> </w:t>
      </w:r>
      <w:r w:rsidRPr="0074458A">
        <w:rPr>
          <w:rFonts w:ascii="Arial" w:hAnsi="Arial" w:cs="Arial"/>
          <w:sz w:val="20"/>
          <w:szCs w:val="20"/>
        </w:rPr>
        <w:t xml:space="preserve">Bailliere Tindall, </w:t>
      </w:r>
      <w:proofErr w:type="gramStart"/>
      <w:r w:rsidRPr="0074458A">
        <w:rPr>
          <w:rFonts w:ascii="Arial" w:hAnsi="Arial" w:cs="Arial"/>
          <w:sz w:val="20"/>
          <w:szCs w:val="20"/>
        </w:rPr>
        <w:t>London.</w:t>
      </w:r>
      <w:r w:rsidRPr="0074458A">
        <w:rPr>
          <w:rFonts w:ascii="Arial" w:hAnsi="Arial" w:cs="Arial"/>
          <w:b/>
          <w:bCs/>
          <w:sz w:val="20"/>
          <w:szCs w:val="20"/>
        </w:rPr>
        <w:t>.</w:t>
      </w:r>
      <w:proofErr w:type="gramEnd"/>
    </w:p>
    <w:p w14:paraId="2D6E18A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Gupta, S. (1975). Some observations on the biology of </w:t>
      </w:r>
      <w:proofErr w:type="spellStart"/>
      <w:proofErr w:type="gramStart"/>
      <w:r w:rsidRPr="008073A3">
        <w:rPr>
          <w:rFonts w:ascii="Arial" w:hAnsi="Arial" w:cs="Arial"/>
          <w:i/>
          <w:iCs/>
          <w:sz w:val="20"/>
          <w:szCs w:val="20"/>
        </w:rPr>
        <w:t>C.reba</w:t>
      </w:r>
      <w:proofErr w:type="spellEnd"/>
      <w:proofErr w:type="gramEnd"/>
      <w:r w:rsidRPr="0074458A">
        <w:rPr>
          <w:rFonts w:ascii="Arial" w:hAnsi="Arial" w:cs="Arial"/>
          <w:sz w:val="20"/>
          <w:szCs w:val="20"/>
        </w:rPr>
        <w:t xml:space="preserve"> (Cuvier). Journal of Fish Biology, 7(1), 71-76.</w:t>
      </w:r>
    </w:p>
    <w:p w14:paraId="73B4C8FC" w14:textId="77777777" w:rsidR="00E06B3D" w:rsidRPr="0074458A" w:rsidRDefault="00E06B3D" w:rsidP="00E06B3D">
      <w:pPr>
        <w:ind w:left="720" w:hanging="720"/>
        <w:jc w:val="both"/>
        <w:rPr>
          <w:rFonts w:ascii="Arial" w:hAnsi="Arial" w:cs="Arial"/>
        </w:rPr>
      </w:pPr>
      <w:r w:rsidRPr="0074458A">
        <w:rPr>
          <w:rFonts w:ascii="Arial" w:hAnsi="Arial" w:cs="Arial"/>
        </w:rPr>
        <w:t>Hamilton, F. (1822). An account of the fishes found in the river Ganges and its branches. (pp.1-405).</w:t>
      </w:r>
      <w:r w:rsidRPr="0074458A">
        <w:rPr>
          <w:rFonts w:ascii="Arial" w:hAnsi="Arial" w:cs="Arial"/>
          <w:b/>
          <w:bCs/>
        </w:rPr>
        <w:t xml:space="preserve"> </w:t>
      </w:r>
      <w:r w:rsidRPr="0074458A">
        <w:rPr>
          <w:rFonts w:ascii="Arial" w:hAnsi="Arial" w:cs="Arial"/>
        </w:rPr>
        <w:t xml:space="preserve">Archibald Constable and Co, Edinburgh, </w:t>
      </w:r>
      <w:proofErr w:type="gramStart"/>
      <w:r w:rsidRPr="0074458A">
        <w:rPr>
          <w:rFonts w:ascii="Arial" w:hAnsi="Arial" w:cs="Arial"/>
        </w:rPr>
        <w:t>UK..</w:t>
      </w:r>
      <w:proofErr w:type="gramEnd"/>
    </w:p>
    <w:p w14:paraId="798F5139"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Huq, S. M. I., &amp; Alam, M. D. (2005). A handbook on analysis of soil, plant and water. (pp. 265).</w:t>
      </w:r>
      <w:r w:rsidRPr="0074458A">
        <w:rPr>
          <w:rFonts w:ascii="Arial" w:hAnsi="Arial" w:cs="Arial"/>
          <w:b/>
          <w:bCs/>
          <w:sz w:val="20"/>
          <w:szCs w:val="20"/>
        </w:rPr>
        <w:t xml:space="preserve"> </w:t>
      </w:r>
      <w:r w:rsidRPr="0074458A">
        <w:rPr>
          <w:rFonts w:ascii="Arial" w:hAnsi="Arial" w:cs="Arial"/>
          <w:sz w:val="20"/>
          <w:szCs w:val="20"/>
        </w:rPr>
        <w:t xml:space="preserve">BACER-DU, University of Dhaka, </w:t>
      </w:r>
      <w:proofErr w:type="gramStart"/>
      <w:r w:rsidRPr="0074458A">
        <w:rPr>
          <w:rFonts w:ascii="Arial" w:hAnsi="Arial" w:cs="Arial"/>
          <w:sz w:val="20"/>
          <w:szCs w:val="20"/>
        </w:rPr>
        <w:t>Bangladesh.</w:t>
      </w:r>
      <w:r w:rsidRPr="0074458A">
        <w:rPr>
          <w:rFonts w:ascii="Arial" w:hAnsi="Arial" w:cs="Arial"/>
          <w:b/>
          <w:bCs/>
          <w:sz w:val="20"/>
          <w:szCs w:val="20"/>
        </w:rPr>
        <w:t>.</w:t>
      </w:r>
      <w:proofErr w:type="gramEnd"/>
    </w:p>
    <w:p w14:paraId="0A2BE448"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Islam, M. S., Kabir, M. H., Sifat, S. A., Meghla, N. T., &amp; </w:t>
      </w:r>
      <w:proofErr w:type="spellStart"/>
      <w:r w:rsidRPr="0074458A">
        <w:rPr>
          <w:rFonts w:ascii="Arial" w:hAnsi="Arial" w:cs="Arial"/>
          <w:color w:val="222222"/>
          <w:sz w:val="20"/>
          <w:szCs w:val="20"/>
          <w:shd w:val="clear" w:color="auto" w:fill="FFFFFF"/>
        </w:rPr>
        <w:t>Tusher</w:t>
      </w:r>
      <w:proofErr w:type="spellEnd"/>
      <w:r w:rsidRPr="0074458A">
        <w:rPr>
          <w:rFonts w:ascii="Arial" w:hAnsi="Arial" w:cs="Arial"/>
          <w:color w:val="222222"/>
          <w:sz w:val="20"/>
          <w:szCs w:val="20"/>
          <w:shd w:val="clear" w:color="auto" w:fill="FFFFFF"/>
        </w:rPr>
        <w:t xml:space="preserve">, T. R. (2014). Status of water quality from the Padma River at </w:t>
      </w:r>
      <w:proofErr w:type="spellStart"/>
      <w:r w:rsidRPr="0074458A">
        <w:rPr>
          <w:rFonts w:ascii="Arial" w:hAnsi="Arial" w:cs="Arial"/>
          <w:color w:val="222222"/>
          <w:sz w:val="20"/>
          <w:szCs w:val="20"/>
          <w:shd w:val="clear" w:color="auto" w:fill="FFFFFF"/>
        </w:rPr>
        <w:t>Bheramara</w:t>
      </w:r>
      <w:proofErr w:type="spellEnd"/>
      <w:r w:rsidRPr="0074458A">
        <w:rPr>
          <w:rFonts w:ascii="Arial" w:hAnsi="Arial" w:cs="Arial"/>
          <w:color w:val="222222"/>
          <w:sz w:val="20"/>
          <w:szCs w:val="20"/>
          <w:shd w:val="clear" w:color="auto" w:fill="FFFFFF"/>
        </w:rPr>
        <w:t xml:space="preserve"> point of Kushtia in Bangladesh. Bangladesh Journal of Environmental Science, 27,110-115.</w:t>
      </w:r>
    </w:p>
    <w:p w14:paraId="50E1594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Meghla, N. T., Suravi, Islam, M., &amp; Sultana, N. (2012). Status of water quality in the </w:t>
      </w:r>
      <w:proofErr w:type="spellStart"/>
      <w:r w:rsidRPr="0074458A">
        <w:rPr>
          <w:rFonts w:ascii="Arial" w:hAnsi="Arial" w:cs="Arial"/>
          <w:sz w:val="20"/>
          <w:szCs w:val="20"/>
        </w:rPr>
        <w:t>Dhaleswari</w:t>
      </w:r>
      <w:proofErr w:type="spellEnd"/>
      <w:r w:rsidRPr="0074458A">
        <w:rPr>
          <w:rFonts w:ascii="Arial" w:hAnsi="Arial" w:cs="Arial"/>
          <w:sz w:val="20"/>
          <w:szCs w:val="20"/>
        </w:rPr>
        <w:t xml:space="preserve"> River and its effect on aquatic organisms. </w:t>
      </w:r>
      <w:r w:rsidRPr="0074458A">
        <w:rPr>
          <w:rFonts w:ascii="Arial" w:hAnsi="Arial" w:cs="Arial"/>
          <w:color w:val="222222"/>
          <w:sz w:val="20"/>
          <w:szCs w:val="20"/>
          <w:shd w:val="clear" w:color="auto" w:fill="FFFFFF"/>
        </w:rPr>
        <w:t>Bangladesh Journal of Environmental Science,</w:t>
      </w:r>
      <w:r w:rsidRPr="0074458A">
        <w:rPr>
          <w:rFonts w:ascii="Arial" w:hAnsi="Arial" w:cs="Arial"/>
          <w:sz w:val="20"/>
          <w:szCs w:val="20"/>
        </w:rPr>
        <w:t xml:space="preserve"> 23, 131-138. </w:t>
      </w:r>
    </w:p>
    <w:p w14:paraId="702AB854"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Islam, M. S., Suravi, &amp; Meghla, N. T. (2010). Investigation on water quality in </w:t>
      </w:r>
      <w:proofErr w:type="spellStart"/>
      <w:r w:rsidRPr="0074458A">
        <w:rPr>
          <w:rFonts w:ascii="Arial" w:hAnsi="Arial" w:cs="Arial"/>
          <w:sz w:val="20"/>
          <w:szCs w:val="20"/>
        </w:rPr>
        <w:t>Ashulia</w:t>
      </w:r>
      <w:proofErr w:type="spellEnd"/>
      <w:r w:rsidRPr="0074458A">
        <w:rPr>
          <w:rFonts w:ascii="Arial" w:hAnsi="Arial" w:cs="Arial"/>
          <w:sz w:val="20"/>
          <w:szCs w:val="20"/>
        </w:rPr>
        <w:t xml:space="preserve"> Beel, Dhaka. Bangladesh Journal Environment Science Natural Resources, 14(1-2), 55-64.</w:t>
      </w:r>
    </w:p>
    <w:p w14:paraId="31EE6FEB"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Jhingran</w:t>
      </w:r>
      <w:proofErr w:type="spellEnd"/>
      <w:r w:rsidRPr="0074458A">
        <w:rPr>
          <w:rFonts w:ascii="Arial" w:hAnsi="Arial" w:cs="Arial"/>
          <w:sz w:val="20"/>
          <w:szCs w:val="20"/>
        </w:rPr>
        <w:t xml:space="preserve">, V. G. (1991). Fish and Fishes of India. (pp. 727). Hindustan Publication of Corporation, New </w:t>
      </w:r>
      <w:proofErr w:type="gramStart"/>
      <w:r w:rsidRPr="0074458A">
        <w:rPr>
          <w:rFonts w:ascii="Arial" w:hAnsi="Arial" w:cs="Arial"/>
          <w:sz w:val="20"/>
          <w:szCs w:val="20"/>
        </w:rPr>
        <w:t>Delhi.</w:t>
      </w:r>
      <w:r w:rsidRPr="0074458A">
        <w:rPr>
          <w:rFonts w:ascii="Arial" w:hAnsi="Arial" w:cs="Arial"/>
          <w:b/>
          <w:bCs/>
          <w:sz w:val="20"/>
          <w:szCs w:val="20"/>
        </w:rPr>
        <w:t>.</w:t>
      </w:r>
      <w:proofErr w:type="gramEnd"/>
    </w:p>
    <w:p w14:paraId="2348588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color w:val="222222"/>
          <w:sz w:val="20"/>
          <w:szCs w:val="20"/>
          <w:shd w:val="clear" w:color="auto" w:fill="FFFFFF"/>
        </w:rPr>
        <w:t xml:space="preserve">Khan, A. N., Rahman, M. A., &amp; Ahamed, F. (2007). Study on the </w:t>
      </w:r>
      <w:proofErr w:type="spellStart"/>
      <w:r w:rsidRPr="0074458A">
        <w:rPr>
          <w:rFonts w:ascii="Arial" w:hAnsi="Arial" w:cs="Arial"/>
          <w:color w:val="222222"/>
          <w:sz w:val="20"/>
          <w:szCs w:val="20"/>
          <w:shd w:val="clear" w:color="auto" w:fill="FFFFFF"/>
        </w:rPr>
        <w:t>physico</w:t>
      </w:r>
      <w:proofErr w:type="spellEnd"/>
      <w:r w:rsidRPr="0074458A">
        <w:rPr>
          <w:rFonts w:ascii="Arial" w:hAnsi="Arial" w:cs="Arial"/>
          <w:color w:val="222222"/>
          <w:sz w:val="20"/>
          <w:szCs w:val="20"/>
          <w:shd w:val="clear" w:color="auto" w:fill="FFFFFF"/>
        </w:rPr>
        <w:t xml:space="preserve"> chemical properties of water of Mouri River, Khulna, Bangladesh. Pakistan journal of biological sciences, 10(5</w:t>
      </w:r>
      <w:r w:rsidRPr="0074458A">
        <w:rPr>
          <w:rFonts w:ascii="Arial" w:hAnsi="Arial" w:cs="Arial"/>
          <w:b/>
          <w:bCs/>
          <w:color w:val="222222"/>
          <w:sz w:val="20"/>
          <w:szCs w:val="20"/>
          <w:shd w:val="clear" w:color="auto" w:fill="FFFFFF"/>
        </w:rPr>
        <w:t>), 710-7</w:t>
      </w:r>
      <w:r w:rsidRPr="0074458A">
        <w:rPr>
          <w:rFonts w:ascii="Arial" w:hAnsi="Arial" w:cs="Arial"/>
          <w:color w:val="222222"/>
          <w:sz w:val="20"/>
          <w:szCs w:val="20"/>
          <w:shd w:val="clear" w:color="auto" w:fill="FFFFFF"/>
        </w:rPr>
        <w:t>.</w:t>
      </w:r>
    </w:p>
    <w:p w14:paraId="2978D17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Kocabatmaz</w:t>
      </w:r>
      <w:proofErr w:type="spellEnd"/>
      <w:r w:rsidRPr="0074458A">
        <w:rPr>
          <w:rFonts w:ascii="Arial" w:hAnsi="Arial" w:cs="Arial"/>
          <w:sz w:val="20"/>
          <w:szCs w:val="20"/>
        </w:rPr>
        <w:t xml:space="preserve">, M., &amp; </w:t>
      </w:r>
      <w:proofErr w:type="spellStart"/>
      <w:r w:rsidRPr="0074458A">
        <w:rPr>
          <w:rFonts w:ascii="Arial" w:hAnsi="Arial" w:cs="Arial"/>
          <w:sz w:val="20"/>
          <w:szCs w:val="20"/>
        </w:rPr>
        <w:t>Ekingen</w:t>
      </w:r>
      <w:proofErr w:type="spellEnd"/>
      <w:r w:rsidRPr="0074458A">
        <w:rPr>
          <w:rFonts w:ascii="Arial" w:hAnsi="Arial" w:cs="Arial"/>
          <w:sz w:val="20"/>
          <w:szCs w:val="20"/>
        </w:rPr>
        <w:t xml:space="preserve">, G. (1984).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Doga </w:t>
      </w:r>
      <w:proofErr w:type="spellStart"/>
      <w:r w:rsidRPr="0074458A">
        <w:rPr>
          <w:rFonts w:ascii="Arial" w:hAnsi="Arial" w:cs="Arial"/>
          <w:sz w:val="20"/>
          <w:szCs w:val="20"/>
        </w:rPr>
        <w:t>Bilim</w:t>
      </w:r>
      <w:proofErr w:type="spellEnd"/>
      <w:r w:rsidRPr="0074458A">
        <w:rPr>
          <w:rFonts w:ascii="Arial" w:hAnsi="Arial" w:cs="Arial"/>
          <w:sz w:val="20"/>
          <w:szCs w:val="20"/>
        </w:rPr>
        <w:t xml:space="preserve"> </w:t>
      </w:r>
      <w:proofErr w:type="spellStart"/>
      <w:r w:rsidRPr="0074458A">
        <w:rPr>
          <w:rFonts w:ascii="Arial" w:hAnsi="Arial" w:cs="Arial"/>
          <w:sz w:val="20"/>
          <w:szCs w:val="20"/>
        </w:rPr>
        <w:t>Dergisi</w:t>
      </w:r>
      <w:proofErr w:type="spellEnd"/>
      <w:r w:rsidRPr="0074458A">
        <w:rPr>
          <w:rFonts w:ascii="Arial" w:hAnsi="Arial" w:cs="Arial"/>
          <w:sz w:val="20"/>
          <w:szCs w:val="20"/>
        </w:rPr>
        <w:t>, 8,149.</w:t>
      </w:r>
    </w:p>
    <w:p w14:paraId="1B089255"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lastRenderedPageBreak/>
        <w:t xml:space="preserve">Rahman, M. B., Islam, M. M., Ruma, M., &amp; Rahman, M. M. (2020). Effects of environmental condition on spatial-temporal changes of fish diversity and morphology of </w:t>
      </w:r>
      <w:proofErr w:type="spellStart"/>
      <w:r w:rsidRPr="0074458A">
        <w:rPr>
          <w:rFonts w:ascii="Arial" w:hAnsi="Arial" w:cs="Arial"/>
          <w:color w:val="222222"/>
          <w:sz w:val="20"/>
          <w:szCs w:val="20"/>
          <w:shd w:val="clear" w:color="auto" w:fill="FFFFFF"/>
        </w:rPr>
        <w:t>Shitalakshya</w:t>
      </w:r>
      <w:proofErr w:type="spellEnd"/>
      <w:r w:rsidRPr="0074458A">
        <w:rPr>
          <w:rFonts w:ascii="Arial" w:hAnsi="Arial" w:cs="Arial"/>
          <w:color w:val="222222"/>
          <w:sz w:val="20"/>
          <w:szCs w:val="20"/>
          <w:shd w:val="clear" w:color="auto" w:fill="FFFFFF"/>
        </w:rPr>
        <w:t xml:space="preserve"> River. </w:t>
      </w:r>
      <w:proofErr w:type="spellStart"/>
      <w:r w:rsidRPr="0074458A">
        <w:rPr>
          <w:rFonts w:ascii="Arial" w:hAnsi="Arial" w:cs="Arial"/>
          <w:sz w:val="20"/>
          <w:szCs w:val="20"/>
        </w:rPr>
        <w:t>Ecologia</w:t>
      </w:r>
      <w:proofErr w:type="spellEnd"/>
      <w:r w:rsidRPr="0074458A">
        <w:rPr>
          <w:rFonts w:ascii="Arial" w:hAnsi="Arial" w:cs="Arial"/>
          <w:sz w:val="20"/>
          <w:szCs w:val="20"/>
        </w:rPr>
        <w:t>, 10(1),</w:t>
      </w:r>
      <w:r w:rsidRPr="0074458A">
        <w:rPr>
          <w:rFonts w:ascii="Arial" w:hAnsi="Arial" w:cs="Arial"/>
          <w:color w:val="222222"/>
          <w:sz w:val="20"/>
          <w:szCs w:val="20"/>
          <w:shd w:val="clear" w:color="auto" w:fill="FFFFFF"/>
        </w:rPr>
        <w:t xml:space="preserve"> 38-49.</w:t>
      </w:r>
    </w:p>
    <w:p w14:paraId="32E28106"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sz w:val="20"/>
          <w:szCs w:val="20"/>
        </w:rPr>
        <w:t xml:space="preserve">Rahman, M. A., &amp; Marimuthu, K. (2010). Effect </w:t>
      </w:r>
      <w:proofErr w:type="gramStart"/>
      <w:r w:rsidRPr="0074458A">
        <w:rPr>
          <w:rFonts w:ascii="Arial" w:hAnsi="Arial" w:cs="Arial"/>
          <w:sz w:val="20"/>
          <w:szCs w:val="20"/>
        </w:rPr>
        <w:t>of  different</w:t>
      </w:r>
      <w:proofErr w:type="gramEnd"/>
      <w:r w:rsidRPr="0074458A">
        <w:rPr>
          <w:rFonts w:ascii="Arial" w:hAnsi="Arial" w:cs="Arial"/>
          <w:sz w:val="20"/>
          <w:szCs w:val="20"/>
        </w:rPr>
        <w:t xml:space="preserve"> stocking density on growth, survival and production of endangered native fish climbing perch </w:t>
      </w:r>
      <w:r w:rsidRPr="0074458A">
        <w:rPr>
          <w:rFonts w:ascii="Arial" w:hAnsi="Arial" w:cs="Arial"/>
          <w:color w:val="222222"/>
          <w:sz w:val="20"/>
          <w:szCs w:val="20"/>
          <w:shd w:val="clear" w:color="auto" w:fill="FFFFFF"/>
        </w:rPr>
        <w:t>(</w:t>
      </w:r>
      <w:r w:rsidRPr="008073A3">
        <w:rPr>
          <w:rFonts w:ascii="Arial" w:hAnsi="Arial" w:cs="Arial"/>
          <w:i/>
          <w:iCs/>
          <w:color w:val="222222"/>
          <w:sz w:val="20"/>
          <w:szCs w:val="20"/>
          <w:shd w:val="clear" w:color="auto" w:fill="FFFFFF"/>
        </w:rPr>
        <w:t xml:space="preserve">Anabas </w:t>
      </w:r>
      <w:proofErr w:type="spellStart"/>
      <w:r w:rsidRPr="008073A3">
        <w:rPr>
          <w:rFonts w:ascii="Arial" w:hAnsi="Arial" w:cs="Arial"/>
          <w:i/>
          <w:iCs/>
          <w:color w:val="222222"/>
          <w:sz w:val="20"/>
          <w:szCs w:val="20"/>
          <w:shd w:val="clear" w:color="auto" w:fill="FFFFFF"/>
        </w:rPr>
        <w:t>testudineus</w:t>
      </w:r>
      <w:proofErr w:type="spellEnd"/>
      <w:r w:rsidRPr="0074458A">
        <w:rPr>
          <w:rFonts w:ascii="Arial" w:hAnsi="Arial" w:cs="Arial"/>
          <w:color w:val="222222"/>
          <w:sz w:val="20"/>
          <w:szCs w:val="20"/>
          <w:shd w:val="clear" w:color="auto" w:fill="FFFFFF"/>
        </w:rPr>
        <w:t xml:space="preserve">, Bloch) fingerlings in nursery ponds. </w:t>
      </w:r>
      <w:r w:rsidRPr="0074458A">
        <w:rPr>
          <w:rFonts w:ascii="Arial" w:hAnsi="Arial" w:cs="Arial"/>
          <w:sz w:val="20"/>
          <w:szCs w:val="20"/>
        </w:rPr>
        <w:t xml:space="preserve">Advances in Environmental Biology, </w:t>
      </w:r>
      <w:r w:rsidRPr="0074458A">
        <w:rPr>
          <w:rFonts w:ascii="Arial" w:hAnsi="Arial" w:cs="Arial"/>
          <w:color w:val="222222"/>
          <w:sz w:val="20"/>
          <w:szCs w:val="20"/>
          <w:shd w:val="clear" w:color="auto" w:fill="FFFFFF"/>
        </w:rPr>
        <w:t>4(2), 78-187.</w:t>
      </w:r>
    </w:p>
    <w:p w14:paraId="367C9B39" w14:textId="77777777" w:rsidR="00E06B3D" w:rsidRPr="0074458A" w:rsidRDefault="00E06B3D" w:rsidP="00E06B3D">
      <w:pPr>
        <w:ind w:left="720" w:hanging="720"/>
        <w:jc w:val="both"/>
        <w:rPr>
          <w:rFonts w:ascii="Arial" w:hAnsi="Arial" w:cs="Arial"/>
        </w:rPr>
      </w:pPr>
      <w:r w:rsidRPr="0074458A">
        <w:rPr>
          <w:rFonts w:ascii="Arial" w:hAnsi="Arial" w:cs="Arial"/>
        </w:rPr>
        <w:t>Rahman, M. M., &amp; Chowdhury, M. B. R., (1999). Isolation of bacterial pathogen causing an ulcer disease in farmed carp fishes of Mymensingh. Bangladesh Journal of Fisheries, 19, 103-110.</w:t>
      </w:r>
    </w:p>
    <w:p w14:paraId="655B9D97"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Rahman, M. S. (1992). Water quality management in aquaculture. BRAC </w:t>
      </w:r>
      <w:proofErr w:type="spellStart"/>
      <w:r w:rsidRPr="0074458A">
        <w:rPr>
          <w:rFonts w:ascii="Arial" w:hAnsi="Arial" w:cs="Arial"/>
          <w:sz w:val="20"/>
          <w:szCs w:val="20"/>
        </w:rPr>
        <w:t>Prokashana</w:t>
      </w:r>
      <w:proofErr w:type="spellEnd"/>
      <w:r w:rsidRPr="0074458A">
        <w:rPr>
          <w:rFonts w:ascii="Arial" w:hAnsi="Arial" w:cs="Arial"/>
          <w:sz w:val="20"/>
          <w:szCs w:val="20"/>
        </w:rPr>
        <w:t xml:space="preserve">, </w:t>
      </w:r>
    </w:p>
    <w:p w14:paraId="06B9996D"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 B., &amp; Baghel, B. S. (2012). Impact of Industrial waste water on the Chambal River and Biomarker responses in fish due to pollution at Nagda. MP India. DAV International Journal of Science, 1(1), 86-91.</w:t>
      </w:r>
    </w:p>
    <w:p w14:paraId="193FAFD6"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Reddy, P.B., &amp; Rawat, S. S. (2013). Assessment of aquatic pollution using histopathology in fish as a protocol. International Journal of Environmental Science, 2(8), 79-82.</w:t>
      </w:r>
    </w:p>
    <w:p w14:paraId="3B4951ED"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Roy, N. C., Kohinoor, A. H., Wahab, M. A., &amp; Thilsted, S. H. (2002). Evaluation of performance of carp-SIS polyculture technology in the rural farmers' pond. Asian Fisheries Science, 15(1), 41-50.</w:t>
      </w:r>
    </w:p>
    <w:p w14:paraId="06D8B8E2"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Salasia</w:t>
      </w:r>
      <w:proofErr w:type="spellEnd"/>
      <w:r w:rsidRPr="0074458A">
        <w:rPr>
          <w:rFonts w:ascii="Arial" w:hAnsi="Arial" w:cs="Arial"/>
          <w:sz w:val="20"/>
          <w:szCs w:val="20"/>
        </w:rPr>
        <w:t xml:space="preserve">, S. I. O., </w:t>
      </w:r>
      <w:proofErr w:type="spellStart"/>
      <w:r w:rsidRPr="0074458A">
        <w:rPr>
          <w:rFonts w:ascii="Arial" w:hAnsi="Arial" w:cs="Arial"/>
          <w:sz w:val="20"/>
          <w:szCs w:val="20"/>
        </w:rPr>
        <w:t>Sulanjari</w:t>
      </w:r>
      <w:proofErr w:type="spellEnd"/>
      <w:r w:rsidRPr="0074458A">
        <w:rPr>
          <w:rFonts w:ascii="Arial" w:hAnsi="Arial" w:cs="Arial"/>
          <w:sz w:val="20"/>
          <w:szCs w:val="20"/>
        </w:rPr>
        <w:t xml:space="preserve">, D., &amp; Ratnawati, A. (2001). Studi </w:t>
      </w:r>
      <w:proofErr w:type="spellStart"/>
      <w:r w:rsidRPr="0074458A">
        <w:rPr>
          <w:rFonts w:ascii="Arial" w:hAnsi="Arial" w:cs="Arial"/>
          <w:sz w:val="20"/>
          <w:szCs w:val="20"/>
        </w:rPr>
        <w:t>hematologiikan</w:t>
      </w:r>
      <w:proofErr w:type="spellEnd"/>
      <w:r w:rsidRPr="0074458A">
        <w:rPr>
          <w:rFonts w:ascii="Arial" w:hAnsi="Arial" w:cs="Arial"/>
          <w:sz w:val="20"/>
          <w:szCs w:val="20"/>
        </w:rPr>
        <w:t xml:space="preserve"> air </w:t>
      </w:r>
      <w:proofErr w:type="spellStart"/>
      <w:r w:rsidRPr="0074458A">
        <w:rPr>
          <w:rFonts w:ascii="Arial" w:hAnsi="Arial" w:cs="Arial"/>
          <w:sz w:val="20"/>
          <w:szCs w:val="20"/>
        </w:rPr>
        <w:t>tawar</w:t>
      </w:r>
      <w:proofErr w:type="spellEnd"/>
      <w:r w:rsidRPr="0074458A">
        <w:rPr>
          <w:rFonts w:ascii="Arial" w:hAnsi="Arial" w:cs="Arial"/>
          <w:sz w:val="20"/>
          <w:szCs w:val="20"/>
        </w:rPr>
        <w:t xml:space="preserve">. </w:t>
      </w:r>
      <w:proofErr w:type="spellStart"/>
      <w:r w:rsidRPr="0074458A">
        <w:rPr>
          <w:rFonts w:ascii="Arial" w:hAnsi="Arial" w:cs="Arial"/>
          <w:sz w:val="20"/>
          <w:szCs w:val="20"/>
        </w:rPr>
        <w:t>BerkalaIlmiah</w:t>
      </w:r>
      <w:proofErr w:type="spellEnd"/>
      <w:r w:rsidRPr="0074458A">
        <w:rPr>
          <w:rFonts w:ascii="Arial" w:hAnsi="Arial" w:cs="Arial"/>
          <w:sz w:val="20"/>
          <w:szCs w:val="20"/>
        </w:rPr>
        <w:t xml:space="preserve"> </w:t>
      </w:r>
      <w:proofErr w:type="spellStart"/>
      <w:r w:rsidRPr="0074458A">
        <w:rPr>
          <w:rFonts w:ascii="Arial" w:hAnsi="Arial" w:cs="Arial"/>
          <w:sz w:val="20"/>
          <w:szCs w:val="20"/>
        </w:rPr>
        <w:t>Biologi</w:t>
      </w:r>
      <w:proofErr w:type="spellEnd"/>
      <w:r w:rsidRPr="0074458A">
        <w:rPr>
          <w:rFonts w:ascii="Arial" w:hAnsi="Arial" w:cs="Arial"/>
          <w:sz w:val="20"/>
          <w:szCs w:val="20"/>
        </w:rPr>
        <w:t>, (pp. 2).</w:t>
      </w:r>
    </w:p>
    <w:p w14:paraId="43396A07" w14:textId="77777777" w:rsidR="00E06B3D" w:rsidRPr="0074458A" w:rsidRDefault="00E06B3D" w:rsidP="00E06B3D">
      <w:pPr>
        <w:pStyle w:val="Default"/>
        <w:ind w:left="720" w:hanging="720"/>
        <w:jc w:val="both"/>
        <w:rPr>
          <w:rFonts w:ascii="Arial" w:hAnsi="Arial" w:cs="Arial"/>
          <w:sz w:val="20"/>
          <w:szCs w:val="20"/>
        </w:rPr>
      </w:pPr>
      <w:proofErr w:type="spellStart"/>
      <w:r w:rsidRPr="0074458A">
        <w:rPr>
          <w:rFonts w:ascii="Arial" w:hAnsi="Arial" w:cs="Arial"/>
          <w:color w:val="222222"/>
          <w:sz w:val="20"/>
          <w:szCs w:val="20"/>
          <w:shd w:val="clear" w:color="auto" w:fill="FFFFFF"/>
        </w:rPr>
        <w:t>Shariful</w:t>
      </w:r>
      <w:proofErr w:type="spellEnd"/>
      <w:r w:rsidRPr="0074458A">
        <w:rPr>
          <w:rFonts w:ascii="Arial" w:hAnsi="Arial" w:cs="Arial"/>
          <w:color w:val="222222"/>
          <w:sz w:val="20"/>
          <w:szCs w:val="20"/>
          <w:shd w:val="clear" w:color="auto" w:fill="FFFFFF"/>
        </w:rPr>
        <w:t xml:space="preserve">, M. E., Ali, H., Alam, M. S., Hossain, M. M., &amp; Rahman, M. O. (2009). Depth </w:t>
      </w:r>
      <w:proofErr w:type="gramStart"/>
      <w:r w:rsidRPr="0074458A">
        <w:rPr>
          <w:rFonts w:ascii="Arial" w:hAnsi="Arial" w:cs="Arial"/>
          <w:color w:val="222222"/>
          <w:sz w:val="20"/>
          <w:szCs w:val="20"/>
          <w:shd w:val="clear" w:color="auto" w:fill="FFFFFF"/>
        </w:rPr>
        <w:t>wise  abundance</w:t>
      </w:r>
      <w:proofErr w:type="gramEnd"/>
      <w:r w:rsidRPr="0074458A">
        <w:rPr>
          <w:rFonts w:ascii="Arial" w:hAnsi="Arial" w:cs="Arial"/>
          <w:color w:val="222222"/>
          <w:sz w:val="20"/>
          <w:szCs w:val="20"/>
          <w:shd w:val="clear" w:color="auto" w:fill="FFFFFF"/>
        </w:rPr>
        <w:t xml:space="preserve"> of benthic fauna in a selected pond of Mymensingh district. </w:t>
      </w:r>
      <w:r w:rsidRPr="0074458A">
        <w:rPr>
          <w:rFonts w:ascii="Arial" w:hAnsi="Arial" w:cs="Arial"/>
          <w:sz w:val="20"/>
          <w:szCs w:val="20"/>
        </w:rPr>
        <w:t>Bangladesh Journal of Agriculturist, 2(1), 29-34.</w:t>
      </w:r>
    </w:p>
    <w:p w14:paraId="0CA563AA" w14:textId="77777777" w:rsidR="00E06B3D" w:rsidRPr="0074458A"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Singh, M. R., Gupta, Asha, &amp; </w:t>
      </w:r>
      <w:proofErr w:type="spellStart"/>
      <w:r w:rsidRPr="0074458A">
        <w:rPr>
          <w:rFonts w:ascii="Arial" w:hAnsi="Arial" w:cs="Arial"/>
          <w:sz w:val="20"/>
          <w:szCs w:val="20"/>
        </w:rPr>
        <w:t>Beeteswari</w:t>
      </w:r>
      <w:proofErr w:type="spellEnd"/>
      <w:r w:rsidRPr="0074458A">
        <w:rPr>
          <w:rFonts w:ascii="Arial" w:hAnsi="Arial" w:cs="Arial"/>
          <w:sz w:val="20"/>
          <w:szCs w:val="20"/>
        </w:rPr>
        <w:t xml:space="preserve">, K. (2010). </w:t>
      </w:r>
      <w:proofErr w:type="spellStart"/>
      <w:r w:rsidRPr="0074458A">
        <w:rPr>
          <w:rFonts w:ascii="Arial" w:hAnsi="Arial" w:cs="Arial"/>
          <w:sz w:val="20"/>
          <w:szCs w:val="20"/>
        </w:rPr>
        <w:t>Physico</w:t>
      </w:r>
      <w:proofErr w:type="spellEnd"/>
      <w:r w:rsidRPr="0074458A">
        <w:rPr>
          <w:rFonts w:ascii="Arial" w:hAnsi="Arial" w:cs="Arial"/>
          <w:sz w:val="20"/>
          <w:szCs w:val="20"/>
        </w:rPr>
        <w:t>-chemical properties of water samples from Manipur River system, India. Journal of Applied Science Environment and Management, 14(4), 85-89.</w:t>
      </w:r>
    </w:p>
    <w:p w14:paraId="3FED316C" w14:textId="77777777" w:rsidR="00E06B3D" w:rsidRPr="0074458A" w:rsidRDefault="00E06B3D" w:rsidP="00E06B3D">
      <w:pPr>
        <w:pStyle w:val="Default"/>
        <w:ind w:left="720" w:hanging="720"/>
        <w:jc w:val="both"/>
        <w:rPr>
          <w:rFonts w:ascii="Arial" w:hAnsi="Arial" w:cs="Arial"/>
          <w:color w:val="222222"/>
          <w:sz w:val="20"/>
          <w:szCs w:val="20"/>
          <w:shd w:val="clear" w:color="auto" w:fill="FFFFFF"/>
        </w:rPr>
      </w:pPr>
      <w:r w:rsidRPr="0074458A">
        <w:rPr>
          <w:rFonts w:ascii="Arial" w:hAnsi="Arial" w:cs="Arial"/>
          <w:color w:val="222222"/>
          <w:sz w:val="20"/>
          <w:szCs w:val="20"/>
          <w:shd w:val="clear" w:color="auto" w:fill="FFFFFF"/>
        </w:rPr>
        <w:t xml:space="preserve">Singh, B.P., &amp; Tandon, P. K. (2009). Effect of river water pollution on hematological parameters of fish, </w:t>
      </w:r>
      <w:r w:rsidRPr="008073A3">
        <w:rPr>
          <w:rFonts w:ascii="Arial" w:hAnsi="Arial" w:cs="Arial"/>
          <w:i/>
          <w:iCs/>
          <w:color w:val="222222"/>
          <w:sz w:val="20"/>
          <w:szCs w:val="20"/>
          <w:shd w:val="clear" w:color="auto" w:fill="FFFFFF"/>
        </w:rPr>
        <w:t xml:space="preserve">Wallago </w:t>
      </w:r>
      <w:proofErr w:type="spellStart"/>
      <w:r w:rsidRPr="008073A3">
        <w:rPr>
          <w:rFonts w:ascii="Arial" w:hAnsi="Arial" w:cs="Arial"/>
          <w:i/>
          <w:iCs/>
          <w:color w:val="222222"/>
          <w:sz w:val="20"/>
          <w:szCs w:val="20"/>
          <w:shd w:val="clear" w:color="auto" w:fill="FFFFFF"/>
        </w:rPr>
        <w:t>attu</w:t>
      </w:r>
      <w:proofErr w:type="spellEnd"/>
      <w:r w:rsidRPr="008073A3">
        <w:rPr>
          <w:rFonts w:ascii="Arial" w:hAnsi="Arial" w:cs="Arial"/>
          <w:i/>
          <w:iCs/>
          <w:color w:val="222222"/>
          <w:sz w:val="20"/>
          <w:szCs w:val="20"/>
          <w:shd w:val="clear" w:color="auto" w:fill="FFFFFF"/>
        </w:rPr>
        <w:t>.</w:t>
      </w:r>
      <w:r w:rsidRPr="008073A3">
        <w:rPr>
          <w:rFonts w:ascii="Arial" w:hAnsi="Arial" w:cs="Arial"/>
          <w:sz w:val="20"/>
          <w:szCs w:val="20"/>
        </w:rPr>
        <w:t> </w:t>
      </w:r>
      <w:r w:rsidRPr="0074458A">
        <w:rPr>
          <w:rFonts w:ascii="Arial" w:hAnsi="Arial" w:cs="Arial"/>
          <w:sz w:val="20"/>
          <w:szCs w:val="20"/>
        </w:rPr>
        <w:t>Research in Environment and Life Sciences, 2(4), 211-214</w:t>
      </w:r>
      <w:r w:rsidRPr="0074458A">
        <w:rPr>
          <w:rFonts w:ascii="Arial" w:hAnsi="Arial" w:cs="Arial"/>
          <w:color w:val="222222"/>
          <w:sz w:val="20"/>
          <w:szCs w:val="20"/>
          <w:shd w:val="clear" w:color="auto" w:fill="FFFFFF"/>
        </w:rPr>
        <w:t>.</w:t>
      </w:r>
    </w:p>
    <w:p w14:paraId="480A0A81" w14:textId="227B53A7" w:rsidR="00681BB3" w:rsidRDefault="00E06B3D" w:rsidP="00E06B3D">
      <w:pPr>
        <w:pStyle w:val="Default"/>
        <w:ind w:left="720" w:hanging="720"/>
        <w:jc w:val="both"/>
        <w:rPr>
          <w:rFonts w:ascii="Arial" w:hAnsi="Arial" w:cs="Arial"/>
          <w:sz w:val="20"/>
          <w:szCs w:val="20"/>
        </w:rPr>
      </w:pPr>
      <w:proofErr w:type="spellStart"/>
      <w:r w:rsidRPr="0074458A">
        <w:rPr>
          <w:rFonts w:ascii="Arial" w:hAnsi="Arial" w:cs="Arial"/>
          <w:sz w:val="20"/>
          <w:szCs w:val="20"/>
        </w:rPr>
        <w:t>Soivio</w:t>
      </w:r>
      <w:proofErr w:type="spellEnd"/>
      <w:r w:rsidRPr="0074458A">
        <w:rPr>
          <w:rFonts w:ascii="Arial" w:hAnsi="Arial" w:cs="Arial"/>
          <w:sz w:val="20"/>
          <w:szCs w:val="20"/>
        </w:rPr>
        <w:t xml:space="preserve">, A., &amp; </w:t>
      </w:r>
      <w:proofErr w:type="spellStart"/>
      <w:r w:rsidRPr="0074458A">
        <w:rPr>
          <w:rFonts w:ascii="Arial" w:hAnsi="Arial" w:cs="Arial"/>
          <w:sz w:val="20"/>
          <w:szCs w:val="20"/>
        </w:rPr>
        <w:t>Oikari</w:t>
      </w:r>
      <w:proofErr w:type="spellEnd"/>
      <w:r w:rsidRPr="0074458A">
        <w:rPr>
          <w:rFonts w:ascii="Arial" w:hAnsi="Arial" w:cs="Arial"/>
          <w:sz w:val="20"/>
          <w:szCs w:val="20"/>
        </w:rPr>
        <w:t xml:space="preserve">, A. (1976). </w:t>
      </w:r>
      <w:proofErr w:type="spellStart"/>
      <w:r w:rsidRPr="0074458A">
        <w:rPr>
          <w:rFonts w:ascii="Arial" w:hAnsi="Arial" w:cs="Arial"/>
          <w:sz w:val="20"/>
          <w:szCs w:val="20"/>
        </w:rPr>
        <w:t>Haematological</w:t>
      </w:r>
      <w:proofErr w:type="spellEnd"/>
      <w:r w:rsidRPr="0074458A">
        <w:rPr>
          <w:rFonts w:ascii="Arial" w:hAnsi="Arial" w:cs="Arial"/>
          <w:sz w:val="20"/>
          <w:szCs w:val="20"/>
        </w:rPr>
        <w:t xml:space="preserve"> parameters reflected the poor condition of fish more quickly than other commonly measured parameters for monitoring stress responses. Journal of Fish Biology, 8, 397.</w:t>
      </w:r>
    </w:p>
    <w:p w14:paraId="7441EAC6" w14:textId="75152833" w:rsidR="00E06B3D" w:rsidRDefault="00E06B3D" w:rsidP="00E06B3D">
      <w:pPr>
        <w:pStyle w:val="Default"/>
        <w:ind w:left="720" w:hanging="720"/>
        <w:jc w:val="both"/>
        <w:rPr>
          <w:rFonts w:ascii="Arial" w:hAnsi="Arial" w:cs="Arial"/>
          <w:sz w:val="20"/>
          <w:szCs w:val="20"/>
        </w:rPr>
      </w:pPr>
      <w:r w:rsidRPr="0074458A">
        <w:rPr>
          <w:rFonts w:ascii="Arial" w:hAnsi="Arial" w:cs="Arial"/>
          <w:sz w:val="20"/>
          <w:szCs w:val="20"/>
        </w:rPr>
        <w:t xml:space="preserve">Srivastava, A. K., (1969). Studies on </w:t>
      </w:r>
      <w:proofErr w:type="spellStart"/>
      <w:r w:rsidRPr="0074458A">
        <w:rPr>
          <w:rFonts w:ascii="Arial" w:hAnsi="Arial" w:cs="Arial"/>
          <w:sz w:val="20"/>
          <w:szCs w:val="20"/>
        </w:rPr>
        <w:t>heamatology</w:t>
      </w:r>
      <w:proofErr w:type="spellEnd"/>
      <w:r w:rsidRPr="0074458A">
        <w:rPr>
          <w:rFonts w:ascii="Arial" w:hAnsi="Arial" w:cs="Arial"/>
          <w:sz w:val="20"/>
          <w:szCs w:val="20"/>
        </w:rPr>
        <w:t xml:space="preserve"> of certain freshwater </w:t>
      </w:r>
      <w:proofErr w:type="spellStart"/>
      <w:r w:rsidRPr="0074458A">
        <w:rPr>
          <w:rFonts w:ascii="Arial" w:hAnsi="Arial" w:cs="Arial"/>
          <w:sz w:val="20"/>
          <w:szCs w:val="20"/>
        </w:rPr>
        <w:t>teleosts</w:t>
      </w:r>
      <w:proofErr w:type="spellEnd"/>
      <w:r w:rsidRPr="0074458A">
        <w:rPr>
          <w:rFonts w:ascii="Arial" w:hAnsi="Arial" w:cs="Arial"/>
          <w:sz w:val="20"/>
          <w:szCs w:val="20"/>
        </w:rPr>
        <w:t>-v thrombocytes and the clotting of blood. Bangladesh Journal of Anatomy, 124, 368-374.</w:t>
      </w:r>
    </w:p>
    <w:p w14:paraId="57CE4D6C" w14:textId="77777777" w:rsidR="00C565B2" w:rsidRDefault="00C565B2" w:rsidP="00E06B3D">
      <w:pPr>
        <w:pStyle w:val="Default"/>
        <w:ind w:left="720" w:hanging="720"/>
        <w:jc w:val="both"/>
        <w:rPr>
          <w:rFonts w:ascii="Arial" w:hAnsi="Arial" w:cs="Arial"/>
          <w:sz w:val="20"/>
          <w:szCs w:val="20"/>
        </w:rPr>
      </w:pPr>
    </w:p>
    <w:p w14:paraId="7991245E" w14:textId="4473E06D" w:rsidR="00C565B2" w:rsidRPr="00F42F9E" w:rsidRDefault="00C565B2" w:rsidP="00E06B3D">
      <w:pPr>
        <w:pStyle w:val="Default"/>
        <w:ind w:left="720" w:hanging="720"/>
        <w:jc w:val="both"/>
        <w:rPr>
          <w:rFonts w:ascii="Arial" w:hAnsi="Arial" w:cs="Arial"/>
          <w:sz w:val="20"/>
          <w:szCs w:val="20"/>
          <w:highlight w:val="yellow"/>
        </w:rPr>
      </w:pPr>
      <w:r w:rsidRPr="00F42F9E">
        <w:rPr>
          <w:rFonts w:ascii="Arial" w:hAnsi="Arial" w:cs="Arial"/>
          <w:sz w:val="20"/>
          <w:szCs w:val="20"/>
          <w:highlight w:val="yellow"/>
        </w:rPr>
        <w:t>Gaber, H. S., El-</w:t>
      </w:r>
      <w:proofErr w:type="spellStart"/>
      <w:r w:rsidRPr="00F42F9E">
        <w:rPr>
          <w:rFonts w:ascii="Arial" w:hAnsi="Arial" w:cs="Arial"/>
          <w:sz w:val="20"/>
          <w:szCs w:val="20"/>
          <w:highlight w:val="yellow"/>
        </w:rPr>
        <w:t>Kasheif</w:t>
      </w:r>
      <w:proofErr w:type="spellEnd"/>
      <w:r w:rsidRPr="00F42F9E">
        <w:rPr>
          <w:rFonts w:ascii="Arial" w:hAnsi="Arial" w:cs="Arial"/>
          <w:sz w:val="20"/>
          <w:szCs w:val="20"/>
          <w:highlight w:val="yellow"/>
        </w:rPr>
        <w:t>, M. A., Ibrahim, S. A., &amp; Authman, M. (2013). Effect of water pollution in El-</w:t>
      </w:r>
      <w:proofErr w:type="spellStart"/>
      <w:r w:rsidRPr="00F42F9E">
        <w:rPr>
          <w:rFonts w:ascii="Arial" w:hAnsi="Arial" w:cs="Arial"/>
          <w:sz w:val="20"/>
          <w:szCs w:val="20"/>
          <w:highlight w:val="yellow"/>
        </w:rPr>
        <w:t>Rahawy</w:t>
      </w:r>
      <w:proofErr w:type="spellEnd"/>
      <w:r w:rsidRPr="00F42F9E">
        <w:rPr>
          <w:rFonts w:ascii="Arial" w:hAnsi="Arial" w:cs="Arial"/>
          <w:sz w:val="20"/>
          <w:szCs w:val="20"/>
          <w:highlight w:val="yellow"/>
        </w:rPr>
        <w:t xml:space="preserve"> drainage canal on hematology and organs of freshwater fish. </w:t>
      </w:r>
      <w:r w:rsidRPr="00F42F9E">
        <w:rPr>
          <w:rFonts w:ascii="Arial" w:hAnsi="Arial" w:cs="Arial"/>
          <w:i/>
          <w:iCs/>
          <w:sz w:val="20"/>
          <w:szCs w:val="20"/>
          <w:highlight w:val="yellow"/>
        </w:rPr>
        <w:t>World Applied Sciences Journal</w:t>
      </w:r>
      <w:r w:rsidRPr="00F42F9E">
        <w:rPr>
          <w:rFonts w:ascii="Arial" w:hAnsi="Arial" w:cs="Arial"/>
          <w:sz w:val="20"/>
          <w:szCs w:val="20"/>
          <w:highlight w:val="yellow"/>
        </w:rPr>
        <w:t>, </w:t>
      </w:r>
      <w:r w:rsidRPr="00F42F9E">
        <w:rPr>
          <w:rFonts w:ascii="Arial" w:hAnsi="Arial" w:cs="Arial"/>
          <w:i/>
          <w:iCs/>
          <w:sz w:val="20"/>
          <w:szCs w:val="20"/>
          <w:highlight w:val="yellow"/>
        </w:rPr>
        <w:t>21</w:t>
      </w:r>
      <w:r w:rsidRPr="00F42F9E">
        <w:rPr>
          <w:rFonts w:ascii="Arial" w:hAnsi="Arial" w:cs="Arial"/>
          <w:sz w:val="20"/>
          <w:szCs w:val="20"/>
          <w:highlight w:val="yellow"/>
        </w:rPr>
        <w:t>(3), 329-341.</w:t>
      </w:r>
    </w:p>
    <w:p w14:paraId="1C581744" w14:textId="77777777" w:rsidR="006E224C" w:rsidRPr="00F42F9E" w:rsidRDefault="006E224C" w:rsidP="00E06B3D">
      <w:pPr>
        <w:pStyle w:val="Default"/>
        <w:ind w:left="720" w:hanging="720"/>
        <w:jc w:val="both"/>
        <w:rPr>
          <w:rFonts w:ascii="Arial" w:hAnsi="Arial" w:cs="Arial"/>
          <w:sz w:val="20"/>
          <w:szCs w:val="20"/>
          <w:highlight w:val="yellow"/>
        </w:rPr>
      </w:pPr>
    </w:p>
    <w:p w14:paraId="4A39B391" w14:textId="48A26F5D" w:rsidR="006E224C" w:rsidRDefault="006E224C" w:rsidP="00E06B3D">
      <w:pPr>
        <w:pStyle w:val="Default"/>
        <w:ind w:left="720" w:hanging="720"/>
        <w:jc w:val="both"/>
        <w:rPr>
          <w:rFonts w:ascii="Arial" w:hAnsi="Arial" w:cs="Arial"/>
          <w:sz w:val="20"/>
          <w:szCs w:val="20"/>
        </w:rPr>
      </w:pPr>
      <w:r w:rsidRPr="00F42F9E">
        <w:rPr>
          <w:rFonts w:ascii="Arial" w:hAnsi="Arial" w:cs="Arial"/>
          <w:sz w:val="20"/>
          <w:szCs w:val="20"/>
          <w:highlight w:val="yellow"/>
        </w:rPr>
        <w:t>Heath, A. G. (2018). </w:t>
      </w:r>
      <w:r w:rsidRPr="00F42F9E">
        <w:rPr>
          <w:rFonts w:ascii="Arial" w:hAnsi="Arial" w:cs="Arial"/>
          <w:i/>
          <w:iCs/>
          <w:sz w:val="20"/>
          <w:szCs w:val="20"/>
          <w:highlight w:val="yellow"/>
        </w:rPr>
        <w:t>Water pollution and fish physiology</w:t>
      </w:r>
      <w:r w:rsidRPr="00F42F9E">
        <w:rPr>
          <w:rFonts w:ascii="Arial" w:hAnsi="Arial" w:cs="Arial"/>
          <w:sz w:val="20"/>
          <w:szCs w:val="20"/>
          <w:highlight w:val="yellow"/>
        </w:rPr>
        <w:t>. CRC press.</w:t>
      </w:r>
    </w:p>
    <w:p w14:paraId="1B792E0D" w14:textId="77777777" w:rsidR="00C84207" w:rsidRPr="0049607E" w:rsidRDefault="00C84207" w:rsidP="00E06B3D">
      <w:pPr>
        <w:pStyle w:val="Default"/>
        <w:ind w:left="720" w:hanging="720"/>
        <w:jc w:val="both"/>
        <w:rPr>
          <w:rFonts w:ascii="Arial" w:hAnsi="Arial" w:cs="Arial"/>
          <w:sz w:val="20"/>
          <w:szCs w:val="20"/>
        </w:rPr>
      </w:pPr>
    </w:p>
    <w:p w14:paraId="5055255E" w14:textId="5B6A6388" w:rsidR="00C84207" w:rsidRDefault="00C84207" w:rsidP="00E06B3D">
      <w:pPr>
        <w:pStyle w:val="Default"/>
        <w:ind w:left="720" w:hanging="720"/>
        <w:jc w:val="both"/>
        <w:rPr>
          <w:rFonts w:ascii="Arial" w:hAnsi="Arial" w:cs="Arial"/>
          <w:sz w:val="20"/>
          <w:szCs w:val="20"/>
        </w:rPr>
      </w:pPr>
      <w:r w:rsidRPr="0049607E">
        <w:rPr>
          <w:rFonts w:ascii="Arial" w:hAnsi="Arial" w:cs="Arial"/>
          <w:sz w:val="20"/>
          <w:szCs w:val="20"/>
          <w:highlight w:val="yellow"/>
        </w:rPr>
        <w:t xml:space="preserve">Azad, K. N., &amp; Azad, K. N. (2022). </w:t>
      </w:r>
      <w:r w:rsidRPr="00F42F9E">
        <w:rPr>
          <w:rFonts w:ascii="Arial" w:hAnsi="Arial" w:cs="Arial"/>
          <w:sz w:val="20"/>
          <w:szCs w:val="20"/>
          <w:highlight w:val="yellow"/>
        </w:rPr>
        <w:t>Current status and chronological development of fisheries and aquaculture in Bangladesh. </w:t>
      </w:r>
      <w:r w:rsidRPr="00F42F9E">
        <w:rPr>
          <w:rFonts w:ascii="Arial" w:hAnsi="Arial" w:cs="Arial"/>
          <w:i/>
          <w:iCs/>
          <w:sz w:val="20"/>
          <w:szCs w:val="20"/>
          <w:highlight w:val="yellow"/>
        </w:rPr>
        <w:t>Journal of Bioscience and Agriculture Research</w:t>
      </w:r>
      <w:r w:rsidRPr="00F42F9E">
        <w:rPr>
          <w:rFonts w:ascii="Arial" w:hAnsi="Arial" w:cs="Arial"/>
          <w:sz w:val="20"/>
          <w:szCs w:val="20"/>
          <w:highlight w:val="yellow"/>
        </w:rPr>
        <w:t>, </w:t>
      </w:r>
      <w:r w:rsidRPr="00F42F9E">
        <w:rPr>
          <w:rFonts w:ascii="Arial" w:hAnsi="Arial" w:cs="Arial"/>
          <w:i/>
          <w:iCs/>
          <w:sz w:val="20"/>
          <w:szCs w:val="20"/>
          <w:highlight w:val="yellow"/>
        </w:rPr>
        <w:t>29</w:t>
      </w:r>
      <w:r w:rsidRPr="00F42F9E">
        <w:rPr>
          <w:rFonts w:ascii="Arial" w:hAnsi="Arial" w:cs="Arial"/>
          <w:sz w:val="20"/>
          <w:szCs w:val="20"/>
          <w:highlight w:val="yellow"/>
        </w:rPr>
        <w:t>(02), 2484-2496.</w:t>
      </w:r>
    </w:p>
    <w:p w14:paraId="300E1A9A" w14:textId="77777777" w:rsidR="00157CBE" w:rsidRDefault="00157CBE" w:rsidP="00E06B3D">
      <w:pPr>
        <w:pStyle w:val="Default"/>
        <w:ind w:left="720" w:hanging="720"/>
        <w:jc w:val="both"/>
        <w:rPr>
          <w:rFonts w:ascii="Arial" w:hAnsi="Arial" w:cs="Arial"/>
          <w:sz w:val="20"/>
          <w:szCs w:val="20"/>
        </w:rPr>
      </w:pPr>
    </w:p>
    <w:p w14:paraId="7208E6E9" w14:textId="574B09DD" w:rsidR="00157CBE" w:rsidRDefault="00157CBE" w:rsidP="00E06B3D">
      <w:pPr>
        <w:pStyle w:val="Default"/>
        <w:ind w:left="720" w:hanging="720"/>
        <w:jc w:val="both"/>
        <w:rPr>
          <w:rFonts w:ascii="Arial" w:hAnsi="Arial" w:cs="Arial"/>
          <w:sz w:val="20"/>
          <w:szCs w:val="20"/>
        </w:rPr>
      </w:pPr>
      <w:r w:rsidRPr="00F42F9E">
        <w:rPr>
          <w:rFonts w:ascii="Arial" w:hAnsi="Arial" w:cs="Arial"/>
          <w:sz w:val="20"/>
          <w:szCs w:val="20"/>
          <w:highlight w:val="yellow"/>
        </w:rPr>
        <w:t xml:space="preserve">Mondal, M. A. I., Siddiqui, A. A. M., Rani, S., Chowdhury, S., &amp; Chowdhury, S. U. M. B. (2024). Current State and Future Potential of Fisheries in the </w:t>
      </w:r>
      <w:proofErr w:type="spellStart"/>
      <w:r w:rsidRPr="00F42F9E">
        <w:rPr>
          <w:rFonts w:ascii="Arial" w:hAnsi="Arial" w:cs="Arial"/>
          <w:sz w:val="20"/>
          <w:szCs w:val="20"/>
          <w:highlight w:val="yellow"/>
        </w:rPr>
        <w:t>Mirsharai</w:t>
      </w:r>
      <w:proofErr w:type="spellEnd"/>
      <w:r w:rsidRPr="00F42F9E">
        <w:rPr>
          <w:rFonts w:ascii="Arial" w:hAnsi="Arial" w:cs="Arial"/>
          <w:sz w:val="20"/>
          <w:szCs w:val="20"/>
          <w:highlight w:val="yellow"/>
        </w:rPr>
        <w:t xml:space="preserve"> Coastal Areas of Chattogram for Enhancing Bangladesh’s Blue Economy. </w:t>
      </w:r>
      <w:r w:rsidRPr="00F42F9E">
        <w:rPr>
          <w:rFonts w:ascii="Arial" w:hAnsi="Arial" w:cs="Arial"/>
          <w:i/>
          <w:iCs/>
          <w:sz w:val="20"/>
          <w:szCs w:val="20"/>
          <w:highlight w:val="yellow"/>
        </w:rPr>
        <w:t>Asian Journal of Research in Zoology</w:t>
      </w:r>
      <w:r w:rsidRPr="00F42F9E">
        <w:rPr>
          <w:rFonts w:ascii="Arial" w:hAnsi="Arial" w:cs="Arial"/>
          <w:sz w:val="20"/>
          <w:szCs w:val="20"/>
          <w:highlight w:val="yellow"/>
        </w:rPr>
        <w:t>, </w:t>
      </w:r>
      <w:r w:rsidRPr="00F42F9E">
        <w:rPr>
          <w:rFonts w:ascii="Arial" w:hAnsi="Arial" w:cs="Arial"/>
          <w:i/>
          <w:iCs/>
          <w:sz w:val="20"/>
          <w:szCs w:val="20"/>
          <w:highlight w:val="yellow"/>
        </w:rPr>
        <w:t>7</w:t>
      </w:r>
      <w:r w:rsidRPr="00F42F9E">
        <w:rPr>
          <w:rFonts w:ascii="Arial" w:hAnsi="Arial" w:cs="Arial"/>
          <w:sz w:val="20"/>
          <w:szCs w:val="20"/>
          <w:highlight w:val="yellow"/>
        </w:rPr>
        <w:t>(1), 6–18.</w:t>
      </w:r>
    </w:p>
    <w:p w14:paraId="4A0B75AF" w14:textId="77777777" w:rsidR="00157CBE" w:rsidRDefault="00157CBE" w:rsidP="00E06B3D">
      <w:pPr>
        <w:pStyle w:val="Default"/>
        <w:ind w:left="720" w:hanging="720"/>
        <w:jc w:val="both"/>
        <w:rPr>
          <w:rFonts w:ascii="Arial" w:hAnsi="Arial" w:cs="Arial"/>
          <w:sz w:val="20"/>
          <w:szCs w:val="20"/>
        </w:rPr>
      </w:pPr>
    </w:p>
    <w:p w14:paraId="1A64C5CD" w14:textId="77777777" w:rsidR="00157CBE" w:rsidRPr="00E06B3D" w:rsidRDefault="00157CBE" w:rsidP="00E06B3D">
      <w:pPr>
        <w:pStyle w:val="Default"/>
        <w:ind w:left="720" w:hanging="720"/>
        <w:jc w:val="both"/>
        <w:rPr>
          <w:rFonts w:ascii="Arial" w:hAnsi="Arial" w:cs="Arial"/>
          <w:sz w:val="20"/>
          <w:szCs w:val="20"/>
        </w:rPr>
      </w:pPr>
    </w:p>
    <w:sectPr w:rsidR="00157CBE" w:rsidRPr="00E06B3D" w:rsidSect="0048333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D4BDFB" w14:textId="77777777" w:rsidR="002632B9" w:rsidRDefault="002632B9" w:rsidP="00C37E61">
      <w:r>
        <w:separator/>
      </w:r>
    </w:p>
  </w:endnote>
  <w:endnote w:type="continuationSeparator" w:id="0">
    <w:p w14:paraId="5FDAE0A5" w14:textId="77777777" w:rsidR="002632B9" w:rsidRDefault="002632B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E113C" w14:textId="77777777" w:rsidR="00473FB9" w:rsidRDefault="00473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BB510" w14:textId="4A7E3CAA" w:rsidR="00473FB9" w:rsidRPr="00A445CC" w:rsidRDefault="00473FB9" w:rsidP="00A445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D149" w14:textId="77777777" w:rsidR="00473FB9" w:rsidRDefault="00473FB9">
    <w:pPr>
      <w:pStyle w:val="Footer"/>
      <w:rPr>
        <w:rFonts w:ascii="Arial" w:hAnsi="Arial" w:cs="Arial"/>
        <w:sz w:val="16"/>
      </w:rPr>
    </w:pPr>
  </w:p>
  <w:p w14:paraId="0B05BE1B" w14:textId="77777777" w:rsidR="00473FB9" w:rsidRDefault="00473FB9"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765ACA74" w14:textId="77777777" w:rsidR="00473FB9" w:rsidRDefault="00473FB9">
    <w:pPr>
      <w:pStyle w:val="Footer"/>
      <w:rPr>
        <w:rFonts w:ascii="Arial" w:hAnsi="Arial" w:cs="Arial"/>
        <w:sz w:val="16"/>
      </w:rPr>
    </w:pPr>
  </w:p>
  <w:p w14:paraId="1415AA45" w14:textId="77777777" w:rsidR="00473FB9" w:rsidRPr="009E048A" w:rsidRDefault="00473FB9">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13291"/>
      <w:docPartObj>
        <w:docPartGallery w:val="Page Numbers (Bottom of Page)"/>
        <w:docPartUnique/>
      </w:docPartObj>
    </w:sdtPr>
    <w:sdtEndPr>
      <w:rPr>
        <w:noProof/>
      </w:rPr>
    </w:sdtEndPr>
    <w:sdtContent>
      <w:p w14:paraId="4A12A47A" w14:textId="5E7AF9AA" w:rsidR="00473FB9" w:rsidRDefault="00473FB9">
        <w:pPr>
          <w:pStyle w:val="Footer"/>
          <w:jc w:val="center"/>
        </w:pPr>
        <w:r>
          <w:fldChar w:fldCharType="begin"/>
        </w:r>
        <w:r>
          <w:instrText xml:space="preserve"> PAGE   \* MERGEFORMAT </w:instrText>
        </w:r>
        <w:r>
          <w:fldChar w:fldCharType="separate"/>
        </w:r>
        <w:r w:rsidR="00CB0027">
          <w:rPr>
            <w:noProof/>
          </w:rPr>
          <w:t>12</w:t>
        </w:r>
        <w:r>
          <w:rPr>
            <w:noProof/>
          </w:rPr>
          <w:fldChar w:fldCharType="end"/>
        </w:r>
      </w:p>
    </w:sdtContent>
  </w:sdt>
  <w:p w14:paraId="7AD39BE2" w14:textId="77777777" w:rsidR="00473FB9" w:rsidRPr="00C37E61" w:rsidRDefault="00473FB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902A5" w14:textId="77777777" w:rsidR="002632B9" w:rsidRDefault="002632B9" w:rsidP="00C37E61">
      <w:r>
        <w:separator/>
      </w:r>
    </w:p>
  </w:footnote>
  <w:footnote w:type="continuationSeparator" w:id="0">
    <w:p w14:paraId="60EF2CF1" w14:textId="77777777" w:rsidR="002632B9" w:rsidRDefault="002632B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8F50E" w14:textId="5032B196" w:rsidR="00473FB9" w:rsidRDefault="00000000">
    <w:pPr>
      <w:pStyle w:val="Header"/>
    </w:pPr>
    <w:r>
      <w:rPr>
        <w:noProof/>
      </w:rPr>
      <w:pict w14:anchorId="7D76C3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61F8C" w14:textId="3C814463" w:rsidR="00473FB9" w:rsidRDefault="00000000">
    <w:pPr>
      <w:pStyle w:val="Header"/>
    </w:pPr>
    <w:r>
      <w:rPr>
        <w:noProof/>
      </w:rPr>
      <w:pict w14:anchorId="4CCF01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1D424" w14:textId="58AD5BCF" w:rsidR="00473FB9" w:rsidRPr="00296529" w:rsidRDefault="00000000" w:rsidP="00296529">
    <w:pPr>
      <w:ind w:left="2160"/>
      <w:jc w:val="center"/>
      <w:rPr>
        <w:rFonts w:ascii="Times New Roman" w:eastAsia="Calibri" w:hAnsi="Times New Roman"/>
        <w:i/>
        <w:sz w:val="18"/>
        <w:szCs w:val="22"/>
      </w:rPr>
    </w:pPr>
    <w:r>
      <w:rPr>
        <w:noProof/>
      </w:rPr>
      <w:pict w14:anchorId="116487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FB46C94" w14:textId="77777777" w:rsidR="00473FB9" w:rsidRPr="00296529" w:rsidRDefault="00473FB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7B63B37" w14:textId="77777777" w:rsidR="00473FB9" w:rsidRPr="00296529" w:rsidRDefault="00473FB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0A7176" w14:textId="77777777" w:rsidR="00473FB9" w:rsidRPr="00296529" w:rsidRDefault="00473FB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CAFBCD2" w14:textId="77777777" w:rsidR="00473FB9" w:rsidRDefault="00473FB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CEB8EFD" w14:textId="77777777" w:rsidR="00473FB9" w:rsidRDefault="00473FB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3D983C9" w14:textId="77777777" w:rsidR="00473FB9" w:rsidRDefault="00473FB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6437F" w14:textId="1422FA22" w:rsidR="00473FB9" w:rsidRDefault="00000000">
    <w:pPr>
      <w:pStyle w:val="Header"/>
    </w:pPr>
    <w:r>
      <w:rPr>
        <w:noProof/>
      </w:rPr>
      <w:pict w14:anchorId="4E57AA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6288" w14:textId="1CB9727A" w:rsidR="00473FB9" w:rsidRDefault="00000000">
    <w:pPr>
      <w:pStyle w:val="Header"/>
    </w:pPr>
    <w:r>
      <w:rPr>
        <w:noProof/>
      </w:rPr>
      <w:pict w14:anchorId="407327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888B" w14:textId="413FE4CE" w:rsidR="00473FB9" w:rsidRDefault="00000000">
    <w:pPr>
      <w:pStyle w:val="Header"/>
    </w:pPr>
    <w:r>
      <w:rPr>
        <w:noProof/>
      </w:rPr>
      <w:pict w14:anchorId="436CD5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879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E07655"/>
    <w:multiLevelType w:val="hybridMultilevel"/>
    <w:tmpl w:val="FD96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87628493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244409787">
    <w:abstractNumId w:val="16"/>
  </w:num>
  <w:num w:numId="3" w16cid:durableId="1753578069">
    <w:abstractNumId w:val="24"/>
  </w:num>
  <w:num w:numId="4" w16cid:durableId="1460953792">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06038016">
    <w:abstractNumId w:val="8"/>
  </w:num>
  <w:num w:numId="6" w16cid:durableId="1113553648">
    <w:abstractNumId w:val="7"/>
  </w:num>
  <w:num w:numId="7" w16cid:durableId="1887764725">
    <w:abstractNumId w:val="1"/>
  </w:num>
  <w:num w:numId="8" w16cid:durableId="1657564586">
    <w:abstractNumId w:val="13"/>
  </w:num>
  <w:num w:numId="9" w16cid:durableId="1995791995">
    <w:abstractNumId w:val="26"/>
  </w:num>
  <w:num w:numId="10" w16cid:durableId="1058044822">
    <w:abstractNumId w:val="2"/>
  </w:num>
  <w:num w:numId="11" w16cid:durableId="82924099">
    <w:abstractNumId w:val="19"/>
  </w:num>
  <w:num w:numId="12" w16cid:durableId="46268864">
    <w:abstractNumId w:val="3"/>
  </w:num>
  <w:num w:numId="13" w16cid:durableId="105733276">
    <w:abstractNumId w:val="18"/>
  </w:num>
  <w:num w:numId="14" w16cid:durableId="457379808">
    <w:abstractNumId w:val="9"/>
  </w:num>
  <w:num w:numId="15" w16cid:durableId="423499543">
    <w:abstractNumId w:val="22"/>
  </w:num>
  <w:num w:numId="16" w16cid:durableId="1903903706">
    <w:abstractNumId w:val="5"/>
  </w:num>
  <w:num w:numId="17" w16cid:durableId="194270669">
    <w:abstractNumId w:val="23"/>
  </w:num>
  <w:num w:numId="18" w16cid:durableId="1421410737">
    <w:abstractNumId w:val="15"/>
  </w:num>
  <w:num w:numId="19" w16cid:durableId="1029602425">
    <w:abstractNumId w:val="29"/>
  </w:num>
  <w:num w:numId="20" w16cid:durableId="1267153460">
    <w:abstractNumId w:val="12"/>
  </w:num>
  <w:num w:numId="21" w16cid:durableId="563953318">
    <w:abstractNumId w:val="10"/>
  </w:num>
  <w:num w:numId="22" w16cid:durableId="1828587564">
    <w:abstractNumId w:val="14"/>
  </w:num>
  <w:num w:numId="23" w16cid:durableId="2085951006">
    <w:abstractNumId w:val="20"/>
  </w:num>
  <w:num w:numId="24" w16cid:durableId="634066934">
    <w:abstractNumId w:val="27"/>
  </w:num>
  <w:num w:numId="25" w16cid:durableId="902133746">
    <w:abstractNumId w:val="4"/>
  </w:num>
  <w:num w:numId="26" w16cid:durableId="1143738370">
    <w:abstractNumId w:val="17"/>
  </w:num>
  <w:num w:numId="27" w16cid:durableId="312760879">
    <w:abstractNumId w:val="21"/>
  </w:num>
  <w:num w:numId="28" w16cid:durableId="16660734">
    <w:abstractNumId w:val="28"/>
  </w:num>
  <w:num w:numId="29" w16cid:durableId="557203375">
    <w:abstractNumId w:val="25"/>
  </w:num>
  <w:num w:numId="30" w16cid:durableId="385029149">
    <w:abstractNumId w:val="11"/>
  </w:num>
  <w:num w:numId="31" w16cid:durableId="20016146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2MDM3NbY0NjM1MzFS0lEKTi0uzszPAykwrgUANqURvSwAAAA="/>
  </w:docVars>
  <w:rsids>
    <w:rsidRoot w:val="00AA6219"/>
    <w:rsid w:val="00000F8F"/>
    <w:rsid w:val="000162E7"/>
    <w:rsid w:val="00030174"/>
    <w:rsid w:val="00030C0C"/>
    <w:rsid w:val="00037363"/>
    <w:rsid w:val="0004579C"/>
    <w:rsid w:val="00074559"/>
    <w:rsid w:val="000A47FA"/>
    <w:rsid w:val="000A65D3"/>
    <w:rsid w:val="000B1E33"/>
    <w:rsid w:val="000D689F"/>
    <w:rsid w:val="000E7B7B"/>
    <w:rsid w:val="000E7D62"/>
    <w:rsid w:val="00103357"/>
    <w:rsid w:val="00123C9F"/>
    <w:rsid w:val="00126190"/>
    <w:rsid w:val="00130F17"/>
    <w:rsid w:val="001320BF"/>
    <w:rsid w:val="00157CBE"/>
    <w:rsid w:val="001602B1"/>
    <w:rsid w:val="00163BC4"/>
    <w:rsid w:val="001678FC"/>
    <w:rsid w:val="00183FCE"/>
    <w:rsid w:val="00191062"/>
    <w:rsid w:val="001929C6"/>
    <w:rsid w:val="00192B72"/>
    <w:rsid w:val="001A29D8"/>
    <w:rsid w:val="001A5CAA"/>
    <w:rsid w:val="001B0427"/>
    <w:rsid w:val="001D3A51"/>
    <w:rsid w:val="001E10D2"/>
    <w:rsid w:val="001E25B4"/>
    <w:rsid w:val="001E44FE"/>
    <w:rsid w:val="001F3FD1"/>
    <w:rsid w:val="00200595"/>
    <w:rsid w:val="00204835"/>
    <w:rsid w:val="0023172C"/>
    <w:rsid w:val="00231920"/>
    <w:rsid w:val="0023195C"/>
    <w:rsid w:val="0024282C"/>
    <w:rsid w:val="002460DC"/>
    <w:rsid w:val="00250985"/>
    <w:rsid w:val="002556F6"/>
    <w:rsid w:val="002632B9"/>
    <w:rsid w:val="00283105"/>
    <w:rsid w:val="00284C4C"/>
    <w:rsid w:val="00287E68"/>
    <w:rsid w:val="00296529"/>
    <w:rsid w:val="002B27FB"/>
    <w:rsid w:val="002B685A"/>
    <w:rsid w:val="002C57D2"/>
    <w:rsid w:val="002E0D56"/>
    <w:rsid w:val="002F73BE"/>
    <w:rsid w:val="00315186"/>
    <w:rsid w:val="0033343E"/>
    <w:rsid w:val="003512C2"/>
    <w:rsid w:val="003655D3"/>
    <w:rsid w:val="00371FB6"/>
    <w:rsid w:val="003763C1"/>
    <w:rsid w:val="00376BBE"/>
    <w:rsid w:val="0039224F"/>
    <w:rsid w:val="003A3430"/>
    <w:rsid w:val="003A43A4"/>
    <w:rsid w:val="003A7E18"/>
    <w:rsid w:val="003C4C86"/>
    <w:rsid w:val="003C6258"/>
    <w:rsid w:val="003E2904"/>
    <w:rsid w:val="00401927"/>
    <w:rsid w:val="0041027F"/>
    <w:rsid w:val="00412475"/>
    <w:rsid w:val="00412E05"/>
    <w:rsid w:val="00421356"/>
    <w:rsid w:val="00423789"/>
    <w:rsid w:val="00424522"/>
    <w:rsid w:val="00427152"/>
    <w:rsid w:val="00440F43"/>
    <w:rsid w:val="00441B6F"/>
    <w:rsid w:val="00446221"/>
    <w:rsid w:val="00450E62"/>
    <w:rsid w:val="004539DB"/>
    <w:rsid w:val="00471A80"/>
    <w:rsid w:val="00473FB9"/>
    <w:rsid w:val="00483337"/>
    <w:rsid w:val="0049607E"/>
    <w:rsid w:val="004A6AE4"/>
    <w:rsid w:val="004D305E"/>
    <w:rsid w:val="004D4277"/>
    <w:rsid w:val="00502516"/>
    <w:rsid w:val="00505F06"/>
    <w:rsid w:val="00506828"/>
    <w:rsid w:val="00506E4A"/>
    <w:rsid w:val="0053056E"/>
    <w:rsid w:val="00554FDA"/>
    <w:rsid w:val="005C784C"/>
    <w:rsid w:val="005D17F6"/>
    <w:rsid w:val="005E1863"/>
    <w:rsid w:val="005E5539"/>
    <w:rsid w:val="00602BF5"/>
    <w:rsid w:val="00617FDD"/>
    <w:rsid w:val="00633614"/>
    <w:rsid w:val="00633F68"/>
    <w:rsid w:val="00636EB2"/>
    <w:rsid w:val="006375B8"/>
    <w:rsid w:val="00660D0A"/>
    <w:rsid w:val="0066510A"/>
    <w:rsid w:val="00673F9F"/>
    <w:rsid w:val="006751A9"/>
    <w:rsid w:val="00681BB3"/>
    <w:rsid w:val="00686953"/>
    <w:rsid w:val="00687DEA"/>
    <w:rsid w:val="00687E67"/>
    <w:rsid w:val="006967F7"/>
    <w:rsid w:val="006A250C"/>
    <w:rsid w:val="006A7C23"/>
    <w:rsid w:val="006B21D3"/>
    <w:rsid w:val="006B57D0"/>
    <w:rsid w:val="006D0D8E"/>
    <w:rsid w:val="006D30FF"/>
    <w:rsid w:val="006D6940"/>
    <w:rsid w:val="006E224C"/>
    <w:rsid w:val="006E5607"/>
    <w:rsid w:val="006F11EC"/>
    <w:rsid w:val="0070082C"/>
    <w:rsid w:val="007369E6"/>
    <w:rsid w:val="00746E59"/>
    <w:rsid w:val="00754957"/>
    <w:rsid w:val="00754C9A"/>
    <w:rsid w:val="0075599A"/>
    <w:rsid w:val="00761D52"/>
    <w:rsid w:val="0077749E"/>
    <w:rsid w:val="00790ADA"/>
    <w:rsid w:val="007D2288"/>
    <w:rsid w:val="007E088F"/>
    <w:rsid w:val="007F7B32"/>
    <w:rsid w:val="008032C5"/>
    <w:rsid w:val="00804346"/>
    <w:rsid w:val="00804BC2"/>
    <w:rsid w:val="0081431A"/>
    <w:rsid w:val="0083216F"/>
    <w:rsid w:val="00860000"/>
    <w:rsid w:val="00863BD3"/>
    <w:rsid w:val="008641ED"/>
    <w:rsid w:val="00866D66"/>
    <w:rsid w:val="008671C6"/>
    <w:rsid w:val="00874A05"/>
    <w:rsid w:val="00875803"/>
    <w:rsid w:val="0088328F"/>
    <w:rsid w:val="00890639"/>
    <w:rsid w:val="008B459E"/>
    <w:rsid w:val="008B4FD7"/>
    <w:rsid w:val="008E13AE"/>
    <w:rsid w:val="008E1506"/>
    <w:rsid w:val="008E710C"/>
    <w:rsid w:val="008F69D6"/>
    <w:rsid w:val="00902823"/>
    <w:rsid w:val="0091531D"/>
    <w:rsid w:val="00915CA6"/>
    <w:rsid w:val="009258C0"/>
    <w:rsid w:val="00927834"/>
    <w:rsid w:val="009500A6"/>
    <w:rsid w:val="00950D25"/>
    <w:rsid w:val="00957C18"/>
    <w:rsid w:val="009659BA"/>
    <w:rsid w:val="00977160"/>
    <w:rsid w:val="00983040"/>
    <w:rsid w:val="009B3FB9"/>
    <w:rsid w:val="009C2465"/>
    <w:rsid w:val="009C5383"/>
    <w:rsid w:val="009C71BF"/>
    <w:rsid w:val="009D35A0"/>
    <w:rsid w:val="009D7EB7"/>
    <w:rsid w:val="009E048A"/>
    <w:rsid w:val="009E08E9"/>
    <w:rsid w:val="009E3DB9"/>
    <w:rsid w:val="009E6E35"/>
    <w:rsid w:val="009F0EDA"/>
    <w:rsid w:val="00A03B96"/>
    <w:rsid w:val="00A05B19"/>
    <w:rsid w:val="00A1134E"/>
    <w:rsid w:val="00A20B1A"/>
    <w:rsid w:val="00A22672"/>
    <w:rsid w:val="00A24E7E"/>
    <w:rsid w:val="00A258C3"/>
    <w:rsid w:val="00A347C0"/>
    <w:rsid w:val="00A445CC"/>
    <w:rsid w:val="00A51431"/>
    <w:rsid w:val="00A539AD"/>
    <w:rsid w:val="00A811DE"/>
    <w:rsid w:val="00A8704E"/>
    <w:rsid w:val="00A94063"/>
    <w:rsid w:val="00AA6219"/>
    <w:rsid w:val="00AA74E0"/>
    <w:rsid w:val="00AB703F"/>
    <w:rsid w:val="00AC6BB8"/>
    <w:rsid w:val="00AD2EED"/>
    <w:rsid w:val="00AE008F"/>
    <w:rsid w:val="00B01FCD"/>
    <w:rsid w:val="00B1776C"/>
    <w:rsid w:val="00B35177"/>
    <w:rsid w:val="00B52583"/>
    <w:rsid w:val="00B52896"/>
    <w:rsid w:val="00B549FF"/>
    <w:rsid w:val="00B64358"/>
    <w:rsid w:val="00B92DFA"/>
    <w:rsid w:val="00B95236"/>
    <w:rsid w:val="00B96BD9"/>
    <w:rsid w:val="00BA1B01"/>
    <w:rsid w:val="00BA2641"/>
    <w:rsid w:val="00BB37AA"/>
    <w:rsid w:val="00BC53A0"/>
    <w:rsid w:val="00BE0D55"/>
    <w:rsid w:val="00BE62AD"/>
    <w:rsid w:val="00BF121F"/>
    <w:rsid w:val="00BF1F80"/>
    <w:rsid w:val="00C166EF"/>
    <w:rsid w:val="00C17EB0"/>
    <w:rsid w:val="00C27F5F"/>
    <w:rsid w:val="00C30A0F"/>
    <w:rsid w:val="00C31EF0"/>
    <w:rsid w:val="00C34562"/>
    <w:rsid w:val="00C37E61"/>
    <w:rsid w:val="00C53CEA"/>
    <w:rsid w:val="00C565B2"/>
    <w:rsid w:val="00C70F1B"/>
    <w:rsid w:val="00C71A47"/>
    <w:rsid w:val="00C7464C"/>
    <w:rsid w:val="00C83051"/>
    <w:rsid w:val="00C84207"/>
    <w:rsid w:val="00C85588"/>
    <w:rsid w:val="00C97380"/>
    <w:rsid w:val="00CB0027"/>
    <w:rsid w:val="00CB7983"/>
    <w:rsid w:val="00CD6755"/>
    <w:rsid w:val="00CD6856"/>
    <w:rsid w:val="00CE0089"/>
    <w:rsid w:val="00CE793C"/>
    <w:rsid w:val="00CF193C"/>
    <w:rsid w:val="00D04E32"/>
    <w:rsid w:val="00D173F1"/>
    <w:rsid w:val="00D74CB0"/>
    <w:rsid w:val="00D77D6D"/>
    <w:rsid w:val="00D8295D"/>
    <w:rsid w:val="00DC2A65"/>
    <w:rsid w:val="00DE0949"/>
    <w:rsid w:val="00DE15F0"/>
    <w:rsid w:val="00DE5663"/>
    <w:rsid w:val="00DE78AA"/>
    <w:rsid w:val="00E053D0"/>
    <w:rsid w:val="00E06B3D"/>
    <w:rsid w:val="00E15994"/>
    <w:rsid w:val="00E3114E"/>
    <w:rsid w:val="00E31A70"/>
    <w:rsid w:val="00E35B02"/>
    <w:rsid w:val="00E66496"/>
    <w:rsid w:val="00E66B35"/>
    <w:rsid w:val="00E66E10"/>
    <w:rsid w:val="00E7367E"/>
    <w:rsid w:val="00E769F6"/>
    <w:rsid w:val="00E8407C"/>
    <w:rsid w:val="00E84F3C"/>
    <w:rsid w:val="00EA012C"/>
    <w:rsid w:val="00EB503B"/>
    <w:rsid w:val="00EC3B93"/>
    <w:rsid w:val="00EC6A55"/>
    <w:rsid w:val="00ED0288"/>
    <w:rsid w:val="00EE52CB"/>
    <w:rsid w:val="00EF581D"/>
    <w:rsid w:val="00EF7FD8"/>
    <w:rsid w:val="00F06F59"/>
    <w:rsid w:val="00F17988"/>
    <w:rsid w:val="00F42F9E"/>
    <w:rsid w:val="00F469F0"/>
    <w:rsid w:val="00F53273"/>
    <w:rsid w:val="00F651E5"/>
    <w:rsid w:val="00F755E4"/>
    <w:rsid w:val="00F77D02"/>
    <w:rsid w:val="00F85D8E"/>
    <w:rsid w:val="00F90F06"/>
    <w:rsid w:val="00F95EDE"/>
    <w:rsid w:val="00FB3A86"/>
    <w:rsid w:val="00FD36C8"/>
    <w:rsid w:val="00FD3D17"/>
    <w:rsid w:val="00FE68FB"/>
    <w:rsid w:val="00FF7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AA2BE2"/>
  <w15:docId w15:val="{528833A0-540F-4F97-B082-1AA2EA946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C31EF0"/>
    <w:pPr>
      <w:ind w:left="720"/>
      <w:contextualSpacing/>
    </w:pPr>
  </w:style>
  <w:style w:type="paragraph" w:customStyle="1" w:styleId="Default">
    <w:name w:val="Default"/>
    <w:rsid w:val="00C31EF0"/>
    <w:pPr>
      <w:autoSpaceDE w:val="0"/>
      <w:autoSpaceDN w:val="0"/>
      <w:adjustRightInd w:val="0"/>
    </w:pPr>
    <w:rPr>
      <w:rFonts w:eastAsiaTheme="minorHAnsi"/>
      <w:color w:val="000000"/>
      <w:sz w:val="24"/>
      <w:szCs w:val="24"/>
    </w:rPr>
  </w:style>
  <w:style w:type="character" w:customStyle="1" w:styleId="FooterChar">
    <w:name w:val="Footer Char"/>
    <w:basedOn w:val="DefaultParagraphFont"/>
    <w:link w:val="Footer"/>
    <w:uiPriority w:val="99"/>
    <w:rsid w:val="00421356"/>
    <w:rPr>
      <w:rFonts w:ascii="Helvetica" w:hAnsi="Helvetica"/>
    </w:rPr>
  </w:style>
  <w:style w:type="character" w:customStyle="1" w:styleId="UnresolvedMention2">
    <w:name w:val="Unresolved Mention2"/>
    <w:basedOn w:val="DefaultParagraphFont"/>
    <w:uiPriority w:val="99"/>
    <w:semiHidden/>
    <w:unhideWhenUsed/>
    <w:rsid w:val="00A445CC"/>
    <w:rPr>
      <w:color w:val="605E5C"/>
      <w:shd w:val="clear" w:color="auto" w:fill="E1DFDD"/>
    </w:rPr>
  </w:style>
  <w:style w:type="paragraph" w:styleId="CommentSubject">
    <w:name w:val="annotation subject"/>
    <w:basedOn w:val="CommentText"/>
    <w:next w:val="CommentText"/>
    <w:link w:val="CommentSubjectChar"/>
    <w:semiHidden/>
    <w:unhideWhenUsed/>
    <w:rsid w:val="00473FB9"/>
    <w:rPr>
      <w:rFonts w:ascii="Helvetica" w:hAnsi="Helvetica"/>
      <w:b/>
      <w:bCs/>
      <w:lang w:val="en-US" w:eastAsia="en-US"/>
    </w:rPr>
  </w:style>
  <w:style w:type="character" w:customStyle="1" w:styleId="CommentSubjectChar">
    <w:name w:val="Comment Subject Char"/>
    <w:basedOn w:val="CommentTextChar"/>
    <w:link w:val="CommentSubject"/>
    <w:semiHidden/>
    <w:rsid w:val="00473FB9"/>
    <w:rPr>
      <w:rFonts w:ascii="Helvetica" w:hAnsi="Helvetica"/>
      <w:b/>
      <w:bCs/>
      <w:lang w:val="nb-NO" w:eastAsia="nb-NO"/>
    </w:rPr>
  </w:style>
  <w:style w:type="paragraph" w:styleId="Revision">
    <w:name w:val="Revision"/>
    <w:hidden/>
    <w:uiPriority w:val="99"/>
    <w:semiHidden/>
    <w:rsid w:val="00950D25"/>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image" Target="media/image8.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3.png"/><Relationship Id="rId29"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7.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6.png"/><Relationship Id="rId28"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image" Target="media/image2.png"/><Relationship Id="rId31"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image" Target="media/image5.png"/><Relationship Id="rId27" Type="http://schemas.openxmlformats.org/officeDocument/2006/relationships/chart" Target="charts/chart1.xml"/><Relationship Id="rId30" Type="http://schemas.openxmlformats.org/officeDocument/2006/relationships/chart" Target="charts/chart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lenovo\Desktop\Pranty%20thesis%2023.09.2022\xl%20fin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lenovo\Desktop\Pranty%20thesis%2023.09.2022\xl%20final.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lenovo\Desktop\Pranty%20thesis%2023.09.2022\xl%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172462817147891"/>
          <c:y val="0.14852899816826187"/>
          <c:w val="0.80599197561242364"/>
          <c:h val="0.50412773403324551"/>
        </c:manualLayout>
      </c:layout>
      <c:barChart>
        <c:barDir val="col"/>
        <c:grouping val="clustered"/>
        <c:varyColors val="0"/>
        <c:ser>
          <c:idx val="0"/>
          <c:order val="0"/>
          <c:tx>
            <c:strRef>
              <c:f>Sheet1!$B$93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Sheet1!$L$93:$Q$93</c:f>
                <c:numCache>
                  <c:formatCode>General</c:formatCode>
                  <c:ptCount val="6"/>
                  <c:pt idx="0">
                    <c:v>3</c:v>
                  </c:pt>
                  <c:pt idx="1">
                    <c:v>6</c:v>
                  </c:pt>
                  <c:pt idx="2">
                    <c:v>1</c:v>
                  </c:pt>
                  <c:pt idx="3">
                    <c:v>7</c:v>
                  </c:pt>
                  <c:pt idx="4">
                    <c:v>2</c:v>
                  </c:pt>
                  <c:pt idx="5">
                    <c:v>3</c:v>
                  </c:pt>
                </c:numCache>
              </c:numRef>
            </c:plus>
            <c:minus>
              <c:numRef>
                <c:f>Sheet1!$L$93:$Q$93</c:f>
                <c:numCache>
                  <c:formatCode>General</c:formatCode>
                  <c:ptCount val="6"/>
                  <c:pt idx="0">
                    <c:v>3</c:v>
                  </c:pt>
                  <c:pt idx="1">
                    <c:v>6</c:v>
                  </c:pt>
                  <c:pt idx="2">
                    <c:v>1</c:v>
                  </c:pt>
                  <c:pt idx="3">
                    <c:v>7</c:v>
                  </c:pt>
                  <c:pt idx="4">
                    <c:v>2</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Sheet1!$C$93:$H$93</c:f>
              <c:numCache>
                <c:formatCode>0</c:formatCode>
                <c:ptCount val="6"/>
                <c:pt idx="0" formatCode="General">
                  <c:v>71</c:v>
                </c:pt>
                <c:pt idx="1">
                  <c:v>69</c:v>
                </c:pt>
                <c:pt idx="2">
                  <c:v>67</c:v>
                </c:pt>
                <c:pt idx="3">
                  <c:v>69</c:v>
                </c:pt>
                <c:pt idx="4">
                  <c:v>71</c:v>
                </c:pt>
                <c:pt idx="5">
                  <c:v>72</c:v>
                </c:pt>
              </c:numCache>
            </c:numRef>
          </c:val>
          <c:extLst>
            <c:ext xmlns:c16="http://schemas.microsoft.com/office/drawing/2014/chart" uri="{C3380CC4-5D6E-409C-BE32-E72D297353CC}">
              <c16:uniqueId val="{00000000-56A0-4A44-A6FC-27DD4F18AF23}"/>
            </c:ext>
          </c:extLst>
        </c:ser>
        <c:ser>
          <c:idx val="1"/>
          <c:order val="1"/>
          <c:tx>
            <c:strRef>
              <c:f>Sheet1!$B$94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Sheet1!$L$94:$Q$94</c:f>
                <c:numCache>
                  <c:formatCode>General</c:formatCode>
                  <c:ptCount val="6"/>
                  <c:pt idx="0">
                    <c:v>3</c:v>
                  </c:pt>
                  <c:pt idx="1">
                    <c:v>7</c:v>
                  </c:pt>
                  <c:pt idx="2">
                    <c:v>6</c:v>
                  </c:pt>
                  <c:pt idx="3">
                    <c:v>7</c:v>
                  </c:pt>
                  <c:pt idx="4">
                    <c:v>4</c:v>
                  </c:pt>
                  <c:pt idx="5">
                    <c:v>3</c:v>
                  </c:pt>
                </c:numCache>
              </c:numRef>
            </c:plus>
            <c:minus>
              <c:numRef>
                <c:f>Sheet1!$L$94:$Q$94</c:f>
                <c:numCache>
                  <c:formatCode>General</c:formatCode>
                  <c:ptCount val="6"/>
                  <c:pt idx="0">
                    <c:v>3</c:v>
                  </c:pt>
                  <c:pt idx="1">
                    <c:v>7</c:v>
                  </c:pt>
                  <c:pt idx="2">
                    <c:v>6</c:v>
                  </c:pt>
                  <c:pt idx="3">
                    <c:v>7</c:v>
                  </c:pt>
                  <c:pt idx="4">
                    <c:v>4</c:v>
                  </c:pt>
                  <c:pt idx="5">
                    <c:v>3</c:v>
                  </c:pt>
                </c:numCache>
              </c:numRef>
            </c:minus>
          </c:errBars>
          <c:cat>
            <c:strRef>
              <c:f>Sheet1!$C$92:$H$92</c:f>
              <c:strCache>
                <c:ptCount val="6"/>
                <c:pt idx="0">
                  <c:v>October</c:v>
                </c:pt>
                <c:pt idx="1">
                  <c:v>November</c:v>
                </c:pt>
                <c:pt idx="2">
                  <c:v>December</c:v>
                </c:pt>
                <c:pt idx="3">
                  <c:v>January</c:v>
                </c:pt>
                <c:pt idx="4">
                  <c:v>February</c:v>
                </c:pt>
                <c:pt idx="5">
                  <c:v>March</c:v>
                </c:pt>
              </c:strCache>
            </c:strRef>
          </c:cat>
          <c:val>
            <c:numRef>
              <c:f>Sheet1!$C$94:$H$94</c:f>
              <c:numCache>
                <c:formatCode>0</c:formatCode>
                <c:ptCount val="6"/>
                <c:pt idx="0" formatCode="General">
                  <c:v>74</c:v>
                </c:pt>
                <c:pt idx="1">
                  <c:v>68</c:v>
                </c:pt>
                <c:pt idx="2">
                  <c:v>68</c:v>
                </c:pt>
                <c:pt idx="3">
                  <c:v>68</c:v>
                </c:pt>
                <c:pt idx="4">
                  <c:v>76</c:v>
                </c:pt>
                <c:pt idx="5">
                  <c:v>76</c:v>
                </c:pt>
              </c:numCache>
            </c:numRef>
          </c:val>
          <c:extLst>
            <c:ext xmlns:c16="http://schemas.microsoft.com/office/drawing/2014/chart" uri="{C3380CC4-5D6E-409C-BE32-E72D297353CC}">
              <c16:uniqueId val="{00000001-56A0-4A44-A6FC-27DD4F18AF23}"/>
            </c:ext>
          </c:extLst>
        </c:ser>
        <c:dLbls>
          <c:showLegendKey val="0"/>
          <c:showVal val="0"/>
          <c:showCatName val="0"/>
          <c:showSerName val="0"/>
          <c:showPercent val="0"/>
          <c:showBubbleSize val="0"/>
        </c:dLbls>
        <c:gapWidth val="150"/>
        <c:axId val="263468848"/>
        <c:axId val="263469240"/>
      </c:barChart>
      <c:catAx>
        <c:axId val="263468848"/>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ar-IQ"/>
          </a:p>
        </c:txPr>
        <c:crossAx val="263469240"/>
        <c:crosses val="autoZero"/>
        <c:auto val="1"/>
        <c:lblAlgn val="ctr"/>
        <c:lblOffset val="100"/>
        <c:noMultiLvlLbl val="0"/>
      </c:catAx>
      <c:valAx>
        <c:axId val="263469240"/>
        <c:scaling>
          <c:orientation val="minMax"/>
        </c:scaling>
        <c:delete val="0"/>
        <c:axPos val="l"/>
        <c:title>
          <c:tx>
            <c:rich>
              <a:bodyPr rot="-5400000" vert="horz"/>
              <a:lstStyle/>
              <a:p>
                <a:pPr>
                  <a:defRPr sz="800"/>
                </a:pPr>
                <a:r>
                  <a:rPr lang="en-US" sz="800"/>
                  <a:t>Lymphocyte  (%)</a:t>
                </a:r>
              </a:p>
            </c:rich>
          </c:tx>
          <c:overlay val="0"/>
        </c:title>
        <c:numFmt formatCode="General" sourceLinked="1"/>
        <c:majorTickMark val="out"/>
        <c:minorTickMark val="none"/>
        <c:tickLblPos val="nextTo"/>
        <c:txPr>
          <a:bodyPr/>
          <a:lstStyle/>
          <a:p>
            <a:pPr>
              <a:defRPr sz="800"/>
            </a:pPr>
            <a:endParaRPr lang="ar-IQ"/>
          </a:p>
        </c:txPr>
        <c:crossAx val="263468848"/>
        <c:crosses val="autoZero"/>
        <c:crossBetween val="between"/>
      </c:valAx>
    </c:plotArea>
    <c:legend>
      <c:legendPos val="r"/>
      <c:layout>
        <c:manualLayout>
          <c:xMode val="edge"/>
          <c:yMode val="edge"/>
          <c:x val="0.4460846456692934"/>
          <c:y val="4.5585828719982855E-3"/>
          <c:w val="0.41676269958442896"/>
          <c:h val="0.1071815258082903"/>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71076662292338"/>
          <c:y val="0.13689632545931771"/>
          <c:w val="0.78931015768406509"/>
          <c:h val="0.55965923009623864"/>
        </c:manualLayout>
      </c:layout>
      <c:barChart>
        <c:barDir val="col"/>
        <c:grouping val="clustered"/>
        <c:varyColors val="0"/>
        <c:ser>
          <c:idx val="0"/>
          <c:order val="0"/>
          <c:tx>
            <c:strRef>
              <c:f>Sheet1!$B$63</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Sheet1!$K$63:$P$63</c:f>
                <c:numCache>
                  <c:formatCode>General</c:formatCode>
                  <c:ptCount val="6"/>
                  <c:pt idx="0">
                    <c:v>4</c:v>
                  </c:pt>
                  <c:pt idx="1">
                    <c:v>5</c:v>
                  </c:pt>
                  <c:pt idx="2">
                    <c:v>3</c:v>
                  </c:pt>
                  <c:pt idx="3">
                    <c:v>6</c:v>
                  </c:pt>
                  <c:pt idx="4">
                    <c:v>2</c:v>
                  </c:pt>
                  <c:pt idx="5">
                    <c:v>3</c:v>
                  </c:pt>
                </c:numCache>
              </c:numRef>
            </c:plus>
            <c:minus>
              <c:numRef>
                <c:f>Sheet1!$K$63:$P$63</c:f>
                <c:numCache>
                  <c:formatCode>General</c:formatCode>
                  <c:ptCount val="6"/>
                  <c:pt idx="0">
                    <c:v>4</c:v>
                  </c:pt>
                  <c:pt idx="1">
                    <c:v>5</c:v>
                  </c:pt>
                  <c:pt idx="2">
                    <c:v>3</c:v>
                  </c:pt>
                  <c:pt idx="3">
                    <c:v>6</c:v>
                  </c:pt>
                  <c:pt idx="4">
                    <c:v>2</c:v>
                  </c:pt>
                  <c:pt idx="5">
                    <c:v>3</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Sheet1!$C$63:$H$63</c:f>
              <c:numCache>
                <c:formatCode>0</c:formatCode>
                <c:ptCount val="6"/>
                <c:pt idx="0" formatCode="General">
                  <c:v>19</c:v>
                </c:pt>
                <c:pt idx="1">
                  <c:v>24</c:v>
                </c:pt>
                <c:pt idx="2">
                  <c:v>25</c:v>
                </c:pt>
                <c:pt idx="3">
                  <c:v>23</c:v>
                </c:pt>
                <c:pt idx="4">
                  <c:v>21</c:v>
                </c:pt>
                <c:pt idx="5">
                  <c:v>18</c:v>
                </c:pt>
              </c:numCache>
            </c:numRef>
          </c:val>
          <c:extLst>
            <c:ext xmlns:c16="http://schemas.microsoft.com/office/drawing/2014/chart" uri="{C3380CC4-5D6E-409C-BE32-E72D297353CC}">
              <c16:uniqueId val="{00000000-EA70-4035-99C5-E717D5BAB12C}"/>
            </c:ext>
          </c:extLst>
        </c:ser>
        <c:ser>
          <c:idx val="1"/>
          <c:order val="1"/>
          <c:tx>
            <c:strRef>
              <c:f>Sheet1!$B$64</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Sheet1!$K$64:$P$64</c:f>
                <c:numCache>
                  <c:formatCode>General</c:formatCode>
                  <c:ptCount val="6"/>
                  <c:pt idx="0">
                    <c:v>3</c:v>
                  </c:pt>
                  <c:pt idx="1">
                    <c:v>6</c:v>
                  </c:pt>
                  <c:pt idx="2">
                    <c:v>4</c:v>
                  </c:pt>
                  <c:pt idx="3">
                    <c:v>4</c:v>
                  </c:pt>
                  <c:pt idx="4">
                    <c:v>3</c:v>
                  </c:pt>
                  <c:pt idx="5">
                    <c:v>4</c:v>
                  </c:pt>
                </c:numCache>
              </c:numRef>
            </c:plus>
            <c:minus>
              <c:numRef>
                <c:f>Sheet1!$K$64:$P$64</c:f>
                <c:numCache>
                  <c:formatCode>General</c:formatCode>
                  <c:ptCount val="6"/>
                  <c:pt idx="0">
                    <c:v>3</c:v>
                  </c:pt>
                  <c:pt idx="1">
                    <c:v>6</c:v>
                  </c:pt>
                  <c:pt idx="2">
                    <c:v>4</c:v>
                  </c:pt>
                  <c:pt idx="3">
                    <c:v>4</c:v>
                  </c:pt>
                  <c:pt idx="4">
                    <c:v>3</c:v>
                  </c:pt>
                  <c:pt idx="5">
                    <c:v>4</c:v>
                  </c:pt>
                </c:numCache>
              </c:numRef>
            </c:minus>
          </c:errBars>
          <c:cat>
            <c:strRef>
              <c:f>Sheet1!$C$62:$H$62</c:f>
              <c:strCache>
                <c:ptCount val="6"/>
                <c:pt idx="0">
                  <c:v>October</c:v>
                </c:pt>
                <c:pt idx="1">
                  <c:v>November</c:v>
                </c:pt>
                <c:pt idx="2">
                  <c:v>December</c:v>
                </c:pt>
                <c:pt idx="3">
                  <c:v>January</c:v>
                </c:pt>
                <c:pt idx="4">
                  <c:v>February</c:v>
                </c:pt>
                <c:pt idx="5">
                  <c:v>March</c:v>
                </c:pt>
              </c:strCache>
            </c:strRef>
          </c:cat>
          <c:val>
            <c:numRef>
              <c:f>Sheet1!$C$64:$H$64</c:f>
              <c:numCache>
                <c:formatCode>0</c:formatCode>
                <c:ptCount val="6"/>
                <c:pt idx="0" formatCode="General">
                  <c:v>19</c:v>
                </c:pt>
                <c:pt idx="1">
                  <c:v>25</c:v>
                </c:pt>
                <c:pt idx="2">
                  <c:v>25</c:v>
                </c:pt>
                <c:pt idx="3">
                  <c:v>25</c:v>
                </c:pt>
                <c:pt idx="4">
                  <c:v>18</c:v>
                </c:pt>
                <c:pt idx="5">
                  <c:v>17</c:v>
                </c:pt>
              </c:numCache>
            </c:numRef>
          </c:val>
          <c:extLst>
            <c:ext xmlns:c16="http://schemas.microsoft.com/office/drawing/2014/chart" uri="{C3380CC4-5D6E-409C-BE32-E72D297353CC}">
              <c16:uniqueId val="{00000001-EA70-4035-99C5-E717D5BAB12C}"/>
            </c:ext>
          </c:extLst>
        </c:ser>
        <c:dLbls>
          <c:showLegendKey val="0"/>
          <c:showVal val="0"/>
          <c:showCatName val="0"/>
          <c:showSerName val="0"/>
          <c:showPercent val="0"/>
          <c:showBubbleSize val="0"/>
        </c:dLbls>
        <c:gapWidth val="150"/>
        <c:axId val="177358144"/>
        <c:axId val="177358536"/>
      </c:barChart>
      <c:catAx>
        <c:axId val="177358144"/>
        <c:scaling>
          <c:orientation val="minMax"/>
        </c:scaling>
        <c:delete val="0"/>
        <c:axPos val="b"/>
        <c:title>
          <c:tx>
            <c:rich>
              <a:bodyPr/>
              <a:lstStyle/>
              <a:p>
                <a:pPr>
                  <a:defRPr sz="800"/>
                </a:pPr>
                <a:r>
                  <a:rPr lang="en-US" sz="800"/>
                  <a:t>Months</a:t>
                </a:r>
              </a:p>
            </c:rich>
          </c:tx>
          <c:overlay val="0"/>
        </c:title>
        <c:numFmt formatCode="General" sourceLinked="0"/>
        <c:majorTickMark val="out"/>
        <c:minorTickMark val="none"/>
        <c:tickLblPos val="nextTo"/>
        <c:txPr>
          <a:bodyPr/>
          <a:lstStyle/>
          <a:p>
            <a:pPr>
              <a:defRPr sz="800" b="1"/>
            </a:pPr>
            <a:endParaRPr lang="ar-IQ"/>
          </a:p>
        </c:txPr>
        <c:crossAx val="177358536"/>
        <c:crosses val="autoZero"/>
        <c:auto val="1"/>
        <c:lblAlgn val="ctr"/>
        <c:lblOffset val="100"/>
        <c:noMultiLvlLbl val="0"/>
      </c:catAx>
      <c:valAx>
        <c:axId val="177358536"/>
        <c:scaling>
          <c:orientation val="minMax"/>
        </c:scaling>
        <c:delete val="0"/>
        <c:axPos val="l"/>
        <c:title>
          <c:tx>
            <c:rich>
              <a:bodyPr rot="-5400000" vert="horz"/>
              <a:lstStyle/>
              <a:p>
                <a:pPr>
                  <a:defRPr sz="800"/>
                </a:pPr>
                <a:r>
                  <a:rPr lang="en-US" sz="800"/>
                  <a:t>Neutrophil  (%)</a:t>
                </a:r>
              </a:p>
            </c:rich>
          </c:tx>
          <c:overlay val="0"/>
        </c:title>
        <c:numFmt formatCode="General" sourceLinked="1"/>
        <c:majorTickMark val="out"/>
        <c:minorTickMark val="none"/>
        <c:tickLblPos val="nextTo"/>
        <c:txPr>
          <a:bodyPr/>
          <a:lstStyle/>
          <a:p>
            <a:pPr>
              <a:defRPr sz="800"/>
            </a:pPr>
            <a:endParaRPr lang="ar-IQ"/>
          </a:p>
        </c:txPr>
        <c:crossAx val="177358144"/>
        <c:crosses val="autoZero"/>
        <c:crossBetween val="between"/>
      </c:valAx>
    </c:plotArea>
    <c:legend>
      <c:legendPos val="r"/>
      <c:layout>
        <c:manualLayout>
          <c:xMode val="edge"/>
          <c:yMode val="edge"/>
          <c:x val="0.45877686193474004"/>
          <c:y val="1.5730758713776261E-2"/>
          <c:w val="0.33419557906824426"/>
          <c:h val="7.4500095995532034E-2"/>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509651137357818"/>
          <c:y val="0.17776859142607276"/>
          <c:w val="0.8248138001804115"/>
          <c:h val="0.48746106736658101"/>
        </c:manualLayout>
      </c:layout>
      <c:barChart>
        <c:barDir val="col"/>
        <c:grouping val="clustered"/>
        <c:varyColors val="0"/>
        <c:ser>
          <c:idx val="0"/>
          <c:order val="0"/>
          <c:tx>
            <c:strRef>
              <c:f>Sheet1!$A$197</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Sheet1!$K$197:$P$197</c:f>
                <c:numCache>
                  <c:formatCode>General</c:formatCode>
                  <c:ptCount val="6"/>
                  <c:pt idx="0">
                    <c:v>2</c:v>
                  </c:pt>
                  <c:pt idx="1">
                    <c:v>2</c:v>
                  </c:pt>
                  <c:pt idx="2">
                    <c:v>2</c:v>
                  </c:pt>
                  <c:pt idx="3">
                    <c:v>2</c:v>
                  </c:pt>
                  <c:pt idx="4">
                    <c:v>2</c:v>
                  </c:pt>
                  <c:pt idx="5">
                    <c:v>2</c:v>
                  </c:pt>
                </c:numCache>
              </c:numRef>
            </c:plus>
            <c:minus>
              <c:numRef>
                <c:f>Sheet1!$K$197:$P$197</c:f>
                <c:numCache>
                  <c:formatCode>General</c:formatCode>
                  <c:ptCount val="6"/>
                  <c:pt idx="0">
                    <c:v>2</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Sheet1!$B$197:$G$197</c:f>
              <c:numCache>
                <c:formatCode>General</c:formatCode>
                <c:ptCount val="6"/>
                <c:pt idx="0">
                  <c:v>5</c:v>
                </c:pt>
                <c:pt idx="1">
                  <c:v>3</c:v>
                </c:pt>
                <c:pt idx="2">
                  <c:v>5</c:v>
                </c:pt>
                <c:pt idx="3">
                  <c:v>5</c:v>
                </c:pt>
                <c:pt idx="4">
                  <c:v>4</c:v>
                </c:pt>
                <c:pt idx="5">
                  <c:v>6</c:v>
                </c:pt>
              </c:numCache>
            </c:numRef>
          </c:val>
          <c:extLst>
            <c:ext xmlns:c16="http://schemas.microsoft.com/office/drawing/2014/chart" uri="{C3380CC4-5D6E-409C-BE32-E72D297353CC}">
              <c16:uniqueId val="{00000000-C8FE-475E-A21A-D24BB5A0782C}"/>
            </c:ext>
          </c:extLst>
        </c:ser>
        <c:ser>
          <c:idx val="1"/>
          <c:order val="1"/>
          <c:tx>
            <c:strRef>
              <c:f>Sheet1!$A$198</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Sheet1!$K$198:$P$198</c:f>
                <c:numCache>
                  <c:formatCode>General</c:formatCode>
                  <c:ptCount val="6"/>
                  <c:pt idx="0">
                    <c:v>1</c:v>
                  </c:pt>
                  <c:pt idx="1">
                    <c:v>2</c:v>
                  </c:pt>
                  <c:pt idx="2">
                    <c:v>2</c:v>
                  </c:pt>
                  <c:pt idx="3">
                    <c:v>2</c:v>
                  </c:pt>
                  <c:pt idx="4">
                    <c:v>2</c:v>
                  </c:pt>
                  <c:pt idx="5">
                    <c:v>2</c:v>
                  </c:pt>
                </c:numCache>
              </c:numRef>
            </c:plus>
            <c:minus>
              <c:numRef>
                <c:f>Sheet1!$K$198:$P$198</c:f>
                <c:numCache>
                  <c:formatCode>General</c:formatCode>
                  <c:ptCount val="6"/>
                  <c:pt idx="0">
                    <c:v>1</c:v>
                  </c:pt>
                  <c:pt idx="1">
                    <c:v>2</c:v>
                  </c:pt>
                  <c:pt idx="2">
                    <c:v>2</c:v>
                  </c:pt>
                  <c:pt idx="3">
                    <c:v>2</c:v>
                  </c:pt>
                  <c:pt idx="4">
                    <c:v>2</c:v>
                  </c:pt>
                  <c:pt idx="5">
                    <c:v>2</c:v>
                  </c:pt>
                </c:numCache>
              </c:numRef>
            </c:minus>
          </c:errBars>
          <c:cat>
            <c:strRef>
              <c:f>Sheet1!$B$196:$G$196</c:f>
              <c:strCache>
                <c:ptCount val="6"/>
                <c:pt idx="0">
                  <c:v>October</c:v>
                </c:pt>
                <c:pt idx="1">
                  <c:v>November</c:v>
                </c:pt>
                <c:pt idx="2">
                  <c:v>December</c:v>
                </c:pt>
                <c:pt idx="3">
                  <c:v>January</c:v>
                </c:pt>
                <c:pt idx="4">
                  <c:v>February</c:v>
                </c:pt>
                <c:pt idx="5">
                  <c:v>March</c:v>
                </c:pt>
              </c:strCache>
            </c:strRef>
          </c:cat>
          <c:val>
            <c:numRef>
              <c:f>Sheet1!$B$198:$G$198</c:f>
              <c:numCache>
                <c:formatCode>General</c:formatCode>
                <c:ptCount val="6"/>
                <c:pt idx="0">
                  <c:v>3</c:v>
                </c:pt>
                <c:pt idx="1">
                  <c:v>4</c:v>
                </c:pt>
                <c:pt idx="2">
                  <c:v>4</c:v>
                </c:pt>
                <c:pt idx="3">
                  <c:v>4</c:v>
                </c:pt>
                <c:pt idx="4">
                  <c:v>3</c:v>
                </c:pt>
                <c:pt idx="5">
                  <c:v>4</c:v>
                </c:pt>
              </c:numCache>
            </c:numRef>
          </c:val>
          <c:extLst>
            <c:ext xmlns:c16="http://schemas.microsoft.com/office/drawing/2014/chart" uri="{C3380CC4-5D6E-409C-BE32-E72D297353CC}">
              <c16:uniqueId val="{00000001-C8FE-475E-A21A-D24BB5A0782C}"/>
            </c:ext>
          </c:extLst>
        </c:ser>
        <c:dLbls>
          <c:showLegendKey val="0"/>
          <c:showVal val="0"/>
          <c:showCatName val="0"/>
          <c:showSerName val="0"/>
          <c:showPercent val="0"/>
          <c:showBubbleSize val="0"/>
        </c:dLbls>
        <c:gapWidth val="150"/>
        <c:axId val="177359320"/>
        <c:axId val="277755480"/>
      </c:barChart>
      <c:catAx>
        <c:axId val="177359320"/>
        <c:scaling>
          <c:orientation val="minMax"/>
        </c:scaling>
        <c:delete val="0"/>
        <c:axPos val="b"/>
        <c:title>
          <c:tx>
            <c:rich>
              <a:bodyPr/>
              <a:lstStyle/>
              <a:p>
                <a:pPr>
                  <a:defRPr sz="800"/>
                </a:pPr>
                <a:r>
                  <a:rPr lang="en-US" sz="800"/>
                  <a:t>Months</a:t>
                </a:r>
              </a:p>
            </c:rich>
          </c:tx>
          <c:layout>
            <c:manualLayout>
              <c:xMode val="edge"/>
              <c:yMode val="edge"/>
              <c:x val="0.40957417636228305"/>
              <c:y val="0.91135389326334204"/>
            </c:manualLayout>
          </c:layout>
          <c:overlay val="0"/>
        </c:title>
        <c:numFmt formatCode="General" sourceLinked="0"/>
        <c:majorTickMark val="out"/>
        <c:minorTickMark val="none"/>
        <c:tickLblPos val="nextTo"/>
        <c:txPr>
          <a:bodyPr/>
          <a:lstStyle/>
          <a:p>
            <a:pPr>
              <a:defRPr sz="800"/>
            </a:pPr>
            <a:endParaRPr lang="ar-IQ"/>
          </a:p>
        </c:txPr>
        <c:crossAx val="277755480"/>
        <c:crosses val="autoZero"/>
        <c:auto val="1"/>
        <c:lblAlgn val="ctr"/>
        <c:lblOffset val="100"/>
        <c:noMultiLvlLbl val="0"/>
      </c:catAx>
      <c:valAx>
        <c:axId val="277755480"/>
        <c:scaling>
          <c:orientation val="minMax"/>
        </c:scaling>
        <c:delete val="0"/>
        <c:axPos val="l"/>
        <c:title>
          <c:tx>
            <c:rich>
              <a:bodyPr rot="-5400000" vert="horz"/>
              <a:lstStyle/>
              <a:p>
                <a:pPr>
                  <a:defRPr sz="800"/>
                </a:pPr>
                <a:r>
                  <a:rPr lang="en-US" sz="800"/>
                  <a:t>Eosinophil (%)</a:t>
                </a:r>
              </a:p>
            </c:rich>
          </c:tx>
          <c:overlay val="0"/>
        </c:title>
        <c:numFmt formatCode="General" sourceLinked="1"/>
        <c:majorTickMark val="out"/>
        <c:minorTickMark val="none"/>
        <c:tickLblPos val="nextTo"/>
        <c:crossAx val="177359320"/>
        <c:crosses val="autoZero"/>
        <c:crossBetween val="between"/>
      </c:valAx>
    </c:plotArea>
    <c:legend>
      <c:legendPos val="r"/>
      <c:layout>
        <c:manualLayout>
          <c:xMode val="edge"/>
          <c:yMode val="edge"/>
          <c:x val="0.26795944267798416"/>
          <c:y val="9.1854768153981758E-3"/>
          <c:w val="0.4625960329177603"/>
          <c:h val="0.11271959755030588"/>
        </c:manualLayout>
      </c:layout>
      <c:overlay val="0"/>
      <c:txPr>
        <a:bodyPr/>
        <a:lstStyle/>
        <a:p>
          <a:pPr>
            <a:defRPr sz="800"/>
          </a:pPr>
          <a:endParaRPr lang="ar-IQ"/>
        </a:p>
      </c:txPr>
    </c:legend>
    <c:plotVisOnly val="1"/>
    <c:dispBlanksAs val="gap"/>
    <c:showDLblsOverMax val="0"/>
  </c:chart>
  <c:spPr>
    <a:ln w="19050"/>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343447297100891"/>
          <c:y val="0.19025721784776944"/>
          <c:w val="0.79465433793252926"/>
          <c:h val="0.50412773403324551"/>
        </c:manualLayout>
      </c:layout>
      <c:barChart>
        <c:barDir val="col"/>
        <c:grouping val="clustered"/>
        <c:varyColors val="0"/>
        <c:ser>
          <c:idx val="0"/>
          <c:order val="0"/>
          <c:tx>
            <c:strRef>
              <c:f>Sheet1!$B$119</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Sheet1!$L$119:$Q$119</c:f>
                <c:numCache>
                  <c:formatCode>General</c:formatCode>
                  <c:ptCount val="6"/>
                  <c:pt idx="0">
                    <c:v>1</c:v>
                  </c:pt>
                  <c:pt idx="1">
                    <c:v>1</c:v>
                  </c:pt>
                  <c:pt idx="2">
                    <c:v>2</c:v>
                  </c:pt>
                  <c:pt idx="3">
                    <c:v>1</c:v>
                  </c:pt>
                  <c:pt idx="4">
                    <c:v>1</c:v>
                  </c:pt>
                  <c:pt idx="5">
                    <c:v>0</c:v>
                  </c:pt>
                </c:numCache>
              </c:numRef>
            </c:plus>
            <c:minus>
              <c:numRef>
                <c:f>Sheet1!$L$119:$Q$119</c:f>
                <c:numCache>
                  <c:formatCode>General</c:formatCode>
                  <c:ptCount val="6"/>
                  <c:pt idx="0">
                    <c:v>1</c:v>
                  </c:pt>
                  <c:pt idx="1">
                    <c:v>1</c:v>
                  </c:pt>
                  <c:pt idx="2">
                    <c:v>2</c:v>
                  </c:pt>
                  <c:pt idx="3">
                    <c:v>1</c:v>
                  </c:pt>
                  <c:pt idx="4">
                    <c:v>1</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Sheet1!$C$119:$H$119</c:f>
              <c:numCache>
                <c:formatCode>0</c:formatCode>
                <c:ptCount val="6"/>
                <c:pt idx="0" formatCode="General">
                  <c:v>4</c:v>
                </c:pt>
                <c:pt idx="1">
                  <c:v>4</c:v>
                </c:pt>
                <c:pt idx="2">
                  <c:v>4</c:v>
                </c:pt>
                <c:pt idx="3">
                  <c:v>4</c:v>
                </c:pt>
                <c:pt idx="4">
                  <c:v>4</c:v>
                </c:pt>
                <c:pt idx="5">
                  <c:v>4</c:v>
                </c:pt>
              </c:numCache>
            </c:numRef>
          </c:val>
          <c:extLst>
            <c:ext xmlns:c16="http://schemas.microsoft.com/office/drawing/2014/chart" uri="{C3380CC4-5D6E-409C-BE32-E72D297353CC}">
              <c16:uniqueId val="{00000000-EFAE-4DD1-90BD-26CC488FDC89}"/>
            </c:ext>
          </c:extLst>
        </c:ser>
        <c:ser>
          <c:idx val="1"/>
          <c:order val="1"/>
          <c:tx>
            <c:strRef>
              <c:f>Sheet1!$B$120</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Sheet1!$L$120:$Q$120</c:f>
                <c:numCache>
                  <c:formatCode>General</c:formatCode>
                  <c:ptCount val="6"/>
                  <c:pt idx="0">
                    <c:v>1</c:v>
                  </c:pt>
                  <c:pt idx="1">
                    <c:v>1</c:v>
                  </c:pt>
                  <c:pt idx="2">
                    <c:v>1</c:v>
                  </c:pt>
                  <c:pt idx="3">
                    <c:v>2</c:v>
                  </c:pt>
                  <c:pt idx="4">
                    <c:v>2</c:v>
                  </c:pt>
                  <c:pt idx="5">
                    <c:v>0</c:v>
                  </c:pt>
                </c:numCache>
              </c:numRef>
            </c:plus>
            <c:minus>
              <c:numRef>
                <c:f>Sheet1!$L$120:$Q$120</c:f>
                <c:numCache>
                  <c:formatCode>General</c:formatCode>
                  <c:ptCount val="6"/>
                  <c:pt idx="0">
                    <c:v>1</c:v>
                  </c:pt>
                  <c:pt idx="1">
                    <c:v>1</c:v>
                  </c:pt>
                  <c:pt idx="2">
                    <c:v>1</c:v>
                  </c:pt>
                  <c:pt idx="3">
                    <c:v>2</c:v>
                  </c:pt>
                  <c:pt idx="4">
                    <c:v>2</c:v>
                  </c:pt>
                  <c:pt idx="5">
                    <c:v>0</c:v>
                  </c:pt>
                </c:numCache>
              </c:numRef>
            </c:minus>
          </c:errBars>
          <c:cat>
            <c:strRef>
              <c:f>Sheet1!$C$118:$H$118</c:f>
              <c:strCache>
                <c:ptCount val="6"/>
                <c:pt idx="0">
                  <c:v>October</c:v>
                </c:pt>
                <c:pt idx="1">
                  <c:v>November</c:v>
                </c:pt>
                <c:pt idx="2">
                  <c:v>December</c:v>
                </c:pt>
                <c:pt idx="3">
                  <c:v>January</c:v>
                </c:pt>
                <c:pt idx="4">
                  <c:v>February</c:v>
                </c:pt>
                <c:pt idx="5">
                  <c:v>March</c:v>
                </c:pt>
              </c:strCache>
            </c:strRef>
          </c:cat>
          <c:val>
            <c:numRef>
              <c:f>Sheet1!$C$120:$H$120</c:f>
              <c:numCache>
                <c:formatCode>0</c:formatCode>
                <c:ptCount val="6"/>
                <c:pt idx="0" formatCode="General">
                  <c:v>4</c:v>
                </c:pt>
                <c:pt idx="1">
                  <c:v>2</c:v>
                </c:pt>
                <c:pt idx="2">
                  <c:v>2</c:v>
                </c:pt>
                <c:pt idx="3">
                  <c:v>3</c:v>
                </c:pt>
                <c:pt idx="4">
                  <c:v>4</c:v>
                </c:pt>
                <c:pt idx="5">
                  <c:v>3</c:v>
                </c:pt>
              </c:numCache>
            </c:numRef>
          </c:val>
          <c:extLst>
            <c:ext xmlns:c16="http://schemas.microsoft.com/office/drawing/2014/chart" uri="{C3380CC4-5D6E-409C-BE32-E72D297353CC}">
              <c16:uniqueId val="{00000001-EFAE-4DD1-90BD-26CC488FDC89}"/>
            </c:ext>
          </c:extLst>
        </c:ser>
        <c:dLbls>
          <c:showLegendKey val="0"/>
          <c:showVal val="0"/>
          <c:showCatName val="0"/>
          <c:showSerName val="0"/>
          <c:showPercent val="0"/>
          <c:showBubbleSize val="0"/>
        </c:dLbls>
        <c:gapWidth val="150"/>
        <c:axId val="277756264"/>
        <c:axId val="277756656"/>
      </c:barChart>
      <c:catAx>
        <c:axId val="277756264"/>
        <c:scaling>
          <c:orientation val="minMax"/>
        </c:scaling>
        <c:delete val="0"/>
        <c:axPos val="b"/>
        <c:title>
          <c:tx>
            <c:rich>
              <a:bodyPr/>
              <a:lstStyle/>
              <a:p>
                <a:pPr>
                  <a:defRPr sz="800"/>
                </a:pPr>
                <a:r>
                  <a:rPr lang="en-US" sz="800"/>
                  <a:t>Months</a:t>
                </a:r>
              </a:p>
            </c:rich>
          </c:tx>
          <c:layout>
            <c:manualLayout>
              <c:xMode val="edge"/>
              <c:yMode val="edge"/>
              <c:x val="0.40691816508011125"/>
              <c:y val="0.91135389326334204"/>
            </c:manualLayout>
          </c:layout>
          <c:overlay val="0"/>
        </c:title>
        <c:numFmt formatCode="General" sourceLinked="0"/>
        <c:majorTickMark val="out"/>
        <c:minorTickMark val="none"/>
        <c:tickLblPos val="nextTo"/>
        <c:txPr>
          <a:bodyPr/>
          <a:lstStyle/>
          <a:p>
            <a:pPr>
              <a:defRPr sz="800"/>
            </a:pPr>
            <a:endParaRPr lang="ar-IQ"/>
          </a:p>
        </c:txPr>
        <c:crossAx val="277756656"/>
        <c:crosses val="autoZero"/>
        <c:auto val="1"/>
        <c:lblAlgn val="ctr"/>
        <c:lblOffset val="100"/>
        <c:noMultiLvlLbl val="0"/>
      </c:catAx>
      <c:valAx>
        <c:axId val="277756656"/>
        <c:scaling>
          <c:orientation val="minMax"/>
        </c:scaling>
        <c:delete val="0"/>
        <c:axPos val="l"/>
        <c:title>
          <c:tx>
            <c:rich>
              <a:bodyPr rot="-5400000" vert="horz"/>
              <a:lstStyle/>
              <a:p>
                <a:pPr>
                  <a:defRPr sz="800"/>
                </a:pPr>
                <a:r>
                  <a:rPr lang="en-US" sz="800"/>
                  <a:t>Monocyte  (%)</a:t>
                </a:r>
              </a:p>
            </c:rich>
          </c:tx>
          <c:overlay val="0"/>
        </c:title>
        <c:numFmt formatCode="General" sourceLinked="1"/>
        <c:majorTickMark val="out"/>
        <c:minorTickMark val="none"/>
        <c:tickLblPos val="nextTo"/>
        <c:crossAx val="277756264"/>
        <c:crosses val="autoZero"/>
        <c:crossBetween val="between"/>
      </c:valAx>
    </c:plotArea>
    <c:legend>
      <c:legendPos val="r"/>
      <c:layout>
        <c:manualLayout>
          <c:xMode val="edge"/>
          <c:yMode val="edge"/>
          <c:x val="0.48172913932633421"/>
          <c:y val="5.0949256342957055E-3"/>
          <c:w val="0.37070141622922137"/>
          <c:h val="0.1231434820647419"/>
        </c:manualLayout>
      </c:layout>
      <c:overlay val="0"/>
      <c:txPr>
        <a:bodyPr/>
        <a:lstStyle/>
        <a:p>
          <a:pPr>
            <a:defRPr sz="800"/>
          </a:pPr>
          <a:endParaRPr lang="ar-IQ"/>
        </a:p>
      </c:txPr>
    </c:legend>
    <c:plotVisOnly val="1"/>
    <c:dispBlanksAs val="gap"/>
    <c:showDLblsOverMax val="0"/>
  </c:chart>
  <c:spPr>
    <a:ln w="19050"/>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181035633257706"/>
          <c:y val="0.13930453428712811"/>
          <c:w val="0.73648886690857351"/>
          <c:h val="0.54642543992915993"/>
        </c:manualLayout>
      </c:layout>
      <c:barChart>
        <c:barDir val="col"/>
        <c:grouping val="clustered"/>
        <c:varyColors val="0"/>
        <c:ser>
          <c:idx val="0"/>
          <c:order val="0"/>
          <c:tx>
            <c:strRef>
              <c:f>Sheet2!$A$35</c:f>
              <c:strCache>
                <c:ptCount val="1"/>
                <c:pt idx="0">
                  <c:v>Dhepa</c:v>
                </c:pt>
              </c:strCache>
            </c:strRef>
          </c:tx>
          <c:spPr>
            <a:pattFill prst="pct10">
              <a:fgClr>
                <a:sysClr val="windowText" lastClr="000000"/>
              </a:fgClr>
              <a:bgClr>
                <a:schemeClr val="bg1"/>
              </a:bgClr>
            </a:pattFill>
            <a:ln w="12700">
              <a:solidFill>
                <a:schemeClr val="tx1"/>
              </a:solidFill>
            </a:ln>
          </c:spPr>
          <c:invertIfNegative val="0"/>
          <c:errBars>
            <c:errBarType val="both"/>
            <c:errValType val="cust"/>
            <c:noEndCap val="0"/>
            <c:plus>
              <c:numRef>
                <c:f>Sheet2!$K$35:$P$35</c:f>
                <c:numCache>
                  <c:formatCode>General</c:formatCode>
                  <c:ptCount val="6"/>
                  <c:pt idx="0">
                    <c:v>5</c:v>
                  </c:pt>
                  <c:pt idx="1">
                    <c:v>5</c:v>
                  </c:pt>
                  <c:pt idx="2">
                    <c:v>4</c:v>
                  </c:pt>
                  <c:pt idx="3">
                    <c:v>2</c:v>
                  </c:pt>
                  <c:pt idx="4">
                    <c:v>2</c:v>
                  </c:pt>
                  <c:pt idx="5">
                    <c:v>1</c:v>
                  </c:pt>
                </c:numCache>
              </c:numRef>
            </c:plus>
            <c:minus>
              <c:numRef>
                <c:f>Sheet2!$K$35:$P$35</c:f>
                <c:numCache>
                  <c:formatCode>General</c:formatCode>
                  <c:ptCount val="6"/>
                  <c:pt idx="0">
                    <c:v>5</c:v>
                  </c:pt>
                  <c:pt idx="1">
                    <c:v>5</c:v>
                  </c:pt>
                  <c:pt idx="2">
                    <c:v>4</c:v>
                  </c:pt>
                  <c:pt idx="3">
                    <c:v>2</c:v>
                  </c:pt>
                  <c:pt idx="4">
                    <c:v>2</c:v>
                  </c:pt>
                  <c:pt idx="5">
                    <c:v>1</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Sheet2!$B$35:$G$35</c:f>
              <c:numCache>
                <c:formatCode>0</c:formatCode>
                <c:ptCount val="6"/>
                <c:pt idx="0" formatCode="General">
                  <c:v>16</c:v>
                </c:pt>
                <c:pt idx="1">
                  <c:v>13</c:v>
                </c:pt>
                <c:pt idx="2">
                  <c:v>15</c:v>
                </c:pt>
                <c:pt idx="3">
                  <c:v>10</c:v>
                </c:pt>
                <c:pt idx="4">
                  <c:v>17</c:v>
                </c:pt>
                <c:pt idx="5">
                  <c:v>10</c:v>
                </c:pt>
              </c:numCache>
            </c:numRef>
          </c:val>
          <c:extLst>
            <c:ext xmlns:c16="http://schemas.microsoft.com/office/drawing/2014/chart" uri="{C3380CC4-5D6E-409C-BE32-E72D297353CC}">
              <c16:uniqueId val="{00000000-DB7A-4623-B167-3CF6E8C82ECA}"/>
            </c:ext>
          </c:extLst>
        </c:ser>
        <c:ser>
          <c:idx val="1"/>
          <c:order val="1"/>
          <c:tx>
            <c:strRef>
              <c:f>Sheet2!$A$36</c:f>
              <c:strCache>
                <c:ptCount val="1"/>
                <c:pt idx="0">
                  <c:v>Atrai</c:v>
                </c:pt>
              </c:strCache>
            </c:strRef>
          </c:tx>
          <c:spPr>
            <a:pattFill prst="pct20">
              <a:fgClr>
                <a:sysClr val="windowText" lastClr="000000"/>
              </a:fgClr>
              <a:bgClr>
                <a:schemeClr val="bg1"/>
              </a:bgClr>
            </a:pattFill>
            <a:ln w="12700">
              <a:solidFill>
                <a:schemeClr val="tx1"/>
              </a:solidFill>
            </a:ln>
          </c:spPr>
          <c:invertIfNegative val="0"/>
          <c:errBars>
            <c:errBarType val="both"/>
            <c:errValType val="cust"/>
            <c:noEndCap val="0"/>
            <c:plus>
              <c:numRef>
                <c:f>Sheet2!$K$36:$P$36</c:f>
                <c:numCache>
                  <c:formatCode>General</c:formatCode>
                  <c:ptCount val="6"/>
                  <c:pt idx="0">
                    <c:v>5</c:v>
                  </c:pt>
                  <c:pt idx="1">
                    <c:v>6</c:v>
                  </c:pt>
                  <c:pt idx="2">
                    <c:v>0</c:v>
                  </c:pt>
                  <c:pt idx="3">
                    <c:v>3</c:v>
                  </c:pt>
                  <c:pt idx="4">
                    <c:v>7</c:v>
                  </c:pt>
                  <c:pt idx="5">
                    <c:v>6</c:v>
                  </c:pt>
                </c:numCache>
              </c:numRef>
            </c:plus>
            <c:minus>
              <c:numRef>
                <c:f>Sheet2!$K$36:$P$36</c:f>
                <c:numCache>
                  <c:formatCode>General</c:formatCode>
                  <c:ptCount val="6"/>
                  <c:pt idx="0">
                    <c:v>5</c:v>
                  </c:pt>
                  <c:pt idx="1">
                    <c:v>6</c:v>
                  </c:pt>
                  <c:pt idx="2">
                    <c:v>0</c:v>
                  </c:pt>
                  <c:pt idx="3">
                    <c:v>3</c:v>
                  </c:pt>
                  <c:pt idx="4">
                    <c:v>7</c:v>
                  </c:pt>
                  <c:pt idx="5">
                    <c:v>6</c:v>
                  </c:pt>
                </c:numCache>
              </c:numRef>
            </c:minus>
          </c:errBars>
          <c:cat>
            <c:strRef>
              <c:f>Sheet2!$B$34:$G$34</c:f>
              <c:strCache>
                <c:ptCount val="6"/>
                <c:pt idx="0">
                  <c:v>October</c:v>
                </c:pt>
                <c:pt idx="1">
                  <c:v>November</c:v>
                </c:pt>
                <c:pt idx="2">
                  <c:v>December</c:v>
                </c:pt>
                <c:pt idx="3">
                  <c:v>January</c:v>
                </c:pt>
                <c:pt idx="4">
                  <c:v>February</c:v>
                </c:pt>
                <c:pt idx="5">
                  <c:v>March</c:v>
                </c:pt>
              </c:strCache>
            </c:strRef>
          </c:cat>
          <c:val>
            <c:numRef>
              <c:f>Sheet2!$B$36:$G$36</c:f>
              <c:numCache>
                <c:formatCode>0</c:formatCode>
                <c:ptCount val="6"/>
                <c:pt idx="0" formatCode="General">
                  <c:v>13</c:v>
                </c:pt>
                <c:pt idx="1">
                  <c:v>14</c:v>
                </c:pt>
                <c:pt idx="2">
                  <c:v>10</c:v>
                </c:pt>
                <c:pt idx="3">
                  <c:v>11</c:v>
                </c:pt>
                <c:pt idx="4">
                  <c:v>12</c:v>
                </c:pt>
                <c:pt idx="5">
                  <c:v>15</c:v>
                </c:pt>
              </c:numCache>
            </c:numRef>
          </c:val>
          <c:extLst>
            <c:ext xmlns:c16="http://schemas.microsoft.com/office/drawing/2014/chart" uri="{C3380CC4-5D6E-409C-BE32-E72D297353CC}">
              <c16:uniqueId val="{00000001-DB7A-4623-B167-3CF6E8C82ECA}"/>
            </c:ext>
          </c:extLst>
        </c:ser>
        <c:dLbls>
          <c:showLegendKey val="0"/>
          <c:showVal val="0"/>
          <c:showCatName val="0"/>
          <c:showSerName val="0"/>
          <c:showPercent val="0"/>
          <c:showBubbleSize val="0"/>
        </c:dLbls>
        <c:gapWidth val="150"/>
        <c:axId val="268518872"/>
        <c:axId val="268519264"/>
      </c:barChart>
      <c:catAx>
        <c:axId val="268518872"/>
        <c:scaling>
          <c:orientation val="minMax"/>
        </c:scaling>
        <c:delete val="0"/>
        <c:axPos val="b"/>
        <c:title>
          <c:tx>
            <c:rich>
              <a:bodyPr/>
              <a:lstStyle/>
              <a:p>
                <a:pPr>
                  <a:defRPr/>
                </a:pPr>
                <a:r>
                  <a:rPr lang="en-US"/>
                  <a:t>Months</a:t>
                </a:r>
              </a:p>
            </c:rich>
          </c:tx>
          <c:layout>
            <c:manualLayout>
              <c:xMode val="edge"/>
              <c:yMode val="edge"/>
              <c:x val="0.42424811577451899"/>
              <c:y val="0.88193707732509186"/>
            </c:manualLayout>
          </c:layout>
          <c:overlay val="0"/>
        </c:title>
        <c:numFmt formatCode="General" sourceLinked="0"/>
        <c:majorTickMark val="out"/>
        <c:minorTickMark val="none"/>
        <c:tickLblPos val="nextTo"/>
        <c:crossAx val="268519264"/>
        <c:crosses val="autoZero"/>
        <c:auto val="1"/>
        <c:lblAlgn val="ctr"/>
        <c:lblOffset val="100"/>
        <c:noMultiLvlLbl val="0"/>
      </c:catAx>
      <c:valAx>
        <c:axId val="268519264"/>
        <c:scaling>
          <c:orientation val="minMax"/>
        </c:scaling>
        <c:delete val="0"/>
        <c:axPos val="l"/>
        <c:title>
          <c:tx>
            <c:rich>
              <a:bodyPr rot="-5400000" vert="horz"/>
              <a:lstStyle/>
              <a:p>
                <a:pPr>
                  <a:defRPr/>
                </a:pPr>
                <a:r>
                  <a:rPr lang="en-US"/>
                  <a:t>Erythrocyte sedimentation rate(mm/hr.)</a:t>
                </a:r>
              </a:p>
            </c:rich>
          </c:tx>
          <c:layout>
            <c:manualLayout>
              <c:xMode val="edge"/>
              <c:yMode val="edge"/>
              <c:x val="3.0401737242128295E-2"/>
              <c:y val="0.14501399825021871"/>
            </c:manualLayout>
          </c:layout>
          <c:overlay val="0"/>
        </c:title>
        <c:numFmt formatCode="General" sourceLinked="1"/>
        <c:majorTickMark val="out"/>
        <c:minorTickMark val="none"/>
        <c:tickLblPos val="nextTo"/>
        <c:crossAx val="268518872"/>
        <c:crosses val="autoZero"/>
        <c:crossBetween val="between"/>
      </c:valAx>
    </c:plotArea>
    <c:legend>
      <c:legendPos val="r"/>
      <c:layout>
        <c:manualLayout>
          <c:xMode val="edge"/>
          <c:yMode val="edge"/>
          <c:x val="0.45003565174625493"/>
          <c:y val="3.1204513362328734E-3"/>
          <c:w val="0.5328943444525327"/>
          <c:h val="0.15653274184166893"/>
        </c:manualLayout>
      </c:layout>
      <c:overlay val="0"/>
    </c:legend>
    <c:plotVisOnly val="1"/>
    <c:dispBlanksAs val="gap"/>
    <c:showDLblsOverMax val="0"/>
  </c:chart>
  <c:spPr>
    <a:ln w="19050"/>
  </c:spPr>
  <c:txPr>
    <a:bodyPr/>
    <a:lstStyle/>
    <a:p>
      <a:pPr>
        <a:defRPr sz="800"/>
      </a:pPr>
      <a:endParaRPr lang="ar-IQ"/>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0.10119</cdr:x>
      <cdr:y>0.125</cdr:y>
    </cdr:to>
    <cdr:sp macro="" textlink="">
      <cdr:nvSpPr>
        <cdr:cNvPr id="2" name="Text Box 1"/>
        <cdr:cNvSpPr txBox="1"/>
      </cdr:nvSpPr>
      <cdr:spPr>
        <a:xfrm xmlns:a="http://schemas.openxmlformats.org/drawingml/2006/main">
          <a:off x="0" y="0"/>
          <a:ext cx="259080" cy="22860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latin typeface="Arial" panose="020B0604020202020204" pitchFamily="34" charset="0"/>
              <a:cs typeface="Arial" panose="020B0604020202020204" pitchFamily="34" charset="0"/>
            </a:rPr>
            <a:t>H</a:t>
          </a:r>
        </a:p>
      </cdr:txBody>
    </cdr:sp>
  </cdr:relSizeAnchor>
</c:userShapes>
</file>

<file path=word/drawings/drawing2.xml><?xml version="1.0" encoding="utf-8"?>
<c:userShapes xmlns:c="http://schemas.openxmlformats.org/drawingml/2006/chart">
  <cdr:relSizeAnchor xmlns:cdr="http://schemas.openxmlformats.org/drawingml/2006/chartDrawing">
    <cdr:from>
      <cdr:x>0.00281</cdr:x>
      <cdr:y>0</cdr:y>
    </cdr:from>
    <cdr:to>
      <cdr:x>0.09008</cdr:x>
      <cdr:y>0.10668</cdr:y>
    </cdr:to>
    <cdr:sp macro="" textlink="">
      <cdr:nvSpPr>
        <cdr:cNvPr id="2" name="Text Box 1"/>
        <cdr:cNvSpPr txBox="1"/>
      </cdr:nvSpPr>
      <cdr:spPr>
        <a:xfrm xmlns:a="http://schemas.openxmlformats.org/drawingml/2006/main">
          <a:off x="7620" y="0"/>
          <a:ext cx="236220" cy="251460"/>
        </a:xfrm>
        <a:prstGeom xmlns:a="http://schemas.openxmlformats.org/drawingml/2006/main" prst="rect">
          <a:avLst/>
        </a:prstGeom>
        <a:ln xmlns:a="http://schemas.openxmlformats.org/drawingml/2006/main">
          <a:solidFill>
            <a:schemeClr val="tx1"/>
          </a:solidFill>
        </a:ln>
      </cdr:spPr>
      <cdr:txBody>
        <a:bodyPr xmlns:a="http://schemas.openxmlformats.org/drawingml/2006/main" vertOverflow="clip" wrap="square" rtlCol="0"/>
        <a:lstStyle xmlns:a="http://schemas.openxmlformats.org/drawingml/2006/main"/>
        <a:p xmlns:a="http://schemas.openxmlformats.org/drawingml/2006/main">
          <a:r>
            <a:rPr lang="en-US" sz="1100" kern="1200"/>
            <a:t>I</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4BD7A9-F05C-4E22-901F-BD874903F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138</TotalTime>
  <Pages>12</Pages>
  <Words>4911</Words>
  <Characters>27455</Characters>
  <Application>Microsoft Office Word</Application>
  <DocSecurity>0</DocSecurity>
  <Lines>915</Lines>
  <Paragraphs>548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31818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Editor-17</cp:lastModifiedBy>
  <cp:revision>40</cp:revision>
  <cp:lastPrinted>1999-07-06T11:00:00Z</cp:lastPrinted>
  <dcterms:created xsi:type="dcterms:W3CDTF">2025-03-24T10:35:00Z</dcterms:created>
  <dcterms:modified xsi:type="dcterms:W3CDTF">2025-04-05T07:26:00Z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b87121a1fe534d78217352f9ef09abe273482abba5850ad8b978687ed988d0e9</vt:lpwstr>
  </property>
</Properties>
</file>