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288D8" w14:textId="5515A85D" w:rsidR="00CA6B7E" w:rsidRDefault="00FA0020" w:rsidP="006E3DE5">
      <w:pPr>
        <w:spacing w:after="0" w:line="360" w:lineRule="auto"/>
        <w:jc w:val="both"/>
        <w:rPr>
          <w:rFonts w:ascii="Times New Roman" w:hAnsi="Times New Roman" w:cs="Times New Roman"/>
          <w:b/>
          <w:sz w:val="28"/>
          <w:lang w:val="en-US"/>
        </w:rPr>
      </w:pPr>
      <w:bookmarkStart w:id="0" w:name="_GoBack"/>
      <w:bookmarkEnd w:id="0"/>
      <w:r w:rsidRPr="00FA0020">
        <w:rPr>
          <w:rFonts w:ascii="Times New Roman" w:hAnsi="Times New Roman" w:cs="Times New Roman"/>
          <w:b/>
          <w:sz w:val="28"/>
          <w:highlight w:val="yellow"/>
          <w:lang w:val="en-US"/>
        </w:rPr>
        <w:t xml:space="preserve">Effects of two feed additives (Complex Enzyme CE805 and Seafood Flavor II) in local feed on some zootechnical characteristics of </w:t>
      </w:r>
      <w:r w:rsidRPr="00FA0020">
        <w:rPr>
          <w:rFonts w:ascii="Times New Roman" w:hAnsi="Times New Roman" w:cs="Times New Roman"/>
          <w:b/>
          <w:i/>
          <w:sz w:val="28"/>
          <w:highlight w:val="yellow"/>
          <w:lang w:val="en-US"/>
        </w:rPr>
        <w:t xml:space="preserve">Oreochromis </w:t>
      </w:r>
      <w:proofErr w:type="spellStart"/>
      <w:r w:rsidRPr="00FA0020">
        <w:rPr>
          <w:rFonts w:ascii="Times New Roman" w:hAnsi="Times New Roman" w:cs="Times New Roman"/>
          <w:b/>
          <w:i/>
          <w:sz w:val="28"/>
          <w:highlight w:val="yellow"/>
          <w:lang w:val="en-US"/>
        </w:rPr>
        <w:t>niloticus</w:t>
      </w:r>
      <w:proofErr w:type="spellEnd"/>
      <w:r w:rsidRPr="00FA0020">
        <w:rPr>
          <w:rFonts w:ascii="Times New Roman" w:hAnsi="Times New Roman" w:cs="Times New Roman"/>
          <w:b/>
          <w:sz w:val="28"/>
          <w:highlight w:val="yellow"/>
          <w:lang w:val="en-US"/>
        </w:rPr>
        <w:t xml:space="preserve"> Fry</w:t>
      </w:r>
    </w:p>
    <w:p w14:paraId="072E2D93" w14:textId="77777777" w:rsidR="00FA0020" w:rsidRDefault="00FA0020" w:rsidP="006E3DE5">
      <w:pPr>
        <w:spacing w:after="0" w:line="360" w:lineRule="auto"/>
        <w:jc w:val="both"/>
        <w:rPr>
          <w:rFonts w:ascii="Times New Roman" w:hAnsi="Times New Roman" w:cs="Times New Roman"/>
          <w:b/>
          <w:bCs/>
          <w:sz w:val="24"/>
          <w:lang w:val="en-US"/>
        </w:rPr>
      </w:pPr>
    </w:p>
    <w:p w14:paraId="35401C62" w14:textId="315894D5" w:rsidR="00B245FB" w:rsidRPr="00F806F3" w:rsidRDefault="00B245FB" w:rsidP="006E3DE5">
      <w:pPr>
        <w:spacing w:after="0" w:line="360" w:lineRule="auto"/>
        <w:jc w:val="both"/>
        <w:rPr>
          <w:rFonts w:ascii="Times New Roman" w:hAnsi="Times New Roman" w:cs="Times New Roman"/>
          <w:b/>
          <w:bCs/>
          <w:sz w:val="24"/>
          <w:lang w:val="en-US"/>
        </w:rPr>
      </w:pPr>
      <w:r w:rsidRPr="00F806F3">
        <w:rPr>
          <w:rFonts w:ascii="Times New Roman" w:hAnsi="Times New Roman" w:cs="Times New Roman"/>
          <w:b/>
          <w:bCs/>
          <w:sz w:val="24"/>
          <w:lang w:val="en-US"/>
        </w:rPr>
        <w:t>ABSTRACT</w:t>
      </w:r>
    </w:p>
    <w:p w14:paraId="778DB404" w14:textId="4841EDCF" w:rsidR="00B245FB" w:rsidRPr="00F806F3" w:rsidRDefault="00B245FB" w:rsidP="006E3DE5">
      <w:pPr>
        <w:spacing w:after="0" w:line="360" w:lineRule="auto"/>
        <w:jc w:val="both"/>
        <w:rPr>
          <w:rFonts w:ascii="Times New Roman" w:hAnsi="Times New Roman" w:cs="Times New Roman"/>
          <w:sz w:val="24"/>
          <w:szCs w:val="24"/>
          <w:lang w:val="en-US"/>
        </w:rPr>
      </w:pPr>
      <w:r w:rsidRPr="00F806F3">
        <w:rPr>
          <w:rFonts w:ascii="Times New Roman" w:hAnsi="Times New Roman" w:cs="Times New Roman"/>
          <w:b/>
          <w:sz w:val="24"/>
          <w:szCs w:val="24"/>
          <w:lang w:val="en-US"/>
        </w:rPr>
        <w:t xml:space="preserve">Objective: </w:t>
      </w:r>
      <w:r w:rsidRPr="00F806F3">
        <w:rPr>
          <w:rFonts w:ascii="Times New Roman" w:hAnsi="Times New Roman" w:cs="Times New Roman"/>
          <w:sz w:val="24"/>
          <w:szCs w:val="24"/>
          <w:lang w:val="en-US"/>
        </w:rPr>
        <w:t xml:space="preserve">this study aimed to evaluate the combined effect of two feed additives (Complex Enzyme CE805* and Seafood Flavor II*) in the manufactured feed on some zootechnical characteristics of </w:t>
      </w:r>
      <w:r w:rsidRPr="00F806F3">
        <w:rPr>
          <w:rFonts w:ascii="Times New Roman" w:hAnsi="Times New Roman" w:cs="Times New Roman"/>
          <w:i/>
          <w:sz w:val="24"/>
          <w:szCs w:val="24"/>
          <w:lang w:val="en-US"/>
        </w:rPr>
        <w:t>Oreochromis niloticus</w:t>
      </w:r>
      <w:r w:rsidRPr="00F806F3">
        <w:rPr>
          <w:rFonts w:ascii="Times New Roman" w:hAnsi="Times New Roman" w:cs="Times New Roman"/>
          <w:sz w:val="24"/>
          <w:szCs w:val="24"/>
          <w:lang w:val="en-US"/>
        </w:rPr>
        <w:t xml:space="preserve"> fry.</w:t>
      </w:r>
    </w:p>
    <w:p w14:paraId="123FE42F" w14:textId="6ECCF78E" w:rsidR="00B245FB" w:rsidRPr="00F806F3" w:rsidRDefault="00B245FB" w:rsidP="00B245FB">
      <w:pPr>
        <w:pStyle w:val="Default"/>
        <w:spacing w:line="360" w:lineRule="auto"/>
        <w:jc w:val="both"/>
        <w:rPr>
          <w:rFonts w:ascii="Times New Roman" w:hAnsi="Times New Roman" w:cs="Times New Roman"/>
          <w:lang w:val="en-US"/>
        </w:rPr>
      </w:pPr>
      <w:r w:rsidRPr="00F806F3">
        <w:rPr>
          <w:rFonts w:ascii="Times New Roman" w:hAnsi="Times New Roman" w:cs="Times New Roman"/>
          <w:b/>
          <w:lang w:val="en-US"/>
        </w:rPr>
        <w:t xml:space="preserve">Study area: </w:t>
      </w:r>
      <w:r w:rsidRPr="00F806F3">
        <w:rPr>
          <w:rFonts w:ascii="Times New Roman" w:hAnsi="Times New Roman" w:cs="Times New Roman"/>
          <w:lang w:val="en-US"/>
        </w:rPr>
        <w:t xml:space="preserve">the study was carried out at the </w:t>
      </w:r>
      <w:proofErr w:type="spellStart"/>
      <w:r w:rsidRPr="00F806F3">
        <w:rPr>
          <w:rFonts w:ascii="Times New Roman" w:hAnsi="Times New Roman" w:cs="Times New Roman"/>
          <w:lang w:val="en-US"/>
        </w:rPr>
        <w:t>Dibamba</w:t>
      </w:r>
      <w:proofErr w:type="spellEnd"/>
      <w:r w:rsidRPr="00F806F3">
        <w:rPr>
          <w:rFonts w:ascii="Times New Roman" w:hAnsi="Times New Roman" w:cs="Times New Roman"/>
          <w:lang w:val="en-US"/>
        </w:rPr>
        <w:t xml:space="preserve"> aquaculture farm in the locality of </w:t>
      </w:r>
      <w:proofErr w:type="spellStart"/>
      <w:r w:rsidRPr="00F806F3">
        <w:rPr>
          <w:rFonts w:ascii="Times New Roman" w:hAnsi="Times New Roman" w:cs="Times New Roman"/>
          <w:lang w:val="en-US"/>
        </w:rPr>
        <w:t>Logbadjeck</w:t>
      </w:r>
      <w:proofErr w:type="spellEnd"/>
      <w:r w:rsidRPr="00F806F3">
        <w:rPr>
          <w:rFonts w:ascii="Times New Roman" w:hAnsi="Times New Roman" w:cs="Times New Roman"/>
          <w:lang w:val="en-US"/>
        </w:rPr>
        <w:t xml:space="preserve"> located in the Littoral Region of Cameroon, </w:t>
      </w:r>
      <w:proofErr w:type="spellStart"/>
      <w:r w:rsidRPr="00F806F3">
        <w:rPr>
          <w:rFonts w:ascii="Times New Roman" w:hAnsi="Times New Roman" w:cs="Times New Roman"/>
          <w:lang w:val="en-US"/>
        </w:rPr>
        <w:t>Sanaga</w:t>
      </w:r>
      <w:proofErr w:type="spellEnd"/>
      <w:r w:rsidRPr="00F806F3">
        <w:rPr>
          <w:rFonts w:ascii="Times New Roman" w:hAnsi="Times New Roman" w:cs="Times New Roman"/>
          <w:lang w:val="en-US"/>
        </w:rPr>
        <w:t xml:space="preserve"> maritime Department, </w:t>
      </w:r>
      <w:proofErr w:type="spellStart"/>
      <w:r w:rsidRPr="00F806F3">
        <w:rPr>
          <w:rFonts w:ascii="Times New Roman" w:hAnsi="Times New Roman" w:cs="Times New Roman"/>
          <w:lang w:val="en-US"/>
        </w:rPr>
        <w:t>Dibamba</w:t>
      </w:r>
      <w:proofErr w:type="spellEnd"/>
      <w:r w:rsidRPr="00F806F3">
        <w:rPr>
          <w:rFonts w:ascii="Times New Roman" w:hAnsi="Times New Roman" w:cs="Times New Roman"/>
          <w:lang w:val="en-US"/>
        </w:rPr>
        <w:t xml:space="preserve"> district.</w:t>
      </w:r>
    </w:p>
    <w:p w14:paraId="382193C0" w14:textId="244CF558" w:rsidR="00B245FB" w:rsidRPr="00F806F3" w:rsidRDefault="00B245FB" w:rsidP="00B245FB">
      <w:pPr>
        <w:pStyle w:val="Default"/>
        <w:spacing w:line="360" w:lineRule="auto"/>
        <w:jc w:val="both"/>
        <w:rPr>
          <w:rFonts w:ascii="Times New Roman" w:hAnsi="Times New Roman" w:cs="Times New Roman"/>
          <w:lang w:val="en-US"/>
        </w:rPr>
      </w:pPr>
      <w:r w:rsidRPr="00F806F3">
        <w:rPr>
          <w:rFonts w:ascii="Times New Roman" w:hAnsi="Times New Roman" w:cs="Times New Roman"/>
          <w:b/>
          <w:lang w:val="en-US"/>
        </w:rPr>
        <w:t>Methodology:</w:t>
      </w:r>
      <w:r w:rsidRPr="00F806F3">
        <w:rPr>
          <w:rFonts w:ascii="Times New Roman" w:hAnsi="Times New Roman" w:cs="Times New Roman"/>
          <w:lang w:val="en-US"/>
        </w:rPr>
        <w:t xml:space="preserve"> A total of 600 single-sex fry of </w:t>
      </w:r>
      <w:r w:rsidRPr="00F806F3">
        <w:rPr>
          <w:rFonts w:ascii="Times New Roman" w:hAnsi="Times New Roman" w:cs="Times New Roman"/>
          <w:i/>
          <w:lang w:val="en-US"/>
        </w:rPr>
        <w:t>Oreochromis niloticus</w:t>
      </w:r>
      <w:r w:rsidRPr="00F806F3">
        <w:rPr>
          <w:rFonts w:ascii="Times New Roman" w:hAnsi="Times New Roman" w:cs="Times New Roman"/>
          <w:lang w:val="en-US"/>
        </w:rPr>
        <w:t xml:space="preserve"> with an average weight of 0.95 ± 0.01 g were distributed in 24 </w:t>
      </w:r>
      <w:proofErr w:type="spellStart"/>
      <w:r w:rsidRPr="00F806F3">
        <w:rPr>
          <w:rFonts w:ascii="Times New Roman" w:hAnsi="Times New Roman" w:cs="Times New Roman"/>
          <w:lang w:val="en-US"/>
        </w:rPr>
        <w:t>happas</w:t>
      </w:r>
      <w:proofErr w:type="spellEnd"/>
      <w:r w:rsidRPr="00F806F3">
        <w:rPr>
          <w:rFonts w:ascii="Times New Roman" w:hAnsi="Times New Roman" w:cs="Times New Roman"/>
          <w:lang w:val="en-US"/>
        </w:rPr>
        <w:t xml:space="preserve"> of dimensions 0.3*0.5*0.5m</w:t>
      </w:r>
      <w:r w:rsidRPr="00F806F3">
        <w:rPr>
          <w:rFonts w:ascii="Times New Roman" w:hAnsi="Times New Roman" w:cs="Times New Roman"/>
          <w:vertAlign w:val="superscript"/>
          <w:lang w:val="en-US"/>
        </w:rPr>
        <w:t>3</w:t>
      </w:r>
      <w:r w:rsidRPr="00F806F3">
        <w:rPr>
          <w:rFonts w:ascii="Times New Roman" w:hAnsi="Times New Roman" w:cs="Times New Roman"/>
          <w:lang w:val="en-US"/>
        </w:rPr>
        <w:t xml:space="preserve"> each and were installed in a circular tank of dimensions 4m</w:t>
      </w:r>
      <w:r w:rsidRPr="00F806F3">
        <w:rPr>
          <w:rFonts w:ascii="Times New Roman" w:hAnsi="Times New Roman" w:cs="Times New Roman"/>
          <w:vertAlign w:val="superscript"/>
          <w:lang w:val="en-US"/>
        </w:rPr>
        <w:t>3</w:t>
      </w:r>
      <w:r w:rsidRPr="00F806F3">
        <w:rPr>
          <w:rFonts w:ascii="Times New Roman" w:hAnsi="Times New Roman" w:cs="Times New Roman"/>
          <w:lang w:val="en-US"/>
        </w:rPr>
        <w:t xml:space="preserve"> operating in open circuit.</w:t>
      </w:r>
      <w:r w:rsidR="00F40C7F" w:rsidRPr="00F806F3">
        <w:rPr>
          <w:rFonts w:ascii="Times New Roman" w:hAnsi="Times New Roman" w:cs="Times New Roman"/>
          <w:lang w:val="en-US"/>
        </w:rPr>
        <w:t xml:space="preserve"> Eight (8) f</w:t>
      </w:r>
      <w:r w:rsidR="003E4E26">
        <w:rPr>
          <w:rFonts w:ascii="Times New Roman" w:hAnsi="Times New Roman" w:cs="Times New Roman"/>
          <w:lang w:val="en-US"/>
        </w:rPr>
        <w:t>ee</w:t>
      </w:r>
      <w:r w:rsidR="00F40C7F" w:rsidRPr="00F806F3">
        <w:rPr>
          <w:rFonts w:ascii="Times New Roman" w:hAnsi="Times New Roman" w:cs="Times New Roman"/>
          <w:lang w:val="en-US"/>
        </w:rPr>
        <w:t>d rations were used, one of which is a commercial f</w:t>
      </w:r>
      <w:r w:rsidR="003E4E26">
        <w:rPr>
          <w:rFonts w:ascii="Times New Roman" w:hAnsi="Times New Roman" w:cs="Times New Roman"/>
          <w:lang w:val="en-US"/>
        </w:rPr>
        <w:t>ee</w:t>
      </w:r>
      <w:r w:rsidR="00F40C7F" w:rsidRPr="00F806F3">
        <w:rPr>
          <w:rFonts w:ascii="Times New Roman" w:hAnsi="Times New Roman" w:cs="Times New Roman"/>
          <w:lang w:val="en-US"/>
        </w:rPr>
        <w:t>d available on the local market T</w:t>
      </w:r>
      <w:r w:rsidR="00F40C7F" w:rsidRPr="00F806F3">
        <w:rPr>
          <w:rFonts w:ascii="Times New Roman" w:hAnsi="Times New Roman" w:cs="Times New Roman"/>
          <w:vertAlign w:val="subscript"/>
          <w:lang w:val="en-US"/>
        </w:rPr>
        <w:t>0</w:t>
      </w:r>
      <w:r w:rsidR="00F40C7F" w:rsidRPr="00F806F3">
        <w:rPr>
          <w:rFonts w:ascii="Times New Roman" w:hAnsi="Times New Roman" w:cs="Times New Roman"/>
          <w:vertAlign w:val="superscript"/>
          <w:lang w:val="en-US"/>
        </w:rPr>
        <w:t>+</w:t>
      </w:r>
      <w:r w:rsidR="00F40C7F" w:rsidRPr="00F806F3">
        <w:rPr>
          <w:rFonts w:ascii="Times New Roman" w:hAnsi="Times New Roman" w:cs="Times New Roman"/>
          <w:lang w:val="en-US"/>
        </w:rPr>
        <w:t>: commercial f</w:t>
      </w:r>
      <w:r w:rsidR="003E4E26">
        <w:rPr>
          <w:rFonts w:ascii="Times New Roman" w:hAnsi="Times New Roman" w:cs="Times New Roman"/>
          <w:lang w:val="en-US"/>
        </w:rPr>
        <w:t>ee</w:t>
      </w:r>
      <w:r w:rsidR="00F40C7F" w:rsidRPr="00F806F3">
        <w:rPr>
          <w:rFonts w:ascii="Times New Roman" w:hAnsi="Times New Roman" w:cs="Times New Roman"/>
          <w:lang w:val="en-US"/>
        </w:rPr>
        <w:t>d and the other seven all lipoprotein,  iso-lipidic and iso-energetic were formulated T</w:t>
      </w:r>
      <w:r w:rsidR="00F40C7F" w:rsidRPr="00F806F3">
        <w:rPr>
          <w:rFonts w:ascii="Times New Roman" w:hAnsi="Times New Roman" w:cs="Times New Roman"/>
          <w:vertAlign w:val="subscript"/>
          <w:lang w:val="en-US"/>
        </w:rPr>
        <w:t>(E0%; A0%)</w:t>
      </w:r>
      <w:r w:rsidR="00F40C7F" w:rsidRPr="00F806F3">
        <w:rPr>
          <w:rFonts w:ascii="Times New Roman" w:hAnsi="Times New Roman" w:cs="Times New Roman"/>
          <w:lang w:val="en-US"/>
        </w:rPr>
        <w:t>: local f</w:t>
      </w:r>
      <w:r w:rsidR="003E4E26">
        <w:rPr>
          <w:rFonts w:ascii="Times New Roman" w:hAnsi="Times New Roman" w:cs="Times New Roman"/>
          <w:lang w:val="en-US"/>
        </w:rPr>
        <w:t>ee</w:t>
      </w:r>
      <w:r w:rsidR="00F40C7F" w:rsidRPr="00F806F3">
        <w:rPr>
          <w:rFonts w:ascii="Times New Roman" w:hAnsi="Times New Roman" w:cs="Times New Roman"/>
          <w:lang w:val="en-US"/>
        </w:rPr>
        <w:t>d formulated with 0% enzyme and 0% flavor, T</w:t>
      </w:r>
      <w:r w:rsidR="00F40C7F" w:rsidRPr="00F806F3">
        <w:rPr>
          <w:rFonts w:ascii="Times New Roman" w:hAnsi="Times New Roman" w:cs="Times New Roman"/>
          <w:vertAlign w:val="subscript"/>
          <w:lang w:val="en-US"/>
        </w:rPr>
        <w:t>(E0.125%; A0.01%)</w:t>
      </w:r>
      <w:r w:rsidR="00F40C7F" w:rsidRPr="00F806F3">
        <w:rPr>
          <w:rFonts w:ascii="Times New Roman" w:hAnsi="Times New Roman" w:cs="Times New Roman"/>
          <w:lang w:val="en-US"/>
        </w:rPr>
        <w:t>: local f</w:t>
      </w:r>
      <w:r w:rsidR="00F20890">
        <w:rPr>
          <w:rFonts w:ascii="Times New Roman" w:hAnsi="Times New Roman" w:cs="Times New Roman"/>
          <w:lang w:val="en-US"/>
        </w:rPr>
        <w:t>ee</w:t>
      </w:r>
      <w:r w:rsidR="00F40C7F" w:rsidRPr="00F806F3">
        <w:rPr>
          <w:rFonts w:ascii="Times New Roman" w:hAnsi="Times New Roman" w:cs="Times New Roman"/>
          <w:lang w:val="en-US"/>
        </w:rPr>
        <w:t>d formulated with 0.125% enzyme and 0.01% flavor, T</w:t>
      </w:r>
      <w:r w:rsidR="00F40C7F" w:rsidRPr="00F806F3">
        <w:rPr>
          <w:rFonts w:ascii="Times New Roman" w:hAnsi="Times New Roman" w:cs="Times New Roman"/>
          <w:vertAlign w:val="subscript"/>
          <w:lang w:val="en-US"/>
        </w:rPr>
        <w:t>(E0.125%; A0.0125%)</w:t>
      </w:r>
      <w:r w:rsidR="00F40C7F" w:rsidRPr="00F806F3">
        <w:rPr>
          <w:rFonts w:ascii="Times New Roman" w:hAnsi="Times New Roman" w:cs="Times New Roman"/>
          <w:lang w:val="en-US"/>
        </w:rPr>
        <w:t>: local f</w:t>
      </w:r>
      <w:r w:rsidR="00F20890">
        <w:rPr>
          <w:rFonts w:ascii="Times New Roman" w:hAnsi="Times New Roman" w:cs="Times New Roman"/>
          <w:lang w:val="en-US"/>
        </w:rPr>
        <w:t>ee</w:t>
      </w:r>
      <w:r w:rsidR="00F40C7F" w:rsidRPr="00F806F3">
        <w:rPr>
          <w:rFonts w:ascii="Times New Roman" w:hAnsi="Times New Roman" w:cs="Times New Roman"/>
          <w:lang w:val="en-US"/>
        </w:rPr>
        <w:t xml:space="preserve">d formulated with 0.125% enzyme and 0.0125% </w:t>
      </w:r>
      <w:r w:rsidR="00F40C7F" w:rsidRPr="00574381">
        <w:rPr>
          <w:rFonts w:ascii="Times New Roman" w:hAnsi="Times New Roman" w:cs="Times New Roman"/>
          <w:highlight w:val="yellow"/>
          <w:lang w:val="en-US"/>
        </w:rPr>
        <w:t>flavor, T</w:t>
      </w:r>
      <w:r w:rsidR="00F40C7F" w:rsidRPr="00574381">
        <w:rPr>
          <w:rFonts w:ascii="Times New Roman" w:hAnsi="Times New Roman" w:cs="Times New Roman"/>
          <w:highlight w:val="yellow"/>
          <w:vertAlign w:val="subscript"/>
          <w:lang w:val="en-US"/>
        </w:rPr>
        <w:t>(E0.125%; A0.0150)</w:t>
      </w:r>
      <w:r w:rsidR="00F40C7F" w:rsidRPr="00574381">
        <w:rPr>
          <w:rFonts w:ascii="Times New Roman" w:hAnsi="Times New Roman" w:cs="Times New Roman"/>
          <w:highlight w:val="yellow"/>
          <w:lang w:val="en-US"/>
        </w:rPr>
        <w:t>: local f</w:t>
      </w:r>
      <w:r w:rsidR="003E4E26" w:rsidRPr="00574381">
        <w:rPr>
          <w:rFonts w:ascii="Times New Roman" w:hAnsi="Times New Roman" w:cs="Times New Roman"/>
          <w:highlight w:val="yellow"/>
          <w:lang w:val="en-US"/>
        </w:rPr>
        <w:t>ee</w:t>
      </w:r>
      <w:r w:rsidR="00F40C7F" w:rsidRPr="00574381">
        <w:rPr>
          <w:rFonts w:ascii="Times New Roman" w:hAnsi="Times New Roman" w:cs="Times New Roman"/>
          <w:highlight w:val="yellow"/>
          <w:lang w:val="en-US"/>
        </w:rPr>
        <w:t>d formulated with 0.125% enzyme and 0.0150% flavor, T</w:t>
      </w:r>
      <w:r w:rsidR="00F40C7F" w:rsidRPr="00574381">
        <w:rPr>
          <w:rFonts w:ascii="Times New Roman" w:hAnsi="Times New Roman" w:cs="Times New Roman"/>
          <w:highlight w:val="yellow"/>
          <w:vertAlign w:val="subscript"/>
          <w:lang w:val="en-US"/>
        </w:rPr>
        <w:t>(E0.1%; A0.0125%)</w:t>
      </w:r>
      <w:r w:rsidR="00F40C7F" w:rsidRPr="00574381">
        <w:rPr>
          <w:rFonts w:ascii="Times New Roman" w:hAnsi="Times New Roman" w:cs="Times New Roman"/>
          <w:highlight w:val="yellow"/>
          <w:lang w:val="en-US"/>
        </w:rPr>
        <w:t>: local f</w:t>
      </w:r>
      <w:r w:rsidR="00F20890" w:rsidRPr="00574381">
        <w:rPr>
          <w:rFonts w:ascii="Times New Roman" w:hAnsi="Times New Roman" w:cs="Times New Roman"/>
          <w:highlight w:val="yellow"/>
          <w:lang w:val="en-US"/>
        </w:rPr>
        <w:t>ee</w:t>
      </w:r>
      <w:r w:rsidR="00F40C7F" w:rsidRPr="00574381">
        <w:rPr>
          <w:rFonts w:ascii="Times New Roman" w:hAnsi="Times New Roman" w:cs="Times New Roman"/>
          <w:highlight w:val="yellow"/>
          <w:lang w:val="en-US"/>
        </w:rPr>
        <w:t>d formulated with 0.1% enzyme and 0.0125% flavor, T</w:t>
      </w:r>
      <w:r w:rsidR="00F40C7F" w:rsidRPr="00574381">
        <w:rPr>
          <w:rFonts w:ascii="Times New Roman" w:hAnsi="Times New Roman" w:cs="Times New Roman"/>
          <w:highlight w:val="yellow"/>
          <w:vertAlign w:val="subscript"/>
          <w:lang w:val="en-US"/>
        </w:rPr>
        <w:t>(E0.150%; A0.0125%)</w:t>
      </w:r>
      <w:r w:rsidR="00F40C7F" w:rsidRPr="00574381">
        <w:rPr>
          <w:rFonts w:ascii="Times New Roman" w:hAnsi="Times New Roman" w:cs="Times New Roman"/>
          <w:highlight w:val="yellow"/>
          <w:lang w:val="en-US"/>
        </w:rPr>
        <w:t>: loca</w:t>
      </w:r>
      <w:r w:rsidR="00F40C7F" w:rsidRPr="00F806F3">
        <w:rPr>
          <w:rFonts w:ascii="Times New Roman" w:hAnsi="Times New Roman" w:cs="Times New Roman"/>
          <w:lang w:val="en-US"/>
        </w:rPr>
        <w:t>l f</w:t>
      </w:r>
      <w:r w:rsidR="00F20890">
        <w:rPr>
          <w:rFonts w:ascii="Times New Roman" w:hAnsi="Times New Roman" w:cs="Times New Roman"/>
          <w:lang w:val="en-US"/>
        </w:rPr>
        <w:t>ee</w:t>
      </w:r>
      <w:r w:rsidR="00F40C7F" w:rsidRPr="00F806F3">
        <w:rPr>
          <w:rFonts w:ascii="Times New Roman" w:hAnsi="Times New Roman" w:cs="Times New Roman"/>
          <w:lang w:val="en-US"/>
        </w:rPr>
        <w:t>d formulated with 0.150% enzyme and 0.0125% flavor, T</w:t>
      </w:r>
      <w:r w:rsidR="00F40C7F" w:rsidRPr="00F806F3">
        <w:rPr>
          <w:rFonts w:ascii="Times New Roman" w:hAnsi="Times New Roman" w:cs="Times New Roman"/>
          <w:vertAlign w:val="subscript"/>
          <w:lang w:val="en-US"/>
        </w:rPr>
        <w:t>(E0.175%; A0.0125%)</w:t>
      </w:r>
      <w:r w:rsidR="00F40C7F" w:rsidRPr="00F806F3">
        <w:rPr>
          <w:rFonts w:ascii="Times New Roman" w:hAnsi="Times New Roman" w:cs="Times New Roman"/>
          <w:lang w:val="en-US"/>
        </w:rPr>
        <w:t>: local f</w:t>
      </w:r>
      <w:r w:rsidR="00F20890">
        <w:rPr>
          <w:rFonts w:ascii="Times New Roman" w:hAnsi="Times New Roman" w:cs="Times New Roman"/>
          <w:lang w:val="en-US"/>
        </w:rPr>
        <w:t>ee</w:t>
      </w:r>
      <w:r w:rsidR="00F40C7F" w:rsidRPr="00F806F3">
        <w:rPr>
          <w:rFonts w:ascii="Times New Roman" w:hAnsi="Times New Roman" w:cs="Times New Roman"/>
          <w:lang w:val="en-US"/>
        </w:rPr>
        <w:t>d formulated with 0.2% enzyme and 0.0125% flavor, in a completely randomized design repeated three times.</w:t>
      </w:r>
    </w:p>
    <w:p w14:paraId="7B2DFAD2" w14:textId="376CEDF6" w:rsidR="00B245FB" w:rsidRPr="00F806F3" w:rsidRDefault="0090423C" w:rsidP="006E3DE5">
      <w:pPr>
        <w:spacing w:after="0" w:line="360" w:lineRule="auto"/>
        <w:jc w:val="both"/>
        <w:rPr>
          <w:rFonts w:ascii="Times New Roman" w:hAnsi="Times New Roman" w:cs="Times New Roman"/>
          <w:sz w:val="24"/>
          <w:szCs w:val="24"/>
          <w:lang w:val="en-US"/>
        </w:rPr>
      </w:pPr>
      <w:r w:rsidRPr="00F806F3">
        <w:rPr>
          <w:rFonts w:ascii="Times New Roman" w:hAnsi="Times New Roman" w:cs="Times New Roman"/>
          <w:b/>
          <w:sz w:val="24"/>
          <w:szCs w:val="24"/>
          <w:lang w:val="en-US"/>
        </w:rPr>
        <w:t>Results:</w:t>
      </w:r>
      <w:r w:rsidRPr="00F806F3">
        <w:rPr>
          <w:rFonts w:ascii="Times New Roman" w:hAnsi="Times New Roman" w:cs="Times New Roman"/>
          <w:sz w:val="24"/>
          <w:szCs w:val="24"/>
          <w:lang w:val="en-US"/>
        </w:rPr>
        <w:t xml:space="preserve"> the following results were recorded: the significantly highest survival rate (P &gt; 0.05) (81.33 ± 2.30%) was re</w:t>
      </w:r>
      <w:r w:rsidR="00A63183" w:rsidRPr="00F806F3">
        <w:rPr>
          <w:rFonts w:ascii="Times New Roman" w:hAnsi="Times New Roman" w:cs="Times New Roman"/>
          <w:sz w:val="24"/>
          <w:szCs w:val="24"/>
          <w:lang w:val="en-US"/>
        </w:rPr>
        <w:t xml:space="preserve">corded with subjects fed </w:t>
      </w:r>
      <w:proofErr w:type="gramStart"/>
      <w:r w:rsidR="00A63183" w:rsidRPr="00F806F3">
        <w:rPr>
          <w:rFonts w:ascii="Times New Roman" w:hAnsi="Times New Roman" w:cs="Times New Roman"/>
          <w:sz w:val="24"/>
          <w:szCs w:val="24"/>
          <w:lang w:val="en-US"/>
        </w:rPr>
        <w:t>T</w:t>
      </w:r>
      <w:r w:rsidRPr="00F806F3">
        <w:rPr>
          <w:rFonts w:ascii="Times New Roman" w:hAnsi="Times New Roman" w:cs="Times New Roman"/>
          <w:sz w:val="24"/>
          <w:szCs w:val="24"/>
          <w:vertAlign w:val="subscript"/>
          <w:lang w:val="en-US"/>
        </w:rPr>
        <w:t>(</w:t>
      </w:r>
      <w:proofErr w:type="gramEnd"/>
      <w:r w:rsidRPr="00F806F3">
        <w:rPr>
          <w:rFonts w:ascii="Times New Roman" w:hAnsi="Times New Roman" w:cs="Times New Roman"/>
          <w:sz w:val="24"/>
          <w:szCs w:val="24"/>
          <w:vertAlign w:val="subscript"/>
          <w:lang w:val="en-US"/>
        </w:rPr>
        <w:t>E0.150%; A0.0125%)</w:t>
      </w:r>
      <w:r w:rsidRPr="00F806F3">
        <w:rPr>
          <w:rFonts w:ascii="Times New Roman" w:hAnsi="Times New Roman" w:cs="Times New Roman"/>
          <w:sz w:val="24"/>
          <w:szCs w:val="24"/>
          <w:lang w:val="en-US"/>
        </w:rPr>
        <w:t>.</w:t>
      </w:r>
      <w:r w:rsidR="004A5885" w:rsidRPr="00F806F3">
        <w:rPr>
          <w:rFonts w:ascii="Times New Roman" w:hAnsi="Times New Roman" w:cs="Times New Roman"/>
          <w:sz w:val="24"/>
          <w:szCs w:val="24"/>
          <w:lang w:val="en-US"/>
        </w:rPr>
        <w:t xml:space="preserve"> The mean daily weight gain (0.16 ± 0.06 g/d), spec</w:t>
      </w:r>
      <w:r w:rsidR="00460E40" w:rsidRPr="00F806F3">
        <w:rPr>
          <w:rFonts w:ascii="Times New Roman" w:hAnsi="Times New Roman" w:cs="Times New Roman"/>
          <w:sz w:val="24"/>
          <w:szCs w:val="24"/>
          <w:lang w:val="en-US"/>
        </w:rPr>
        <w:t xml:space="preserve">ific growth </w:t>
      </w:r>
      <w:r w:rsidR="00460E40" w:rsidRPr="00574381">
        <w:rPr>
          <w:rFonts w:ascii="Times New Roman" w:hAnsi="Times New Roman" w:cs="Times New Roman"/>
          <w:sz w:val="24"/>
          <w:szCs w:val="24"/>
          <w:highlight w:val="yellow"/>
          <w:lang w:val="en-US"/>
        </w:rPr>
        <w:t>rate (2.21 ± 0.05%/j</w:t>
      </w:r>
      <w:r w:rsidR="004A5885" w:rsidRPr="00574381">
        <w:rPr>
          <w:rFonts w:ascii="Times New Roman" w:hAnsi="Times New Roman" w:cs="Times New Roman"/>
          <w:sz w:val="24"/>
          <w:szCs w:val="24"/>
          <w:highlight w:val="yellow"/>
          <w:lang w:val="en-US"/>
        </w:rPr>
        <w:t>) and condition factor K (1.76 ± 0.09) were significantly higher (P &gt; 0.05)</w:t>
      </w:r>
      <w:r w:rsidR="00460E40" w:rsidRPr="00574381">
        <w:rPr>
          <w:rFonts w:ascii="Times New Roman" w:hAnsi="Times New Roman" w:cs="Times New Roman"/>
          <w:sz w:val="24"/>
          <w:szCs w:val="24"/>
          <w:highlight w:val="yellow"/>
          <w:lang w:val="en-US"/>
        </w:rPr>
        <w:t xml:space="preserve"> and the lowest feed conversion ratio (1.69 ± 0.07) (P &lt; 0.05) were recorded with diet </w:t>
      </w:r>
      <w:proofErr w:type="gramStart"/>
      <w:r w:rsidR="00460E40" w:rsidRPr="00574381">
        <w:rPr>
          <w:rFonts w:ascii="Times New Roman" w:hAnsi="Times New Roman" w:cs="Times New Roman"/>
          <w:sz w:val="24"/>
          <w:szCs w:val="24"/>
          <w:highlight w:val="yellow"/>
          <w:lang w:val="en-US"/>
        </w:rPr>
        <w:t>T</w:t>
      </w:r>
      <w:r w:rsidR="00460E40" w:rsidRPr="00574381">
        <w:rPr>
          <w:rFonts w:ascii="Times New Roman" w:hAnsi="Times New Roman" w:cs="Times New Roman"/>
          <w:sz w:val="24"/>
          <w:szCs w:val="24"/>
          <w:highlight w:val="yellow"/>
          <w:vertAlign w:val="subscript"/>
          <w:lang w:val="en-US"/>
        </w:rPr>
        <w:t>(</w:t>
      </w:r>
      <w:proofErr w:type="gramEnd"/>
      <w:r w:rsidR="00460E40" w:rsidRPr="00574381">
        <w:rPr>
          <w:rFonts w:ascii="Times New Roman" w:hAnsi="Times New Roman" w:cs="Times New Roman"/>
          <w:sz w:val="24"/>
          <w:szCs w:val="24"/>
          <w:highlight w:val="yellow"/>
          <w:vertAlign w:val="subscript"/>
          <w:lang w:val="en-US"/>
        </w:rPr>
        <w:t xml:space="preserve">E0.175%; </w:t>
      </w:r>
      <w:r w:rsidR="00460E40" w:rsidRPr="00F806F3">
        <w:rPr>
          <w:rFonts w:ascii="Times New Roman" w:hAnsi="Times New Roman" w:cs="Times New Roman"/>
          <w:sz w:val="24"/>
          <w:szCs w:val="24"/>
          <w:vertAlign w:val="subscript"/>
          <w:lang w:val="en-US"/>
        </w:rPr>
        <w:t>A0.0125%)</w:t>
      </w:r>
      <w:r w:rsidR="00460E40" w:rsidRPr="00F806F3">
        <w:rPr>
          <w:rFonts w:ascii="Times New Roman" w:hAnsi="Times New Roman" w:cs="Times New Roman"/>
          <w:sz w:val="24"/>
          <w:szCs w:val="24"/>
          <w:lang w:val="en-US"/>
        </w:rPr>
        <w:t>.</w:t>
      </w:r>
      <w:r w:rsidR="002C7D4A" w:rsidRPr="00F806F3">
        <w:rPr>
          <w:rFonts w:ascii="Times New Roman" w:hAnsi="Times New Roman" w:cs="Times New Roman"/>
          <w:sz w:val="24"/>
          <w:szCs w:val="24"/>
          <w:lang w:val="en-US"/>
        </w:rPr>
        <w:t xml:space="preserve"> </w:t>
      </w:r>
    </w:p>
    <w:p w14:paraId="2DFC54D5" w14:textId="68F1CAA9" w:rsidR="002C7D4A" w:rsidRPr="00F806F3" w:rsidRDefault="002C7D4A" w:rsidP="0013409E">
      <w:pPr>
        <w:spacing w:after="0" w:line="360" w:lineRule="auto"/>
        <w:jc w:val="both"/>
        <w:rPr>
          <w:rFonts w:ascii="Times New Roman" w:hAnsi="Times New Roman" w:cs="Times New Roman"/>
          <w:b/>
          <w:sz w:val="24"/>
          <w:szCs w:val="24"/>
          <w:lang w:val="en-US"/>
        </w:rPr>
      </w:pPr>
      <w:r w:rsidRPr="00F806F3">
        <w:rPr>
          <w:rFonts w:ascii="Times New Roman" w:hAnsi="Times New Roman" w:cs="Times New Roman"/>
          <w:b/>
          <w:sz w:val="24"/>
          <w:szCs w:val="24"/>
          <w:lang w:val="en-US"/>
        </w:rPr>
        <w:t xml:space="preserve">Conclusion: </w:t>
      </w:r>
      <w:r w:rsidRPr="00F806F3">
        <w:rPr>
          <w:rFonts w:ascii="Times New Roman" w:hAnsi="Times New Roman" w:cs="Times New Roman"/>
          <w:sz w:val="24"/>
          <w:szCs w:val="24"/>
          <w:lang w:val="en-US"/>
        </w:rPr>
        <w:t>enzymes and flavors combined at respective doses of 0.175% and 0.0125% can be used to improve the digestibility and attractiveness of locally produced f</w:t>
      </w:r>
      <w:r w:rsidR="007212E3">
        <w:rPr>
          <w:rFonts w:ascii="Times New Roman" w:hAnsi="Times New Roman" w:cs="Times New Roman"/>
          <w:sz w:val="24"/>
          <w:szCs w:val="24"/>
          <w:lang w:val="en-US"/>
        </w:rPr>
        <w:t>ee</w:t>
      </w:r>
      <w:r w:rsidRPr="00F806F3">
        <w:rPr>
          <w:rFonts w:ascii="Times New Roman" w:hAnsi="Times New Roman" w:cs="Times New Roman"/>
          <w:sz w:val="24"/>
          <w:szCs w:val="24"/>
          <w:lang w:val="en-US"/>
        </w:rPr>
        <w:t>ds</w:t>
      </w:r>
      <w:r w:rsidRPr="00F806F3">
        <w:rPr>
          <w:rFonts w:ascii="Times New Roman" w:hAnsi="Times New Roman" w:cs="Times New Roman"/>
          <w:b/>
          <w:sz w:val="24"/>
          <w:szCs w:val="24"/>
          <w:lang w:val="en-US"/>
        </w:rPr>
        <w:t>.</w:t>
      </w:r>
    </w:p>
    <w:p w14:paraId="444F43AC" w14:textId="0BB4308B" w:rsidR="002C7D4A" w:rsidRDefault="002C7D4A" w:rsidP="006E3DE5">
      <w:pPr>
        <w:spacing w:after="0" w:line="360" w:lineRule="auto"/>
        <w:jc w:val="both"/>
        <w:rPr>
          <w:rFonts w:ascii="Times New Roman" w:hAnsi="Times New Roman" w:cs="Times New Roman"/>
          <w:iCs/>
          <w:sz w:val="24"/>
          <w:szCs w:val="20"/>
          <w:lang w:val="en-US"/>
        </w:rPr>
      </w:pPr>
      <w:r w:rsidRPr="00F806F3">
        <w:rPr>
          <w:rFonts w:ascii="Times New Roman" w:hAnsi="Times New Roman" w:cs="Times New Roman"/>
          <w:b/>
          <w:i/>
          <w:iCs/>
          <w:sz w:val="24"/>
          <w:szCs w:val="20"/>
          <w:lang w:val="en-US"/>
        </w:rPr>
        <w:t>Keywords:</w:t>
      </w:r>
      <w:r w:rsidRPr="00F806F3">
        <w:rPr>
          <w:rFonts w:ascii="Times New Roman" w:hAnsi="Times New Roman" w:cs="Times New Roman"/>
          <w:b/>
          <w:iCs/>
          <w:sz w:val="24"/>
          <w:szCs w:val="20"/>
          <w:lang w:val="en-US"/>
        </w:rPr>
        <w:t xml:space="preserve"> </w:t>
      </w:r>
      <w:r w:rsidR="0013409E" w:rsidRPr="00F806F3">
        <w:rPr>
          <w:rFonts w:ascii="Times New Roman" w:hAnsi="Times New Roman" w:cs="Times New Roman"/>
          <w:iCs/>
          <w:sz w:val="24"/>
          <w:szCs w:val="20"/>
          <w:lang w:val="en-US"/>
        </w:rPr>
        <w:t>combined effect, f</w:t>
      </w:r>
      <w:r w:rsidR="008344F8">
        <w:rPr>
          <w:rFonts w:ascii="Times New Roman" w:hAnsi="Times New Roman" w:cs="Times New Roman"/>
          <w:iCs/>
          <w:sz w:val="24"/>
          <w:szCs w:val="20"/>
          <w:lang w:val="en-US"/>
        </w:rPr>
        <w:t>ee</w:t>
      </w:r>
      <w:r w:rsidR="0013409E" w:rsidRPr="00F806F3">
        <w:rPr>
          <w:rFonts w:ascii="Times New Roman" w:hAnsi="Times New Roman" w:cs="Times New Roman"/>
          <w:iCs/>
          <w:sz w:val="24"/>
          <w:szCs w:val="20"/>
          <w:lang w:val="en-US"/>
        </w:rPr>
        <w:t xml:space="preserve">d additives, local feed, zootechnical characteristics, </w:t>
      </w:r>
      <w:r w:rsidR="0013409E" w:rsidRPr="00F806F3">
        <w:rPr>
          <w:rFonts w:ascii="Times New Roman" w:hAnsi="Times New Roman" w:cs="Times New Roman"/>
          <w:i/>
          <w:iCs/>
          <w:sz w:val="24"/>
          <w:szCs w:val="20"/>
          <w:lang w:val="en-US"/>
        </w:rPr>
        <w:t>Oreochromis niloticus</w:t>
      </w:r>
      <w:r w:rsidR="0013409E" w:rsidRPr="00F806F3">
        <w:rPr>
          <w:rFonts w:ascii="Times New Roman" w:hAnsi="Times New Roman" w:cs="Times New Roman"/>
          <w:iCs/>
          <w:sz w:val="24"/>
          <w:szCs w:val="20"/>
          <w:lang w:val="en-US"/>
        </w:rPr>
        <w:t>.</w:t>
      </w:r>
    </w:p>
    <w:p w14:paraId="26C9852A" w14:textId="77777777" w:rsidR="00CA6B7E" w:rsidRDefault="00CA6B7E" w:rsidP="006E3DE5">
      <w:pPr>
        <w:spacing w:after="0" w:line="360" w:lineRule="auto"/>
        <w:jc w:val="both"/>
        <w:rPr>
          <w:rFonts w:ascii="Times New Roman" w:hAnsi="Times New Roman" w:cs="Times New Roman"/>
          <w:iCs/>
          <w:sz w:val="24"/>
          <w:szCs w:val="20"/>
          <w:lang w:val="en-US"/>
        </w:rPr>
      </w:pPr>
    </w:p>
    <w:p w14:paraId="3B63F77E" w14:textId="77777777" w:rsidR="00CA6B7E" w:rsidRPr="00F806F3" w:rsidRDefault="00CA6B7E" w:rsidP="006E3DE5">
      <w:pPr>
        <w:spacing w:after="0" w:line="360" w:lineRule="auto"/>
        <w:jc w:val="both"/>
        <w:rPr>
          <w:rFonts w:ascii="Times New Roman" w:hAnsi="Times New Roman" w:cs="Times New Roman"/>
          <w:iCs/>
          <w:sz w:val="24"/>
          <w:szCs w:val="20"/>
          <w:lang w:val="en-US"/>
        </w:rPr>
      </w:pPr>
    </w:p>
    <w:p w14:paraId="2FE40496" w14:textId="77777777" w:rsidR="0093708B" w:rsidRPr="006E3DE5" w:rsidRDefault="0093708B" w:rsidP="006E3DE5">
      <w:pPr>
        <w:pStyle w:val="ListParagraph"/>
        <w:numPr>
          <w:ilvl w:val="0"/>
          <w:numId w:val="2"/>
        </w:numPr>
        <w:spacing w:after="0" w:line="360" w:lineRule="auto"/>
        <w:jc w:val="both"/>
        <w:rPr>
          <w:rFonts w:ascii="Times New Roman" w:hAnsi="Times New Roman" w:cs="Times New Roman"/>
          <w:b/>
          <w:sz w:val="24"/>
        </w:rPr>
      </w:pPr>
      <w:r w:rsidRPr="006E3DE5">
        <w:rPr>
          <w:rFonts w:ascii="Times New Roman" w:hAnsi="Times New Roman" w:cs="Times New Roman"/>
          <w:b/>
          <w:sz w:val="24"/>
        </w:rPr>
        <w:t>INTRODUCTION</w:t>
      </w:r>
    </w:p>
    <w:p w14:paraId="5990C5EF" w14:textId="780BF74C" w:rsidR="0093708B" w:rsidRDefault="0093708B" w:rsidP="0093708B">
      <w:pPr>
        <w:spacing w:after="0" w:line="360" w:lineRule="auto"/>
        <w:jc w:val="both"/>
        <w:rPr>
          <w:rFonts w:ascii="Times New Roman" w:hAnsi="Times New Roman" w:cs="Times New Roman"/>
          <w:sz w:val="24"/>
          <w:szCs w:val="24"/>
          <w:lang w:val="en-US"/>
        </w:rPr>
      </w:pPr>
      <w:r w:rsidRPr="00F806F3">
        <w:rPr>
          <w:rFonts w:ascii="Times New Roman" w:hAnsi="Times New Roman" w:cs="Times New Roman"/>
          <w:sz w:val="24"/>
          <w:szCs w:val="24"/>
          <w:lang w:val="en-US"/>
        </w:rPr>
        <w:t>One of the challenges of the current century is to solve the problem of food insecurity, which is a growing problem, hence the mission of FAO which is to fight against hunger and poverty in the world [1]. Aquaculture is one of the fastest growing aquatic food production sectors and is expected to play a key role in meeting the growing demand for fishery products due to the increasing human population and declining natural fishery resources (FAO, 2018) [2]. According to [3], "the absence of fish feed industries, difficult access to credit, the absence and/or insufficiency of quality fry, the lack of qualified personnel, the lack of mastery of production technologies and the poor development of fish ponds are all constraints which continue to hinder the develo</w:t>
      </w:r>
      <w:r w:rsidR="00AF43D5" w:rsidRPr="00F806F3">
        <w:rPr>
          <w:rFonts w:ascii="Times New Roman" w:hAnsi="Times New Roman" w:cs="Times New Roman"/>
          <w:sz w:val="24"/>
          <w:szCs w:val="24"/>
          <w:lang w:val="en-US"/>
        </w:rPr>
        <w:t>pment of the sector in Cameroon.</w:t>
      </w:r>
      <w:r w:rsidRPr="00F806F3">
        <w:rPr>
          <w:rFonts w:ascii="Times New Roman" w:hAnsi="Times New Roman" w:cs="Times New Roman"/>
          <w:sz w:val="24"/>
          <w:szCs w:val="24"/>
          <w:lang w:val="en-US"/>
        </w:rPr>
        <w:t>"</w:t>
      </w:r>
      <w:r w:rsidR="00AF43D5" w:rsidRPr="00F806F3">
        <w:rPr>
          <w:rFonts w:ascii="Times New Roman" w:hAnsi="Times New Roman" w:cs="Times New Roman"/>
          <w:sz w:val="24"/>
          <w:szCs w:val="24"/>
          <w:lang w:val="en-US"/>
        </w:rPr>
        <w:t xml:space="preserve"> Despite the various efforts made by the Cameroonian government to intensify the aquaculture sector, feeding fish species remains a major difficulty faced by fish farmers; limited access to quality, available and inexpensive exogenous food is therefore highlighted by breeders [4]. </w:t>
      </w:r>
      <w:r w:rsidR="007F1C62" w:rsidRPr="00F806F3">
        <w:rPr>
          <w:rFonts w:ascii="Times New Roman" w:hAnsi="Times New Roman" w:cs="Times New Roman"/>
          <w:sz w:val="24"/>
          <w:szCs w:val="24"/>
          <w:lang w:val="en-US"/>
        </w:rPr>
        <w:t xml:space="preserve">Cameroon is full of many potentials such as the availability of a good range of products and by-products of plant origin with very good nutritional values ​​likely to be used for the manufacture of high-performance local foods. There is also the emergence on the market of many natural feed additives that have the potential to improve the performance of animal production. These additives include probiotics, prebiotics, trace elements, plant extracts, enzymes, and flavorings [5]. That being said, paying particular attention to the formulation of a feed that can meet production expectations remains essential for the improvement of the </w:t>
      </w:r>
      <w:r w:rsidR="007F1C62" w:rsidRPr="00574381">
        <w:rPr>
          <w:rFonts w:ascii="Times New Roman" w:hAnsi="Times New Roman" w:cs="Times New Roman"/>
          <w:sz w:val="24"/>
          <w:szCs w:val="24"/>
          <w:highlight w:val="yellow"/>
          <w:lang w:val="en-US"/>
        </w:rPr>
        <w:t xml:space="preserve">aquaculture sector and fish farming in particular. Tilapia, being one of the species of </w:t>
      </w:r>
      <w:r w:rsidR="00E165EC" w:rsidRPr="00574381">
        <w:rPr>
          <w:rFonts w:ascii="Times New Roman" w:hAnsi="Times New Roman" w:cs="Times New Roman"/>
          <w:sz w:val="24"/>
          <w:szCs w:val="24"/>
          <w:highlight w:val="yellow"/>
          <w:lang w:val="en-US"/>
        </w:rPr>
        <w:t>pisciculture</w:t>
      </w:r>
      <w:r w:rsidR="007F1C62" w:rsidRPr="00574381">
        <w:rPr>
          <w:rFonts w:ascii="Times New Roman" w:hAnsi="Times New Roman" w:cs="Times New Roman"/>
          <w:sz w:val="24"/>
          <w:szCs w:val="24"/>
          <w:highlight w:val="yellow"/>
          <w:lang w:val="en-US"/>
        </w:rPr>
        <w:t xml:space="preserve"> interest </w:t>
      </w:r>
      <w:r w:rsidR="007F1C62" w:rsidRPr="00F806F3">
        <w:rPr>
          <w:rFonts w:ascii="Times New Roman" w:hAnsi="Times New Roman" w:cs="Times New Roman"/>
          <w:sz w:val="24"/>
          <w:szCs w:val="24"/>
          <w:lang w:val="en-US"/>
        </w:rPr>
        <w:t>prized by the population, and whose breeding requires a nutritional, ecological and biological contribution [6].</w:t>
      </w:r>
      <w:r w:rsidR="00755F31" w:rsidRPr="00F806F3">
        <w:rPr>
          <w:rFonts w:ascii="Times New Roman" w:hAnsi="Times New Roman" w:cs="Times New Roman"/>
          <w:sz w:val="24"/>
          <w:szCs w:val="24"/>
          <w:lang w:val="en-US"/>
        </w:rPr>
        <w:t xml:space="preserve"> The Complex Enzyme CE805 and Seafood Flavor II which are f</w:t>
      </w:r>
      <w:r w:rsidR="00570445">
        <w:rPr>
          <w:rFonts w:ascii="Times New Roman" w:hAnsi="Times New Roman" w:cs="Times New Roman"/>
          <w:sz w:val="24"/>
          <w:szCs w:val="24"/>
          <w:lang w:val="en-US"/>
        </w:rPr>
        <w:t>ee</w:t>
      </w:r>
      <w:r w:rsidR="00755F31" w:rsidRPr="00F806F3">
        <w:rPr>
          <w:rFonts w:ascii="Times New Roman" w:hAnsi="Times New Roman" w:cs="Times New Roman"/>
          <w:sz w:val="24"/>
          <w:szCs w:val="24"/>
          <w:lang w:val="en-US"/>
        </w:rPr>
        <w:t>d additives contain active molecules whose functions allow improving the nutritional properties, the texture, digestibility, attractiveness, palatability of local formula f</w:t>
      </w:r>
      <w:r w:rsidR="00570445">
        <w:rPr>
          <w:rFonts w:ascii="Times New Roman" w:hAnsi="Times New Roman" w:cs="Times New Roman"/>
          <w:sz w:val="24"/>
          <w:szCs w:val="24"/>
          <w:lang w:val="en-US"/>
        </w:rPr>
        <w:t>ee</w:t>
      </w:r>
      <w:r w:rsidR="00755F31" w:rsidRPr="00F806F3">
        <w:rPr>
          <w:rFonts w:ascii="Times New Roman" w:hAnsi="Times New Roman" w:cs="Times New Roman"/>
          <w:sz w:val="24"/>
          <w:szCs w:val="24"/>
          <w:lang w:val="en-US"/>
        </w:rPr>
        <w:t xml:space="preserve">ds. It is in </w:t>
      </w:r>
      <w:r w:rsidR="00755F31" w:rsidRPr="00574381">
        <w:rPr>
          <w:rFonts w:ascii="Times New Roman" w:hAnsi="Times New Roman" w:cs="Times New Roman"/>
          <w:sz w:val="24"/>
          <w:szCs w:val="24"/>
          <w:highlight w:val="yellow"/>
          <w:lang w:val="en-US"/>
        </w:rPr>
        <w:t>this perspective that this study was initiated with the general objective of contributing to the search for substitutes for enzymes and aromas that can promote animal growth and are safe for hu</w:t>
      </w:r>
      <w:r w:rsidR="00755F31" w:rsidRPr="00F806F3">
        <w:rPr>
          <w:rFonts w:ascii="Times New Roman" w:hAnsi="Times New Roman" w:cs="Times New Roman"/>
          <w:sz w:val="24"/>
          <w:szCs w:val="24"/>
          <w:lang w:val="en-US"/>
        </w:rPr>
        <w:t>mans and the environment.</w:t>
      </w:r>
    </w:p>
    <w:p w14:paraId="66FAC4A6" w14:textId="77777777" w:rsidR="00574381" w:rsidRPr="00F806F3" w:rsidRDefault="00574381" w:rsidP="0093708B">
      <w:pPr>
        <w:spacing w:after="0" w:line="360" w:lineRule="auto"/>
        <w:jc w:val="both"/>
        <w:rPr>
          <w:rFonts w:ascii="Times New Roman" w:hAnsi="Times New Roman" w:cs="Times New Roman"/>
          <w:sz w:val="24"/>
          <w:szCs w:val="24"/>
          <w:lang w:val="en-US"/>
        </w:rPr>
      </w:pPr>
    </w:p>
    <w:p w14:paraId="22063AB1" w14:textId="77777777" w:rsidR="00755F31" w:rsidRPr="006E3DE5" w:rsidRDefault="00755F31" w:rsidP="006E3DE5">
      <w:pPr>
        <w:pStyle w:val="ListParagraph"/>
        <w:numPr>
          <w:ilvl w:val="0"/>
          <w:numId w:val="2"/>
        </w:numPr>
        <w:spacing w:after="0" w:line="360" w:lineRule="auto"/>
        <w:jc w:val="both"/>
        <w:rPr>
          <w:rFonts w:ascii="Times New Roman" w:hAnsi="Times New Roman" w:cs="Times New Roman"/>
          <w:sz w:val="24"/>
          <w:szCs w:val="24"/>
        </w:rPr>
      </w:pPr>
      <w:r w:rsidRPr="006E3DE5">
        <w:rPr>
          <w:rFonts w:ascii="Times New Roman" w:hAnsi="Times New Roman" w:cs="Times New Roman"/>
          <w:b/>
          <w:sz w:val="24"/>
          <w:szCs w:val="24"/>
        </w:rPr>
        <w:t>MATERIALS AND METHODS</w:t>
      </w:r>
    </w:p>
    <w:p w14:paraId="64065C1C" w14:textId="77777777" w:rsidR="00755F31" w:rsidRPr="006E3DE5" w:rsidRDefault="00755F31" w:rsidP="006E3DE5">
      <w:pPr>
        <w:pStyle w:val="ListParagraph"/>
        <w:numPr>
          <w:ilvl w:val="1"/>
          <w:numId w:val="2"/>
        </w:numPr>
        <w:spacing w:after="0" w:line="360" w:lineRule="auto"/>
        <w:jc w:val="both"/>
        <w:rPr>
          <w:rFonts w:ascii="Times New Roman" w:hAnsi="Times New Roman" w:cs="Times New Roman"/>
          <w:b/>
          <w:sz w:val="24"/>
          <w:szCs w:val="24"/>
        </w:rPr>
      </w:pPr>
      <w:proofErr w:type="spellStart"/>
      <w:r w:rsidRPr="006E3DE5">
        <w:rPr>
          <w:rFonts w:ascii="Times New Roman" w:hAnsi="Times New Roman" w:cs="Times New Roman"/>
          <w:b/>
          <w:sz w:val="24"/>
          <w:szCs w:val="24"/>
        </w:rPr>
        <w:t>Study</w:t>
      </w:r>
      <w:proofErr w:type="spellEnd"/>
      <w:r w:rsidRPr="006E3DE5">
        <w:rPr>
          <w:rFonts w:ascii="Times New Roman" w:hAnsi="Times New Roman" w:cs="Times New Roman"/>
          <w:b/>
          <w:sz w:val="24"/>
          <w:szCs w:val="24"/>
        </w:rPr>
        <w:t xml:space="preserve"> area</w:t>
      </w:r>
    </w:p>
    <w:p w14:paraId="630886C5" w14:textId="77777777" w:rsidR="00755F31" w:rsidRPr="00F806F3" w:rsidRDefault="00755F31" w:rsidP="00755F31">
      <w:pPr>
        <w:spacing w:after="0" w:line="360" w:lineRule="auto"/>
        <w:jc w:val="both"/>
        <w:rPr>
          <w:rFonts w:ascii="Times New Roman" w:hAnsi="Times New Roman" w:cs="Times New Roman"/>
          <w:sz w:val="24"/>
          <w:szCs w:val="24"/>
          <w:lang w:val="en-US"/>
        </w:rPr>
      </w:pPr>
      <w:r w:rsidRPr="00F806F3">
        <w:rPr>
          <w:rFonts w:ascii="Times New Roman" w:hAnsi="Times New Roman" w:cs="Times New Roman"/>
          <w:sz w:val="24"/>
          <w:szCs w:val="24"/>
          <w:lang w:val="en-US"/>
        </w:rPr>
        <w:t xml:space="preserve">The study was carried out in the Littoral Region, </w:t>
      </w:r>
      <w:proofErr w:type="spellStart"/>
      <w:r w:rsidRPr="00F806F3">
        <w:rPr>
          <w:rFonts w:ascii="Times New Roman" w:hAnsi="Times New Roman" w:cs="Times New Roman"/>
          <w:sz w:val="24"/>
          <w:szCs w:val="24"/>
          <w:lang w:val="en-US"/>
        </w:rPr>
        <w:t>Sanaga</w:t>
      </w:r>
      <w:proofErr w:type="spellEnd"/>
      <w:r w:rsidRPr="00F806F3">
        <w:rPr>
          <w:rFonts w:ascii="Times New Roman" w:hAnsi="Times New Roman" w:cs="Times New Roman"/>
          <w:sz w:val="24"/>
          <w:szCs w:val="24"/>
          <w:lang w:val="en-US"/>
        </w:rPr>
        <w:t xml:space="preserve"> Maritime Department, </w:t>
      </w:r>
      <w:proofErr w:type="spellStart"/>
      <w:r w:rsidRPr="00F806F3">
        <w:rPr>
          <w:rFonts w:ascii="Times New Roman" w:hAnsi="Times New Roman" w:cs="Times New Roman"/>
          <w:sz w:val="24"/>
          <w:szCs w:val="24"/>
          <w:lang w:val="en-US"/>
        </w:rPr>
        <w:t>Dibamba</w:t>
      </w:r>
      <w:proofErr w:type="spellEnd"/>
      <w:r w:rsidRPr="00F806F3">
        <w:rPr>
          <w:rFonts w:ascii="Times New Roman" w:hAnsi="Times New Roman" w:cs="Times New Roman"/>
          <w:sz w:val="24"/>
          <w:szCs w:val="24"/>
          <w:lang w:val="en-US"/>
        </w:rPr>
        <w:t xml:space="preserve"> District, </w:t>
      </w:r>
      <w:proofErr w:type="spellStart"/>
      <w:r w:rsidRPr="00F806F3">
        <w:rPr>
          <w:rFonts w:ascii="Times New Roman" w:hAnsi="Times New Roman" w:cs="Times New Roman"/>
          <w:sz w:val="24"/>
          <w:szCs w:val="24"/>
          <w:lang w:val="en-US"/>
        </w:rPr>
        <w:t>Logbadjeck</w:t>
      </w:r>
      <w:proofErr w:type="spellEnd"/>
      <w:r w:rsidRPr="00F806F3">
        <w:rPr>
          <w:rFonts w:ascii="Times New Roman" w:hAnsi="Times New Roman" w:cs="Times New Roman"/>
          <w:sz w:val="24"/>
          <w:szCs w:val="24"/>
          <w:lang w:val="en-US"/>
        </w:rPr>
        <w:t xml:space="preserve"> Village. The geographical coordinates are between 3º48ʹ39ʹʹ and 3°58'42"North 10°06'0" and 10º06ʹ04ʹʹ East and the average altitude is 42 meters.</w:t>
      </w:r>
      <w:r w:rsidR="0007118E" w:rsidRPr="00F806F3">
        <w:rPr>
          <w:lang w:val="en-US"/>
        </w:rPr>
        <w:t xml:space="preserve"> </w:t>
      </w:r>
      <w:r w:rsidR="0007118E" w:rsidRPr="00F806F3">
        <w:rPr>
          <w:rFonts w:ascii="Times New Roman" w:hAnsi="Times New Roman" w:cs="Times New Roman"/>
          <w:sz w:val="24"/>
          <w:szCs w:val="24"/>
          <w:lang w:val="en-US"/>
        </w:rPr>
        <w:t xml:space="preserve">The objective </w:t>
      </w:r>
      <w:r w:rsidR="0007118E" w:rsidRPr="00F806F3">
        <w:rPr>
          <w:rFonts w:ascii="Times New Roman" w:hAnsi="Times New Roman" w:cs="Times New Roman"/>
          <w:sz w:val="24"/>
          <w:szCs w:val="24"/>
          <w:lang w:val="en-US"/>
        </w:rPr>
        <w:lastRenderedPageBreak/>
        <w:t>was to evaluate the combined effect of two feed additives (Complex Enzyme CE805 and Seafood Flavor II) in the manufactured feed on some zootechnical characteristics of Oreochromis niloticus fry in tanks.</w:t>
      </w:r>
    </w:p>
    <w:p w14:paraId="59272349" w14:textId="50C61061" w:rsidR="0007118E" w:rsidRPr="00F806F3" w:rsidRDefault="0007118E" w:rsidP="00755F31">
      <w:pPr>
        <w:spacing w:after="0" w:line="360" w:lineRule="auto"/>
        <w:jc w:val="both"/>
        <w:rPr>
          <w:rFonts w:ascii="Times New Roman" w:hAnsi="Times New Roman" w:cs="Times New Roman"/>
          <w:sz w:val="24"/>
          <w:szCs w:val="24"/>
          <w:lang w:val="en-US"/>
        </w:rPr>
      </w:pPr>
      <w:r w:rsidRPr="00F806F3">
        <w:rPr>
          <w:rFonts w:ascii="Times New Roman" w:hAnsi="Times New Roman" w:cs="Times New Roman"/>
          <w:b/>
          <w:sz w:val="24"/>
          <w:szCs w:val="24"/>
          <w:lang w:val="en-US"/>
        </w:rPr>
        <w:t>Biological material and duration of the study:</w:t>
      </w:r>
      <w:r w:rsidR="008E7D3F" w:rsidRPr="00F806F3">
        <w:rPr>
          <w:rFonts w:ascii="Times New Roman" w:hAnsi="Times New Roman" w:cs="Times New Roman"/>
          <w:sz w:val="24"/>
          <w:szCs w:val="24"/>
          <w:lang w:val="en-US"/>
        </w:rPr>
        <w:t xml:space="preserve"> T</w:t>
      </w:r>
      <w:r w:rsidRPr="00F806F3">
        <w:rPr>
          <w:rFonts w:ascii="Times New Roman" w:hAnsi="Times New Roman" w:cs="Times New Roman"/>
          <w:sz w:val="24"/>
          <w:szCs w:val="24"/>
          <w:lang w:val="en-US"/>
        </w:rPr>
        <w:t>he study lasted 63 days, with the aim of evaluating the survival rate, growth parameters as well as the cost of production of the feed.</w:t>
      </w:r>
      <w:r w:rsidRPr="00F806F3">
        <w:rPr>
          <w:lang w:val="en-US"/>
        </w:rPr>
        <w:t xml:space="preserve"> </w:t>
      </w:r>
      <w:r w:rsidRPr="00F806F3">
        <w:rPr>
          <w:rFonts w:ascii="Times New Roman" w:hAnsi="Times New Roman" w:cs="Times New Roman"/>
          <w:sz w:val="24"/>
          <w:szCs w:val="24"/>
          <w:lang w:val="en-US"/>
        </w:rPr>
        <w:t xml:space="preserve">600 mono-sex </w:t>
      </w:r>
      <w:r w:rsidRPr="00F806F3">
        <w:rPr>
          <w:rFonts w:ascii="Times New Roman" w:hAnsi="Times New Roman" w:cs="Times New Roman"/>
          <w:i/>
          <w:sz w:val="24"/>
          <w:szCs w:val="24"/>
          <w:lang w:val="en-US"/>
        </w:rPr>
        <w:t>Oreochromis niloticus</w:t>
      </w:r>
      <w:r w:rsidRPr="00F806F3">
        <w:rPr>
          <w:rFonts w:ascii="Times New Roman" w:hAnsi="Times New Roman" w:cs="Times New Roman"/>
          <w:sz w:val="24"/>
          <w:szCs w:val="24"/>
          <w:lang w:val="en-US"/>
        </w:rPr>
        <w:t xml:space="preserve"> fry with an average weight of 0.95 ± 0.01 g of </w:t>
      </w:r>
      <w:r w:rsidRPr="00F806F3">
        <w:rPr>
          <w:rFonts w:ascii="Times New Roman" w:hAnsi="Times New Roman" w:cs="Times New Roman"/>
          <w:i/>
          <w:sz w:val="24"/>
          <w:szCs w:val="24"/>
          <w:lang w:val="en-US"/>
        </w:rPr>
        <w:t>Oreochromis niloticus</w:t>
      </w:r>
      <w:r w:rsidRPr="00F806F3">
        <w:rPr>
          <w:rFonts w:ascii="Times New Roman" w:hAnsi="Times New Roman" w:cs="Times New Roman"/>
          <w:sz w:val="24"/>
          <w:szCs w:val="24"/>
          <w:lang w:val="en-US"/>
        </w:rPr>
        <w:t xml:space="preserve"> were collected from the fry production of Mungo Fish Farm.</w:t>
      </w:r>
    </w:p>
    <w:p w14:paraId="4D817AB0" w14:textId="3D5714CF" w:rsidR="0007118E" w:rsidRPr="00F806F3" w:rsidRDefault="0007118E" w:rsidP="00755F31">
      <w:pPr>
        <w:spacing w:after="0" w:line="360" w:lineRule="auto"/>
        <w:jc w:val="both"/>
        <w:rPr>
          <w:rFonts w:ascii="Times New Roman" w:hAnsi="Times New Roman" w:cs="Times New Roman"/>
          <w:sz w:val="24"/>
          <w:szCs w:val="24"/>
          <w:lang w:val="en-US"/>
        </w:rPr>
      </w:pPr>
      <w:r w:rsidRPr="00F806F3">
        <w:rPr>
          <w:rFonts w:ascii="Times New Roman" w:hAnsi="Times New Roman" w:cs="Times New Roman"/>
          <w:b/>
          <w:sz w:val="24"/>
          <w:szCs w:val="24"/>
          <w:lang w:val="en-US"/>
        </w:rPr>
        <w:t>Origin of food additives:</w:t>
      </w:r>
      <w:r w:rsidR="008E7D3F" w:rsidRPr="00F806F3">
        <w:rPr>
          <w:rFonts w:ascii="Times New Roman" w:hAnsi="Times New Roman" w:cs="Times New Roman"/>
          <w:sz w:val="24"/>
          <w:szCs w:val="24"/>
          <w:lang w:val="en-US"/>
        </w:rPr>
        <w:t xml:space="preserve"> C</w:t>
      </w:r>
      <w:r w:rsidRPr="00F806F3">
        <w:rPr>
          <w:rFonts w:ascii="Times New Roman" w:hAnsi="Times New Roman" w:cs="Times New Roman"/>
          <w:sz w:val="24"/>
          <w:szCs w:val="24"/>
          <w:lang w:val="en-US"/>
        </w:rPr>
        <w:t>omplex Enzyme CE805 and Seafood Flavor II were purchased from the local market, weighed and incorporated into the feed at different rates.</w:t>
      </w:r>
    </w:p>
    <w:p w14:paraId="7B4CA39A" w14:textId="7E0EDBFD" w:rsidR="0007118E" w:rsidRPr="00F806F3" w:rsidRDefault="0007118E" w:rsidP="00755F31">
      <w:pPr>
        <w:spacing w:after="0" w:line="360" w:lineRule="auto"/>
        <w:jc w:val="both"/>
        <w:rPr>
          <w:rFonts w:ascii="Times New Roman" w:hAnsi="Times New Roman" w:cs="Times New Roman"/>
          <w:sz w:val="24"/>
          <w:szCs w:val="24"/>
          <w:lang w:val="en-US"/>
        </w:rPr>
      </w:pPr>
      <w:r w:rsidRPr="00F806F3">
        <w:rPr>
          <w:rFonts w:ascii="Times New Roman" w:hAnsi="Times New Roman" w:cs="Times New Roman"/>
          <w:b/>
          <w:sz w:val="24"/>
          <w:szCs w:val="24"/>
          <w:lang w:val="en-US"/>
        </w:rPr>
        <w:t xml:space="preserve">Non-biological </w:t>
      </w:r>
      <w:r w:rsidR="00574381" w:rsidRPr="00F806F3">
        <w:rPr>
          <w:rFonts w:ascii="Times New Roman" w:hAnsi="Times New Roman" w:cs="Times New Roman"/>
          <w:b/>
          <w:sz w:val="24"/>
          <w:szCs w:val="24"/>
          <w:lang w:val="en-US"/>
        </w:rPr>
        <w:t>material:</w:t>
      </w:r>
      <w:r w:rsidR="008E7D3F" w:rsidRPr="00F806F3">
        <w:rPr>
          <w:rFonts w:ascii="Times New Roman" w:hAnsi="Times New Roman" w:cs="Times New Roman"/>
          <w:sz w:val="24"/>
          <w:szCs w:val="24"/>
          <w:lang w:val="en-US"/>
        </w:rPr>
        <w:t xml:space="preserve"> T</w:t>
      </w:r>
      <w:r w:rsidRPr="00F806F3">
        <w:rPr>
          <w:rFonts w:ascii="Times New Roman" w:hAnsi="Times New Roman" w:cs="Times New Roman"/>
          <w:sz w:val="24"/>
          <w:szCs w:val="24"/>
          <w:lang w:val="en-US"/>
        </w:rPr>
        <w:t xml:space="preserve">t consisted of 24 </w:t>
      </w:r>
      <w:proofErr w:type="spellStart"/>
      <w:r w:rsidRPr="00F806F3">
        <w:rPr>
          <w:rFonts w:ascii="Times New Roman" w:hAnsi="Times New Roman" w:cs="Times New Roman"/>
          <w:sz w:val="24"/>
          <w:szCs w:val="24"/>
          <w:lang w:val="en-US"/>
        </w:rPr>
        <w:t>happas</w:t>
      </w:r>
      <w:proofErr w:type="spellEnd"/>
      <w:r w:rsidRPr="00F806F3">
        <w:rPr>
          <w:rFonts w:ascii="Times New Roman" w:hAnsi="Times New Roman" w:cs="Times New Roman"/>
          <w:sz w:val="24"/>
          <w:szCs w:val="24"/>
          <w:lang w:val="en-US"/>
        </w:rPr>
        <w:t xml:space="preserve"> of dimensions 0.3*0.5*0.5m</w:t>
      </w:r>
      <w:r w:rsidRPr="00F806F3">
        <w:rPr>
          <w:rFonts w:ascii="Times New Roman" w:hAnsi="Times New Roman" w:cs="Times New Roman"/>
          <w:sz w:val="24"/>
          <w:szCs w:val="24"/>
          <w:vertAlign w:val="superscript"/>
          <w:lang w:val="en-US"/>
        </w:rPr>
        <w:t>3</w:t>
      </w:r>
      <w:r w:rsidRPr="00F806F3">
        <w:rPr>
          <w:rFonts w:ascii="Times New Roman" w:hAnsi="Times New Roman" w:cs="Times New Roman"/>
          <w:sz w:val="24"/>
          <w:szCs w:val="24"/>
          <w:lang w:val="en-US"/>
        </w:rPr>
        <w:t xml:space="preserve"> each were installed in a circular tank of dimensions 4m</w:t>
      </w:r>
      <w:r w:rsidRPr="00F806F3">
        <w:rPr>
          <w:rFonts w:ascii="Times New Roman" w:hAnsi="Times New Roman" w:cs="Times New Roman"/>
          <w:sz w:val="24"/>
          <w:szCs w:val="24"/>
          <w:vertAlign w:val="superscript"/>
          <w:lang w:val="en-US"/>
        </w:rPr>
        <w:t>3</w:t>
      </w:r>
      <w:r w:rsidRPr="00F806F3">
        <w:rPr>
          <w:rFonts w:ascii="Times New Roman" w:hAnsi="Times New Roman" w:cs="Times New Roman"/>
          <w:sz w:val="24"/>
          <w:szCs w:val="24"/>
          <w:lang w:val="en-US"/>
        </w:rPr>
        <w:t xml:space="preserve"> operating in open circuit.</w:t>
      </w:r>
    </w:p>
    <w:p w14:paraId="462D39D7" w14:textId="5F77785F" w:rsidR="008E7D3F" w:rsidRPr="00F806F3" w:rsidRDefault="008E7D3F" w:rsidP="00755F31">
      <w:pPr>
        <w:spacing w:after="0" w:line="360" w:lineRule="auto"/>
        <w:jc w:val="both"/>
        <w:rPr>
          <w:rFonts w:ascii="Times New Roman" w:hAnsi="Times New Roman" w:cs="Times New Roman"/>
          <w:sz w:val="24"/>
          <w:szCs w:val="24"/>
          <w:lang w:val="en-US"/>
        </w:rPr>
      </w:pPr>
      <w:r w:rsidRPr="00F806F3">
        <w:rPr>
          <w:rFonts w:ascii="Times New Roman" w:hAnsi="Times New Roman" w:cs="Times New Roman"/>
          <w:b/>
          <w:sz w:val="24"/>
          <w:szCs w:val="24"/>
          <w:lang w:val="en-US"/>
        </w:rPr>
        <w:t xml:space="preserve">Feeding </w:t>
      </w:r>
      <w:r w:rsidR="00574381" w:rsidRPr="00F806F3">
        <w:rPr>
          <w:rFonts w:ascii="Times New Roman" w:hAnsi="Times New Roman" w:cs="Times New Roman"/>
          <w:b/>
          <w:sz w:val="24"/>
          <w:szCs w:val="24"/>
          <w:lang w:val="en-US"/>
        </w:rPr>
        <w:t>ration:</w:t>
      </w:r>
      <w:r w:rsidRPr="00F806F3">
        <w:rPr>
          <w:rFonts w:ascii="Times New Roman" w:hAnsi="Times New Roman" w:cs="Times New Roman"/>
          <w:sz w:val="24"/>
          <w:szCs w:val="24"/>
          <w:lang w:val="en-US"/>
        </w:rPr>
        <w:t xml:space="preserve"> An imported </w:t>
      </w:r>
      <w:proofErr w:type="spellStart"/>
      <w:r w:rsidRPr="00F806F3">
        <w:rPr>
          <w:rFonts w:ascii="Times New Roman" w:hAnsi="Times New Roman" w:cs="Times New Roman"/>
          <w:sz w:val="24"/>
          <w:szCs w:val="24"/>
          <w:lang w:val="en-US"/>
        </w:rPr>
        <w:t>Skreting</w:t>
      </w:r>
      <w:proofErr w:type="spellEnd"/>
      <w:r w:rsidRPr="00F806F3">
        <w:rPr>
          <w:rFonts w:ascii="Times New Roman" w:hAnsi="Times New Roman" w:cs="Times New Roman"/>
          <w:sz w:val="24"/>
          <w:szCs w:val="24"/>
          <w:lang w:val="en-US"/>
        </w:rPr>
        <w:t xml:space="preserve"> brand feed containing 35% protein was purchased from the local market, the other seven, all lipoprotein, iso-lipid and iso-energetic, were formulated.</w:t>
      </w:r>
    </w:p>
    <w:p w14:paraId="5010C05A" w14:textId="77777777" w:rsidR="003B5544" w:rsidRPr="00F806F3" w:rsidRDefault="003B5544" w:rsidP="003B5544">
      <w:pPr>
        <w:spacing w:after="0" w:line="360" w:lineRule="auto"/>
        <w:jc w:val="both"/>
        <w:rPr>
          <w:rFonts w:ascii="Times New Roman" w:hAnsi="Times New Roman" w:cs="Times New Roman"/>
          <w:sz w:val="24"/>
          <w:szCs w:val="24"/>
          <w:lang w:val="en-US"/>
        </w:rPr>
      </w:pPr>
      <w:r w:rsidRPr="00F806F3">
        <w:rPr>
          <w:rFonts w:ascii="Times New Roman" w:hAnsi="Times New Roman" w:cs="Times New Roman"/>
          <w:sz w:val="24"/>
          <w:szCs w:val="24"/>
          <w:lang w:val="en-US"/>
        </w:rPr>
        <w:t>T</w:t>
      </w:r>
      <w:r w:rsidRPr="00F806F3">
        <w:rPr>
          <w:rFonts w:ascii="Times New Roman" w:hAnsi="Times New Roman" w:cs="Times New Roman"/>
          <w:sz w:val="24"/>
          <w:szCs w:val="24"/>
          <w:vertAlign w:val="subscript"/>
          <w:lang w:val="en-US"/>
        </w:rPr>
        <w:t>0</w:t>
      </w:r>
      <w:r w:rsidRPr="00F806F3">
        <w:rPr>
          <w:rFonts w:ascii="Times New Roman" w:hAnsi="Times New Roman" w:cs="Times New Roman"/>
          <w:sz w:val="24"/>
          <w:szCs w:val="24"/>
          <w:vertAlign w:val="superscript"/>
          <w:lang w:val="en-US"/>
        </w:rPr>
        <w:t>+</w:t>
      </w:r>
      <w:r w:rsidRPr="00F806F3">
        <w:rPr>
          <w:rFonts w:ascii="Times New Roman" w:hAnsi="Times New Roman" w:cs="Times New Roman"/>
          <w:sz w:val="24"/>
          <w:szCs w:val="24"/>
          <w:lang w:val="en-US"/>
        </w:rPr>
        <w:t>: commercial feed (Skretting);</w:t>
      </w:r>
    </w:p>
    <w:p w14:paraId="2DB00EF8" w14:textId="77777777" w:rsidR="003B5544" w:rsidRPr="00F806F3" w:rsidRDefault="003B5544" w:rsidP="003B5544">
      <w:pPr>
        <w:spacing w:after="0" w:line="360" w:lineRule="auto"/>
        <w:jc w:val="both"/>
        <w:rPr>
          <w:rFonts w:ascii="Times New Roman" w:hAnsi="Times New Roman" w:cs="Times New Roman"/>
          <w:sz w:val="24"/>
          <w:szCs w:val="24"/>
          <w:lang w:val="en-US"/>
        </w:rPr>
      </w:pPr>
      <w:r w:rsidRPr="00F806F3">
        <w:rPr>
          <w:rFonts w:ascii="Times New Roman" w:hAnsi="Times New Roman" w:cs="Times New Roman"/>
          <w:sz w:val="24"/>
          <w:szCs w:val="24"/>
          <w:lang w:val="en-US"/>
        </w:rPr>
        <w:t xml:space="preserve">T </w:t>
      </w:r>
      <w:r w:rsidRPr="00F806F3">
        <w:rPr>
          <w:rFonts w:ascii="Times New Roman" w:hAnsi="Times New Roman" w:cs="Times New Roman"/>
          <w:sz w:val="24"/>
          <w:szCs w:val="24"/>
          <w:vertAlign w:val="subscript"/>
          <w:lang w:val="en-US"/>
        </w:rPr>
        <w:t>(E0%; A0%</w:t>
      </w:r>
      <w:proofErr w:type="gramStart"/>
      <w:r w:rsidRPr="00F806F3">
        <w:rPr>
          <w:rFonts w:ascii="Times New Roman" w:hAnsi="Times New Roman" w:cs="Times New Roman"/>
          <w:sz w:val="24"/>
          <w:szCs w:val="24"/>
          <w:vertAlign w:val="subscript"/>
          <w:lang w:val="en-US"/>
        </w:rPr>
        <w:t>)</w:t>
      </w:r>
      <w:r w:rsidR="000D26B9" w:rsidRPr="00F806F3">
        <w:rPr>
          <w:rFonts w:ascii="Times New Roman" w:hAnsi="Times New Roman" w:cs="Times New Roman"/>
          <w:sz w:val="24"/>
          <w:szCs w:val="24"/>
          <w:lang w:val="en-US"/>
        </w:rPr>
        <w:t xml:space="preserve"> </w:t>
      </w:r>
      <w:r w:rsidRPr="00F806F3">
        <w:rPr>
          <w:rFonts w:ascii="Times New Roman" w:hAnsi="Times New Roman" w:cs="Times New Roman"/>
          <w:sz w:val="24"/>
          <w:szCs w:val="24"/>
          <w:lang w:val="en-US"/>
        </w:rPr>
        <w:t>:</w:t>
      </w:r>
      <w:proofErr w:type="gramEnd"/>
      <w:r w:rsidRPr="00F806F3">
        <w:rPr>
          <w:rFonts w:ascii="Times New Roman" w:hAnsi="Times New Roman" w:cs="Times New Roman"/>
          <w:sz w:val="24"/>
          <w:szCs w:val="24"/>
          <w:lang w:val="en-US"/>
        </w:rPr>
        <w:t xml:space="preserve"> local feed containing 0% enzyme and 0% flavor;</w:t>
      </w:r>
    </w:p>
    <w:p w14:paraId="563B0481" w14:textId="77777777" w:rsidR="003B5544" w:rsidRPr="00F806F3" w:rsidRDefault="003B5544" w:rsidP="003B5544">
      <w:pPr>
        <w:spacing w:after="0" w:line="360" w:lineRule="auto"/>
        <w:jc w:val="both"/>
        <w:rPr>
          <w:rFonts w:ascii="Times New Roman" w:hAnsi="Times New Roman" w:cs="Times New Roman"/>
          <w:sz w:val="24"/>
          <w:szCs w:val="24"/>
          <w:lang w:val="en-US"/>
        </w:rPr>
      </w:pPr>
      <w:r w:rsidRPr="00F806F3">
        <w:rPr>
          <w:rFonts w:ascii="Times New Roman" w:hAnsi="Times New Roman" w:cs="Times New Roman"/>
          <w:sz w:val="24"/>
          <w:szCs w:val="24"/>
          <w:lang w:val="en-US"/>
        </w:rPr>
        <w:t xml:space="preserve">T </w:t>
      </w:r>
      <w:r w:rsidRPr="00F806F3">
        <w:rPr>
          <w:rFonts w:ascii="Times New Roman" w:hAnsi="Times New Roman" w:cs="Times New Roman"/>
          <w:sz w:val="24"/>
          <w:szCs w:val="24"/>
          <w:vertAlign w:val="subscript"/>
          <w:lang w:val="en-US"/>
        </w:rPr>
        <w:t>(E0.125%; A0.01%</w:t>
      </w:r>
      <w:proofErr w:type="gramStart"/>
      <w:r w:rsidRPr="00F806F3">
        <w:rPr>
          <w:rFonts w:ascii="Times New Roman" w:hAnsi="Times New Roman" w:cs="Times New Roman"/>
          <w:sz w:val="24"/>
          <w:szCs w:val="24"/>
          <w:vertAlign w:val="subscript"/>
          <w:lang w:val="en-US"/>
        </w:rPr>
        <w:t>)</w:t>
      </w:r>
      <w:r w:rsidR="000D26B9" w:rsidRPr="00F806F3">
        <w:rPr>
          <w:rFonts w:ascii="Times New Roman" w:hAnsi="Times New Roman" w:cs="Times New Roman"/>
          <w:sz w:val="24"/>
          <w:szCs w:val="24"/>
          <w:lang w:val="en-US"/>
        </w:rPr>
        <w:t xml:space="preserve"> </w:t>
      </w:r>
      <w:r w:rsidRPr="00F806F3">
        <w:rPr>
          <w:rFonts w:ascii="Times New Roman" w:hAnsi="Times New Roman" w:cs="Times New Roman"/>
          <w:sz w:val="24"/>
          <w:szCs w:val="24"/>
          <w:lang w:val="en-US"/>
        </w:rPr>
        <w:t>:</w:t>
      </w:r>
      <w:proofErr w:type="gramEnd"/>
      <w:r w:rsidRPr="00F806F3">
        <w:rPr>
          <w:rFonts w:ascii="Times New Roman" w:hAnsi="Times New Roman" w:cs="Times New Roman"/>
          <w:sz w:val="24"/>
          <w:szCs w:val="24"/>
          <w:lang w:val="en-US"/>
        </w:rPr>
        <w:t xml:space="preserve"> local feed containing 0.125% enzyme and 0.01% flavor;</w:t>
      </w:r>
    </w:p>
    <w:p w14:paraId="31289C7C" w14:textId="77777777" w:rsidR="003B5544" w:rsidRPr="00F806F3" w:rsidRDefault="003B5544" w:rsidP="003B5544">
      <w:pPr>
        <w:spacing w:after="0" w:line="360" w:lineRule="auto"/>
        <w:jc w:val="both"/>
        <w:rPr>
          <w:rFonts w:ascii="Times New Roman" w:hAnsi="Times New Roman" w:cs="Times New Roman"/>
          <w:sz w:val="24"/>
          <w:szCs w:val="24"/>
          <w:lang w:val="en-US"/>
        </w:rPr>
      </w:pPr>
      <w:r w:rsidRPr="00F806F3">
        <w:rPr>
          <w:rFonts w:ascii="Times New Roman" w:hAnsi="Times New Roman" w:cs="Times New Roman"/>
          <w:sz w:val="24"/>
          <w:szCs w:val="24"/>
          <w:lang w:val="en-US"/>
        </w:rPr>
        <w:t xml:space="preserve">T </w:t>
      </w:r>
      <w:r w:rsidRPr="00F806F3">
        <w:rPr>
          <w:rFonts w:ascii="Times New Roman" w:hAnsi="Times New Roman" w:cs="Times New Roman"/>
          <w:sz w:val="24"/>
          <w:szCs w:val="24"/>
          <w:vertAlign w:val="subscript"/>
          <w:lang w:val="en-US"/>
        </w:rPr>
        <w:t>(E0.125%; A0.0125%</w:t>
      </w:r>
      <w:proofErr w:type="gramStart"/>
      <w:r w:rsidRPr="00F806F3">
        <w:rPr>
          <w:rFonts w:ascii="Times New Roman" w:hAnsi="Times New Roman" w:cs="Times New Roman"/>
          <w:sz w:val="24"/>
          <w:szCs w:val="24"/>
          <w:vertAlign w:val="subscript"/>
          <w:lang w:val="en-US"/>
        </w:rPr>
        <w:t>)</w:t>
      </w:r>
      <w:r w:rsidR="000D26B9" w:rsidRPr="00F806F3">
        <w:rPr>
          <w:rFonts w:ascii="Times New Roman" w:hAnsi="Times New Roman" w:cs="Times New Roman"/>
          <w:sz w:val="24"/>
          <w:szCs w:val="24"/>
          <w:vertAlign w:val="subscript"/>
          <w:lang w:val="en-US"/>
        </w:rPr>
        <w:t xml:space="preserve"> </w:t>
      </w:r>
      <w:r w:rsidRPr="00F806F3">
        <w:rPr>
          <w:rFonts w:ascii="Times New Roman" w:hAnsi="Times New Roman" w:cs="Times New Roman"/>
          <w:sz w:val="24"/>
          <w:szCs w:val="24"/>
          <w:lang w:val="en-US"/>
        </w:rPr>
        <w:t>:</w:t>
      </w:r>
      <w:proofErr w:type="gramEnd"/>
      <w:r w:rsidRPr="00F806F3">
        <w:rPr>
          <w:rFonts w:ascii="Times New Roman" w:hAnsi="Times New Roman" w:cs="Times New Roman"/>
          <w:sz w:val="24"/>
          <w:szCs w:val="24"/>
          <w:lang w:val="en-US"/>
        </w:rPr>
        <w:t xml:space="preserve"> local feed containing 0.125% enzyme and 0.0125% flavor;</w:t>
      </w:r>
    </w:p>
    <w:p w14:paraId="7E080FCB" w14:textId="77777777" w:rsidR="003B5544" w:rsidRPr="00F806F3" w:rsidRDefault="003B5544" w:rsidP="003B5544">
      <w:pPr>
        <w:spacing w:after="0" w:line="360" w:lineRule="auto"/>
        <w:jc w:val="both"/>
        <w:rPr>
          <w:rFonts w:ascii="Times New Roman" w:hAnsi="Times New Roman" w:cs="Times New Roman"/>
          <w:sz w:val="24"/>
          <w:szCs w:val="24"/>
          <w:lang w:val="en-US"/>
        </w:rPr>
      </w:pPr>
      <w:r w:rsidRPr="00F806F3">
        <w:rPr>
          <w:rFonts w:ascii="Times New Roman" w:hAnsi="Times New Roman" w:cs="Times New Roman"/>
          <w:sz w:val="24"/>
          <w:szCs w:val="24"/>
          <w:lang w:val="en-US"/>
        </w:rPr>
        <w:t xml:space="preserve">T </w:t>
      </w:r>
      <w:r w:rsidRPr="00F806F3">
        <w:rPr>
          <w:rFonts w:ascii="Times New Roman" w:hAnsi="Times New Roman" w:cs="Times New Roman"/>
          <w:sz w:val="24"/>
          <w:szCs w:val="24"/>
          <w:vertAlign w:val="subscript"/>
          <w:lang w:val="en-US"/>
        </w:rPr>
        <w:t>(E0.125%; A0.0150</w:t>
      </w:r>
      <w:proofErr w:type="gramStart"/>
      <w:r w:rsidRPr="00F806F3">
        <w:rPr>
          <w:rFonts w:ascii="Times New Roman" w:hAnsi="Times New Roman" w:cs="Times New Roman"/>
          <w:sz w:val="24"/>
          <w:szCs w:val="24"/>
          <w:vertAlign w:val="subscript"/>
          <w:lang w:val="en-US"/>
        </w:rPr>
        <w:t>)</w:t>
      </w:r>
      <w:r w:rsidR="000D26B9" w:rsidRPr="00F806F3">
        <w:rPr>
          <w:rFonts w:ascii="Times New Roman" w:hAnsi="Times New Roman" w:cs="Times New Roman"/>
          <w:sz w:val="24"/>
          <w:szCs w:val="24"/>
          <w:lang w:val="en-US"/>
        </w:rPr>
        <w:t xml:space="preserve"> </w:t>
      </w:r>
      <w:r w:rsidRPr="00F806F3">
        <w:rPr>
          <w:rFonts w:ascii="Times New Roman" w:hAnsi="Times New Roman" w:cs="Times New Roman"/>
          <w:sz w:val="24"/>
          <w:szCs w:val="24"/>
          <w:lang w:val="en-US"/>
        </w:rPr>
        <w:t>:</w:t>
      </w:r>
      <w:proofErr w:type="gramEnd"/>
      <w:r w:rsidRPr="00F806F3">
        <w:rPr>
          <w:rFonts w:ascii="Times New Roman" w:hAnsi="Times New Roman" w:cs="Times New Roman"/>
          <w:sz w:val="24"/>
          <w:szCs w:val="24"/>
          <w:lang w:val="en-US"/>
        </w:rPr>
        <w:t xml:space="preserve"> local feed containing 0.125% enzyme and 0.0150% flavor;</w:t>
      </w:r>
    </w:p>
    <w:p w14:paraId="1652DB48" w14:textId="77777777" w:rsidR="003B5544" w:rsidRPr="00F806F3" w:rsidRDefault="003B5544" w:rsidP="003B5544">
      <w:pPr>
        <w:spacing w:after="0" w:line="360" w:lineRule="auto"/>
        <w:jc w:val="both"/>
        <w:rPr>
          <w:rFonts w:ascii="Times New Roman" w:hAnsi="Times New Roman" w:cs="Times New Roman"/>
          <w:sz w:val="24"/>
          <w:szCs w:val="24"/>
          <w:lang w:val="en-US"/>
        </w:rPr>
      </w:pPr>
      <w:r w:rsidRPr="00F806F3">
        <w:rPr>
          <w:rFonts w:ascii="Times New Roman" w:hAnsi="Times New Roman" w:cs="Times New Roman"/>
          <w:sz w:val="24"/>
          <w:szCs w:val="24"/>
          <w:lang w:val="en-US"/>
        </w:rPr>
        <w:t xml:space="preserve">T </w:t>
      </w:r>
      <w:r w:rsidRPr="00F806F3">
        <w:rPr>
          <w:rFonts w:ascii="Times New Roman" w:hAnsi="Times New Roman" w:cs="Times New Roman"/>
          <w:sz w:val="24"/>
          <w:szCs w:val="24"/>
          <w:vertAlign w:val="subscript"/>
          <w:lang w:val="en-US"/>
        </w:rPr>
        <w:t>(E0.1%; A0.0125%</w:t>
      </w:r>
      <w:proofErr w:type="gramStart"/>
      <w:r w:rsidRPr="00F806F3">
        <w:rPr>
          <w:rFonts w:ascii="Times New Roman" w:hAnsi="Times New Roman" w:cs="Times New Roman"/>
          <w:sz w:val="24"/>
          <w:szCs w:val="24"/>
          <w:vertAlign w:val="subscript"/>
          <w:lang w:val="en-US"/>
        </w:rPr>
        <w:t>)</w:t>
      </w:r>
      <w:r w:rsidR="000D26B9" w:rsidRPr="00F806F3">
        <w:rPr>
          <w:rFonts w:ascii="Times New Roman" w:hAnsi="Times New Roman" w:cs="Times New Roman"/>
          <w:sz w:val="24"/>
          <w:szCs w:val="24"/>
          <w:lang w:val="en-US"/>
        </w:rPr>
        <w:t xml:space="preserve"> </w:t>
      </w:r>
      <w:r w:rsidRPr="00F806F3">
        <w:rPr>
          <w:rFonts w:ascii="Times New Roman" w:hAnsi="Times New Roman" w:cs="Times New Roman"/>
          <w:sz w:val="24"/>
          <w:szCs w:val="24"/>
          <w:lang w:val="en-US"/>
        </w:rPr>
        <w:t>:</w:t>
      </w:r>
      <w:proofErr w:type="gramEnd"/>
      <w:r w:rsidRPr="00F806F3">
        <w:rPr>
          <w:rFonts w:ascii="Times New Roman" w:hAnsi="Times New Roman" w:cs="Times New Roman"/>
          <w:sz w:val="24"/>
          <w:szCs w:val="24"/>
          <w:lang w:val="en-US"/>
        </w:rPr>
        <w:t xml:space="preserve"> local feed containing 0.1% enzyme and 0.0125% flavor;</w:t>
      </w:r>
    </w:p>
    <w:p w14:paraId="03B30871" w14:textId="35802CE3" w:rsidR="003B5544" w:rsidRPr="00F806F3" w:rsidRDefault="003B5544" w:rsidP="003B5544">
      <w:pPr>
        <w:spacing w:after="0" w:line="360" w:lineRule="auto"/>
        <w:jc w:val="both"/>
        <w:rPr>
          <w:rFonts w:ascii="Times New Roman" w:hAnsi="Times New Roman" w:cs="Times New Roman"/>
          <w:sz w:val="24"/>
          <w:szCs w:val="24"/>
          <w:lang w:val="en-US"/>
        </w:rPr>
      </w:pPr>
      <w:r w:rsidRPr="00F806F3">
        <w:rPr>
          <w:rFonts w:ascii="Times New Roman" w:hAnsi="Times New Roman" w:cs="Times New Roman"/>
          <w:sz w:val="24"/>
          <w:szCs w:val="24"/>
          <w:lang w:val="en-US"/>
        </w:rPr>
        <w:t xml:space="preserve">T </w:t>
      </w:r>
      <w:r w:rsidRPr="00F806F3">
        <w:rPr>
          <w:rFonts w:ascii="Times New Roman" w:hAnsi="Times New Roman" w:cs="Times New Roman"/>
          <w:sz w:val="24"/>
          <w:szCs w:val="24"/>
          <w:vertAlign w:val="subscript"/>
          <w:lang w:val="en-US"/>
        </w:rPr>
        <w:t>(E0.150%; A0.0125%</w:t>
      </w:r>
      <w:proofErr w:type="gramStart"/>
      <w:r w:rsidRPr="00F806F3">
        <w:rPr>
          <w:rFonts w:ascii="Times New Roman" w:hAnsi="Times New Roman" w:cs="Times New Roman"/>
          <w:sz w:val="24"/>
          <w:szCs w:val="24"/>
          <w:vertAlign w:val="subscript"/>
          <w:lang w:val="en-US"/>
        </w:rPr>
        <w:t>)</w:t>
      </w:r>
      <w:r w:rsidR="000D26B9" w:rsidRPr="00F806F3">
        <w:rPr>
          <w:rFonts w:ascii="Times New Roman" w:hAnsi="Times New Roman" w:cs="Times New Roman"/>
          <w:sz w:val="24"/>
          <w:szCs w:val="24"/>
          <w:lang w:val="en-US"/>
        </w:rPr>
        <w:t xml:space="preserve"> </w:t>
      </w:r>
      <w:r w:rsidRPr="00F806F3">
        <w:rPr>
          <w:rFonts w:ascii="Times New Roman" w:hAnsi="Times New Roman" w:cs="Times New Roman"/>
          <w:sz w:val="24"/>
          <w:szCs w:val="24"/>
          <w:lang w:val="en-US"/>
        </w:rPr>
        <w:t>:</w:t>
      </w:r>
      <w:proofErr w:type="gramEnd"/>
      <w:r w:rsidRPr="00F806F3">
        <w:rPr>
          <w:rFonts w:ascii="Times New Roman" w:hAnsi="Times New Roman" w:cs="Times New Roman"/>
          <w:sz w:val="24"/>
          <w:szCs w:val="24"/>
          <w:lang w:val="en-US"/>
        </w:rPr>
        <w:t xml:space="preserve"> local f</w:t>
      </w:r>
      <w:r w:rsidR="00F806F3">
        <w:rPr>
          <w:rFonts w:ascii="Times New Roman" w:hAnsi="Times New Roman" w:cs="Times New Roman"/>
          <w:sz w:val="24"/>
          <w:szCs w:val="24"/>
          <w:lang w:val="en-US"/>
        </w:rPr>
        <w:t>ee</w:t>
      </w:r>
      <w:r w:rsidRPr="00F806F3">
        <w:rPr>
          <w:rFonts w:ascii="Times New Roman" w:hAnsi="Times New Roman" w:cs="Times New Roman"/>
          <w:sz w:val="24"/>
          <w:szCs w:val="24"/>
          <w:lang w:val="en-US"/>
        </w:rPr>
        <w:t>d containing 0.1</w:t>
      </w:r>
      <w:r w:rsidR="000D26B9" w:rsidRPr="00F806F3">
        <w:rPr>
          <w:rFonts w:ascii="Times New Roman" w:hAnsi="Times New Roman" w:cs="Times New Roman"/>
          <w:sz w:val="24"/>
          <w:szCs w:val="24"/>
          <w:lang w:val="en-US"/>
        </w:rPr>
        <w:t>50% enzyme and 0.0125% flavor</w:t>
      </w:r>
      <w:r w:rsidRPr="00F806F3">
        <w:rPr>
          <w:rFonts w:ascii="Times New Roman" w:hAnsi="Times New Roman" w:cs="Times New Roman"/>
          <w:sz w:val="24"/>
          <w:szCs w:val="24"/>
          <w:lang w:val="en-US"/>
        </w:rPr>
        <w:t>;</w:t>
      </w:r>
    </w:p>
    <w:p w14:paraId="06577BC5" w14:textId="31305057" w:rsidR="003B5544" w:rsidRPr="00F806F3" w:rsidRDefault="003B5544" w:rsidP="003B5544">
      <w:pPr>
        <w:spacing w:after="0" w:line="360" w:lineRule="auto"/>
        <w:jc w:val="both"/>
        <w:rPr>
          <w:rFonts w:ascii="Times New Roman" w:hAnsi="Times New Roman" w:cs="Times New Roman"/>
          <w:sz w:val="24"/>
          <w:szCs w:val="24"/>
          <w:lang w:val="en-US"/>
        </w:rPr>
      </w:pPr>
      <w:r w:rsidRPr="00F806F3">
        <w:rPr>
          <w:rFonts w:ascii="Times New Roman" w:hAnsi="Times New Roman" w:cs="Times New Roman"/>
          <w:sz w:val="24"/>
          <w:szCs w:val="24"/>
          <w:lang w:val="en-US"/>
        </w:rPr>
        <w:t xml:space="preserve">T </w:t>
      </w:r>
      <w:r w:rsidRPr="00F806F3">
        <w:rPr>
          <w:rFonts w:ascii="Times New Roman" w:hAnsi="Times New Roman" w:cs="Times New Roman"/>
          <w:sz w:val="24"/>
          <w:szCs w:val="24"/>
          <w:vertAlign w:val="subscript"/>
          <w:lang w:val="en-US"/>
        </w:rPr>
        <w:t>(E0.175%; A0.0125%</w:t>
      </w:r>
      <w:proofErr w:type="gramStart"/>
      <w:r w:rsidRPr="00F806F3">
        <w:rPr>
          <w:rFonts w:ascii="Times New Roman" w:hAnsi="Times New Roman" w:cs="Times New Roman"/>
          <w:sz w:val="24"/>
          <w:szCs w:val="24"/>
          <w:vertAlign w:val="subscript"/>
          <w:lang w:val="en-US"/>
        </w:rPr>
        <w:t>)</w:t>
      </w:r>
      <w:r w:rsidR="000D26B9" w:rsidRPr="00F806F3">
        <w:rPr>
          <w:rFonts w:ascii="Times New Roman" w:hAnsi="Times New Roman" w:cs="Times New Roman"/>
          <w:sz w:val="24"/>
          <w:szCs w:val="24"/>
          <w:vertAlign w:val="subscript"/>
          <w:lang w:val="en-US"/>
        </w:rPr>
        <w:t xml:space="preserve"> </w:t>
      </w:r>
      <w:r w:rsidRPr="00F806F3">
        <w:rPr>
          <w:rFonts w:ascii="Times New Roman" w:hAnsi="Times New Roman" w:cs="Times New Roman"/>
          <w:sz w:val="24"/>
          <w:szCs w:val="24"/>
          <w:lang w:val="en-US"/>
        </w:rPr>
        <w:t>:</w:t>
      </w:r>
      <w:proofErr w:type="gramEnd"/>
      <w:r w:rsidRPr="00F806F3">
        <w:rPr>
          <w:rFonts w:ascii="Times New Roman" w:hAnsi="Times New Roman" w:cs="Times New Roman"/>
          <w:sz w:val="24"/>
          <w:szCs w:val="24"/>
          <w:lang w:val="en-US"/>
        </w:rPr>
        <w:t xml:space="preserve"> local f</w:t>
      </w:r>
      <w:r w:rsidR="00F806F3">
        <w:rPr>
          <w:rFonts w:ascii="Times New Roman" w:hAnsi="Times New Roman" w:cs="Times New Roman"/>
          <w:sz w:val="24"/>
          <w:szCs w:val="24"/>
          <w:lang w:val="en-US"/>
        </w:rPr>
        <w:t>ee</w:t>
      </w:r>
      <w:r w:rsidRPr="00F806F3">
        <w:rPr>
          <w:rFonts w:ascii="Times New Roman" w:hAnsi="Times New Roman" w:cs="Times New Roman"/>
          <w:sz w:val="24"/>
          <w:szCs w:val="24"/>
          <w:lang w:val="en-US"/>
        </w:rPr>
        <w:t>d containing 0</w:t>
      </w:r>
      <w:r w:rsidR="000D26B9" w:rsidRPr="00F806F3">
        <w:rPr>
          <w:rFonts w:ascii="Times New Roman" w:hAnsi="Times New Roman" w:cs="Times New Roman"/>
          <w:sz w:val="24"/>
          <w:szCs w:val="24"/>
          <w:lang w:val="en-US"/>
        </w:rPr>
        <w:t>.2% enzyme and 0.0125% flavor</w:t>
      </w:r>
      <w:r w:rsidRPr="00F806F3">
        <w:rPr>
          <w:rFonts w:ascii="Times New Roman" w:hAnsi="Times New Roman" w:cs="Times New Roman"/>
          <w:sz w:val="24"/>
          <w:szCs w:val="24"/>
          <w:lang w:val="en-US"/>
        </w:rPr>
        <w:t>.</w:t>
      </w:r>
    </w:p>
    <w:p w14:paraId="6533E831" w14:textId="77777777" w:rsidR="008546AE" w:rsidRPr="009E51A6" w:rsidRDefault="008546AE" w:rsidP="009E51A6">
      <w:pPr>
        <w:pStyle w:val="ListParagraph"/>
        <w:numPr>
          <w:ilvl w:val="1"/>
          <w:numId w:val="2"/>
        </w:numPr>
        <w:spacing w:after="0" w:line="360" w:lineRule="auto"/>
        <w:jc w:val="both"/>
        <w:rPr>
          <w:rFonts w:ascii="Times New Roman" w:hAnsi="Times New Roman" w:cs="Times New Roman"/>
          <w:b/>
          <w:sz w:val="24"/>
          <w:szCs w:val="24"/>
        </w:rPr>
      </w:pPr>
      <w:r w:rsidRPr="00F806F3">
        <w:rPr>
          <w:rFonts w:ascii="Times New Roman" w:hAnsi="Times New Roman" w:cs="Times New Roman"/>
          <w:b/>
          <w:sz w:val="24"/>
          <w:szCs w:val="24"/>
          <w:lang w:val="en-US"/>
        </w:rPr>
        <w:t xml:space="preserve"> </w:t>
      </w:r>
      <w:proofErr w:type="spellStart"/>
      <w:r w:rsidRPr="009E51A6">
        <w:rPr>
          <w:rFonts w:ascii="Times New Roman" w:hAnsi="Times New Roman" w:cs="Times New Roman"/>
          <w:b/>
          <w:sz w:val="24"/>
          <w:szCs w:val="24"/>
        </w:rPr>
        <w:t>Experimental</w:t>
      </w:r>
      <w:proofErr w:type="spellEnd"/>
      <w:r w:rsidRPr="009E51A6">
        <w:rPr>
          <w:rFonts w:ascii="Times New Roman" w:hAnsi="Times New Roman" w:cs="Times New Roman"/>
          <w:b/>
          <w:sz w:val="24"/>
          <w:szCs w:val="24"/>
        </w:rPr>
        <w:t xml:space="preserve"> design</w:t>
      </w:r>
    </w:p>
    <w:p w14:paraId="135F7F6A" w14:textId="77777777" w:rsidR="008546AE" w:rsidRPr="00AD0D02" w:rsidRDefault="008546AE" w:rsidP="008546AE">
      <w:pPr>
        <w:spacing w:after="0" w:line="360" w:lineRule="auto"/>
        <w:jc w:val="both"/>
        <w:rPr>
          <w:rFonts w:ascii="Times New Roman" w:hAnsi="Times New Roman" w:cs="Times New Roman"/>
          <w:sz w:val="24"/>
          <w:szCs w:val="24"/>
          <w:lang w:val="en-US"/>
        </w:rPr>
      </w:pPr>
      <w:r w:rsidRPr="00F806F3">
        <w:rPr>
          <w:rFonts w:ascii="Times New Roman" w:hAnsi="Times New Roman" w:cs="Times New Roman"/>
          <w:sz w:val="24"/>
          <w:szCs w:val="24"/>
          <w:lang w:val="en-US"/>
        </w:rPr>
        <w:t xml:space="preserve">600 </w:t>
      </w:r>
      <w:proofErr w:type="gramStart"/>
      <w:r w:rsidRPr="00F806F3">
        <w:rPr>
          <w:rFonts w:ascii="Times New Roman" w:hAnsi="Times New Roman" w:cs="Times New Roman"/>
          <w:sz w:val="24"/>
          <w:szCs w:val="24"/>
          <w:lang w:val="en-US"/>
        </w:rPr>
        <w:t>fry</w:t>
      </w:r>
      <w:proofErr w:type="gramEnd"/>
      <w:r w:rsidRPr="00F806F3">
        <w:rPr>
          <w:rFonts w:ascii="Times New Roman" w:hAnsi="Times New Roman" w:cs="Times New Roman"/>
          <w:sz w:val="24"/>
          <w:szCs w:val="24"/>
          <w:lang w:val="en-US"/>
        </w:rPr>
        <w:t xml:space="preserve"> were distributed in triplicate in 8 treatments of 75 individuals, or 25 individuals per </w:t>
      </w:r>
      <w:proofErr w:type="spellStart"/>
      <w:r w:rsidRPr="00F806F3">
        <w:rPr>
          <w:rFonts w:ascii="Times New Roman" w:hAnsi="Times New Roman" w:cs="Times New Roman"/>
          <w:sz w:val="24"/>
          <w:szCs w:val="24"/>
          <w:lang w:val="en-US"/>
        </w:rPr>
        <w:t>happa</w:t>
      </w:r>
      <w:proofErr w:type="spellEnd"/>
      <w:r w:rsidRPr="00F806F3">
        <w:rPr>
          <w:rFonts w:ascii="Times New Roman" w:hAnsi="Times New Roman" w:cs="Times New Roman"/>
          <w:sz w:val="24"/>
          <w:szCs w:val="24"/>
          <w:lang w:val="en-US"/>
        </w:rPr>
        <w:t xml:space="preserve"> with an average weight of 0.95 ± 0.01g and total length 3.2 ± 0.2 mm after a randomized design (3 repetitions x 8 treatments). </w:t>
      </w:r>
      <w:r w:rsidRPr="00AD0D02">
        <w:rPr>
          <w:rFonts w:ascii="Times New Roman" w:hAnsi="Times New Roman" w:cs="Times New Roman"/>
          <w:sz w:val="24"/>
          <w:szCs w:val="24"/>
          <w:lang w:val="en-US"/>
        </w:rPr>
        <w:t xml:space="preserve">Eight (08) rations were formulated and distributed randomly. </w:t>
      </w:r>
    </w:p>
    <w:p w14:paraId="51A7B04B" w14:textId="0BF017F5" w:rsidR="008546AE" w:rsidRPr="00F806F3" w:rsidRDefault="008546AE" w:rsidP="008546AE">
      <w:pPr>
        <w:spacing w:after="0" w:line="360" w:lineRule="auto"/>
        <w:jc w:val="both"/>
        <w:rPr>
          <w:rFonts w:ascii="Times New Roman" w:hAnsi="Times New Roman" w:cs="Times New Roman"/>
          <w:sz w:val="24"/>
          <w:szCs w:val="24"/>
          <w:lang w:val="en-US"/>
        </w:rPr>
      </w:pPr>
      <w:r w:rsidRPr="00F806F3">
        <w:rPr>
          <w:rFonts w:ascii="Times New Roman" w:hAnsi="Times New Roman" w:cs="Times New Roman"/>
          <w:b/>
          <w:sz w:val="24"/>
          <w:szCs w:val="24"/>
          <w:lang w:val="en-US"/>
        </w:rPr>
        <w:t xml:space="preserve">Test </w:t>
      </w:r>
      <w:proofErr w:type="gramStart"/>
      <w:r w:rsidRPr="00F806F3">
        <w:rPr>
          <w:rFonts w:ascii="Times New Roman" w:hAnsi="Times New Roman" w:cs="Times New Roman"/>
          <w:b/>
          <w:sz w:val="24"/>
          <w:szCs w:val="24"/>
          <w:lang w:val="en-US"/>
        </w:rPr>
        <w:t>procedure :</w:t>
      </w:r>
      <w:proofErr w:type="gramEnd"/>
      <w:r w:rsidRPr="00F806F3">
        <w:rPr>
          <w:rFonts w:ascii="Times New Roman" w:hAnsi="Times New Roman" w:cs="Times New Roman"/>
          <w:sz w:val="24"/>
          <w:szCs w:val="24"/>
          <w:lang w:val="en-US"/>
        </w:rPr>
        <w:t xml:space="preserve"> Each </w:t>
      </w:r>
      <w:r w:rsidRPr="00E165EC">
        <w:rPr>
          <w:rFonts w:ascii="Times New Roman" w:hAnsi="Times New Roman" w:cs="Times New Roman"/>
          <w:sz w:val="24"/>
          <w:szCs w:val="24"/>
          <w:highlight w:val="yellow"/>
          <w:lang w:val="en-US"/>
        </w:rPr>
        <w:t xml:space="preserve">treatment thus contained a total of 75 fry, so 3 </w:t>
      </w:r>
      <w:proofErr w:type="spellStart"/>
      <w:r w:rsidRPr="00E165EC">
        <w:rPr>
          <w:rFonts w:ascii="Times New Roman" w:hAnsi="Times New Roman" w:cs="Times New Roman"/>
          <w:sz w:val="24"/>
          <w:szCs w:val="24"/>
          <w:highlight w:val="yellow"/>
          <w:lang w:val="en-US"/>
        </w:rPr>
        <w:t>happas</w:t>
      </w:r>
      <w:proofErr w:type="spellEnd"/>
      <w:r w:rsidRPr="00E165EC">
        <w:rPr>
          <w:rFonts w:ascii="Times New Roman" w:hAnsi="Times New Roman" w:cs="Times New Roman"/>
          <w:sz w:val="24"/>
          <w:szCs w:val="24"/>
          <w:highlight w:val="yellow"/>
          <w:lang w:val="en-US"/>
        </w:rPr>
        <w:t xml:space="preserve"> of 25 fry each. </w:t>
      </w:r>
      <w:proofErr w:type="gramStart"/>
      <w:r w:rsidRPr="00E165EC">
        <w:rPr>
          <w:rFonts w:ascii="Times New Roman" w:hAnsi="Times New Roman" w:cs="Times New Roman"/>
          <w:sz w:val="24"/>
          <w:szCs w:val="24"/>
          <w:highlight w:val="yellow"/>
          <w:lang w:val="en-US"/>
        </w:rPr>
        <w:t>These fry</w:t>
      </w:r>
      <w:proofErr w:type="gramEnd"/>
      <w:r w:rsidRPr="00E165EC">
        <w:rPr>
          <w:rFonts w:ascii="Times New Roman" w:hAnsi="Times New Roman" w:cs="Times New Roman"/>
          <w:sz w:val="24"/>
          <w:szCs w:val="24"/>
          <w:highlight w:val="yellow"/>
          <w:lang w:val="en-US"/>
        </w:rPr>
        <w:t xml:space="preserve"> were fed at a </w:t>
      </w:r>
      <w:r w:rsidRPr="00F806F3">
        <w:rPr>
          <w:rFonts w:ascii="Times New Roman" w:hAnsi="Times New Roman" w:cs="Times New Roman"/>
          <w:sz w:val="24"/>
          <w:szCs w:val="24"/>
          <w:lang w:val="en-US"/>
        </w:rPr>
        <w:t>frequency of four times (4) per day at regular intervals of 3 hours in</w:t>
      </w:r>
      <w:r w:rsidR="00E92F70" w:rsidRPr="00F806F3">
        <w:rPr>
          <w:rFonts w:ascii="Times New Roman" w:hAnsi="Times New Roman" w:cs="Times New Roman"/>
          <w:sz w:val="24"/>
          <w:szCs w:val="24"/>
          <w:lang w:val="en-US"/>
        </w:rPr>
        <w:t xml:space="preserve">cluding 8 a.m., 11 a.m., 2 p.m. and 5 p.m. with food quantities equivalent to 11% of their biomass during the first month after control fishing. Control fishing was carried out every three weeks (after 21 days) and at the end of fishing, Growth characteristics such as weights were measured using a SF-400 scale with a sensitivity of 1g, </w:t>
      </w:r>
      <w:r w:rsidR="001653B4">
        <w:rPr>
          <w:rFonts w:ascii="Times New Roman" w:hAnsi="Times New Roman" w:cs="Times New Roman"/>
          <w:sz w:val="24"/>
          <w:szCs w:val="24"/>
          <w:lang w:val="en-US"/>
        </w:rPr>
        <w:t>t</w:t>
      </w:r>
      <w:r w:rsidR="00E92F70" w:rsidRPr="00F806F3">
        <w:rPr>
          <w:rFonts w:ascii="Times New Roman" w:hAnsi="Times New Roman" w:cs="Times New Roman"/>
          <w:sz w:val="24"/>
          <w:szCs w:val="24"/>
          <w:lang w:val="en-US"/>
        </w:rPr>
        <w:t xml:space="preserve">he size (total length) of the fry was measured using graph paper and a ruler. The fry </w:t>
      </w:r>
      <w:r w:rsidR="00E165EC" w:rsidRPr="00E165EC">
        <w:rPr>
          <w:rFonts w:ascii="Times New Roman" w:hAnsi="Times New Roman" w:cs="Times New Roman"/>
          <w:sz w:val="24"/>
          <w:szCs w:val="24"/>
          <w:highlight w:val="yellow"/>
          <w:lang w:val="en-US"/>
        </w:rPr>
        <w:t>was</w:t>
      </w:r>
      <w:r w:rsidR="00E92F70" w:rsidRPr="00E165EC">
        <w:rPr>
          <w:rFonts w:ascii="Times New Roman" w:hAnsi="Times New Roman" w:cs="Times New Roman"/>
          <w:sz w:val="24"/>
          <w:szCs w:val="24"/>
          <w:highlight w:val="yellow"/>
          <w:lang w:val="en-US"/>
        </w:rPr>
        <w:t xml:space="preserve"> placed in a bucket of water and handled so as not to leave them out of the water for long. Be</w:t>
      </w:r>
      <w:r w:rsidR="00E92F70" w:rsidRPr="00F806F3">
        <w:rPr>
          <w:rFonts w:ascii="Times New Roman" w:hAnsi="Times New Roman" w:cs="Times New Roman"/>
          <w:sz w:val="24"/>
          <w:szCs w:val="24"/>
          <w:lang w:val="en-US"/>
        </w:rPr>
        <w:t xml:space="preserve">fore distributing the different diets, the </w:t>
      </w:r>
      <w:r w:rsidR="00E92F70" w:rsidRPr="00F806F3">
        <w:rPr>
          <w:rFonts w:ascii="Times New Roman" w:hAnsi="Times New Roman" w:cs="Times New Roman"/>
          <w:sz w:val="24"/>
          <w:szCs w:val="24"/>
          <w:lang w:val="en-US"/>
        </w:rPr>
        <w:lastRenderedPageBreak/>
        <w:t xml:space="preserve">quantities proportional to the fry densities for each </w:t>
      </w:r>
      <w:proofErr w:type="spellStart"/>
      <w:r w:rsidR="00E92F70" w:rsidRPr="00F806F3">
        <w:rPr>
          <w:rFonts w:ascii="Times New Roman" w:hAnsi="Times New Roman" w:cs="Times New Roman"/>
          <w:sz w:val="24"/>
          <w:szCs w:val="24"/>
          <w:lang w:val="en-US"/>
        </w:rPr>
        <w:t>happa</w:t>
      </w:r>
      <w:proofErr w:type="spellEnd"/>
      <w:r w:rsidR="00E92F70" w:rsidRPr="00F806F3">
        <w:rPr>
          <w:rFonts w:ascii="Times New Roman" w:hAnsi="Times New Roman" w:cs="Times New Roman"/>
          <w:sz w:val="24"/>
          <w:szCs w:val="24"/>
          <w:lang w:val="en-US"/>
        </w:rPr>
        <w:t xml:space="preserve"> were calculated, weighed and crumbled. These quantities of food distributed to the fry were adjusted according to their development. A TDS/EC/PH/SALT/SG/ORP brand multiparameter was used for temperature measurement and the JBL brand analysis kit for measurement of physicochemical parameters" [7].</w:t>
      </w:r>
    </w:p>
    <w:p w14:paraId="2922FC39" w14:textId="2D2373FA" w:rsidR="00E92F70" w:rsidRPr="00F806F3" w:rsidRDefault="00010C42" w:rsidP="00010C42">
      <w:pPr>
        <w:pStyle w:val="Caption"/>
        <w:rPr>
          <w:rFonts w:ascii="Times New Roman" w:hAnsi="Times New Roman" w:cs="Times New Roman"/>
          <w:i w:val="0"/>
          <w:color w:val="auto"/>
          <w:sz w:val="24"/>
          <w:szCs w:val="24"/>
          <w:lang w:val="en-US"/>
        </w:rPr>
      </w:pPr>
      <w:r w:rsidRPr="00F806F3">
        <w:rPr>
          <w:rFonts w:ascii="Times New Roman" w:hAnsi="Times New Roman" w:cs="Times New Roman"/>
          <w:i w:val="0"/>
          <w:color w:val="auto"/>
          <w:sz w:val="24"/>
          <w:szCs w:val="24"/>
          <w:lang w:val="en-US"/>
        </w:rPr>
        <w:t xml:space="preserve">Table </w:t>
      </w:r>
      <w:r w:rsidRPr="00010C42">
        <w:rPr>
          <w:rFonts w:ascii="Times New Roman" w:hAnsi="Times New Roman" w:cs="Times New Roman"/>
          <w:i w:val="0"/>
          <w:color w:val="auto"/>
          <w:sz w:val="24"/>
          <w:szCs w:val="24"/>
        </w:rPr>
        <w:fldChar w:fldCharType="begin"/>
      </w:r>
      <w:r w:rsidRPr="00F806F3">
        <w:rPr>
          <w:rFonts w:ascii="Times New Roman" w:hAnsi="Times New Roman" w:cs="Times New Roman"/>
          <w:i w:val="0"/>
          <w:color w:val="auto"/>
          <w:sz w:val="24"/>
          <w:szCs w:val="24"/>
          <w:lang w:val="en-US"/>
        </w:rPr>
        <w:instrText xml:space="preserve"> SEQ Table \* ARABIC </w:instrText>
      </w:r>
      <w:r w:rsidRPr="00010C42">
        <w:rPr>
          <w:rFonts w:ascii="Times New Roman" w:hAnsi="Times New Roman" w:cs="Times New Roman"/>
          <w:i w:val="0"/>
          <w:color w:val="auto"/>
          <w:sz w:val="24"/>
          <w:szCs w:val="24"/>
        </w:rPr>
        <w:fldChar w:fldCharType="separate"/>
      </w:r>
      <w:r w:rsidRPr="00F806F3">
        <w:rPr>
          <w:rFonts w:ascii="Times New Roman" w:hAnsi="Times New Roman" w:cs="Times New Roman"/>
          <w:i w:val="0"/>
          <w:noProof/>
          <w:color w:val="auto"/>
          <w:sz w:val="24"/>
          <w:szCs w:val="24"/>
          <w:lang w:val="en-US"/>
        </w:rPr>
        <w:t>1</w:t>
      </w:r>
      <w:r w:rsidRPr="00010C42">
        <w:rPr>
          <w:rFonts w:ascii="Times New Roman" w:hAnsi="Times New Roman" w:cs="Times New Roman"/>
          <w:i w:val="0"/>
          <w:color w:val="auto"/>
          <w:sz w:val="24"/>
          <w:szCs w:val="24"/>
        </w:rPr>
        <w:fldChar w:fldCharType="end"/>
      </w:r>
      <w:r w:rsidR="00E92F70" w:rsidRPr="00F806F3">
        <w:rPr>
          <w:rFonts w:ascii="Times New Roman" w:hAnsi="Times New Roman" w:cs="Times New Roman"/>
          <w:i w:val="0"/>
          <w:color w:val="auto"/>
          <w:sz w:val="24"/>
          <w:szCs w:val="24"/>
          <w:lang w:val="en-US"/>
        </w:rPr>
        <w:t xml:space="preserve"> : Centesimal composition of the experimental f</w:t>
      </w:r>
      <w:r w:rsidR="00F806F3">
        <w:rPr>
          <w:rFonts w:ascii="Times New Roman" w:hAnsi="Times New Roman" w:cs="Times New Roman"/>
          <w:i w:val="0"/>
          <w:color w:val="auto"/>
          <w:sz w:val="24"/>
          <w:szCs w:val="24"/>
          <w:lang w:val="en-US"/>
        </w:rPr>
        <w:t>ee</w:t>
      </w:r>
      <w:r w:rsidR="00E92F70" w:rsidRPr="00F806F3">
        <w:rPr>
          <w:rFonts w:ascii="Times New Roman" w:hAnsi="Times New Roman" w:cs="Times New Roman"/>
          <w:i w:val="0"/>
          <w:color w:val="auto"/>
          <w:sz w:val="24"/>
          <w:szCs w:val="24"/>
          <w:lang w:val="en-US"/>
        </w:rPr>
        <w:t>d</w:t>
      </w:r>
    </w:p>
    <w:tbl>
      <w:tblPr>
        <w:tblW w:w="9072" w:type="dxa"/>
        <w:tblBorders>
          <w:top w:val="single" w:sz="4" w:space="0" w:color="auto"/>
          <w:bottom w:val="single" w:sz="4" w:space="0" w:color="auto"/>
        </w:tblBorders>
        <w:tblLayout w:type="fixed"/>
        <w:tblLook w:val="04A0" w:firstRow="1" w:lastRow="0" w:firstColumn="1" w:lastColumn="0" w:noHBand="0" w:noVBand="1"/>
      </w:tblPr>
      <w:tblGrid>
        <w:gridCol w:w="4111"/>
        <w:gridCol w:w="4961"/>
      </w:tblGrid>
      <w:tr w:rsidR="00E92F70" w:rsidRPr="0061505E" w14:paraId="024E21A2" w14:textId="77777777" w:rsidTr="00604EF4">
        <w:trPr>
          <w:trHeight w:val="248"/>
        </w:trPr>
        <w:tc>
          <w:tcPr>
            <w:tcW w:w="4111" w:type="dxa"/>
            <w:tcBorders>
              <w:top w:val="single" w:sz="4" w:space="0" w:color="auto"/>
              <w:bottom w:val="single" w:sz="4" w:space="0" w:color="auto"/>
              <w:right w:val="nil"/>
            </w:tcBorders>
            <w:shd w:val="clear" w:color="auto" w:fill="auto"/>
          </w:tcPr>
          <w:p w14:paraId="3E32DB6B" w14:textId="77777777" w:rsidR="00E92F70" w:rsidRPr="00DA3E89" w:rsidRDefault="00E92F70" w:rsidP="00604EF4">
            <w:pPr>
              <w:spacing w:after="0" w:line="276" w:lineRule="auto"/>
              <w:jc w:val="both"/>
              <w:rPr>
                <w:rFonts w:ascii="Times New Roman" w:hAnsi="Times New Roman" w:cs="SimSun"/>
                <w:b/>
                <w:bCs/>
                <w:sz w:val="24"/>
              </w:rPr>
            </w:pPr>
            <w:proofErr w:type="spellStart"/>
            <w:r>
              <w:rPr>
                <w:rFonts w:ascii="Times New Roman" w:hAnsi="Times New Roman" w:cs="SimSun"/>
                <w:b/>
                <w:bCs/>
                <w:sz w:val="24"/>
              </w:rPr>
              <w:t>Ingre</w:t>
            </w:r>
            <w:r w:rsidRPr="00DA3E89">
              <w:rPr>
                <w:rFonts w:ascii="Times New Roman" w:hAnsi="Times New Roman" w:cs="SimSun"/>
                <w:b/>
                <w:bCs/>
                <w:sz w:val="24"/>
              </w:rPr>
              <w:t>dients</w:t>
            </w:r>
            <w:proofErr w:type="spellEnd"/>
          </w:p>
        </w:tc>
        <w:tc>
          <w:tcPr>
            <w:tcW w:w="4961" w:type="dxa"/>
            <w:tcBorders>
              <w:top w:val="single" w:sz="4" w:space="0" w:color="auto"/>
              <w:left w:val="nil"/>
              <w:right w:val="nil"/>
            </w:tcBorders>
            <w:shd w:val="clear" w:color="auto" w:fill="auto"/>
          </w:tcPr>
          <w:p w14:paraId="40186100" w14:textId="77777777" w:rsidR="00E92F70" w:rsidRPr="00E92F70" w:rsidRDefault="00E92F70" w:rsidP="00E92F70">
            <w:pPr>
              <w:pStyle w:val="Default"/>
              <w:jc w:val="both"/>
              <w:rPr>
                <w:rFonts w:ascii="Times New Roman" w:hAnsi="Times New Roman" w:cs="Times New Roman"/>
                <w:b/>
                <w:sz w:val="20"/>
                <w:szCs w:val="20"/>
              </w:rPr>
            </w:pPr>
            <w:r w:rsidRPr="00E92F70">
              <w:rPr>
                <w:rFonts w:ascii="Times New Roman" w:hAnsi="Times New Roman" w:cs="Times New Roman"/>
                <w:b/>
                <w:bCs/>
                <w:szCs w:val="20"/>
              </w:rPr>
              <w:t xml:space="preserve">Percentage (%) </w:t>
            </w:r>
          </w:p>
        </w:tc>
      </w:tr>
      <w:tr w:rsidR="00E92F70" w:rsidRPr="00DA3E89" w14:paraId="25ADD9FE" w14:textId="77777777" w:rsidTr="00604EF4">
        <w:tc>
          <w:tcPr>
            <w:tcW w:w="4111" w:type="dxa"/>
            <w:tcBorders>
              <w:top w:val="single" w:sz="4" w:space="0" w:color="auto"/>
            </w:tcBorders>
            <w:shd w:val="clear" w:color="auto" w:fill="auto"/>
          </w:tcPr>
          <w:p w14:paraId="0A6CF528" w14:textId="77777777" w:rsidR="00E92F70" w:rsidRPr="00E92F70" w:rsidRDefault="00E92F70" w:rsidP="00E92F7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Fish </w:t>
            </w:r>
            <w:proofErr w:type="spellStart"/>
            <w:r>
              <w:rPr>
                <w:rFonts w:ascii="Times New Roman" w:hAnsi="Times New Roman" w:cs="Times New Roman"/>
                <w:sz w:val="24"/>
                <w:szCs w:val="24"/>
              </w:rPr>
              <w:t>meal</w:t>
            </w:r>
            <w:proofErr w:type="spellEnd"/>
          </w:p>
        </w:tc>
        <w:tc>
          <w:tcPr>
            <w:tcW w:w="4961" w:type="dxa"/>
            <w:tcBorders>
              <w:top w:val="single" w:sz="4" w:space="0" w:color="auto"/>
            </w:tcBorders>
            <w:shd w:val="clear" w:color="auto" w:fill="auto"/>
          </w:tcPr>
          <w:p w14:paraId="1105C6F2" w14:textId="77777777" w:rsidR="00E92F70" w:rsidRPr="00CC4A02" w:rsidRDefault="00E92F70" w:rsidP="00604EF4">
            <w:pPr>
              <w:spacing w:after="0" w:line="276" w:lineRule="auto"/>
              <w:ind w:right="-249"/>
              <w:jc w:val="both"/>
              <w:rPr>
                <w:rFonts w:ascii="Times New Roman" w:hAnsi="Times New Roman" w:cs="SimSun"/>
                <w:bCs/>
                <w:sz w:val="24"/>
              </w:rPr>
            </w:pPr>
            <w:r w:rsidRPr="00CC4A02">
              <w:rPr>
                <w:rFonts w:ascii="Times New Roman" w:hAnsi="Times New Roman" w:cs="SimSun"/>
                <w:bCs/>
                <w:sz w:val="24"/>
              </w:rPr>
              <w:t>35</w:t>
            </w:r>
          </w:p>
        </w:tc>
      </w:tr>
      <w:tr w:rsidR="00E92F70" w:rsidRPr="00DA3E89" w14:paraId="77447AF1" w14:textId="77777777" w:rsidTr="00604EF4">
        <w:tc>
          <w:tcPr>
            <w:tcW w:w="4111" w:type="dxa"/>
            <w:shd w:val="clear" w:color="auto" w:fill="auto"/>
          </w:tcPr>
          <w:p w14:paraId="1990B6B0" w14:textId="77777777" w:rsidR="00E92F70" w:rsidRPr="00E92F70" w:rsidRDefault="00E92F70" w:rsidP="00E92F70">
            <w:pPr>
              <w:spacing w:after="0" w:line="360" w:lineRule="auto"/>
              <w:jc w:val="both"/>
              <w:rPr>
                <w:rFonts w:ascii="Times New Roman" w:hAnsi="Times New Roman" w:cs="Times New Roman"/>
                <w:sz w:val="24"/>
                <w:szCs w:val="24"/>
              </w:rPr>
            </w:pPr>
            <w:proofErr w:type="spellStart"/>
            <w:r w:rsidRPr="00E92F70">
              <w:rPr>
                <w:rFonts w:ascii="Times New Roman" w:hAnsi="Times New Roman" w:cs="Times New Roman"/>
                <w:sz w:val="24"/>
                <w:szCs w:val="24"/>
              </w:rPr>
              <w:t>So</w:t>
            </w:r>
            <w:r>
              <w:rPr>
                <w:rFonts w:ascii="Times New Roman" w:hAnsi="Times New Roman" w:cs="Times New Roman"/>
                <w:sz w:val="24"/>
                <w:szCs w:val="24"/>
              </w:rPr>
              <w:t>ybean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meal</w:t>
            </w:r>
            <w:proofErr w:type="spellEnd"/>
          </w:p>
        </w:tc>
        <w:tc>
          <w:tcPr>
            <w:tcW w:w="4961" w:type="dxa"/>
            <w:shd w:val="clear" w:color="auto" w:fill="auto"/>
          </w:tcPr>
          <w:p w14:paraId="5FBD2BC1" w14:textId="77777777" w:rsidR="00E92F70" w:rsidRPr="00CC4A02" w:rsidRDefault="00E92F70" w:rsidP="00604EF4">
            <w:pPr>
              <w:spacing w:after="0" w:line="276" w:lineRule="auto"/>
              <w:ind w:right="-249"/>
              <w:jc w:val="both"/>
              <w:rPr>
                <w:rFonts w:ascii="Times New Roman" w:hAnsi="Times New Roman" w:cs="SimSun"/>
                <w:bCs/>
                <w:sz w:val="24"/>
              </w:rPr>
            </w:pPr>
            <w:r w:rsidRPr="00CC4A02">
              <w:rPr>
                <w:rFonts w:ascii="Times New Roman" w:hAnsi="Times New Roman" w:cs="SimSun"/>
                <w:bCs/>
                <w:sz w:val="24"/>
              </w:rPr>
              <w:t>13</w:t>
            </w:r>
          </w:p>
        </w:tc>
      </w:tr>
      <w:tr w:rsidR="00E92F70" w:rsidRPr="00DA3E89" w14:paraId="7DA4BC90" w14:textId="77777777" w:rsidTr="00604EF4">
        <w:tc>
          <w:tcPr>
            <w:tcW w:w="4111" w:type="dxa"/>
            <w:shd w:val="clear" w:color="auto" w:fill="auto"/>
          </w:tcPr>
          <w:p w14:paraId="192D6065" w14:textId="77777777" w:rsidR="00E92F70" w:rsidRPr="00F83278" w:rsidRDefault="00F83278" w:rsidP="00F83278">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Peanut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meal</w:t>
            </w:r>
            <w:proofErr w:type="spellEnd"/>
          </w:p>
        </w:tc>
        <w:tc>
          <w:tcPr>
            <w:tcW w:w="4961" w:type="dxa"/>
            <w:shd w:val="clear" w:color="auto" w:fill="auto"/>
          </w:tcPr>
          <w:p w14:paraId="7CD7CB72" w14:textId="77777777" w:rsidR="00E92F70" w:rsidRPr="00CC4A02" w:rsidRDefault="00E92F70" w:rsidP="00604EF4">
            <w:pPr>
              <w:spacing w:after="0" w:line="276" w:lineRule="auto"/>
              <w:ind w:right="-249"/>
              <w:jc w:val="both"/>
              <w:rPr>
                <w:rFonts w:ascii="Times New Roman" w:hAnsi="Times New Roman" w:cs="SimSun"/>
                <w:bCs/>
                <w:sz w:val="24"/>
              </w:rPr>
            </w:pPr>
            <w:r w:rsidRPr="00CC4A02">
              <w:rPr>
                <w:rFonts w:ascii="Times New Roman" w:hAnsi="Times New Roman" w:cs="SimSun"/>
                <w:bCs/>
                <w:sz w:val="24"/>
              </w:rPr>
              <w:t>21</w:t>
            </w:r>
          </w:p>
        </w:tc>
      </w:tr>
      <w:tr w:rsidR="00E92F70" w:rsidRPr="00DA3E89" w14:paraId="7099F53F" w14:textId="77777777" w:rsidTr="00604EF4">
        <w:trPr>
          <w:trHeight w:val="336"/>
        </w:trPr>
        <w:tc>
          <w:tcPr>
            <w:tcW w:w="4111" w:type="dxa"/>
            <w:shd w:val="clear" w:color="auto" w:fill="auto"/>
          </w:tcPr>
          <w:p w14:paraId="33E2CCBC" w14:textId="77777777" w:rsidR="00E92F70" w:rsidRPr="00F83278" w:rsidRDefault="00F83278" w:rsidP="00F83278">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Cassava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flour</w:t>
            </w:r>
            <w:proofErr w:type="spellEnd"/>
          </w:p>
        </w:tc>
        <w:tc>
          <w:tcPr>
            <w:tcW w:w="4961" w:type="dxa"/>
            <w:shd w:val="clear" w:color="auto" w:fill="auto"/>
          </w:tcPr>
          <w:p w14:paraId="1ED51BD8" w14:textId="77777777" w:rsidR="00E92F70" w:rsidRPr="00CC4A02" w:rsidRDefault="00E92F70" w:rsidP="00604EF4">
            <w:pPr>
              <w:spacing w:after="0" w:line="276" w:lineRule="auto"/>
              <w:ind w:right="-249"/>
              <w:jc w:val="both"/>
              <w:rPr>
                <w:rFonts w:ascii="Times New Roman" w:hAnsi="Times New Roman" w:cs="SimSun"/>
                <w:bCs/>
                <w:sz w:val="24"/>
              </w:rPr>
            </w:pPr>
            <w:r w:rsidRPr="00CC4A02">
              <w:rPr>
                <w:rFonts w:ascii="Times New Roman" w:hAnsi="Times New Roman" w:cs="SimSun"/>
                <w:bCs/>
                <w:sz w:val="24"/>
              </w:rPr>
              <w:t>2</w:t>
            </w:r>
          </w:p>
        </w:tc>
      </w:tr>
      <w:tr w:rsidR="00E92F70" w:rsidRPr="00DA3E89" w14:paraId="7E2D7725" w14:textId="77777777" w:rsidTr="00604EF4">
        <w:tc>
          <w:tcPr>
            <w:tcW w:w="4111" w:type="dxa"/>
            <w:shd w:val="clear" w:color="auto" w:fill="auto"/>
          </w:tcPr>
          <w:p w14:paraId="5D62728A" w14:textId="77777777" w:rsidR="00E92F70" w:rsidRPr="00F83278" w:rsidRDefault="00F83278" w:rsidP="00F832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Corn </w:t>
            </w:r>
            <w:proofErr w:type="spellStart"/>
            <w:r>
              <w:rPr>
                <w:rFonts w:ascii="Times New Roman" w:hAnsi="Times New Roman" w:cs="Times New Roman"/>
                <w:sz w:val="24"/>
                <w:szCs w:val="24"/>
              </w:rPr>
              <w:t>flour</w:t>
            </w:r>
            <w:proofErr w:type="spellEnd"/>
          </w:p>
        </w:tc>
        <w:tc>
          <w:tcPr>
            <w:tcW w:w="4961" w:type="dxa"/>
            <w:shd w:val="clear" w:color="auto" w:fill="auto"/>
          </w:tcPr>
          <w:p w14:paraId="24D0ED54" w14:textId="77777777" w:rsidR="00E92F70" w:rsidRPr="00CC4A02" w:rsidRDefault="00E92F70" w:rsidP="00604EF4">
            <w:pPr>
              <w:spacing w:after="0" w:line="276" w:lineRule="auto"/>
              <w:ind w:right="-249"/>
              <w:jc w:val="both"/>
              <w:rPr>
                <w:rFonts w:ascii="Times New Roman" w:hAnsi="Times New Roman" w:cs="SimSun"/>
                <w:bCs/>
                <w:sz w:val="24"/>
              </w:rPr>
            </w:pPr>
            <w:r w:rsidRPr="00CC4A02">
              <w:rPr>
                <w:rFonts w:ascii="Times New Roman" w:hAnsi="Times New Roman" w:cs="SimSun"/>
                <w:bCs/>
                <w:sz w:val="24"/>
              </w:rPr>
              <w:t>2</w:t>
            </w:r>
          </w:p>
        </w:tc>
      </w:tr>
      <w:tr w:rsidR="00E92F70" w:rsidRPr="00DA3E89" w14:paraId="38F3C0FA" w14:textId="77777777" w:rsidTr="00604EF4">
        <w:tc>
          <w:tcPr>
            <w:tcW w:w="4111" w:type="dxa"/>
            <w:shd w:val="clear" w:color="auto" w:fill="auto"/>
          </w:tcPr>
          <w:p w14:paraId="3140B928" w14:textId="77777777" w:rsidR="00E92F70" w:rsidRPr="00F83278" w:rsidRDefault="00F83278" w:rsidP="00F83278">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Wheat</w:t>
            </w:r>
            <w:proofErr w:type="spellEnd"/>
            <w:r>
              <w:rPr>
                <w:rFonts w:ascii="Times New Roman" w:hAnsi="Times New Roman" w:cs="Times New Roman"/>
                <w:sz w:val="24"/>
                <w:szCs w:val="24"/>
              </w:rPr>
              <w:t xml:space="preserve"> bran</w:t>
            </w:r>
          </w:p>
        </w:tc>
        <w:tc>
          <w:tcPr>
            <w:tcW w:w="4961" w:type="dxa"/>
            <w:shd w:val="clear" w:color="auto" w:fill="auto"/>
          </w:tcPr>
          <w:p w14:paraId="1B0C10F8" w14:textId="77777777" w:rsidR="00E92F70" w:rsidRPr="00CC4A02" w:rsidRDefault="00E92F70" w:rsidP="00604EF4">
            <w:pPr>
              <w:spacing w:after="0" w:line="276" w:lineRule="auto"/>
              <w:ind w:right="-249"/>
              <w:jc w:val="both"/>
              <w:rPr>
                <w:rFonts w:ascii="Times New Roman" w:hAnsi="Times New Roman" w:cs="SimSun"/>
                <w:bCs/>
                <w:sz w:val="24"/>
              </w:rPr>
            </w:pPr>
            <w:r w:rsidRPr="00CC4A02">
              <w:rPr>
                <w:rFonts w:ascii="Times New Roman" w:hAnsi="Times New Roman" w:cs="SimSun"/>
                <w:bCs/>
                <w:sz w:val="24"/>
              </w:rPr>
              <w:t>16</w:t>
            </w:r>
          </w:p>
        </w:tc>
      </w:tr>
      <w:tr w:rsidR="00E92F70" w:rsidRPr="00DA3E89" w14:paraId="1014D3F9" w14:textId="77777777" w:rsidTr="00604EF4">
        <w:tc>
          <w:tcPr>
            <w:tcW w:w="4111" w:type="dxa"/>
            <w:shd w:val="clear" w:color="auto" w:fill="auto"/>
          </w:tcPr>
          <w:p w14:paraId="7A3F0A36" w14:textId="77777777" w:rsidR="00E92F70" w:rsidRPr="00F83278" w:rsidRDefault="00F83278" w:rsidP="00F83278">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Shrimp</w:t>
            </w:r>
            <w:proofErr w:type="spellEnd"/>
          </w:p>
        </w:tc>
        <w:tc>
          <w:tcPr>
            <w:tcW w:w="4961" w:type="dxa"/>
            <w:shd w:val="clear" w:color="auto" w:fill="auto"/>
          </w:tcPr>
          <w:p w14:paraId="5F77C030" w14:textId="77777777" w:rsidR="00E92F70" w:rsidRPr="00CC4A02" w:rsidRDefault="00E92F70" w:rsidP="00604EF4">
            <w:pPr>
              <w:spacing w:after="0" w:line="276" w:lineRule="auto"/>
              <w:ind w:right="-249"/>
              <w:jc w:val="both"/>
              <w:rPr>
                <w:rFonts w:ascii="Times New Roman" w:hAnsi="Times New Roman" w:cs="SimSun"/>
                <w:bCs/>
                <w:sz w:val="24"/>
              </w:rPr>
            </w:pPr>
            <w:r w:rsidRPr="00CC4A02">
              <w:rPr>
                <w:rFonts w:ascii="Times New Roman" w:hAnsi="Times New Roman" w:cs="SimSun"/>
                <w:bCs/>
                <w:sz w:val="24"/>
              </w:rPr>
              <w:t>3</w:t>
            </w:r>
          </w:p>
        </w:tc>
      </w:tr>
      <w:tr w:rsidR="00E92F70" w:rsidRPr="00DA3E89" w14:paraId="437E0382" w14:textId="77777777" w:rsidTr="00604EF4">
        <w:tc>
          <w:tcPr>
            <w:tcW w:w="4111" w:type="dxa"/>
            <w:shd w:val="clear" w:color="auto" w:fill="auto"/>
          </w:tcPr>
          <w:p w14:paraId="0A14A577" w14:textId="77777777" w:rsidR="00E92F70" w:rsidRPr="00F83278" w:rsidRDefault="00F83278" w:rsidP="00F832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Palm </w:t>
            </w:r>
            <w:proofErr w:type="spellStart"/>
            <w:r>
              <w:rPr>
                <w:rFonts w:ascii="Times New Roman" w:hAnsi="Times New Roman" w:cs="Times New Roman"/>
                <w:sz w:val="24"/>
                <w:szCs w:val="24"/>
              </w:rPr>
              <w:t>oil</w:t>
            </w:r>
            <w:proofErr w:type="spellEnd"/>
          </w:p>
        </w:tc>
        <w:tc>
          <w:tcPr>
            <w:tcW w:w="4961" w:type="dxa"/>
            <w:shd w:val="clear" w:color="auto" w:fill="auto"/>
          </w:tcPr>
          <w:p w14:paraId="551C8DF0" w14:textId="77777777" w:rsidR="00E92F70" w:rsidRPr="00CC4A02" w:rsidRDefault="00E92F70" w:rsidP="00604EF4">
            <w:pPr>
              <w:spacing w:after="0" w:line="276" w:lineRule="auto"/>
              <w:ind w:right="-249"/>
              <w:jc w:val="both"/>
              <w:rPr>
                <w:rFonts w:ascii="Times New Roman" w:hAnsi="Times New Roman" w:cs="SimSun"/>
                <w:bCs/>
                <w:sz w:val="24"/>
              </w:rPr>
            </w:pPr>
            <w:r w:rsidRPr="00CC4A02">
              <w:rPr>
                <w:rFonts w:ascii="Times New Roman" w:hAnsi="Times New Roman" w:cs="SimSun"/>
                <w:bCs/>
                <w:sz w:val="24"/>
              </w:rPr>
              <w:t>2</w:t>
            </w:r>
          </w:p>
        </w:tc>
      </w:tr>
      <w:tr w:rsidR="00E92F70" w:rsidRPr="00DA3E89" w14:paraId="184EA419" w14:textId="77777777" w:rsidTr="00604EF4">
        <w:tc>
          <w:tcPr>
            <w:tcW w:w="4111" w:type="dxa"/>
            <w:shd w:val="clear" w:color="auto" w:fill="auto"/>
          </w:tcPr>
          <w:p w14:paraId="54596B77" w14:textId="77777777" w:rsidR="00E92F70" w:rsidRPr="00CC4A02" w:rsidRDefault="00F83278" w:rsidP="00604EF4">
            <w:pPr>
              <w:spacing w:after="0" w:line="276" w:lineRule="auto"/>
              <w:jc w:val="both"/>
              <w:rPr>
                <w:rFonts w:ascii="Times New Roman" w:eastAsia="Times New Roman" w:hAnsi="Times New Roman" w:cs="SimSun"/>
                <w:bCs/>
                <w:color w:val="000000"/>
                <w:lang w:eastAsia="fr-FR"/>
              </w:rPr>
            </w:pPr>
            <w:proofErr w:type="spellStart"/>
            <w:r>
              <w:rPr>
                <w:rFonts w:ascii="Times New Roman" w:eastAsia="Times New Roman" w:hAnsi="Times New Roman" w:cs="SimSun"/>
                <w:bCs/>
                <w:lang w:eastAsia="fr-FR"/>
              </w:rPr>
              <w:t>Pre</w:t>
            </w:r>
            <w:r w:rsidR="003C4AB9">
              <w:rPr>
                <w:rFonts w:ascii="Times New Roman" w:eastAsia="Times New Roman" w:hAnsi="Times New Roman" w:cs="SimSun"/>
                <w:bCs/>
                <w:lang w:eastAsia="fr-FR"/>
              </w:rPr>
              <w:t>mix</w:t>
            </w:r>
            <w:proofErr w:type="spellEnd"/>
            <w:r w:rsidR="00E92F70">
              <w:rPr>
                <w:rFonts w:ascii="Times New Roman" w:eastAsia="Times New Roman" w:hAnsi="Times New Roman" w:cs="SimSun"/>
                <w:bCs/>
                <w:lang w:eastAsia="fr-FR"/>
              </w:rPr>
              <w:t xml:space="preserve"> 5</w:t>
            </w:r>
            <w:r w:rsidR="00E92F70" w:rsidRPr="00CC4A02">
              <w:rPr>
                <w:rFonts w:ascii="Times New Roman" w:eastAsia="Times New Roman" w:hAnsi="Times New Roman" w:cs="SimSun"/>
                <w:bCs/>
                <w:lang w:eastAsia="fr-FR"/>
              </w:rPr>
              <w:t>%</w:t>
            </w:r>
            <w:r w:rsidR="00E92F70">
              <w:rPr>
                <w:rFonts w:ascii="Times New Roman" w:eastAsia="Times New Roman" w:hAnsi="Times New Roman" w:cs="SimSun"/>
                <w:bCs/>
                <w:lang w:eastAsia="fr-FR"/>
              </w:rPr>
              <w:t>*</w:t>
            </w:r>
          </w:p>
        </w:tc>
        <w:tc>
          <w:tcPr>
            <w:tcW w:w="4961" w:type="dxa"/>
            <w:shd w:val="clear" w:color="auto" w:fill="auto"/>
          </w:tcPr>
          <w:p w14:paraId="057C9AE3" w14:textId="77777777" w:rsidR="00E92F70" w:rsidRPr="00CC4A02" w:rsidRDefault="00E92F70" w:rsidP="00604EF4">
            <w:pPr>
              <w:spacing w:after="0" w:line="276" w:lineRule="auto"/>
              <w:ind w:right="-249"/>
              <w:jc w:val="both"/>
              <w:rPr>
                <w:rFonts w:ascii="Times New Roman" w:hAnsi="Times New Roman" w:cs="SimSun"/>
                <w:bCs/>
                <w:sz w:val="24"/>
              </w:rPr>
            </w:pPr>
            <w:r w:rsidRPr="00CC4A02">
              <w:rPr>
                <w:rFonts w:ascii="Times New Roman" w:hAnsi="Times New Roman" w:cs="SimSun"/>
                <w:bCs/>
                <w:sz w:val="24"/>
              </w:rPr>
              <w:t>2</w:t>
            </w:r>
          </w:p>
        </w:tc>
      </w:tr>
      <w:tr w:rsidR="00E92F70" w:rsidRPr="00DA3E89" w14:paraId="20DD657E" w14:textId="77777777" w:rsidTr="00604EF4">
        <w:tc>
          <w:tcPr>
            <w:tcW w:w="4111" w:type="dxa"/>
            <w:shd w:val="clear" w:color="auto" w:fill="auto"/>
          </w:tcPr>
          <w:p w14:paraId="1BFA1E50" w14:textId="77777777" w:rsidR="00E92F70" w:rsidRPr="00F83278" w:rsidRDefault="00F83278" w:rsidP="00F832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Lysine</w:t>
            </w:r>
          </w:p>
        </w:tc>
        <w:tc>
          <w:tcPr>
            <w:tcW w:w="4961" w:type="dxa"/>
            <w:shd w:val="clear" w:color="auto" w:fill="auto"/>
          </w:tcPr>
          <w:p w14:paraId="6569A49F" w14:textId="77777777" w:rsidR="00E92F70" w:rsidRPr="00CC4A02" w:rsidRDefault="00E92F70" w:rsidP="00604EF4">
            <w:pPr>
              <w:spacing w:after="0" w:line="276" w:lineRule="auto"/>
              <w:ind w:right="-249"/>
              <w:jc w:val="both"/>
              <w:rPr>
                <w:rFonts w:ascii="Times New Roman" w:hAnsi="Times New Roman" w:cs="SimSun"/>
                <w:bCs/>
                <w:sz w:val="24"/>
              </w:rPr>
            </w:pPr>
            <w:r w:rsidRPr="00CC4A02">
              <w:rPr>
                <w:rFonts w:ascii="Times New Roman" w:hAnsi="Times New Roman" w:cs="SimSun"/>
                <w:bCs/>
                <w:sz w:val="24"/>
              </w:rPr>
              <w:t>2</w:t>
            </w:r>
          </w:p>
        </w:tc>
      </w:tr>
      <w:tr w:rsidR="00E92F70" w:rsidRPr="00DA3E89" w14:paraId="4B77E4BC" w14:textId="77777777" w:rsidTr="00604EF4">
        <w:tc>
          <w:tcPr>
            <w:tcW w:w="4111" w:type="dxa"/>
            <w:tcBorders>
              <w:bottom w:val="nil"/>
            </w:tcBorders>
            <w:shd w:val="clear" w:color="auto" w:fill="auto"/>
          </w:tcPr>
          <w:p w14:paraId="688B64AB" w14:textId="77777777" w:rsidR="00E92F70" w:rsidRPr="00F83278" w:rsidRDefault="00F83278" w:rsidP="00F83278">
            <w:p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Methionine</w:t>
            </w:r>
            <w:proofErr w:type="spellEnd"/>
          </w:p>
        </w:tc>
        <w:tc>
          <w:tcPr>
            <w:tcW w:w="4961" w:type="dxa"/>
            <w:tcBorders>
              <w:bottom w:val="nil"/>
            </w:tcBorders>
            <w:shd w:val="clear" w:color="auto" w:fill="auto"/>
          </w:tcPr>
          <w:p w14:paraId="46A1E26A" w14:textId="77777777" w:rsidR="00E92F70" w:rsidRPr="00CC4A02" w:rsidRDefault="00E92F70" w:rsidP="00604EF4">
            <w:pPr>
              <w:spacing w:after="0" w:line="276" w:lineRule="auto"/>
              <w:ind w:right="-249"/>
              <w:jc w:val="both"/>
              <w:rPr>
                <w:rFonts w:ascii="Times New Roman" w:hAnsi="Times New Roman" w:cs="SimSun"/>
                <w:bCs/>
                <w:sz w:val="24"/>
              </w:rPr>
            </w:pPr>
            <w:r w:rsidRPr="00CC4A02">
              <w:rPr>
                <w:rFonts w:ascii="Times New Roman" w:hAnsi="Times New Roman" w:cs="SimSun"/>
                <w:bCs/>
                <w:sz w:val="24"/>
              </w:rPr>
              <w:t>2</w:t>
            </w:r>
          </w:p>
        </w:tc>
      </w:tr>
      <w:tr w:rsidR="00E92F70" w:rsidRPr="00DA3E89" w14:paraId="3F911A45" w14:textId="77777777" w:rsidTr="00604EF4">
        <w:tc>
          <w:tcPr>
            <w:tcW w:w="4111" w:type="dxa"/>
            <w:tcBorders>
              <w:top w:val="nil"/>
              <w:bottom w:val="single" w:sz="4" w:space="0" w:color="auto"/>
            </w:tcBorders>
            <w:shd w:val="clear" w:color="auto" w:fill="auto"/>
          </w:tcPr>
          <w:p w14:paraId="518ECD2C" w14:textId="77777777" w:rsidR="00E92F70" w:rsidRPr="00CC4A02" w:rsidRDefault="00E92F70" w:rsidP="00604EF4">
            <w:pPr>
              <w:spacing w:after="0" w:line="276" w:lineRule="auto"/>
              <w:jc w:val="both"/>
              <w:rPr>
                <w:rFonts w:ascii="Times New Roman" w:hAnsi="Times New Roman" w:cs="SimSun"/>
                <w:bCs/>
                <w:sz w:val="24"/>
              </w:rPr>
            </w:pPr>
            <w:r w:rsidRPr="00CC4A02">
              <w:rPr>
                <w:rFonts w:ascii="Times New Roman" w:hAnsi="Times New Roman" w:cs="SimSun"/>
                <w:bCs/>
                <w:sz w:val="24"/>
              </w:rPr>
              <w:t>Total</w:t>
            </w:r>
          </w:p>
        </w:tc>
        <w:tc>
          <w:tcPr>
            <w:tcW w:w="4961" w:type="dxa"/>
            <w:tcBorders>
              <w:top w:val="nil"/>
              <w:bottom w:val="single" w:sz="4" w:space="0" w:color="auto"/>
            </w:tcBorders>
            <w:shd w:val="clear" w:color="auto" w:fill="auto"/>
          </w:tcPr>
          <w:p w14:paraId="6E61F8C2" w14:textId="77777777" w:rsidR="00E92F70" w:rsidRPr="00CC4A02" w:rsidRDefault="00E92F70" w:rsidP="00604EF4">
            <w:pPr>
              <w:spacing w:after="0" w:line="276" w:lineRule="auto"/>
              <w:ind w:right="-249"/>
              <w:jc w:val="both"/>
              <w:rPr>
                <w:rFonts w:ascii="Times New Roman" w:hAnsi="Times New Roman" w:cs="SimSun"/>
                <w:bCs/>
                <w:sz w:val="24"/>
              </w:rPr>
            </w:pPr>
            <w:r w:rsidRPr="00CC4A02">
              <w:rPr>
                <w:rFonts w:ascii="Times New Roman" w:hAnsi="Times New Roman" w:cs="SimSun"/>
                <w:bCs/>
                <w:sz w:val="24"/>
              </w:rPr>
              <w:t>100</w:t>
            </w:r>
          </w:p>
        </w:tc>
      </w:tr>
      <w:tr w:rsidR="00E92F70" w:rsidRPr="00DA3E89" w14:paraId="52E6EF6F" w14:textId="77777777" w:rsidTr="00604EF4">
        <w:tc>
          <w:tcPr>
            <w:tcW w:w="9072" w:type="dxa"/>
            <w:gridSpan w:val="2"/>
            <w:tcBorders>
              <w:top w:val="single" w:sz="4" w:space="0" w:color="auto"/>
              <w:bottom w:val="single" w:sz="4" w:space="0" w:color="auto"/>
            </w:tcBorders>
            <w:shd w:val="clear" w:color="auto" w:fill="auto"/>
          </w:tcPr>
          <w:p w14:paraId="3CA9A335" w14:textId="77777777" w:rsidR="00E92F70" w:rsidRPr="00F83278" w:rsidRDefault="00F83278" w:rsidP="00F83278">
            <w:pPr>
              <w:spacing w:after="0" w:line="360" w:lineRule="auto"/>
              <w:jc w:val="both"/>
              <w:rPr>
                <w:rFonts w:ascii="Times New Roman" w:hAnsi="Times New Roman" w:cs="Times New Roman"/>
                <w:b/>
                <w:sz w:val="24"/>
                <w:szCs w:val="24"/>
              </w:rPr>
            </w:pPr>
            <w:r w:rsidRPr="00F83278">
              <w:rPr>
                <w:rFonts w:ascii="Times New Roman" w:hAnsi="Times New Roman" w:cs="Times New Roman"/>
                <w:b/>
                <w:sz w:val="24"/>
                <w:szCs w:val="24"/>
              </w:rPr>
              <w:t xml:space="preserve">Chemical composition </w:t>
            </w:r>
            <w:proofErr w:type="spellStart"/>
            <w:r w:rsidRPr="00F83278">
              <w:rPr>
                <w:rFonts w:ascii="Times New Roman" w:hAnsi="Times New Roman" w:cs="Times New Roman"/>
                <w:b/>
                <w:sz w:val="24"/>
                <w:szCs w:val="24"/>
              </w:rPr>
              <w:t>analyzed</w:t>
            </w:r>
            <w:proofErr w:type="spellEnd"/>
            <w:r w:rsidRPr="00F83278">
              <w:rPr>
                <w:rFonts w:ascii="Times New Roman" w:hAnsi="Times New Roman" w:cs="Times New Roman"/>
                <w:b/>
                <w:sz w:val="24"/>
                <w:szCs w:val="24"/>
              </w:rPr>
              <w:t xml:space="preserve"> (%)</w:t>
            </w:r>
          </w:p>
        </w:tc>
      </w:tr>
      <w:tr w:rsidR="00E92F70" w:rsidRPr="00DA3E89" w14:paraId="12E10396" w14:textId="77777777" w:rsidTr="00604EF4">
        <w:tc>
          <w:tcPr>
            <w:tcW w:w="4111" w:type="dxa"/>
            <w:tcBorders>
              <w:top w:val="single" w:sz="4" w:space="0" w:color="auto"/>
              <w:left w:val="nil"/>
              <w:bottom w:val="nil"/>
              <w:right w:val="nil"/>
            </w:tcBorders>
            <w:shd w:val="clear" w:color="auto" w:fill="auto"/>
            <w:vAlign w:val="bottom"/>
          </w:tcPr>
          <w:p w14:paraId="007C6499" w14:textId="77777777" w:rsidR="00E92F70" w:rsidRPr="00E3784D" w:rsidRDefault="00F83278" w:rsidP="00604EF4">
            <w:pPr>
              <w:spacing w:after="0" w:line="276" w:lineRule="auto"/>
              <w:rPr>
                <w:rFonts w:ascii="Times New Roman" w:hAnsi="Times New Roman"/>
                <w:sz w:val="24"/>
              </w:rPr>
            </w:pPr>
            <w:proofErr w:type="spellStart"/>
            <w:r>
              <w:rPr>
                <w:rFonts w:ascii="Times New Roman" w:hAnsi="Times New Roman"/>
                <w:bCs/>
                <w:sz w:val="24"/>
              </w:rPr>
              <w:t>Protein</w:t>
            </w:r>
            <w:proofErr w:type="spellEnd"/>
            <w:r w:rsidR="00E92F70" w:rsidRPr="00E3784D">
              <w:rPr>
                <w:rFonts w:ascii="Times New Roman" w:hAnsi="Times New Roman"/>
                <w:bCs/>
                <w:sz w:val="24"/>
              </w:rPr>
              <w:t xml:space="preserve"> </w:t>
            </w:r>
          </w:p>
        </w:tc>
        <w:tc>
          <w:tcPr>
            <w:tcW w:w="4961" w:type="dxa"/>
            <w:tcBorders>
              <w:top w:val="single" w:sz="4" w:space="0" w:color="auto"/>
              <w:left w:val="nil"/>
              <w:bottom w:val="nil"/>
              <w:right w:val="nil"/>
            </w:tcBorders>
            <w:shd w:val="clear" w:color="auto" w:fill="auto"/>
            <w:vAlign w:val="bottom"/>
          </w:tcPr>
          <w:p w14:paraId="3F2BEAF1" w14:textId="77777777" w:rsidR="00E92F70" w:rsidRPr="00E3784D" w:rsidRDefault="00E92F70" w:rsidP="00604EF4">
            <w:pPr>
              <w:spacing w:after="0" w:line="276" w:lineRule="auto"/>
              <w:rPr>
                <w:rFonts w:ascii="Times New Roman" w:hAnsi="Times New Roman"/>
                <w:sz w:val="24"/>
              </w:rPr>
            </w:pPr>
            <w:r w:rsidRPr="00E3784D">
              <w:rPr>
                <w:rFonts w:ascii="Times New Roman" w:hAnsi="Times New Roman"/>
                <w:sz w:val="24"/>
              </w:rPr>
              <w:t>43,45</w:t>
            </w:r>
          </w:p>
        </w:tc>
      </w:tr>
      <w:tr w:rsidR="00E92F70" w:rsidRPr="00DA3E89" w14:paraId="5D741F66" w14:textId="77777777" w:rsidTr="00604EF4">
        <w:tc>
          <w:tcPr>
            <w:tcW w:w="4111" w:type="dxa"/>
            <w:tcBorders>
              <w:top w:val="nil"/>
              <w:left w:val="nil"/>
              <w:bottom w:val="nil"/>
              <w:right w:val="nil"/>
            </w:tcBorders>
            <w:shd w:val="clear" w:color="auto" w:fill="auto"/>
            <w:vAlign w:val="center"/>
          </w:tcPr>
          <w:p w14:paraId="5D533CE0" w14:textId="77777777" w:rsidR="00E92F70" w:rsidRPr="00E3784D" w:rsidRDefault="00F83278" w:rsidP="00604EF4">
            <w:pPr>
              <w:spacing w:after="0" w:line="276" w:lineRule="auto"/>
              <w:rPr>
                <w:rFonts w:ascii="Times New Roman" w:hAnsi="Times New Roman"/>
                <w:sz w:val="24"/>
              </w:rPr>
            </w:pPr>
            <w:proofErr w:type="spellStart"/>
            <w:r>
              <w:rPr>
                <w:rFonts w:ascii="Times New Roman" w:hAnsi="Times New Roman"/>
                <w:bCs/>
                <w:sz w:val="24"/>
              </w:rPr>
              <w:t>Lipid</w:t>
            </w:r>
            <w:proofErr w:type="spellEnd"/>
            <w:r w:rsidR="00E92F70" w:rsidRPr="00E3784D">
              <w:rPr>
                <w:rFonts w:ascii="Times New Roman" w:hAnsi="Times New Roman"/>
                <w:bCs/>
                <w:sz w:val="24"/>
              </w:rPr>
              <w:t xml:space="preserve"> </w:t>
            </w:r>
          </w:p>
        </w:tc>
        <w:tc>
          <w:tcPr>
            <w:tcW w:w="4961" w:type="dxa"/>
            <w:tcBorders>
              <w:top w:val="nil"/>
              <w:left w:val="nil"/>
              <w:bottom w:val="nil"/>
              <w:right w:val="nil"/>
            </w:tcBorders>
            <w:shd w:val="clear" w:color="auto" w:fill="auto"/>
            <w:vAlign w:val="center"/>
          </w:tcPr>
          <w:p w14:paraId="5D533DBB" w14:textId="77777777" w:rsidR="00E92F70" w:rsidRPr="00E3784D" w:rsidRDefault="00E92F70" w:rsidP="00604EF4">
            <w:pPr>
              <w:spacing w:after="0" w:line="276" w:lineRule="auto"/>
              <w:rPr>
                <w:rFonts w:ascii="Times New Roman" w:hAnsi="Times New Roman"/>
                <w:sz w:val="24"/>
              </w:rPr>
            </w:pPr>
            <w:r w:rsidRPr="00E3784D">
              <w:rPr>
                <w:rFonts w:ascii="Times New Roman" w:hAnsi="Times New Roman"/>
                <w:sz w:val="24"/>
              </w:rPr>
              <w:t>13,7</w:t>
            </w:r>
          </w:p>
        </w:tc>
      </w:tr>
      <w:tr w:rsidR="00E92F70" w:rsidRPr="00DA3E89" w14:paraId="3784B4B4" w14:textId="77777777" w:rsidTr="00604EF4">
        <w:tc>
          <w:tcPr>
            <w:tcW w:w="4111" w:type="dxa"/>
            <w:tcBorders>
              <w:top w:val="nil"/>
              <w:left w:val="nil"/>
              <w:bottom w:val="nil"/>
              <w:right w:val="nil"/>
            </w:tcBorders>
            <w:shd w:val="clear" w:color="auto" w:fill="auto"/>
            <w:vAlign w:val="center"/>
          </w:tcPr>
          <w:p w14:paraId="4AE57E8B" w14:textId="77777777" w:rsidR="00E92F70" w:rsidRPr="00F83278" w:rsidRDefault="00F83278" w:rsidP="00F832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Ash</w:t>
            </w:r>
          </w:p>
        </w:tc>
        <w:tc>
          <w:tcPr>
            <w:tcW w:w="4961" w:type="dxa"/>
            <w:tcBorders>
              <w:top w:val="nil"/>
              <w:left w:val="nil"/>
              <w:bottom w:val="nil"/>
              <w:right w:val="nil"/>
            </w:tcBorders>
            <w:shd w:val="clear" w:color="auto" w:fill="auto"/>
            <w:vAlign w:val="center"/>
          </w:tcPr>
          <w:p w14:paraId="61348950" w14:textId="77777777" w:rsidR="00E92F70" w:rsidRPr="00E3784D" w:rsidRDefault="00E92F70" w:rsidP="00604EF4">
            <w:pPr>
              <w:spacing w:after="0" w:line="276" w:lineRule="auto"/>
              <w:rPr>
                <w:rFonts w:ascii="Times New Roman" w:hAnsi="Times New Roman"/>
                <w:sz w:val="24"/>
              </w:rPr>
            </w:pPr>
            <w:r w:rsidRPr="00E3784D">
              <w:rPr>
                <w:rFonts w:ascii="Times New Roman" w:hAnsi="Times New Roman"/>
                <w:sz w:val="24"/>
              </w:rPr>
              <w:t>9,9</w:t>
            </w:r>
          </w:p>
        </w:tc>
      </w:tr>
      <w:tr w:rsidR="00E92F70" w:rsidRPr="00DA3E89" w14:paraId="1CA1723B" w14:textId="77777777" w:rsidTr="00604EF4">
        <w:tc>
          <w:tcPr>
            <w:tcW w:w="4111" w:type="dxa"/>
            <w:tcBorders>
              <w:top w:val="nil"/>
              <w:left w:val="nil"/>
              <w:bottom w:val="nil"/>
              <w:right w:val="nil"/>
            </w:tcBorders>
            <w:shd w:val="clear" w:color="auto" w:fill="auto"/>
            <w:vAlign w:val="center"/>
          </w:tcPr>
          <w:p w14:paraId="791533C8" w14:textId="77777777" w:rsidR="00E92F70" w:rsidRPr="00E3784D" w:rsidRDefault="00F83278" w:rsidP="00604EF4">
            <w:pPr>
              <w:spacing w:after="0" w:line="276" w:lineRule="auto"/>
              <w:rPr>
                <w:rFonts w:ascii="Times New Roman" w:hAnsi="Times New Roman"/>
                <w:bCs/>
                <w:sz w:val="24"/>
              </w:rPr>
            </w:pPr>
            <w:proofErr w:type="spellStart"/>
            <w:r>
              <w:rPr>
                <w:rFonts w:ascii="Times New Roman" w:hAnsi="Times New Roman"/>
                <w:bCs/>
                <w:sz w:val="24"/>
              </w:rPr>
              <w:t>Fiber</w:t>
            </w:r>
            <w:proofErr w:type="spellEnd"/>
          </w:p>
        </w:tc>
        <w:tc>
          <w:tcPr>
            <w:tcW w:w="4961" w:type="dxa"/>
            <w:tcBorders>
              <w:top w:val="nil"/>
              <w:left w:val="nil"/>
              <w:bottom w:val="nil"/>
              <w:right w:val="nil"/>
            </w:tcBorders>
            <w:shd w:val="clear" w:color="auto" w:fill="auto"/>
            <w:vAlign w:val="center"/>
          </w:tcPr>
          <w:p w14:paraId="3D706A0E" w14:textId="77777777" w:rsidR="00E92F70" w:rsidRPr="00E3784D" w:rsidRDefault="00E92F70" w:rsidP="00604EF4">
            <w:pPr>
              <w:spacing w:after="0" w:line="276" w:lineRule="auto"/>
              <w:rPr>
                <w:rFonts w:ascii="Times New Roman" w:hAnsi="Times New Roman"/>
                <w:sz w:val="24"/>
              </w:rPr>
            </w:pPr>
            <w:r w:rsidRPr="00E3784D">
              <w:rPr>
                <w:rFonts w:ascii="Times New Roman" w:hAnsi="Times New Roman"/>
                <w:sz w:val="24"/>
              </w:rPr>
              <w:t>11,3</w:t>
            </w:r>
          </w:p>
        </w:tc>
      </w:tr>
      <w:tr w:rsidR="00E92F70" w:rsidRPr="00DA3E89" w14:paraId="0D496502" w14:textId="77777777" w:rsidTr="00604EF4">
        <w:tc>
          <w:tcPr>
            <w:tcW w:w="4111" w:type="dxa"/>
            <w:tcBorders>
              <w:top w:val="nil"/>
              <w:left w:val="nil"/>
              <w:bottom w:val="single" w:sz="4" w:space="0" w:color="auto"/>
              <w:right w:val="nil"/>
            </w:tcBorders>
            <w:shd w:val="clear" w:color="auto" w:fill="auto"/>
            <w:vAlign w:val="center"/>
          </w:tcPr>
          <w:p w14:paraId="78A7FE6C" w14:textId="77777777" w:rsidR="00E92F70" w:rsidRPr="00F83278" w:rsidRDefault="00F83278" w:rsidP="00F83278">
            <w:pPr>
              <w:spacing w:after="0" w:line="360" w:lineRule="auto"/>
              <w:jc w:val="both"/>
              <w:rPr>
                <w:rFonts w:ascii="Times New Roman" w:hAnsi="Times New Roman" w:cs="Times New Roman"/>
                <w:sz w:val="24"/>
                <w:szCs w:val="24"/>
              </w:rPr>
            </w:pPr>
            <w:r w:rsidRPr="00E92F70">
              <w:rPr>
                <w:rFonts w:ascii="Times New Roman" w:hAnsi="Times New Roman" w:cs="Times New Roman"/>
                <w:sz w:val="24"/>
                <w:szCs w:val="24"/>
              </w:rPr>
              <w:t>Carbohydrate</w:t>
            </w:r>
            <w:r w:rsidR="00E92F70" w:rsidRPr="00E3784D">
              <w:rPr>
                <w:rFonts w:ascii="Times New Roman" w:hAnsi="Times New Roman"/>
                <w:bCs/>
                <w:sz w:val="24"/>
              </w:rPr>
              <w:t xml:space="preserve"> </w:t>
            </w:r>
          </w:p>
        </w:tc>
        <w:tc>
          <w:tcPr>
            <w:tcW w:w="4961" w:type="dxa"/>
            <w:tcBorders>
              <w:top w:val="nil"/>
              <w:left w:val="nil"/>
              <w:bottom w:val="single" w:sz="4" w:space="0" w:color="auto"/>
              <w:right w:val="nil"/>
            </w:tcBorders>
            <w:shd w:val="clear" w:color="auto" w:fill="auto"/>
            <w:vAlign w:val="center"/>
          </w:tcPr>
          <w:p w14:paraId="5FD86FE4" w14:textId="77777777" w:rsidR="00E92F70" w:rsidRPr="00E3784D" w:rsidRDefault="00E92F70" w:rsidP="00604EF4">
            <w:pPr>
              <w:spacing w:after="0" w:line="276" w:lineRule="auto"/>
              <w:rPr>
                <w:rFonts w:ascii="Times New Roman" w:hAnsi="Times New Roman"/>
                <w:sz w:val="24"/>
              </w:rPr>
            </w:pPr>
            <w:r w:rsidRPr="00E3784D">
              <w:rPr>
                <w:rFonts w:ascii="Times New Roman" w:hAnsi="Times New Roman"/>
                <w:sz w:val="24"/>
              </w:rPr>
              <w:t>9,65</w:t>
            </w:r>
          </w:p>
        </w:tc>
      </w:tr>
    </w:tbl>
    <w:p w14:paraId="53B4B5C6" w14:textId="77777777" w:rsidR="00E92F70" w:rsidRDefault="003C4AB9" w:rsidP="00F83278">
      <w:pPr>
        <w:spacing w:after="0" w:line="360" w:lineRule="auto"/>
        <w:jc w:val="both"/>
        <w:rPr>
          <w:rFonts w:ascii="Times New Roman" w:hAnsi="Times New Roman" w:cs="Times New Roman"/>
          <w:sz w:val="20"/>
          <w:szCs w:val="24"/>
        </w:rPr>
      </w:pPr>
      <w:r w:rsidRPr="003C4AB9">
        <w:rPr>
          <w:rFonts w:ascii="Times New Roman" w:hAnsi="Times New Roman" w:cs="Times New Roman"/>
          <w:sz w:val="20"/>
          <w:szCs w:val="24"/>
        </w:rPr>
        <w:t>*</w:t>
      </w:r>
      <w:proofErr w:type="spellStart"/>
      <w:r w:rsidRPr="003C4AB9">
        <w:rPr>
          <w:rFonts w:ascii="Times New Roman" w:hAnsi="Times New Roman" w:cs="Times New Roman"/>
          <w:sz w:val="20"/>
          <w:szCs w:val="24"/>
        </w:rPr>
        <w:t>Premix</w:t>
      </w:r>
      <w:proofErr w:type="spellEnd"/>
      <w:r w:rsidRPr="003C4AB9">
        <w:rPr>
          <w:rFonts w:ascii="Times New Roman" w:hAnsi="Times New Roman" w:cs="Times New Roman"/>
          <w:sz w:val="20"/>
          <w:szCs w:val="24"/>
        </w:rPr>
        <w:t xml:space="preserve"> 5</w:t>
      </w:r>
      <w:proofErr w:type="gramStart"/>
      <w:r w:rsidRPr="003C4AB9">
        <w:rPr>
          <w:rFonts w:ascii="Times New Roman" w:hAnsi="Times New Roman" w:cs="Times New Roman"/>
          <w:sz w:val="20"/>
          <w:szCs w:val="24"/>
        </w:rPr>
        <w:t>%;</w:t>
      </w:r>
      <w:proofErr w:type="gramEnd"/>
      <w:r w:rsidRPr="003C4AB9">
        <w:rPr>
          <w:rFonts w:ascii="Times New Roman" w:hAnsi="Times New Roman" w:cs="Times New Roman"/>
          <w:sz w:val="20"/>
          <w:szCs w:val="24"/>
        </w:rPr>
        <w:t xml:space="preserve"> </w:t>
      </w:r>
      <w:proofErr w:type="spellStart"/>
      <w:r w:rsidRPr="003C4AB9">
        <w:rPr>
          <w:rFonts w:ascii="Times New Roman" w:hAnsi="Times New Roman" w:cs="Times New Roman"/>
          <w:sz w:val="20"/>
          <w:szCs w:val="24"/>
        </w:rPr>
        <w:t>Metabolizable</w:t>
      </w:r>
      <w:proofErr w:type="spellEnd"/>
      <w:r w:rsidRPr="003C4AB9">
        <w:rPr>
          <w:rFonts w:ascii="Times New Roman" w:hAnsi="Times New Roman" w:cs="Times New Roman"/>
          <w:sz w:val="20"/>
          <w:szCs w:val="24"/>
        </w:rPr>
        <w:t xml:space="preserve"> </w:t>
      </w:r>
      <w:proofErr w:type="spellStart"/>
      <w:r w:rsidRPr="003C4AB9">
        <w:rPr>
          <w:rFonts w:ascii="Times New Roman" w:hAnsi="Times New Roman" w:cs="Times New Roman"/>
          <w:sz w:val="20"/>
          <w:szCs w:val="24"/>
        </w:rPr>
        <w:t>energy</w:t>
      </w:r>
      <w:proofErr w:type="spellEnd"/>
      <w:r w:rsidRPr="003C4AB9">
        <w:rPr>
          <w:rFonts w:ascii="Times New Roman" w:hAnsi="Times New Roman" w:cs="Times New Roman"/>
          <w:sz w:val="20"/>
          <w:szCs w:val="24"/>
        </w:rPr>
        <w:t xml:space="preserve"> = 2078 Kcal/Kg; </w:t>
      </w:r>
      <w:proofErr w:type="spellStart"/>
      <w:r w:rsidRPr="003C4AB9">
        <w:rPr>
          <w:rFonts w:ascii="Times New Roman" w:hAnsi="Times New Roman" w:cs="Times New Roman"/>
          <w:sz w:val="20"/>
          <w:szCs w:val="24"/>
        </w:rPr>
        <w:t>Crude</w:t>
      </w:r>
      <w:proofErr w:type="spellEnd"/>
      <w:r w:rsidRPr="003C4AB9">
        <w:rPr>
          <w:rFonts w:ascii="Times New Roman" w:hAnsi="Times New Roman" w:cs="Times New Roman"/>
          <w:sz w:val="20"/>
          <w:szCs w:val="24"/>
        </w:rPr>
        <w:t xml:space="preserve"> </w:t>
      </w:r>
      <w:proofErr w:type="spellStart"/>
      <w:r w:rsidRPr="003C4AB9">
        <w:rPr>
          <w:rFonts w:ascii="Times New Roman" w:hAnsi="Times New Roman" w:cs="Times New Roman"/>
          <w:sz w:val="20"/>
          <w:szCs w:val="24"/>
        </w:rPr>
        <w:t>protein</w:t>
      </w:r>
      <w:proofErr w:type="spellEnd"/>
      <w:r w:rsidRPr="003C4AB9">
        <w:rPr>
          <w:rFonts w:ascii="Times New Roman" w:hAnsi="Times New Roman" w:cs="Times New Roman"/>
          <w:sz w:val="20"/>
          <w:szCs w:val="24"/>
        </w:rPr>
        <w:t xml:space="preserve"> = 40%; Lysine = 3.3%; </w:t>
      </w:r>
      <w:proofErr w:type="spellStart"/>
      <w:r w:rsidRPr="003C4AB9">
        <w:rPr>
          <w:rFonts w:ascii="Times New Roman" w:hAnsi="Times New Roman" w:cs="Times New Roman"/>
          <w:sz w:val="20"/>
          <w:szCs w:val="24"/>
        </w:rPr>
        <w:t>Methionine</w:t>
      </w:r>
      <w:proofErr w:type="spellEnd"/>
      <w:r w:rsidRPr="003C4AB9">
        <w:rPr>
          <w:rFonts w:ascii="Times New Roman" w:hAnsi="Times New Roman" w:cs="Times New Roman"/>
          <w:sz w:val="20"/>
          <w:szCs w:val="24"/>
        </w:rPr>
        <w:t xml:space="preserve"> = 2.40; Calcium = 8%; </w:t>
      </w:r>
      <w:proofErr w:type="spellStart"/>
      <w:r w:rsidRPr="003C4AB9">
        <w:rPr>
          <w:rFonts w:ascii="Times New Roman" w:hAnsi="Times New Roman" w:cs="Times New Roman"/>
          <w:sz w:val="20"/>
          <w:szCs w:val="24"/>
        </w:rPr>
        <w:t>Phosphorus</w:t>
      </w:r>
      <w:proofErr w:type="spellEnd"/>
      <w:r w:rsidRPr="003C4AB9">
        <w:rPr>
          <w:rFonts w:ascii="Times New Roman" w:hAnsi="Times New Roman" w:cs="Times New Roman"/>
          <w:sz w:val="20"/>
          <w:szCs w:val="24"/>
        </w:rPr>
        <w:t xml:space="preserve"> = 2.05%</w:t>
      </w:r>
    </w:p>
    <w:p w14:paraId="56AE41AC" w14:textId="77777777" w:rsidR="00CF43EC" w:rsidRPr="00F806F3" w:rsidRDefault="00CF43EC" w:rsidP="00CF43EC">
      <w:pPr>
        <w:spacing w:after="0" w:line="360" w:lineRule="auto"/>
        <w:jc w:val="both"/>
        <w:rPr>
          <w:rFonts w:ascii="Times New Roman" w:hAnsi="Times New Roman" w:cs="Times New Roman"/>
          <w:b/>
          <w:sz w:val="24"/>
          <w:szCs w:val="24"/>
          <w:lang w:val="en-US"/>
        </w:rPr>
      </w:pPr>
      <w:r w:rsidRPr="00F806F3">
        <w:rPr>
          <w:rFonts w:ascii="Times New Roman" w:hAnsi="Times New Roman" w:cs="Times New Roman"/>
          <w:b/>
          <w:sz w:val="24"/>
          <w:szCs w:val="24"/>
          <w:lang w:val="en-US"/>
        </w:rPr>
        <w:t xml:space="preserve">Zootechnical parameters and characteristics </w:t>
      </w:r>
      <w:proofErr w:type="gramStart"/>
      <w:r w:rsidRPr="00F806F3">
        <w:rPr>
          <w:rFonts w:ascii="Times New Roman" w:hAnsi="Times New Roman" w:cs="Times New Roman"/>
          <w:b/>
          <w:sz w:val="24"/>
          <w:szCs w:val="24"/>
          <w:lang w:val="en-US"/>
        </w:rPr>
        <w:t>studied :</w:t>
      </w:r>
      <w:proofErr w:type="gramEnd"/>
    </w:p>
    <w:p w14:paraId="761A4E08" w14:textId="77777777" w:rsidR="00CF43EC" w:rsidRPr="00F806F3" w:rsidRDefault="00CF43EC" w:rsidP="00F83278">
      <w:pPr>
        <w:spacing w:after="0" w:line="360" w:lineRule="auto"/>
        <w:jc w:val="both"/>
        <w:rPr>
          <w:rFonts w:ascii="Times New Roman" w:hAnsi="Times New Roman" w:cs="Times New Roman"/>
          <w:b/>
          <w:sz w:val="24"/>
          <w:szCs w:val="24"/>
          <w:lang w:val="en-US"/>
        </w:rPr>
      </w:pPr>
      <w:r w:rsidRPr="00F806F3">
        <w:rPr>
          <w:rFonts w:ascii="Times New Roman" w:hAnsi="Times New Roman" w:cs="Times New Roman"/>
          <w:b/>
          <w:sz w:val="24"/>
          <w:szCs w:val="24"/>
          <w:lang w:val="en-US"/>
        </w:rPr>
        <w:t>• Survival rate (SR)</w:t>
      </w:r>
    </w:p>
    <w:p w14:paraId="6A306DFB" w14:textId="77777777" w:rsidR="00D52CD9" w:rsidRPr="00F806F3" w:rsidRDefault="00D52CD9" w:rsidP="00D52CD9">
      <w:pPr>
        <w:spacing w:after="0" w:line="360" w:lineRule="auto"/>
        <w:jc w:val="both"/>
        <w:rPr>
          <w:rFonts w:ascii="Times New Roman" w:hAnsi="Times New Roman" w:cs="Times New Roman"/>
          <w:sz w:val="24"/>
          <w:szCs w:val="20"/>
          <w:lang w:val="en-US"/>
        </w:rPr>
      </w:pPr>
      <w:r w:rsidRPr="00F806F3">
        <w:rPr>
          <w:rFonts w:ascii="Times New Roman" w:hAnsi="Times New Roman" w:cs="Times New Roman"/>
          <w:sz w:val="24"/>
          <w:szCs w:val="20"/>
          <w:lang w:val="en-US"/>
        </w:rPr>
        <w:t xml:space="preserve">SR (%) = 100 × NF/Ni </w:t>
      </w:r>
    </w:p>
    <w:p w14:paraId="5EF837BC" w14:textId="77777777" w:rsidR="00D52CD9" w:rsidRPr="00F806F3" w:rsidRDefault="00D52CD9" w:rsidP="00D52CD9">
      <w:pPr>
        <w:spacing w:after="0" w:line="360" w:lineRule="auto"/>
        <w:jc w:val="both"/>
        <w:rPr>
          <w:rFonts w:ascii="Times New Roman" w:hAnsi="Times New Roman" w:cs="Times New Roman"/>
          <w:sz w:val="24"/>
          <w:szCs w:val="24"/>
          <w:lang w:val="en-US"/>
        </w:rPr>
      </w:pPr>
      <w:proofErr w:type="spellStart"/>
      <w:r w:rsidRPr="00F806F3">
        <w:rPr>
          <w:rFonts w:ascii="Times New Roman" w:hAnsi="Times New Roman" w:cs="Times New Roman"/>
          <w:sz w:val="24"/>
          <w:szCs w:val="24"/>
          <w:lang w:val="en-US"/>
        </w:rPr>
        <w:t>Nf</w:t>
      </w:r>
      <w:proofErr w:type="spellEnd"/>
      <w:r w:rsidRPr="00F806F3">
        <w:rPr>
          <w:rFonts w:ascii="Times New Roman" w:hAnsi="Times New Roman" w:cs="Times New Roman"/>
          <w:sz w:val="24"/>
          <w:szCs w:val="24"/>
          <w:lang w:val="en-US"/>
        </w:rPr>
        <w:t xml:space="preserve"> = number of fish at the end of the experiment and Ni = number of fish at the beginning of the experiment.</w:t>
      </w:r>
    </w:p>
    <w:p w14:paraId="737F034E" w14:textId="77777777" w:rsidR="00172D66" w:rsidRPr="00F806F3" w:rsidRDefault="00172D66" w:rsidP="00172D66">
      <w:pPr>
        <w:spacing w:after="0" w:line="360" w:lineRule="auto"/>
        <w:jc w:val="both"/>
        <w:rPr>
          <w:rFonts w:ascii="Times New Roman" w:hAnsi="Times New Roman" w:cs="Times New Roman"/>
          <w:b/>
          <w:sz w:val="24"/>
          <w:szCs w:val="24"/>
          <w:lang w:val="en-US"/>
        </w:rPr>
      </w:pPr>
      <w:r w:rsidRPr="00F806F3">
        <w:rPr>
          <w:rFonts w:ascii="Times New Roman" w:hAnsi="Times New Roman" w:cs="Times New Roman"/>
          <w:b/>
          <w:sz w:val="24"/>
          <w:szCs w:val="24"/>
          <w:lang w:val="en-US"/>
        </w:rPr>
        <w:t>Growth characteristics</w:t>
      </w:r>
    </w:p>
    <w:p w14:paraId="6AAEC9A2" w14:textId="77777777" w:rsidR="00172D66" w:rsidRPr="00F806F3" w:rsidRDefault="00172D66" w:rsidP="00172D66">
      <w:pPr>
        <w:spacing w:after="0" w:line="360" w:lineRule="auto"/>
        <w:jc w:val="both"/>
        <w:rPr>
          <w:rFonts w:ascii="Times New Roman" w:hAnsi="Times New Roman" w:cs="Times New Roman"/>
          <w:b/>
          <w:sz w:val="24"/>
          <w:szCs w:val="24"/>
          <w:lang w:val="en-US"/>
        </w:rPr>
      </w:pPr>
      <w:r w:rsidRPr="00F806F3">
        <w:rPr>
          <w:rFonts w:ascii="Times New Roman" w:hAnsi="Times New Roman" w:cs="Times New Roman"/>
          <w:sz w:val="24"/>
          <w:szCs w:val="24"/>
          <w:lang w:val="en-US"/>
        </w:rPr>
        <w:t xml:space="preserve">• </w:t>
      </w:r>
      <w:r w:rsidRPr="00F806F3">
        <w:rPr>
          <w:rFonts w:ascii="Times New Roman" w:hAnsi="Times New Roman" w:cs="Times New Roman"/>
          <w:b/>
          <w:sz w:val="24"/>
          <w:szCs w:val="24"/>
          <w:lang w:val="en-US"/>
        </w:rPr>
        <w:t>Live weight</w:t>
      </w:r>
    </w:p>
    <w:p w14:paraId="4E7A4742" w14:textId="77777777" w:rsidR="00172D66" w:rsidRPr="00F806F3" w:rsidRDefault="00172D66" w:rsidP="00172D66">
      <w:pPr>
        <w:spacing w:after="0" w:line="360" w:lineRule="auto"/>
        <w:jc w:val="both"/>
        <w:rPr>
          <w:rFonts w:ascii="Times New Roman" w:hAnsi="Times New Roman" w:cs="Times New Roman"/>
          <w:sz w:val="24"/>
          <w:szCs w:val="24"/>
          <w:lang w:val="en-US"/>
        </w:rPr>
      </w:pPr>
      <w:r w:rsidRPr="00F806F3">
        <w:rPr>
          <w:rFonts w:ascii="Times New Roman" w:hAnsi="Times New Roman" w:cs="Times New Roman"/>
          <w:sz w:val="24"/>
          <w:szCs w:val="24"/>
          <w:lang w:val="en-US"/>
        </w:rPr>
        <w:lastRenderedPageBreak/>
        <w:t>At the beginning of the trial and every 21 days thereafter, fry from each treatment were weighed. Weekly weight gain was obtained by taking the difference between 2 consecutive weekly average live weights.</w:t>
      </w:r>
    </w:p>
    <w:p w14:paraId="440C8F09" w14:textId="77777777" w:rsidR="009C2F12" w:rsidRPr="00F806F3" w:rsidRDefault="00172D66" w:rsidP="00172D66">
      <w:pPr>
        <w:spacing w:after="0" w:line="360" w:lineRule="auto"/>
        <w:jc w:val="both"/>
        <w:rPr>
          <w:rFonts w:ascii="Times New Roman" w:hAnsi="Times New Roman" w:cs="Times New Roman"/>
          <w:sz w:val="24"/>
          <w:szCs w:val="24"/>
          <w:lang w:val="en-US"/>
        </w:rPr>
      </w:pPr>
      <w:r w:rsidRPr="00F806F3">
        <w:rPr>
          <w:rFonts w:ascii="Times New Roman" w:hAnsi="Times New Roman" w:cs="Times New Roman"/>
          <w:sz w:val="24"/>
          <w:szCs w:val="24"/>
          <w:lang w:val="en-US"/>
        </w:rPr>
        <w:t xml:space="preserve">• </w:t>
      </w:r>
      <w:r w:rsidR="009C2F12" w:rsidRPr="00F806F3">
        <w:rPr>
          <w:rFonts w:ascii="Times New Roman" w:hAnsi="Times New Roman" w:cs="Times New Roman"/>
          <w:b/>
          <w:sz w:val="24"/>
          <w:szCs w:val="24"/>
          <w:lang w:val="en-US"/>
        </w:rPr>
        <w:t>Average daily gain (ADG)</w:t>
      </w:r>
      <w:r w:rsidRPr="00F806F3">
        <w:rPr>
          <w:rFonts w:ascii="Times New Roman" w:hAnsi="Times New Roman" w:cs="Times New Roman"/>
          <w:sz w:val="24"/>
          <w:szCs w:val="24"/>
          <w:lang w:val="en-US"/>
        </w:rPr>
        <w:t xml:space="preserve"> (g/day) = (</w:t>
      </w:r>
      <w:proofErr w:type="spellStart"/>
      <w:r w:rsidRPr="00F806F3">
        <w:rPr>
          <w:rFonts w:ascii="Times New Roman" w:hAnsi="Times New Roman" w:cs="Times New Roman"/>
          <w:sz w:val="24"/>
          <w:szCs w:val="24"/>
          <w:lang w:val="en-US"/>
        </w:rPr>
        <w:t>P</w:t>
      </w:r>
      <w:r w:rsidR="009C2F12" w:rsidRPr="00F806F3">
        <w:rPr>
          <w:rFonts w:ascii="Times New Roman" w:hAnsi="Times New Roman" w:cs="Times New Roman"/>
          <w:sz w:val="24"/>
          <w:szCs w:val="24"/>
          <w:lang w:val="en-US"/>
        </w:rPr>
        <w:t>mf</w:t>
      </w:r>
      <w:proofErr w:type="spellEnd"/>
      <w:r w:rsidR="009C2F12" w:rsidRPr="00F806F3">
        <w:rPr>
          <w:rFonts w:ascii="Times New Roman" w:hAnsi="Times New Roman" w:cs="Times New Roman"/>
          <w:sz w:val="24"/>
          <w:szCs w:val="24"/>
          <w:lang w:val="en-US"/>
        </w:rPr>
        <w:t xml:space="preserve"> – </w:t>
      </w:r>
      <w:proofErr w:type="spellStart"/>
      <w:r w:rsidR="009C2F12" w:rsidRPr="00F806F3">
        <w:rPr>
          <w:rFonts w:ascii="Times New Roman" w:hAnsi="Times New Roman" w:cs="Times New Roman"/>
          <w:sz w:val="24"/>
          <w:szCs w:val="24"/>
          <w:lang w:val="en-US"/>
        </w:rPr>
        <w:t>Pmi</w:t>
      </w:r>
      <w:proofErr w:type="spellEnd"/>
      <w:r w:rsidR="009C2F12" w:rsidRPr="00F806F3">
        <w:rPr>
          <w:rFonts w:ascii="Times New Roman" w:hAnsi="Times New Roman" w:cs="Times New Roman"/>
          <w:sz w:val="24"/>
          <w:szCs w:val="24"/>
          <w:lang w:val="en-US"/>
        </w:rPr>
        <w:t xml:space="preserve">) / </w:t>
      </w:r>
      <w:r w:rsidR="009C2F12">
        <w:rPr>
          <w:rFonts w:ascii="Times New Roman" w:hAnsi="Times New Roman" w:cs="Times New Roman"/>
          <w:sz w:val="24"/>
          <w:szCs w:val="24"/>
        </w:rPr>
        <w:t>Δ</w:t>
      </w:r>
      <w:r w:rsidR="009C2F12" w:rsidRPr="00F806F3">
        <w:rPr>
          <w:rFonts w:ascii="Times New Roman" w:hAnsi="Times New Roman" w:cs="Times New Roman"/>
          <w:sz w:val="24"/>
          <w:szCs w:val="24"/>
          <w:lang w:val="en-US"/>
        </w:rPr>
        <w:t xml:space="preserve">t </w:t>
      </w:r>
    </w:p>
    <w:p w14:paraId="30D820DD" w14:textId="77777777" w:rsidR="00172D66" w:rsidRPr="00F806F3" w:rsidRDefault="00172D66" w:rsidP="00172D66">
      <w:pPr>
        <w:spacing w:after="0" w:line="360" w:lineRule="auto"/>
        <w:jc w:val="both"/>
        <w:rPr>
          <w:rFonts w:ascii="Times New Roman" w:hAnsi="Times New Roman" w:cs="Times New Roman"/>
          <w:sz w:val="24"/>
          <w:szCs w:val="24"/>
          <w:lang w:val="en-US"/>
        </w:rPr>
      </w:pPr>
      <w:proofErr w:type="spellStart"/>
      <w:r w:rsidRPr="00F806F3">
        <w:rPr>
          <w:rFonts w:ascii="Times New Roman" w:hAnsi="Times New Roman" w:cs="Times New Roman"/>
          <w:sz w:val="24"/>
          <w:szCs w:val="24"/>
          <w:lang w:val="en-US"/>
        </w:rPr>
        <w:t>Pmf</w:t>
      </w:r>
      <w:proofErr w:type="spellEnd"/>
      <w:r w:rsidRPr="00F806F3">
        <w:rPr>
          <w:rFonts w:ascii="Times New Roman" w:hAnsi="Times New Roman" w:cs="Times New Roman"/>
          <w:sz w:val="24"/>
          <w:szCs w:val="24"/>
          <w:lang w:val="en-US"/>
        </w:rPr>
        <w:t xml:space="preserve">: final average weight (g); </w:t>
      </w:r>
      <w:proofErr w:type="spellStart"/>
      <w:r w:rsidRPr="00F806F3">
        <w:rPr>
          <w:rFonts w:ascii="Times New Roman" w:hAnsi="Times New Roman" w:cs="Times New Roman"/>
          <w:sz w:val="24"/>
          <w:szCs w:val="24"/>
          <w:lang w:val="en-US"/>
        </w:rPr>
        <w:t>Pmi</w:t>
      </w:r>
      <w:proofErr w:type="spellEnd"/>
      <w:r w:rsidRPr="00F806F3">
        <w:rPr>
          <w:rFonts w:ascii="Times New Roman" w:hAnsi="Times New Roman" w:cs="Times New Roman"/>
          <w:sz w:val="24"/>
          <w:szCs w:val="24"/>
          <w:lang w:val="en-US"/>
        </w:rPr>
        <w:t xml:space="preserve">: initial average weight (g); </w:t>
      </w:r>
      <w:r w:rsidRPr="00172D66">
        <w:rPr>
          <w:rFonts w:ascii="Times New Roman" w:hAnsi="Times New Roman" w:cs="Times New Roman"/>
          <w:sz w:val="24"/>
          <w:szCs w:val="24"/>
        </w:rPr>
        <w:t>Δ</w:t>
      </w:r>
      <w:r w:rsidRPr="00F806F3">
        <w:rPr>
          <w:rFonts w:ascii="Times New Roman" w:hAnsi="Times New Roman" w:cs="Times New Roman"/>
          <w:sz w:val="24"/>
          <w:szCs w:val="24"/>
          <w:lang w:val="en-US"/>
        </w:rPr>
        <w:t>t: rearing duration in days</w:t>
      </w:r>
    </w:p>
    <w:p w14:paraId="6E719AE5" w14:textId="77777777" w:rsidR="00172D66" w:rsidRPr="00F806F3" w:rsidRDefault="00172D66" w:rsidP="00172D66">
      <w:pPr>
        <w:spacing w:after="0" w:line="360" w:lineRule="auto"/>
        <w:jc w:val="both"/>
        <w:rPr>
          <w:rFonts w:ascii="Times New Roman" w:hAnsi="Times New Roman" w:cs="Times New Roman"/>
          <w:sz w:val="24"/>
          <w:szCs w:val="24"/>
          <w:lang w:val="en-US"/>
        </w:rPr>
      </w:pPr>
      <w:r w:rsidRPr="00F806F3">
        <w:rPr>
          <w:rFonts w:ascii="Times New Roman" w:hAnsi="Times New Roman" w:cs="Times New Roman"/>
          <w:sz w:val="24"/>
          <w:szCs w:val="24"/>
          <w:lang w:val="en-US"/>
        </w:rPr>
        <w:t xml:space="preserve">• </w:t>
      </w:r>
      <w:r w:rsidRPr="00F806F3">
        <w:rPr>
          <w:rFonts w:ascii="Times New Roman" w:hAnsi="Times New Roman" w:cs="Times New Roman"/>
          <w:b/>
          <w:sz w:val="24"/>
          <w:szCs w:val="24"/>
          <w:lang w:val="en-US"/>
        </w:rPr>
        <w:t>Specific growth rate (SGR</w:t>
      </w:r>
      <w:proofErr w:type="gramStart"/>
      <w:r w:rsidRPr="00F806F3">
        <w:rPr>
          <w:rFonts w:ascii="Times New Roman" w:hAnsi="Times New Roman" w:cs="Times New Roman"/>
          <w:b/>
          <w:sz w:val="24"/>
          <w:szCs w:val="24"/>
          <w:lang w:val="en-US"/>
        </w:rPr>
        <w:t>)</w:t>
      </w:r>
      <w:r w:rsidR="009C2F12" w:rsidRPr="00F806F3">
        <w:rPr>
          <w:rFonts w:ascii="Times New Roman" w:hAnsi="Times New Roman" w:cs="Times New Roman"/>
          <w:b/>
          <w:sz w:val="24"/>
          <w:szCs w:val="24"/>
          <w:lang w:val="en-US"/>
        </w:rPr>
        <w:t> :</w:t>
      </w:r>
      <w:proofErr w:type="gramEnd"/>
    </w:p>
    <w:p w14:paraId="17503084" w14:textId="77777777" w:rsidR="00172D66" w:rsidRPr="00F806F3" w:rsidRDefault="00172D66" w:rsidP="009C2F12">
      <w:pPr>
        <w:spacing w:after="0" w:line="360" w:lineRule="auto"/>
        <w:jc w:val="both"/>
        <w:rPr>
          <w:rFonts w:ascii="Times New Roman" w:hAnsi="Times New Roman" w:cs="Times New Roman"/>
          <w:sz w:val="24"/>
          <w:szCs w:val="24"/>
          <w:lang w:val="en-US"/>
        </w:rPr>
      </w:pPr>
      <w:r w:rsidRPr="00F806F3">
        <w:rPr>
          <w:rFonts w:ascii="Times New Roman" w:hAnsi="Times New Roman" w:cs="Times New Roman"/>
          <w:sz w:val="24"/>
          <w:szCs w:val="24"/>
          <w:lang w:val="en-US"/>
        </w:rPr>
        <w:t>SGR (%day) =</w:t>
      </w:r>
      <w:r w:rsidR="009C2F12" w:rsidRPr="00F806F3">
        <w:rPr>
          <w:rFonts w:ascii="Times New Roman" w:hAnsi="Times New Roman" w:cs="Times New Roman"/>
          <w:sz w:val="24"/>
          <w:szCs w:val="24"/>
          <w:lang w:val="en-US"/>
        </w:rPr>
        <w:t xml:space="preserve"> [(ln </w:t>
      </w:r>
      <w:proofErr w:type="spellStart"/>
      <w:r w:rsidR="009C2F12" w:rsidRPr="00F806F3">
        <w:rPr>
          <w:rFonts w:ascii="Times New Roman" w:hAnsi="Times New Roman" w:cs="Times New Roman"/>
          <w:sz w:val="24"/>
          <w:szCs w:val="24"/>
          <w:lang w:val="en-US"/>
        </w:rPr>
        <w:t>Pmf</w:t>
      </w:r>
      <w:proofErr w:type="spellEnd"/>
      <w:r w:rsidR="009C2F12" w:rsidRPr="00F806F3">
        <w:rPr>
          <w:rFonts w:ascii="Times New Roman" w:hAnsi="Times New Roman" w:cs="Times New Roman"/>
          <w:sz w:val="24"/>
          <w:szCs w:val="24"/>
          <w:lang w:val="en-US"/>
        </w:rPr>
        <w:t xml:space="preserve"> – ln </w:t>
      </w:r>
      <w:proofErr w:type="spellStart"/>
      <w:r w:rsidR="009C2F12" w:rsidRPr="00F806F3">
        <w:rPr>
          <w:rFonts w:ascii="Times New Roman" w:hAnsi="Times New Roman" w:cs="Times New Roman"/>
          <w:sz w:val="24"/>
          <w:szCs w:val="24"/>
          <w:lang w:val="en-US"/>
        </w:rPr>
        <w:t>Pmi</w:t>
      </w:r>
      <w:proofErr w:type="spellEnd"/>
      <w:r w:rsidR="009C2F12" w:rsidRPr="00F806F3">
        <w:rPr>
          <w:rFonts w:ascii="Times New Roman" w:hAnsi="Times New Roman" w:cs="Times New Roman"/>
          <w:sz w:val="24"/>
          <w:szCs w:val="24"/>
          <w:lang w:val="en-US"/>
        </w:rPr>
        <w:t xml:space="preserve">)/ </w:t>
      </w:r>
      <w:r w:rsidR="009C2F12">
        <w:rPr>
          <w:rFonts w:ascii="Times New Roman" w:hAnsi="Times New Roman" w:cs="Times New Roman"/>
          <w:sz w:val="24"/>
          <w:szCs w:val="24"/>
        </w:rPr>
        <w:t>Δ</w:t>
      </w:r>
      <w:r w:rsidR="009C2F12" w:rsidRPr="00F806F3">
        <w:rPr>
          <w:rFonts w:ascii="Times New Roman" w:hAnsi="Times New Roman" w:cs="Times New Roman"/>
          <w:sz w:val="24"/>
          <w:szCs w:val="24"/>
          <w:lang w:val="en-US"/>
        </w:rPr>
        <w:t xml:space="preserve">t x </w:t>
      </w:r>
      <w:proofErr w:type="gramStart"/>
      <w:r w:rsidR="009C2F12" w:rsidRPr="00F806F3">
        <w:rPr>
          <w:rFonts w:ascii="Times New Roman" w:hAnsi="Times New Roman" w:cs="Times New Roman"/>
          <w:sz w:val="24"/>
          <w:szCs w:val="24"/>
          <w:lang w:val="en-US"/>
        </w:rPr>
        <w:t>100 ;</w:t>
      </w:r>
      <w:proofErr w:type="gramEnd"/>
      <w:r w:rsidR="009C2F12" w:rsidRPr="00F806F3">
        <w:rPr>
          <w:rFonts w:ascii="Times New Roman" w:hAnsi="Times New Roman" w:cs="Times New Roman"/>
          <w:sz w:val="24"/>
          <w:szCs w:val="24"/>
          <w:lang w:val="en-US"/>
        </w:rPr>
        <w:t xml:space="preserve"> </w:t>
      </w:r>
      <w:proofErr w:type="spellStart"/>
      <w:r w:rsidRPr="00F806F3">
        <w:rPr>
          <w:rFonts w:ascii="Times New Roman" w:hAnsi="Times New Roman" w:cs="Times New Roman"/>
          <w:sz w:val="24"/>
          <w:szCs w:val="24"/>
          <w:lang w:val="en-US"/>
        </w:rPr>
        <w:t>Pmf</w:t>
      </w:r>
      <w:proofErr w:type="spellEnd"/>
      <w:r w:rsidRPr="00F806F3">
        <w:rPr>
          <w:rFonts w:ascii="Times New Roman" w:hAnsi="Times New Roman" w:cs="Times New Roman"/>
          <w:sz w:val="24"/>
          <w:szCs w:val="24"/>
          <w:lang w:val="en-US"/>
        </w:rPr>
        <w:t xml:space="preserve">: final average weight (g); </w:t>
      </w:r>
      <w:proofErr w:type="spellStart"/>
      <w:r w:rsidRPr="00F806F3">
        <w:rPr>
          <w:rFonts w:ascii="Times New Roman" w:hAnsi="Times New Roman" w:cs="Times New Roman"/>
          <w:sz w:val="24"/>
          <w:szCs w:val="24"/>
          <w:lang w:val="en-US"/>
        </w:rPr>
        <w:t>Pmi</w:t>
      </w:r>
      <w:proofErr w:type="spellEnd"/>
      <w:r w:rsidRPr="00F806F3">
        <w:rPr>
          <w:rFonts w:ascii="Times New Roman" w:hAnsi="Times New Roman" w:cs="Times New Roman"/>
          <w:sz w:val="24"/>
          <w:szCs w:val="24"/>
          <w:lang w:val="en-US"/>
        </w:rPr>
        <w:t xml:space="preserve">: initial average weight (g); ln: natural logarithm; </w:t>
      </w:r>
      <w:r w:rsidRPr="00172D66">
        <w:rPr>
          <w:rFonts w:ascii="Times New Roman" w:hAnsi="Times New Roman" w:cs="Times New Roman"/>
          <w:sz w:val="24"/>
          <w:szCs w:val="24"/>
        </w:rPr>
        <w:t>Δ</w:t>
      </w:r>
      <w:r w:rsidRPr="00F806F3">
        <w:rPr>
          <w:rFonts w:ascii="Times New Roman" w:hAnsi="Times New Roman" w:cs="Times New Roman"/>
          <w:sz w:val="24"/>
          <w:szCs w:val="24"/>
          <w:lang w:val="en-US"/>
        </w:rPr>
        <w:t>t: rearing duration in days.</w:t>
      </w:r>
    </w:p>
    <w:p w14:paraId="7A61EC06" w14:textId="77777777" w:rsidR="009C2F12" w:rsidRPr="00F806F3" w:rsidRDefault="009C2F12" w:rsidP="009C2F12">
      <w:pPr>
        <w:pStyle w:val="Default"/>
        <w:spacing w:line="360" w:lineRule="auto"/>
        <w:rPr>
          <w:rFonts w:ascii="Times New Roman" w:hAnsi="Times New Roman" w:cs="Times New Roman"/>
          <w:lang w:val="en-US"/>
        </w:rPr>
      </w:pPr>
      <w:r w:rsidRPr="00F806F3">
        <w:rPr>
          <w:rFonts w:ascii="Times New Roman" w:hAnsi="Times New Roman" w:cs="Times New Roman"/>
          <w:b/>
          <w:lang w:val="en-US"/>
        </w:rPr>
        <w:t xml:space="preserve">• </w:t>
      </w:r>
      <w:r w:rsidRPr="00F806F3">
        <w:rPr>
          <w:rFonts w:ascii="Times New Roman" w:hAnsi="Times New Roman" w:cs="Times New Roman"/>
          <w:b/>
          <w:bCs/>
          <w:lang w:val="en-US"/>
        </w:rPr>
        <w:t>Feed conversion ratio (FCR) </w:t>
      </w:r>
      <w:r w:rsidRPr="00F806F3">
        <w:rPr>
          <w:rFonts w:ascii="Times New Roman" w:hAnsi="Times New Roman" w:cs="Times New Roman"/>
          <w:lang w:val="en-US"/>
        </w:rPr>
        <w:t>= Quantity of feed distributed / Body mass gain.</w:t>
      </w:r>
    </w:p>
    <w:p w14:paraId="19A8AB9A" w14:textId="77777777" w:rsidR="009C2F12" w:rsidRPr="00F806F3" w:rsidRDefault="009C2F12" w:rsidP="009C2F12">
      <w:pPr>
        <w:spacing w:after="0" w:line="360" w:lineRule="auto"/>
        <w:jc w:val="both"/>
        <w:rPr>
          <w:rFonts w:ascii="Times New Roman" w:hAnsi="Times New Roman" w:cs="Times New Roman"/>
          <w:b/>
          <w:bCs/>
          <w:color w:val="000000"/>
          <w:sz w:val="24"/>
          <w:szCs w:val="24"/>
          <w:lang w:val="en-US"/>
        </w:rPr>
      </w:pPr>
      <w:r w:rsidRPr="00F806F3">
        <w:rPr>
          <w:rFonts w:ascii="Times New Roman" w:hAnsi="Times New Roman" w:cs="Times New Roman"/>
          <w:b/>
          <w:sz w:val="24"/>
          <w:szCs w:val="24"/>
          <w:lang w:val="en-US"/>
        </w:rPr>
        <w:t xml:space="preserve">• </w:t>
      </w:r>
      <w:r w:rsidRPr="00F806F3">
        <w:rPr>
          <w:rFonts w:ascii="Times New Roman" w:hAnsi="Times New Roman" w:cs="Times New Roman"/>
          <w:b/>
          <w:bCs/>
          <w:color w:val="000000"/>
          <w:sz w:val="24"/>
          <w:szCs w:val="24"/>
          <w:lang w:val="en-US"/>
        </w:rPr>
        <w:t xml:space="preserve">Condition factor (K) </w:t>
      </w:r>
      <w:r w:rsidRPr="00F806F3">
        <w:rPr>
          <w:rFonts w:ascii="Times New Roman" w:hAnsi="Times New Roman" w:cs="Times New Roman"/>
          <w:color w:val="000000"/>
          <w:sz w:val="24"/>
          <w:szCs w:val="24"/>
          <w:lang w:val="en-US"/>
        </w:rPr>
        <w:t>= W×100/ LT</w:t>
      </w:r>
      <w:r w:rsidRPr="00F806F3">
        <w:rPr>
          <w:rFonts w:ascii="Times New Roman" w:hAnsi="Times New Roman" w:cs="Times New Roman"/>
          <w:color w:val="000000"/>
          <w:sz w:val="24"/>
          <w:szCs w:val="24"/>
          <w:vertAlign w:val="superscript"/>
          <w:lang w:val="en-US"/>
        </w:rPr>
        <w:t>3</w:t>
      </w:r>
      <w:r w:rsidRPr="00F806F3">
        <w:rPr>
          <w:rFonts w:ascii="Times New Roman" w:hAnsi="Times New Roman" w:cs="Times New Roman"/>
          <w:color w:val="000000"/>
          <w:sz w:val="24"/>
          <w:szCs w:val="24"/>
          <w:lang w:val="en-US"/>
        </w:rPr>
        <w:t xml:space="preserve"> with W: weight (g), LT: Total length (cm). </w:t>
      </w:r>
    </w:p>
    <w:p w14:paraId="76CBEB83" w14:textId="77777777" w:rsidR="00172D66" w:rsidRPr="009E51A6" w:rsidRDefault="00D56A44" w:rsidP="009E51A6">
      <w:pPr>
        <w:pStyle w:val="ListParagraph"/>
        <w:numPr>
          <w:ilvl w:val="1"/>
          <w:numId w:val="2"/>
        </w:numPr>
        <w:spacing w:after="0" w:line="360" w:lineRule="auto"/>
        <w:jc w:val="both"/>
        <w:rPr>
          <w:rFonts w:ascii="Times New Roman" w:hAnsi="Times New Roman" w:cs="Times New Roman"/>
          <w:b/>
          <w:bCs/>
          <w:sz w:val="24"/>
        </w:rPr>
      </w:pPr>
      <w:r w:rsidRPr="00F806F3">
        <w:rPr>
          <w:rFonts w:ascii="Times New Roman" w:hAnsi="Times New Roman" w:cs="Times New Roman"/>
          <w:b/>
          <w:bCs/>
          <w:sz w:val="24"/>
          <w:lang w:val="en-US"/>
        </w:rPr>
        <w:t xml:space="preserve"> </w:t>
      </w:r>
      <w:proofErr w:type="spellStart"/>
      <w:r w:rsidRPr="009E51A6">
        <w:rPr>
          <w:rFonts w:ascii="Times New Roman" w:hAnsi="Times New Roman" w:cs="Times New Roman"/>
          <w:b/>
          <w:bCs/>
          <w:sz w:val="24"/>
        </w:rPr>
        <w:t>Statistical</w:t>
      </w:r>
      <w:proofErr w:type="spellEnd"/>
      <w:r w:rsidRPr="009E51A6">
        <w:rPr>
          <w:rFonts w:ascii="Times New Roman" w:hAnsi="Times New Roman" w:cs="Times New Roman"/>
          <w:b/>
          <w:bCs/>
          <w:sz w:val="24"/>
        </w:rPr>
        <w:t xml:space="preserve"> </w:t>
      </w:r>
      <w:proofErr w:type="spellStart"/>
      <w:r w:rsidRPr="009E51A6">
        <w:rPr>
          <w:rFonts w:ascii="Times New Roman" w:hAnsi="Times New Roman" w:cs="Times New Roman"/>
          <w:b/>
          <w:bCs/>
          <w:sz w:val="24"/>
        </w:rPr>
        <w:t>Analyzes</w:t>
      </w:r>
      <w:proofErr w:type="spellEnd"/>
    </w:p>
    <w:p w14:paraId="0817061E" w14:textId="77777777" w:rsidR="00D56A44" w:rsidRPr="00F806F3" w:rsidRDefault="00D56A44" w:rsidP="009C2F12">
      <w:pPr>
        <w:spacing w:after="0" w:line="360" w:lineRule="auto"/>
        <w:jc w:val="both"/>
        <w:rPr>
          <w:rFonts w:ascii="Times New Roman" w:hAnsi="Times New Roman" w:cs="Times New Roman"/>
          <w:sz w:val="24"/>
          <w:szCs w:val="24"/>
          <w:lang w:val="en-US"/>
        </w:rPr>
      </w:pPr>
      <w:r w:rsidRPr="00F806F3">
        <w:rPr>
          <w:rFonts w:ascii="Times New Roman" w:hAnsi="Times New Roman" w:cs="Times New Roman"/>
          <w:sz w:val="24"/>
          <w:szCs w:val="24"/>
          <w:lang w:val="en-US"/>
        </w:rPr>
        <w:t xml:space="preserve">Data on survival rate, average daily gain, specific growth rate, feed conversion ratio, condition factor k and feed cost of production were processed and subjected to analysis of variance (1-way ANOVA). </w:t>
      </w:r>
      <w:r w:rsidR="00CA21DC" w:rsidRPr="00F806F3">
        <w:rPr>
          <w:rFonts w:ascii="Times New Roman" w:hAnsi="Times New Roman" w:cs="Times New Roman"/>
          <w:sz w:val="24"/>
          <w:szCs w:val="24"/>
          <w:lang w:val="en-US"/>
        </w:rPr>
        <w:t>When there were significant differences between the means, the Duncan test was applied to separate the means at the 5% significance level.</w:t>
      </w:r>
      <w:r w:rsidR="00EE5115" w:rsidRPr="00F806F3">
        <w:rPr>
          <w:rFonts w:ascii="Times New Roman" w:hAnsi="Times New Roman" w:cs="Times New Roman"/>
          <w:sz w:val="24"/>
          <w:szCs w:val="24"/>
          <w:lang w:val="en-US"/>
        </w:rPr>
        <w:t xml:space="preserve"> </w:t>
      </w:r>
      <w:r w:rsidRPr="00F806F3">
        <w:rPr>
          <w:rFonts w:ascii="Times New Roman" w:hAnsi="Times New Roman" w:cs="Times New Roman"/>
          <w:sz w:val="24"/>
          <w:szCs w:val="24"/>
          <w:lang w:val="en-US"/>
        </w:rPr>
        <w:t>SPSS (Statistical Package of Social Science) software version 25.0 was used for the analyses.</w:t>
      </w:r>
    </w:p>
    <w:p w14:paraId="76525462" w14:textId="77777777" w:rsidR="006E3DE5" w:rsidRPr="00F806F3" w:rsidRDefault="006E3DE5" w:rsidP="009C2F12">
      <w:pPr>
        <w:spacing w:after="0" w:line="360" w:lineRule="auto"/>
        <w:jc w:val="both"/>
        <w:rPr>
          <w:rFonts w:ascii="Times New Roman" w:hAnsi="Times New Roman" w:cs="Times New Roman"/>
          <w:sz w:val="24"/>
          <w:szCs w:val="24"/>
          <w:lang w:val="en-US"/>
        </w:rPr>
      </w:pPr>
    </w:p>
    <w:p w14:paraId="4F7C293D" w14:textId="77777777" w:rsidR="006E3DE5" w:rsidRPr="00F806F3" w:rsidRDefault="006E3DE5" w:rsidP="006E3DE5">
      <w:pPr>
        <w:spacing w:after="0" w:line="360" w:lineRule="auto"/>
        <w:jc w:val="both"/>
        <w:rPr>
          <w:rFonts w:ascii="Times New Roman" w:hAnsi="Times New Roman" w:cs="Times New Roman"/>
          <w:sz w:val="24"/>
          <w:szCs w:val="24"/>
          <w:lang w:val="en-US"/>
        </w:rPr>
      </w:pPr>
    </w:p>
    <w:p w14:paraId="6946E9E4" w14:textId="77777777" w:rsidR="006E3DE5" w:rsidRPr="00F806F3" w:rsidRDefault="006E3DE5" w:rsidP="009C2F12">
      <w:pPr>
        <w:spacing w:after="0" w:line="360" w:lineRule="auto"/>
        <w:jc w:val="both"/>
        <w:rPr>
          <w:rFonts w:ascii="Times New Roman" w:hAnsi="Times New Roman" w:cs="Times New Roman"/>
          <w:sz w:val="24"/>
          <w:szCs w:val="24"/>
          <w:lang w:val="en-US"/>
        </w:rPr>
      </w:pPr>
    </w:p>
    <w:p w14:paraId="6087BCC6" w14:textId="77777777" w:rsidR="006E3DE5" w:rsidRPr="00F806F3" w:rsidRDefault="006E3DE5" w:rsidP="006E3DE5">
      <w:pPr>
        <w:spacing w:after="0" w:line="360" w:lineRule="auto"/>
        <w:jc w:val="both"/>
        <w:rPr>
          <w:rFonts w:ascii="Times New Roman" w:hAnsi="Times New Roman" w:cs="Times New Roman"/>
          <w:sz w:val="24"/>
          <w:szCs w:val="24"/>
          <w:lang w:val="en-US"/>
        </w:rPr>
      </w:pPr>
    </w:p>
    <w:p w14:paraId="5261D5D0" w14:textId="77777777" w:rsidR="006E3DE5" w:rsidRPr="00F806F3" w:rsidRDefault="006E3DE5" w:rsidP="009C2F12">
      <w:pPr>
        <w:spacing w:after="0" w:line="360" w:lineRule="auto"/>
        <w:jc w:val="both"/>
        <w:rPr>
          <w:rFonts w:ascii="Times New Roman" w:hAnsi="Times New Roman" w:cs="Times New Roman"/>
          <w:sz w:val="24"/>
          <w:szCs w:val="24"/>
          <w:lang w:val="en-US"/>
        </w:rPr>
      </w:pPr>
    </w:p>
    <w:p w14:paraId="0E547D42" w14:textId="77777777" w:rsidR="006E3DE5" w:rsidRPr="00F806F3" w:rsidRDefault="006E3DE5" w:rsidP="009C2F12">
      <w:pPr>
        <w:spacing w:after="0" w:line="360" w:lineRule="auto"/>
        <w:jc w:val="both"/>
        <w:rPr>
          <w:rFonts w:ascii="Times New Roman" w:hAnsi="Times New Roman" w:cs="Times New Roman"/>
          <w:sz w:val="24"/>
          <w:szCs w:val="24"/>
          <w:lang w:val="en-US"/>
        </w:rPr>
      </w:pPr>
    </w:p>
    <w:p w14:paraId="5A5607A5" w14:textId="77777777" w:rsidR="006E3DE5" w:rsidRPr="00F806F3" w:rsidRDefault="006E3DE5" w:rsidP="009C2F12">
      <w:pPr>
        <w:spacing w:after="0" w:line="360" w:lineRule="auto"/>
        <w:jc w:val="both"/>
        <w:rPr>
          <w:rFonts w:ascii="Times New Roman" w:hAnsi="Times New Roman" w:cs="Times New Roman"/>
          <w:sz w:val="24"/>
          <w:szCs w:val="24"/>
          <w:lang w:val="en-US"/>
        </w:rPr>
      </w:pPr>
    </w:p>
    <w:p w14:paraId="31702766" w14:textId="77777777" w:rsidR="006E3DE5" w:rsidRPr="00F806F3" w:rsidRDefault="006E3DE5" w:rsidP="009C2F12">
      <w:pPr>
        <w:spacing w:after="0" w:line="360" w:lineRule="auto"/>
        <w:jc w:val="both"/>
        <w:rPr>
          <w:rFonts w:ascii="Times New Roman" w:hAnsi="Times New Roman" w:cs="Times New Roman"/>
          <w:sz w:val="24"/>
          <w:szCs w:val="24"/>
          <w:lang w:val="en-US"/>
        </w:rPr>
      </w:pPr>
    </w:p>
    <w:p w14:paraId="36A44175" w14:textId="77777777" w:rsidR="006E3DE5" w:rsidRPr="00F806F3" w:rsidRDefault="006E3DE5" w:rsidP="009C2F12">
      <w:pPr>
        <w:spacing w:after="0" w:line="360" w:lineRule="auto"/>
        <w:jc w:val="both"/>
        <w:rPr>
          <w:rFonts w:ascii="Times New Roman" w:hAnsi="Times New Roman" w:cs="Times New Roman"/>
          <w:sz w:val="24"/>
          <w:szCs w:val="24"/>
          <w:lang w:val="en-US"/>
        </w:rPr>
      </w:pPr>
    </w:p>
    <w:p w14:paraId="566FF155" w14:textId="77777777" w:rsidR="006E3DE5" w:rsidRPr="00F806F3" w:rsidRDefault="006E3DE5" w:rsidP="009C2F12">
      <w:pPr>
        <w:spacing w:after="0" w:line="360" w:lineRule="auto"/>
        <w:jc w:val="both"/>
        <w:rPr>
          <w:rFonts w:ascii="Times New Roman" w:hAnsi="Times New Roman" w:cs="Times New Roman"/>
          <w:sz w:val="24"/>
          <w:szCs w:val="24"/>
          <w:lang w:val="en-US"/>
        </w:rPr>
      </w:pPr>
    </w:p>
    <w:p w14:paraId="1F8A1CD4" w14:textId="77777777" w:rsidR="006E3DE5" w:rsidRPr="00F806F3" w:rsidRDefault="006E3DE5" w:rsidP="009C2F12">
      <w:pPr>
        <w:spacing w:after="0" w:line="360" w:lineRule="auto"/>
        <w:jc w:val="both"/>
        <w:rPr>
          <w:rFonts w:ascii="Times New Roman" w:hAnsi="Times New Roman" w:cs="Times New Roman"/>
          <w:sz w:val="24"/>
          <w:szCs w:val="24"/>
          <w:lang w:val="en-US"/>
        </w:rPr>
      </w:pPr>
    </w:p>
    <w:p w14:paraId="1080A76B" w14:textId="77777777" w:rsidR="006E3DE5" w:rsidRPr="00F806F3" w:rsidRDefault="006E3DE5" w:rsidP="009C2F12">
      <w:pPr>
        <w:spacing w:after="0" w:line="360" w:lineRule="auto"/>
        <w:jc w:val="both"/>
        <w:rPr>
          <w:rFonts w:ascii="Times New Roman" w:hAnsi="Times New Roman" w:cs="Times New Roman"/>
          <w:sz w:val="24"/>
          <w:szCs w:val="24"/>
          <w:lang w:val="en-US"/>
        </w:rPr>
      </w:pPr>
    </w:p>
    <w:p w14:paraId="32A36267" w14:textId="77777777" w:rsidR="006E3DE5" w:rsidRPr="00F806F3" w:rsidRDefault="006E3DE5" w:rsidP="009C2F12">
      <w:pPr>
        <w:spacing w:after="0" w:line="360" w:lineRule="auto"/>
        <w:jc w:val="both"/>
        <w:rPr>
          <w:rFonts w:ascii="Times New Roman" w:hAnsi="Times New Roman" w:cs="Times New Roman"/>
          <w:sz w:val="24"/>
          <w:szCs w:val="24"/>
          <w:lang w:val="en-US"/>
        </w:rPr>
      </w:pPr>
    </w:p>
    <w:p w14:paraId="4102DB8A" w14:textId="77777777" w:rsidR="006E3DE5" w:rsidRPr="00F806F3" w:rsidRDefault="006E3DE5" w:rsidP="009C2F12">
      <w:pPr>
        <w:spacing w:after="0" w:line="360" w:lineRule="auto"/>
        <w:jc w:val="both"/>
        <w:rPr>
          <w:rFonts w:ascii="Times New Roman" w:hAnsi="Times New Roman" w:cs="Times New Roman"/>
          <w:sz w:val="24"/>
          <w:szCs w:val="24"/>
          <w:lang w:val="en-US"/>
        </w:rPr>
      </w:pPr>
    </w:p>
    <w:p w14:paraId="25AD19F9" w14:textId="77777777" w:rsidR="006E3DE5" w:rsidRPr="00F806F3" w:rsidRDefault="006E3DE5" w:rsidP="009C2F12">
      <w:pPr>
        <w:spacing w:after="0" w:line="360" w:lineRule="auto"/>
        <w:jc w:val="both"/>
        <w:rPr>
          <w:rFonts w:ascii="Times New Roman" w:hAnsi="Times New Roman" w:cs="Times New Roman"/>
          <w:sz w:val="24"/>
          <w:szCs w:val="24"/>
          <w:lang w:val="en-US"/>
        </w:rPr>
      </w:pPr>
    </w:p>
    <w:p w14:paraId="7CCA1AF4" w14:textId="77777777" w:rsidR="006E3DE5" w:rsidRPr="00F806F3" w:rsidRDefault="006E3DE5" w:rsidP="009C2F12">
      <w:pPr>
        <w:spacing w:after="0" w:line="360" w:lineRule="auto"/>
        <w:jc w:val="both"/>
        <w:rPr>
          <w:rFonts w:ascii="Times New Roman" w:hAnsi="Times New Roman" w:cs="Times New Roman"/>
          <w:sz w:val="24"/>
          <w:szCs w:val="24"/>
          <w:lang w:val="en-US"/>
        </w:rPr>
      </w:pPr>
    </w:p>
    <w:p w14:paraId="7078F700" w14:textId="77777777" w:rsidR="006E3DE5" w:rsidRPr="00F806F3" w:rsidRDefault="006E3DE5" w:rsidP="009C2F12">
      <w:pPr>
        <w:spacing w:after="0" w:line="360" w:lineRule="auto"/>
        <w:jc w:val="both"/>
        <w:rPr>
          <w:rFonts w:ascii="Times New Roman" w:hAnsi="Times New Roman" w:cs="Times New Roman"/>
          <w:sz w:val="24"/>
          <w:szCs w:val="24"/>
          <w:lang w:val="en-US"/>
        </w:rPr>
        <w:sectPr w:rsidR="006E3DE5" w:rsidRPr="00F806F3">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pPr>
    </w:p>
    <w:p w14:paraId="6BA8BEA6" w14:textId="77777777" w:rsidR="006E3DE5" w:rsidRPr="00120C0A" w:rsidRDefault="006E3DE5" w:rsidP="006E3DE5">
      <w:pPr>
        <w:pStyle w:val="ListParagraph"/>
        <w:numPr>
          <w:ilvl w:val="0"/>
          <w:numId w:val="2"/>
        </w:numPr>
        <w:spacing w:after="0" w:line="360" w:lineRule="auto"/>
        <w:jc w:val="both"/>
        <w:rPr>
          <w:rFonts w:ascii="Times New Roman" w:hAnsi="Times New Roman" w:cs="Times New Roman"/>
          <w:b/>
          <w:sz w:val="24"/>
          <w:szCs w:val="24"/>
        </w:rPr>
      </w:pPr>
      <w:r w:rsidRPr="00120C0A">
        <w:rPr>
          <w:rFonts w:ascii="Times New Roman" w:hAnsi="Times New Roman" w:cs="Times New Roman"/>
          <w:b/>
          <w:sz w:val="24"/>
          <w:szCs w:val="24"/>
        </w:rPr>
        <w:lastRenderedPageBreak/>
        <w:t>RESULTS</w:t>
      </w:r>
      <w:r w:rsidR="004D3DB6" w:rsidRPr="00120C0A">
        <w:rPr>
          <w:rFonts w:ascii="Times New Roman" w:hAnsi="Times New Roman" w:cs="Times New Roman"/>
          <w:b/>
          <w:sz w:val="24"/>
          <w:szCs w:val="24"/>
        </w:rPr>
        <w:t xml:space="preserve"> </w:t>
      </w:r>
    </w:p>
    <w:p w14:paraId="43A6C5B0" w14:textId="77777777" w:rsidR="00315609" w:rsidRPr="00F806F3" w:rsidRDefault="00010C42" w:rsidP="00010C42">
      <w:pPr>
        <w:pStyle w:val="Caption"/>
        <w:rPr>
          <w:rFonts w:ascii="Times New Roman" w:hAnsi="Times New Roman" w:cs="Times New Roman"/>
          <w:i w:val="0"/>
          <w:color w:val="auto"/>
          <w:sz w:val="24"/>
          <w:szCs w:val="24"/>
          <w:lang w:val="en-US"/>
        </w:rPr>
      </w:pPr>
      <w:r w:rsidRPr="00F806F3">
        <w:rPr>
          <w:rFonts w:ascii="Times New Roman" w:hAnsi="Times New Roman" w:cs="Times New Roman"/>
          <w:i w:val="0"/>
          <w:color w:val="auto"/>
          <w:sz w:val="24"/>
          <w:szCs w:val="24"/>
          <w:lang w:val="en-US"/>
        </w:rPr>
        <w:t xml:space="preserve">Table </w:t>
      </w:r>
      <w:r w:rsidRPr="00010C42">
        <w:rPr>
          <w:rFonts w:ascii="Times New Roman" w:hAnsi="Times New Roman" w:cs="Times New Roman"/>
          <w:i w:val="0"/>
          <w:color w:val="auto"/>
          <w:sz w:val="24"/>
          <w:szCs w:val="24"/>
        </w:rPr>
        <w:fldChar w:fldCharType="begin"/>
      </w:r>
      <w:r w:rsidRPr="00F806F3">
        <w:rPr>
          <w:rFonts w:ascii="Times New Roman" w:hAnsi="Times New Roman" w:cs="Times New Roman"/>
          <w:i w:val="0"/>
          <w:color w:val="auto"/>
          <w:sz w:val="24"/>
          <w:szCs w:val="24"/>
          <w:lang w:val="en-US"/>
        </w:rPr>
        <w:instrText xml:space="preserve"> SEQ Table \* ARABIC </w:instrText>
      </w:r>
      <w:r w:rsidRPr="00010C42">
        <w:rPr>
          <w:rFonts w:ascii="Times New Roman" w:hAnsi="Times New Roman" w:cs="Times New Roman"/>
          <w:i w:val="0"/>
          <w:color w:val="auto"/>
          <w:sz w:val="24"/>
          <w:szCs w:val="24"/>
        </w:rPr>
        <w:fldChar w:fldCharType="separate"/>
      </w:r>
      <w:r w:rsidRPr="00F806F3">
        <w:rPr>
          <w:rFonts w:ascii="Times New Roman" w:hAnsi="Times New Roman" w:cs="Times New Roman"/>
          <w:i w:val="0"/>
          <w:noProof/>
          <w:color w:val="auto"/>
          <w:sz w:val="24"/>
          <w:szCs w:val="24"/>
          <w:lang w:val="en-US"/>
        </w:rPr>
        <w:t>2</w:t>
      </w:r>
      <w:r w:rsidRPr="00010C42">
        <w:rPr>
          <w:rFonts w:ascii="Times New Roman" w:hAnsi="Times New Roman" w:cs="Times New Roman"/>
          <w:i w:val="0"/>
          <w:color w:val="auto"/>
          <w:sz w:val="24"/>
          <w:szCs w:val="24"/>
        </w:rPr>
        <w:fldChar w:fldCharType="end"/>
      </w:r>
      <w:r w:rsidR="00042A61" w:rsidRPr="00F806F3">
        <w:rPr>
          <w:rFonts w:ascii="Times New Roman" w:hAnsi="Times New Roman" w:cs="Times New Roman"/>
          <w:i w:val="0"/>
          <w:color w:val="auto"/>
          <w:sz w:val="24"/>
          <w:szCs w:val="24"/>
          <w:lang w:val="en-US"/>
        </w:rPr>
        <w:t xml:space="preserve"> : </w:t>
      </w:r>
      <w:r w:rsidR="004D3DB6" w:rsidRPr="00F806F3">
        <w:rPr>
          <w:rFonts w:ascii="Times New Roman" w:hAnsi="Times New Roman" w:cs="Times New Roman"/>
          <w:bCs/>
          <w:i w:val="0"/>
          <w:color w:val="auto"/>
          <w:sz w:val="24"/>
          <w:szCs w:val="24"/>
          <w:lang w:val="en-US"/>
        </w:rPr>
        <w:t xml:space="preserve">Variation in zootechnical parameters of fry of </w:t>
      </w:r>
      <w:r w:rsidR="004D3DB6" w:rsidRPr="00F806F3">
        <w:rPr>
          <w:rFonts w:ascii="Times New Roman" w:hAnsi="Times New Roman" w:cs="Times New Roman"/>
          <w:bCs/>
          <w:iCs w:val="0"/>
          <w:color w:val="auto"/>
          <w:sz w:val="24"/>
          <w:szCs w:val="24"/>
          <w:lang w:val="en-US"/>
        </w:rPr>
        <w:t>Oreochromis</w:t>
      </w:r>
      <w:r w:rsidR="006D1005" w:rsidRPr="00F806F3">
        <w:rPr>
          <w:rFonts w:ascii="Times New Roman" w:hAnsi="Times New Roman" w:cs="Times New Roman"/>
          <w:bCs/>
          <w:iCs w:val="0"/>
          <w:color w:val="auto"/>
          <w:sz w:val="24"/>
          <w:szCs w:val="24"/>
          <w:lang w:val="en-US"/>
        </w:rPr>
        <w:t xml:space="preserve"> niloticus</w:t>
      </w:r>
      <w:r w:rsidR="006D1005" w:rsidRPr="00F806F3">
        <w:rPr>
          <w:rFonts w:ascii="Times New Roman" w:hAnsi="Times New Roman" w:cs="Times New Roman"/>
          <w:bCs/>
          <w:i w:val="0"/>
          <w:iCs w:val="0"/>
          <w:color w:val="auto"/>
          <w:sz w:val="24"/>
          <w:szCs w:val="24"/>
          <w:lang w:val="en-US"/>
        </w:rPr>
        <w:t xml:space="preserve"> </w:t>
      </w:r>
      <w:r w:rsidR="006D1005" w:rsidRPr="00F806F3">
        <w:rPr>
          <w:rFonts w:ascii="Times New Roman" w:hAnsi="Times New Roman" w:cs="Times New Roman"/>
          <w:i w:val="0"/>
          <w:color w:val="auto"/>
          <w:sz w:val="24"/>
          <w:szCs w:val="24"/>
          <w:lang w:val="en-US"/>
        </w:rPr>
        <w:t>depending on the treatments</w:t>
      </w:r>
    </w:p>
    <w:tbl>
      <w:tblPr>
        <w:tblW w:w="5000" w:type="pct"/>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776"/>
        <w:gridCol w:w="1412"/>
        <w:gridCol w:w="1098"/>
        <w:gridCol w:w="1573"/>
        <w:gridCol w:w="1713"/>
        <w:gridCol w:w="1713"/>
        <w:gridCol w:w="1573"/>
        <w:gridCol w:w="1713"/>
        <w:gridCol w:w="1713"/>
        <w:gridCol w:w="600"/>
      </w:tblGrid>
      <w:tr w:rsidR="00C36DCB" w:rsidRPr="00437340" w14:paraId="6B607D37" w14:textId="77777777" w:rsidTr="00DB101E">
        <w:trPr>
          <w:trHeight w:val="283"/>
        </w:trPr>
        <w:tc>
          <w:tcPr>
            <w:tcW w:w="577" w:type="pct"/>
            <w:vMerge w:val="restart"/>
            <w:tcBorders>
              <w:right w:val="nil"/>
            </w:tcBorders>
            <w:shd w:val="clear" w:color="auto" w:fill="auto"/>
          </w:tcPr>
          <w:p w14:paraId="6FFAD39E" w14:textId="77777777" w:rsidR="004D3DB6" w:rsidRPr="00C36DCB" w:rsidRDefault="004D3DB6" w:rsidP="00604EF4">
            <w:pPr>
              <w:spacing w:after="0" w:line="276" w:lineRule="auto"/>
              <w:rPr>
                <w:rFonts w:ascii="Times New Roman" w:hAnsi="Times New Roman" w:cs="Times New Roman"/>
                <w:b/>
                <w:sz w:val="24"/>
                <w:szCs w:val="24"/>
              </w:rPr>
            </w:pPr>
            <w:proofErr w:type="spellStart"/>
            <w:r>
              <w:rPr>
                <w:rFonts w:ascii="Times New Roman" w:hAnsi="Times New Roman" w:cs="Times New Roman"/>
                <w:b/>
                <w:sz w:val="24"/>
                <w:szCs w:val="24"/>
              </w:rPr>
              <w:t>Characteristics</w:t>
            </w:r>
            <w:proofErr w:type="spellEnd"/>
          </w:p>
        </w:tc>
        <w:tc>
          <w:tcPr>
            <w:tcW w:w="4423" w:type="pct"/>
            <w:gridSpan w:val="9"/>
            <w:tcBorders>
              <w:left w:val="nil"/>
              <w:bottom w:val="single" w:sz="4" w:space="0" w:color="auto"/>
            </w:tcBorders>
            <w:shd w:val="clear" w:color="auto" w:fill="auto"/>
          </w:tcPr>
          <w:p w14:paraId="049536B5" w14:textId="77777777" w:rsidR="00C36DCB" w:rsidRPr="00437340" w:rsidRDefault="00A5330A" w:rsidP="00A5330A">
            <w:pPr>
              <w:tabs>
                <w:tab w:val="left" w:pos="864"/>
                <w:tab w:val="center" w:pos="6967"/>
              </w:tabs>
              <w:spacing w:after="0" w:line="276" w:lineRule="auto"/>
              <w:ind w:left="5"/>
              <w:rPr>
                <w:rFonts w:ascii="Times New Roman" w:hAnsi="Times New Roman" w:cs="Times New Roman"/>
              </w:rPr>
            </w:pPr>
            <w:r>
              <w:rPr>
                <w:rFonts w:ascii="Times New Roman" w:eastAsia="Times New Roman" w:hAnsi="Times New Roman" w:cs="Times New Roman"/>
                <w:b/>
              </w:rPr>
              <w:tab/>
            </w:r>
            <w:r>
              <w:rPr>
                <w:rFonts w:ascii="Times New Roman" w:eastAsia="Times New Roman" w:hAnsi="Times New Roman" w:cs="Times New Roman"/>
                <w:b/>
              </w:rPr>
              <w:tab/>
            </w:r>
            <w:proofErr w:type="spellStart"/>
            <w:r w:rsidR="00C36DCB" w:rsidRPr="00C36DCB">
              <w:rPr>
                <w:rFonts w:ascii="Times New Roman" w:eastAsia="Times New Roman" w:hAnsi="Times New Roman" w:cs="Times New Roman"/>
                <w:b/>
              </w:rPr>
              <w:t>Treatments</w:t>
            </w:r>
            <w:proofErr w:type="spellEnd"/>
          </w:p>
        </w:tc>
      </w:tr>
      <w:tr w:rsidR="00C36DCB" w:rsidRPr="00437340" w14:paraId="437DB3B3" w14:textId="77777777" w:rsidTr="00DB101E">
        <w:trPr>
          <w:trHeight w:val="275"/>
        </w:trPr>
        <w:tc>
          <w:tcPr>
            <w:tcW w:w="577" w:type="pct"/>
            <w:vMerge/>
            <w:tcBorders>
              <w:bottom w:val="nil"/>
              <w:right w:val="nil"/>
            </w:tcBorders>
            <w:shd w:val="clear" w:color="auto" w:fill="auto"/>
          </w:tcPr>
          <w:p w14:paraId="6FB0A169" w14:textId="77777777" w:rsidR="00C36DCB" w:rsidRPr="00437340" w:rsidRDefault="00C36DCB" w:rsidP="00604EF4">
            <w:pPr>
              <w:spacing w:after="0" w:line="276" w:lineRule="auto"/>
              <w:rPr>
                <w:rFonts w:ascii="Times New Roman" w:hAnsi="Times New Roman" w:cs="Times New Roman"/>
              </w:rPr>
            </w:pPr>
          </w:p>
        </w:tc>
        <w:tc>
          <w:tcPr>
            <w:tcW w:w="443" w:type="pct"/>
            <w:tcBorders>
              <w:top w:val="single" w:sz="4" w:space="0" w:color="auto"/>
              <w:left w:val="nil"/>
              <w:bottom w:val="single" w:sz="4" w:space="0" w:color="auto"/>
              <w:right w:val="nil"/>
            </w:tcBorders>
            <w:shd w:val="clear" w:color="auto" w:fill="auto"/>
          </w:tcPr>
          <w:p w14:paraId="662D31DA" w14:textId="77777777" w:rsidR="00C36DCB" w:rsidRPr="00437340" w:rsidRDefault="00C36DCB" w:rsidP="00604EF4">
            <w:pPr>
              <w:spacing w:after="0" w:line="276" w:lineRule="auto"/>
              <w:rPr>
                <w:rFonts w:ascii="Times New Roman" w:hAnsi="Times New Roman" w:cs="Times New Roman"/>
                <w:b/>
              </w:rPr>
            </w:pPr>
            <w:r w:rsidRPr="00437340">
              <w:rPr>
                <w:rFonts w:ascii="Times New Roman" w:eastAsia="Times New Roman" w:hAnsi="Times New Roman" w:cs="Times New Roman"/>
                <w:b/>
              </w:rPr>
              <w:t>T</w:t>
            </w:r>
            <w:r w:rsidRPr="00437340">
              <w:rPr>
                <w:rFonts w:ascii="Times New Roman" w:eastAsia="Times New Roman" w:hAnsi="Times New Roman" w:cs="Times New Roman"/>
                <w:b/>
                <w:vertAlign w:val="subscript"/>
              </w:rPr>
              <w:t>0</w:t>
            </w:r>
            <w:r w:rsidRPr="00437340">
              <w:rPr>
                <w:rFonts w:ascii="Times New Roman" w:eastAsia="Times New Roman" w:hAnsi="Times New Roman" w:cs="Times New Roman"/>
                <w:b/>
                <w:vertAlign w:val="superscript"/>
              </w:rPr>
              <w:t>+</w:t>
            </w:r>
            <w:r w:rsidRPr="00437340">
              <w:rPr>
                <w:rFonts w:ascii="Times New Roman" w:eastAsia="Times New Roman" w:hAnsi="Times New Roman" w:cs="Times New Roman"/>
                <w:b/>
              </w:rPr>
              <w:t xml:space="preserve"> </w:t>
            </w:r>
          </w:p>
        </w:tc>
        <w:tc>
          <w:tcPr>
            <w:tcW w:w="443" w:type="pct"/>
            <w:tcBorders>
              <w:top w:val="single" w:sz="4" w:space="0" w:color="auto"/>
              <w:left w:val="nil"/>
              <w:bottom w:val="single" w:sz="4" w:space="0" w:color="auto"/>
              <w:right w:val="nil"/>
            </w:tcBorders>
            <w:shd w:val="clear" w:color="auto" w:fill="auto"/>
          </w:tcPr>
          <w:p w14:paraId="6EDE6A02" w14:textId="77777777" w:rsidR="00C36DCB" w:rsidRPr="00437340" w:rsidRDefault="00C36DCB" w:rsidP="00604EF4">
            <w:pPr>
              <w:spacing w:after="0" w:line="276" w:lineRule="auto"/>
              <w:rPr>
                <w:rFonts w:ascii="Times New Roman" w:hAnsi="Times New Roman" w:cs="Times New Roman"/>
                <w:b/>
                <w:vertAlign w:val="superscript"/>
              </w:rPr>
            </w:pPr>
            <w:r w:rsidRPr="00437340">
              <w:rPr>
                <w:rFonts w:ascii="Times New Roman" w:hAnsi="Times New Roman" w:cs="Times New Roman"/>
                <w:b/>
              </w:rPr>
              <w:t xml:space="preserve">T </w:t>
            </w:r>
            <w:r w:rsidRPr="00437340">
              <w:rPr>
                <w:rFonts w:ascii="Times New Roman" w:hAnsi="Times New Roman" w:cs="Times New Roman"/>
                <w:b/>
                <w:vertAlign w:val="subscript"/>
              </w:rPr>
              <w:t>(E0% ; A0%)</w:t>
            </w:r>
            <w:r w:rsidRPr="00437340">
              <w:rPr>
                <w:rFonts w:ascii="Times New Roman" w:hAnsi="Times New Roman" w:cs="Times New Roman"/>
                <w:b/>
              </w:rPr>
              <w:t xml:space="preserve"> </w:t>
            </w:r>
          </w:p>
        </w:tc>
        <w:tc>
          <w:tcPr>
            <w:tcW w:w="523" w:type="pct"/>
            <w:tcBorders>
              <w:top w:val="single" w:sz="4" w:space="0" w:color="auto"/>
              <w:left w:val="nil"/>
              <w:bottom w:val="single" w:sz="4" w:space="0" w:color="auto"/>
              <w:right w:val="nil"/>
            </w:tcBorders>
            <w:shd w:val="clear" w:color="auto" w:fill="auto"/>
          </w:tcPr>
          <w:p w14:paraId="6595CB8E" w14:textId="77777777" w:rsidR="00C36DCB" w:rsidRPr="00437340" w:rsidRDefault="00C36DCB" w:rsidP="00604EF4">
            <w:pPr>
              <w:spacing w:after="0" w:line="276" w:lineRule="auto"/>
              <w:rPr>
                <w:rFonts w:ascii="Times New Roman" w:hAnsi="Times New Roman" w:cs="Times New Roman"/>
                <w:b/>
              </w:rPr>
            </w:pPr>
            <w:proofErr w:type="gramStart"/>
            <w:r w:rsidRPr="00437340">
              <w:rPr>
                <w:rFonts w:ascii="Times New Roman" w:hAnsi="Times New Roman" w:cs="Times New Roman"/>
                <w:b/>
              </w:rPr>
              <w:t>T</w:t>
            </w:r>
            <w:r w:rsidRPr="00437340">
              <w:rPr>
                <w:rFonts w:ascii="Times New Roman" w:hAnsi="Times New Roman" w:cs="Times New Roman"/>
                <w:b/>
                <w:vertAlign w:val="subscript"/>
              </w:rPr>
              <w:t>(</w:t>
            </w:r>
            <w:proofErr w:type="gramEnd"/>
            <w:r w:rsidRPr="00437340">
              <w:rPr>
                <w:rFonts w:ascii="Times New Roman" w:hAnsi="Times New Roman" w:cs="Times New Roman"/>
                <w:b/>
                <w:vertAlign w:val="subscript"/>
              </w:rPr>
              <w:t xml:space="preserve">E0,125% ;A0,01%) </w:t>
            </w:r>
          </w:p>
        </w:tc>
        <w:tc>
          <w:tcPr>
            <w:tcW w:w="541" w:type="pct"/>
            <w:tcBorders>
              <w:top w:val="single" w:sz="4" w:space="0" w:color="auto"/>
              <w:left w:val="nil"/>
              <w:bottom w:val="single" w:sz="4" w:space="0" w:color="auto"/>
              <w:right w:val="nil"/>
            </w:tcBorders>
            <w:shd w:val="clear" w:color="auto" w:fill="auto"/>
          </w:tcPr>
          <w:p w14:paraId="3EAEF81A" w14:textId="77777777" w:rsidR="00C36DCB" w:rsidRPr="00437340" w:rsidRDefault="00C36DCB" w:rsidP="00604EF4">
            <w:pPr>
              <w:spacing w:after="0" w:line="276" w:lineRule="auto"/>
              <w:rPr>
                <w:rFonts w:ascii="Times New Roman" w:hAnsi="Times New Roman" w:cs="Times New Roman"/>
                <w:b/>
                <w:vertAlign w:val="subscript"/>
              </w:rPr>
            </w:pPr>
            <w:proofErr w:type="gramStart"/>
            <w:r w:rsidRPr="00437340">
              <w:rPr>
                <w:rFonts w:ascii="Times New Roman" w:hAnsi="Times New Roman" w:cs="Times New Roman"/>
                <w:b/>
              </w:rPr>
              <w:t>T</w:t>
            </w:r>
            <w:r w:rsidRPr="00437340">
              <w:rPr>
                <w:rFonts w:ascii="Times New Roman" w:hAnsi="Times New Roman" w:cs="Times New Roman"/>
                <w:b/>
                <w:vertAlign w:val="subscript"/>
              </w:rPr>
              <w:t>(</w:t>
            </w:r>
            <w:proofErr w:type="gramEnd"/>
            <w:r w:rsidRPr="00437340">
              <w:rPr>
                <w:rFonts w:ascii="Times New Roman" w:hAnsi="Times New Roman" w:cs="Times New Roman"/>
                <w:b/>
                <w:vertAlign w:val="subscript"/>
              </w:rPr>
              <w:t xml:space="preserve">E0,125% ;A0,0125%) </w:t>
            </w:r>
            <w:r w:rsidRPr="00437340">
              <w:rPr>
                <w:rFonts w:ascii="Times New Roman" w:hAnsi="Times New Roman" w:cs="Times New Roman"/>
                <w:b/>
              </w:rPr>
              <w:t xml:space="preserve">    </w:t>
            </w:r>
          </w:p>
        </w:tc>
        <w:tc>
          <w:tcPr>
            <w:tcW w:w="576" w:type="pct"/>
            <w:tcBorders>
              <w:top w:val="single" w:sz="4" w:space="0" w:color="auto"/>
              <w:left w:val="nil"/>
              <w:bottom w:val="single" w:sz="4" w:space="0" w:color="auto"/>
              <w:right w:val="nil"/>
            </w:tcBorders>
            <w:shd w:val="clear" w:color="auto" w:fill="auto"/>
          </w:tcPr>
          <w:p w14:paraId="5970DE67" w14:textId="77777777" w:rsidR="00C36DCB" w:rsidRPr="00437340" w:rsidRDefault="00C36DCB" w:rsidP="00604EF4">
            <w:pPr>
              <w:spacing w:after="0" w:line="276" w:lineRule="auto"/>
              <w:rPr>
                <w:rFonts w:ascii="Times New Roman" w:hAnsi="Times New Roman" w:cs="Times New Roman"/>
                <w:b/>
              </w:rPr>
            </w:pPr>
            <w:proofErr w:type="gramStart"/>
            <w:r w:rsidRPr="00437340">
              <w:rPr>
                <w:rFonts w:ascii="Times New Roman" w:hAnsi="Times New Roman" w:cs="Times New Roman"/>
                <w:b/>
              </w:rPr>
              <w:t>T</w:t>
            </w:r>
            <w:r w:rsidRPr="00437340">
              <w:rPr>
                <w:rFonts w:ascii="Times New Roman" w:hAnsi="Times New Roman" w:cs="Times New Roman"/>
                <w:b/>
                <w:vertAlign w:val="subscript"/>
              </w:rPr>
              <w:t>(</w:t>
            </w:r>
            <w:proofErr w:type="gramEnd"/>
            <w:r w:rsidRPr="00437340">
              <w:rPr>
                <w:rFonts w:ascii="Times New Roman" w:hAnsi="Times New Roman" w:cs="Times New Roman"/>
                <w:b/>
                <w:vertAlign w:val="subscript"/>
              </w:rPr>
              <w:t>E0,125% ;A0,0150%)</w:t>
            </w:r>
            <w:r w:rsidRPr="00437340">
              <w:rPr>
                <w:rFonts w:ascii="Times New Roman" w:hAnsi="Times New Roman" w:cs="Times New Roman"/>
                <w:b/>
              </w:rPr>
              <w:t xml:space="preserve">    </w:t>
            </w:r>
          </w:p>
        </w:tc>
        <w:tc>
          <w:tcPr>
            <w:tcW w:w="532" w:type="pct"/>
            <w:tcBorders>
              <w:top w:val="single" w:sz="4" w:space="0" w:color="auto"/>
              <w:left w:val="nil"/>
              <w:bottom w:val="single" w:sz="4" w:space="0" w:color="auto"/>
              <w:right w:val="nil"/>
            </w:tcBorders>
            <w:shd w:val="clear" w:color="auto" w:fill="auto"/>
          </w:tcPr>
          <w:p w14:paraId="5A10F0E7" w14:textId="77777777" w:rsidR="00C36DCB" w:rsidRPr="00437340" w:rsidRDefault="00C36DCB" w:rsidP="00604EF4">
            <w:pPr>
              <w:spacing w:after="0" w:line="276" w:lineRule="auto"/>
              <w:rPr>
                <w:rFonts w:ascii="Times New Roman" w:eastAsia="Times New Roman" w:hAnsi="Times New Roman" w:cs="Times New Roman"/>
                <w:b/>
                <w:vertAlign w:val="subscript"/>
              </w:rPr>
            </w:pPr>
            <w:proofErr w:type="gramStart"/>
            <w:r w:rsidRPr="00437340">
              <w:rPr>
                <w:rFonts w:ascii="Times New Roman" w:hAnsi="Times New Roman" w:cs="Times New Roman"/>
                <w:b/>
              </w:rPr>
              <w:t>T</w:t>
            </w:r>
            <w:r w:rsidRPr="00437340">
              <w:rPr>
                <w:rFonts w:ascii="Times New Roman" w:hAnsi="Times New Roman" w:cs="Times New Roman"/>
                <w:b/>
                <w:vertAlign w:val="subscript"/>
              </w:rPr>
              <w:t>(</w:t>
            </w:r>
            <w:proofErr w:type="gramEnd"/>
            <w:r w:rsidRPr="00437340">
              <w:rPr>
                <w:rFonts w:ascii="Times New Roman" w:hAnsi="Times New Roman" w:cs="Times New Roman"/>
                <w:b/>
                <w:vertAlign w:val="subscript"/>
              </w:rPr>
              <w:t xml:space="preserve">E0,1% ;A0,0125%) </w:t>
            </w:r>
            <w:r w:rsidRPr="00437340">
              <w:rPr>
                <w:rFonts w:ascii="Times New Roman" w:hAnsi="Times New Roman" w:cs="Times New Roman"/>
                <w:b/>
              </w:rPr>
              <w:t xml:space="preserve">  </w:t>
            </w:r>
          </w:p>
        </w:tc>
        <w:tc>
          <w:tcPr>
            <w:tcW w:w="576" w:type="pct"/>
            <w:tcBorders>
              <w:top w:val="single" w:sz="4" w:space="0" w:color="auto"/>
              <w:left w:val="nil"/>
              <w:bottom w:val="single" w:sz="4" w:space="0" w:color="auto"/>
              <w:right w:val="nil"/>
            </w:tcBorders>
            <w:shd w:val="clear" w:color="auto" w:fill="auto"/>
          </w:tcPr>
          <w:p w14:paraId="56F6C5CD" w14:textId="77777777" w:rsidR="00C36DCB" w:rsidRPr="00437340" w:rsidRDefault="00C36DCB" w:rsidP="00604EF4">
            <w:pPr>
              <w:spacing w:after="0" w:line="276" w:lineRule="auto"/>
              <w:rPr>
                <w:rFonts w:ascii="Times New Roman" w:eastAsia="Times New Roman" w:hAnsi="Times New Roman" w:cs="Times New Roman"/>
                <w:b/>
                <w:vertAlign w:val="subscript"/>
              </w:rPr>
            </w:pPr>
            <w:proofErr w:type="gramStart"/>
            <w:r w:rsidRPr="00437340">
              <w:rPr>
                <w:rFonts w:ascii="Times New Roman" w:hAnsi="Times New Roman" w:cs="Times New Roman"/>
                <w:b/>
              </w:rPr>
              <w:t>T</w:t>
            </w:r>
            <w:r w:rsidRPr="00437340">
              <w:rPr>
                <w:rFonts w:ascii="Times New Roman" w:hAnsi="Times New Roman" w:cs="Times New Roman"/>
                <w:b/>
                <w:vertAlign w:val="subscript"/>
              </w:rPr>
              <w:t>(</w:t>
            </w:r>
            <w:proofErr w:type="gramEnd"/>
            <w:r w:rsidRPr="00437340">
              <w:rPr>
                <w:rFonts w:ascii="Times New Roman" w:hAnsi="Times New Roman" w:cs="Times New Roman"/>
                <w:b/>
                <w:vertAlign w:val="subscript"/>
              </w:rPr>
              <w:t xml:space="preserve">E0,150% ;A0,0125%) </w:t>
            </w:r>
            <w:r w:rsidRPr="00437340">
              <w:rPr>
                <w:rFonts w:ascii="Times New Roman" w:hAnsi="Times New Roman" w:cs="Times New Roman"/>
                <w:b/>
              </w:rPr>
              <w:t xml:space="preserve">     </w:t>
            </w:r>
          </w:p>
        </w:tc>
        <w:tc>
          <w:tcPr>
            <w:tcW w:w="576" w:type="pct"/>
            <w:tcBorders>
              <w:top w:val="single" w:sz="4" w:space="0" w:color="auto"/>
              <w:left w:val="nil"/>
              <w:bottom w:val="single" w:sz="4" w:space="0" w:color="auto"/>
              <w:right w:val="nil"/>
            </w:tcBorders>
            <w:shd w:val="clear" w:color="auto" w:fill="auto"/>
          </w:tcPr>
          <w:p w14:paraId="540F3B4A" w14:textId="77777777" w:rsidR="00C36DCB" w:rsidRPr="00437340" w:rsidRDefault="00C36DCB" w:rsidP="00604EF4">
            <w:pPr>
              <w:spacing w:after="0" w:line="276" w:lineRule="auto"/>
              <w:rPr>
                <w:rFonts w:ascii="Times New Roman" w:eastAsia="Times New Roman" w:hAnsi="Times New Roman" w:cs="Times New Roman"/>
                <w:b/>
                <w:vertAlign w:val="subscript"/>
              </w:rPr>
            </w:pPr>
            <w:proofErr w:type="gramStart"/>
            <w:r w:rsidRPr="00437340">
              <w:rPr>
                <w:rFonts w:ascii="Times New Roman" w:hAnsi="Times New Roman" w:cs="Times New Roman"/>
                <w:b/>
              </w:rPr>
              <w:t>T</w:t>
            </w:r>
            <w:r w:rsidRPr="00437340">
              <w:rPr>
                <w:rFonts w:ascii="Times New Roman" w:hAnsi="Times New Roman" w:cs="Times New Roman"/>
                <w:b/>
                <w:vertAlign w:val="subscript"/>
              </w:rPr>
              <w:t>(</w:t>
            </w:r>
            <w:proofErr w:type="gramEnd"/>
            <w:r w:rsidRPr="00437340">
              <w:rPr>
                <w:rFonts w:ascii="Times New Roman" w:hAnsi="Times New Roman" w:cs="Times New Roman"/>
                <w:b/>
                <w:vertAlign w:val="subscript"/>
              </w:rPr>
              <w:t>E0,175% ;A0,0125%)</w:t>
            </w:r>
          </w:p>
        </w:tc>
        <w:tc>
          <w:tcPr>
            <w:tcW w:w="213" w:type="pct"/>
            <w:tcBorders>
              <w:top w:val="single" w:sz="4" w:space="0" w:color="auto"/>
              <w:left w:val="nil"/>
              <w:bottom w:val="single" w:sz="4" w:space="0" w:color="auto"/>
            </w:tcBorders>
            <w:shd w:val="clear" w:color="auto" w:fill="auto"/>
          </w:tcPr>
          <w:p w14:paraId="67625C59" w14:textId="77777777" w:rsidR="00C36DCB" w:rsidRPr="00437340" w:rsidRDefault="00C36DCB" w:rsidP="00604EF4">
            <w:pPr>
              <w:spacing w:after="0" w:line="276" w:lineRule="auto"/>
              <w:jc w:val="center"/>
              <w:rPr>
                <w:rFonts w:ascii="Times New Roman" w:hAnsi="Times New Roman" w:cs="Times New Roman"/>
                <w:b/>
                <w:i/>
                <w:iCs/>
              </w:rPr>
            </w:pPr>
            <w:proofErr w:type="gramStart"/>
            <w:r w:rsidRPr="00437340">
              <w:rPr>
                <w:rFonts w:ascii="Times New Roman" w:eastAsia="Times New Roman" w:hAnsi="Times New Roman" w:cs="Times New Roman"/>
                <w:b/>
                <w:i/>
                <w:iCs/>
              </w:rPr>
              <w:t>p</w:t>
            </w:r>
            <w:proofErr w:type="gramEnd"/>
            <w:r w:rsidRPr="00437340">
              <w:rPr>
                <w:rFonts w:ascii="Times New Roman" w:eastAsia="Times New Roman" w:hAnsi="Times New Roman" w:cs="Times New Roman"/>
                <w:b/>
                <w:i/>
                <w:iCs/>
              </w:rPr>
              <w:t xml:space="preserve">   </w:t>
            </w:r>
          </w:p>
        </w:tc>
      </w:tr>
      <w:tr w:rsidR="00C36DCB" w:rsidRPr="00437340" w14:paraId="466BC7BD" w14:textId="77777777" w:rsidTr="00DB101E">
        <w:trPr>
          <w:trHeight w:val="70"/>
        </w:trPr>
        <w:tc>
          <w:tcPr>
            <w:tcW w:w="577" w:type="pct"/>
            <w:tcBorders>
              <w:top w:val="nil"/>
              <w:bottom w:val="nil"/>
              <w:right w:val="nil"/>
            </w:tcBorders>
            <w:shd w:val="clear" w:color="auto" w:fill="auto"/>
          </w:tcPr>
          <w:p w14:paraId="4863AD0C" w14:textId="77777777" w:rsidR="00C36DCB" w:rsidRPr="008644C5" w:rsidRDefault="00C36DCB" w:rsidP="00604EF4">
            <w:pPr>
              <w:spacing w:after="0" w:line="276" w:lineRule="auto"/>
              <w:ind w:left="86"/>
              <w:rPr>
                <w:rFonts w:ascii="Times New Roman" w:hAnsi="Times New Roman" w:cs="Times New Roman"/>
                <w:sz w:val="24"/>
                <w:szCs w:val="24"/>
              </w:rPr>
            </w:pPr>
            <w:r w:rsidRPr="00C36DCB">
              <w:rPr>
                <w:rFonts w:ascii="Times New Roman" w:hAnsi="Times New Roman" w:cs="Times New Roman"/>
                <w:color w:val="000000"/>
                <w:sz w:val="24"/>
                <w:szCs w:val="24"/>
              </w:rPr>
              <w:t>IW (g)</w:t>
            </w:r>
          </w:p>
        </w:tc>
        <w:tc>
          <w:tcPr>
            <w:tcW w:w="443" w:type="pct"/>
            <w:tcBorders>
              <w:top w:val="single" w:sz="4" w:space="0" w:color="auto"/>
              <w:left w:val="nil"/>
              <w:bottom w:val="nil"/>
              <w:right w:val="nil"/>
            </w:tcBorders>
            <w:shd w:val="clear" w:color="auto" w:fill="auto"/>
          </w:tcPr>
          <w:p w14:paraId="32F28917" w14:textId="77777777" w:rsidR="00C36DCB" w:rsidRPr="00437340" w:rsidRDefault="00C36DCB" w:rsidP="00604EF4">
            <w:pPr>
              <w:spacing w:after="0" w:line="276" w:lineRule="auto"/>
              <w:ind w:left="161"/>
              <w:jc w:val="center"/>
              <w:rPr>
                <w:rFonts w:ascii="Times New Roman" w:hAnsi="Times New Roman" w:cs="Times New Roman"/>
              </w:rPr>
            </w:pPr>
            <w:r w:rsidRPr="00437340">
              <w:rPr>
                <w:rFonts w:ascii="Times New Roman" w:hAnsi="Times New Roman" w:cs="Times New Roman"/>
              </w:rPr>
              <w:t>0,95 ± 0,01</w:t>
            </w:r>
          </w:p>
        </w:tc>
        <w:tc>
          <w:tcPr>
            <w:tcW w:w="443" w:type="pct"/>
            <w:tcBorders>
              <w:top w:val="single" w:sz="4" w:space="0" w:color="auto"/>
              <w:left w:val="nil"/>
              <w:bottom w:val="nil"/>
              <w:right w:val="nil"/>
            </w:tcBorders>
            <w:shd w:val="clear" w:color="auto" w:fill="auto"/>
          </w:tcPr>
          <w:p w14:paraId="1D820821" w14:textId="77777777" w:rsidR="00C36DCB" w:rsidRPr="00437340" w:rsidRDefault="00C36DCB" w:rsidP="00604EF4">
            <w:pPr>
              <w:spacing w:after="0" w:line="276" w:lineRule="auto"/>
              <w:ind w:left="-221"/>
              <w:jc w:val="center"/>
              <w:rPr>
                <w:rFonts w:ascii="Times New Roman" w:hAnsi="Times New Roman" w:cs="Times New Roman"/>
              </w:rPr>
            </w:pPr>
            <w:r w:rsidRPr="00437340">
              <w:rPr>
                <w:rFonts w:ascii="Times New Roman" w:hAnsi="Times New Roman" w:cs="Times New Roman"/>
              </w:rPr>
              <w:t>0,95 ± 0,01</w:t>
            </w:r>
          </w:p>
        </w:tc>
        <w:tc>
          <w:tcPr>
            <w:tcW w:w="523" w:type="pct"/>
            <w:tcBorders>
              <w:top w:val="single" w:sz="4" w:space="0" w:color="auto"/>
              <w:left w:val="nil"/>
              <w:bottom w:val="nil"/>
              <w:right w:val="nil"/>
            </w:tcBorders>
            <w:shd w:val="clear" w:color="auto" w:fill="auto"/>
          </w:tcPr>
          <w:p w14:paraId="207EAC7D"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hAnsi="Times New Roman" w:cs="Times New Roman"/>
              </w:rPr>
              <w:t>0,95 ± 0,01</w:t>
            </w:r>
          </w:p>
        </w:tc>
        <w:tc>
          <w:tcPr>
            <w:tcW w:w="541" w:type="pct"/>
            <w:tcBorders>
              <w:top w:val="single" w:sz="4" w:space="0" w:color="auto"/>
              <w:left w:val="nil"/>
              <w:bottom w:val="nil"/>
              <w:right w:val="nil"/>
            </w:tcBorders>
            <w:shd w:val="clear" w:color="auto" w:fill="auto"/>
          </w:tcPr>
          <w:p w14:paraId="36ABEA5D" w14:textId="77777777" w:rsidR="00C36DCB" w:rsidRPr="00437340" w:rsidRDefault="00C36DCB" w:rsidP="00604EF4">
            <w:pPr>
              <w:spacing w:after="0" w:line="276" w:lineRule="auto"/>
              <w:ind w:left="-221"/>
              <w:jc w:val="center"/>
              <w:rPr>
                <w:rFonts w:ascii="Times New Roman" w:hAnsi="Times New Roman" w:cs="Times New Roman"/>
              </w:rPr>
            </w:pPr>
            <w:r w:rsidRPr="00437340">
              <w:rPr>
                <w:rFonts w:ascii="Times New Roman" w:hAnsi="Times New Roman" w:cs="Times New Roman"/>
              </w:rPr>
              <w:t>0,95 ± 0,02</w:t>
            </w:r>
          </w:p>
        </w:tc>
        <w:tc>
          <w:tcPr>
            <w:tcW w:w="576" w:type="pct"/>
            <w:tcBorders>
              <w:top w:val="single" w:sz="4" w:space="0" w:color="auto"/>
              <w:left w:val="nil"/>
              <w:bottom w:val="nil"/>
              <w:right w:val="nil"/>
            </w:tcBorders>
            <w:shd w:val="clear" w:color="auto" w:fill="auto"/>
          </w:tcPr>
          <w:p w14:paraId="7C4AB90A" w14:textId="77777777" w:rsidR="00C36DCB" w:rsidRPr="00437340" w:rsidRDefault="00C36DCB" w:rsidP="00604EF4">
            <w:pPr>
              <w:spacing w:after="0" w:line="276" w:lineRule="auto"/>
              <w:ind w:left="166"/>
              <w:jc w:val="center"/>
              <w:rPr>
                <w:rFonts w:ascii="Times New Roman" w:hAnsi="Times New Roman" w:cs="Times New Roman"/>
              </w:rPr>
            </w:pPr>
            <w:r w:rsidRPr="00437340">
              <w:rPr>
                <w:rFonts w:ascii="Times New Roman" w:hAnsi="Times New Roman" w:cs="Times New Roman"/>
              </w:rPr>
              <w:t>0,95 ± 0,01</w:t>
            </w:r>
          </w:p>
        </w:tc>
        <w:tc>
          <w:tcPr>
            <w:tcW w:w="532" w:type="pct"/>
            <w:tcBorders>
              <w:top w:val="single" w:sz="4" w:space="0" w:color="auto"/>
              <w:left w:val="nil"/>
              <w:bottom w:val="nil"/>
              <w:right w:val="nil"/>
            </w:tcBorders>
            <w:shd w:val="clear" w:color="auto" w:fill="auto"/>
          </w:tcPr>
          <w:p w14:paraId="59A9AADE"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hAnsi="Times New Roman" w:cs="Times New Roman"/>
              </w:rPr>
              <w:t>0,95 ± 0,0</w:t>
            </w:r>
          </w:p>
        </w:tc>
        <w:tc>
          <w:tcPr>
            <w:tcW w:w="576" w:type="pct"/>
            <w:tcBorders>
              <w:top w:val="single" w:sz="4" w:space="0" w:color="auto"/>
              <w:left w:val="nil"/>
              <w:bottom w:val="nil"/>
              <w:right w:val="nil"/>
            </w:tcBorders>
            <w:shd w:val="clear" w:color="auto" w:fill="auto"/>
          </w:tcPr>
          <w:p w14:paraId="5D0CF8C3"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hAnsi="Times New Roman" w:cs="Times New Roman"/>
              </w:rPr>
              <w:t>0,9 ± 0,02</w:t>
            </w:r>
          </w:p>
        </w:tc>
        <w:tc>
          <w:tcPr>
            <w:tcW w:w="576" w:type="pct"/>
            <w:tcBorders>
              <w:top w:val="single" w:sz="4" w:space="0" w:color="auto"/>
              <w:left w:val="nil"/>
              <w:bottom w:val="nil"/>
              <w:right w:val="nil"/>
            </w:tcBorders>
            <w:shd w:val="clear" w:color="auto" w:fill="auto"/>
          </w:tcPr>
          <w:p w14:paraId="55B0432E"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hAnsi="Times New Roman" w:cs="Times New Roman"/>
              </w:rPr>
              <w:t>0,95 ± 0,0</w:t>
            </w:r>
          </w:p>
        </w:tc>
        <w:tc>
          <w:tcPr>
            <w:tcW w:w="213" w:type="pct"/>
            <w:tcBorders>
              <w:top w:val="single" w:sz="4" w:space="0" w:color="auto"/>
              <w:left w:val="nil"/>
              <w:bottom w:val="nil"/>
            </w:tcBorders>
            <w:shd w:val="clear" w:color="auto" w:fill="auto"/>
          </w:tcPr>
          <w:p w14:paraId="660E1C97" w14:textId="77777777" w:rsidR="00C36DCB" w:rsidRPr="00437340" w:rsidRDefault="00C36DCB" w:rsidP="00604EF4">
            <w:pPr>
              <w:spacing w:after="0" w:line="276" w:lineRule="auto"/>
              <w:jc w:val="center"/>
              <w:rPr>
                <w:rFonts w:ascii="Times New Roman" w:hAnsi="Times New Roman" w:cs="Times New Roman"/>
              </w:rPr>
            </w:pPr>
            <w:r>
              <w:rPr>
                <w:rFonts w:ascii="Times New Roman" w:hAnsi="Times New Roman" w:cs="Times New Roman"/>
              </w:rPr>
              <w:t>/</w:t>
            </w:r>
          </w:p>
        </w:tc>
      </w:tr>
      <w:tr w:rsidR="00C36DCB" w:rsidRPr="00A12FEA" w14:paraId="442FC285" w14:textId="77777777" w:rsidTr="00DB101E">
        <w:trPr>
          <w:trHeight w:val="244"/>
        </w:trPr>
        <w:tc>
          <w:tcPr>
            <w:tcW w:w="577" w:type="pct"/>
            <w:tcBorders>
              <w:top w:val="nil"/>
              <w:bottom w:val="nil"/>
              <w:right w:val="nil"/>
            </w:tcBorders>
            <w:shd w:val="clear" w:color="auto" w:fill="auto"/>
          </w:tcPr>
          <w:p w14:paraId="2FDA734E" w14:textId="77777777" w:rsidR="00C36DCB" w:rsidRPr="008644C5" w:rsidRDefault="00C36DCB" w:rsidP="00604EF4">
            <w:pPr>
              <w:spacing w:after="0" w:line="276" w:lineRule="auto"/>
              <w:ind w:left="86"/>
              <w:rPr>
                <w:rFonts w:ascii="Times New Roman" w:hAnsi="Times New Roman" w:cs="Times New Roman"/>
                <w:sz w:val="24"/>
                <w:szCs w:val="24"/>
              </w:rPr>
            </w:pPr>
            <w:r w:rsidRPr="00C36DCB">
              <w:rPr>
                <w:rFonts w:ascii="Times New Roman" w:hAnsi="Times New Roman" w:cs="Times New Roman"/>
                <w:color w:val="000000"/>
                <w:sz w:val="24"/>
                <w:szCs w:val="24"/>
              </w:rPr>
              <w:t>FW (g)</w:t>
            </w:r>
          </w:p>
        </w:tc>
        <w:tc>
          <w:tcPr>
            <w:tcW w:w="443" w:type="pct"/>
            <w:tcBorders>
              <w:top w:val="nil"/>
              <w:left w:val="nil"/>
              <w:bottom w:val="nil"/>
              <w:right w:val="nil"/>
            </w:tcBorders>
            <w:shd w:val="clear" w:color="auto" w:fill="auto"/>
          </w:tcPr>
          <w:p w14:paraId="6A864269" w14:textId="77777777" w:rsidR="00C36DCB" w:rsidRPr="00EA6A8A" w:rsidRDefault="00C36DCB" w:rsidP="00604EF4">
            <w:pPr>
              <w:spacing w:after="0" w:line="276" w:lineRule="auto"/>
              <w:jc w:val="center"/>
              <w:rPr>
                <w:rFonts w:ascii="Times New Roman" w:hAnsi="Times New Roman" w:cs="Times New Roman"/>
                <w:vertAlign w:val="superscript"/>
              </w:rPr>
            </w:pPr>
            <w:r w:rsidRPr="00437340">
              <w:rPr>
                <w:rFonts w:ascii="Times New Roman" w:eastAsia="Times New Roman" w:hAnsi="Times New Roman" w:cs="Times New Roman"/>
                <w:color w:val="000000"/>
                <w:lang w:eastAsia="fr-FR"/>
              </w:rPr>
              <w:t xml:space="preserve">12,60 </w:t>
            </w:r>
            <w:r w:rsidRPr="00437340">
              <w:rPr>
                <w:rFonts w:ascii="Times New Roman" w:hAnsi="Times New Roman" w:cs="Times New Roman"/>
              </w:rPr>
              <w:t xml:space="preserve">± </w:t>
            </w:r>
            <w:r w:rsidRPr="005F23C5">
              <w:rPr>
                <w:rFonts w:ascii="Times New Roman" w:eastAsia="Times New Roman" w:hAnsi="Times New Roman" w:cs="Times New Roman"/>
                <w:color w:val="010205"/>
                <w:lang w:eastAsia="fr-FR"/>
              </w:rPr>
              <w:t>0,27</w:t>
            </w:r>
            <w:r>
              <w:rPr>
                <w:rFonts w:ascii="Times New Roman" w:eastAsia="Times New Roman" w:hAnsi="Times New Roman" w:cs="Times New Roman"/>
                <w:color w:val="010205"/>
                <w:vertAlign w:val="superscript"/>
                <w:lang w:eastAsia="fr-FR"/>
              </w:rPr>
              <w:t>a</w:t>
            </w:r>
          </w:p>
        </w:tc>
        <w:tc>
          <w:tcPr>
            <w:tcW w:w="443" w:type="pct"/>
            <w:tcBorders>
              <w:top w:val="nil"/>
              <w:left w:val="nil"/>
              <w:bottom w:val="nil"/>
              <w:right w:val="nil"/>
            </w:tcBorders>
            <w:shd w:val="clear" w:color="auto" w:fill="auto"/>
          </w:tcPr>
          <w:p w14:paraId="3BAEB67F" w14:textId="77777777" w:rsidR="00C36DCB" w:rsidRPr="00EA6A8A" w:rsidRDefault="00C36DCB" w:rsidP="00604EF4">
            <w:pPr>
              <w:spacing w:after="0" w:line="276" w:lineRule="auto"/>
              <w:ind w:left="-79"/>
              <w:jc w:val="center"/>
              <w:rPr>
                <w:rFonts w:ascii="Times New Roman" w:hAnsi="Times New Roman" w:cs="Times New Roman"/>
                <w:vertAlign w:val="superscript"/>
              </w:rPr>
            </w:pPr>
            <w:r w:rsidRPr="00437340">
              <w:rPr>
                <w:rFonts w:ascii="Times New Roman" w:hAnsi="Times New Roman" w:cs="Times New Roman"/>
              </w:rPr>
              <w:t xml:space="preserve">8,09 ± </w:t>
            </w:r>
            <w:r w:rsidRPr="005F23C5">
              <w:rPr>
                <w:rFonts w:ascii="Times New Roman" w:eastAsia="Times New Roman" w:hAnsi="Times New Roman" w:cs="Times New Roman"/>
                <w:color w:val="010205"/>
                <w:lang w:eastAsia="fr-FR"/>
              </w:rPr>
              <w:t>1,15</w:t>
            </w:r>
            <w:r>
              <w:rPr>
                <w:rFonts w:ascii="Times New Roman" w:eastAsia="Times New Roman" w:hAnsi="Times New Roman" w:cs="Times New Roman"/>
                <w:color w:val="010205"/>
                <w:vertAlign w:val="superscript"/>
                <w:lang w:eastAsia="fr-FR"/>
              </w:rPr>
              <w:t>d</w:t>
            </w:r>
          </w:p>
        </w:tc>
        <w:tc>
          <w:tcPr>
            <w:tcW w:w="523" w:type="pct"/>
            <w:tcBorders>
              <w:top w:val="nil"/>
              <w:left w:val="nil"/>
              <w:bottom w:val="nil"/>
              <w:right w:val="nil"/>
            </w:tcBorders>
            <w:shd w:val="clear" w:color="auto" w:fill="auto"/>
          </w:tcPr>
          <w:p w14:paraId="389C05BF" w14:textId="77777777" w:rsidR="00C36DCB" w:rsidRPr="00EA6A8A" w:rsidRDefault="00C36DCB" w:rsidP="00604EF4">
            <w:pPr>
              <w:spacing w:after="0" w:line="276" w:lineRule="auto"/>
              <w:jc w:val="center"/>
              <w:rPr>
                <w:rFonts w:ascii="Times New Roman" w:hAnsi="Times New Roman" w:cs="Times New Roman"/>
                <w:vertAlign w:val="superscript"/>
              </w:rPr>
            </w:pPr>
            <w:r w:rsidRPr="00437340">
              <w:rPr>
                <w:rFonts w:ascii="Times New Roman" w:hAnsi="Times New Roman" w:cs="Times New Roman"/>
              </w:rPr>
              <w:t xml:space="preserve">7,03 ± </w:t>
            </w:r>
            <w:r w:rsidRPr="005F23C5">
              <w:rPr>
                <w:rFonts w:ascii="Times New Roman" w:eastAsia="Times New Roman" w:hAnsi="Times New Roman" w:cs="Times New Roman"/>
                <w:color w:val="010205"/>
                <w:lang w:eastAsia="fr-FR"/>
              </w:rPr>
              <w:t>0,65</w:t>
            </w:r>
            <w:r>
              <w:rPr>
                <w:rFonts w:ascii="Times New Roman" w:eastAsia="Times New Roman" w:hAnsi="Times New Roman" w:cs="Times New Roman"/>
                <w:color w:val="010205"/>
                <w:vertAlign w:val="superscript"/>
                <w:lang w:eastAsia="fr-FR"/>
              </w:rPr>
              <w:t>e</w:t>
            </w:r>
          </w:p>
        </w:tc>
        <w:tc>
          <w:tcPr>
            <w:tcW w:w="541" w:type="pct"/>
            <w:tcBorders>
              <w:top w:val="nil"/>
              <w:left w:val="nil"/>
              <w:bottom w:val="nil"/>
              <w:right w:val="nil"/>
            </w:tcBorders>
            <w:shd w:val="clear" w:color="auto" w:fill="auto"/>
          </w:tcPr>
          <w:p w14:paraId="54954188" w14:textId="77777777" w:rsidR="00C36DCB" w:rsidRPr="00EA6A8A" w:rsidRDefault="00C36DCB" w:rsidP="00604EF4">
            <w:pPr>
              <w:spacing w:after="0" w:line="276" w:lineRule="auto"/>
              <w:ind w:left="-363"/>
              <w:jc w:val="center"/>
              <w:rPr>
                <w:rFonts w:ascii="Times New Roman" w:hAnsi="Times New Roman" w:cs="Times New Roman"/>
                <w:vertAlign w:val="superscript"/>
              </w:rPr>
            </w:pPr>
            <w:r w:rsidRPr="00437340">
              <w:rPr>
                <w:rFonts w:ascii="Times New Roman" w:hAnsi="Times New Roman" w:cs="Times New Roman"/>
              </w:rPr>
              <w:t xml:space="preserve">8,42 ± </w:t>
            </w:r>
            <w:r w:rsidRPr="005F23C5">
              <w:rPr>
                <w:rFonts w:ascii="Times New Roman" w:eastAsia="Times New Roman" w:hAnsi="Times New Roman" w:cs="Times New Roman"/>
                <w:color w:val="010205"/>
                <w:lang w:eastAsia="fr-FR"/>
              </w:rPr>
              <w:t>0,15</w:t>
            </w:r>
            <w:r>
              <w:rPr>
                <w:rFonts w:ascii="Times New Roman" w:eastAsia="Times New Roman" w:hAnsi="Times New Roman" w:cs="Times New Roman"/>
                <w:color w:val="010205"/>
                <w:vertAlign w:val="superscript"/>
                <w:lang w:eastAsia="fr-FR"/>
              </w:rPr>
              <w:t>d</w:t>
            </w:r>
          </w:p>
        </w:tc>
        <w:tc>
          <w:tcPr>
            <w:tcW w:w="576" w:type="pct"/>
            <w:tcBorders>
              <w:top w:val="nil"/>
              <w:left w:val="nil"/>
              <w:bottom w:val="nil"/>
              <w:right w:val="nil"/>
            </w:tcBorders>
            <w:shd w:val="clear" w:color="auto" w:fill="auto"/>
          </w:tcPr>
          <w:p w14:paraId="7CFFF3BE" w14:textId="77777777" w:rsidR="00C36DCB" w:rsidRPr="00EA6A8A" w:rsidRDefault="00C36DCB" w:rsidP="00604EF4">
            <w:pPr>
              <w:spacing w:after="0" w:line="276" w:lineRule="auto"/>
              <w:jc w:val="center"/>
              <w:rPr>
                <w:rFonts w:ascii="Times New Roman" w:hAnsi="Times New Roman" w:cs="Times New Roman"/>
                <w:vertAlign w:val="superscript"/>
              </w:rPr>
            </w:pPr>
            <w:r w:rsidRPr="00437340">
              <w:rPr>
                <w:rFonts w:ascii="Times New Roman" w:hAnsi="Times New Roman" w:cs="Times New Roman"/>
              </w:rPr>
              <w:t>9,</w:t>
            </w:r>
            <w:proofErr w:type="gramStart"/>
            <w:r w:rsidRPr="00437340">
              <w:rPr>
                <w:rFonts w:ascii="Times New Roman" w:hAnsi="Times New Roman" w:cs="Times New Roman"/>
              </w:rPr>
              <w:t>06  ±</w:t>
            </w:r>
            <w:proofErr w:type="gramEnd"/>
            <w:r w:rsidRPr="00437340">
              <w:rPr>
                <w:rFonts w:ascii="Times New Roman" w:hAnsi="Times New Roman" w:cs="Times New Roman"/>
              </w:rPr>
              <w:t xml:space="preserve"> </w:t>
            </w:r>
            <w:r w:rsidRPr="005F23C5">
              <w:rPr>
                <w:rFonts w:ascii="Times New Roman" w:eastAsia="Times New Roman" w:hAnsi="Times New Roman" w:cs="Times New Roman"/>
                <w:color w:val="010205"/>
                <w:lang w:eastAsia="fr-FR"/>
              </w:rPr>
              <w:t>0,62</w:t>
            </w:r>
            <w:r>
              <w:rPr>
                <w:rFonts w:ascii="Times New Roman" w:eastAsia="Times New Roman" w:hAnsi="Times New Roman" w:cs="Times New Roman"/>
                <w:color w:val="010205"/>
                <w:vertAlign w:val="superscript"/>
                <w:lang w:eastAsia="fr-FR"/>
              </w:rPr>
              <w:t>cd</w:t>
            </w:r>
          </w:p>
        </w:tc>
        <w:tc>
          <w:tcPr>
            <w:tcW w:w="532" w:type="pct"/>
            <w:tcBorders>
              <w:top w:val="nil"/>
              <w:left w:val="nil"/>
              <w:bottom w:val="nil"/>
              <w:right w:val="nil"/>
            </w:tcBorders>
            <w:shd w:val="clear" w:color="auto" w:fill="auto"/>
          </w:tcPr>
          <w:p w14:paraId="0236AB1A" w14:textId="77777777" w:rsidR="00C36DCB" w:rsidRPr="00EA6A8A" w:rsidRDefault="00C36DCB" w:rsidP="00604EF4">
            <w:pPr>
              <w:spacing w:after="0" w:line="276" w:lineRule="auto"/>
              <w:jc w:val="center"/>
              <w:rPr>
                <w:rFonts w:ascii="Times New Roman" w:hAnsi="Times New Roman" w:cs="Times New Roman"/>
                <w:vertAlign w:val="superscript"/>
              </w:rPr>
            </w:pPr>
            <w:r w:rsidRPr="00437340">
              <w:rPr>
                <w:rFonts w:ascii="Times New Roman" w:hAnsi="Times New Roman" w:cs="Times New Roman"/>
              </w:rPr>
              <w:t xml:space="preserve">9,91 ± </w:t>
            </w:r>
            <w:r w:rsidRPr="005F23C5">
              <w:rPr>
                <w:rFonts w:ascii="Times New Roman" w:eastAsia="Times New Roman" w:hAnsi="Times New Roman" w:cs="Times New Roman"/>
                <w:color w:val="010205"/>
                <w:lang w:eastAsia="fr-FR"/>
              </w:rPr>
              <w:t>0,12</w:t>
            </w:r>
            <w:r>
              <w:rPr>
                <w:rFonts w:ascii="Times New Roman" w:eastAsia="Times New Roman" w:hAnsi="Times New Roman" w:cs="Times New Roman"/>
                <w:color w:val="010205"/>
                <w:vertAlign w:val="superscript"/>
                <w:lang w:eastAsia="fr-FR"/>
              </w:rPr>
              <w:t>bc</w:t>
            </w:r>
          </w:p>
        </w:tc>
        <w:tc>
          <w:tcPr>
            <w:tcW w:w="576" w:type="pct"/>
            <w:tcBorders>
              <w:top w:val="nil"/>
              <w:left w:val="nil"/>
              <w:bottom w:val="nil"/>
              <w:right w:val="nil"/>
            </w:tcBorders>
            <w:shd w:val="clear" w:color="auto" w:fill="auto"/>
          </w:tcPr>
          <w:p w14:paraId="064EA74A" w14:textId="77777777" w:rsidR="00C36DCB" w:rsidRPr="00EA6A8A" w:rsidRDefault="00C36DCB" w:rsidP="00604EF4">
            <w:pPr>
              <w:spacing w:after="0" w:line="276" w:lineRule="auto"/>
              <w:jc w:val="center"/>
              <w:rPr>
                <w:rFonts w:ascii="Times New Roman" w:hAnsi="Times New Roman" w:cs="Times New Roman"/>
                <w:vertAlign w:val="superscript"/>
              </w:rPr>
            </w:pPr>
            <w:r w:rsidRPr="00437340">
              <w:rPr>
                <w:rFonts w:ascii="Times New Roman" w:hAnsi="Times New Roman" w:cs="Times New Roman"/>
              </w:rPr>
              <w:t xml:space="preserve">10,41 ± </w:t>
            </w:r>
            <w:r w:rsidRPr="005F23C5">
              <w:rPr>
                <w:rFonts w:ascii="Times New Roman" w:eastAsia="Times New Roman" w:hAnsi="Times New Roman" w:cs="Times New Roman"/>
                <w:color w:val="010205"/>
                <w:lang w:eastAsia="fr-FR"/>
              </w:rPr>
              <w:t>0,12</w:t>
            </w:r>
            <w:r>
              <w:rPr>
                <w:rFonts w:ascii="Times New Roman" w:eastAsia="Times New Roman" w:hAnsi="Times New Roman" w:cs="Times New Roman"/>
                <w:color w:val="010205"/>
                <w:vertAlign w:val="superscript"/>
                <w:lang w:eastAsia="fr-FR"/>
              </w:rPr>
              <w:t>b</w:t>
            </w:r>
          </w:p>
        </w:tc>
        <w:tc>
          <w:tcPr>
            <w:tcW w:w="576" w:type="pct"/>
            <w:tcBorders>
              <w:top w:val="nil"/>
              <w:left w:val="nil"/>
              <w:bottom w:val="nil"/>
              <w:right w:val="nil"/>
            </w:tcBorders>
            <w:shd w:val="clear" w:color="auto" w:fill="auto"/>
          </w:tcPr>
          <w:p w14:paraId="1274871F" w14:textId="77777777" w:rsidR="00C36DCB" w:rsidRPr="00EA6A8A" w:rsidRDefault="00C36DCB" w:rsidP="00604EF4">
            <w:pPr>
              <w:spacing w:after="0" w:line="276" w:lineRule="auto"/>
              <w:jc w:val="center"/>
              <w:rPr>
                <w:rFonts w:ascii="Times New Roman" w:hAnsi="Times New Roman" w:cs="Times New Roman"/>
                <w:vertAlign w:val="superscript"/>
              </w:rPr>
            </w:pPr>
            <w:r w:rsidRPr="00437340">
              <w:rPr>
                <w:rFonts w:ascii="Times New Roman" w:hAnsi="Times New Roman" w:cs="Times New Roman"/>
              </w:rPr>
              <w:t xml:space="preserve">10,38 ± </w:t>
            </w:r>
            <w:r w:rsidRPr="005F23C5">
              <w:rPr>
                <w:rFonts w:ascii="Times New Roman" w:eastAsia="Times New Roman" w:hAnsi="Times New Roman" w:cs="Times New Roman"/>
                <w:color w:val="010205"/>
                <w:lang w:eastAsia="fr-FR"/>
              </w:rPr>
              <w:t>0,37</w:t>
            </w:r>
            <w:r>
              <w:rPr>
                <w:rFonts w:ascii="Times New Roman" w:eastAsia="Times New Roman" w:hAnsi="Times New Roman" w:cs="Times New Roman"/>
                <w:color w:val="010205"/>
                <w:vertAlign w:val="superscript"/>
                <w:lang w:eastAsia="fr-FR"/>
              </w:rPr>
              <w:t>b</w:t>
            </w:r>
          </w:p>
        </w:tc>
        <w:tc>
          <w:tcPr>
            <w:tcW w:w="213" w:type="pct"/>
            <w:tcBorders>
              <w:top w:val="nil"/>
              <w:left w:val="nil"/>
              <w:bottom w:val="nil"/>
            </w:tcBorders>
            <w:shd w:val="clear" w:color="auto" w:fill="auto"/>
            <w:vAlign w:val="center"/>
          </w:tcPr>
          <w:p w14:paraId="1B707471" w14:textId="77777777" w:rsidR="00C36DCB" w:rsidRPr="00A12FEA" w:rsidRDefault="00C36DCB" w:rsidP="00604EF4">
            <w:pPr>
              <w:ind w:left="-111"/>
              <w:rPr>
                <w:rFonts w:ascii="Times New Roman" w:hAnsi="Times New Roman" w:cs="Times New Roman"/>
              </w:rPr>
            </w:pPr>
            <w:r w:rsidRPr="00A12FEA">
              <w:rPr>
                <w:rFonts w:ascii="Times New Roman" w:hAnsi="Times New Roman" w:cs="Times New Roman"/>
                <w:lang w:eastAsia="fr-FR"/>
              </w:rPr>
              <w:t>0,000</w:t>
            </w:r>
          </w:p>
        </w:tc>
      </w:tr>
      <w:tr w:rsidR="00C36DCB" w:rsidRPr="00437340" w14:paraId="39D65DFB" w14:textId="77777777" w:rsidTr="00DB101E">
        <w:trPr>
          <w:trHeight w:val="291"/>
        </w:trPr>
        <w:tc>
          <w:tcPr>
            <w:tcW w:w="577" w:type="pct"/>
            <w:tcBorders>
              <w:top w:val="nil"/>
              <w:bottom w:val="nil"/>
              <w:right w:val="nil"/>
            </w:tcBorders>
            <w:shd w:val="clear" w:color="auto" w:fill="auto"/>
          </w:tcPr>
          <w:p w14:paraId="774631A1" w14:textId="77777777" w:rsidR="00C36DCB" w:rsidRPr="008644C5" w:rsidRDefault="00C36DCB" w:rsidP="00604EF4">
            <w:pPr>
              <w:spacing w:after="0" w:line="276" w:lineRule="auto"/>
              <w:ind w:left="86"/>
              <w:rPr>
                <w:rFonts w:ascii="Times New Roman" w:hAnsi="Times New Roman" w:cs="Times New Roman"/>
                <w:sz w:val="24"/>
                <w:szCs w:val="24"/>
              </w:rPr>
            </w:pPr>
            <w:r w:rsidRPr="00C36DCB">
              <w:rPr>
                <w:rFonts w:ascii="Times New Roman" w:hAnsi="Times New Roman" w:cs="Times New Roman"/>
                <w:color w:val="000000"/>
                <w:sz w:val="24"/>
                <w:szCs w:val="24"/>
              </w:rPr>
              <w:t>SR (%)</w:t>
            </w:r>
          </w:p>
        </w:tc>
        <w:tc>
          <w:tcPr>
            <w:tcW w:w="443" w:type="pct"/>
            <w:tcBorders>
              <w:top w:val="nil"/>
              <w:left w:val="nil"/>
              <w:bottom w:val="nil"/>
              <w:right w:val="nil"/>
            </w:tcBorders>
            <w:shd w:val="clear" w:color="auto" w:fill="auto"/>
          </w:tcPr>
          <w:p w14:paraId="5AEAF6C1" w14:textId="77777777" w:rsidR="00C36DCB" w:rsidRPr="00EA6A8A" w:rsidRDefault="00C36DCB" w:rsidP="00604EF4">
            <w:pPr>
              <w:spacing w:after="0" w:line="276" w:lineRule="auto"/>
              <w:rPr>
                <w:rFonts w:ascii="Times New Roman" w:hAnsi="Times New Roman" w:cs="Times New Roman"/>
                <w:vertAlign w:val="superscript"/>
              </w:rPr>
            </w:pPr>
            <w:r>
              <w:rPr>
                <w:rFonts w:ascii="Times New Roman" w:hAnsi="Times New Roman" w:cs="Times New Roman"/>
              </w:rPr>
              <w:t>75,00±</w:t>
            </w:r>
            <w:r w:rsidRPr="00B01555">
              <w:rPr>
                <w:rFonts w:ascii="Times New Roman" w:eastAsia="Times New Roman" w:hAnsi="Times New Roman" w:cs="Times New Roman"/>
                <w:color w:val="010205"/>
                <w:lang w:eastAsia="fr-FR"/>
              </w:rPr>
              <w:t>6,24</w:t>
            </w:r>
            <w:r>
              <w:rPr>
                <w:rFonts w:ascii="Times New Roman" w:eastAsia="Times New Roman" w:hAnsi="Times New Roman" w:cs="Times New Roman"/>
                <w:color w:val="010205"/>
                <w:vertAlign w:val="superscript"/>
                <w:lang w:eastAsia="fr-FR"/>
              </w:rPr>
              <w:t>abc</w:t>
            </w:r>
          </w:p>
        </w:tc>
        <w:tc>
          <w:tcPr>
            <w:tcW w:w="443" w:type="pct"/>
            <w:tcBorders>
              <w:top w:val="nil"/>
              <w:left w:val="nil"/>
              <w:bottom w:val="nil"/>
              <w:right w:val="nil"/>
            </w:tcBorders>
            <w:shd w:val="clear" w:color="auto" w:fill="auto"/>
          </w:tcPr>
          <w:p w14:paraId="03094154" w14:textId="77777777" w:rsidR="00C36DCB" w:rsidRPr="00EA6A8A" w:rsidRDefault="00C36DCB" w:rsidP="00604EF4">
            <w:pPr>
              <w:spacing w:after="0" w:line="276" w:lineRule="auto"/>
              <w:ind w:left="-221"/>
              <w:jc w:val="center"/>
              <w:rPr>
                <w:rFonts w:ascii="Times New Roman" w:hAnsi="Times New Roman" w:cs="Times New Roman"/>
                <w:vertAlign w:val="superscript"/>
              </w:rPr>
            </w:pPr>
            <w:r>
              <w:rPr>
                <w:rFonts w:ascii="Times New Roman" w:hAnsi="Times New Roman" w:cs="Times New Roman"/>
              </w:rPr>
              <w:t xml:space="preserve">  </w:t>
            </w:r>
            <w:r w:rsidRPr="00437340">
              <w:rPr>
                <w:rFonts w:ascii="Times New Roman" w:hAnsi="Times New Roman" w:cs="Times New Roman"/>
              </w:rPr>
              <w:t xml:space="preserve">72,00 ± </w:t>
            </w:r>
            <w:r w:rsidRPr="00B01555">
              <w:rPr>
                <w:rFonts w:ascii="Times New Roman" w:eastAsia="Times New Roman" w:hAnsi="Times New Roman" w:cs="Times New Roman"/>
                <w:color w:val="010205"/>
                <w:lang w:eastAsia="fr-FR"/>
              </w:rPr>
              <w:t>4,58</w:t>
            </w:r>
            <w:r>
              <w:rPr>
                <w:rFonts w:ascii="Times New Roman" w:eastAsia="Times New Roman" w:hAnsi="Times New Roman" w:cs="Times New Roman"/>
                <w:color w:val="010205"/>
                <w:vertAlign w:val="superscript"/>
                <w:lang w:eastAsia="fr-FR"/>
              </w:rPr>
              <w:t>bc</w:t>
            </w:r>
          </w:p>
        </w:tc>
        <w:tc>
          <w:tcPr>
            <w:tcW w:w="523" w:type="pct"/>
            <w:tcBorders>
              <w:top w:val="nil"/>
              <w:left w:val="nil"/>
              <w:bottom w:val="nil"/>
              <w:right w:val="nil"/>
            </w:tcBorders>
            <w:shd w:val="clear" w:color="auto" w:fill="auto"/>
          </w:tcPr>
          <w:p w14:paraId="151BE69F" w14:textId="77777777" w:rsidR="00C36DCB" w:rsidRPr="00EA6A8A" w:rsidRDefault="00C36DCB" w:rsidP="00604EF4">
            <w:pPr>
              <w:spacing w:after="0" w:line="276" w:lineRule="auto"/>
              <w:rPr>
                <w:rFonts w:ascii="Times New Roman" w:hAnsi="Times New Roman" w:cs="Times New Roman"/>
                <w:vertAlign w:val="superscript"/>
              </w:rPr>
            </w:pPr>
            <w:r w:rsidRPr="00437340">
              <w:rPr>
                <w:rFonts w:ascii="Times New Roman" w:hAnsi="Times New Roman" w:cs="Times New Roman"/>
              </w:rPr>
              <w:t xml:space="preserve">70,66 ± </w:t>
            </w:r>
            <w:r w:rsidRPr="00B01555">
              <w:rPr>
                <w:rFonts w:ascii="Times New Roman" w:eastAsia="Times New Roman" w:hAnsi="Times New Roman" w:cs="Times New Roman"/>
                <w:color w:val="010205"/>
                <w:lang w:eastAsia="fr-FR"/>
              </w:rPr>
              <w:t>2,51</w:t>
            </w:r>
            <w:r>
              <w:rPr>
                <w:rFonts w:ascii="Times New Roman" w:eastAsia="Times New Roman" w:hAnsi="Times New Roman" w:cs="Times New Roman"/>
                <w:color w:val="010205"/>
                <w:vertAlign w:val="superscript"/>
                <w:lang w:eastAsia="fr-FR"/>
              </w:rPr>
              <w:t>c</w:t>
            </w:r>
          </w:p>
        </w:tc>
        <w:tc>
          <w:tcPr>
            <w:tcW w:w="541" w:type="pct"/>
            <w:tcBorders>
              <w:top w:val="nil"/>
              <w:left w:val="nil"/>
              <w:bottom w:val="nil"/>
              <w:right w:val="nil"/>
            </w:tcBorders>
            <w:shd w:val="clear" w:color="auto" w:fill="auto"/>
          </w:tcPr>
          <w:p w14:paraId="6A6B1098" w14:textId="77777777" w:rsidR="00C36DCB" w:rsidRPr="00EA6A8A" w:rsidRDefault="00C36DCB" w:rsidP="00604EF4">
            <w:pPr>
              <w:spacing w:after="0" w:line="276" w:lineRule="auto"/>
              <w:rPr>
                <w:rFonts w:ascii="Times New Roman" w:hAnsi="Times New Roman" w:cs="Times New Roman"/>
                <w:vertAlign w:val="superscript"/>
              </w:rPr>
            </w:pPr>
            <w:r w:rsidRPr="00437340">
              <w:rPr>
                <w:rFonts w:ascii="Times New Roman" w:hAnsi="Times New Roman" w:cs="Times New Roman"/>
              </w:rPr>
              <w:t xml:space="preserve">74,66 ± </w:t>
            </w:r>
            <w:r w:rsidRPr="00B01555">
              <w:rPr>
                <w:rFonts w:ascii="Times New Roman" w:eastAsia="Times New Roman" w:hAnsi="Times New Roman" w:cs="Times New Roman"/>
                <w:color w:val="010205"/>
                <w:lang w:eastAsia="fr-FR"/>
              </w:rPr>
              <w:t>4,16</w:t>
            </w:r>
            <w:r>
              <w:rPr>
                <w:rFonts w:ascii="Times New Roman" w:eastAsia="Times New Roman" w:hAnsi="Times New Roman" w:cs="Times New Roman"/>
                <w:color w:val="010205"/>
                <w:vertAlign w:val="superscript"/>
                <w:lang w:eastAsia="fr-FR"/>
              </w:rPr>
              <w:t>abc</w:t>
            </w:r>
          </w:p>
        </w:tc>
        <w:tc>
          <w:tcPr>
            <w:tcW w:w="576" w:type="pct"/>
            <w:tcBorders>
              <w:top w:val="nil"/>
              <w:left w:val="nil"/>
              <w:bottom w:val="nil"/>
              <w:right w:val="nil"/>
            </w:tcBorders>
            <w:shd w:val="clear" w:color="auto" w:fill="auto"/>
          </w:tcPr>
          <w:p w14:paraId="286875DB" w14:textId="77777777" w:rsidR="00C36DCB" w:rsidRPr="00EA6A8A" w:rsidRDefault="00C36DCB" w:rsidP="00604EF4">
            <w:pPr>
              <w:spacing w:after="0" w:line="276" w:lineRule="auto"/>
              <w:rPr>
                <w:rFonts w:ascii="Times New Roman" w:hAnsi="Times New Roman" w:cs="Times New Roman"/>
                <w:vertAlign w:val="superscript"/>
              </w:rPr>
            </w:pPr>
            <w:r w:rsidRPr="00437340">
              <w:rPr>
                <w:rFonts w:ascii="Times New Roman" w:hAnsi="Times New Roman" w:cs="Times New Roman"/>
              </w:rPr>
              <w:t xml:space="preserve">78,67 ± </w:t>
            </w:r>
            <w:r w:rsidRPr="00B01555">
              <w:rPr>
                <w:rFonts w:ascii="Times New Roman" w:eastAsia="Times New Roman" w:hAnsi="Times New Roman" w:cs="Times New Roman"/>
                <w:color w:val="010205"/>
                <w:lang w:eastAsia="fr-FR"/>
              </w:rPr>
              <w:t>2,30</w:t>
            </w:r>
            <w:r>
              <w:rPr>
                <w:rFonts w:ascii="Times New Roman" w:eastAsia="Times New Roman" w:hAnsi="Times New Roman" w:cs="Times New Roman"/>
                <w:color w:val="010205"/>
                <w:vertAlign w:val="superscript"/>
                <w:lang w:eastAsia="fr-FR"/>
              </w:rPr>
              <w:t>ab</w:t>
            </w:r>
          </w:p>
        </w:tc>
        <w:tc>
          <w:tcPr>
            <w:tcW w:w="532" w:type="pct"/>
            <w:tcBorders>
              <w:top w:val="nil"/>
              <w:left w:val="nil"/>
              <w:bottom w:val="nil"/>
              <w:right w:val="nil"/>
            </w:tcBorders>
            <w:shd w:val="clear" w:color="auto" w:fill="auto"/>
          </w:tcPr>
          <w:p w14:paraId="4A7E15D8" w14:textId="77777777" w:rsidR="00C36DCB" w:rsidRPr="00437340" w:rsidRDefault="00C36DCB" w:rsidP="00604EF4">
            <w:pPr>
              <w:spacing w:after="0" w:line="276" w:lineRule="auto"/>
              <w:rPr>
                <w:rFonts w:ascii="Times New Roman" w:hAnsi="Times New Roman" w:cs="Times New Roman"/>
              </w:rPr>
            </w:pPr>
            <w:r w:rsidRPr="00437340">
              <w:rPr>
                <w:rFonts w:ascii="Times New Roman" w:hAnsi="Times New Roman" w:cs="Times New Roman"/>
              </w:rPr>
              <w:t xml:space="preserve">78,67 ± </w:t>
            </w:r>
            <w:r w:rsidRPr="00437340">
              <w:rPr>
                <w:rFonts w:ascii="Times New Roman" w:eastAsia="Times New Roman" w:hAnsi="Times New Roman" w:cs="Times New Roman"/>
                <w:color w:val="010205"/>
                <w:lang w:eastAsia="fr-FR"/>
              </w:rPr>
              <w:t>2,30</w:t>
            </w:r>
            <w:r w:rsidRPr="00437340">
              <w:rPr>
                <w:rFonts w:ascii="Times New Roman" w:eastAsia="Times New Roman" w:hAnsi="Times New Roman" w:cs="Times New Roman"/>
                <w:color w:val="010205"/>
                <w:vertAlign w:val="superscript"/>
                <w:lang w:eastAsia="fr-FR"/>
              </w:rPr>
              <w:t>ab</w:t>
            </w:r>
          </w:p>
        </w:tc>
        <w:tc>
          <w:tcPr>
            <w:tcW w:w="576" w:type="pct"/>
            <w:tcBorders>
              <w:top w:val="nil"/>
              <w:left w:val="nil"/>
              <w:bottom w:val="nil"/>
              <w:right w:val="nil"/>
            </w:tcBorders>
            <w:shd w:val="clear" w:color="auto" w:fill="auto"/>
          </w:tcPr>
          <w:p w14:paraId="6218DDA7" w14:textId="77777777" w:rsidR="00C36DCB" w:rsidRPr="00437340" w:rsidRDefault="00C36DCB" w:rsidP="00604EF4">
            <w:pPr>
              <w:spacing w:after="0" w:line="276" w:lineRule="auto"/>
              <w:ind w:left="12"/>
              <w:rPr>
                <w:rFonts w:ascii="Times New Roman" w:hAnsi="Times New Roman" w:cs="Times New Roman"/>
              </w:rPr>
            </w:pPr>
            <w:r w:rsidRPr="00437340">
              <w:rPr>
                <w:rFonts w:ascii="Times New Roman" w:hAnsi="Times New Roman" w:cs="Times New Roman"/>
              </w:rPr>
              <w:t xml:space="preserve">81,33 ± </w:t>
            </w:r>
            <w:r w:rsidRPr="00437340">
              <w:rPr>
                <w:rFonts w:ascii="Times New Roman" w:eastAsia="Times New Roman" w:hAnsi="Times New Roman" w:cs="Times New Roman"/>
                <w:color w:val="010205"/>
                <w:lang w:eastAsia="fr-FR"/>
              </w:rPr>
              <w:t>2,30</w:t>
            </w:r>
            <w:r w:rsidRPr="00437340">
              <w:rPr>
                <w:rFonts w:ascii="Times New Roman" w:eastAsia="Times New Roman" w:hAnsi="Times New Roman" w:cs="Times New Roman"/>
                <w:color w:val="010205"/>
                <w:vertAlign w:val="superscript"/>
                <w:lang w:eastAsia="fr-FR"/>
              </w:rPr>
              <w:t>a</w:t>
            </w:r>
          </w:p>
        </w:tc>
        <w:tc>
          <w:tcPr>
            <w:tcW w:w="576" w:type="pct"/>
            <w:tcBorders>
              <w:top w:val="nil"/>
              <w:left w:val="nil"/>
              <w:bottom w:val="nil"/>
              <w:right w:val="nil"/>
            </w:tcBorders>
            <w:shd w:val="clear" w:color="auto" w:fill="auto"/>
          </w:tcPr>
          <w:p w14:paraId="6EFC35DE" w14:textId="77777777" w:rsidR="00C36DCB" w:rsidRPr="00437340" w:rsidRDefault="00C36DCB" w:rsidP="00604EF4">
            <w:pPr>
              <w:spacing w:after="0" w:line="276" w:lineRule="auto"/>
              <w:ind w:left="12"/>
              <w:jc w:val="center"/>
              <w:rPr>
                <w:rFonts w:ascii="Times New Roman" w:hAnsi="Times New Roman" w:cs="Times New Roman"/>
              </w:rPr>
            </w:pPr>
            <w:r w:rsidRPr="00437340">
              <w:rPr>
                <w:rFonts w:ascii="Times New Roman" w:hAnsi="Times New Roman" w:cs="Times New Roman"/>
              </w:rPr>
              <w:t xml:space="preserve">80 ± </w:t>
            </w:r>
            <w:r w:rsidRPr="00437340">
              <w:rPr>
                <w:rFonts w:ascii="Times New Roman" w:eastAsia="Times New Roman" w:hAnsi="Times New Roman" w:cs="Times New Roman"/>
                <w:color w:val="010205"/>
                <w:lang w:eastAsia="fr-FR"/>
              </w:rPr>
              <w:t>0,00</w:t>
            </w:r>
            <w:r w:rsidRPr="00437340">
              <w:rPr>
                <w:rFonts w:ascii="Times New Roman" w:eastAsia="Times New Roman" w:hAnsi="Times New Roman" w:cs="Times New Roman"/>
                <w:color w:val="010205"/>
                <w:vertAlign w:val="superscript"/>
                <w:lang w:eastAsia="fr-FR"/>
              </w:rPr>
              <w:t>a</w:t>
            </w:r>
          </w:p>
        </w:tc>
        <w:tc>
          <w:tcPr>
            <w:tcW w:w="213" w:type="pct"/>
            <w:tcBorders>
              <w:top w:val="nil"/>
              <w:left w:val="nil"/>
              <w:bottom w:val="nil"/>
            </w:tcBorders>
            <w:shd w:val="clear" w:color="auto" w:fill="auto"/>
            <w:vAlign w:val="center"/>
          </w:tcPr>
          <w:p w14:paraId="5CAB7C8F" w14:textId="77777777" w:rsidR="00C36DCB" w:rsidRPr="00437340" w:rsidRDefault="00C36DCB" w:rsidP="00604EF4">
            <w:pPr>
              <w:spacing w:after="0" w:line="276" w:lineRule="auto"/>
              <w:ind w:left="-111"/>
              <w:rPr>
                <w:rFonts w:ascii="Times New Roman" w:hAnsi="Times New Roman" w:cs="Times New Roman"/>
              </w:rPr>
            </w:pPr>
            <w:r w:rsidRPr="00437340">
              <w:rPr>
                <w:rFonts w:ascii="Times New Roman" w:eastAsia="Times New Roman" w:hAnsi="Times New Roman" w:cs="Times New Roman"/>
                <w:color w:val="010205"/>
                <w:lang w:eastAsia="fr-FR"/>
              </w:rPr>
              <w:t>0,016</w:t>
            </w:r>
          </w:p>
        </w:tc>
      </w:tr>
      <w:tr w:rsidR="00C36DCB" w:rsidRPr="00437340" w14:paraId="183AF52E" w14:textId="77777777" w:rsidTr="00DB101E">
        <w:trPr>
          <w:trHeight w:val="277"/>
        </w:trPr>
        <w:tc>
          <w:tcPr>
            <w:tcW w:w="577" w:type="pct"/>
            <w:tcBorders>
              <w:top w:val="nil"/>
              <w:bottom w:val="nil"/>
              <w:right w:val="nil"/>
            </w:tcBorders>
            <w:shd w:val="clear" w:color="auto" w:fill="auto"/>
          </w:tcPr>
          <w:p w14:paraId="6FE02C77" w14:textId="77777777" w:rsidR="00C36DCB" w:rsidRPr="008644C5" w:rsidRDefault="00C36DCB" w:rsidP="00604EF4">
            <w:pPr>
              <w:spacing w:after="0" w:line="276" w:lineRule="auto"/>
              <w:ind w:left="86"/>
              <w:rPr>
                <w:rFonts w:ascii="Times New Roman" w:hAnsi="Times New Roman" w:cs="Times New Roman"/>
                <w:sz w:val="24"/>
                <w:szCs w:val="24"/>
              </w:rPr>
            </w:pPr>
            <w:r w:rsidRPr="00C36DCB">
              <w:rPr>
                <w:rFonts w:ascii="Times New Roman" w:hAnsi="Times New Roman" w:cs="Times New Roman"/>
                <w:color w:val="000000"/>
                <w:sz w:val="24"/>
                <w:szCs w:val="24"/>
              </w:rPr>
              <w:t>AWG (g)</w:t>
            </w:r>
          </w:p>
        </w:tc>
        <w:tc>
          <w:tcPr>
            <w:tcW w:w="443" w:type="pct"/>
            <w:tcBorders>
              <w:top w:val="nil"/>
              <w:left w:val="nil"/>
              <w:bottom w:val="nil"/>
              <w:right w:val="nil"/>
            </w:tcBorders>
            <w:shd w:val="clear" w:color="auto" w:fill="auto"/>
          </w:tcPr>
          <w:p w14:paraId="0616B99C" w14:textId="77777777" w:rsidR="00C36DCB" w:rsidRPr="00437340" w:rsidRDefault="00C36DCB" w:rsidP="00604EF4">
            <w:pPr>
              <w:spacing w:after="0" w:line="276" w:lineRule="auto"/>
              <w:ind w:left="-108"/>
              <w:rPr>
                <w:rFonts w:ascii="Times New Roman" w:hAnsi="Times New Roman" w:cs="Times New Roman"/>
              </w:rPr>
            </w:pPr>
            <w:r w:rsidRPr="00437340">
              <w:rPr>
                <w:rFonts w:ascii="Times New Roman" w:eastAsia="Times New Roman" w:hAnsi="Times New Roman" w:cs="Times New Roman"/>
                <w:color w:val="000000"/>
                <w:lang w:eastAsia="fr-FR"/>
              </w:rPr>
              <w:t xml:space="preserve">249,0 </w:t>
            </w:r>
            <w:r w:rsidRPr="00437340">
              <w:rPr>
                <w:rFonts w:ascii="Times New Roman" w:hAnsi="Times New Roman" w:cs="Times New Roman"/>
              </w:rPr>
              <w:t xml:space="preserve">± </w:t>
            </w:r>
            <w:r w:rsidRPr="00B01555">
              <w:rPr>
                <w:rFonts w:ascii="Times New Roman" w:eastAsia="Times New Roman" w:hAnsi="Times New Roman" w:cs="Times New Roman"/>
                <w:color w:val="010205"/>
                <w:lang w:eastAsia="fr-FR"/>
              </w:rPr>
              <w:t>17,77</w:t>
            </w:r>
            <w:r w:rsidRPr="00437340">
              <w:rPr>
                <w:rFonts w:ascii="Times New Roman" w:eastAsia="Times New Roman" w:hAnsi="Times New Roman" w:cs="Times New Roman"/>
                <w:color w:val="000000"/>
                <w:vertAlign w:val="superscript"/>
                <w:lang w:eastAsia="fr-FR"/>
              </w:rPr>
              <w:t>a</w:t>
            </w:r>
          </w:p>
        </w:tc>
        <w:tc>
          <w:tcPr>
            <w:tcW w:w="443" w:type="pct"/>
            <w:tcBorders>
              <w:top w:val="nil"/>
              <w:left w:val="nil"/>
              <w:bottom w:val="nil"/>
              <w:right w:val="nil"/>
            </w:tcBorders>
            <w:shd w:val="clear" w:color="auto" w:fill="auto"/>
          </w:tcPr>
          <w:p w14:paraId="30DB4A33" w14:textId="77777777" w:rsidR="00C36DCB" w:rsidRPr="00437340" w:rsidRDefault="00C36DCB" w:rsidP="00604EF4">
            <w:pPr>
              <w:spacing w:after="0" w:line="276" w:lineRule="auto"/>
              <w:ind w:left="-79" w:right="-108"/>
              <w:rPr>
                <w:rFonts w:ascii="Times New Roman" w:hAnsi="Times New Roman" w:cs="Times New Roman"/>
              </w:rPr>
            </w:pPr>
            <w:r w:rsidRPr="00437340">
              <w:rPr>
                <w:rFonts w:ascii="Times New Roman" w:eastAsia="Times New Roman" w:hAnsi="Times New Roman" w:cs="Times New Roman"/>
                <w:color w:val="000000"/>
                <w:lang w:eastAsia="fr-FR"/>
              </w:rPr>
              <w:t xml:space="preserve">147,33 </w:t>
            </w:r>
            <w:r w:rsidRPr="00437340">
              <w:rPr>
                <w:rFonts w:ascii="Times New Roman" w:hAnsi="Times New Roman" w:cs="Times New Roman"/>
              </w:rPr>
              <w:t xml:space="preserve">± </w:t>
            </w:r>
            <w:r w:rsidRPr="00437340">
              <w:rPr>
                <w:rFonts w:ascii="Times New Roman" w:eastAsia="Times New Roman" w:hAnsi="Times New Roman" w:cs="Times New Roman"/>
                <w:color w:val="000000"/>
                <w:lang w:eastAsia="fr-FR"/>
              </w:rPr>
              <w:t>0,00</w:t>
            </w:r>
            <w:r>
              <w:rPr>
                <w:rFonts w:ascii="Times New Roman" w:eastAsia="Times New Roman" w:hAnsi="Times New Roman" w:cs="Times New Roman"/>
                <w:color w:val="000000"/>
                <w:vertAlign w:val="superscript"/>
                <w:lang w:eastAsia="fr-FR"/>
              </w:rPr>
              <w:t>e</w:t>
            </w:r>
          </w:p>
        </w:tc>
        <w:tc>
          <w:tcPr>
            <w:tcW w:w="523" w:type="pct"/>
            <w:tcBorders>
              <w:top w:val="nil"/>
              <w:left w:val="nil"/>
              <w:bottom w:val="nil"/>
              <w:right w:val="nil"/>
            </w:tcBorders>
            <w:shd w:val="clear" w:color="auto" w:fill="auto"/>
          </w:tcPr>
          <w:p w14:paraId="67BA46AA"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eastAsia="Times New Roman" w:hAnsi="Times New Roman" w:cs="Times New Roman"/>
                <w:color w:val="000000"/>
                <w:lang w:eastAsia="fr-FR"/>
              </w:rPr>
              <w:t xml:space="preserve">116,33 </w:t>
            </w:r>
            <w:r w:rsidRPr="00437340">
              <w:rPr>
                <w:rFonts w:ascii="Times New Roman" w:hAnsi="Times New Roman" w:cs="Times New Roman"/>
              </w:rPr>
              <w:t xml:space="preserve">± </w:t>
            </w:r>
            <w:r w:rsidRPr="00B01555">
              <w:rPr>
                <w:rFonts w:ascii="Times New Roman" w:eastAsia="Times New Roman" w:hAnsi="Times New Roman" w:cs="Times New Roman"/>
                <w:color w:val="010205"/>
                <w:lang w:eastAsia="fr-FR"/>
              </w:rPr>
              <w:t>5,29</w:t>
            </w:r>
            <w:r w:rsidRPr="00437340">
              <w:rPr>
                <w:rFonts w:ascii="Times New Roman" w:eastAsia="Times New Roman" w:hAnsi="Times New Roman" w:cs="Times New Roman"/>
                <w:color w:val="000000"/>
                <w:vertAlign w:val="superscript"/>
                <w:lang w:eastAsia="fr-FR"/>
              </w:rPr>
              <w:t>e</w:t>
            </w:r>
          </w:p>
        </w:tc>
        <w:tc>
          <w:tcPr>
            <w:tcW w:w="541" w:type="pct"/>
            <w:tcBorders>
              <w:top w:val="nil"/>
              <w:left w:val="nil"/>
              <w:bottom w:val="nil"/>
              <w:right w:val="nil"/>
            </w:tcBorders>
            <w:shd w:val="clear" w:color="auto" w:fill="auto"/>
          </w:tcPr>
          <w:p w14:paraId="7035D42D" w14:textId="77777777" w:rsidR="00C36DCB" w:rsidRPr="00437340" w:rsidRDefault="00C36DCB" w:rsidP="00604EF4">
            <w:pPr>
              <w:spacing w:after="0" w:line="276" w:lineRule="auto"/>
              <w:ind w:left="-221"/>
              <w:jc w:val="center"/>
              <w:rPr>
                <w:rFonts w:ascii="Times New Roman" w:hAnsi="Times New Roman" w:cs="Times New Roman"/>
              </w:rPr>
            </w:pPr>
            <w:r w:rsidRPr="00437340">
              <w:rPr>
                <w:rFonts w:ascii="Times New Roman" w:eastAsia="Times New Roman" w:hAnsi="Times New Roman" w:cs="Times New Roman"/>
                <w:color w:val="000000"/>
                <w:lang w:eastAsia="fr-FR"/>
              </w:rPr>
              <w:t xml:space="preserve">169,00 </w:t>
            </w:r>
            <w:r w:rsidRPr="00437340">
              <w:rPr>
                <w:rFonts w:ascii="Times New Roman" w:hAnsi="Times New Roman" w:cs="Times New Roman"/>
              </w:rPr>
              <w:t xml:space="preserve">± </w:t>
            </w:r>
            <w:r w:rsidRPr="00B01555">
              <w:rPr>
                <w:rFonts w:ascii="Times New Roman" w:eastAsia="Times New Roman" w:hAnsi="Times New Roman" w:cs="Times New Roman"/>
                <w:color w:val="010205"/>
                <w:lang w:eastAsia="fr-FR"/>
              </w:rPr>
              <w:t>7,49</w:t>
            </w:r>
            <w:r>
              <w:rPr>
                <w:rFonts w:ascii="Times New Roman" w:eastAsia="Times New Roman" w:hAnsi="Times New Roman" w:cs="Times New Roman"/>
                <w:color w:val="000000"/>
                <w:vertAlign w:val="superscript"/>
                <w:lang w:eastAsia="fr-FR"/>
              </w:rPr>
              <w:t>d</w:t>
            </w:r>
          </w:p>
        </w:tc>
        <w:tc>
          <w:tcPr>
            <w:tcW w:w="576" w:type="pct"/>
            <w:tcBorders>
              <w:top w:val="nil"/>
              <w:left w:val="nil"/>
              <w:bottom w:val="nil"/>
              <w:right w:val="nil"/>
            </w:tcBorders>
            <w:shd w:val="clear" w:color="auto" w:fill="auto"/>
          </w:tcPr>
          <w:p w14:paraId="5C19BC2E" w14:textId="77777777" w:rsidR="00C36DCB" w:rsidRPr="00437340" w:rsidRDefault="00C36DCB" w:rsidP="00604EF4">
            <w:pPr>
              <w:spacing w:after="0" w:line="276" w:lineRule="auto"/>
              <w:rPr>
                <w:rFonts w:ascii="Times New Roman" w:hAnsi="Times New Roman" w:cs="Times New Roman"/>
              </w:rPr>
            </w:pPr>
            <w:r w:rsidRPr="00437340">
              <w:rPr>
                <w:rFonts w:ascii="Times New Roman" w:eastAsia="Times New Roman" w:hAnsi="Times New Roman" w:cs="Times New Roman"/>
                <w:color w:val="000000"/>
                <w:lang w:eastAsia="fr-FR"/>
              </w:rPr>
              <w:t>143,33</w:t>
            </w:r>
            <w:r w:rsidRPr="00437340">
              <w:rPr>
                <w:rFonts w:ascii="Times New Roman" w:hAnsi="Times New Roman" w:cs="Times New Roman"/>
              </w:rPr>
              <w:t xml:space="preserve">± </w:t>
            </w:r>
            <w:r w:rsidRPr="00B01555">
              <w:rPr>
                <w:rFonts w:ascii="Times New Roman" w:eastAsia="Times New Roman" w:hAnsi="Times New Roman" w:cs="Times New Roman"/>
                <w:color w:val="010205"/>
                <w:lang w:eastAsia="fr-FR"/>
              </w:rPr>
              <w:t>7,63</w:t>
            </w:r>
            <w:r w:rsidRPr="00437340">
              <w:rPr>
                <w:rFonts w:ascii="Times New Roman" w:eastAsia="Times New Roman" w:hAnsi="Times New Roman" w:cs="Times New Roman"/>
                <w:color w:val="000000"/>
                <w:vertAlign w:val="superscript"/>
                <w:lang w:eastAsia="fr-FR"/>
              </w:rPr>
              <w:t>d</w:t>
            </w:r>
          </w:p>
        </w:tc>
        <w:tc>
          <w:tcPr>
            <w:tcW w:w="532" w:type="pct"/>
            <w:tcBorders>
              <w:top w:val="nil"/>
              <w:left w:val="nil"/>
              <w:bottom w:val="nil"/>
              <w:right w:val="nil"/>
            </w:tcBorders>
            <w:shd w:val="clear" w:color="auto" w:fill="auto"/>
          </w:tcPr>
          <w:p w14:paraId="62551809"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eastAsia="Times New Roman" w:hAnsi="Times New Roman" w:cs="Times New Roman"/>
                <w:color w:val="000000"/>
                <w:lang w:eastAsia="fr-FR"/>
              </w:rPr>
              <w:t>193,00</w:t>
            </w:r>
            <w:r w:rsidRPr="00437340">
              <w:rPr>
                <w:rFonts w:ascii="Times New Roman" w:hAnsi="Times New Roman" w:cs="Times New Roman"/>
              </w:rPr>
              <w:t>±</w:t>
            </w:r>
            <w:r w:rsidRPr="00B01555">
              <w:rPr>
                <w:rFonts w:ascii="Times New Roman" w:eastAsia="Times New Roman" w:hAnsi="Times New Roman" w:cs="Times New Roman"/>
                <w:color w:val="010205"/>
                <w:lang w:eastAsia="fr-FR"/>
              </w:rPr>
              <w:t>3,57</w:t>
            </w:r>
            <w:r>
              <w:rPr>
                <w:rFonts w:ascii="Times New Roman" w:eastAsia="Times New Roman" w:hAnsi="Times New Roman" w:cs="Times New Roman"/>
                <w:color w:val="000000"/>
                <w:vertAlign w:val="superscript"/>
                <w:lang w:eastAsia="fr-FR"/>
              </w:rPr>
              <w:t>c</w:t>
            </w:r>
          </w:p>
        </w:tc>
        <w:tc>
          <w:tcPr>
            <w:tcW w:w="576" w:type="pct"/>
            <w:tcBorders>
              <w:top w:val="nil"/>
              <w:left w:val="nil"/>
              <w:bottom w:val="nil"/>
              <w:right w:val="nil"/>
            </w:tcBorders>
            <w:shd w:val="clear" w:color="auto" w:fill="auto"/>
          </w:tcPr>
          <w:p w14:paraId="7587FD9D"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eastAsia="Times New Roman" w:hAnsi="Times New Roman" w:cs="Times New Roman"/>
                <w:color w:val="000000"/>
                <w:lang w:eastAsia="fr-FR"/>
              </w:rPr>
              <w:t>202,33</w:t>
            </w:r>
            <w:r w:rsidRPr="00437340">
              <w:rPr>
                <w:rFonts w:ascii="Times New Roman" w:hAnsi="Times New Roman" w:cs="Times New Roman"/>
              </w:rPr>
              <w:t>±</w:t>
            </w:r>
            <w:r w:rsidRPr="00B01555">
              <w:rPr>
                <w:rFonts w:ascii="Times New Roman" w:eastAsia="Times New Roman" w:hAnsi="Times New Roman" w:cs="Times New Roman"/>
                <w:color w:val="010205"/>
                <w:lang w:eastAsia="fr-FR"/>
              </w:rPr>
              <w:t>8,02</w:t>
            </w:r>
            <w:r w:rsidRPr="00437340">
              <w:rPr>
                <w:rFonts w:ascii="Times New Roman" w:eastAsia="Times New Roman" w:hAnsi="Times New Roman" w:cs="Times New Roman"/>
                <w:color w:val="000000"/>
                <w:vertAlign w:val="superscript"/>
                <w:lang w:eastAsia="fr-FR"/>
              </w:rPr>
              <w:t>b</w:t>
            </w:r>
          </w:p>
        </w:tc>
        <w:tc>
          <w:tcPr>
            <w:tcW w:w="576" w:type="pct"/>
            <w:tcBorders>
              <w:top w:val="nil"/>
              <w:left w:val="nil"/>
              <w:bottom w:val="nil"/>
              <w:right w:val="nil"/>
            </w:tcBorders>
            <w:shd w:val="clear" w:color="auto" w:fill="auto"/>
          </w:tcPr>
          <w:p w14:paraId="7D1962E6"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eastAsia="Times New Roman" w:hAnsi="Times New Roman" w:cs="Times New Roman"/>
                <w:color w:val="000000"/>
                <w:lang w:eastAsia="fr-FR"/>
              </w:rPr>
              <w:t>207,33</w:t>
            </w:r>
            <w:r w:rsidRPr="00437340">
              <w:rPr>
                <w:rFonts w:ascii="Times New Roman" w:hAnsi="Times New Roman" w:cs="Times New Roman"/>
              </w:rPr>
              <w:t>±</w:t>
            </w:r>
            <w:r w:rsidRPr="00B01555">
              <w:rPr>
                <w:rFonts w:ascii="Times New Roman" w:eastAsia="Times New Roman" w:hAnsi="Times New Roman" w:cs="Times New Roman"/>
                <w:color w:val="010205"/>
                <w:lang w:eastAsia="fr-FR"/>
              </w:rPr>
              <w:t>7,50</w:t>
            </w:r>
            <w:r w:rsidRPr="00437340">
              <w:rPr>
                <w:rFonts w:ascii="Times New Roman" w:eastAsia="Times New Roman" w:hAnsi="Times New Roman" w:cs="Times New Roman"/>
                <w:color w:val="000000"/>
                <w:vertAlign w:val="superscript"/>
                <w:lang w:eastAsia="fr-FR"/>
              </w:rPr>
              <w:t>b</w:t>
            </w:r>
            <w:r>
              <w:rPr>
                <w:rFonts w:ascii="Times New Roman" w:eastAsia="Times New Roman" w:hAnsi="Times New Roman" w:cs="Times New Roman"/>
                <w:color w:val="000000"/>
                <w:vertAlign w:val="superscript"/>
                <w:lang w:eastAsia="fr-FR"/>
              </w:rPr>
              <w:t>c</w:t>
            </w:r>
          </w:p>
        </w:tc>
        <w:tc>
          <w:tcPr>
            <w:tcW w:w="213" w:type="pct"/>
            <w:tcBorders>
              <w:top w:val="nil"/>
              <w:left w:val="nil"/>
              <w:bottom w:val="nil"/>
            </w:tcBorders>
            <w:shd w:val="clear" w:color="auto" w:fill="auto"/>
            <w:vAlign w:val="center"/>
          </w:tcPr>
          <w:p w14:paraId="51F3FCED" w14:textId="77777777" w:rsidR="00C36DCB" w:rsidRPr="00437340" w:rsidRDefault="00C36DCB" w:rsidP="00604EF4">
            <w:pPr>
              <w:spacing w:after="0" w:line="276" w:lineRule="auto"/>
              <w:ind w:left="-111"/>
              <w:rPr>
                <w:rFonts w:ascii="Times New Roman" w:hAnsi="Times New Roman" w:cs="Times New Roman"/>
              </w:rPr>
            </w:pPr>
            <w:r w:rsidRPr="00437340">
              <w:rPr>
                <w:rFonts w:ascii="Times New Roman" w:eastAsia="Times New Roman" w:hAnsi="Times New Roman" w:cs="Times New Roman"/>
                <w:color w:val="010205"/>
                <w:lang w:eastAsia="fr-FR"/>
              </w:rPr>
              <w:t xml:space="preserve"> 0,000</w:t>
            </w:r>
          </w:p>
        </w:tc>
      </w:tr>
      <w:tr w:rsidR="00C36DCB" w:rsidRPr="00437340" w14:paraId="6A106FFF" w14:textId="77777777" w:rsidTr="00DB101E">
        <w:trPr>
          <w:trHeight w:val="141"/>
        </w:trPr>
        <w:tc>
          <w:tcPr>
            <w:tcW w:w="577" w:type="pct"/>
            <w:tcBorders>
              <w:top w:val="nil"/>
              <w:bottom w:val="nil"/>
              <w:right w:val="nil"/>
            </w:tcBorders>
            <w:shd w:val="clear" w:color="auto" w:fill="auto"/>
          </w:tcPr>
          <w:p w14:paraId="28DC9A76" w14:textId="77777777" w:rsidR="00C36DCB" w:rsidRPr="008644C5" w:rsidRDefault="00C36DCB" w:rsidP="00604EF4">
            <w:pPr>
              <w:spacing w:after="0" w:line="276" w:lineRule="auto"/>
              <w:ind w:left="86"/>
              <w:rPr>
                <w:rFonts w:ascii="Times New Roman" w:hAnsi="Times New Roman" w:cs="Times New Roman"/>
                <w:sz w:val="24"/>
                <w:szCs w:val="24"/>
              </w:rPr>
            </w:pPr>
            <w:r w:rsidRPr="00C36DCB">
              <w:rPr>
                <w:rFonts w:ascii="Times New Roman" w:hAnsi="Times New Roman" w:cs="Times New Roman"/>
                <w:color w:val="000000"/>
                <w:sz w:val="24"/>
                <w:szCs w:val="24"/>
              </w:rPr>
              <w:t>DWG (g/d)</w:t>
            </w:r>
          </w:p>
        </w:tc>
        <w:tc>
          <w:tcPr>
            <w:tcW w:w="443" w:type="pct"/>
            <w:tcBorders>
              <w:top w:val="nil"/>
              <w:left w:val="nil"/>
              <w:bottom w:val="nil"/>
              <w:right w:val="nil"/>
            </w:tcBorders>
            <w:shd w:val="clear" w:color="auto" w:fill="auto"/>
          </w:tcPr>
          <w:p w14:paraId="321E75E9"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hAnsi="Times New Roman" w:cs="Times New Roman"/>
              </w:rPr>
              <w:t>0,19 ± 0,025</w:t>
            </w:r>
            <w:r w:rsidRPr="00437340">
              <w:rPr>
                <w:rFonts w:ascii="Times New Roman" w:eastAsia="Times New Roman" w:hAnsi="Times New Roman" w:cs="Times New Roman"/>
                <w:color w:val="010205"/>
                <w:vertAlign w:val="superscript"/>
                <w:lang w:eastAsia="fr-FR"/>
              </w:rPr>
              <w:t>a</w:t>
            </w:r>
          </w:p>
        </w:tc>
        <w:tc>
          <w:tcPr>
            <w:tcW w:w="443" w:type="pct"/>
            <w:tcBorders>
              <w:top w:val="nil"/>
              <w:left w:val="nil"/>
              <w:bottom w:val="nil"/>
              <w:right w:val="nil"/>
            </w:tcBorders>
            <w:shd w:val="clear" w:color="auto" w:fill="auto"/>
          </w:tcPr>
          <w:p w14:paraId="559E4BB4" w14:textId="77777777" w:rsidR="00C36DCB" w:rsidRPr="00437340" w:rsidRDefault="00C36DCB" w:rsidP="00604EF4">
            <w:pPr>
              <w:spacing w:after="0" w:line="276" w:lineRule="auto"/>
              <w:ind w:left="-79"/>
              <w:jc w:val="center"/>
              <w:rPr>
                <w:rFonts w:ascii="Times New Roman" w:hAnsi="Times New Roman" w:cs="Times New Roman"/>
              </w:rPr>
            </w:pPr>
            <w:r w:rsidRPr="00437340">
              <w:rPr>
                <w:rFonts w:ascii="Times New Roman" w:eastAsia="Times New Roman" w:hAnsi="Times New Roman" w:cs="Times New Roman"/>
                <w:lang w:eastAsia="fr-FR"/>
              </w:rPr>
              <w:t xml:space="preserve">0,10 </w:t>
            </w:r>
            <w:r w:rsidRPr="00437340">
              <w:rPr>
                <w:rFonts w:ascii="Times New Roman" w:hAnsi="Times New Roman" w:cs="Times New Roman"/>
              </w:rPr>
              <w:t>± 0,027</w:t>
            </w:r>
            <w:r>
              <w:rPr>
                <w:rFonts w:ascii="Times New Roman" w:eastAsia="Times New Roman" w:hAnsi="Times New Roman" w:cs="Times New Roman"/>
                <w:color w:val="000000"/>
                <w:vertAlign w:val="superscript"/>
                <w:lang w:eastAsia="fr-FR"/>
              </w:rPr>
              <w:t>d</w:t>
            </w:r>
          </w:p>
        </w:tc>
        <w:tc>
          <w:tcPr>
            <w:tcW w:w="523" w:type="pct"/>
            <w:tcBorders>
              <w:top w:val="nil"/>
              <w:left w:val="nil"/>
              <w:bottom w:val="nil"/>
              <w:right w:val="nil"/>
            </w:tcBorders>
            <w:shd w:val="clear" w:color="auto" w:fill="auto"/>
          </w:tcPr>
          <w:p w14:paraId="34CB0CFC"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eastAsia="Times New Roman" w:hAnsi="Times New Roman" w:cs="Times New Roman"/>
                <w:lang w:eastAsia="fr-FR"/>
              </w:rPr>
              <w:t xml:space="preserve">0,11 </w:t>
            </w:r>
            <w:r w:rsidRPr="00437340">
              <w:rPr>
                <w:rFonts w:ascii="Times New Roman" w:hAnsi="Times New Roman" w:cs="Times New Roman"/>
              </w:rPr>
              <w:t>± 0,03</w:t>
            </w:r>
            <w:r w:rsidRPr="00437340">
              <w:rPr>
                <w:rFonts w:ascii="Times New Roman" w:eastAsia="Times New Roman" w:hAnsi="Times New Roman" w:cs="Times New Roman"/>
                <w:color w:val="000000"/>
                <w:vertAlign w:val="superscript"/>
                <w:lang w:eastAsia="fr-FR"/>
              </w:rPr>
              <w:t>c</w:t>
            </w:r>
            <w:r>
              <w:rPr>
                <w:rFonts w:ascii="Times New Roman" w:eastAsia="Times New Roman" w:hAnsi="Times New Roman" w:cs="Times New Roman"/>
                <w:color w:val="000000"/>
                <w:vertAlign w:val="superscript"/>
                <w:lang w:eastAsia="fr-FR"/>
              </w:rPr>
              <w:t>d</w:t>
            </w:r>
          </w:p>
        </w:tc>
        <w:tc>
          <w:tcPr>
            <w:tcW w:w="541" w:type="pct"/>
            <w:tcBorders>
              <w:top w:val="nil"/>
              <w:left w:val="nil"/>
              <w:bottom w:val="nil"/>
              <w:right w:val="nil"/>
            </w:tcBorders>
            <w:shd w:val="clear" w:color="auto" w:fill="auto"/>
          </w:tcPr>
          <w:p w14:paraId="6CBDFC28" w14:textId="77777777" w:rsidR="00C36DCB" w:rsidRPr="00437340" w:rsidRDefault="00C36DCB" w:rsidP="00604EF4">
            <w:pPr>
              <w:spacing w:after="0" w:line="276" w:lineRule="auto"/>
              <w:ind w:left="-221"/>
              <w:jc w:val="center"/>
              <w:rPr>
                <w:rFonts w:ascii="Times New Roman" w:hAnsi="Times New Roman" w:cs="Times New Roman"/>
              </w:rPr>
            </w:pPr>
            <w:r w:rsidRPr="00437340">
              <w:rPr>
                <w:rFonts w:ascii="Times New Roman" w:eastAsia="Times New Roman" w:hAnsi="Times New Roman" w:cs="Times New Roman"/>
                <w:lang w:eastAsia="fr-FR"/>
              </w:rPr>
              <w:t xml:space="preserve">0,15 </w:t>
            </w:r>
            <w:r w:rsidRPr="00437340">
              <w:rPr>
                <w:rFonts w:ascii="Times New Roman" w:hAnsi="Times New Roman" w:cs="Times New Roman"/>
              </w:rPr>
              <w:t xml:space="preserve">± </w:t>
            </w:r>
            <w:r w:rsidRPr="00437340">
              <w:rPr>
                <w:rFonts w:ascii="Times New Roman" w:eastAsia="Times New Roman" w:hAnsi="Times New Roman" w:cs="Times New Roman"/>
                <w:lang w:eastAsia="fr-FR"/>
              </w:rPr>
              <w:t>0,047</w:t>
            </w:r>
            <w:r w:rsidRPr="00437340">
              <w:rPr>
                <w:rFonts w:ascii="Times New Roman" w:eastAsia="Times New Roman" w:hAnsi="Times New Roman" w:cs="Times New Roman"/>
                <w:color w:val="000000"/>
                <w:vertAlign w:val="superscript"/>
                <w:lang w:eastAsia="fr-FR"/>
              </w:rPr>
              <w:t>bc</w:t>
            </w:r>
          </w:p>
        </w:tc>
        <w:tc>
          <w:tcPr>
            <w:tcW w:w="576" w:type="pct"/>
            <w:tcBorders>
              <w:top w:val="nil"/>
              <w:left w:val="nil"/>
              <w:bottom w:val="nil"/>
              <w:right w:val="nil"/>
            </w:tcBorders>
            <w:shd w:val="clear" w:color="auto" w:fill="auto"/>
          </w:tcPr>
          <w:p w14:paraId="4F7F77DA"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eastAsia="Times New Roman" w:hAnsi="Times New Roman" w:cs="Times New Roman"/>
                <w:lang w:eastAsia="fr-FR"/>
              </w:rPr>
              <w:t xml:space="preserve">0,14 </w:t>
            </w:r>
            <w:r w:rsidRPr="00437340">
              <w:rPr>
                <w:rFonts w:ascii="Times New Roman" w:hAnsi="Times New Roman" w:cs="Times New Roman"/>
              </w:rPr>
              <w:t xml:space="preserve">± </w:t>
            </w:r>
            <w:r w:rsidRPr="00437340">
              <w:rPr>
                <w:rFonts w:ascii="Times New Roman" w:eastAsia="Times New Roman" w:hAnsi="Times New Roman" w:cs="Times New Roman"/>
                <w:lang w:eastAsia="fr-FR"/>
              </w:rPr>
              <w:t>0,11</w:t>
            </w:r>
            <w:r w:rsidRPr="00437340">
              <w:rPr>
                <w:rFonts w:ascii="Times New Roman" w:eastAsia="Times New Roman" w:hAnsi="Times New Roman" w:cs="Times New Roman"/>
                <w:color w:val="000000"/>
                <w:vertAlign w:val="superscript"/>
                <w:lang w:eastAsia="fr-FR"/>
              </w:rPr>
              <w:t>bc</w:t>
            </w:r>
          </w:p>
        </w:tc>
        <w:tc>
          <w:tcPr>
            <w:tcW w:w="532" w:type="pct"/>
            <w:tcBorders>
              <w:top w:val="nil"/>
              <w:left w:val="nil"/>
              <w:bottom w:val="nil"/>
              <w:right w:val="nil"/>
            </w:tcBorders>
            <w:shd w:val="clear" w:color="auto" w:fill="auto"/>
          </w:tcPr>
          <w:p w14:paraId="6825C0A2"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eastAsia="Times New Roman" w:hAnsi="Times New Roman" w:cs="Times New Roman"/>
                <w:lang w:eastAsia="fr-FR"/>
              </w:rPr>
              <w:t xml:space="preserve">0,15 </w:t>
            </w:r>
            <w:r w:rsidRPr="00437340">
              <w:rPr>
                <w:rFonts w:ascii="Times New Roman" w:hAnsi="Times New Roman" w:cs="Times New Roman"/>
              </w:rPr>
              <w:t xml:space="preserve">± </w:t>
            </w:r>
            <w:r w:rsidRPr="00437340">
              <w:rPr>
                <w:rFonts w:ascii="Times New Roman" w:eastAsia="Times New Roman" w:hAnsi="Times New Roman" w:cs="Times New Roman"/>
                <w:lang w:eastAsia="fr-FR"/>
              </w:rPr>
              <w:t>0,07</w:t>
            </w:r>
            <w:r w:rsidRPr="00437340">
              <w:rPr>
                <w:rFonts w:ascii="Times New Roman" w:eastAsia="Times New Roman" w:hAnsi="Times New Roman" w:cs="Times New Roman"/>
                <w:vertAlign w:val="superscript"/>
                <w:lang w:eastAsia="fr-FR"/>
              </w:rPr>
              <w:t>ab</w:t>
            </w:r>
          </w:p>
        </w:tc>
        <w:tc>
          <w:tcPr>
            <w:tcW w:w="576" w:type="pct"/>
            <w:tcBorders>
              <w:top w:val="nil"/>
              <w:left w:val="nil"/>
              <w:bottom w:val="nil"/>
              <w:right w:val="nil"/>
            </w:tcBorders>
            <w:shd w:val="clear" w:color="auto" w:fill="auto"/>
          </w:tcPr>
          <w:p w14:paraId="0B5BE9E9"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eastAsia="Times New Roman" w:hAnsi="Times New Roman" w:cs="Times New Roman"/>
                <w:lang w:eastAsia="fr-FR"/>
              </w:rPr>
              <w:t>0,16</w:t>
            </w:r>
            <w:r w:rsidRPr="00437340">
              <w:rPr>
                <w:rFonts w:ascii="Times New Roman" w:hAnsi="Times New Roman" w:cs="Times New Roman"/>
              </w:rPr>
              <w:t xml:space="preserve">± </w:t>
            </w:r>
            <w:r w:rsidRPr="00437340">
              <w:rPr>
                <w:rFonts w:ascii="Times New Roman" w:eastAsia="Times New Roman" w:hAnsi="Times New Roman" w:cs="Times New Roman"/>
                <w:lang w:eastAsia="fr-FR"/>
              </w:rPr>
              <w:t>0,06</w:t>
            </w:r>
            <w:r w:rsidRPr="00437340">
              <w:rPr>
                <w:rFonts w:ascii="Times New Roman" w:eastAsia="Times New Roman" w:hAnsi="Times New Roman" w:cs="Times New Roman"/>
                <w:color w:val="000000"/>
                <w:vertAlign w:val="superscript"/>
                <w:lang w:eastAsia="fr-FR"/>
              </w:rPr>
              <w:t>ab</w:t>
            </w:r>
          </w:p>
        </w:tc>
        <w:tc>
          <w:tcPr>
            <w:tcW w:w="576" w:type="pct"/>
            <w:tcBorders>
              <w:top w:val="nil"/>
              <w:left w:val="nil"/>
              <w:bottom w:val="nil"/>
              <w:right w:val="nil"/>
            </w:tcBorders>
            <w:shd w:val="clear" w:color="auto" w:fill="auto"/>
          </w:tcPr>
          <w:p w14:paraId="60294810"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eastAsia="Times New Roman" w:hAnsi="Times New Roman" w:cs="Times New Roman"/>
                <w:lang w:eastAsia="fr-FR"/>
              </w:rPr>
              <w:t>0,15</w:t>
            </w:r>
            <w:r w:rsidRPr="00437340">
              <w:rPr>
                <w:rFonts w:ascii="Times New Roman" w:hAnsi="Times New Roman" w:cs="Times New Roman"/>
              </w:rPr>
              <w:t xml:space="preserve"> ± </w:t>
            </w:r>
            <w:r w:rsidRPr="00437340">
              <w:rPr>
                <w:rFonts w:ascii="Times New Roman" w:eastAsia="Times New Roman" w:hAnsi="Times New Roman" w:cs="Times New Roman"/>
                <w:lang w:eastAsia="fr-FR"/>
              </w:rPr>
              <w:t>0,012</w:t>
            </w:r>
            <w:r w:rsidRPr="00437340">
              <w:rPr>
                <w:rFonts w:ascii="Times New Roman" w:hAnsi="Times New Roman" w:cs="Times New Roman"/>
                <w:vertAlign w:val="superscript"/>
              </w:rPr>
              <w:t>ab</w:t>
            </w:r>
          </w:p>
        </w:tc>
        <w:tc>
          <w:tcPr>
            <w:tcW w:w="213" w:type="pct"/>
            <w:tcBorders>
              <w:top w:val="nil"/>
              <w:left w:val="nil"/>
              <w:bottom w:val="nil"/>
            </w:tcBorders>
            <w:shd w:val="clear" w:color="auto" w:fill="auto"/>
            <w:vAlign w:val="center"/>
          </w:tcPr>
          <w:p w14:paraId="2ABE8566" w14:textId="77777777" w:rsidR="00C36DCB" w:rsidRPr="00437340" w:rsidRDefault="00C36DCB" w:rsidP="00604EF4">
            <w:pPr>
              <w:spacing w:after="0" w:line="276" w:lineRule="auto"/>
              <w:ind w:left="-111"/>
              <w:rPr>
                <w:rFonts w:ascii="Times New Roman" w:hAnsi="Times New Roman" w:cs="Times New Roman"/>
              </w:rPr>
            </w:pPr>
            <w:r w:rsidRPr="00437340">
              <w:rPr>
                <w:rFonts w:ascii="Times New Roman" w:eastAsia="Times New Roman" w:hAnsi="Times New Roman" w:cs="Times New Roman"/>
                <w:color w:val="010205"/>
                <w:lang w:eastAsia="fr-FR"/>
              </w:rPr>
              <w:t>0,005</w:t>
            </w:r>
          </w:p>
        </w:tc>
      </w:tr>
      <w:tr w:rsidR="00C36DCB" w:rsidRPr="00437340" w14:paraId="7D28FA22" w14:textId="77777777" w:rsidTr="00DB101E">
        <w:trPr>
          <w:trHeight w:val="147"/>
        </w:trPr>
        <w:tc>
          <w:tcPr>
            <w:tcW w:w="577" w:type="pct"/>
            <w:tcBorders>
              <w:top w:val="nil"/>
              <w:bottom w:val="nil"/>
              <w:right w:val="nil"/>
            </w:tcBorders>
            <w:shd w:val="clear" w:color="auto" w:fill="auto"/>
          </w:tcPr>
          <w:p w14:paraId="13A57097" w14:textId="77777777" w:rsidR="00C36DCB" w:rsidRPr="008644C5" w:rsidRDefault="00C36DCB" w:rsidP="00604EF4">
            <w:pPr>
              <w:spacing w:after="0" w:line="276" w:lineRule="auto"/>
              <w:ind w:left="86"/>
              <w:rPr>
                <w:rFonts w:ascii="Times New Roman" w:hAnsi="Times New Roman" w:cs="Times New Roman"/>
                <w:sz w:val="24"/>
                <w:szCs w:val="24"/>
              </w:rPr>
            </w:pPr>
            <w:r w:rsidRPr="00C36DCB">
              <w:rPr>
                <w:rFonts w:ascii="Times New Roman" w:hAnsi="Times New Roman" w:cs="Times New Roman"/>
                <w:color w:val="000000"/>
                <w:sz w:val="24"/>
                <w:szCs w:val="24"/>
              </w:rPr>
              <w:t>SGR (%J)</w:t>
            </w:r>
          </w:p>
        </w:tc>
        <w:tc>
          <w:tcPr>
            <w:tcW w:w="443" w:type="pct"/>
            <w:tcBorders>
              <w:top w:val="nil"/>
              <w:left w:val="nil"/>
              <w:bottom w:val="nil"/>
              <w:right w:val="nil"/>
            </w:tcBorders>
            <w:shd w:val="clear" w:color="auto" w:fill="auto"/>
          </w:tcPr>
          <w:p w14:paraId="4CDD1A5C"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eastAsia="Times New Roman" w:hAnsi="Times New Roman" w:cs="Times New Roman"/>
                <w:color w:val="000000"/>
                <w:lang w:eastAsia="fr-FR"/>
              </w:rPr>
              <w:t xml:space="preserve">1,85 </w:t>
            </w:r>
            <w:r w:rsidRPr="00437340">
              <w:rPr>
                <w:rFonts w:ascii="Times New Roman" w:hAnsi="Times New Roman" w:cs="Times New Roman"/>
              </w:rPr>
              <w:t>±</w:t>
            </w:r>
            <w:r w:rsidRPr="00437340">
              <w:rPr>
                <w:rFonts w:ascii="Times New Roman" w:eastAsia="Times New Roman" w:hAnsi="Times New Roman" w:cs="Times New Roman"/>
                <w:color w:val="000000"/>
                <w:lang w:eastAsia="fr-FR"/>
              </w:rPr>
              <w:t xml:space="preserve"> 0</w:t>
            </w:r>
            <w:r w:rsidRPr="00437340">
              <w:rPr>
                <w:rFonts w:ascii="Times New Roman" w:eastAsia="Times New Roman" w:hAnsi="Times New Roman" w:cs="Times New Roman"/>
                <w:color w:val="010205"/>
                <w:lang w:eastAsia="fr-FR"/>
              </w:rPr>
              <w:t>,045</w:t>
            </w:r>
            <w:r w:rsidRPr="00437340">
              <w:rPr>
                <w:rFonts w:ascii="Times New Roman" w:eastAsia="Times New Roman" w:hAnsi="Times New Roman" w:cs="Times New Roman"/>
                <w:color w:val="010205"/>
                <w:vertAlign w:val="superscript"/>
                <w:lang w:eastAsia="fr-FR"/>
              </w:rPr>
              <w:t>a</w:t>
            </w:r>
          </w:p>
        </w:tc>
        <w:tc>
          <w:tcPr>
            <w:tcW w:w="443" w:type="pct"/>
            <w:tcBorders>
              <w:top w:val="nil"/>
              <w:left w:val="nil"/>
              <w:bottom w:val="nil"/>
              <w:right w:val="nil"/>
            </w:tcBorders>
            <w:shd w:val="clear" w:color="auto" w:fill="auto"/>
          </w:tcPr>
          <w:p w14:paraId="59491C87" w14:textId="77777777" w:rsidR="00C36DCB" w:rsidRPr="00437340" w:rsidRDefault="00C36DCB" w:rsidP="00604EF4">
            <w:pPr>
              <w:spacing w:after="0" w:line="276" w:lineRule="auto"/>
              <w:ind w:left="-362"/>
              <w:jc w:val="center"/>
              <w:rPr>
                <w:rFonts w:ascii="Times New Roman" w:hAnsi="Times New Roman" w:cs="Times New Roman"/>
              </w:rPr>
            </w:pPr>
            <w:r>
              <w:rPr>
                <w:rFonts w:ascii="Times New Roman" w:eastAsia="Times New Roman" w:hAnsi="Times New Roman" w:cs="Times New Roman"/>
                <w:color w:val="000000"/>
                <w:lang w:eastAsia="fr-FR"/>
              </w:rPr>
              <w:t xml:space="preserve">    </w:t>
            </w:r>
            <w:r w:rsidRPr="00437340">
              <w:rPr>
                <w:rFonts w:ascii="Times New Roman" w:eastAsia="Times New Roman" w:hAnsi="Times New Roman" w:cs="Times New Roman"/>
                <w:color w:val="000000"/>
                <w:lang w:eastAsia="fr-FR"/>
              </w:rPr>
              <w:t xml:space="preserve">1,40 </w:t>
            </w:r>
            <w:r w:rsidRPr="00437340">
              <w:rPr>
                <w:rFonts w:ascii="Times New Roman" w:hAnsi="Times New Roman" w:cs="Times New Roman"/>
              </w:rPr>
              <w:t xml:space="preserve">± </w:t>
            </w:r>
            <w:r w:rsidRPr="00437340">
              <w:rPr>
                <w:rFonts w:ascii="Times New Roman" w:eastAsia="Times New Roman" w:hAnsi="Times New Roman" w:cs="Times New Roman"/>
                <w:color w:val="010205"/>
                <w:lang w:eastAsia="fr-FR"/>
              </w:rPr>
              <w:t>0,046</w:t>
            </w:r>
            <w:r w:rsidRPr="00437340">
              <w:rPr>
                <w:rFonts w:ascii="Times New Roman" w:eastAsia="Times New Roman" w:hAnsi="Times New Roman" w:cs="Times New Roman"/>
                <w:color w:val="010205"/>
                <w:vertAlign w:val="superscript"/>
                <w:lang w:eastAsia="fr-FR"/>
              </w:rPr>
              <w:t>d</w:t>
            </w:r>
          </w:p>
        </w:tc>
        <w:tc>
          <w:tcPr>
            <w:tcW w:w="523" w:type="pct"/>
            <w:tcBorders>
              <w:top w:val="nil"/>
              <w:left w:val="nil"/>
              <w:bottom w:val="nil"/>
              <w:right w:val="nil"/>
            </w:tcBorders>
            <w:shd w:val="clear" w:color="auto" w:fill="auto"/>
          </w:tcPr>
          <w:p w14:paraId="64D85077"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eastAsia="Times New Roman" w:hAnsi="Times New Roman" w:cs="Times New Roman"/>
                <w:color w:val="000000"/>
                <w:lang w:eastAsia="fr-FR"/>
              </w:rPr>
              <w:t xml:space="preserve">1,96 </w:t>
            </w:r>
            <w:r w:rsidRPr="00437340">
              <w:rPr>
                <w:rFonts w:ascii="Times New Roman" w:hAnsi="Times New Roman" w:cs="Times New Roman"/>
              </w:rPr>
              <w:t>± 0,059</w:t>
            </w:r>
            <w:r w:rsidRPr="00437340">
              <w:rPr>
                <w:rFonts w:ascii="Times New Roman" w:hAnsi="Times New Roman" w:cs="Times New Roman"/>
                <w:vertAlign w:val="superscript"/>
              </w:rPr>
              <w:t>e</w:t>
            </w:r>
          </w:p>
        </w:tc>
        <w:tc>
          <w:tcPr>
            <w:tcW w:w="541" w:type="pct"/>
            <w:tcBorders>
              <w:top w:val="nil"/>
              <w:left w:val="nil"/>
              <w:bottom w:val="nil"/>
              <w:right w:val="nil"/>
            </w:tcBorders>
            <w:shd w:val="clear" w:color="auto" w:fill="auto"/>
          </w:tcPr>
          <w:p w14:paraId="5993D4DF" w14:textId="77777777" w:rsidR="00C36DCB" w:rsidRPr="00437340" w:rsidRDefault="00C36DCB" w:rsidP="00604EF4">
            <w:pPr>
              <w:spacing w:after="0" w:line="276" w:lineRule="auto"/>
              <w:ind w:left="-363"/>
              <w:jc w:val="center"/>
              <w:rPr>
                <w:rFonts w:ascii="Times New Roman" w:hAnsi="Times New Roman" w:cs="Times New Roman"/>
              </w:rPr>
            </w:pPr>
            <w:r w:rsidRPr="00437340">
              <w:rPr>
                <w:rFonts w:ascii="Times New Roman" w:eastAsia="Times New Roman" w:hAnsi="Times New Roman" w:cs="Times New Roman"/>
                <w:color w:val="000000"/>
                <w:lang w:eastAsia="fr-FR"/>
              </w:rPr>
              <w:t xml:space="preserve">2,21 </w:t>
            </w:r>
            <w:r w:rsidRPr="00437340">
              <w:rPr>
                <w:rFonts w:ascii="Times New Roman" w:hAnsi="Times New Roman" w:cs="Times New Roman"/>
              </w:rPr>
              <w:t xml:space="preserve">± </w:t>
            </w:r>
            <w:r w:rsidRPr="00437340">
              <w:rPr>
                <w:rFonts w:ascii="Times New Roman" w:eastAsia="Times New Roman" w:hAnsi="Times New Roman" w:cs="Times New Roman"/>
                <w:color w:val="000000"/>
                <w:lang w:eastAsia="fr-FR"/>
              </w:rPr>
              <w:t>0,05</w:t>
            </w:r>
            <w:r w:rsidRPr="00437340">
              <w:rPr>
                <w:rFonts w:ascii="Times New Roman" w:eastAsia="Times New Roman" w:hAnsi="Times New Roman" w:cs="Times New Roman"/>
                <w:color w:val="000000"/>
                <w:vertAlign w:val="superscript"/>
                <w:lang w:eastAsia="fr-FR"/>
              </w:rPr>
              <w:t>c</w:t>
            </w:r>
          </w:p>
        </w:tc>
        <w:tc>
          <w:tcPr>
            <w:tcW w:w="576" w:type="pct"/>
            <w:tcBorders>
              <w:top w:val="nil"/>
              <w:left w:val="nil"/>
              <w:bottom w:val="nil"/>
              <w:right w:val="nil"/>
            </w:tcBorders>
            <w:shd w:val="clear" w:color="auto" w:fill="auto"/>
          </w:tcPr>
          <w:p w14:paraId="175A6194"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eastAsia="Times New Roman" w:hAnsi="Times New Roman" w:cs="Times New Roman"/>
                <w:color w:val="000000"/>
                <w:lang w:eastAsia="fr-FR"/>
              </w:rPr>
              <w:t xml:space="preserve">1,87 </w:t>
            </w:r>
            <w:r w:rsidRPr="00437340">
              <w:rPr>
                <w:rFonts w:ascii="Times New Roman" w:hAnsi="Times New Roman" w:cs="Times New Roman"/>
              </w:rPr>
              <w:t xml:space="preserve">± </w:t>
            </w:r>
            <w:r w:rsidRPr="00437340">
              <w:rPr>
                <w:rFonts w:ascii="Times New Roman" w:eastAsia="Times New Roman" w:hAnsi="Times New Roman" w:cs="Times New Roman"/>
                <w:color w:val="000000"/>
                <w:lang w:eastAsia="fr-FR"/>
              </w:rPr>
              <w:t>0,12</w:t>
            </w:r>
            <w:r w:rsidRPr="00437340">
              <w:rPr>
                <w:rFonts w:ascii="Times New Roman" w:eastAsia="Times New Roman" w:hAnsi="Times New Roman" w:cs="Times New Roman"/>
                <w:color w:val="000000"/>
                <w:vertAlign w:val="superscript"/>
                <w:lang w:eastAsia="fr-FR"/>
              </w:rPr>
              <w:t>d</w:t>
            </w:r>
          </w:p>
        </w:tc>
        <w:tc>
          <w:tcPr>
            <w:tcW w:w="532" w:type="pct"/>
            <w:tcBorders>
              <w:top w:val="nil"/>
              <w:left w:val="nil"/>
              <w:bottom w:val="nil"/>
              <w:right w:val="nil"/>
            </w:tcBorders>
            <w:shd w:val="clear" w:color="auto" w:fill="auto"/>
          </w:tcPr>
          <w:p w14:paraId="015E3A32"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eastAsia="Times New Roman" w:hAnsi="Times New Roman" w:cs="Times New Roman"/>
                <w:color w:val="000000"/>
                <w:lang w:eastAsia="fr-FR"/>
              </w:rPr>
              <w:t xml:space="preserve">1,88 </w:t>
            </w:r>
            <w:r w:rsidRPr="00437340">
              <w:rPr>
                <w:rFonts w:ascii="Times New Roman" w:hAnsi="Times New Roman" w:cs="Times New Roman"/>
              </w:rPr>
              <w:t xml:space="preserve">± </w:t>
            </w:r>
            <w:r w:rsidRPr="00437340">
              <w:rPr>
                <w:rFonts w:ascii="Times New Roman" w:eastAsia="Times New Roman" w:hAnsi="Times New Roman" w:cs="Times New Roman"/>
                <w:color w:val="000000"/>
                <w:lang w:eastAsia="fr-FR"/>
              </w:rPr>
              <w:t>0,07</w:t>
            </w:r>
            <w:r w:rsidRPr="00437340">
              <w:rPr>
                <w:rFonts w:ascii="Times New Roman" w:eastAsia="Times New Roman" w:hAnsi="Times New Roman" w:cs="Times New Roman"/>
                <w:color w:val="000000"/>
                <w:vertAlign w:val="superscript"/>
                <w:lang w:eastAsia="fr-FR"/>
              </w:rPr>
              <w:t>b</w:t>
            </w:r>
          </w:p>
        </w:tc>
        <w:tc>
          <w:tcPr>
            <w:tcW w:w="576" w:type="pct"/>
            <w:tcBorders>
              <w:top w:val="nil"/>
              <w:left w:val="nil"/>
              <w:bottom w:val="nil"/>
              <w:right w:val="nil"/>
            </w:tcBorders>
            <w:shd w:val="clear" w:color="auto" w:fill="auto"/>
          </w:tcPr>
          <w:p w14:paraId="16EB31F6"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eastAsia="Times New Roman" w:hAnsi="Times New Roman" w:cs="Times New Roman"/>
                <w:color w:val="000000"/>
                <w:lang w:eastAsia="fr-FR"/>
              </w:rPr>
              <w:t xml:space="preserve">1,88 </w:t>
            </w:r>
            <w:r w:rsidRPr="00437340">
              <w:rPr>
                <w:rFonts w:ascii="Times New Roman" w:hAnsi="Times New Roman" w:cs="Times New Roman"/>
              </w:rPr>
              <w:t xml:space="preserve">± </w:t>
            </w:r>
            <w:r w:rsidRPr="00437340">
              <w:rPr>
                <w:rFonts w:ascii="Times New Roman" w:eastAsia="Times New Roman" w:hAnsi="Times New Roman" w:cs="Times New Roman"/>
                <w:color w:val="000000"/>
                <w:lang w:eastAsia="fr-FR"/>
              </w:rPr>
              <w:t>0,06</w:t>
            </w:r>
            <w:r w:rsidRPr="00437340">
              <w:rPr>
                <w:rFonts w:ascii="Times New Roman" w:eastAsia="Times New Roman" w:hAnsi="Times New Roman" w:cs="Times New Roman"/>
                <w:color w:val="000000"/>
                <w:vertAlign w:val="superscript"/>
                <w:lang w:eastAsia="fr-FR"/>
              </w:rPr>
              <w:t>b</w:t>
            </w:r>
          </w:p>
        </w:tc>
        <w:tc>
          <w:tcPr>
            <w:tcW w:w="576" w:type="pct"/>
            <w:tcBorders>
              <w:top w:val="nil"/>
              <w:left w:val="nil"/>
              <w:bottom w:val="nil"/>
              <w:right w:val="nil"/>
            </w:tcBorders>
            <w:shd w:val="clear" w:color="auto" w:fill="auto"/>
          </w:tcPr>
          <w:p w14:paraId="57E85AC5"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eastAsia="Times New Roman" w:hAnsi="Times New Roman" w:cs="Times New Roman"/>
                <w:color w:val="000000"/>
                <w:lang w:eastAsia="fr-FR"/>
              </w:rPr>
              <w:t xml:space="preserve">1,69 </w:t>
            </w:r>
            <w:r w:rsidRPr="00437340">
              <w:rPr>
                <w:rFonts w:ascii="Times New Roman" w:hAnsi="Times New Roman" w:cs="Times New Roman"/>
              </w:rPr>
              <w:t xml:space="preserve">± </w:t>
            </w:r>
            <w:r w:rsidRPr="00437340">
              <w:rPr>
                <w:rFonts w:ascii="Times New Roman" w:eastAsia="Times New Roman" w:hAnsi="Times New Roman" w:cs="Times New Roman"/>
                <w:color w:val="000000"/>
                <w:lang w:eastAsia="fr-FR"/>
              </w:rPr>
              <w:t>0,055</w:t>
            </w:r>
            <w:r w:rsidRPr="00437340">
              <w:rPr>
                <w:rFonts w:ascii="Times New Roman" w:eastAsia="Times New Roman" w:hAnsi="Times New Roman" w:cs="Times New Roman"/>
                <w:color w:val="000000"/>
                <w:vertAlign w:val="superscript"/>
                <w:lang w:eastAsia="fr-FR"/>
              </w:rPr>
              <w:t>b</w:t>
            </w:r>
          </w:p>
        </w:tc>
        <w:tc>
          <w:tcPr>
            <w:tcW w:w="213" w:type="pct"/>
            <w:tcBorders>
              <w:top w:val="nil"/>
              <w:left w:val="nil"/>
              <w:bottom w:val="nil"/>
            </w:tcBorders>
            <w:shd w:val="clear" w:color="auto" w:fill="auto"/>
            <w:vAlign w:val="center"/>
          </w:tcPr>
          <w:p w14:paraId="07EF29F3" w14:textId="77777777" w:rsidR="00C36DCB" w:rsidRPr="00437340" w:rsidRDefault="00C36DCB" w:rsidP="00604EF4">
            <w:pPr>
              <w:spacing w:after="0" w:line="276" w:lineRule="auto"/>
              <w:ind w:left="-111"/>
              <w:rPr>
                <w:rFonts w:ascii="Times New Roman" w:hAnsi="Times New Roman" w:cs="Times New Roman"/>
              </w:rPr>
            </w:pPr>
            <w:r w:rsidRPr="00437340">
              <w:rPr>
                <w:rFonts w:ascii="Times New Roman" w:eastAsia="Times New Roman" w:hAnsi="Times New Roman" w:cs="Times New Roman"/>
                <w:color w:val="010205"/>
                <w:lang w:eastAsia="fr-FR"/>
              </w:rPr>
              <w:t>0,000</w:t>
            </w:r>
          </w:p>
        </w:tc>
      </w:tr>
      <w:tr w:rsidR="00C36DCB" w:rsidRPr="00437340" w14:paraId="4DF6014F" w14:textId="77777777" w:rsidTr="00DB101E">
        <w:trPr>
          <w:trHeight w:val="281"/>
        </w:trPr>
        <w:tc>
          <w:tcPr>
            <w:tcW w:w="577" w:type="pct"/>
            <w:tcBorders>
              <w:top w:val="nil"/>
              <w:bottom w:val="nil"/>
              <w:right w:val="nil"/>
            </w:tcBorders>
            <w:shd w:val="clear" w:color="auto" w:fill="auto"/>
          </w:tcPr>
          <w:p w14:paraId="2810E6A9" w14:textId="77777777" w:rsidR="00C36DCB" w:rsidRPr="008644C5" w:rsidRDefault="00C36DCB" w:rsidP="00604EF4">
            <w:pPr>
              <w:spacing w:after="0" w:line="276" w:lineRule="auto"/>
              <w:ind w:left="86"/>
              <w:rPr>
                <w:rFonts w:ascii="Times New Roman" w:hAnsi="Times New Roman" w:cs="Times New Roman"/>
                <w:sz w:val="24"/>
                <w:szCs w:val="24"/>
              </w:rPr>
            </w:pPr>
            <w:r w:rsidRPr="00C36DCB">
              <w:rPr>
                <w:rFonts w:ascii="Times New Roman" w:hAnsi="Times New Roman" w:cs="Times New Roman"/>
                <w:color w:val="000000"/>
                <w:sz w:val="24"/>
                <w:szCs w:val="24"/>
              </w:rPr>
              <w:t>FCR</w:t>
            </w:r>
          </w:p>
        </w:tc>
        <w:tc>
          <w:tcPr>
            <w:tcW w:w="443" w:type="pct"/>
            <w:tcBorders>
              <w:top w:val="nil"/>
              <w:left w:val="nil"/>
              <w:bottom w:val="nil"/>
              <w:right w:val="nil"/>
            </w:tcBorders>
            <w:shd w:val="clear" w:color="auto" w:fill="auto"/>
          </w:tcPr>
          <w:p w14:paraId="2B6DA20F"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eastAsia="Times New Roman" w:hAnsi="Times New Roman" w:cs="Times New Roman"/>
                <w:lang w:eastAsia="fr-FR"/>
              </w:rPr>
              <w:t xml:space="preserve">1,33 </w:t>
            </w:r>
            <w:r w:rsidRPr="00437340">
              <w:rPr>
                <w:rFonts w:ascii="Times New Roman" w:hAnsi="Times New Roman" w:cs="Times New Roman"/>
              </w:rPr>
              <w:t>± 0,13</w:t>
            </w:r>
            <w:r>
              <w:rPr>
                <w:rFonts w:ascii="Times New Roman" w:hAnsi="Times New Roman" w:cs="Times New Roman"/>
                <w:vertAlign w:val="superscript"/>
              </w:rPr>
              <w:t>f</w:t>
            </w:r>
          </w:p>
        </w:tc>
        <w:tc>
          <w:tcPr>
            <w:tcW w:w="443" w:type="pct"/>
            <w:tcBorders>
              <w:top w:val="nil"/>
              <w:left w:val="nil"/>
              <w:bottom w:val="nil"/>
              <w:right w:val="nil"/>
            </w:tcBorders>
            <w:shd w:val="clear" w:color="auto" w:fill="auto"/>
          </w:tcPr>
          <w:p w14:paraId="27EEE9ED" w14:textId="77777777" w:rsidR="00C36DCB" w:rsidRPr="00437340" w:rsidRDefault="00C36DCB" w:rsidP="00604EF4">
            <w:pPr>
              <w:spacing w:after="0" w:line="276" w:lineRule="auto"/>
              <w:ind w:left="-221"/>
              <w:jc w:val="center"/>
              <w:rPr>
                <w:rFonts w:ascii="Times New Roman" w:hAnsi="Times New Roman" w:cs="Times New Roman"/>
              </w:rPr>
            </w:pPr>
            <w:r w:rsidRPr="00437340">
              <w:rPr>
                <w:rFonts w:ascii="Times New Roman" w:eastAsia="Times New Roman" w:hAnsi="Times New Roman" w:cs="Times New Roman"/>
                <w:color w:val="000000"/>
                <w:lang w:eastAsia="fr-FR"/>
              </w:rPr>
              <w:t xml:space="preserve">2,65 </w:t>
            </w:r>
            <w:r w:rsidRPr="00437340">
              <w:rPr>
                <w:rFonts w:ascii="Times New Roman" w:hAnsi="Times New Roman" w:cs="Times New Roman"/>
              </w:rPr>
              <w:t xml:space="preserve">± </w:t>
            </w:r>
            <w:r w:rsidRPr="00437340">
              <w:rPr>
                <w:rFonts w:ascii="Times New Roman" w:eastAsia="Times New Roman" w:hAnsi="Times New Roman" w:cs="Times New Roman"/>
                <w:color w:val="000000"/>
                <w:lang w:eastAsia="fr-FR"/>
              </w:rPr>
              <w:t>0,00</w:t>
            </w:r>
            <w:r w:rsidRPr="00437340">
              <w:rPr>
                <w:rFonts w:ascii="Times New Roman" w:eastAsia="Times New Roman" w:hAnsi="Times New Roman" w:cs="Times New Roman"/>
                <w:color w:val="000000"/>
                <w:vertAlign w:val="superscript"/>
                <w:lang w:eastAsia="fr-FR"/>
              </w:rPr>
              <w:t>a</w:t>
            </w:r>
          </w:p>
        </w:tc>
        <w:tc>
          <w:tcPr>
            <w:tcW w:w="523" w:type="pct"/>
            <w:tcBorders>
              <w:top w:val="nil"/>
              <w:left w:val="nil"/>
              <w:bottom w:val="nil"/>
              <w:right w:val="nil"/>
            </w:tcBorders>
            <w:shd w:val="clear" w:color="auto" w:fill="auto"/>
          </w:tcPr>
          <w:p w14:paraId="1390DFB9"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eastAsia="Times New Roman" w:hAnsi="Times New Roman" w:cs="Times New Roman"/>
                <w:color w:val="000000"/>
                <w:lang w:eastAsia="fr-FR"/>
              </w:rPr>
              <w:t xml:space="preserve">2,46 </w:t>
            </w:r>
            <w:r w:rsidRPr="00437340">
              <w:rPr>
                <w:rFonts w:ascii="Times New Roman" w:hAnsi="Times New Roman" w:cs="Times New Roman"/>
              </w:rPr>
              <w:t xml:space="preserve">± </w:t>
            </w:r>
            <w:r w:rsidRPr="00437340">
              <w:rPr>
                <w:rFonts w:ascii="Times New Roman" w:eastAsia="Times New Roman" w:hAnsi="Times New Roman" w:cs="Times New Roman"/>
                <w:color w:val="000000"/>
                <w:lang w:eastAsia="fr-FR"/>
              </w:rPr>
              <w:t>0,12</w:t>
            </w:r>
            <w:r>
              <w:rPr>
                <w:rFonts w:ascii="Times New Roman" w:eastAsia="Times New Roman" w:hAnsi="Times New Roman" w:cs="Times New Roman"/>
                <w:color w:val="000000"/>
                <w:vertAlign w:val="superscript"/>
                <w:lang w:eastAsia="fr-FR"/>
              </w:rPr>
              <w:t>c</w:t>
            </w:r>
          </w:p>
        </w:tc>
        <w:tc>
          <w:tcPr>
            <w:tcW w:w="541" w:type="pct"/>
            <w:tcBorders>
              <w:top w:val="nil"/>
              <w:left w:val="nil"/>
              <w:bottom w:val="nil"/>
              <w:right w:val="nil"/>
            </w:tcBorders>
            <w:shd w:val="clear" w:color="auto" w:fill="auto"/>
          </w:tcPr>
          <w:p w14:paraId="37E37FA5" w14:textId="77777777" w:rsidR="00C36DCB" w:rsidRPr="00437340" w:rsidRDefault="00C36DCB" w:rsidP="00604EF4">
            <w:pPr>
              <w:spacing w:after="0" w:line="276" w:lineRule="auto"/>
              <w:ind w:left="-363"/>
              <w:jc w:val="center"/>
              <w:rPr>
                <w:rFonts w:ascii="Times New Roman" w:hAnsi="Times New Roman" w:cs="Times New Roman"/>
              </w:rPr>
            </w:pPr>
            <w:r w:rsidRPr="00437340">
              <w:rPr>
                <w:rFonts w:ascii="Times New Roman" w:eastAsia="Times New Roman" w:hAnsi="Times New Roman" w:cs="Times New Roman"/>
                <w:color w:val="000000"/>
                <w:lang w:eastAsia="fr-FR"/>
              </w:rPr>
              <w:t xml:space="preserve">2,36 </w:t>
            </w:r>
            <w:r w:rsidRPr="00437340">
              <w:rPr>
                <w:rFonts w:ascii="Times New Roman" w:hAnsi="Times New Roman" w:cs="Times New Roman"/>
              </w:rPr>
              <w:t xml:space="preserve">± </w:t>
            </w:r>
            <w:r w:rsidRPr="00437340">
              <w:rPr>
                <w:rFonts w:ascii="Times New Roman" w:eastAsia="Times New Roman" w:hAnsi="Times New Roman" w:cs="Times New Roman"/>
                <w:color w:val="000000"/>
                <w:lang w:eastAsia="fr-FR"/>
              </w:rPr>
              <w:t>0,14</w:t>
            </w:r>
            <w:r w:rsidRPr="00437340">
              <w:rPr>
                <w:rFonts w:ascii="Times New Roman" w:eastAsia="Times New Roman" w:hAnsi="Times New Roman" w:cs="Times New Roman"/>
                <w:color w:val="000000"/>
                <w:vertAlign w:val="superscript"/>
                <w:lang w:eastAsia="fr-FR"/>
              </w:rPr>
              <w:t>b</w:t>
            </w:r>
          </w:p>
        </w:tc>
        <w:tc>
          <w:tcPr>
            <w:tcW w:w="576" w:type="pct"/>
            <w:tcBorders>
              <w:top w:val="nil"/>
              <w:left w:val="nil"/>
              <w:bottom w:val="nil"/>
              <w:right w:val="nil"/>
            </w:tcBorders>
            <w:shd w:val="clear" w:color="auto" w:fill="auto"/>
          </w:tcPr>
          <w:p w14:paraId="2DA4A2B3"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eastAsia="Times New Roman" w:hAnsi="Times New Roman" w:cs="Times New Roman"/>
                <w:color w:val="000000"/>
                <w:lang w:eastAsia="fr-FR"/>
              </w:rPr>
              <w:t xml:space="preserve">2,43 </w:t>
            </w:r>
            <w:r w:rsidRPr="00437340">
              <w:rPr>
                <w:rFonts w:ascii="Times New Roman" w:hAnsi="Times New Roman" w:cs="Times New Roman"/>
              </w:rPr>
              <w:t xml:space="preserve">± </w:t>
            </w:r>
            <w:r w:rsidRPr="00437340">
              <w:rPr>
                <w:rFonts w:ascii="Times New Roman" w:eastAsia="Times New Roman" w:hAnsi="Times New Roman" w:cs="Times New Roman"/>
                <w:color w:val="000000"/>
                <w:lang w:eastAsia="fr-FR"/>
              </w:rPr>
              <w:t>0,11</w:t>
            </w:r>
            <w:r>
              <w:rPr>
                <w:rFonts w:ascii="Times New Roman" w:eastAsia="Times New Roman" w:hAnsi="Times New Roman" w:cs="Times New Roman"/>
                <w:color w:val="000000"/>
                <w:vertAlign w:val="superscript"/>
                <w:lang w:eastAsia="fr-FR"/>
              </w:rPr>
              <w:t>d</w:t>
            </w:r>
          </w:p>
        </w:tc>
        <w:tc>
          <w:tcPr>
            <w:tcW w:w="532" w:type="pct"/>
            <w:tcBorders>
              <w:top w:val="nil"/>
              <w:left w:val="nil"/>
              <w:bottom w:val="nil"/>
              <w:right w:val="nil"/>
            </w:tcBorders>
            <w:shd w:val="clear" w:color="auto" w:fill="auto"/>
          </w:tcPr>
          <w:p w14:paraId="20028AFD"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eastAsia="Times New Roman" w:hAnsi="Times New Roman" w:cs="Times New Roman"/>
                <w:lang w:eastAsia="fr-FR"/>
              </w:rPr>
              <w:t xml:space="preserve">1,95 </w:t>
            </w:r>
            <w:r w:rsidRPr="00437340">
              <w:rPr>
                <w:rFonts w:ascii="Times New Roman" w:hAnsi="Times New Roman" w:cs="Times New Roman"/>
              </w:rPr>
              <w:t xml:space="preserve">± </w:t>
            </w:r>
            <w:r w:rsidRPr="00437340">
              <w:rPr>
                <w:rFonts w:ascii="Times New Roman" w:eastAsia="Times New Roman" w:hAnsi="Times New Roman" w:cs="Times New Roman"/>
                <w:lang w:eastAsia="fr-FR"/>
              </w:rPr>
              <w:t>0,04</w:t>
            </w:r>
            <w:r>
              <w:rPr>
                <w:rFonts w:ascii="Times New Roman" w:eastAsia="Times New Roman" w:hAnsi="Times New Roman" w:cs="Times New Roman"/>
                <w:vertAlign w:val="superscript"/>
                <w:lang w:eastAsia="fr-FR"/>
              </w:rPr>
              <w:t>d</w:t>
            </w:r>
          </w:p>
        </w:tc>
        <w:tc>
          <w:tcPr>
            <w:tcW w:w="576" w:type="pct"/>
            <w:tcBorders>
              <w:top w:val="nil"/>
              <w:left w:val="nil"/>
              <w:bottom w:val="nil"/>
              <w:right w:val="nil"/>
            </w:tcBorders>
            <w:shd w:val="clear" w:color="auto" w:fill="auto"/>
          </w:tcPr>
          <w:p w14:paraId="1C9ADD36"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eastAsia="Times New Roman" w:hAnsi="Times New Roman" w:cs="Times New Roman"/>
                <w:color w:val="000000"/>
                <w:lang w:eastAsia="fr-FR"/>
              </w:rPr>
              <w:t xml:space="preserve">2,01 </w:t>
            </w:r>
            <w:r w:rsidRPr="00437340">
              <w:rPr>
                <w:rFonts w:ascii="Times New Roman" w:hAnsi="Times New Roman" w:cs="Times New Roman"/>
              </w:rPr>
              <w:t xml:space="preserve">± </w:t>
            </w:r>
            <w:r w:rsidRPr="00437340">
              <w:rPr>
                <w:rFonts w:ascii="Times New Roman" w:eastAsia="Times New Roman" w:hAnsi="Times New Roman" w:cs="Times New Roman"/>
                <w:color w:val="000000"/>
                <w:lang w:eastAsia="fr-FR"/>
              </w:rPr>
              <w:t>0,09</w:t>
            </w:r>
            <w:r>
              <w:rPr>
                <w:rFonts w:ascii="Times New Roman" w:eastAsia="Times New Roman" w:hAnsi="Times New Roman" w:cs="Times New Roman"/>
                <w:color w:val="000000"/>
                <w:vertAlign w:val="superscript"/>
                <w:lang w:eastAsia="fr-FR"/>
              </w:rPr>
              <w:t>d</w:t>
            </w:r>
          </w:p>
        </w:tc>
        <w:tc>
          <w:tcPr>
            <w:tcW w:w="576" w:type="pct"/>
            <w:tcBorders>
              <w:top w:val="nil"/>
              <w:left w:val="nil"/>
              <w:bottom w:val="nil"/>
              <w:right w:val="nil"/>
            </w:tcBorders>
            <w:shd w:val="clear" w:color="auto" w:fill="auto"/>
          </w:tcPr>
          <w:p w14:paraId="7C251729"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eastAsia="Times New Roman" w:hAnsi="Times New Roman" w:cs="Times New Roman"/>
                <w:color w:val="000000"/>
                <w:lang w:eastAsia="fr-FR"/>
              </w:rPr>
              <w:t xml:space="preserve">1,69 </w:t>
            </w:r>
            <w:r w:rsidRPr="00437340">
              <w:rPr>
                <w:rFonts w:ascii="Times New Roman" w:hAnsi="Times New Roman" w:cs="Times New Roman"/>
              </w:rPr>
              <w:t>± 0,07</w:t>
            </w:r>
            <w:r>
              <w:rPr>
                <w:rFonts w:ascii="Times New Roman" w:hAnsi="Times New Roman" w:cs="Times New Roman"/>
                <w:vertAlign w:val="superscript"/>
              </w:rPr>
              <w:t>e</w:t>
            </w:r>
          </w:p>
        </w:tc>
        <w:tc>
          <w:tcPr>
            <w:tcW w:w="213" w:type="pct"/>
            <w:tcBorders>
              <w:top w:val="nil"/>
              <w:left w:val="nil"/>
              <w:bottom w:val="nil"/>
            </w:tcBorders>
            <w:shd w:val="clear" w:color="auto" w:fill="auto"/>
            <w:vAlign w:val="center"/>
          </w:tcPr>
          <w:p w14:paraId="35F68917" w14:textId="77777777" w:rsidR="00C36DCB" w:rsidRPr="00437340" w:rsidRDefault="00C36DCB" w:rsidP="00604EF4">
            <w:pPr>
              <w:spacing w:after="0" w:line="276" w:lineRule="auto"/>
              <w:ind w:left="-111"/>
              <w:rPr>
                <w:rFonts w:ascii="Times New Roman" w:hAnsi="Times New Roman" w:cs="Times New Roman"/>
              </w:rPr>
            </w:pPr>
            <w:r w:rsidRPr="00437340">
              <w:rPr>
                <w:rFonts w:ascii="Times New Roman" w:eastAsia="Times New Roman" w:hAnsi="Times New Roman" w:cs="Times New Roman"/>
                <w:color w:val="010205"/>
                <w:lang w:eastAsia="fr-FR"/>
              </w:rPr>
              <w:t>0,000</w:t>
            </w:r>
          </w:p>
        </w:tc>
      </w:tr>
      <w:tr w:rsidR="00C36DCB" w:rsidRPr="00437340" w14:paraId="37E3741D" w14:textId="77777777" w:rsidTr="00DB101E">
        <w:trPr>
          <w:trHeight w:val="159"/>
        </w:trPr>
        <w:tc>
          <w:tcPr>
            <w:tcW w:w="577" w:type="pct"/>
            <w:tcBorders>
              <w:top w:val="nil"/>
              <w:bottom w:val="nil"/>
              <w:right w:val="nil"/>
            </w:tcBorders>
            <w:shd w:val="clear" w:color="auto" w:fill="auto"/>
          </w:tcPr>
          <w:p w14:paraId="719D1840" w14:textId="77777777" w:rsidR="00C36DCB" w:rsidRPr="008644C5" w:rsidRDefault="00C36DCB" w:rsidP="00604EF4">
            <w:pPr>
              <w:spacing w:after="0" w:line="276" w:lineRule="auto"/>
              <w:ind w:left="86"/>
              <w:rPr>
                <w:rFonts w:ascii="Times New Roman" w:hAnsi="Times New Roman" w:cs="Times New Roman"/>
                <w:sz w:val="24"/>
                <w:szCs w:val="24"/>
              </w:rPr>
            </w:pPr>
            <w:r w:rsidRPr="008644C5">
              <w:rPr>
                <w:rFonts w:ascii="Times New Roman" w:hAnsi="Times New Roman" w:cs="Times New Roman"/>
                <w:sz w:val="24"/>
                <w:szCs w:val="24"/>
              </w:rPr>
              <w:t xml:space="preserve"> K  </w:t>
            </w:r>
          </w:p>
        </w:tc>
        <w:tc>
          <w:tcPr>
            <w:tcW w:w="443" w:type="pct"/>
            <w:tcBorders>
              <w:top w:val="nil"/>
              <w:left w:val="nil"/>
              <w:bottom w:val="nil"/>
              <w:right w:val="nil"/>
            </w:tcBorders>
            <w:shd w:val="clear" w:color="auto" w:fill="auto"/>
          </w:tcPr>
          <w:p w14:paraId="32B84650" w14:textId="77777777" w:rsidR="00C36DCB" w:rsidRPr="00437340" w:rsidRDefault="00C36DCB" w:rsidP="00604EF4">
            <w:pPr>
              <w:spacing w:after="0" w:line="276" w:lineRule="auto"/>
              <w:ind w:left="125"/>
              <w:jc w:val="center"/>
              <w:rPr>
                <w:rFonts w:ascii="Times New Roman" w:hAnsi="Times New Roman" w:cs="Times New Roman"/>
              </w:rPr>
            </w:pPr>
            <w:r w:rsidRPr="00437340">
              <w:rPr>
                <w:rFonts w:ascii="Times New Roman" w:eastAsia="Times New Roman" w:hAnsi="Times New Roman" w:cs="Times New Roman"/>
                <w:color w:val="000000"/>
                <w:lang w:eastAsia="fr-FR"/>
              </w:rPr>
              <w:t xml:space="preserve">2,08 </w:t>
            </w:r>
            <w:r w:rsidRPr="00437340">
              <w:rPr>
                <w:rFonts w:ascii="Times New Roman" w:hAnsi="Times New Roman" w:cs="Times New Roman"/>
              </w:rPr>
              <w:t>± 0,15</w:t>
            </w:r>
            <w:r>
              <w:rPr>
                <w:rFonts w:ascii="Times New Roman" w:hAnsi="Times New Roman" w:cs="Times New Roman"/>
                <w:vertAlign w:val="superscript"/>
              </w:rPr>
              <w:t>a</w:t>
            </w:r>
          </w:p>
        </w:tc>
        <w:tc>
          <w:tcPr>
            <w:tcW w:w="443" w:type="pct"/>
            <w:tcBorders>
              <w:top w:val="nil"/>
              <w:left w:val="nil"/>
              <w:bottom w:val="nil"/>
              <w:right w:val="nil"/>
            </w:tcBorders>
            <w:shd w:val="clear" w:color="auto" w:fill="auto"/>
          </w:tcPr>
          <w:p w14:paraId="626E36AA" w14:textId="77777777" w:rsidR="00C36DCB" w:rsidRPr="00437340" w:rsidRDefault="00C36DCB" w:rsidP="00604EF4">
            <w:pPr>
              <w:spacing w:after="0" w:line="276" w:lineRule="auto"/>
              <w:ind w:left="-79"/>
              <w:rPr>
                <w:rFonts w:ascii="Times New Roman" w:hAnsi="Times New Roman" w:cs="Times New Roman"/>
              </w:rPr>
            </w:pPr>
            <w:r w:rsidRPr="00437340">
              <w:rPr>
                <w:rFonts w:ascii="Times New Roman" w:eastAsia="Times New Roman" w:hAnsi="Times New Roman" w:cs="Times New Roman"/>
                <w:color w:val="000000"/>
                <w:lang w:eastAsia="fr-FR"/>
              </w:rPr>
              <w:t xml:space="preserve">1,22 </w:t>
            </w:r>
            <w:r w:rsidRPr="00437340">
              <w:rPr>
                <w:rFonts w:ascii="Times New Roman" w:hAnsi="Times New Roman" w:cs="Times New Roman"/>
              </w:rPr>
              <w:t>±0,04</w:t>
            </w:r>
            <w:r>
              <w:rPr>
                <w:rFonts w:ascii="Times New Roman" w:hAnsi="Times New Roman" w:cs="Times New Roman"/>
                <w:vertAlign w:val="superscript"/>
              </w:rPr>
              <w:t>d</w:t>
            </w:r>
          </w:p>
        </w:tc>
        <w:tc>
          <w:tcPr>
            <w:tcW w:w="523" w:type="pct"/>
            <w:tcBorders>
              <w:top w:val="nil"/>
              <w:left w:val="nil"/>
              <w:bottom w:val="nil"/>
              <w:right w:val="nil"/>
            </w:tcBorders>
            <w:shd w:val="clear" w:color="auto" w:fill="auto"/>
          </w:tcPr>
          <w:p w14:paraId="3933FC2A" w14:textId="77777777" w:rsidR="00C36DCB" w:rsidRPr="00437340" w:rsidRDefault="00C36DCB" w:rsidP="00604EF4">
            <w:pPr>
              <w:spacing w:after="0" w:line="276" w:lineRule="auto"/>
              <w:ind w:left="125"/>
              <w:jc w:val="center"/>
              <w:rPr>
                <w:rFonts w:ascii="Times New Roman" w:hAnsi="Times New Roman" w:cs="Times New Roman"/>
              </w:rPr>
            </w:pPr>
            <w:r w:rsidRPr="00437340">
              <w:rPr>
                <w:rFonts w:ascii="Times New Roman" w:eastAsia="Times New Roman" w:hAnsi="Times New Roman" w:cs="Times New Roman"/>
                <w:color w:val="000000"/>
                <w:lang w:eastAsia="fr-FR"/>
              </w:rPr>
              <w:t xml:space="preserve">1,69 </w:t>
            </w:r>
            <w:r w:rsidRPr="00437340">
              <w:rPr>
                <w:rFonts w:ascii="Times New Roman" w:hAnsi="Times New Roman" w:cs="Times New Roman"/>
              </w:rPr>
              <w:t xml:space="preserve">± </w:t>
            </w:r>
            <w:r w:rsidRPr="00437340">
              <w:rPr>
                <w:rFonts w:ascii="Times New Roman" w:eastAsia="Times New Roman" w:hAnsi="Times New Roman" w:cs="Times New Roman"/>
                <w:color w:val="000000"/>
                <w:lang w:eastAsia="fr-FR"/>
              </w:rPr>
              <w:t>0,20</w:t>
            </w:r>
            <w:r w:rsidRPr="00437340">
              <w:rPr>
                <w:rFonts w:ascii="Times New Roman" w:eastAsia="Times New Roman" w:hAnsi="Times New Roman" w:cs="Times New Roman"/>
                <w:color w:val="000000"/>
                <w:vertAlign w:val="superscript"/>
                <w:lang w:eastAsia="fr-FR"/>
              </w:rPr>
              <w:t>b</w:t>
            </w:r>
          </w:p>
        </w:tc>
        <w:tc>
          <w:tcPr>
            <w:tcW w:w="541" w:type="pct"/>
            <w:tcBorders>
              <w:top w:val="nil"/>
              <w:left w:val="nil"/>
              <w:bottom w:val="nil"/>
              <w:right w:val="nil"/>
            </w:tcBorders>
            <w:shd w:val="clear" w:color="auto" w:fill="auto"/>
          </w:tcPr>
          <w:p w14:paraId="1A5D9A06" w14:textId="77777777" w:rsidR="00C36DCB" w:rsidRPr="00437340" w:rsidRDefault="00C36DCB" w:rsidP="00604EF4">
            <w:pPr>
              <w:spacing w:after="0" w:line="276" w:lineRule="auto"/>
              <w:ind w:left="-221"/>
              <w:jc w:val="center"/>
              <w:rPr>
                <w:rFonts w:ascii="Times New Roman" w:hAnsi="Times New Roman" w:cs="Times New Roman"/>
              </w:rPr>
            </w:pPr>
            <w:r w:rsidRPr="00437340">
              <w:rPr>
                <w:rFonts w:ascii="Times New Roman" w:eastAsia="Times New Roman" w:hAnsi="Times New Roman" w:cs="Times New Roman"/>
                <w:color w:val="000000"/>
                <w:lang w:eastAsia="fr-FR"/>
              </w:rPr>
              <w:t xml:space="preserve">1,44 </w:t>
            </w:r>
            <w:r w:rsidRPr="00437340">
              <w:rPr>
                <w:rFonts w:ascii="Times New Roman" w:hAnsi="Times New Roman" w:cs="Times New Roman"/>
              </w:rPr>
              <w:t xml:space="preserve">± </w:t>
            </w:r>
            <w:r w:rsidRPr="00437340">
              <w:rPr>
                <w:rFonts w:ascii="Times New Roman" w:eastAsia="Times New Roman" w:hAnsi="Times New Roman" w:cs="Times New Roman"/>
                <w:color w:val="000000"/>
                <w:lang w:eastAsia="fr-FR"/>
              </w:rPr>
              <w:t>0,03</w:t>
            </w:r>
            <w:r w:rsidRPr="00437340">
              <w:rPr>
                <w:rFonts w:ascii="Times New Roman" w:eastAsia="Times New Roman" w:hAnsi="Times New Roman" w:cs="Times New Roman"/>
                <w:color w:val="000000"/>
                <w:vertAlign w:val="superscript"/>
                <w:lang w:eastAsia="fr-FR"/>
              </w:rPr>
              <w:t>c</w:t>
            </w:r>
          </w:p>
        </w:tc>
        <w:tc>
          <w:tcPr>
            <w:tcW w:w="576" w:type="pct"/>
            <w:tcBorders>
              <w:top w:val="nil"/>
              <w:left w:val="nil"/>
              <w:bottom w:val="nil"/>
              <w:right w:val="nil"/>
            </w:tcBorders>
            <w:shd w:val="clear" w:color="auto" w:fill="auto"/>
          </w:tcPr>
          <w:p w14:paraId="13EA8597" w14:textId="77777777" w:rsidR="00C36DCB" w:rsidRPr="00437340" w:rsidRDefault="00C36DCB" w:rsidP="00604EF4">
            <w:pPr>
              <w:spacing w:after="0" w:line="276" w:lineRule="auto"/>
              <w:ind w:left="120"/>
              <w:jc w:val="center"/>
              <w:rPr>
                <w:rFonts w:ascii="Times New Roman" w:hAnsi="Times New Roman" w:cs="Times New Roman"/>
              </w:rPr>
            </w:pPr>
            <w:r w:rsidRPr="00437340">
              <w:rPr>
                <w:rFonts w:ascii="Times New Roman" w:eastAsia="Times New Roman" w:hAnsi="Times New Roman" w:cs="Times New Roman"/>
                <w:color w:val="000000"/>
                <w:lang w:eastAsia="fr-FR"/>
              </w:rPr>
              <w:t xml:space="preserve">1,37 </w:t>
            </w:r>
            <w:r w:rsidRPr="00437340">
              <w:rPr>
                <w:rFonts w:ascii="Times New Roman" w:hAnsi="Times New Roman" w:cs="Times New Roman"/>
              </w:rPr>
              <w:t xml:space="preserve">± </w:t>
            </w:r>
            <w:r w:rsidRPr="00437340">
              <w:rPr>
                <w:rFonts w:ascii="Times New Roman" w:eastAsia="Times New Roman" w:hAnsi="Times New Roman" w:cs="Times New Roman"/>
                <w:color w:val="000000"/>
                <w:lang w:eastAsia="fr-FR"/>
              </w:rPr>
              <w:t>0,27</w:t>
            </w:r>
            <w:r w:rsidRPr="00437340">
              <w:rPr>
                <w:rFonts w:ascii="Times New Roman" w:eastAsia="Times New Roman" w:hAnsi="Times New Roman" w:cs="Times New Roman"/>
                <w:color w:val="000000"/>
                <w:vertAlign w:val="superscript"/>
                <w:lang w:eastAsia="fr-FR"/>
              </w:rPr>
              <w:t>cd</w:t>
            </w:r>
          </w:p>
        </w:tc>
        <w:tc>
          <w:tcPr>
            <w:tcW w:w="532" w:type="pct"/>
            <w:tcBorders>
              <w:top w:val="nil"/>
              <w:left w:val="nil"/>
              <w:bottom w:val="nil"/>
              <w:right w:val="nil"/>
            </w:tcBorders>
            <w:shd w:val="clear" w:color="auto" w:fill="auto"/>
          </w:tcPr>
          <w:p w14:paraId="2713A82E" w14:textId="77777777" w:rsidR="00C36DCB" w:rsidRPr="00437340" w:rsidRDefault="00C36DCB" w:rsidP="00604EF4">
            <w:pPr>
              <w:spacing w:after="0" w:line="276" w:lineRule="auto"/>
              <w:ind w:left="72"/>
              <w:jc w:val="center"/>
              <w:rPr>
                <w:rFonts w:ascii="Times New Roman" w:hAnsi="Times New Roman" w:cs="Times New Roman"/>
              </w:rPr>
            </w:pPr>
            <w:r w:rsidRPr="00437340">
              <w:rPr>
                <w:rFonts w:ascii="Times New Roman" w:eastAsia="Times New Roman" w:hAnsi="Times New Roman" w:cs="Times New Roman"/>
                <w:lang w:eastAsia="fr-FR"/>
              </w:rPr>
              <w:t xml:space="preserve">1,40 </w:t>
            </w:r>
            <w:r w:rsidRPr="00437340">
              <w:rPr>
                <w:rFonts w:ascii="Times New Roman" w:hAnsi="Times New Roman" w:cs="Times New Roman"/>
              </w:rPr>
              <w:t xml:space="preserve">± </w:t>
            </w:r>
            <w:r w:rsidRPr="00437340">
              <w:rPr>
                <w:rFonts w:ascii="Times New Roman" w:eastAsia="Times New Roman" w:hAnsi="Times New Roman" w:cs="Times New Roman"/>
                <w:lang w:eastAsia="fr-FR"/>
              </w:rPr>
              <w:t>0,03</w:t>
            </w:r>
            <w:r w:rsidRPr="00437340">
              <w:rPr>
                <w:rFonts w:ascii="Times New Roman" w:eastAsia="Times New Roman" w:hAnsi="Times New Roman" w:cs="Times New Roman"/>
                <w:vertAlign w:val="superscript"/>
                <w:lang w:eastAsia="fr-FR"/>
              </w:rPr>
              <w:t>cd</w:t>
            </w:r>
          </w:p>
        </w:tc>
        <w:tc>
          <w:tcPr>
            <w:tcW w:w="576" w:type="pct"/>
            <w:tcBorders>
              <w:top w:val="nil"/>
              <w:left w:val="nil"/>
              <w:bottom w:val="nil"/>
              <w:right w:val="nil"/>
            </w:tcBorders>
            <w:shd w:val="clear" w:color="auto" w:fill="auto"/>
          </w:tcPr>
          <w:p w14:paraId="3827BAA3" w14:textId="77777777" w:rsidR="00C36DCB" w:rsidRPr="00437340" w:rsidRDefault="00C36DCB" w:rsidP="00604EF4">
            <w:pPr>
              <w:spacing w:after="0" w:line="276" w:lineRule="auto"/>
              <w:ind w:left="72"/>
              <w:jc w:val="center"/>
              <w:rPr>
                <w:rFonts w:ascii="Times New Roman" w:hAnsi="Times New Roman" w:cs="Times New Roman"/>
              </w:rPr>
            </w:pPr>
            <w:r w:rsidRPr="00437340">
              <w:rPr>
                <w:rFonts w:ascii="Times New Roman" w:eastAsia="Times New Roman" w:hAnsi="Times New Roman" w:cs="Times New Roman"/>
                <w:color w:val="000000"/>
                <w:lang w:eastAsia="fr-FR"/>
              </w:rPr>
              <w:t xml:space="preserve">1,31 </w:t>
            </w:r>
            <w:r w:rsidRPr="00437340">
              <w:rPr>
                <w:rFonts w:ascii="Times New Roman" w:hAnsi="Times New Roman" w:cs="Times New Roman"/>
              </w:rPr>
              <w:t xml:space="preserve">± </w:t>
            </w:r>
            <w:r w:rsidRPr="00437340">
              <w:rPr>
                <w:rFonts w:ascii="Times New Roman" w:eastAsia="Times New Roman" w:hAnsi="Times New Roman" w:cs="Times New Roman"/>
                <w:color w:val="000000"/>
                <w:lang w:eastAsia="fr-FR"/>
              </w:rPr>
              <w:t>0,03</w:t>
            </w:r>
            <w:r w:rsidRPr="00437340">
              <w:rPr>
                <w:rFonts w:ascii="Times New Roman" w:eastAsia="Times New Roman" w:hAnsi="Times New Roman" w:cs="Times New Roman"/>
                <w:color w:val="000000"/>
                <w:vertAlign w:val="superscript"/>
                <w:lang w:eastAsia="fr-FR"/>
              </w:rPr>
              <w:t>cd</w:t>
            </w:r>
          </w:p>
        </w:tc>
        <w:tc>
          <w:tcPr>
            <w:tcW w:w="576" w:type="pct"/>
            <w:tcBorders>
              <w:top w:val="nil"/>
              <w:left w:val="nil"/>
              <w:bottom w:val="nil"/>
              <w:right w:val="nil"/>
            </w:tcBorders>
            <w:shd w:val="clear" w:color="auto" w:fill="auto"/>
          </w:tcPr>
          <w:p w14:paraId="672FD575" w14:textId="77777777" w:rsidR="00C36DCB" w:rsidRPr="00437340" w:rsidRDefault="00C36DCB" w:rsidP="00604EF4">
            <w:pPr>
              <w:spacing w:after="0" w:line="276" w:lineRule="auto"/>
              <w:ind w:left="72"/>
              <w:jc w:val="center"/>
              <w:rPr>
                <w:rFonts w:ascii="Times New Roman" w:hAnsi="Times New Roman" w:cs="Times New Roman"/>
              </w:rPr>
            </w:pPr>
            <w:r w:rsidRPr="00437340">
              <w:rPr>
                <w:rFonts w:ascii="Times New Roman" w:eastAsia="Times New Roman" w:hAnsi="Times New Roman" w:cs="Times New Roman"/>
                <w:color w:val="000000"/>
                <w:lang w:eastAsia="fr-FR"/>
              </w:rPr>
              <w:t xml:space="preserve">1,76 </w:t>
            </w:r>
            <w:r w:rsidRPr="00437340">
              <w:rPr>
                <w:rFonts w:ascii="Times New Roman" w:hAnsi="Times New Roman" w:cs="Times New Roman"/>
              </w:rPr>
              <w:t>± 0,09</w:t>
            </w:r>
            <w:r w:rsidRPr="00437340">
              <w:rPr>
                <w:rFonts w:ascii="Times New Roman" w:hAnsi="Times New Roman" w:cs="Times New Roman"/>
                <w:vertAlign w:val="superscript"/>
              </w:rPr>
              <w:t>b</w:t>
            </w:r>
          </w:p>
        </w:tc>
        <w:tc>
          <w:tcPr>
            <w:tcW w:w="213" w:type="pct"/>
            <w:tcBorders>
              <w:top w:val="nil"/>
              <w:left w:val="nil"/>
              <w:bottom w:val="nil"/>
            </w:tcBorders>
            <w:shd w:val="clear" w:color="auto" w:fill="auto"/>
            <w:vAlign w:val="center"/>
          </w:tcPr>
          <w:p w14:paraId="311CC5F7" w14:textId="77777777" w:rsidR="00C36DCB" w:rsidRPr="00437340" w:rsidRDefault="00C36DCB" w:rsidP="00604EF4">
            <w:pPr>
              <w:spacing w:after="0" w:line="276" w:lineRule="auto"/>
              <w:ind w:left="-111"/>
              <w:rPr>
                <w:rFonts w:ascii="Times New Roman" w:hAnsi="Times New Roman" w:cs="Times New Roman"/>
              </w:rPr>
            </w:pPr>
            <w:r w:rsidRPr="00437340">
              <w:rPr>
                <w:rFonts w:ascii="Times New Roman" w:eastAsia="Times New Roman" w:hAnsi="Times New Roman" w:cs="Times New Roman"/>
                <w:color w:val="010205"/>
                <w:lang w:eastAsia="fr-FR"/>
              </w:rPr>
              <w:t>0,000</w:t>
            </w:r>
          </w:p>
        </w:tc>
      </w:tr>
      <w:tr w:rsidR="00C36DCB" w:rsidRPr="00437340" w14:paraId="117BEFD3" w14:textId="77777777" w:rsidTr="00DB101E">
        <w:trPr>
          <w:trHeight w:val="159"/>
        </w:trPr>
        <w:tc>
          <w:tcPr>
            <w:tcW w:w="577" w:type="pct"/>
            <w:tcBorders>
              <w:top w:val="nil"/>
              <w:bottom w:val="single" w:sz="4" w:space="0" w:color="auto"/>
              <w:right w:val="nil"/>
            </w:tcBorders>
            <w:shd w:val="clear" w:color="auto" w:fill="auto"/>
          </w:tcPr>
          <w:p w14:paraId="2BEA5F24" w14:textId="77777777" w:rsidR="00C36DCB" w:rsidRPr="008644C5" w:rsidRDefault="00C36DCB" w:rsidP="00604EF4">
            <w:pPr>
              <w:spacing w:after="0" w:line="276" w:lineRule="auto"/>
              <w:rPr>
                <w:rFonts w:ascii="Times New Roman" w:hAnsi="Times New Roman" w:cs="Times New Roman"/>
                <w:sz w:val="24"/>
                <w:szCs w:val="24"/>
              </w:rPr>
            </w:pPr>
            <w:r w:rsidRPr="008644C5">
              <w:rPr>
                <w:rFonts w:ascii="Times New Roman" w:hAnsi="Times New Roman" w:cs="Times New Roman"/>
                <w:sz w:val="24"/>
                <w:szCs w:val="24"/>
              </w:rPr>
              <w:t>FCP (</w:t>
            </w:r>
            <w:proofErr w:type="spellStart"/>
            <w:r w:rsidR="000D0947">
              <w:rPr>
                <w:rFonts w:ascii="Times New Roman" w:hAnsi="Times New Roman" w:cs="Times New Roman"/>
                <w:sz w:val="24"/>
                <w:szCs w:val="24"/>
              </w:rPr>
              <w:t>fcfa</w:t>
            </w:r>
            <w:proofErr w:type="spellEnd"/>
            <w:r w:rsidRPr="008644C5">
              <w:rPr>
                <w:rFonts w:ascii="Times New Roman" w:hAnsi="Times New Roman" w:cs="Times New Roman"/>
                <w:sz w:val="24"/>
                <w:szCs w:val="24"/>
              </w:rPr>
              <w:t>)</w:t>
            </w:r>
          </w:p>
        </w:tc>
        <w:tc>
          <w:tcPr>
            <w:tcW w:w="443" w:type="pct"/>
            <w:tcBorders>
              <w:top w:val="nil"/>
              <w:left w:val="nil"/>
              <w:bottom w:val="single" w:sz="4" w:space="0" w:color="auto"/>
              <w:right w:val="nil"/>
            </w:tcBorders>
            <w:shd w:val="clear" w:color="auto" w:fill="auto"/>
          </w:tcPr>
          <w:p w14:paraId="5950C36A"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hAnsi="Times New Roman" w:cs="Times New Roman"/>
              </w:rPr>
              <w:t>2793</w:t>
            </w:r>
          </w:p>
        </w:tc>
        <w:tc>
          <w:tcPr>
            <w:tcW w:w="443" w:type="pct"/>
            <w:tcBorders>
              <w:top w:val="nil"/>
              <w:left w:val="nil"/>
              <w:bottom w:val="single" w:sz="4" w:space="0" w:color="auto"/>
              <w:right w:val="nil"/>
            </w:tcBorders>
            <w:shd w:val="clear" w:color="auto" w:fill="auto"/>
          </w:tcPr>
          <w:p w14:paraId="0A65A376"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eastAsia="Times New Roman" w:hAnsi="Times New Roman" w:cs="Times New Roman"/>
                <w:lang w:eastAsia="fr-FR"/>
              </w:rPr>
              <w:t>1947,271</w:t>
            </w:r>
          </w:p>
        </w:tc>
        <w:tc>
          <w:tcPr>
            <w:tcW w:w="523" w:type="pct"/>
            <w:tcBorders>
              <w:top w:val="nil"/>
              <w:left w:val="nil"/>
              <w:bottom w:val="single" w:sz="4" w:space="0" w:color="auto"/>
              <w:right w:val="nil"/>
            </w:tcBorders>
            <w:shd w:val="clear" w:color="auto" w:fill="auto"/>
          </w:tcPr>
          <w:p w14:paraId="783C9332"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eastAsia="Times New Roman" w:hAnsi="Times New Roman" w:cs="Times New Roman"/>
                <w:lang w:eastAsia="fr-FR"/>
              </w:rPr>
              <w:t>1804,232</w:t>
            </w:r>
          </w:p>
        </w:tc>
        <w:tc>
          <w:tcPr>
            <w:tcW w:w="541" w:type="pct"/>
            <w:tcBorders>
              <w:top w:val="nil"/>
              <w:left w:val="nil"/>
              <w:bottom w:val="single" w:sz="4" w:space="0" w:color="auto"/>
              <w:right w:val="nil"/>
            </w:tcBorders>
            <w:shd w:val="clear" w:color="auto" w:fill="auto"/>
          </w:tcPr>
          <w:p w14:paraId="46E7E13F"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eastAsia="Times New Roman" w:hAnsi="Times New Roman" w:cs="Times New Roman"/>
                <w:lang w:eastAsia="fr-FR"/>
              </w:rPr>
              <w:t>1736,899</w:t>
            </w:r>
          </w:p>
        </w:tc>
        <w:tc>
          <w:tcPr>
            <w:tcW w:w="576" w:type="pct"/>
            <w:tcBorders>
              <w:top w:val="nil"/>
              <w:left w:val="nil"/>
              <w:bottom w:val="single" w:sz="4" w:space="0" w:color="auto"/>
              <w:right w:val="nil"/>
            </w:tcBorders>
            <w:shd w:val="clear" w:color="auto" w:fill="auto"/>
          </w:tcPr>
          <w:p w14:paraId="48B8FFEF"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eastAsia="Times New Roman" w:hAnsi="Times New Roman" w:cs="Times New Roman"/>
                <w:lang w:eastAsia="fr-FR"/>
              </w:rPr>
              <w:t>1784,309</w:t>
            </w:r>
          </w:p>
        </w:tc>
        <w:tc>
          <w:tcPr>
            <w:tcW w:w="532" w:type="pct"/>
            <w:tcBorders>
              <w:top w:val="nil"/>
              <w:left w:val="nil"/>
              <w:bottom w:val="single" w:sz="4" w:space="0" w:color="auto"/>
              <w:right w:val="nil"/>
            </w:tcBorders>
            <w:shd w:val="clear" w:color="auto" w:fill="auto"/>
          </w:tcPr>
          <w:p w14:paraId="7C3F49B0"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eastAsia="Times New Roman" w:hAnsi="Times New Roman" w:cs="Times New Roman"/>
                <w:lang w:eastAsia="fr-FR"/>
              </w:rPr>
              <w:t>1432,153</w:t>
            </w:r>
          </w:p>
        </w:tc>
        <w:tc>
          <w:tcPr>
            <w:tcW w:w="576" w:type="pct"/>
            <w:tcBorders>
              <w:top w:val="nil"/>
              <w:left w:val="nil"/>
              <w:bottom w:val="single" w:sz="4" w:space="0" w:color="auto"/>
              <w:right w:val="nil"/>
            </w:tcBorders>
            <w:shd w:val="clear" w:color="auto" w:fill="auto"/>
          </w:tcPr>
          <w:p w14:paraId="22FAEB49"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eastAsia="Times New Roman" w:hAnsi="Times New Roman" w:cs="Times New Roman"/>
                <w:lang w:eastAsia="fr-FR"/>
              </w:rPr>
              <w:t>1473,765</w:t>
            </w:r>
          </w:p>
        </w:tc>
        <w:tc>
          <w:tcPr>
            <w:tcW w:w="576" w:type="pct"/>
            <w:tcBorders>
              <w:top w:val="nil"/>
              <w:left w:val="nil"/>
              <w:bottom w:val="single" w:sz="4" w:space="0" w:color="auto"/>
              <w:right w:val="nil"/>
            </w:tcBorders>
            <w:shd w:val="clear" w:color="auto" w:fill="auto"/>
          </w:tcPr>
          <w:p w14:paraId="0F211D39" w14:textId="77777777" w:rsidR="00C36DCB" w:rsidRPr="00437340" w:rsidRDefault="00C36DCB" w:rsidP="00604EF4">
            <w:pPr>
              <w:spacing w:after="0" w:line="276" w:lineRule="auto"/>
              <w:jc w:val="center"/>
              <w:rPr>
                <w:rFonts w:ascii="Times New Roman" w:hAnsi="Times New Roman" w:cs="Times New Roman"/>
              </w:rPr>
            </w:pPr>
            <w:r w:rsidRPr="00437340">
              <w:rPr>
                <w:rFonts w:ascii="Times New Roman" w:eastAsia="Times New Roman" w:hAnsi="Times New Roman" w:cs="Times New Roman"/>
                <w:lang w:eastAsia="fr-FR"/>
              </w:rPr>
              <w:t>1224,778</w:t>
            </w:r>
          </w:p>
        </w:tc>
        <w:tc>
          <w:tcPr>
            <w:tcW w:w="213" w:type="pct"/>
            <w:tcBorders>
              <w:top w:val="nil"/>
              <w:left w:val="nil"/>
              <w:bottom w:val="single" w:sz="4" w:space="0" w:color="auto"/>
            </w:tcBorders>
            <w:shd w:val="clear" w:color="auto" w:fill="auto"/>
          </w:tcPr>
          <w:p w14:paraId="046AD50C" w14:textId="77777777" w:rsidR="00C36DCB" w:rsidRPr="00437340" w:rsidRDefault="00C36DCB" w:rsidP="00604EF4">
            <w:pPr>
              <w:spacing w:after="0" w:line="276" w:lineRule="auto"/>
              <w:ind w:left="-108"/>
              <w:jc w:val="center"/>
              <w:rPr>
                <w:rFonts w:ascii="Times New Roman" w:eastAsia="Times New Roman" w:hAnsi="Times New Roman" w:cs="Times New Roman"/>
                <w:color w:val="010205"/>
                <w:lang w:eastAsia="fr-FR"/>
              </w:rPr>
            </w:pPr>
          </w:p>
        </w:tc>
      </w:tr>
    </w:tbl>
    <w:p w14:paraId="5AAC298C" w14:textId="77777777" w:rsidR="006A350B" w:rsidRDefault="006A350B" w:rsidP="008644C5">
      <w:pPr>
        <w:spacing w:after="0" w:line="276" w:lineRule="auto"/>
        <w:ind w:left="-993"/>
        <w:jc w:val="both"/>
        <w:rPr>
          <w:rFonts w:ascii="Times New Roman" w:hAnsi="Times New Roman" w:cs="Times New Roman"/>
          <w:sz w:val="20"/>
          <w:szCs w:val="20"/>
        </w:rPr>
      </w:pPr>
    </w:p>
    <w:p w14:paraId="19C2CD08" w14:textId="5448573D" w:rsidR="006E3DE5" w:rsidRPr="00F806F3" w:rsidRDefault="008644C5" w:rsidP="008644C5">
      <w:pPr>
        <w:spacing w:after="0" w:line="276" w:lineRule="auto"/>
        <w:ind w:left="-993"/>
        <w:jc w:val="both"/>
        <w:rPr>
          <w:rFonts w:ascii="Times New Roman" w:hAnsi="Times New Roman" w:cs="Times New Roman"/>
          <w:sz w:val="20"/>
          <w:szCs w:val="24"/>
          <w:lang w:val="en-US"/>
        </w:rPr>
      </w:pPr>
      <w:r w:rsidRPr="00F806F3">
        <w:rPr>
          <w:rFonts w:ascii="Times New Roman" w:hAnsi="Times New Roman" w:cs="Times New Roman"/>
          <w:sz w:val="20"/>
          <w:szCs w:val="20"/>
          <w:lang w:val="en-US"/>
        </w:rPr>
        <w:t>a, b, c, d, e, f, :(P˃0.05) =</w:t>
      </w:r>
      <w:r w:rsidRPr="00F806F3">
        <w:rPr>
          <w:rFonts w:ascii="Times New Roman" w:hAnsi="Times New Roman" w:cs="Times New Roman"/>
          <w:iCs/>
          <w:sz w:val="20"/>
          <w:szCs w:val="20"/>
          <w:lang w:val="en-US"/>
        </w:rPr>
        <w:t>values with the same letter are not significantly different</w:t>
      </w:r>
      <w:r w:rsidRPr="00F806F3">
        <w:rPr>
          <w:rFonts w:ascii="Times New Roman" w:hAnsi="Times New Roman" w:cs="Times New Roman"/>
          <w:sz w:val="20"/>
          <w:szCs w:val="20"/>
          <w:lang w:val="en-US"/>
        </w:rPr>
        <w:t>; T</w:t>
      </w:r>
      <w:r w:rsidRPr="00F806F3">
        <w:rPr>
          <w:rFonts w:ascii="Times New Roman" w:hAnsi="Times New Roman" w:cs="Times New Roman"/>
          <w:sz w:val="20"/>
          <w:szCs w:val="20"/>
          <w:vertAlign w:val="subscript"/>
          <w:lang w:val="en-US"/>
        </w:rPr>
        <w:t>0</w:t>
      </w:r>
      <w:r w:rsidRPr="00F806F3">
        <w:rPr>
          <w:rFonts w:ascii="Times New Roman" w:hAnsi="Times New Roman" w:cs="Times New Roman"/>
          <w:sz w:val="20"/>
          <w:szCs w:val="20"/>
          <w:vertAlign w:val="superscript"/>
          <w:lang w:val="en-US"/>
        </w:rPr>
        <w:t>+</w:t>
      </w:r>
      <w:r w:rsidRPr="00F806F3">
        <w:rPr>
          <w:rFonts w:ascii="Times New Roman" w:hAnsi="Times New Roman" w:cs="Times New Roman"/>
          <w:sz w:val="20"/>
          <w:szCs w:val="20"/>
          <w:lang w:val="en-US"/>
        </w:rPr>
        <w:t xml:space="preserve"> </w:t>
      </w:r>
      <w:r w:rsidRPr="00F806F3">
        <w:rPr>
          <w:rFonts w:ascii="Times New Roman" w:hAnsi="Times New Roman" w:cs="Times New Roman"/>
          <w:sz w:val="20"/>
          <w:szCs w:val="24"/>
          <w:lang w:val="en-US"/>
        </w:rPr>
        <w:t>= Commercial f</w:t>
      </w:r>
      <w:r w:rsidR="00F806F3">
        <w:rPr>
          <w:rFonts w:ascii="Times New Roman" w:hAnsi="Times New Roman" w:cs="Times New Roman"/>
          <w:sz w:val="20"/>
          <w:szCs w:val="24"/>
          <w:lang w:val="en-US"/>
        </w:rPr>
        <w:t>ee</w:t>
      </w:r>
      <w:r w:rsidRPr="00F806F3">
        <w:rPr>
          <w:rFonts w:ascii="Times New Roman" w:hAnsi="Times New Roman" w:cs="Times New Roman"/>
          <w:sz w:val="20"/>
          <w:szCs w:val="24"/>
          <w:lang w:val="en-US"/>
        </w:rPr>
        <w:t xml:space="preserve">d (Skretting); T </w:t>
      </w:r>
      <w:r w:rsidRPr="00F806F3">
        <w:rPr>
          <w:rFonts w:ascii="Times New Roman" w:hAnsi="Times New Roman" w:cs="Times New Roman"/>
          <w:sz w:val="20"/>
          <w:szCs w:val="24"/>
          <w:vertAlign w:val="subscript"/>
          <w:lang w:val="en-US"/>
        </w:rPr>
        <w:t>(E0%; A0%)</w:t>
      </w:r>
      <w:r w:rsidRPr="00F806F3">
        <w:rPr>
          <w:rFonts w:ascii="Times New Roman" w:hAnsi="Times New Roman" w:cs="Times New Roman"/>
          <w:sz w:val="20"/>
          <w:szCs w:val="24"/>
          <w:lang w:val="en-US"/>
        </w:rPr>
        <w:t xml:space="preserve"> = Local f</w:t>
      </w:r>
      <w:r w:rsidR="00F806F3">
        <w:rPr>
          <w:rFonts w:ascii="Times New Roman" w:hAnsi="Times New Roman" w:cs="Times New Roman"/>
          <w:sz w:val="20"/>
          <w:szCs w:val="24"/>
          <w:lang w:val="en-US"/>
        </w:rPr>
        <w:t>ee</w:t>
      </w:r>
      <w:r w:rsidRPr="00F806F3">
        <w:rPr>
          <w:rFonts w:ascii="Times New Roman" w:hAnsi="Times New Roman" w:cs="Times New Roman"/>
          <w:sz w:val="20"/>
          <w:szCs w:val="24"/>
          <w:lang w:val="en-US"/>
        </w:rPr>
        <w:t>d 0% enzyme and 0% flavor; T</w:t>
      </w:r>
      <w:r w:rsidRPr="00F806F3">
        <w:rPr>
          <w:rFonts w:ascii="Times New Roman" w:hAnsi="Times New Roman" w:cs="Times New Roman"/>
          <w:sz w:val="20"/>
          <w:szCs w:val="24"/>
          <w:vertAlign w:val="subscript"/>
          <w:lang w:val="en-US"/>
        </w:rPr>
        <w:t>(E0.125%; A0.01%)</w:t>
      </w:r>
      <w:r w:rsidRPr="00F806F3">
        <w:rPr>
          <w:rFonts w:ascii="Times New Roman" w:hAnsi="Times New Roman" w:cs="Times New Roman"/>
          <w:sz w:val="20"/>
          <w:szCs w:val="24"/>
          <w:lang w:val="en-US"/>
        </w:rPr>
        <w:t xml:space="preserve"> = Local f</w:t>
      </w:r>
      <w:r w:rsidR="00F806F3">
        <w:rPr>
          <w:rFonts w:ascii="Times New Roman" w:hAnsi="Times New Roman" w:cs="Times New Roman"/>
          <w:sz w:val="20"/>
          <w:szCs w:val="24"/>
          <w:lang w:val="en-US"/>
        </w:rPr>
        <w:t>ee</w:t>
      </w:r>
      <w:r w:rsidRPr="00F806F3">
        <w:rPr>
          <w:rFonts w:ascii="Times New Roman" w:hAnsi="Times New Roman" w:cs="Times New Roman"/>
          <w:sz w:val="20"/>
          <w:szCs w:val="24"/>
          <w:lang w:val="en-US"/>
        </w:rPr>
        <w:t>d 0.125% enzyme and 0.01% flavor; T</w:t>
      </w:r>
      <w:r w:rsidRPr="00F806F3">
        <w:rPr>
          <w:rFonts w:ascii="Times New Roman" w:hAnsi="Times New Roman" w:cs="Times New Roman"/>
          <w:sz w:val="20"/>
          <w:szCs w:val="24"/>
          <w:vertAlign w:val="subscript"/>
          <w:lang w:val="en-US"/>
        </w:rPr>
        <w:t>(E0.125%; A0.0125%)</w:t>
      </w:r>
      <w:r w:rsidRPr="00F806F3">
        <w:rPr>
          <w:rFonts w:ascii="Times New Roman" w:hAnsi="Times New Roman" w:cs="Times New Roman"/>
          <w:sz w:val="20"/>
          <w:szCs w:val="24"/>
          <w:lang w:val="en-US"/>
        </w:rPr>
        <w:t xml:space="preserve"> = Local f</w:t>
      </w:r>
      <w:r w:rsidR="00F806F3">
        <w:rPr>
          <w:rFonts w:ascii="Times New Roman" w:hAnsi="Times New Roman" w:cs="Times New Roman"/>
          <w:sz w:val="20"/>
          <w:szCs w:val="24"/>
          <w:lang w:val="en-US"/>
        </w:rPr>
        <w:t>ee</w:t>
      </w:r>
      <w:r w:rsidRPr="00F806F3">
        <w:rPr>
          <w:rFonts w:ascii="Times New Roman" w:hAnsi="Times New Roman" w:cs="Times New Roman"/>
          <w:sz w:val="20"/>
          <w:szCs w:val="24"/>
          <w:lang w:val="en-US"/>
        </w:rPr>
        <w:t>d 0.125% enzyme and 0.0125% flavor; T</w:t>
      </w:r>
      <w:r w:rsidRPr="00F806F3">
        <w:rPr>
          <w:rFonts w:ascii="Times New Roman" w:hAnsi="Times New Roman" w:cs="Times New Roman"/>
          <w:sz w:val="20"/>
          <w:szCs w:val="24"/>
          <w:vertAlign w:val="subscript"/>
          <w:lang w:val="en-US"/>
        </w:rPr>
        <w:t>(E0.125%; A0.0150%)</w:t>
      </w:r>
      <w:r w:rsidRPr="00F806F3">
        <w:rPr>
          <w:rFonts w:ascii="Times New Roman" w:hAnsi="Times New Roman" w:cs="Times New Roman"/>
          <w:sz w:val="20"/>
          <w:szCs w:val="24"/>
          <w:lang w:val="en-US"/>
        </w:rPr>
        <w:t xml:space="preserve"> = Local f</w:t>
      </w:r>
      <w:r w:rsidR="00F806F3">
        <w:rPr>
          <w:rFonts w:ascii="Times New Roman" w:hAnsi="Times New Roman" w:cs="Times New Roman"/>
          <w:sz w:val="20"/>
          <w:szCs w:val="24"/>
          <w:lang w:val="en-US"/>
        </w:rPr>
        <w:t>ee</w:t>
      </w:r>
      <w:r w:rsidRPr="00F806F3">
        <w:rPr>
          <w:rFonts w:ascii="Times New Roman" w:hAnsi="Times New Roman" w:cs="Times New Roman"/>
          <w:sz w:val="20"/>
          <w:szCs w:val="24"/>
          <w:lang w:val="en-US"/>
        </w:rPr>
        <w:t>d 0.125% enzyme and 0.0150% flavor; T</w:t>
      </w:r>
      <w:r w:rsidRPr="00F806F3">
        <w:rPr>
          <w:rFonts w:ascii="Times New Roman" w:hAnsi="Times New Roman" w:cs="Times New Roman"/>
          <w:sz w:val="20"/>
          <w:szCs w:val="24"/>
          <w:vertAlign w:val="subscript"/>
          <w:lang w:val="en-US"/>
        </w:rPr>
        <w:t>(E0.1%;A0.0125%)</w:t>
      </w:r>
      <w:r w:rsidRPr="00F806F3">
        <w:rPr>
          <w:rFonts w:ascii="Times New Roman" w:hAnsi="Times New Roman" w:cs="Times New Roman"/>
          <w:sz w:val="20"/>
          <w:szCs w:val="24"/>
          <w:lang w:val="en-US"/>
        </w:rPr>
        <w:t xml:space="preserve"> = Local feed 0.1% enzyme and 0.0125% flavor; T</w:t>
      </w:r>
      <w:r w:rsidRPr="00F806F3">
        <w:rPr>
          <w:rFonts w:ascii="Times New Roman" w:hAnsi="Times New Roman" w:cs="Times New Roman"/>
          <w:sz w:val="20"/>
          <w:szCs w:val="24"/>
          <w:vertAlign w:val="subscript"/>
          <w:lang w:val="en-US"/>
        </w:rPr>
        <w:t>(E0.150%;A0.0125%)</w:t>
      </w:r>
      <w:r w:rsidRPr="00F806F3">
        <w:rPr>
          <w:rFonts w:ascii="Times New Roman" w:hAnsi="Times New Roman" w:cs="Times New Roman"/>
          <w:sz w:val="20"/>
          <w:szCs w:val="24"/>
          <w:lang w:val="en-US"/>
        </w:rPr>
        <w:t xml:space="preserve"> = Local feed 0.150% enzyme and 0.0125% flavor; T</w:t>
      </w:r>
      <w:r w:rsidRPr="00F806F3">
        <w:rPr>
          <w:rFonts w:ascii="Times New Roman" w:hAnsi="Times New Roman" w:cs="Times New Roman"/>
          <w:sz w:val="20"/>
          <w:szCs w:val="24"/>
          <w:vertAlign w:val="subscript"/>
          <w:lang w:val="en-US"/>
        </w:rPr>
        <w:t>(E0.175%;A0.0125%)</w:t>
      </w:r>
      <w:r w:rsidRPr="00F806F3">
        <w:rPr>
          <w:rFonts w:ascii="Times New Roman" w:hAnsi="Times New Roman" w:cs="Times New Roman"/>
          <w:sz w:val="20"/>
          <w:szCs w:val="24"/>
          <w:lang w:val="en-US"/>
        </w:rPr>
        <w:t xml:space="preserve"> = Local feed 0.175% enzyme and 0.0125% flavor; E = Enzyme; A= Flavor</w:t>
      </w:r>
      <w:r w:rsidR="00D42962" w:rsidRPr="00F806F3">
        <w:rPr>
          <w:rFonts w:ascii="Times New Roman" w:hAnsi="Times New Roman" w:cs="Times New Roman"/>
          <w:sz w:val="20"/>
          <w:szCs w:val="24"/>
          <w:lang w:val="en-US"/>
        </w:rPr>
        <w:t>; d = day; I</w:t>
      </w:r>
      <w:r w:rsidR="00702752" w:rsidRPr="00F806F3">
        <w:rPr>
          <w:rFonts w:ascii="Times New Roman" w:hAnsi="Times New Roman" w:cs="Times New Roman"/>
          <w:sz w:val="20"/>
          <w:szCs w:val="24"/>
          <w:lang w:val="en-US"/>
        </w:rPr>
        <w:t>W = Initial</w:t>
      </w:r>
      <w:r w:rsidR="00D42962" w:rsidRPr="00F806F3">
        <w:rPr>
          <w:rFonts w:ascii="Times New Roman" w:hAnsi="Times New Roman" w:cs="Times New Roman"/>
          <w:sz w:val="20"/>
          <w:szCs w:val="24"/>
          <w:lang w:val="en-US"/>
        </w:rPr>
        <w:t xml:space="preserve"> Weight; F</w:t>
      </w:r>
      <w:r w:rsidRPr="00F806F3">
        <w:rPr>
          <w:rFonts w:ascii="Times New Roman" w:hAnsi="Times New Roman" w:cs="Times New Roman"/>
          <w:sz w:val="20"/>
          <w:szCs w:val="24"/>
          <w:lang w:val="en-US"/>
        </w:rPr>
        <w:t>W</w:t>
      </w:r>
      <w:r w:rsidR="00702752" w:rsidRPr="00F806F3">
        <w:rPr>
          <w:rFonts w:ascii="Times New Roman" w:hAnsi="Times New Roman" w:cs="Times New Roman"/>
          <w:sz w:val="20"/>
          <w:szCs w:val="24"/>
          <w:lang w:val="en-US"/>
        </w:rPr>
        <w:t>= Final Weight; SR = Survival rate; AWG</w:t>
      </w:r>
      <w:r w:rsidRPr="00F806F3">
        <w:rPr>
          <w:rFonts w:ascii="Times New Roman" w:hAnsi="Times New Roman" w:cs="Times New Roman"/>
          <w:sz w:val="20"/>
          <w:szCs w:val="24"/>
          <w:lang w:val="en-US"/>
        </w:rPr>
        <w:t xml:space="preserve"> = Average weight g</w:t>
      </w:r>
      <w:r w:rsidR="00702752" w:rsidRPr="00F806F3">
        <w:rPr>
          <w:rFonts w:ascii="Times New Roman" w:hAnsi="Times New Roman" w:cs="Times New Roman"/>
          <w:sz w:val="20"/>
          <w:szCs w:val="24"/>
          <w:lang w:val="en-US"/>
        </w:rPr>
        <w:t>ain; DWG = Average daily weight gain; FCR</w:t>
      </w:r>
      <w:r w:rsidRPr="00F806F3">
        <w:rPr>
          <w:rFonts w:ascii="Times New Roman" w:hAnsi="Times New Roman" w:cs="Times New Roman"/>
          <w:sz w:val="20"/>
          <w:szCs w:val="24"/>
          <w:lang w:val="en-US"/>
        </w:rPr>
        <w:t xml:space="preserve"> = Feed conve</w:t>
      </w:r>
      <w:r w:rsidR="00702752" w:rsidRPr="00F806F3">
        <w:rPr>
          <w:rFonts w:ascii="Times New Roman" w:hAnsi="Times New Roman" w:cs="Times New Roman"/>
          <w:sz w:val="20"/>
          <w:szCs w:val="24"/>
          <w:lang w:val="en-US"/>
        </w:rPr>
        <w:t xml:space="preserve">rsion ratio; P = probability; </w:t>
      </w:r>
      <w:r w:rsidRPr="00F806F3">
        <w:rPr>
          <w:rFonts w:ascii="Times New Roman" w:hAnsi="Times New Roman" w:cs="Times New Roman"/>
          <w:sz w:val="20"/>
          <w:szCs w:val="24"/>
          <w:lang w:val="en-US"/>
        </w:rPr>
        <w:t>S</w:t>
      </w:r>
      <w:r w:rsidR="00702752" w:rsidRPr="00F806F3">
        <w:rPr>
          <w:rFonts w:ascii="Times New Roman" w:hAnsi="Times New Roman" w:cs="Times New Roman"/>
          <w:sz w:val="20"/>
          <w:szCs w:val="24"/>
          <w:lang w:val="en-US"/>
        </w:rPr>
        <w:t>GR</w:t>
      </w:r>
      <w:r w:rsidRPr="00F806F3">
        <w:rPr>
          <w:rFonts w:ascii="Times New Roman" w:hAnsi="Times New Roman" w:cs="Times New Roman"/>
          <w:sz w:val="20"/>
          <w:szCs w:val="24"/>
          <w:lang w:val="en-US"/>
        </w:rPr>
        <w:t xml:space="preserve"> = Specific Growth R</w:t>
      </w:r>
      <w:r w:rsidR="00702752" w:rsidRPr="00F806F3">
        <w:rPr>
          <w:rFonts w:ascii="Times New Roman" w:hAnsi="Times New Roman" w:cs="Times New Roman"/>
          <w:sz w:val="20"/>
          <w:szCs w:val="24"/>
          <w:lang w:val="en-US"/>
        </w:rPr>
        <w:t>ate; K = Condition factor K; FCP</w:t>
      </w:r>
      <w:r w:rsidRPr="00F806F3">
        <w:rPr>
          <w:rFonts w:ascii="Times New Roman" w:hAnsi="Times New Roman" w:cs="Times New Roman"/>
          <w:sz w:val="20"/>
          <w:szCs w:val="24"/>
          <w:lang w:val="en-US"/>
        </w:rPr>
        <w:t>= feed cost of production.</w:t>
      </w:r>
    </w:p>
    <w:p w14:paraId="61407855" w14:textId="77777777" w:rsidR="008644C5" w:rsidRPr="00F806F3" w:rsidRDefault="008644C5" w:rsidP="00702752">
      <w:pPr>
        <w:spacing w:after="0" w:line="276" w:lineRule="auto"/>
        <w:jc w:val="both"/>
        <w:rPr>
          <w:rFonts w:ascii="Times New Roman" w:hAnsi="Times New Roman" w:cs="Times New Roman"/>
          <w:sz w:val="20"/>
          <w:szCs w:val="24"/>
          <w:lang w:val="en-US"/>
        </w:rPr>
      </w:pPr>
    </w:p>
    <w:p w14:paraId="01553936" w14:textId="77777777" w:rsidR="006A350B" w:rsidRPr="00F806F3" w:rsidRDefault="006A350B" w:rsidP="00702752">
      <w:pPr>
        <w:spacing w:after="0" w:line="276" w:lineRule="auto"/>
        <w:jc w:val="both"/>
        <w:rPr>
          <w:rFonts w:ascii="Times New Roman" w:hAnsi="Times New Roman" w:cs="Times New Roman"/>
          <w:sz w:val="20"/>
          <w:szCs w:val="24"/>
          <w:lang w:val="en-US"/>
        </w:rPr>
      </w:pPr>
    </w:p>
    <w:p w14:paraId="3D808869" w14:textId="77777777" w:rsidR="006A350B" w:rsidRPr="00F806F3" w:rsidRDefault="006A350B" w:rsidP="00702752">
      <w:pPr>
        <w:spacing w:after="0" w:line="276" w:lineRule="auto"/>
        <w:jc w:val="both"/>
        <w:rPr>
          <w:rFonts w:ascii="Times New Roman" w:hAnsi="Times New Roman" w:cs="Times New Roman"/>
          <w:sz w:val="20"/>
          <w:szCs w:val="24"/>
          <w:lang w:val="en-US"/>
        </w:rPr>
      </w:pPr>
    </w:p>
    <w:p w14:paraId="06FDFC0A" w14:textId="77777777" w:rsidR="006A350B" w:rsidRPr="00F806F3" w:rsidRDefault="006A350B" w:rsidP="00702752">
      <w:pPr>
        <w:spacing w:after="0" w:line="276" w:lineRule="auto"/>
        <w:jc w:val="both"/>
        <w:rPr>
          <w:rFonts w:ascii="Times New Roman" w:hAnsi="Times New Roman" w:cs="Times New Roman"/>
          <w:sz w:val="20"/>
          <w:szCs w:val="24"/>
          <w:lang w:val="en-US"/>
        </w:rPr>
      </w:pPr>
    </w:p>
    <w:p w14:paraId="58BACD0B" w14:textId="77777777" w:rsidR="006A350B" w:rsidRPr="00F806F3" w:rsidRDefault="006A350B" w:rsidP="00702752">
      <w:pPr>
        <w:spacing w:after="0" w:line="276" w:lineRule="auto"/>
        <w:jc w:val="both"/>
        <w:rPr>
          <w:rFonts w:ascii="Times New Roman" w:hAnsi="Times New Roman" w:cs="Times New Roman"/>
          <w:sz w:val="20"/>
          <w:szCs w:val="24"/>
          <w:lang w:val="en-US"/>
        </w:rPr>
      </w:pPr>
    </w:p>
    <w:p w14:paraId="11590ECB" w14:textId="77777777" w:rsidR="006A350B" w:rsidRPr="00F806F3" w:rsidRDefault="006A350B" w:rsidP="00702752">
      <w:pPr>
        <w:spacing w:after="0" w:line="276" w:lineRule="auto"/>
        <w:jc w:val="both"/>
        <w:rPr>
          <w:rFonts w:ascii="Times New Roman" w:hAnsi="Times New Roman" w:cs="Times New Roman"/>
          <w:sz w:val="20"/>
          <w:szCs w:val="24"/>
          <w:lang w:val="en-US"/>
        </w:rPr>
      </w:pPr>
    </w:p>
    <w:p w14:paraId="20993586" w14:textId="77777777" w:rsidR="006A350B" w:rsidRPr="00F806F3" w:rsidRDefault="006A350B" w:rsidP="00702752">
      <w:pPr>
        <w:spacing w:after="0" w:line="276" w:lineRule="auto"/>
        <w:jc w:val="both"/>
        <w:rPr>
          <w:rFonts w:ascii="Times New Roman" w:hAnsi="Times New Roman" w:cs="Times New Roman"/>
          <w:sz w:val="20"/>
          <w:szCs w:val="24"/>
          <w:lang w:val="en-US"/>
        </w:rPr>
      </w:pPr>
    </w:p>
    <w:p w14:paraId="30A71CDD" w14:textId="77777777" w:rsidR="006A350B" w:rsidRPr="00F806F3" w:rsidRDefault="006A350B" w:rsidP="00702752">
      <w:pPr>
        <w:spacing w:after="0" w:line="276" w:lineRule="auto"/>
        <w:jc w:val="both"/>
        <w:rPr>
          <w:rFonts w:ascii="Times New Roman" w:hAnsi="Times New Roman" w:cs="Times New Roman"/>
          <w:sz w:val="20"/>
          <w:szCs w:val="24"/>
          <w:lang w:val="en-US"/>
        </w:rPr>
      </w:pPr>
    </w:p>
    <w:p w14:paraId="160B1331" w14:textId="77777777" w:rsidR="006A350B" w:rsidRPr="00F806F3" w:rsidRDefault="006A350B" w:rsidP="00702752">
      <w:pPr>
        <w:spacing w:after="0" w:line="276" w:lineRule="auto"/>
        <w:jc w:val="both"/>
        <w:rPr>
          <w:rFonts w:ascii="Times New Roman" w:hAnsi="Times New Roman" w:cs="Times New Roman"/>
          <w:sz w:val="20"/>
          <w:szCs w:val="24"/>
          <w:lang w:val="en-US"/>
        </w:rPr>
      </w:pPr>
    </w:p>
    <w:p w14:paraId="41EC0E86" w14:textId="77777777" w:rsidR="006A350B" w:rsidRPr="00F806F3" w:rsidRDefault="006A350B" w:rsidP="00702752">
      <w:pPr>
        <w:spacing w:after="0" w:line="276" w:lineRule="auto"/>
        <w:jc w:val="both"/>
        <w:rPr>
          <w:rFonts w:ascii="Times New Roman" w:hAnsi="Times New Roman" w:cs="Times New Roman"/>
          <w:sz w:val="20"/>
          <w:szCs w:val="24"/>
          <w:lang w:val="en-US"/>
        </w:rPr>
      </w:pPr>
    </w:p>
    <w:p w14:paraId="17F60EB6" w14:textId="77777777" w:rsidR="006A350B" w:rsidRPr="00F806F3" w:rsidRDefault="006A350B" w:rsidP="00702752">
      <w:pPr>
        <w:spacing w:after="0" w:line="276" w:lineRule="auto"/>
        <w:jc w:val="both"/>
        <w:rPr>
          <w:rFonts w:ascii="Times New Roman" w:hAnsi="Times New Roman" w:cs="Times New Roman"/>
          <w:sz w:val="20"/>
          <w:szCs w:val="24"/>
          <w:lang w:val="en-US"/>
        </w:rPr>
      </w:pPr>
    </w:p>
    <w:p w14:paraId="559F2266" w14:textId="77777777" w:rsidR="006A350B" w:rsidRPr="00F806F3" w:rsidRDefault="006A350B" w:rsidP="00702752">
      <w:pPr>
        <w:spacing w:after="0" w:line="276" w:lineRule="auto"/>
        <w:jc w:val="both"/>
        <w:rPr>
          <w:rFonts w:ascii="Times New Roman" w:hAnsi="Times New Roman" w:cs="Times New Roman"/>
          <w:sz w:val="20"/>
          <w:szCs w:val="24"/>
          <w:lang w:val="en-US"/>
        </w:rPr>
        <w:sectPr w:rsidR="006A350B" w:rsidRPr="00F806F3" w:rsidSect="00EB2D90">
          <w:pgSz w:w="16838" w:h="11906" w:orient="landscape"/>
          <w:pgMar w:top="1418" w:right="536" w:bottom="1418" w:left="1418" w:header="709" w:footer="709" w:gutter="0"/>
          <w:cols w:space="708"/>
          <w:docGrid w:linePitch="360"/>
        </w:sectPr>
      </w:pPr>
    </w:p>
    <w:p w14:paraId="54F78B6E" w14:textId="77777777" w:rsidR="006A350B" w:rsidRPr="00F806F3" w:rsidRDefault="006A350B" w:rsidP="0079027A">
      <w:pPr>
        <w:spacing w:after="0" w:line="360" w:lineRule="auto"/>
        <w:jc w:val="both"/>
        <w:rPr>
          <w:rFonts w:ascii="Times New Roman" w:hAnsi="Times New Roman" w:cs="Times New Roman"/>
          <w:sz w:val="24"/>
          <w:szCs w:val="24"/>
          <w:lang w:val="en-US"/>
        </w:rPr>
      </w:pPr>
      <w:r w:rsidRPr="00F806F3">
        <w:rPr>
          <w:rFonts w:ascii="Times New Roman" w:hAnsi="Times New Roman" w:cs="Times New Roman"/>
          <w:b/>
          <w:sz w:val="24"/>
          <w:szCs w:val="24"/>
          <w:lang w:val="en-US"/>
        </w:rPr>
        <w:lastRenderedPageBreak/>
        <w:t xml:space="preserve">Survival </w:t>
      </w:r>
      <w:proofErr w:type="gramStart"/>
      <w:r w:rsidRPr="00F806F3">
        <w:rPr>
          <w:rFonts w:ascii="Times New Roman" w:hAnsi="Times New Roman" w:cs="Times New Roman"/>
          <w:b/>
          <w:sz w:val="24"/>
          <w:szCs w:val="24"/>
          <w:lang w:val="en-US"/>
        </w:rPr>
        <w:t>rate</w:t>
      </w:r>
      <w:r w:rsidR="002301AC" w:rsidRPr="00F806F3">
        <w:rPr>
          <w:rFonts w:ascii="Times New Roman" w:hAnsi="Times New Roman" w:cs="Times New Roman"/>
          <w:b/>
          <w:sz w:val="24"/>
          <w:szCs w:val="24"/>
          <w:lang w:val="en-US"/>
        </w:rPr>
        <w:t xml:space="preserve"> </w:t>
      </w:r>
      <w:r w:rsidRPr="00F806F3">
        <w:rPr>
          <w:rFonts w:ascii="Times New Roman" w:hAnsi="Times New Roman" w:cs="Times New Roman"/>
          <w:b/>
          <w:sz w:val="24"/>
          <w:szCs w:val="24"/>
          <w:lang w:val="en-US"/>
        </w:rPr>
        <w:t>:</w:t>
      </w:r>
      <w:proofErr w:type="gramEnd"/>
      <w:r w:rsidRPr="00F806F3">
        <w:rPr>
          <w:rFonts w:ascii="Times New Roman" w:hAnsi="Times New Roman" w:cs="Times New Roman"/>
          <w:sz w:val="24"/>
          <w:szCs w:val="24"/>
          <w:lang w:val="en-US"/>
        </w:rPr>
        <w:t xml:space="preserve"> The survival rate significantly (P &lt; 0.05) varied depending on the treatments (Fig.1) and the highest value (81.33 ± 2.30%), was obtained with fry fed with T</w:t>
      </w:r>
      <w:r w:rsidRPr="00F806F3">
        <w:rPr>
          <w:rFonts w:ascii="Times New Roman" w:hAnsi="Times New Roman" w:cs="Times New Roman"/>
          <w:sz w:val="24"/>
          <w:szCs w:val="24"/>
          <w:vertAlign w:val="subscript"/>
          <w:lang w:val="en-US"/>
        </w:rPr>
        <w:t>(E0.150%; A0.0125%)</w:t>
      </w:r>
      <w:r w:rsidRPr="00F806F3">
        <w:rPr>
          <w:rFonts w:ascii="Times New Roman" w:hAnsi="Times New Roman" w:cs="Times New Roman"/>
          <w:sz w:val="24"/>
          <w:szCs w:val="24"/>
          <w:lang w:val="en-US"/>
        </w:rPr>
        <w:t xml:space="preserve"> compared to fry fed with the rations.</w:t>
      </w:r>
    </w:p>
    <w:p w14:paraId="37ACD5C6" w14:textId="77777777" w:rsidR="0079027A" w:rsidRPr="00F806F3" w:rsidRDefault="0079027A" w:rsidP="0079027A">
      <w:pPr>
        <w:spacing w:after="0" w:line="360" w:lineRule="auto"/>
        <w:jc w:val="both"/>
        <w:rPr>
          <w:rFonts w:ascii="Times New Roman" w:hAnsi="Times New Roman" w:cs="Times New Roman"/>
          <w:sz w:val="24"/>
          <w:szCs w:val="24"/>
          <w:lang w:val="en-US"/>
        </w:rPr>
      </w:pPr>
      <w:r w:rsidRPr="00F806F3">
        <w:rPr>
          <w:rFonts w:ascii="Times New Roman" w:hAnsi="Times New Roman" w:cs="Times New Roman"/>
          <w:b/>
          <w:sz w:val="24"/>
          <w:szCs w:val="24"/>
          <w:lang w:val="en-US"/>
        </w:rPr>
        <w:t xml:space="preserve">Average daily </w:t>
      </w:r>
      <w:proofErr w:type="gramStart"/>
      <w:r w:rsidRPr="00F806F3">
        <w:rPr>
          <w:rFonts w:ascii="Times New Roman" w:hAnsi="Times New Roman" w:cs="Times New Roman"/>
          <w:b/>
          <w:sz w:val="24"/>
          <w:szCs w:val="24"/>
          <w:lang w:val="en-US"/>
        </w:rPr>
        <w:t>gain</w:t>
      </w:r>
      <w:r w:rsidR="002301AC" w:rsidRPr="00F806F3">
        <w:rPr>
          <w:rFonts w:ascii="Times New Roman" w:hAnsi="Times New Roman" w:cs="Times New Roman"/>
          <w:b/>
          <w:sz w:val="24"/>
          <w:szCs w:val="24"/>
          <w:lang w:val="en-US"/>
        </w:rPr>
        <w:t xml:space="preserve"> </w:t>
      </w:r>
      <w:r w:rsidRPr="00F806F3">
        <w:rPr>
          <w:rFonts w:ascii="Times New Roman" w:hAnsi="Times New Roman" w:cs="Times New Roman"/>
          <w:b/>
          <w:sz w:val="24"/>
          <w:szCs w:val="24"/>
          <w:lang w:val="en-US"/>
        </w:rPr>
        <w:t>:</w:t>
      </w:r>
      <w:proofErr w:type="gramEnd"/>
      <w:r w:rsidRPr="00F806F3">
        <w:rPr>
          <w:rFonts w:ascii="Times New Roman" w:hAnsi="Times New Roman" w:cs="Times New Roman"/>
          <w:sz w:val="24"/>
          <w:szCs w:val="24"/>
          <w:lang w:val="en-US"/>
        </w:rPr>
        <w:t xml:space="preserve"> Average daily gain increased significantly (P &lt; 0.05) with combined levels of both food additives in the diet (Fig.2). However, the combined levels of both additives were significantly low compared to the T</w:t>
      </w:r>
      <w:r w:rsidRPr="00F806F3">
        <w:rPr>
          <w:rFonts w:ascii="Times New Roman" w:hAnsi="Times New Roman" w:cs="Times New Roman"/>
          <w:sz w:val="24"/>
          <w:szCs w:val="24"/>
          <w:vertAlign w:val="subscript"/>
          <w:lang w:val="en-US"/>
        </w:rPr>
        <w:t>0</w:t>
      </w:r>
      <w:r w:rsidRPr="00F806F3">
        <w:rPr>
          <w:rFonts w:ascii="Times New Roman" w:hAnsi="Times New Roman" w:cs="Times New Roman"/>
          <w:sz w:val="24"/>
          <w:szCs w:val="24"/>
          <w:vertAlign w:val="superscript"/>
          <w:lang w:val="en-US"/>
        </w:rPr>
        <w:t>+</w:t>
      </w:r>
      <w:r w:rsidRPr="00F806F3">
        <w:rPr>
          <w:rFonts w:ascii="Times New Roman" w:hAnsi="Times New Roman" w:cs="Times New Roman"/>
          <w:sz w:val="24"/>
          <w:szCs w:val="24"/>
          <w:lang w:val="en-US"/>
        </w:rPr>
        <w:t xml:space="preserve"> commercial feed treatment, but comparable between treatments supplemented </w:t>
      </w:r>
      <w:r w:rsidRPr="00BD38C6">
        <w:rPr>
          <w:rFonts w:ascii="Times New Roman" w:hAnsi="Times New Roman" w:cs="Times New Roman"/>
          <w:sz w:val="24"/>
          <w:szCs w:val="24"/>
          <w:highlight w:val="yellow"/>
          <w:lang w:val="en-US"/>
        </w:rPr>
        <w:t>with the additives.</w:t>
      </w:r>
      <w:r w:rsidR="002301AC" w:rsidRPr="00BD38C6">
        <w:rPr>
          <w:rFonts w:ascii="Times New Roman" w:hAnsi="Times New Roman" w:cs="Times New Roman"/>
          <w:sz w:val="24"/>
          <w:szCs w:val="24"/>
          <w:highlight w:val="yellow"/>
          <w:lang w:val="en-US"/>
        </w:rPr>
        <w:t xml:space="preserve"> </w:t>
      </w:r>
      <w:r w:rsidR="002137A0" w:rsidRPr="00BD38C6">
        <w:rPr>
          <w:rFonts w:ascii="Times New Roman" w:hAnsi="Times New Roman" w:cs="Times New Roman"/>
          <w:sz w:val="24"/>
          <w:szCs w:val="24"/>
          <w:highlight w:val="yellow"/>
          <w:lang w:val="en-US"/>
        </w:rPr>
        <w:t>Moreover, with treatment T</w:t>
      </w:r>
      <w:r w:rsidR="002137A0" w:rsidRPr="00BD38C6">
        <w:rPr>
          <w:rFonts w:ascii="Times New Roman" w:hAnsi="Times New Roman" w:cs="Times New Roman"/>
          <w:sz w:val="24"/>
          <w:szCs w:val="24"/>
          <w:highlight w:val="yellow"/>
          <w:vertAlign w:val="subscript"/>
          <w:lang w:val="en-US"/>
        </w:rPr>
        <w:t>(E0.175</w:t>
      </w:r>
      <w:proofErr w:type="gramStart"/>
      <w:r w:rsidR="002137A0" w:rsidRPr="00BD38C6">
        <w:rPr>
          <w:rFonts w:ascii="Times New Roman" w:hAnsi="Times New Roman" w:cs="Times New Roman"/>
          <w:sz w:val="24"/>
          <w:szCs w:val="24"/>
          <w:highlight w:val="yellow"/>
          <w:vertAlign w:val="subscript"/>
          <w:lang w:val="en-US"/>
        </w:rPr>
        <w:t>%;A</w:t>
      </w:r>
      <w:proofErr w:type="gramEnd"/>
      <w:r w:rsidR="002137A0" w:rsidRPr="00BD38C6">
        <w:rPr>
          <w:rFonts w:ascii="Times New Roman" w:hAnsi="Times New Roman" w:cs="Times New Roman"/>
          <w:sz w:val="24"/>
          <w:szCs w:val="24"/>
          <w:highlight w:val="yellow"/>
          <w:vertAlign w:val="subscript"/>
          <w:lang w:val="en-US"/>
        </w:rPr>
        <w:t>0.0125%)</w:t>
      </w:r>
      <w:r w:rsidR="002137A0" w:rsidRPr="00BD38C6">
        <w:rPr>
          <w:rFonts w:ascii="Times New Roman" w:hAnsi="Times New Roman" w:cs="Times New Roman"/>
          <w:sz w:val="24"/>
          <w:szCs w:val="24"/>
          <w:highlight w:val="yellow"/>
          <w:lang w:val="en-US"/>
        </w:rPr>
        <w:t xml:space="preserve">, the highest value of weight gain </w:t>
      </w:r>
      <w:r w:rsidR="002137A0" w:rsidRPr="00F806F3">
        <w:rPr>
          <w:rFonts w:ascii="Times New Roman" w:hAnsi="Times New Roman" w:cs="Times New Roman"/>
          <w:sz w:val="24"/>
          <w:szCs w:val="24"/>
          <w:lang w:val="en-US"/>
        </w:rPr>
        <w:t>was recorded (0.16 ± 0.06g) but significant compared to the other treatments.</w:t>
      </w:r>
    </w:p>
    <w:p w14:paraId="7C91EC76" w14:textId="77777777" w:rsidR="002137A0" w:rsidRPr="00BD38C6" w:rsidRDefault="002137A0" w:rsidP="0079027A">
      <w:pPr>
        <w:spacing w:after="0" w:line="360" w:lineRule="auto"/>
        <w:jc w:val="both"/>
        <w:rPr>
          <w:rFonts w:ascii="Times New Roman" w:hAnsi="Times New Roman" w:cs="Times New Roman"/>
          <w:sz w:val="24"/>
          <w:szCs w:val="24"/>
          <w:highlight w:val="yellow"/>
          <w:lang w:val="en-US"/>
        </w:rPr>
      </w:pPr>
      <w:r w:rsidRPr="00F806F3">
        <w:rPr>
          <w:rFonts w:ascii="Times New Roman" w:hAnsi="Times New Roman" w:cs="Times New Roman"/>
          <w:b/>
          <w:sz w:val="24"/>
          <w:szCs w:val="24"/>
          <w:lang w:val="en-US"/>
        </w:rPr>
        <w:t xml:space="preserve">Specific growth </w:t>
      </w:r>
      <w:proofErr w:type="gramStart"/>
      <w:r w:rsidRPr="00F806F3">
        <w:rPr>
          <w:rFonts w:ascii="Times New Roman" w:hAnsi="Times New Roman" w:cs="Times New Roman"/>
          <w:b/>
          <w:sz w:val="24"/>
          <w:szCs w:val="24"/>
          <w:lang w:val="en-US"/>
        </w:rPr>
        <w:t>rate :</w:t>
      </w:r>
      <w:proofErr w:type="gramEnd"/>
      <w:r w:rsidRPr="00F806F3">
        <w:rPr>
          <w:rFonts w:ascii="Times New Roman" w:hAnsi="Times New Roman" w:cs="Times New Roman"/>
          <w:sz w:val="24"/>
          <w:szCs w:val="24"/>
          <w:lang w:val="en-US"/>
        </w:rPr>
        <w:t xml:space="preserve"> The specific growth rate varied significantly (P &lt; 0.05) with increasing levels of the combination of the two feed additives in the diet (Fig.3). However, with varying levels of additives in the diet, growth rates were significantly low compared to the T0+ commercial diet treatment, but </w:t>
      </w:r>
      <w:r w:rsidRPr="00BD38C6">
        <w:rPr>
          <w:rFonts w:ascii="Times New Roman" w:hAnsi="Times New Roman" w:cs="Times New Roman"/>
          <w:sz w:val="24"/>
          <w:szCs w:val="24"/>
          <w:highlight w:val="yellow"/>
          <w:lang w:val="en-US"/>
        </w:rPr>
        <w:t>otherwise comparable between treatments supplemented with the additives. With treatment T</w:t>
      </w:r>
      <w:r w:rsidRPr="00BD38C6">
        <w:rPr>
          <w:rFonts w:ascii="Times New Roman" w:hAnsi="Times New Roman" w:cs="Times New Roman"/>
          <w:sz w:val="24"/>
          <w:szCs w:val="24"/>
          <w:highlight w:val="yellow"/>
          <w:vertAlign w:val="subscript"/>
          <w:lang w:val="en-US"/>
        </w:rPr>
        <w:t>(E0.150</w:t>
      </w:r>
      <w:proofErr w:type="gramStart"/>
      <w:r w:rsidRPr="00BD38C6">
        <w:rPr>
          <w:rFonts w:ascii="Times New Roman" w:hAnsi="Times New Roman" w:cs="Times New Roman"/>
          <w:sz w:val="24"/>
          <w:szCs w:val="24"/>
          <w:highlight w:val="yellow"/>
          <w:vertAlign w:val="subscript"/>
          <w:lang w:val="en-US"/>
        </w:rPr>
        <w:t>%;A</w:t>
      </w:r>
      <w:proofErr w:type="gramEnd"/>
      <w:r w:rsidRPr="00BD38C6">
        <w:rPr>
          <w:rFonts w:ascii="Times New Roman" w:hAnsi="Times New Roman" w:cs="Times New Roman"/>
          <w:sz w:val="24"/>
          <w:szCs w:val="24"/>
          <w:highlight w:val="yellow"/>
          <w:vertAlign w:val="subscript"/>
          <w:lang w:val="en-US"/>
        </w:rPr>
        <w:t>0.0125%)</w:t>
      </w:r>
      <w:r w:rsidRPr="00BD38C6">
        <w:rPr>
          <w:rFonts w:ascii="Times New Roman" w:hAnsi="Times New Roman" w:cs="Times New Roman"/>
          <w:sz w:val="24"/>
          <w:szCs w:val="24"/>
          <w:highlight w:val="yellow"/>
          <w:lang w:val="en-US"/>
        </w:rPr>
        <w:t>, having the highest value of the specific growth rate recorded of (2.21 ± 0.05%/d).</w:t>
      </w:r>
      <w:r w:rsidR="000C23E3" w:rsidRPr="00BD38C6">
        <w:rPr>
          <w:rFonts w:ascii="Times New Roman" w:hAnsi="Times New Roman" w:cs="Times New Roman"/>
          <w:sz w:val="24"/>
          <w:szCs w:val="24"/>
          <w:highlight w:val="yellow"/>
          <w:lang w:val="en-US"/>
        </w:rPr>
        <w:t xml:space="preserve"> </w:t>
      </w:r>
    </w:p>
    <w:p w14:paraId="05295B6A" w14:textId="77777777" w:rsidR="000C23E3" w:rsidRPr="00F806F3" w:rsidRDefault="000C23E3" w:rsidP="0079027A">
      <w:pPr>
        <w:spacing w:after="0" w:line="360" w:lineRule="auto"/>
        <w:jc w:val="both"/>
        <w:rPr>
          <w:rFonts w:ascii="Times New Roman" w:hAnsi="Times New Roman" w:cs="Times New Roman"/>
          <w:sz w:val="24"/>
          <w:szCs w:val="24"/>
          <w:lang w:val="en-US"/>
        </w:rPr>
      </w:pPr>
      <w:r w:rsidRPr="00BD38C6">
        <w:rPr>
          <w:rFonts w:ascii="Times New Roman" w:hAnsi="Times New Roman" w:cs="Times New Roman"/>
          <w:b/>
          <w:sz w:val="24"/>
          <w:szCs w:val="24"/>
          <w:highlight w:val="yellow"/>
          <w:lang w:val="en-US"/>
        </w:rPr>
        <w:t>Feed conversion ratio:</w:t>
      </w:r>
      <w:r w:rsidRPr="00BD38C6">
        <w:rPr>
          <w:rFonts w:ascii="Times New Roman" w:hAnsi="Times New Roman" w:cs="Times New Roman"/>
          <w:sz w:val="24"/>
          <w:szCs w:val="24"/>
          <w:highlight w:val="yellow"/>
          <w:lang w:val="en-US"/>
        </w:rPr>
        <w:t xml:space="preserve"> Feed conversion ratio varied significantly (P &lt; 0.05) between treatments during the experiment with </w:t>
      </w:r>
      <w:r w:rsidRPr="00F806F3">
        <w:rPr>
          <w:rFonts w:ascii="Times New Roman" w:hAnsi="Times New Roman" w:cs="Times New Roman"/>
          <w:sz w:val="24"/>
          <w:szCs w:val="24"/>
          <w:lang w:val="en-US"/>
        </w:rPr>
        <w:t xml:space="preserve">increasing levels of the two feed additives in the diet (Fig.4). The significantly lowest feed conversion ratio was recorded with the T0+ commercial feed treatment, but otherwise comparable between treatments containing combined levels of the enzyme and </w:t>
      </w:r>
      <w:proofErr w:type="spellStart"/>
      <w:r w:rsidRPr="00F806F3">
        <w:rPr>
          <w:rFonts w:ascii="Times New Roman" w:hAnsi="Times New Roman" w:cs="Times New Roman"/>
          <w:sz w:val="24"/>
          <w:szCs w:val="24"/>
          <w:lang w:val="en-US"/>
        </w:rPr>
        <w:t>flavour</w:t>
      </w:r>
      <w:proofErr w:type="spellEnd"/>
      <w:r w:rsidRPr="00F806F3">
        <w:rPr>
          <w:rFonts w:ascii="Times New Roman" w:hAnsi="Times New Roman" w:cs="Times New Roman"/>
          <w:sz w:val="24"/>
          <w:szCs w:val="24"/>
          <w:lang w:val="en-US"/>
        </w:rPr>
        <w:t xml:space="preserve"> in the feed. With treatment T</w:t>
      </w:r>
      <w:r w:rsidRPr="00F806F3">
        <w:rPr>
          <w:rFonts w:ascii="Times New Roman" w:hAnsi="Times New Roman" w:cs="Times New Roman"/>
          <w:sz w:val="24"/>
          <w:szCs w:val="24"/>
          <w:vertAlign w:val="subscript"/>
          <w:lang w:val="en-US"/>
        </w:rPr>
        <w:t>(E0.175</w:t>
      </w:r>
      <w:proofErr w:type="gramStart"/>
      <w:r w:rsidRPr="00F806F3">
        <w:rPr>
          <w:rFonts w:ascii="Times New Roman" w:hAnsi="Times New Roman" w:cs="Times New Roman"/>
          <w:sz w:val="24"/>
          <w:szCs w:val="24"/>
          <w:vertAlign w:val="subscript"/>
          <w:lang w:val="en-US"/>
        </w:rPr>
        <w:t>%;A</w:t>
      </w:r>
      <w:proofErr w:type="gramEnd"/>
      <w:r w:rsidRPr="00F806F3">
        <w:rPr>
          <w:rFonts w:ascii="Times New Roman" w:hAnsi="Times New Roman" w:cs="Times New Roman"/>
          <w:sz w:val="24"/>
          <w:szCs w:val="24"/>
          <w:vertAlign w:val="subscript"/>
          <w:lang w:val="en-US"/>
        </w:rPr>
        <w:t>0.0125%),</w:t>
      </w:r>
      <w:r w:rsidRPr="00F806F3">
        <w:rPr>
          <w:rFonts w:ascii="Times New Roman" w:hAnsi="Times New Roman" w:cs="Times New Roman"/>
          <w:sz w:val="24"/>
          <w:szCs w:val="24"/>
          <w:lang w:val="en-US"/>
        </w:rPr>
        <w:t xml:space="preserve"> having the lowest value (1.67 ± 0.07) but not significant c</w:t>
      </w:r>
      <w:r w:rsidR="009F5271" w:rsidRPr="00F806F3">
        <w:rPr>
          <w:rFonts w:ascii="Times New Roman" w:hAnsi="Times New Roman" w:cs="Times New Roman"/>
          <w:sz w:val="24"/>
          <w:szCs w:val="24"/>
          <w:lang w:val="en-US"/>
        </w:rPr>
        <w:t xml:space="preserve">ompared to the other treatments. </w:t>
      </w:r>
    </w:p>
    <w:p w14:paraId="1EA49E64" w14:textId="77777777" w:rsidR="009F5271" w:rsidRDefault="009F5271" w:rsidP="0079027A">
      <w:pPr>
        <w:spacing w:after="0" w:line="360" w:lineRule="auto"/>
        <w:jc w:val="both"/>
        <w:rPr>
          <w:rFonts w:ascii="Times New Roman" w:hAnsi="Times New Roman" w:cs="Times New Roman"/>
          <w:sz w:val="24"/>
          <w:szCs w:val="24"/>
        </w:rPr>
      </w:pPr>
      <w:r>
        <w:rPr>
          <w:noProof/>
          <w:lang w:eastAsia="fr-FR"/>
        </w:rPr>
        <w:drawing>
          <wp:inline distT="0" distB="0" distL="0" distR="0" wp14:anchorId="45C05836" wp14:editId="7F04D97E">
            <wp:extent cx="4857750" cy="2628900"/>
            <wp:effectExtent l="0" t="0" r="0" b="0"/>
            <wp:docPr id="1" name="Graphique 1">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C5D349A" w14:textId="27C7FACA" w:rsidR="00197373" w:rsidRPr="00F806F3" w:rsidRDefault="00AA24A3" w:rsidP="00197373">
      <w:pPr>
        <w:spacing w:after="0" w:line="240" w:lineRule="auto"/>
        <w:jc w:val="both"/>
        <w:rPr>
          <w:rFonts w:ascii="Times New Roman" w:hAnsi="Times New Roman" w:cs="Times New Roman"/>
          <w:sz w:val="20"/>
          <w:szCs w:val="24"/>
          <w:lang w:val="en-US"/>
        </w:rPr>
      </w:pPr>
      <w:r w:rsidRPr="00F806F3">
        <w:rPr>
          <w:rFonts w:ascii="Times New Roman" w:hAnsi="Times New Roman" w:cs="Times New Roman"/>
          <w:sz w:val="20"/>
          <w:szCs w:val="20"/>
          <w:lang w:val="en-US"/>
        </w:rPr>
        <w:t>T</w:t>
      </w:r>
      <w:r w:rsidRPr="00F806F3">
        <w:rPr>
          <w:rFonts w:ascii="Times New Roman" w:hAnsi="Times New Roman" w:cs="Times New Roman"/>
          <w:sz w:val="20"/>
          <w:szCs w:val="20"/>
          <w:vertAlign w:val="subscript"/>
          <w:lang w:val="en-US"/>
        </w:rPr>
        <w:t>0</w:t>
      </w:r>
      <w:r w:rsidRPr="00F806F3">
        <w:rPr>
          <w:rFonts w:ascii="Times New Roman" w:hAnsi="Times New Roman" w:cs="Times New Roman"/>
          <w:sz w:val="20"/>
          <w:szCs w:val="20"/>
          <w:vertAlign w:val="superscript"/>
          <w:lang w:val="en-US"/>
        </w:rPr>
        <w:t>+</w:t>
      </w:r>
      <w:r w:rsidRPr="00F806F3">
        <w:rPr>
          <w:rFonts w:ascii="Times New Roman" w:hAnsi="Times New Roman" w:cs="Times New Roman"/>
          <w:sz w:val="20"/>
          <w:szCs w:val="20"/>
          <w:lang w:val="en-US"/>
        </w:rPr>
        <w:t xml:space="preserve"> </w:t>
      </w:r>
      <w:r w:rsidRPr="00F806F3">
        <w:rPr>
          <w:rFonts w:ascii="Times New Roman" w:hAnsi="Times New Roman" w:cs="Times New Roman"/>
          <w:sz w:val="20"/>
          <w:szCs w:val="24"/>
          <w:lang w:val="en-US"/>
        </w:rPr>
        <w:t>= Commercial f</w:t>
      </w:r>
      <w:r w:rsidR="00F806F3">
        <w:rPr>
          <w:rFonts w:ascii="Times New Roman" w:hAnsi="Times New Roman" w:cs="Times New Roman"/>
          <w:sz w:val="20"/>
          <w:szCs w:val="24"/>
          <w:lang w:val="en-US"/>
        </w:rPr>
        <w:t>ee</w:t>
      </w:r>
      <w:r w:rsidRPr="00F806F3">
        <w:rPr>
          <w:rFonts w:ascii="Times New Roman" w:hAnsi="Times New Roman" w:cs="Times New Roman"/>
          <w:sz w:val="20"/>
          <w:szCs w:val="24"/>
          <w:lang w:val="en-US"/>
        </w:rPr>
        <w:t xml:space="preserve">d (Skretting); T </w:t>
      </w:r>
      <w:r w:rsidRPr="00F806F3">
        <w:rPr>
          <w:rFonts w:ascii="Times New Roman" w:hAnsi="Times New Roman" w:cs="Times New Roman"/>
          <w:sz w:val="20"/>
          <w:szCs w:val="24"/>
          <w:vertAlign w:val="subscript"/>
          <w:lang w:val="en-US"/>
        </w:rPr>
        <w:t>(E0%; A0%)</w:t>
      </w:r>
      <w:r w:rsidRPr="00F806F3">
        <w:rPr>
          <w:rFonts w:ascii="Times New Roman" w:hAnsi="Times New Roman" w:cs="Times New Roman"/>
          <w:sz w:val="20"/>
          <w:szCs w:val="24"/>
          <w:lang w:val="en-US"/>
        </w:rPr>
        <w:t xml:space="preserve"> = Local f</w:t>
      </w:r>
      <w:r w:rsidR="00F806F3">
        <w:rPr>
          <w:rFonts w:ascii="Times New Roman" w:hAnsi="Times New Roman" w:cs="Times New Roman"/>
          <w:sz w:val="20"/>
          <w:szCs w:val="24"/>
          <w:lang w:val="en-US"/>
        </w:rPr>
        <w:t>ee</w:t>
      </w:r>
      <w:r w:rsidRPr="00F806F3">
        <w:rPr>
          <w:rFonts w:ascii="Times New Roman" w:hAnsi="Times New Roman" w:cs="Times New Roman"/>
          <w:sz w:val="20"/>
          <w:szCs w:val="24"/>
          <w:lang w:val="en-US"/>
        </w:rPr>
        <w:t>d 0% enzyme and 0% flavor; T</w:t>
      </w:r>
      <w:r w:rsidRPr="00F806F3">
        <w:rPr>
          <w:rFonts w:ascii="Times New Roman" w:hAnsi="Times New Roman" w:cs="Times New Roman"/>
          <w:sz w:val="20"/>
          <w:szCs w:val="24"/>
          <w:vertAlign w:val="subscript"/>
          <w:lang w:val="en-US"/>
        </w:rPr>
        <w:t>(E0.125%; A0.01%)</w:t>
      </w:r>
      <w:r w:rsidRPr="00F806F3">
        <w:rPr>
          <w:rFonts w:ascii="Times New Roman" w:hAnsi="Times New Roman" w:cs="Times New Roman"/>
          <w:sz w:val="20"/>
          <w:szCs w:val="24"/>
          <w:lang w:val="en-US"/>
        </w:rPr>
        <w:t xml:space="preserve"> = Local f</w:t>
      </w:r>
      <w:r w:rsidR="00F806F3">
        <w:rPr>
          <w:rFonts w:ascii="Times New Roman" w:hAnsi="Times New Roman" w:cs="Times New Roman"/>
          <w:sz w:val="20"/>
          <w:szCs w:val="24"/>
          <w:lang w:val="en-US"/>
        </w:rPr>
        <w:t>ee</w:t>
      </w:r>
      <w:r w:rsidRPr="00F806F3">
        <w:rPr>
          <w:rFonts w:ascii="Times New Roman" w:hAnsi="Times New Roman" w:cs="Times New Roman"/>
          <w:sz w:val="20"/>
          <w:szCs w:val="24"/>
          <w:lang w:val="en-US"/>
        </w:rPr>
        <w:t>d 0.125% enzyme and 0.01% flavor; T</w:t>
      </w:r>
      <w:r w:rsidRPr="00F806F3">
        <w:rPr>
          <w:rFonts w:ascii="Times New Roman" w:hAnsi="Times New Roman" w:cs="Times New Roman"/>
          <w:sz w:val="20"/>
          <w:szCs w:val="24"/>
          <w:vertAlign w:val="subscript"/>
          <w:lang w:val="en-US"/>
        </w:rPr>
        <w:t>(E0.125%; A0.0125%)</w:t>
      </w:r>
      <w:r w:rsidRPr="00F806F3">
        <w:rPr>
          <w:rFonts w:ascii="Times New Roman" w:hAnsi="Times New Roman" w:cs="Times New Roman"/>
          <w:sz w:val="20"/>
          <w:szCs w:val="24"/>
          <w:lang w:val="en-US"/>
        </w:rPr>
        <w:t xml:space="preserve"> = Local f</w:t>
      </w:r>
      <w:r w:rsidR="00F806F3">
        <w:rPr>
          <w:rFonts w:ascii="Times New Roman" w:hAnsi="Times New Roman" w:cs="Times New Roman"/>
          <w:sz w:val="20"/>
          <w:szCs w:val="24"/>
          <w:lang w:val="en-US"/>
        </w:rPr>
        <w:t>ee</w:t>
      </w:r>
      <w:r w:rsidRPr="00F806F3">
        <w:rPr>
          <w:rFonts w:ascii="Times New Roman" w:hAnsi="Times New Roman" w:cs="Times New Roman"/>
          <w:sz w:val="20"/>
          <w:szCs w:val="24"/>
          <w:lang w:val="en-US"/>
        </w:rPr>
        <w:t>d 0.125% enzyme and 0.0125% flavor; T</w:t>
      </w:r>
      <w:r w:rsidRPr="00F806F3">
        <w:rPr>
          <w:rFonts w:ascii="Times New Roman" w:hAnsi="Times New Roman" w:cs="Times New Roman"/>
          <w:sz w:val="20"/>
          <w:szCs w:val="24"/>
          <w:vertAlign w:val="subscript"/>
          <w:lang w:val="en-US"/>
        </w:rPr>
        <w:t>(E0.125%; A0.0150%)</w:t>
      </w:r>
      <w:r w:rsidRPr="00F806F3">
        <w:rPr>
          <w:rFonts w:ascii="Times New Roman" w:hAnsi="Times New Roman" w:cs="Times New Roman"/>
          <w:sz w:val="20"/>
          <w:szCs w:val="24"/>
          <w:lang w:val="en-US"/>
        </w:rPr>
        <w:t xml:space="preserve"> = Local f</w:t>
      </w:r>
      <w:r w:rsidR="00F806F3">
        <w:rPr>
          <w:rFonts w:ascii="Times New Roman" w:hAnsi="Times New Roman" w:cs="Times New Roman"/>
          <w:sz w:val="20"/>
          <w:szCs w:val="24"/>
          <w:lang w:val="en-US"/>
        </w:rPr>
        <w:t>ee</w:t>
      </w:r>
      <w:r w:rsidRPr="00F806F3">
        <w:rPr>
          <w:rFonts w:ascii="Times New Roman" w:hAnsi="Times New Roman" w:cs="Times New Roman"/>
          <w:sz w:val="20"/>
          <w:szCs w:val="24"/>
          <w:lang w:val="en-US"/>
        </w:rPr>
        <w:t>d 0.125% enzyme and 0.0150% flavor; T</w:t>
      </w:r>
      <w:r w:rsidRPr="00F806F3">
        <w:rPr>
          <w:rFonts w:ascii="Times New Roman" w:hAnsi="Times New Roman" w:cs="Times New Roman"/>
          <w:sz w:val="20"/>
          <w:szCs w:val="24"/>
          <w:vertAlign w:val="subscript"/>
          <w:lang w:val="en-US"/>
        </w:rPr>
        <w:t>(E0.1%;A0.0125%)</w:t>
      </w:r>
      <w:r w:rsidRPr="00F806F3">
        <w:rPr>
          <w:rFonts w:ascii="Times New Roman" w:hAnsi="Times New Roman" w:cs="Times New Roman"/>
          <w:sz w:val="20"/>
          <w:szCs w:val="24"/>
          <w:lang w:val="en-US"/>
        </w:rPr>
        <w:t xml:space="preserve"> = Local feed 0.1% enzyme and </w:t>
      </w:r>
      <w:r w:rsidRPr="00F806F3">
        <w:rPr>
          <w:rFonts w:ascii="Times New Roman" w:hAnsi="Times New Roman" w:cs="Times New Roman"/>
          <w:sz w:val="20"/>
          <w:szCs w:val="24"/>
          <w:lang w:val="en-US"/>
        </w:rPr>
        <w:lastRenderedPageBreak/>
        <w:t>0.0125% flavor; T</w:t>
      </w:r>
      <w:r w:rsidRPr="00F806F3">
        <w:rPr>
          <w:rFonts w:ascii="Times New Roman" w:hAnsi="Times New Roman" w:cs="Times New Roman"/>
          <w:sz w:val="20"/>
          <w:szCs w:val="24"/>
          <w:vertAlign w:val="subscript"/>
          <w:lang w:val="en-US"/>
        </w:rPr>
        <w:t>(E0.150%;A0.0125%)</w:t>
      </w:r>
      <w:r w:rsidRPr="00F806F3">
        <w:rPr>
          <w:rFonts w:ascii="Times New Roman" w:hAnsi="Times New Roman" w:cs="Times New Roman"/>
          <w:sz w:val="20"/>
          <w:szCs w:val="24"/>
          <w:lang w:val="en-US"/>
        </w:rPr>
        <w:t xml:space="preserve"> = Local feed 0.150% enzyme and 0.0125% flavor; T</w:t>
      </w:r>
      <w:r w:rsidRPr="00F806F3">
        <w:rPr>
          <w:rFonts w:ascii="Times New Roman" w:hAnsi="Times New Roman" w:cs="Times New Roman"/>
          <w:sz w:val="20"/>
          <w:szCs w:val="24"/>
          <w:vertAlign w:val="subscript"/>
          <w:lang w:val="en-US"/>
        </w:rPr>
        <w:t>(E0.175%;A0.0125%)</w:t>
      </w:r>
      <w:r w:rsidRPr="00F806F3">
        <w:rPr>
          <w:rFonts w:ascii="Times New Roman" w:hAnsi="Times New Roman" w:cs="Times New Roman"/>
          <w:sz w:val="20"/>
          <w:szCs w:val="24"/>
          <w:lang w:val="en-US"/>
        </w:rPr>
        <w:t xml:space="preserve"> = Local feed 0.175% enzyme and 0.0125% flavor.</w:t>
      </w:r>
      <w:r w:rsidR="00197373" w:rsidRPr="00F806F3">
        <w:rPr>
          <w:rFonts w:ascii="Times New Roman" w:hAnsi="Times New Roman" w:cs="Times New Roman"/>
          <w:sz w:val="20"/>
          <w:szCs w:val="24"/>
          <w:lang w:val="en-US"/>
        </w:rPr>
        <w:t xml:space="preserve"> </w:t>
      </w:r>
    </w:p>
    <w:p w14:paraId="0EB7BC5C" w14:textId="77777777" w:rsidR="00197373" w:rsidRPr="00F806F3" w:rsidRDefault="00197373" w:rsidP="00197373">
      <w:pPr>
        <w:spacing w:after="0" w:line="240" w:lineRule="auto"/>
        <w:jc w:val="both"/>
        <w:rPr>
          <w:rFonts w:ascii="Times New Roman" w:hAnsi="Times New Roman" w:cs="Times New Roman"/>
          <w:sz w:val="20"/>
          <w:szCs w:val="24"/>
          <w:lang w:val="en-US"/>
        </w:rPr>
      </w:pPr>
    </w:p>
    <w:p w14:paraId="39C1C2AE" w14:textId="77777777" w:rsidR="00AA24A3" w:rsidRPr="00F806F3" w:rsidRDefault="002F1D32" w:rsidP="002F1D32">
      <w:pPr>
        <w:pStyle w:val="Caption"/>
        <w:spacing w:line="360" w:lineRule="auto"/>
        <w:ind w:left="993" w:hanging="993"/>
        <w:jc w:val="both"/>
        <w:rPr>
          <w:rFonts w:ascii="Times New Roman" w:hAnsi="Times New Roman" w:cs="Times New Roman"/>
          <w:i w:val="0"/>
          <w:color w:val="auto"/>
          <w:sz w:val="24"/>
          <w:szCs w:val="24"/>
          <w:lang w:val="en-US"/>
        </w:rPr>
      </w:pPr>
      <w:r w:rsidRPr="00F806F3">
        <w:rPr>
          <w:rFonts w:ascii="Times New Roman" w:hAnsi="Times New Roman" w:cs="Times New Roman"/>
          <w:i w:val="0"/>
          <w:color w:val="auto"/>
          <w:sz w:val="24"/>
          <w:szCs w:val="24"/>
          <w:lang w:val="en-US"/>
        </w:rPr>
        <w:t xml:space="preserve">Figure </w:t>
      </w:r>
      <w:r w:rsidRPr="002F1D32">
        <w:rPr>
          <w:rFonts w:ascii="Times New Roman" w:hAnsi="Times New Roman" w:cs="Times New Roman"/>
          <w:i w:val="0"/>
          <w:color w:val="auto"/>
          <w:sz w:val="24"/>
          <w:szCs w:val="24"/>
        </w:rPr>
        <w:fldChar w:fldCharType="begin"/>
      </w:r>
      <w:r w:rsidRPr="00F806F3">
        <w:rPr>
          <w:rFonts w:ascii="Times New Roman" w:hAnsi="Times New Roman" w:cs="Times New Roman"/>
          <w:i w:val="0"/>
          <w:color w:val="auto"/>
          <w:sz w:val="24"/>
          <w:szCs w:val="24"/>
          <w:lang w:val="en-US"/>
        </w:rPr>
        <w:instrText xml:space="preserve"> SEQ Figure \* ARABIC </w:instrText>
      </w:r>
      <w:r w:rsidRPr="002F1D32">
        <w:rPr>
          <w:rFonts w:ascii="Times New Roman" w:hAnsi="Times New Roman" w:cs="Times New Roman"/>
          <w:i w:val="0"/>
          <w:color w:val="auto"/>
          <w:sz w:val="24"/>
          <w:szCs w:val="24"/>
        </w:rPr>
        <w:fldChar w:fldCharType="separate"/>
      </w:r>
      <w:r w:rsidR="00F25B40" w:rsidRPr="00F806F3">
        <w:rPr>
          <w:rFonts w:ascii="Times New Roman" w:hAnsi="Times New Roman" w:cs="Times New Roman"/>
          <w:i w:val="0"/>
          <w:noProof/>
          <w:color w:val="auto"/>
          <w:sz w:val="24"/>
          <w:szCs w:val="24"/>
          <w:lang w:val="en-US"/>
        </w:rPr>
        <w:t>1</w:t>
      </w:r>
      <w:r w:rsidRPr="002F1D32">
        <w:rPr>
          <w:rFonts w:ascii="Times New Roman" w:hAnsi="Times New Roman" w:cs="Times New Roman"/>
          <w:i w:val="0"/>
          <w:color w:val="auto"/>
          <w:sz w:val="24"/>
          <w:szCs w:val="24"/>
        </w:rPr>
        <w:fldChar w:fldCharType="end"/>
      </w:r>
      <w:r w:rsidR="00197373" w:rsidRPr="00F806F3">
        <w:rPr>
          <w:rFonts w:ascii="Times New Roman" w:hAnsi="Times New Roman" w:cs="Times New Roman"/>
          <w:i w:val="0"/>
          <w:color w:val="auto"/>
          <w:sz w:val="24"/>
          <w:szCs w:val="24"/>
          <w:lang w:val="en-US"/>
        </w:rPr>
        <w:t>: Variation in survival rate over the entire experimental period depending on the treatments</w:t>
      </w:r>
    </w:p>
    <w:p w14:paraId="59565BF6" w14:textId="77777777" w:rsidR="00AA24A3" w:rsidRPr="00AA24A3" w:rsidRDefault="00197373" w:rsidP="00AA24A3">
      <w:pPr>
        <w:spacing w:after="0" w:line="276" w:lineRule="auto"/>
        <w:jc w:val="both"/>
        <w:rPr>
          <w:rFonts w:ascii="Times New Roman" w:hAnsi="Times New Roman" w:cs="Times New Roman"/>
          <w:sz w:val="24"/>
          <w:szCs w:val="24"/>
        </w:rPr>
      </w:pPr>
      <w:r>
        <w:rPr>
          <w:noProof/>
          <w:lang w:eastAsia="fr-FR"/>
        </w:rPr>
        <w:drawing>
          <wp:inline distT="0" distB="0" distL="0" distR="0" wp14:anchorId="7818BAB8" wp14:editId="67C02019">
            <wp:extent cx="5791200" cy="3133725"/>
            <wp:effectExtent l="0" t="0" r="0" b="0"/>
            <wp:docPr id="2" name="Graphique 2">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7BDD744" w14:textId="42BEEFF0" w:rsidR="002F1D32" w:rsidRDefault="00197373" w:rsidP="00F806F3">
      <w:pPr>
        <w:spacing w:after="0" w:line="240" w:lineRule="auto"/>
        <w:jc w:val="both"/>
        <w:rPr>
          <w:rFonts w:ascii="Times New Roman" w:hAnsi="Times New Roman" w:cs="Times New Roman"/>
          <w:sz w:val="20"/>
          <w:szCs w:val="20"/>
          <w:lang w:val="en-US"/>
        </w:rPr>
      </w:pPr>
      <w:r w:rsidRPr="00F806F3">
        <w:rPr>
          <w:rFonts w:ascii="Times New Roman" w:hAnsi="Times New Roman" w:cs="Times New Roman"/>
          <w:sz w:val="20"/>
          <w:szCs w:val="20"/>
          <w:lang w:val="en-US"/>
        </w:rPr>
        <w:t>T</w:t>
      </w:r>
      <w:r w:rsidRPr="00F806F3">
        <w:rPr>
          <w:rFonts w:ascii="Times New Roman" w:hAnsi="Times New Roman" w:cs="Times New Roman"/>
          <w:sz w:val="20"/>
          <w:szCs w:val="20"/>
          <w:vertAlign w:val="subscript"/>
          <w:lang w:val="en-US"/>
        </w:rPr>
        <w:t>0</w:t>
      </w:r>
      <w:r w:rsidRPr="00F806F3">
        <w:rPr>
          <w:rFonts w:ascii="Times New Roman" w:hAnsi="Times New Roman" w:cs="Times New Roman"/>
          <w:sz w:val="20"/>
          <w:szCs w:val="20"/>
          <w:vertAlign w:val="superscript"/>
          <w:lang w:val="en-US"/>
        </w:rPr>
        <w:t>+</w:t>
      </w:r>
      <w:r w:rsidRPr="00F806F3">
        <w:rPr>
          <w:rFonts w:ascii="Times New Roman" w:hAnsi="Times New Roman" w:cs="Times New Roman"/>
          <w:sz w:val="20"/>
          <w:szCs w:val="20"/>
          <w:lang w:val="en-US"/>
        </w:rPr>
        <w:t xml:space="preserve"> = Commercial feed (Skretting); T</w:t>
      </w:r>
      <w:r w:rsidRPr="00F806F3">
        <w:rPr>
          <w:rFonts w:ascii="Times New Roman" w:hAnsi="Times New Roman" w:cs="Times New Roman"/>
          <w:sz w:val="20"/>
          <w:szCs w:val="20"/>
          <w:vertAlign w:val="subscript"/>
          <w:lang w:val="en-US"/>
        </w:rPr>
        <w:t>0</w:t>
      </w:r>
      <w:r w:rsidRPr="00F806F3">
        <w:rPr>
          <w:rFonts w:ascii="Times New Roman" w:hAnsi="Times New Roman" w:cs="Times New Roman"/>
          <w:sz w:val="20"/>
          <w:szCs w:val="20"/>
          <w:vertAlign w:val="superscript"/>
          <w:lang w:val="en-US"/>
        </w:rPr>
        <w:t>-</w:t>
      </w:r>
      <w:r w:rsidRPr="00F806F3">
        <w:rPr>
          <w:rFonts w:ascii="Times New Roman" w:hAnsi="Times New Roman" w:cs="Times New Roman"/>
          <w:sz w:val="20"/>
          <w:szCs w:val="20"/>
          <w:lang w:val="en-US"/>
        </w:rPr>
        <w:t xml:space="preserve"> = T </w:t>
      </w:r>
      <w:r w:rsidRPr="00F806F3">
        <w:rPr>
          <w:rFonts w:ascii="Times New Roman" w:hAnsi="Times New Roman" w:cs="Times New Roman"/>
          <w:sz w:val="20"/>
          <w:szCs w:val="20"/>
          <w:vertAlign w:val="subscript"/>
          <w:lang w:val="en-US"/>
        </w:rPr>
        <w:t>(E0%; A0%)</w:t>
      </w:r>
      <w:r w:rsidRPr="00F806F3">
        <w:rPr>
          <w:rFonts w:ascii="Times New Roman" w:hAnsi="Times New Roman" w:cs="Times New Roman"/>
          <w:sz w:val="20"/>
          <w:szCs w:val="20"/>
          <w:lang w:val="en-US"/>
        </w:rPr>
        <w:t xml:space="preserve"> = Local feed 0% enzyme and 0% flavor; T1 = T</w:t>
      </w:r>
      <w:r w:rsidRPr="00F806F3">
        <w:rPr>
          <w:rFonts w:ascii="Times New Roman" w:hAnsi="Times New Roman" w:cs="Times New Roman"/>
          <w:sz w:val="20"/>
          <w:szCs w:val="20"/>
          <w:vertAlign w:val="subscript"/>
          <w:lang w:val="en-US"/>
        </w:rPr>
        <w:t>(E0.125%; A0.01%)</w:t>
      </w:r>
      <w:r w:rsidRPr="00F806F3">
        <w:rPr>
          <w:rFonts w:ascii="Times New Roman" w:hAnsi="Times New Roman" w:cs="Times New Roman"/>
          <w:sz w:val="20"/>
          <w:szCs w:val="20"/>
          <w:lang w:val="en-US"/>
        </w:rPr>
        <w:t xml:space="preserve"> = Local feed 0.125% enzyme and 0.01% flavor; T1 = T</w:t>
      </w:r>
      <w:r w:rsidRPr="00F806F3">
        <w:rPr>
          <w:rFonts w:ascii="Times New Roman" w:hAnsi="Times New Roman" w:cs="Times New Roman"/>
          <w:sz w:val="20"/>
          <w:szCs w:val="20"/>
          <w:vertAlign w:val="subscript"/>
          <w:lang w:val="en-US"/>
        </w:rPr>
        <w:t>(E0.125%; A0.0125%)</w:t>
      </w:r>
      <w:r w:rsidRPr="00F806F3">
        <w:rPr>
          <w:rFonts w:ascii="Times New Roman" w:hAnsi="Times New Roman" w:cs="Times New Roman"/>
          <w:sz w:val="20"/>
          <w:szCs w:val="20"/>
          <w:lang w:val="en-US"/>
        </w:rPr>
        <w:t xml:space="preserve"> = Local feed 0.125% enzyme and 0.0125% flavor; T1 = T</w:t>
      </w:r>
      <w:r w:rsidRPr="00F806F3">
        <w:rPr>
          <w:rFonts w:ascii="Times New Roman" w:hAnsi="Times New Roman" w:cs="Times New Roman"/>
          <w:sz w:val="20"/>
          <w:szCs w:val="20"/>
          <w:vertAlign w:val="subscript"/>
          <w:lang w:val="en-US"/>
        </w:rPr>
        <w:t>(E0.125%; A0.0150%)</w:t>
      </w:r>
      <w:r w:rsidRPr="00F806F3">
        <w:rPr>
          <w:rFonts w:ascii="Times New Roman" w:hAnsi="Times New Roman" w:cs="Times New Roman"/>
          <w:sz w:val="20"/>
          <w:szCs w:val="20"/>
          <w:lang w:val="en-US"/>
        </w:rPr>
        <w:t>= Local feed 0.125% enzyme and 0.0150% flavor; T1 = T</w:t>
      </w:r>
      <w:r w:rsidRPr="00F806F3">
        <w:rPr>
          <w:rFonts w:ascii="Times New Roman" w:hAnsi="Times New Roman" w:cs="Times New Roman"/>
          <w:sz w:val="20"/>
          <w:szCs w:val="20"/>
          <w:vertAlign w:val="subscript"/>
          <w:lang w:val="en-US"/>
        </w:rPr>
        <w:t>(E0.1%; A0.0125%)</w:t>
      </w:r>
      <w:r w:rsidRPr="00F806F3">
        <w:rPr>
          <w:rFonts w:ascii="Times New Roman" w:hAnsi="Times New Roman" w:cs="Times New Roman"/>
          <w:sz w:val="20"/>
          <w:szCs w:val="20"/>
          <w:lang w:val="en-US"/>
        </w:rPr>
        <w:t xml:space="preserve"> = Local feed 0.1% enzyme and 0.0125% flavor; T1 = T</w:t>
      </w:r>
      <w:r w:rsidRPr="00F806F3">
        <w:rPr>
          <w:rFonts w:ascii="Times New Roman" w:hAnsi="Times New Roman" w:cs="Times New Roman"/>
          <w:sz w:val="20"/>
          <w:szCs w:val="20"/>
          <w:vertAlign w:val="subscript"/>
          <w:lang w:val="en-US"/>
        </w:rPr>
        <w:t>(E0.150%;A0.0125%)</w:t>
      </w:r>
      <w:r w:rsidRPr="00F806F3">
        <w:rPr>
          <w:rFonts w:ascii="Times New Roman" w:hAnsi="Times New Roman" w:cs="Times New Roman"/>
          <w:sz w:val="20"/>
          <w:szCs w:val="20"/>
          <w:lang w:val="en-US"/>
        </w:rPr>
        <w:t xml:space="preserve"> = Local f</w:t>
      </w:r>
      <w:r w:rsidR="00F806F3">
        <w:rPr>
          <w:rFonts w:ascii="Times New Roman" w:hAnsi="Times New Roman" w:cs="Times New Roman"/>
          <w:sz w:val="20"/>
          <w:szCs w:val="20"/>
          <w:lang w:val="en-US"/>
        </w:rPr>
        <w:t>ee</w:t>
      </w:r>
      <w:r w:rsidRPr="00F806F3">
        <w:rPr>
          <w:rFonts w:ascii="Times New Roman" w:hAnsi="Times New Roman" w:cs="Times New Roman"/>
          <w:sz w:val="20"/>
          <w:szCs w:val="20"/>
          <w:lang w:val="en-US"/>
        </w:rPr>
        <w:t>d 0.150% enzyme and 0.0125% flavor; T1 = T</w:t>
      </w:r>
      <w:r w:rsidRPr="00F806F3">
        <w:rPr>
          <w:rFonts w:ascii="Times New Roman" w:hAnsi="Times New Roman" w:cs="Times New Roman"/>
          <w:sz w:val="20"/>
          <w:szCs w:val="20"/>
          <w:vertAlign w:val="subscript"/>
          <w:lang w:val="en-US"/>
        </w:rPr>
        <w:t>(E0.175%;A0.0125</w:t>
      </w:r>
      <w:r w:rsidRPr="00F806F3">
        <w:rPr>
          <w:rFonts w:ascii="Times New Roman" w:hAnsi="Times New Roman" w:cs="Times New Roman"/>
          <w:sz w:val="20"/>
          <w:szCs w:val="20"/>
          <w:lang w:val="en-US"/>
        </w:rPr>
        <w:t>%) = Local f</w:t>
      </w:r>
      <w:r w:rsidR="00F806F3">
        <w:rPr>
          <w:rFonts w:ascii="Times New Roman" w:hAnsi="Times New Roman" w:cs="Times New Roman"/>
          <w:sz w:val="20"/>
          <w:szCs w:val="20"/>
          <w:lang w:val="en-US"/>
        </w:rPr>
        <w:t>ee</w:t>
      </w:r>
      <w:r w:rsidRPr="00F806F3">
        <w:rPr>
          <w:rFonts w:ascii="Times New Roman" w:hAnsi="Times New Roman" w:cs="Times New Roman"/>
          <w:sz w:val="20"/>
          <w:szCs w:val="20"/>
          <w:lang w:val="en-US"/>
        </w:rPr>
        <w:t>d 0.175% enzyme and 0.0125% flavor.</w:t>
      </w:r>
    </w:p>
    <w:p w14:paraId="6A3511D3" w14:textId="77777777" w:rsidR="00F806F3" w:rsidRPr="00F806F3" w:rsidRDefault="00F806F3" w:rsidP="00F806F3">
      <w:pPr>
        <w:spacing w:after="0" w:line="240" w:lineRule="auto"/>
        <w:jc w:val="both"/>
        <w:rPr>
          <w:rFonts w:ascii="Times New Roman" w:hAnsi="Times New Roman" w:cs="Times New Roman"/>
          <w:sz w:val="24"/>
          <w:szCs w:val="24"/>
          <w:lang w:val="en-US"/>
        </w:rPr>
      </w:pPr>
    </w:p>
    <w:p w14:paraId="38F808D8" w14:textId="77777777" w:rsidR="0030144E" w:rsidRPr="00F806F3" w:rsidRDefault="002F1D32" w:rsidP="002F1D32">
      <w:pPr>
        <w:pStyle w:val="Caption"/>
        <w:jc w:val="both"/>
        <w:rPr>
          <w:rFonts w:ascii="Times New Roman" w:hAnsi="Times New Roman" w:cs="Times New Roman"/>
          <w:i w:val="0"/>
          <w:color w:val="auto"/>
          <w:sz w:val="24"/>
          <w:lang w:val="en-US"/>
        </w:rPr>
      </w:pPr>
      <w:r w:rsidRPr="00F806F3">
        <w:rPr>
          <w:rFonts w:ascii="Times New Roman" w:hAnsi="Times New Roman" w:cs="Times New Roman"/>
          <w:i w:val="0"/>
          <w:color w:val="auto"/>
          <w:sz w:val="24"/>
          <w:lang w:val="en-US"/>
        </w:rPr>
        <w:t xml:space="preserve">Figure </w:t>
      </w:r>
      <w:r w:rsidRPr="002F1D32">
        <w:rPr>
          <w:rFonts w:ascii="Times New Roman" w:hAnsi="Times New Roman" w:cs="Times New Roman"/>
          <w:i w:val="0"/>
          <w:color w:val="auto"/>
          <w:sz w:val="24"/>
        </w:rPr>
        <w:fldChar w:fldCharType="begin"/>
      </w:r>
      <w:r w:rsidRPr="00F806F3">
        <w:rPr>
          <w:rFonts w:ascii="Times New Roman" w:hAnsi="Times New Roman" w:cs="Times New Roman"/>
          <w:i w:val="0"/>
          <w:color w:val="auto"/>
          <w:sz w:val="24"/>
          <w:lang w:val="en-US"/>
        </w:rPr>
        <w:instrText xml:space="preserve"> SEQ Figure \* ARABIC </w:instrText>
      </w:r>
      <w:r w:rsidRPr="002F1D32">
        <w:rPr>
          <w:rFonts w:ascii="Times New Roman" w:hAnsi="Times New Roman" w:cs="Times New Roman"/>
          <w:i w:val="0"/>
          <w:color w:val="auto"/>
          <w:sz w:val="24"/>
        </w:rPr>
        <w:fldChar w:fldCharType="separate"/>
      </w:r>
      <w:r w:rsidR="00F25B40" w:rsidRPr="00F806F3">
        <w:rPr>
          <w:rFonts w:ascii="Times New Roman" w:hAnsi="Times New Roman" w:cs="Times New Roman"/>
          <w:i w:val="0"/>
          <w:noProof/>
          <w:color w:val="auto"/>
          <w:sz w:val="24"/>
          <w:lang w:val="en-US"/>
        </w:rPr>
        <w:t>2</w:t>
      </w:r>
      <w:r w:rsidRPr="002F1D32">
        <w:rPr>
          <w:rFonts w:ascii="Times New Roman" w:hAnsi="Times New Roman" w:cs="Times New Roman"/>
          <w:i w:val="0"/>
          <w:color w:val="auto"/>
          <w:sz w:val="24"/>
        </w:rPr>
        <w:fldChar w:fldCharType="end"/>
      </w:r>
      <w:r w:rsidRPr="00F806F3">
        <w:rPr>
          <w:rFonts w:ascii="Times New Roman" w:hAnsi="Times New Roman" w:cs="Times New Roman"/>
          <w:i w:val="0"/>
          <w:color w:val="auto"/>
          <w:sz w:val="24"/>
          <w:lang w:val="en-US"/>
        </w:rPr>
        <w:t xml:space="preserve"> </w:t>
      </w:r>
      <w:r w:rsidR="0030144E" w:rsidRPr="00F806F3">
        <w:rPr>
          <w:rFonts w:ascii="Times New Roman" w:hAnsi="Times New Roman" w:cs="Times New Roman"/>
          <w:i w:val="0"/>
          <w:color w:val="auto"/>
          <w:sz w:val="24"/>
          <w:szCs w:val="24"/>
          <w:lang w:val="en-US"/>
        </w:rPr>
        <w:t>: Evolution of average daily weight gain as a function of the duration of the experiment</w:t>
      </w:r>
    </w:p>
    <w:p w14:paraId="1E7828B4" w14:textId="77777777" w:rsidR="0030144E" w:rsidRDefault="00226D61" w:rsidP="0030144E">
      <w:pPr>
        <w:spacing w:before="240" w:after="0" w:line="360" w:lineRule="auto"/>
        <w:jc w:val="both"/>
        <w:rPr>
          <w:rFonts w:ascii="Times New Roman" w:hAnsi="Times New Roman" w:cs="Times New Roman"/>
          <w:sz w:val="24"/>
          <w:szCs w:val="24"/>
        </w:rPr>
      </w:pPr>
      <w:r>
        <w:rPr>
          <w:noProof/>
          <w:lang w:eastAsia="fr-FR"/>
        </w:rPr>
        <w:drawing>
          <wp:inline distT="0" distB="0" distL="0" distR="0" wp14:anchorId="509C57A4" wp14:editId="18DB1263">
            <wp:extent cx="5314950" cy="2562225"/>
            <wp:effectExtent l="0" t="0" r="0" b="0"/>
            <wp:docPr id="3" name="Graphique 3">
              <a:extLst xmlns:a="http://schemas.openxmlformats.org/drawingml/2006/main">
                <a:ext uri="{FF2B5EF4-FFF2-40B4-BE49-F238E27FC236}">
                  <a16:creationId xmlns:a16="http://schemas.microsoft.com/office/drawing/2014/main" id="{00000000-0008-0000-03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2BE39E4" w14:textId="09241EA7" w:rsidR="00226D61" w:rsidRPr="00F806F3" w:rsidRDefault="00226D61" w:rsidP="00226D61">
      <w:pPr>
        <w:spacing w:after="0" w:line="240" w:lineRule="auto"/>
        <w:jc w:val="both"/>
        <w:rPr>
          <w:rFonts w:ascii="Times New Roman" w:hAnsi="Times New Roman" w:cs="Times New Roman"/>
          <w:sz w:val="20"/>
          <w:szCs w:val="24"/>
          <w:lang w:val="en-US"/>
        </w:rPr>
      </w:pPr>
      <w:r w:rsidRPr="00F806F3">
        <w:rPr>
          <w:rFonts w:ascii="Times New Roman" w:hAnsi="Times New Roman" w:cs="Times New Roman"/>
          <w:sz w:val="20"/>
          <w:szCs w:val="20"/>
          <w:lang w:val="en-US"/>
        </w:rPr>
        <w:t>T</w:t>
      </w:r>
      <w:r w:rsidRPr="00F806F3">
        <w:rPr>
          <w:rFonts w:ascii="Times New Roman" w:hAnsi="Times New Roman" w:cs="Times New Roman"/>
          <w:sz w:val="20"/>
          <w:szCs w:val="20"/>
          <w:vertAlign w:val="subscript"/>
          <w:lang w:val="en-US"/>
        </w:rPr>
        <w:t>0</w:t>
      </w:r>
      <w:r w:rsidRPr="00F806F3">
        <w:rPr>
          <w:rFonts w:ascii="Times New Roman" w:hAnsi="Times New Roman" w:cs="Times New Roman"/>
          <w:sz w:val="20"/>
          <w:szCs w:val="20"/>
          <w:vertAlign w:val="superscript"/>
          <w:lang w:val="en-US"/>
        </w:rPr>
        <w:t>+</w:t>
      </w:r>
      <w:r w:rsidRPr="00F806F3">
        <w:rPr>
          <w:rFonts w:ascii="Times New Roman" w:hAnsi="Times New Roman" w:cs="Times New Roman"/>
          <w:sz w:val="20"/>
          <w:szCs w:val="20"/>
          <w:lang w:val="en-US"/>
        </w:rPr>
        <w:t xml:space="preserve"> </w:t>
      </w:r>
      <w:r w:rsidRPr="00F806F3">
        <w:rPr>
          <w:rFonts w:ascii="Times New Roman" w:hAnsi="Times New Roman" w:cs="Times New Roman"/>
          <w:sz w:val="20"/>
          <w:szCs w:val="24"/>
          <w:lang w:val="en-US"/>
        </w:rPr>
        <w:t>= Commercial f</w:t>
      </w:r>
      <w:r w:rsidR="00F806F3">
        <w:rPr>
          <w:rFonts w:ascii="Times New Roman" w:hAnsi="Times New Roman" w:cs="Times New Roman"/>
          <w:sz w:val="20"/>
          <w:szCs w:val="24"/>
          <w:lang w:val="en-US"/>
        </w:rPr>
        <w:t>ee</w:t>
      </w:r>
      <w:r w:rsidRPr="00F806F3">
        <w:rPr>
          <w:rFonts w:ascii="Times New Roman" w:hAnsi="Times New Roman" w:cs="Times New Roman"/>
          <w:sz w:val="20"/>
          <w:szCs w:val="24"/>
          <w:lang w:val="en-US"/>
        </w:rPr>
        <w:t xml:space="preserve">d (Skretting); T </w:t>
      </w:r>
      <w:r w:rsidRPr="00F806F3">
        <w:rPr>
          <w:rFonts w:ascii="Times New Roman" w:hAnsi="Times New Roman" w:cs="Times New Roman"/>
          <w:sz w:val="20"/>
          <w:szCs w:val="24"/>
          <w:vertAlign w:val="subscript"/>
          <w:lang w:val="en-US"/>
        </w:rPr>
        <w:t>(E0%; A0%)</w:t>
      </w:r>
      <w:r w:rsidRPr="00F806F3">
        <w:rPr>
          <w:rFonts w:ascii="Times New Roman" w:hAnsi="Times New Roman" w:cs="Times New Roman"/>
          <w:sz w:val="20"/>
          <w:szCs w:val="24"/>
          <w:lang w:val="en-US"/>
        </w:rPr>
        <w:t xml:space="preserve"> = Local f</w:t>
      </w:r>
      <w:r w:rsidR="00F806F3">
        <w:rPr>
          <w:rFonts w:ascii="Times New Roman" w:hAnsi="Times New Roman" w:cs="Times New Roman"/>
          <w:sz w:val="20"/>
          <w:szCs w:val="24"/>
          <w:lang w:val="en-US"/>
        </w:rPr>
        <w:t>ee</w:t>
      </w:r>
      <w:r w:rsidRPr="00F806F3">
        <w:rPr>
          <w:rFonts w:ascii="Times New Roman" w:hAnsi="Times New Roman" w:cs="Times New Roman"/>
          <w:sz w:val="20"/>
          <w:szCs w:val="24"/>
          <w:lang w:val="en-US"/>
        </w:rPr>
        <w:t>d 0% enzyme and 0% flavor; T</w:t>
      </w:r>
      <w:r w:rsidRPr="00F806F3">
        <w:rPr>
          <w:rFonts w:ascii="Times New Roman" w:hAnsi="Times New Roman" w:cs="Times New Roman"/>
          <w:sz w:val="20"/>
          <w:szCs w:val="24"/>
          <w:vertAlign w:val="subscript"/>
          <w:lang w:val="en-US"/>
        </w:rPr>
        <w:t>(E0.125%; A0.01%)</w:t>
      </w:r>
      <w:r w:rsidRPr="00F806F3">
        <w:rPr>
          <w:rFonts w:ascii="Times New Roman" w:hAnsi="Times New Roman" w:cs="Times New Roman"/>
          <w:sz w:val="20"/>
          <w:szCs w:val="24"/>
          <w:lang w:val="en-US"/>
        </w:rPr>
        <w:t xml:space="preserve"> = Local f</w:t>
      </w:r>
      <w:r w:rsidR="00F806F3">
        <w:rPr>
          <w:rFonts w:ascii="Times New Roman" w:hAnsi="Times New Roman" w:cs="Times New Roman"/>
          <w:sz w:val="20"/>
          <w:szCs w:val="24"/>
          <w:lang w:val="en-US"/>
        </w:rPr>
        <w:t>ee</w:t>
      </w:r>
      <w:r w:rsidRPr="00F806F3">
        <w:rPr>
          <w:rFonts w:ascii="Times New Roman" w:hAnsi="Times New Roman" w:cs="Times New Roman"/>
          <w:sz w:val="20"/>
          <w:szCs w:val="24"/>
          <w:lang w:val="en-US"/>
        </w:rPr>
        <w:t>d 0.125% enzyme and 0.01% flavor; T</w:t>
      </w:r>
      <w:r w:rsidRPr="00F806F3">
        <w:rPr>
          <w:rFonts w:ascii="Times New Roman" w:hAnsi="Times New Roman" w:cs="Times New Roman"/>
          <w:sz w:val="20"/>
          <w:szCs w:val="24"/>
          <w:vertAlign w:val="subscript"/>
          <w:lang w:val="en-US"/>
        </w:rPr>
        <w:t>(E0.125%; A0.0125%)</w:t>
      </w:r>
      <w:r w:rsidRPr="00F806F3">
        <w:rPr>
          <w:rFonts w:ascii="Times New Roman" w:hAnsi="Times New Roman" w:cs="Times New Roman"/>
          <w:sz w:val="20"/>
          <w:szCs w:val="24"/>
          <w:lang w:val="en-US"/>
        </w:rPr>
        <w:t xml:space="preserve"> = Local f</w:t>
      </w:r>
      <w:r w:rsidR="00F806F3">
        <w:rPr>
          <w:rFonts w:ascii="Times New Roman" w:hAnsi="Times New Roman" w:cs="Times New Roman"/>
          <w:sz w:val="20"/>
          <w:szCs w:val="24"/>
          <w:lang w:val="en-US"/>
        </w:rPr>
        <w:t>ee</w:t>
      </w:r>
      <w:r w:rsidRPr="00F806F3">
        <w:rPr>
          <w:rFonts w:ascii="Times New Roman" w:hAnsi="Times New Roman" w:cs="Times New Roman"/>
          <w:sz w:val="20"/>
          <w:szCs w:val="24"/>
          <w:lang w:val="en-US"/>
        </w:rPr>
        <w:t>d 0.125% enzyme and 0.0125% flavor; T</w:t>
      </w:r>
      <w:r w:rsidRPr="00F806F3">
        <w:rPr>
          <w:rFonts w:ascii="Times New Roman" w:hAnsi="Times New Roman" w:cs="Times New Roman"/>
          <w:sz w:val="20"/>
          <w:szCs w:val="24"/>
          <w:vertAlign w:val="subscript"/>
          <w:lang w:val="en-US"/>
        </w:rPr>
        <w:t>(E0.125%; A0.0150%)</w:t>
      </w:r>
      <w:r w:rsidRPr="00F806F3">
        <w:rPr>
          <w:rFonts w:ascii="Times New Roman" w:hAnsi="Times New Roman" w:cs="Times New Roman"/>
          <w:sz w:val="20"/>
          <w:szCs w:val="24"/>
          <w:lang w:val="en-US"/>
        </w:rPr>
        <w:t xml:space="preserve"> = Local f</w:t>
      </w:r>
      <w:r w:rsidR="00F806F3">
        <w:rPr>
          <w:rFonts w:ascii="Times New Roman" w:hAnsi="Times New Roman" w:cs="Times New Roman"/>
          <w:sz w:val="20"/>
          <w:szCs w:val="24"/>
          <w:lang w:val="en-US"/>
        </w:rPr>
        <w:t>ee</w:t>
      </w:r>
      <w:r w:rsidRPr="00F806F3">
        <w:rPr>
          <w:rFonts w:ascii="Times New Roman" w:hAnsi="Times New Roman" w:cs="Times New Roman"/>
          <w:sz w:val="20"/>
          <w:szCs w:val="24"/>
          <w:lang w:val="en-US"/>
        </w:rPr>
        <w:t>d 0.125% enzyme and 0.0150% flavor; T</w:t>
      </w:r>
      <w:r w:rsidRPr="00F806F3">
        <w:rPr>
          <w:rFonts w:ascii="Times New Roman" w:hAnsi="Times New Roman" w:cs="Times New Roman"/>
          <w:sz w:val="20"/>
          <w:szCs w:val="24"/>
          <w:vertAlign w:val="subscript"/>
          <w:lang w:val="en-US"/>
        </w:rPr>
        <w:t>(E0.1%;A0.0125%)</w:t>
      </w:r>
      <w:r w:rsidRPr="00F806F3">
        <w:rPr>
          <w:rFonts w:ascii="Times New Roman" w:hAnsi="Times New Roman" w:cs="Times New Roman"/>
          <w:sz w:val="20"/>
          <w:szCs w:val="24"/>
          <w:lang w:val="en-US"/>
        </w:rPr>
        <w:t xml:space="preserve"> = Local feed 0.1% enzyme and 0.0125% flavor; T</w:t>
      </w:r>
      <w:r w:rsidRPr="00F806F3">
        <w:rPr>
          <w:rFonts w:ascii="Times New Roman" w:hAnsi="Times New Roman" w:cs="Times New Roman"/>
          <w:sz w:val="20"/>
          <w:szCs w:val="24"/>
          <w:vertAlign w:val="subscript"/>
          <w:lang w:val="en-US"/>
        </w:rPr>
        <w:t>(E0.150%;A0.0125%)</w:t>
      </w:r>
      <w:r w:rsidRPr="00F806F3">
        <w:rPr>
          <w:rFonts w:ascii="Times New Roman" w:hAnsi="Times New Roman" w:cs="Times New Roman"/>
          <w:sz w:val="20"/>
          <w:szCs w:val="24"/>
          <w:lang w:val="en-US"/>
        </w:rPr>
        <w:t xml:space="preserve"> = Local feed 0.150% enzyme and 0.0125% flavor; T</w:t>
      </w:r>
      <w:r w:rsidRPr="00F806F3">
        <w:rPr>
          <w:rFonts w:ascii="Times New Roman" w:hAnsi="Times New Roman" w:cs="Times New Roman"/>
          <w:sz w:val="20"/>
          <w:szCs w:val="24"/>
          <w:vertAlign w:val="subscript"/>
          <w:lang w:val="en-US"/>
        </w:rPr>
        <w:t>(E0.175%;A0.0125%)</w:t>
      </w:r>
      <w:r w:rsidRPr="00F806F3">
        <w:rPr>
          <w:rFonts w:ascii="Times New Roman" w:hAnsi="Times New Roman" w:cs="Times New Roman"/>
          <w:sz w:val="20"/>
          <w:szCs w:val="24"/>
          <w:lang w:val="en-US"/>
        </w:rPr>
        <w:t xml:space="preserve"> = Local feed 0.175% enzyme and 0.0125% flavor. </w:t>
      </w:r>
    </w:p>
    <w:p w14:paraId="56BF91A8" w14:textId="77777777" w:rsidR="002F1D32" w:rsidRPr="00F806F3" w:rsidRDefault="002F1D32" w:rsidP="00226D61">
      <w:pPr>
        <w:spacing w:after="0" w:line="240" w:lineRule="auto"/>
        <w:jc w:val="both"/>
        <w:rPr>
          <w:rFonts w:ascii="Times New Roman" w:hAnsi="Times New Roman" w:cs="Times New Roman"/>
          <w:sz w:val="20"/>
          <w:szCs w:val="24"/>
          <w:lang w:val="en-US"/>
        </w:rPr>
      </w:pPr>
    </w:p>
    <w:p w14:paraId="0E43ABDC" w14:textId="77777777" w:rsidR="00226D61" w:rsidRPr="00F806F3" w:rsidRDefault="002F1D32" w:rsidP="002F1D32">
      <w:pPr>
        <w:pStyle w:val="Caption"/>
        <w:spacing w:line="360" w:lineRule="auto"/>
        <w:ind w:left="1134" w:hanging="1134"/>
        <w:jc w:val="both"/>
        <w:rPr>
          <w:rFonts w:ascii="Times New Roman" w:hAnsi="Times New Roman" w:cs="Times New Roman"/>
          <w:i w:val="0"/>
          <w:color w:val="auto"/>
          <w:sz w:val="24"/>
          <w:szCs w:val="24"/>
          <w:lang w:val="en-US"/>
        </w:rPr>
      </w:pPr>
      <w:r w:rsidRPr="00F806F3">
        <w:rPr>
          <w:rFonts w:ascii="Times New Roman" w:hAnsi="Times New Roman" w:cs="Times New Roman"/>
          <w:i w:val="0"/>
          <w:color w:val="auto"/>
          <w:sz w:val="24"/>
          <w:szCs w:val="24"/>
          <w:lang w:val="en-US"/>
        </w:rPr>
        <w:t xml:space="preserve">Figure </w:t>
      </w:r>
      <w:r w:rsidRPr="002F1D32">
        <w:rPr>
          <w:rFonts w:ascii="Times New Roman" w:hAnsi="Times New Roman" w:cs="Times New Roman"/>
          <w:i w:val="0"/>
          <w:color w:val="auto"/>
          <w:sz w:val="24"/>
          <w:szCs w:val="24"/>
        </w:rPr>
        <w:fldChar w:fldCharType="begin"/>
      </w:r>
      <w:r w:rsidRPr="00F806F3">
        <w:rPr>
          <w:rFonts w:ascii="Times New Roman" w:hAnsi="Times New Roman" w:cs="Times New Roman"/>
          <w:i w:val="0"/>
          <w:color w:val="auto"/>
          <w:sz w:val="24"/>
          <w:szCs w:val="24"/>
          <w:lang w:val="en-US"/>
        </w:rPr>
        <w:instrText xml:space="preserve"> SEQ Figure \* ARABIC </w:instrText>
      </w:r>
      <w:r w:rsidRPr="002F1D32">
        <w:rPr>
          <w:rFonts w:ascii="Times New Roman" w:hAnsi="Times New Roman" w:cs="Times New Roman"/>
          <w:i w:val="0"/>
          <w:color w:val="auto"/>
          <w:sz w:val="24"/>
          <w:szCs w:val="24"/>
        </w:rPr>
        <w:fldChar w:fldCharType="separate"/>
      </w:r>
      <w:r w:rsidR="00F25B40" w:rsidRPr="00F806F3">
        <w:rPr>
          <w:rFonts w:ascii="Times New Roman" w:hAnsi="Times New Roman" w:cs="Times New Roman"/>
          <w:i w:val="0"/>
          <w:noProof/>
          <w:color w:val="auto"/>
          <w:sz w:val="24"/>
          <w:szCs w:val="24"/>
          <w:lang w:val="en-US"/>
        </w:rPr>
        <w:t>3</w:t>
      </w:r>
      <w:r w:rsidRPr="002F1D32">
        <w:rPr>
          <w:rFonts w:ascii="Times New Roman" w:hAnsi="Times New Roman" w:cs="Times New Roman"/>
          <w:i w:val="0"/>
          <w:color w:val="auto"/>
          <w:sz w:val="24"/>
          <w:szCs w:val="24"/>
        </w:rPr>
        <w:fldChar w:fldCharType="end"/>
      </w:r>
      <w:r w:rsidRPr="00F806F3">
        <w:rPr>
          <w:rFonts w:ascii="Times New Roman" w:hAnsi="Times New Roman" w:cs="Times New Roman"/>
          <w:i w:val="0"/>
          <w:color w:val="auto"/>
          <w:sz w:val="24"/>
          <w:szCs w:val="24"/>
          <w:lang w:val="en-US"/>
        </w:rPr>
        <w:t xml:space="preserve"> </w:t>
      </w:r>
      <w:r w:rsidR="00226D61" w:rsidRPr="00F806F3">
        <w:rPr>
          <w:rFonts w:ascii="Times New Roman" w:hAnsi="Times New Roman" w:cs="Times New Roman"/>
          <w:i w:val="0"/>
          <w:color w:val="auto"/>
          <w:sz w:val="24"/>
          <w:szCs w:val="24"/>
          <w:lang w:val="en-US"/>
        </w:rPr>
        <w:t xml:space="preserve">: Variation of the specific growth rate as a function of treatments over the entire </w:t>
      </w:r>
      <w:proofErr w:type="gramStart"/>
      <w:r w:rsidR="00226D61" w:rsidRPr="00F806F3">
        <w:rPr>
          <w:rFonts w:ascii="Times New Roman" w:hAnsi="Times New Roman" w:cs="Times New Roman"/>
          <w:i w:val="0"/>
          <w:color w:val="auto"/>
          <w:sz w:val="24"/>
          <w:szCs w:val="24"/>
          <w:lang w:val="en-US"/>
        </w:rPr>
        <w:t xml:space="preserve">duration </w:t>
      </w:r>
      <w:r w:rsidRPr="00F806F3">
        <w:rPr>
          <w:rFonts w:ascii="Times New Roman" w:hAnsi="Times New Roman" w:cs="Times New Roman"/>
          <w:i w:val="0"/>
          <w:color w:val="auto"/>
          <w:sz w:val="24"/>
          <w:szCs w:val="24"/>
          <w:lang w:val="en-US"/>
        </w:rPr>
        <w:t xml:space="preserve"> </w:t>
      </w:r>
      <w:r w:rsidR="00226D61" w:rsidRPr="00F806F3">
        <w:rPr>
          <w:rFonts w:ascii="Times New Roman" w:hAnsi="Times New Roman" w:cs="Times New Roman"/>
          <w:i w:val="0"/>
          <w:color w:val="auto"/>
          <w:sz w:val="24"/>
          <w:szCs w:val="24"/>
          <w:lang w:val="en-US"/>
        </w:rPr>
        <w:t>of</w:t>
      </w:r>
      <w:proofErr w:type="gramEnd"/>
      <w:r w:rsidR="00226D61" w:rsidRPr="00F806F3">
        <w:rPr>
          <w:rFonts w:ascii="Times New Roman" w:hAnsi="Times New Roman" w:cs="Times New Roman"/>
          <w:i w:val="0"/>
          <w:color w:val="auto"/>
          <w:sz w:val="24"/>
          <w:szCs w:val="24"/>
          <w:lang w:val="en-US"/>
        </w:rPr>
        <w:t xml:space="preserve"> the experiment</w:t>
      </w:r>
    </w:p>
    <w:p w14:paraId="5524C886" w14:textId="77777777" w:rsidR="003025BB" w:rsidRDefault="006872EA" w:rsidP="00226D61">
      <w:pPr>
        <w:spacing w:before="240" w:after="0" w:line="360" w:lineRule="auto"/>
        <w:ind w:left="993" w:hanging="993"/>
        <w:jc w:val="both"/>
        <w:rPr>
          <w:rFonts w:ascii="Times New Roman" w:hAnsi="Times New Roman" w:cs="Times New Roman"/>
          <w:sz w:val="24"/>
          <w:szCs w:val="24"/>
        </w:rPr>
      </w:pPr>
      <w:r>
        <w:rPr>
          <w:noProof/>
          <w:lang w:eastAsia="fr-FR"/>
        </w:rPr>
        <w:drawing>
          <wp:inline distT="0" distB="0" distL="0" distR="0" wp14:anchorId="275D1158" wp14:editId="386F2B58">
            <wp:extent cx="5257800" cy="2924175"/>
            <wp:effectExtent l="0" t="0" r="0" b="0"/>
            <wp:docPr id="5" name="Graphique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F2D9FF5" w14:textId="32876374" w:rsidR="006872EA" w:rsidRPr="00F806F3" w:rsidRDefault="006872EA" w:rsidP="006872EA">
      <w:pPr>
        <w:spacing w:after="0" w:line="240" w:lineRule="auto"/>
        <w:jc w:val="both"/>
        <w:rPr>
          <w:rFonts w:ascii="Times New Roman" w:hAnsi="Times New Roman" w:cs="Times New Roman"/>
          <w:sz w:val="20"/>
          <w:szCs w:val="24"/>
          <w:lang w:val="en-US"/>
        </w:rPr>
      </w:pPr>
      <w:r w:rsidRPr="00F806F3">
        <w:rPr>
          <w:rFonts w:ascii="Times New Roman" w:hAnsi="Times New Roman" w:cs="Times New Roman"/>
          <w:sz w:val="20"/>
          <w:szCs w:val="20"/>
          <w:lang w:val="en-US"/>
        </w:rPr>
        <w:t>T</w:t>
      </w:r>
      <w:r w:rsidRPr="00F806F3">
        <w:rPr>
          <w:rFonts w:ascii="Times New Roman" w:hAnsi="Times New Roman" w:cs="Times New Roman"/>
          <w:sz w:val="20"/>
          <w:szCs w:val="20"/>
          <w:vertAlign w:val="subscript"/>
          <w:lang w:val="en-US"/>
        </w:rPr>
        <w:t>0</w:t>
      </w:r>
      <w:r w:rsidRPr="00F806F3">
        <w:rPr>
          <w:rFonts w:ascii="Times New Roman" w:hAnsi="Times New Roman" w:cs="Times New Roman"/>
          <w:sz w:val="20"/>
          <w:szCs w:val="20"/>
          <w:vertAlign w:val="superscript"/>
          <w:lang w:val="en-US"/>
        </w:rPr>
        <w:t>+</w:t>
      </w:r>
      <w:r w:rsidRPr="00F806F3">
        <w:rPr>
          <w:rFonts w:ascii="Times New Roman" w:hAnsi="Times New Roman" w:cs="Times New Roman"/>
          <w:sz w:val="20"/>
          <w:szCs w:val="20"/>
          <w:lang w:val="en-US"/>
        </w:rPr>
        <w:t xml:space="preserve"> </w:t>
      </w:r>
      <w:r w:rsidRPr="00F806F3">
        <w:rPr>
          <w:rFonts w:ascii="Times New Roman" w:hAnsi="Times New Roman" w:cs="Times New Roman"/>
          <w:sz w:val="20"/>
          <w:szCs w:val="24"/>
          <w:lang w:val="en-US"/>
        </w:rPr>
        <w:t>= Commercial f</w:t>
      </w:r>
      <w:r w:rsidR="00F806F3">
        <w:rPr>
          <w:rFonts w:ascii="Times New Roman" w:hAnsi="Times New Roman" w:cs="Times New Roman"/>
          <w:sz w:val="20"/>
          <w:szCs w:val="24"/>
          <w:lang w:val="en-US"/>
        </w:rPr>
        <w:t>ee</w:t>
      </w:r>
      <w:r w:rsidRPr="00F806F3">
        <w:rPr>
          <w:rFonts w:ascii="Times New Roman" w:hAnsi="Times New Roman" w:cs="Times New Roman"/>
          <w:sz w:val="20"/>
          <w:szCs w:val="24"/>
          <w:lang w:val="en-US"/>
        </w:rPr>
        <w:t xml:space="preserve">d (Skretting); T </w:t>
      </w:r>
      <w:r w:rsidRPr="00F806F3">
        <w:rPr>
          <w:rFonts w:ascii="Times New Roman" w:hAnsi="Times New Roman" w:cs="Times New Roman"/>
          <w:sz w:val="20"/>
          <w:szCs w:val="24"/>
          <w:vertAlign w:val="subscript"/>
          <w:lang w:val="en-US"/>
        </w:rPr>
        <w:t>(E0%; A0%)</w:t>
      </w:r>
      <w:r w:rsidRPr="00F806F3">
        <w:rPr>
          <w:rFonts w:ascii="Times New Roman" w:hAnsi="Times New Roman" w:cs="Times New Roman"/>
          <w:sz w:val="20"/>
          <w:szCs w:val="24"/>
          <w:lang w:val="en-US"/>
        </w:rPr>
        <w:t xml:space="preserve"> = Local f</w:t>
      </w:r>
      <w:r w:rsidR="00F806F3">
        <w:rPr>
          <w:rFonts w:ascii="Times New Roman" w:hAnsi="Times New Roman" w:cs="Times New Roman"/>
          <w:sz w:val="20"/>
          <w:szCs w:val="24"/>
          <w:lang w:val="en-US"/>
        </w:rPr>
        <w:t>ee</w:t>
      </w:r>
      <w:r w:rsidRPr="00F806F3">
        <w:rPr>
          <w:rFonts w:ascii="Times New Roman" w:hAnsi="Times New Roman" w:cs="Times New Roman"/>
          <w:sz w:val="20"/>
          <w:szCs w:val="24"/>
          <w:lang w:val="en-US"/>
        </w:rPr>
        <w:t>d 0% enzyme and 0% flavor; T</w:t>
      </w:r>
      <w:r w:rsidRPr="00F806F3">
        <w:rPr>
          <w:rFonts w:ascii="Times New Roman" w:hAnsi="Times New Roman" w:cs="Times New Roman"/>
          <w:sz w:val="20"/>
          <w:szCs w:val="24"/>
          <w:vertAlign w:val="subscript"/>
          <w:lang w:val="en-US"/>
        </w:rPr>
        <w:t>(E0.125%; A0.01%)</w:t>
      </w:r>
      <w:r w:rsidRPr="00F806F3">
        <w:rPr>
          <w:rFonts w:ascii="Times New Roman" w:hAnsi="Times New Roman" w:cs="Times New Roman"/>
          <w:sz w:val="20"/>
          <w:szCs w:val="24"/>
          <w:lang w:val="en-US"/>
        </w:rPr>
        <w:t xml:space="preserve"> = Local food 0.125% enzyme and 0.01% flavor; T</w:t>
      </w:r>
      <w:r w:rsidRPr="00F806F3">
        <w:rPr>
          <w:rFonts w:ascii="Times New Roman" w:hAnsi="Times New Roman" w:cs="Times New Roman"/>
          <w:sz w:val="20"/>
          <w:szCs w:val="24"/>
          <w:vertAlign w:val="subscript"/>
          <w:lang w:val="en-US"/>
        </w:rPr>
        <w:t>(E0.125%; A0.0125%)</w:t>
      </w:r>
      <w:r w:rsidRPr="00F806F3">
        <w:rPr>
          <w:rFonts w:ascii="Times New Roman" w:hAnsi="Times New Roman" w:cs="Times New Roman"/>
          <w:sz w:val="20"/>
          <w:szCs w:val="24"/>
          <w:lang w:val="en-US"/>
        </w:rPr>
        <w:t xml:space="preserve"> = Local f</w:t>
      </w:r>
      <w:r w:rsidR="00F806F3">
        <w:rPr>
          <w:rFonts w:ascii="Times New Roman" w:hAnsi="Times New Roman" w:cs="Times New Roman"/>
          <w:sz w:val="20"/>
          <w:szCs w:val="24"/>
          <w:lang w:val="en-US"/>
        </w:rPr>
        <w:t>ee</w:t>
      </w:r>
      <w:r w:rsidRPr="00F806F3">
        <w:rPr>
          <w:rFonts w:ascii="Times New Roman" w:hAnsi="Times New Roman" w:cs="Times New Roman"/>
          <w:sz w:val="20"/>
          <w:szCs w:val="24"/>
          <w:lang w:val="en-US"/>
        </w:rPr>
        <w:t>d 0.125% enzyme and 0.0125% flavor; T</w:t>
      </w:r>
      <w:r w:rsidRPr="00F806F3">
        <w:rPr>
          <w:rFonts w:ascii="Times New Roman" w:hAnsi="Times New Roman" w:cs="Times New Roman"/>
          <w:sz w:val="20"/>
          <w:szCs w:val="24"/>
          <w:vertAlign w:val="subscript"/>
          <w:lang w:val="en-US"/>
        </w:rPr>
        <w:t>(E0.125%; A0.0150%)</w:t>
      </w:r>
      <w:r w:rsidRPr="00F806F3">
        <w:rPr>
          <w:rFonts w:ascii="Times New Roman" w:hAnsi="Times New Roman" w:cs="Times New Roman"/>
          <w:sz w:val="20"/>
          <w:szCs w:val="24"/>
          <w:lang w:val="en-US"/>
        </w:rPr>
        <w:t xml:space="preserve"> = Local f</w:t>
      </w:r>
      <w:r w:rsidR="00F806F3">
        <w:rPr>
          <w:rFonts w:ascii="Times New Roman" w:hAnsi="Times New Roman" w:cs="Times New Roman"/>
          <w:sz w:val="20"/>
          <w:szCs w:val="24"/>
          <w:lang w:val="en-US"/>
        </w:rPr>
        <w:t>ee</w:t>
      </w:r>
      <w:r w:rsidRPr="00F806F3">
        <w:rPr>
          <w:rFonts w:ascii="Times New Roman" w:hAnsi="Times New Roman" w:cs="Times New Roman"/>
          <w:sz w:val="20"/>
          <w:szCs w:val="24"/>
          <w:lang w:val="en-US"/>
        </w:rPr>
        <w:t>d 0.125% enzyme and 0.0150% flavor; T</w:t>
      </w:r>
      <w:r w:rsidRPr="00F806F3">
        <w:rPr>
          <w:rFonts w:ascii="Times New Roman" w:hAnsi="Times New Roman" w:cs="Times New Roman"/>
          <w:sz w:val="20"/>
          <w:szCs w:val="24"/>
          <w:vertAlign w:val="subscript"/>
          <w:lang w:val="en-US"/>
        </w:rPr>
        <w:t>(E0.1%;A0.0125%)</w:t>
      </w:r>
      <w:r w:rsidRPr="00F806F3">
        <w:rPr>
          <w:rFonts w:ascii="Times New Roman" w:hAnsi="Times New Roman" w:cs="Times New Roman"/>
          <w:sz w:val="20"/>
          <w:szCs w:val="24"/>
          <w:lang w:val="en-US"/>
        </w:rPr>
        <w:t xml:space="preserve"> = Local feed 0.1% enzyme and 0.0125% flavor; T</w:t>
      </w:r>
      <w:r w:rsidRPr="00F806F3">
        <w:rPr>
          <w:rFonts w:ascii="Times New Roman" w:hAnsi="Times New Roman" w:cs="Times New Roman"/>
          <w:sz w:val="20"/>
          <w:szCs w:val="24"/>
          <w:vertAlign w:val="subscript"/>
          <w:lang w:val="en-US"/>
        </w:rPr>
        <w:t>(E0.150%;A0.0125%)</w:t>
      </w:r>
      <w:r w:rsidRPr="00F806F3">
        <w:rPr>
          <w:rFonts w:ascii="Times New Roman" w:hAnsi="Times New Roman" w:cs="Times New Roman"/>
          <w:sz w:val="20"/>
          <w:szCs w:val="24"/>
          <w:lang w:val="en-US"/>
        </w:rPr>
        <w:t xml:space="preserve"> = Local feed 0.150% enzyme and 0.0125% flavor; T</w:t>
      </w:r>
      <w:r w:rsidRPr="00F806F3">
        <w:rPr>
          <w:rFonts w:ascii="Times New Roman" w:hAnsi="Times New Roman" w:cs="Times New Roman"/>
          <w:sz w:val="20"/>
          <w:szCs w:val="24"/>
          <w:vertAlign w:val="subscript"/>
          <w:lang w:val="en-US"/>
        </w:rPr>
        <w:t>(E0.175%;A0.0125%)</w:t>
      </w:r>
      <w:r w:rsidRPr="00F806F3">
        <w:rPr>
          <w:rFonts w:ascii="Times New Roman" w:hAnsi="Times New Roman" w:cs="Times New Roman"/>
          <w:sz w:val="20"/>
          <w:szCs w:val="24"/>
          <w:lang w:val="en-US"/>
        </w:rPr>
        <w:t xml:space="preserve"> = Local feed 0.175% enzyme and 0.0125% flavor. </w:t>
      </w:r>
    </w:p>
    <w:p w14:paraId="145E6DB2" w14:textId="77777777" w:rsidR="00F25B40" w:rsidRPr="00F806F3" w:rsidRDefault="00F25B40" w:rsidP="006872EA">
      <w:pPr>
        <w:spacing w:after="0" w:line="240" w:lineRule="auto"/>
        <w:jc w:val="both"/>
        <w:rPr>
          <w:rFonts w:ascii="Times New Roman" w:hAnsi="Times New Roman" w:cs="Times New Roman"/>
          <w:sz w:val="20"/>
          <w:szCs w:val="24"/>
          <w:lang w:val="en-US"/>
        </w:rPr>
      </w:pPr>
    </w:p>
    <w:p w14:paraId="05A30A87" w14:textId="77777777" w:rsidR="006872EA" w:rsidRPr="00F806F3" w:rsidRDefault="00F25B40" w:rsidP="00F25B40">
      <w:pPr>
        <w:pStyle w:val="Caption"/>
        <w:spacing w:line="360" w:lineRule="auto"/>
        <w:ind w:left="993" w:hanging="993"/>
        <w:rPr>
          <w:rFonts w:ascii="Times New Roman" w:hAnsi="Times New Roman" w:cs="Times New Roman"/>
          <w:i w:val="0"/>
          <w:color w:val="auto"/>
          <w:sz w:val="24"/>
          <w:szCs w:val="24"/>
          <w:lang w:val="en-US"/>
        </w:rPr>
      </w:pPr>
      <w:r w:rsidRPr="00F806F3">
        <w:rPr>
          <w:rFonts w:ascii="Times New Roman" w:hAnsi="Times New Roman" w:cs="Times New Roman"/>
          <w:i w:val="0"/>
          <w:color w:val="auto"/>
          <w:sz w:val="24"/>
          <w:szCs w:val="24"/>
          <w:lang w:val="en-US"/>
        </w:rPr>
        <w:t xml:space="preserve">Figure </w:t>
      </w:r>
      <w:r w:rsidRPr="00F25B40">
        <w:rPr>
          <w:rFonts w:ascii="Times New Roman" w:hAnsi="Times New Roman" w:cs="Times New Roman"/>
          <w:i w:val="0"/>
          <w:color w:val="auto"/>
          <w:sz w:val="24"/>
          <w:szCs w:val="24"/>
        </w:rPr>
        <w:fldChar w:fldCharType="begin"/>
      </w:r>
      <w:r w:rsidRPr="00F806F3">
        <w:rPr>
          <w:rFonts w:ascii="Times New Roman" w:hAnsi="Times New Roman" w:cs="Times New Roman"/>
          <w:i w:val="0"/>
          <w:color w:val="auto"/>
          <w:sz w:val="24"/>
          <w:szCs w:val="24"/>
          <w:lang w:val="en-US"/>
        </w:rPr>
        <w:instrText xml:space="preserve"> SEQ Figure \* ARABIC </w:instrText>
      </w:r>
      <w:r w:rsidRPr="00F25B40">
        <w:rPr>
          <w:rFonts w:ascii="Times New Roman" w:hAnsi="Times New Roman" w:cs="Times New Roman"/>
          <w:i w:val="0"/>
          <w:color w:val="auto"/>
          <w:sz w:val="24"/>
          <w:szCs w:val="24"/>
        </w:rPr>
        <w:fldChar w:fldCharType="separate"/>
      </w:r>
      <w:r w:rsidRPr="00F806F3">
        <w:rPr>
          <w:rFonts w:ascii="Times New Roman" w:hAnsi="Times New Roman" w:cs="Times New Roman"/>
          <w:i w:val="0"/>
          <w:noProof/>
          <w:color w:val="auto"/>
          <w:sz w:val="24"/>
          <w:szCs w:val="24"/>
          <w:lang w:val="en-US"/>
        </w:rPr>
        <w:t>4</w:t>
      </w:r>
      <w:r w:rsidRPr="00F25B40">
        <w:rPr>
          <w:rFonts w:ascii="Times New Roman" w:hAnsi="Times New Roman" w:cs="Times New Roman"/>
          <w:i w:val="0"/>
          <w:color w:val="auto"/>
          <w:sz w:val="24"/>
          <w:szCs w:val="24"/>
        </w:rPr>
        <w:fldChar w:fldCharType="end"/>
      </w:r>
      <w:r w:rsidR="006872EA" w:rsidRPr="00F806F3">
        <w:rPr>
          <w:rFonts w:ascii="Times New Roman" w:hAnsi="Times New Roman" w:cs="Times New Roman"/>
          <w:i w:val="0"/>
          <w:color w:val="auto"/>
          <w:sz w:val="24"/>
          <w:szCs w:val="24"/>
          <w:lang w:val="en-US"/>
        </w:rPr>
        <w:t>: Variation of the consumption index according to the treatments over the entire duration of the experiment</w:t>
      </w:r>
    </w:p>
    <w:p w14:paraId="5AD78DBF" w14:textId="77777777" w:rsidR="00175B01" w:rsidRPr="00175B01" w:rsidRDefault="00175B01" w:rsidP="00175B01">
      <w:pPr>
        <w:pStyle w:val="ListParagraph"/>
        <w:numPr>
          <w:ilvl w:val="0"/>
          <w:numId w:val="2"/>
        </w:numPr>
        <w:spacing w:after="0" w:line="360" w:lineRule="auto"/>
        <w:jc w:val="both"/>
        <w:rPr>
          <w:rFonts w:ascii="Times New Roman" w:hAnsi="Times New Roman" w:cs="Times New Roman"/>
          <w:b/>
          <w:color w:val="000000" w:themeColor="text1"/>
          <w:sz w:val="32"/>
        </w:rPr>
      </w:pPr>
      <w:r w:rsidRPr="00175B01">
        <w:rPr>
          <w:rFonts w:ascii="Times New Roman" w:hAnsi="Times New Roman" w:cs="Times New Roman"/>
          <w:b/>
          <w:sz w:val="24"/>
        </w:rPr>
        <w:t xml:space="preserve">Discussion </w:t>
      </w:r>
    </w:p>
    <w:p w14:paraId="1A65B4C7" w14:textId="77777777" w:rsidR="00175B01" w:rsidRPr="00F806F3" w:rsidRDefault="00175B01" w:rsidP="00175B01">
      <w:pPr>
        <w:pStyle w:val="ListParagraph"/>
        <w:spacing w:after="0" w:line="360" w:lineRule="auto"/>
        <w:ind w:left="0"/>
        <w:jc w:val="both"/>
        <w:rPr>
          <w:rFonts w:ascii="Times New Roman" w:hAnsi="Times New Roman" w:cs="Times New Roman"/>
          <w:color w:val="000000" w:themeColor="text1"/>
          <w:sz w:val="24"/>
          <w:lang w:val="en-US"/>
        </w:rPr>
      </w:pPr>
      <w:r w:rsidRPr="00F806F3">
        <w:rPr>
          <w:rFonts w:ascii="Times New Roman" w:hAnsi="Times New Roman" w:cs="Times New Roman"/>
          <w:color w:val="000000" w:themeColor="text1"/>
          <w:sz w:val="24"/>
          <w:lang w:val="en-US"/>
        </w:rPr>
        <w:t>Survival refers to the ability of fish to remain alive in the face of fluctuations in the physicochemical parameters of the culture water [8]. During the whole experimental period, the survival rate varied significantly (P &lt; 0.05), and the survival rate was observed to range from 70.66 ± 2.51 to 81.</w:t>
      </w:r>
      <w:r w:rsidRPr="00BD38C6">
        <w:rPr>
          <w:rFonts w:ascii="Times New Roman" w:hAnsi="Times New Roman" w:cs="Times New Roman"/>
          <w:color w:val="000000" w:themeColor="text1"/>
          <w:sz w:val="24"/>
          <w:highlight w:val="yellow"/>
          <w:lang w:val="en-US"/>
        </w:rPr>
        <w:t xml:space="preserve">33 ± 2.30%. </w:t>
      </w:r>
      <w:r w:rsidR="008A5904" w:rsidRPr="00BD38C6">
        <w:rPr>
          <w:rFonts w:ascii="Times New Roman" w:hAnsi="Times New Roman" w:cs="Times New Roman"/>
          <w:color w:val="000000" w:themeColor="text1"/>
          <w:sz w:val="24"/>
          <w:highlight w:val="yellow"/>
          <w:lang w:val="en-US"/>
        </w:rPr>
        <w:t xml:space="preserve">The values ​​corroborated those obtained by [9] who had a survival rate of </w:t>
      </w:r>
      <w:r w:rsidR="008A5904" w:rsidRPr="00BD38C6">
        <w:rPr>
          <w:rFonts w:ascii="Times New Roman" w:hAnsi="Times New Roman" w:cs="Times New Roman"/>
          <w:i/>
          <w:color w:val="000000" w:themeColor="text1"/>
          <w:sz w:val="24"/>
          <w:highlight w:val="yellow"/>
          <w:lang w:val="en-US"/>
        </w:rPr>
        <w:t>Oreochromis niloticus</w:t>
      </w:r>
      <w:r w:rsidR="008A5904" w:rsidRPr="00BD38C6">
        <w:rPr>
          <w:rFonts w:ascii="Times New Roman" w:hAnsi="Times New Roman" w:cs="Times New Roman"/>
          <w:color w:val="000000" w:themeColor="text1"/>
          <w:sz w:val="24"/>
          <w:highlight w:val="yellow"/>
          <w:lang w:val="en-US"/>
        </w:rPr>
        <w:t xml:space="preserve"> fry of 74.67 ± 10.06%, 77.33 ± 12.87%, 82.67 ± 12.22 99%.</w:t>
      </w:r>
      <w:r w:rsidR="00AD75CA" w:rsidRPr="00BD38C6">
        <w:rPr>
          <w:rFonts w:ascii="Times New Roman" w:hAnsi="Times New Roman" w:cs="Times New Roman"/>
          <w:color w:val="000000" w:themeColor="text1"/>
          <w:sz w:val="24"/>
          <w:highlight w:val="yellow"/>
          <w:lang w:val="en-US"/>
        </w:rPr>
        <w:t xml:space="preserve"> The recorded survival </w:t>
      </w:r>
      <w:r w:rsidR="00AD75CA" w:rsidRPr="00F806F3">
        <w:rPr>
          <w:rFonts w:ascii="Times New Roman" w:hAnsi="Times New Roman" w:cs="Times New Roman"/>
          <w:color w:val="000000" w:themeColor="text1"/>
          <w:sz w:val="24"/>
          <w:lang w:val="en-US"/>
        </w:rPr>
        <w:t xml:space="preserve">rate is also lower than that obtained by [10] who obtained survival rates of 89.33 ± 0.44% of </w:t>
      </w:r>
      <w:r w:rsidR="00AD75CA" w:rsidRPr="00F806F3">
        <w:rPr>
          <w:rFonts w:ascii="Times New Roman" w:hAnsi="Times New Roman" w:cs="Times New Roman"/>
          <w:i/>
          <w:color w:val="000000" w:themeColor="text1"/>
          <w:sz w:val="24"/>
          <w:lang w:val="en-US"/>
        </w:rPr>
        <w:t>Oreochromis niloticus</w:t>
      </w:r>
      <w:r w:rsidR="00AD75CA" w:rsidRPr="00F806F3">
        <w:rPr>
          <w:rFonts w:ascii="Times New Roman" w:hAnsi="Times New Roman" w:cs="Times New Roman"/>
          <w:color w:val="000000" w:themeColor="text1"/>
          <w:sz w:val="24"/>
          <w:lang w:val="en-US"/>
        </w:rPr>
        <w:t xml:space="preserve"> fry with ingredients.</w:t>
      </w:r>
      <w:r w:rsidR="009B3C21" w:rsidRPr="00F806F3">
        <w:rPr>
          <w:rFonts w:ascii="Times New Roman" w:hAnsi="Times New Roman" w:cs="Times New Roman"/>
          <w:color w:val="000000" w:themeColor="text1"/>
          <w:sz w:val="24"/>
          <w:lang w:val="en-US"/>
        </w:rPr>
        <w:t xml:space="preserve"> </w:t>
      </w:r>
      <w:r w:rsidR="007F4871" w:rsidRPr="00F806F3">
        <w:rPr>
          <w:rFonts w:ascii="Times New Roman" w:hAnsi="Times New Roman" w:cs="Times New Roman"/>
          <w:color w:val="000000" w:themeColor="text1"/>
          <w:sz w:val="24"/>
          <w:lang w:val="en-US"/>
        </w:rPr>
        <w:t xml:space="preserve">The survival rate could be attributed to the immune boost from the additives. </w:t>
      </w:r>
    </w:p>
    <w:p w14:paraId="4AD4E858" w14:textId="77777777" w:rsidR="007F4871" w:rsidRPr="00BD38C6" w:rsidRDefault="007F4871" w:rsidP="00175B01">
      <w:pPr>
        <w:pStyle w:val="ListParagraph"/>
        <w:spacing w:after="0" w:line="360" w:lineRule="auto"/>
        <w:ind w:left="0"/>
        <w:jc w:val="both"/>
        <w:rPr>
          <w:rFonts w:ascii="Times New Roman" w:hAnsi="Times New Roman" w:cs="Times New Roman"/>
          <w:color w:val="000000" w:themeColor="text1"/>
          <w:sz w:val="24"/>
          <w:highlight w:val="yellow"/>
          <w:lang w:val="en-US"/>
        </w:rPr>
      </w:pPr>
      <w:r w:rsidRPr="00F806F3">
        <w:rPr>
          <w:rFonts w:ascii="Times New Roman" w:hAnsi="Times New Roman" w:cs="Times New Roman"/>
          <w:color w:val="000000" w:themeColor="text1"/>
          <w:sz w:val="24"/>
          <w:lang w:val="en-US"/>
        </w:rPr>
        <w:t xml:space="preserve">The mean daily weight gain of fish was significant (P &lt; 0.05), evolving more and more with the increase in the combined rate of </w:t>
      </w:r>
      <w:proofErr w:type="spellStart"/>
      <w:r w:rsidRPr="00F806F3">
        <w:rPr>
          <w:rFonts w:ascii="Times New Roman" w:hAnsi="Times New Roman" w:cs="Times New Roman"/>
          <w:color w:val="000000" w:themeColor="text1"/>
          <w:sz w:val="24"/>
          <w:lang w:val="en-US"/>
        </w:rPr>
        <w:t>addictives</w:t>
      </w:r>
      <w:proofErr w:type="spellEnd"/>
      <w:r w:rsidRPr="00F806F3">
        <w:rPr>
          <w:rFonts w:ascii="Times New Roman" w:hAnsi="Times New Roman" w:cs="Times New Roman"/>
          <w:color w:val="000000" w:themeColor="text1"/>
          <w:sz w:val="24"/>
          <w:lang w:val="en-US"/>
        </w:rPr>
        <w:t xml:space="preserve"> and this gain varied between 0.10 ± 0.02g/d to 0.16 ± 0.06g/d depending on the treatments. These gains are lower than those obtained by [9] who obtained the values ​​of the average daily weight gain of e 0.59 ± 0.02g/d, and 0.63 ± </w:t>
      </w:r>
      <w:r w:rsidRPr="00F806F3">
        <w:rPr>
          <w:rFonts w:ascii="Times New Roman" w:hAnsi="Times New Roman" w:cs="Times New Roman"/>
          <w:color w:val="000000" w:themeColor="text1"/>
          <w:sz w:val="24"/>
          <w:lang w:val="en-US"/>
        </w:rPr>
        <w:lastRenderedPageBreak/>
        <w:t xml:space="preserve">0.35g/d, and 0.64 ± 0.38g/d and 0.68 ± 0.64g/d in </w:t>
      </w:r>
      <w:r w:rsidRPr="00F806F3">
        <w:rPr>
          <w:rFonts w:ascii="Times New Roman" w:hAnsi="Times New Roman" w:cs="Times New Roman"/>
          <w:i/>
          <w:iCs/>
          <w:color w:val="000000" w:themeColor="text1"/>
          <w:sz w:val="24"/>
          <w:lang w:val="en-US"/>
        </w:rPr>
        <w:t>Oreochromis sp</w:t>
      </w:r>
      <w:r w:rsidRPr="00F806F3">
        <w:rPr>
          <w:rFonts w:ascii="Times New Roman" w:hAnsi="Times New Roman" w:cs="Times New Roman"/>
          <w:color w:val="000000" w:themeColor="text1"/>
          <w:sz w:val="24"/>
          <w:lang w:val="en-US"/>
        </w:rPr>
        <w:t xml:space="preserve">. in 94 days with a local diet supplemented with </w:t>
      </w:r>
      <w:proofErr w:type="spellStart"/>
      <w:r w:rsidRPr="00F806F3">
        <w:rPr>
          <w:rFonts w:ascii="Times New Roman" w:hAnsi="Times New Roman" w:cs="Times New Roman"/>
          <w:i/>
          <w:color w:val="000000" w:themeColor="text1"/>
          <w:sz w:val="24"/>
          <w:lang w:val="en-US"/>
        </w:rPr>
        <w:t>Afrostyrax</w:t>
      </w:r>
      <w:proofErr w:type="spellEnd"/>
      <w:r w:rsidRPr="00F806F3">
        <w:rPr>
          <w:rFonts w:ascii="Times New Roman" w:hAnsi="Times New Roman" w:cs="Times New Roman"/>
          <w:i/>
          <w:color w:val="000000" w:themeColor="text1"/>
          <w:sz w:val="24"/>
          <w:lang w:val="en-US"/>
        </w:rPr>
        <w:t xml:space="preserve"> </w:t>
      </w:r>
      <w:proofErr w:type="spellStart"/>
      <w:r w:rsidRPr="00F806F3">
        <w:rPr>
          <w:rFonts w:ascii="Times New Roman" w:hAnsi="Times New Roman" w:cs="Times New Roman"/>
          <w:i/>
          <w:color w:val="000000" w:themeColor="text1"/>
          <w:sz w:val="24"/>
          <w:lang w:val="en-US"/>
        </w:rPr>
        <w:t>lepidophyllus</w:t>
      </w:r>
      <w:proofErr w:type="spellEnd"/>
      <w:r w:rsidRPr="00F806F3">
        <w:rPr>
          <w:rFonts w:ascii="Times New Roman" w:hAnsi="Times New Roman" w:cs="Times New Roman"/>
          <w:color w:val="000000" w:themeColor="text1"/>
          <w:sz w:val="24"/>
          <w:lang w:val="en-US"/>
        </w:rPr>
        <w:t xml:space="preserve"> seed powder and those obtained by [11]</w:t>
      </w:r>
      <w:r w:rsidR="00CF337B" w:rsidRPr="00F806F3">
        <w:rPr>
          <w:rFonts w:ascii="Times New Roman" w:hAnsi="Times New Roman" w:cs="Times New Roman"/>
          <w:color w:val="000000" w:themeColor="text1"/>
          <w:sz w:val="24"/>
          <w:lang w:val="en-US"/>
        </w:rPr>
        <w:t xml:space="preserve"> in Tilapia fry from 5 commercial feeds of 0.30 ± 0.15 (g/d); 0.37 ± 0.23 (g/d); 0.28 ± 0.35 (g/d); 0.27 ± 0.14 (g/d); 0.28 ± 0.35 (g/d); 0.28 ± 0.12 (g/d) depending on the treatments. The increase in progressive daily weight gain induced by the inclusion of increasing levels of aroma and enzyme compared to the performance of those fed the negative control diet could arise from the presence of pancreatic enzymes (lipases, amylases and proteases) and from increasing the activity of digestive enzymes </w:t>
      </w:r>
      <w:r w:rsidR="00CF337B" w:rsidRPr="00BD38C6">
        <w:rPr>
          <w:rFonts w:ascii="Times New Roman" w:hAnsi="Times New Roman" w:cs="Times New Roman"/>
          <w:color w:val="000000" w:themeColor="text1"/>
          <w:sz w:val="24"/>
          <w:highlight w:val="yellow"/>
          <w:lang w:val="en-US"/>
        </w:rPr>
        <w:t>of the gastric mucosa.</w:t>
      </w:r>
      <w:r w:rsidR="008E5D53" w:rsidRPr="00BD38C6">
        <w:rPr>
          <w:rFonts w:ascii="Times New Roman" w:hAnsi="Times New Roman" w:cs="Times New Roman"/>
          <w:color w:val="000000" w:themeColor="text1"/>
          <w:sz w:val="24"/>
          <w:highlight w:val="yellow"/>
          <w:lang w:val="en-US"/>
        </w:rPr>
        <w:t xml:space="preserve"> </w:t>
      </w:r>
    </w:p>
    <w:p w14:paraId="64E25EB2" w14:textId="77777777" w:rsidR="008E5D53" w:rsidRPr="00F806F3" w:rsidRDefault="008E5D53" w:rsidP="00175B01">
      <w:pPr>
        <w:pStyle w:val="ListParagraph"/>
        <w:spacing w:after="0" w:line="360" w:lineRule="auto"/>
        <w:ind w:left="0"/>
        <w:jc w:val="both"/>
        <w:rPr>
          <w:rFonts w:ascii="Times New Roman" w:hAnsi="Times New Roman" w:cs="Times New Roman"/>
          <w:color w:val="000000" w:themeColor="text1"/>
          <w:sz w:val="24"/>
          <w:lang w:val="en-US"/>
        </w:rPr>
      </w:pPr>
      <w:r w:rsidRPr="00BD38C6">
        <w:rPr>
          <w:rFonts w:ascii="Times New Roman" w:hAnsi="Times New Roman" w:cs="Times New Roman"/>
          <w:color w:val="000000" w:themeColor="text1"/>
          <w:sz w:val="24"/>
          <w:highlight w:val="yellow"/>
          <w:lang w:val="en-US"/>
        </w:rPr>
        <w:t>The specific growth rates (1.40 ± 0.04 and 2.21 ± 0.05) observed during the experiment varied significantly (P &lt; 0.05) among tr</w:t>
      </w:r>
      <w:r w:rsidRPr="00F806F3">
        <w:rPr>
          <w:rFonts w:ascii="Times New Roman" w:hAnsi="Times New Roman" w:cs="Times New Roman"/>
          <w:color w:val="000000" w:themeColor="text1"/>
          <w:sz w:val="24"/>
          <w:lang w:val="en-US"/>
        </w:rPr>
        <w:t>eatments. They were higher with treatment T</w:t>
      </w:r>
      <w:r w:rsidRPr="00F806F3">
        <w:rPr>
          <w:rFonts w:ascii="Times New Roman" w:hAnsi="Times New Roman" w:cs="Times New Roman"/>
          <w:color w:val="000000" w:themeColor="text1"/>
          <w:sz w:val="24"/>
          <w:vertAlign w:val="subscript"/>
          <w:lang w:val="en-US"/>
        </w:rPr>
        <w:t>(E0.175</w:t>
      </w:r>
      <w:proofErr w:type="gramStart"/>
      <w:r w:rsidRPr="00F806F3">
        <w:rPr>
          <w:rFonts w:ascii="Times New Roman" w:hAnsi="Times New Roman" w:cs="Times New Roman"/>
          <w:color w:val="000000" w:themeColor="text1"/>
          <w:sz w:val="24"/>
          <w:vertAlign w:val="subscript"/>
          <w:lang w:val="en-US"/>
        </w:rPr>
        <w:t>%;A</w:t>
      </w:r>
      <w:proofErr w:type="gramEnd"/>
      <w:r w:rsidRPr="00F806F3">
        <w:rPr>
          <w:rFonts w:ascii="Times New Roman" w:hAnsi="Times New Roman" w:cs="Times New Roman"/>
          <w:color w:val="000000" w:themeColor="text1"/>
          <w:sz w:val="24"/>
          <w:vertAlign w:val="subscript"/>
          <w:lang w:val="en-US"/>
        </w:rPr>
        <w:t>0.0125%)</w:t>
      </w:r>
      <w:r w:rsidRPr="00F806F3">
        <w:rPr>
          <w:rFonts w:ascii="Times New Roman" w:hAnsi="Times New Roman" w:cs="Times New Roman"/>
          <w:color w:val="000000" w:themeColor="text1"/>
          <w:sz w:val="24"/>
          <w:lang w:val="en-US"/>
        </w:rPr>
        <w:t xml:space="preserve"> with a value of 2.21 ± 0.05%/day. These values ​​are lower than those obtained by [9] who studied the effect of supplementing </w:t>
      </w:r>
      <w:proofErr w:type="spellStart"/>
      <w:r w:rsidRPr="00F806F3">
        <w:rPr>
          <w:rFonts w:ascii="Times New Roman" w:hAnsi="Times New Roman" w:cs="Times New Roman"/>
          <w:i/>
          <w:color w:val="000000" w:themeColor="text1"/>
          <w:sz w:val="24"/>
          <w:lang w:val="en-US"/>
        </w:rPr>
        <w:t>Afrostyrax</w:t>
      </w:r>
      <w:proofErr w:type="spellEnd"/>
      <w:r w:rsidRPr="00F806F3">
        <w:rPr>
          <w:rFonts w:ascii="Times New Roman" w:hAnsi="Times New Roman" w:cs="Times New Roman"/>
          <w:i/>
          <w:color w:val="000000" w:themeColor="text1"/>
          <w:sz w:val="24"/>
          <w:lang w:val="en-US"/>
        </w:rPr>
        <w:t xml:space="preserve"> </w:t>
      </w:r>
      <w:proofErr w:type="spellStart"/>
      <w:r w:rsidRPr="00F806F3">
        <w:rPr>
          <w:rFonts w:ascii="Times New Roman" w:hAnsi="Times New Roman" w:cs="Times New Roman"/>
          <w:i/>
          <w:color w:val="000000" w:themeColor="text1"/>
          <w:sz w:val="24"/>
          <w:lang w:val="en-US"/>
        </w:rPr>
        <w:t>lepidophyllus</w:t>
      </w:r>
      <w:proofErr w:type="spellEnd"/>
      <w:r w:rsidRPr="00F806F3">
        <w:rPr>
          <w:rFonts w:ascii="Times New Roman" w:hAnsi="Times New Roman" w:cs="Times New Roman"/>
          <w:color w:val="000000" w:themeColor="text1"/>
          <w:sz w:val="24"/>
          <w:lang w:val="en-US"/>
        </w:rPr>
        <w:t xml:space="preserve"> seed powder in the diet of red tilapia fry (</w:t>
      </w:r>
      <w:r w:rsidRPr="00F806F3">
        <w:rPr>
          <w:rFonts w:ascii="Times New Roman" w:hAnsi="Times New Roman" w:cs="Times New Roman"/>
          <w:i/>
          <w:color w:val="000000" w:themeColor="text1"/>
          <w:sz w:val="24"/>
          <w:lang w:val="en-US"/>
        </w:rPr>
        <w:t>Oreochromis Sp</w:t>
      </w:r>
      <w:r w:rsidRPr="00F806F3">
        <w:rPr>
          <w:rFonts w:ascii="Times New Roman" w:hAnsi="Times New Roman" w:cs="Times New Roman"/>
          <w:color w:val="000000" w:themeColor="text1"/>
          <w:sz w:val="24"/>
          <w:lang w:val="en-US"/>
        </w:rPr>
        <w:t>.).</w:t>
      </w:r>
      <w:r w:rsidR="0066092A" w:rsidRPr="00F806F3">
        <w:rPr>
          <w:rFonts w:ascii="Times New Roman" w:hAnsi="Times New Roman" w:cs="Times New Roman"/>
          <w:color w:val="000000" w:themeColor="text1"/>
          <w:sz w:val="24"/>
          <w:lang w:val="en-US"/>
        </w:rPr>
        <w:t xml:space="preserve"> After 94 days he obtained a specific growth rate between 2.52 ± 0.17%/d and 2.77±0.02%/d.</w:t>
      </w:r>
      <w:r w:rsidR="00B8750D" w:rsidRPr="00F806F3">
        <w:rPr>
          <w:rFonts w:ascii="Times New Roman" w:hAnsi="Times New Roman" w:cs="Times New Roman"/>
          <w:color w:val="000000" w:themeColor="text1"/>
          <w:sz w:val="24"/>
          <w:lang w:val="en-US"/>
        </w:rPr>
        <w:t xml:space="preserve"> Similarly [12] after 185 days of experiment obtained a low specific growth rate of 1.48 ± 0.01(%/d) and 1.46 ± 0.0(%/d). </w:t>
      </w:r>
      <w:r w:rsidR="001E7894" w:rsidRPr="00F806F3">
        <w:rPr>
          <w:rFonts w:ascii="Times New Roman" w:hAnsi="Times New Roman" w:cs="Times New Roman"/>
          <w:color w:val="000000" w:themeColor="text1"/>
          <w:sz w:val="24"/>
          <w:lang w:val="en-US"/>
        </w:rPr>
        <w:t xml:space="preserve">The variation in specific growth rate would be due to the combined effect of the two food </w:t>
      </w:r>
      <w:proofErr w:type="spellStart"/>
      <w:r w:rsidR="001E7894" w:rsidRPr="00F806F3">
        <w:rPr>
          <w:rFonts w:ascii="Times New Roman" w:hAnsi="Times New Roman" w:cs="Times New Roman"/>
          <w:color w:val="000000" w:themeColor="text1"/>
          <w:sz w:val="24"/>
          <w:lang w:val="en-US"/>
        </w:rPr>
        <w:t>addictives</w:t>
      </w:r>
      <w:proofErr w:type="spellEnd"/>
      <w:r w:rsidR="001E7894" w:rsidRPr="00F806F3">
        <w:rPr>
          <w:rFonts w:ascii="Times New Roman" w:hAnsi="Times New Roman" w:cs="Times New Roman"/>
          <w:color w:val="000000" w:themeColor="text1"/>
          <w:sz w:val="24"/>
          <w:lang w:val="en-US"/>
        </w:rPr>
        <w:t xml:space="preserve"> at different levels.</w:t>
      </w:r>
      <w:r w:rsidR="00BC5CB6" w:rsidRPr="00F806F3">
        <w:rPr>
          <w:rFonts w:ascii="Times New Roman" w:hAnsi="Times New Roman" w:cs="Times New Roman"/>
          <w:color w:val="000000" w:themeColor="text1"/>
          <w:sz w:val="24"/>
          <w:lang w:val="en-US"/>
        </w:rPr>
        <w:t xml:space="preserve"> </w:t>
      </w:r>
    </w:p>
    <w:p w14:paraId="5B57ADA0" w14:textId="77777777" w:rsidR="00BC5CB6" w:rsidRPr="00F806F3" w:rsidRDefault="00BC5CB6" w:rsidP="00175B01">
      <w:pPr>
        <w:pStyle w:val="ListParagraph"/>
        <w:spacing w:after="0" w:line="360" w:lineRule="auto"/>
        <w:ind w:left="0"/>
        <w:jc w:val="both"/>
        <w:rPr>
          <w:rFonts w:ascii="Times New Roman" w:hAnsi="Times New Roman" w:cs="Times New Roman"/>
          <w:color w:val="000000" w:themeColor="text1"/>
          <w:sz w:val="24"/>
          <w:lang w:val="en-US"/>
        </w:rPr>
      </w:pPr>
      <w:r w:rsidRPr="00F806F3">
        <w:rPr>
          <w:rFonts w:ascii="Times New Roman" w:hAnsi="Times New Roman" w:cs="Times New Roman"/>
          <w:color w:val="000000" w:themeColor="text1"/>
          <w:sz w:val="24"/>
          <w:lang w:val="en-US"/>
        </w:rPr>
        <w:t>The feed conversion ratio varied significantly (P &lt; 0.05) during the experiment between treatments, with values ​​ranging from 1.69 ± 0.07 to 2.65 ± 0.00 a being obtained. These feed conversion indices are higher compared to those obtained by [13] who had a better feed conversion index of around 1.55±0.</w:t>
      </w:r>
      <w:r w:rsidRPr="00BD38C6">
        <w:rPr>
          <w:rFonts w:ascii="Times New Roman" w:hAnsi="Times New Roman" w:cs="Times New Roman"/>
          <w:color w:val="000000" w:themeColor="text1"/>
          <w:sz w:val="24"/>
          <w:highlight w:val="yellow"/>
          <w:lang w:val="en-US"/>
        </w:rPr>
        <w:t xml:space="preserve">05 to 1.68±0.19 on </w:t>
      </w:r>
      <w:r w:rsidRPr="00BD38C6">
        <w:rPr>
          <w:rFonts w:ascii="Times New Roman" w:hAnsi="Times New Roman" w:cs="Times New Roman"/>
          <w:i/>
          <w:color w:val="000000" w:themeColor="text1"/>
          <w:sz w:val="24"/>
          <w:highlight w:val="yellow"/>
          <w:lang w:val="en-US"/>
        </w:rPr>
        <w:t>Oreochromis sp</w:t>
      </w:r>
      <w:r w:rsidRPr="00BD38C6">
        <w:rPr>
          <w:rFonts w:ascii="Times New Roman" w:hAnsi="Times New Roman" w:cs="Times New Roman"/>
          <w:color w:val="000000" w:themeColor="text1"/>
          <w:sz w:val="24"/>
          <w:highlight w:val="yellow"/>
          <w:lang w:val="en-US"/>
        </w:rPr>
        <w:t>. and lower compared to those recorded by [12] which were 1.23 ± 0.030, 1.31 ± 0.01, 1.32 ± 0.02. The low feed conversion index of treatment T</w:t>
      </w:r>
      <w:r w:rsidRPr="00BD38C6">
        <w:rPr>
          <w:rFonts w:ascii="Times New Roman" w:hAnsi="Times New Roman" w:cs="Times New Roman"/>
          <w:color w:val="000000" w:themeColor="text1"/>
          <w:sz w:val="24"/>
          <w:highlight w:val="yellow"/>
          <w:vertAlign w:val="subscript"/>
          <w:lang w:val="en-US"/>
        </w:rPr>
        <w:t>(E0.175</w:t>
      </w:r>
      <w:proofErr w:type="gramStart"/>
      <w:r w:rsidRPr="00BD38C6">
        <w:rPr>
          <w:rFonts w:ascii="Times New Roman" w:hAnsi="Times New Roman" w:cs="Times New Roman"/>
          <w:color w:val="000000" w:themeColor="text1"/>
          <w:sz w:val="24"/>
          <w:highlight w:val="yellow"/>
          <w:vertAlign w:val="subscript"/>
          <w:lang w:val="en-US"/>
        </w:rPr>
        <w:t>%;A</w:t>
      </w:r>
      <w:proofErr w:type="gramEnd"/>
      <w:r w:rsidRPr="00BD38C6">
        <w:rPr>
          <w:rFonts w:ascii="Times New Roman" w:hAnsi="Times New Roman" w:cs="Times New Roman"/>
          <w:color w:val="000000" w:themeColor="text1"/>
          <w:sz w:val="24"/>
          <w:highlight w:val="yellow"/>
          <w:vertAlign w:val="subscript"/>
          <w:lang w:val="en-US"/>
        </w:rPr>
        <w:t>0.0125%)</w:t>
      </w:r>
      <w:r w:rsidRPr="00BD38C6">
        <w:rPr>
          <w:rFonts w:ascii="Times New Roman" w:hAnsi="Times New Roman" w:cs="Times New Roman"/>
          <w:color w:val="000000" w:themeColor="text1"/>
          <w:sz w:val="24"/>
          <w:highlight w:val="yellow"/>
          <w:lang w:val="en-US"/>
        </w:rPr>
        <w:t xml:space="preserve"> is close to the positive control treatment and will demonstrate the good level of digestibility </w:t>
      </w:r>
      <w:r w:rsidRPr="00F806F3">
        <w:rPr>
          <w:rFonts w:ascii="Times New Roman" w:hAnsi="Times New Roman" w:cs="Times New Roman"/>
          <w:color w:val="000000" w:themeColor="text1"/>
          <w:sz w:val="24"/>
          <w:lang w:val="en-US"/>
        </w:rPr>
        <w:t xml:space="preserve">of the feed. </w:t>
      </w:r>
    </w:p>
    <w:p w14:paraId="4DACC098" w14:textId="77777777" w:rsidR="006872EA" w:rsidRPr="00F806F3" w:rsidRDefault="00BC5CB6" w:rsidP="00BC5CB6">
      <w:pPr>
        <w:spacing w:after="0" w:line="360" w:lineRule="auto"/>
        <w:jc w:val="both"/>
        <w:rPr>
          <w:rFonts w:ascii="Times New Roman" w:hAnsi="Times New Roman" w:cs="Times New Roman"/>
          <w:sz w:val="24"/>
          <w:szCs w:val="24"/>
          <w:lang w:val="en-US"/>
        </w:rPr>
      </w:pPr>
      <w:r w:rsidRPr="00F806F3">
        <w:rPr>
          <w:rFonts w:ascii="Times New Roman" w:hAnsi="Times New Roman" w:cs="Times New Roman"/>
          <w:sz w:val="24"/>
          <w:szCs w:val="24"/>
          <w:lang w:val="en-US"/>
        </w:rPr>
        <w:t>The condition factor K during the experimental period varied significantly (P &lt; 0.05). These values ​​varied between 1.22 ± 0.04 and 1.76 ± 0.15. These values ​​of the condition factor K obtained at the end of the test were lower than 1.51 and 1.70 reported by [7]</w:t>
      </w:r>
      <w:r w:rsidR="00537E6D" w:rsidRPr="00F806F3">
        <w:rPr>
          <w:rFonts w:ascii="Times New Roman" w:hAnsi="Times New Roman" w:cs="Times New Roman"/>
          <w:sz w:val="24"/>
          <w:szCs w:val="24"/>
          <w:lang w:val="en-US"/>
        </w:rPr>
        <w:t xml:space="preserve"> by incorporating respectively 0.1% and 0.2% of A. </w:t>
      </w:r>
      <w:proofErr w:type="spellStart"/>
      <w:r w:rsidR="00537E6D" w:rsidRPr="00F806F3">
        <w:rPr>
          <w:rFonts w:ascii="Times New Roman" w:hAnsi="Times New Roman" w:cs="Times New Roman"/>
          <w:sz w:val="24"/>
          <w:szCs w:val="24"/>
          <w:lang w:val="en-US"/>
        </w:rPr>
        <w:t>lepidophyllus</w:t>
      </w:r>
      <w:proofErr w:type="spellEnd"/>
      <w:r w:rsidR="00537E6D" w:rsidRPr="00F806F3">
        <w:rPr>
          <w:rFonts w:ascii="Times New Roman" w:hAnsi="Times New Roman" w:cs="Times New Roman"/>
          <w:sz w:val="24"/>
          <w:szCs w:val="24"/>
          <w:lang w:val="en-US"/>
        </w:rPr>
        <w:t xml:space="preserve"> fruit powder in Oreochromis </w:t>
      </w:r>
      <w:proofErr w:type="spellStart"/>
      <w:r w:rsidR="00537E6D" w:rsidRPr="00F806F3">
        <w:rPr>
          <w:rFonts w:ascii="Times New Roman" w:hAnsi="Times New Roman" w:cs="Times New Roman"/>
          <w:sz w:val="24"/>
          <w:szCs w:val="24"/>
          <w:lang w:val="en-US"/>
        </w:rPr>
        <w:t>sp</w:t>
      </w:r>
      <w:proofErr w:type="spellEnd"/>
      <w:r w:rsidR="00537E6D" w:rsidRPr="00F806F3">
        <w:rPr>
          <w:rFonts w:ascii="Times New Roman" w:hAnsi="Times New Roman" w:cs="Times New Roman"/>
          <w:sz w:val="24"/>
          <w:szCs w:val="24"/>
          <w:lang w:val="en-US"/>
        </w:rPr>
        <w:t xml:space="preserve"> feed and comparable to those obtained by [9]</w:t>
      </w:r>
      <w:r w:rsidR="00292B34" w:rsidRPr="00F806F3">
        <w:rPr>
          <w:rFonts w:ascii="Times New Roman" w:hAnsi="Times New Roman" w:cs="Times New Roman"/>
          <w:sz w:val="24"/>
          <w:szCs w:val="24"/>
          <w:lang w:val="en-US"/>
        </w:rPr>
        <w:t xml:space="preserve"> on </w:t>
      </w:r>
      <w:r w:rsidR="00292B34" w:rsidRPr="00F806F3">
        <w:rPr>
          <w:rFonts w:ascii="Times New Roman" w:hAnsi="Times New Roman" w:cs="Times New Roman"/>
          <w:i/>
          <w:sz w:val="24"/>
          <w:szCs w:val="24"/>
          <w:lang w:val="en-US"/>
        </w:rPr>
        <w:t>Oreochromis sp.</w:t>
      </w:r>
      <w:r w:rsidR="00292B34" w:rsidRPr="00F806F3">
        <w:rPr>
          <w:rFonts w:ascii="Times New Roman" w:hAnsi="Times New Roman" w:cs="Times New Roman"/>
          <w:sz w:val="24"/>
          <w:szCs w:val="24"/>
          <w:lang w:val="en-US"/>
        </w:rPr>
        <w:t xml:space="preserve"> fry which are respectively 1.19; 1.20 and 1.08 for the incorporation levels of 0.3%, 0.4% and 0.5% of </w:t>
      </w:r>
      <w:r w:rsidR="00292B34" w:rsidRPr="00F806F3">
        <w:rPr>
          <w:rFonts w:ascii="Times New Roman" w:hAnsi="Times New Roman" w:cs="Times New Roman"/>
          <w:i/>
          <w:sz w:val="24"/>
          <w:szCs w:val="24"/>
          <w:lang w:val="en-US"/>
        </w:rPr>
        <w:t xml:space="preserve">A. </w:t>
      </w:r>
      <w:proofErr w:type="spellStart"/>
      <w:r w:rsidR="00292B34" w:rsidRPr="00F806F3">
        <w:rPr>
          <w:rFonts w:ascii="Times New Roman" w:hAnsi="Times New Roman" w:cs="Times New Roman"/>
          <w:i/>
          <w:sz w:val="24"/>
          <w:szCs w:val="24"/>
          <w:lang w:val="en-US"/>
        </w:rPr>
        <w:t>lepidophyllus</w:t>
      </w:r>
      <w:proofErr w:type="spellEnd"/>
      <w:r w:rsidR="00292B34" w:rsidRPr="00F806F3">
        <w:rPr>
          <w:rFonts w:ascii="Times New Roman" w:hAnsi="Times New Roman" w:cs="Times New Roman"/>
          <w:sz w:val="24"/>
          <w:szCs w:val="24"/>
          <w:lang w:val="en-US"/>
        </w:rPr>
        <w:t xml:space="preserve"> fruit powder.</w:t>
      </w:r>
    </w:p>
    <w:p w14:paraId="77656F84" w14:textId="77777777" w:rsidR="00D7259F" w:rsidRPr="00F806F3" w:rsidRDefault="00D7259F" w:rsidP="00BC5CB6">
      <w:pPr>
        <w:spacing w:after="0" w:line="360" w:lineRule="auto"/>
        <w:jc w:val="both"/>
        <w:rPr>
          <w:rFonts w:ascii="Times New Roman" w:hAnsi="Times New Roman" w:cs="Times New Roman"/>
          <w:sz w:val="24"/>
          <w:szCs w:val="24"/>
          <w:lang w:val="en-US"/>
        </w:rPr>
      </w:pPr>
      <w:r w:rsidRPr="00F806F3">
        <w:rPr>
          <w:rFonts w:ascii="Times New Roman" w:hAnsi="Times New Roman" w:cs="Times New Roman"/>
          <w:sz w:val="24"/>
          <w:szCs w:val="24"/>
          <w:lang w:val="en-US"/>
        </w:rPr>
        <w:t xml:space="preserve">The higher cost of production of the feed was recorded in subjects fed with the imported </w:t>
      </w:r>
      <w:proofErr w:type="spellStart"/>
      <w:r w:rsidRPr="00F806F3">
        <w:rPr>
          <w:rFonts w:ascii="Times New Roman" w:hAnsi="Times New Roman" w:cs="Times New Roman"/>
          <w:sz w:val="24"/>
          <w:szCs w:val="24"/>
          <w:lang w:val="en-US"/>
        </w:rPr>
        <w:t>skreting</w:t>
      </w:r>
      <w:proofErr w:type="spellEnd"/>
      <w:r w:rsidRPr="00F806F3">
        <w:rPr>
          <w:rFonts w:ascii="Times New Roman" w:hAnsi="Times New Roman" w:cs="Times New Roman"/>
          <w:sz w:val="24"/>
          <w:szCs w:val="24"/>
          <w:lang w:val="en-US"/>
        </w:rPr>
        <w:t xml:space="preserve"> feed (2793 </w:t>
      </w:r>
      <w:proofErr w:type="spellStart"/>
      <w:r w:rsidRPr="00F806F3">
        <w:rPr>
          <w:rFonts w:ascii="Times New Roman" w:hAnsi="Times New Roman" w:cs="Times New Roman"/>
          <w:sz w:val="24"/>
          <w:szCs w:val="24"/>
          <w:lang w:val="en-US"/>
        </w:rPr>
        <w:t>fcfa</w:t>
      </w:r>
      <w:proofErr w:type="spellEnd"/>
      <w:r w:rsidRPr="00F806F3">
        <w:rPr>
          <w:rFonts w:ascii="Times New Roman" w:hAnsi="Times New Roman" w:cs="Times New Roman"/>
          <w:sz w:val="24"/>
          <w:szCs w:val="24"/>
          <w:lang w:val="en-US"/>
        </w:rPr>
        <w:t>) compared to the local ration T</w:t>
      </w:r>
      <w:r w:rsidRPr="00F806F3">
        <w:rPr>
          <w:rFonts w:ascii="Times New Roman" w:hAnsi="Times New Roman" w:cs="Times New Roman"/>
          <w:sz w:val="24"/>
          <w:szCs w:val="24"/>
          <w:vertAlign w:val="subscript"/>
          <w:lang w:val="en-US"/>
        </w:rPr>
        <w:t>0</w:t>
      </w:r>
      <w:r w:rsidRPr="00F806F3">
        <w:rPr>
          <w:rFonts w:ascii="Times New Roman" w:hAnsi="Times New Roman" w:cs="Times New Roman"/>
          <w:sz w:val="24"/>
          <w:szCs w:val="24"/>
          <w:vertAlign w:val="superscript"/>
          <w:lang w:val="en-US"/>
        </w:rPr>
        <w:t>-</w:t>
      </w:r>
      <w:r w:rsidRPr="00F806F3">
        <w:rPr>
          <w:rFonts w:ascii="Times New Roman" w:hAnsi="Times New Roman" w:cs="Times New Roman"/>
          <w:sz w:val="24"/>
          <w:szCs w:val="24"/>
          <w:lang w:val="en-US"/>
        </w:rPr>
        <w:t xml:space="preserve"> (1947.271 </w:t>
      </w:r>
      <w:proofErr w:type="spellStart"/>
      <w:r w:rsidRPr="00F806F3">
        <w:rPr>
          <w:rFonts w:ascii="Times New Roman" w:hAnsi="Times New Roman" w:cs="Times New Roman"/>
          <w:sz w:val="24"/>
          <w:szCs w:val="24"/>
          <w:lang w:val="en-US"/>
        </w:rPr>
        <w:t>fcfa</w:t>
      </w:r>
      <w:proofErr w:type="spellEnd"/>
      <w:r w:rsidRPr="00F806F3">
        <w:rPr>
          <w:rFonts w:ascii="Times New Roman" w:hAnsi="Times New Roman" w:cs="Times New Roman"/>
          <w:sz w:val="24"/>
          <w:szCs w:val="24"/>
          <w:lang w:val="en-US"/>
        </w:rPr>
        <w:t>) and to the supplemented rations different levels of enzyme and aromas T</w:t>
      </w:r>
      <w:r w:rsidRPr="00F806F3">
        <w:rPr>
          <w:rFonts w:ascii="Times New Roman" w:hAnsi="Times New Roman" w:cs="Times New Roman"/>
          <w:sz w:val="24"/>
          <w:szCs w:val="24"/>
          <w:vertAlign w:val="subscript"/>
          <w:lang w:val="en-US"/>
        </w:rPr>
        <w:t>(E0.125%;A0.01%)</w:t>
      </w:r>
      <w:r w:rsidRPr="00F806F3">
        <w:rPr>
          <w:rFonts w:ascii="Times New Roman" w:hAnsi="Times New Roman" w:cs="Times New Roman"/>
          <w:sz w:val="24"/>
          <w:szCs w:val="24"/>
          <w:lang w:val="en-US"/>
        </w:rPr>
        <w:t>, T</w:t>
      </w:r>
      <w:r w:rsidRPr="00F806F3">
        <w:rPr>
          <w:rFonts w:ascii="Times New Roman" w:hAnsi="Times New Roman" w:cs="Times New Roman"/>
          <w:sz w:val="24"/>
          <w:szCs w:val="24"/>
          <w:vertAlign w:val="subscript"/>
          <w:lang w:val="en-US"/>
        </w:rPr>
        <w:t>(E0.125%;A0.0125%)</w:t>
      </w:r>
      <w:r w:rsidRPr="00F806F3">
        <w:rPr>
          <w:rFonts w:ascii="Times New Roman" w:hAnsi="Times New Roman" w:cs="Times New Roman"/>
          <w:sz w:val="24"/>
          <w:szCs w:val="24"/>
          <w:lang w:val="en-US"/>
        </w:rPr>
        <w:t>, T</w:t>
      </w:r>
      <w:r w:rsidRPr="00F806F3">
        <w:rPr>
          <w:rFonts w:ascii="Times New Roman" w:hAnsi="Times New Roman" w:cs="Times New Roman"/>
          <w:sz w:val="24"/>
          <w:szCs w:val="24"/>
          <w:vertAlign w:val="subscript"/>
          <w:lang w:val="en-US"/>
        </w:rPr>
        <w:t>(E0.125%;A0.0150%)</w:t>
      </w:r>
      <w:r w:rsidRPr="00F806F3">
        <w:rPr>
          <w:rFonts w:ascii="Times New Roman" w:hAnsi="Times New Roman" w:cs="Times New Roman"/>
          <w:sz w:val="24"/>
          <w:szCs w:val="24"/>
          <w:lang w:val="en-US"/>
        </w:rPr>
        <w:t>, T</w:t>
      </w:r>
      <w:r w:rsidRPr="00F806F3">
        <w:rPr>
          <w:rFonts w:ascii="Times New Roman" w:hAnsi="Times New Roman" w:cs="Times New Roman"/>
          <w:sz w:val="24"/>
          <w:szCs w:val="24"/>
          <w:vertAlign w:val="subscript"/>
          <w:lang w:val="en-US"/>
        </w:rPr>
        <w:t>(E0.1%;A0.0125%)</w:t>
      </w:r>
      <w:r w:rsidRPr="00F806F3">
        <w:rPr>
          <w:rFonts w:ascii="Times New Roman" w:hAnsi="Times New Roman" w:cs="Times New Roman"/>
          <w:sz w:val="24"/>
          <w:szCs w:val="24"/>
          <w:lang w:val="en-US"/>
        </w:rPr>
        <w:t>, T</w:t>
      </w:r>
      <w:r w:rsidRPr="00F806F3">
        <w:rPr>
          <w:rFonts w:ascii="Times New Roman" w:hAnsi="Times New Roman" w:cs="Times New Roman"/>
          <w:sz w:val="24"/>
          <w:szCs w:val="24"/>
          <w:vertAlign w:val="subscript"/>
          <w:lang w:val="en-US"/>
        </w:rPr>
        <w:t>(E0.150%;A0.0125%)</w:t>
      </w:r>
      <w:r w:rsidRPr="00F806F3">
        <w:rPr>
          <w:rFonts w:ascii="Times New Roman" w:hAnsi="Times New Roman" w:cs="Times New Roman"/>
          <w:sz w:val="24"/>
          <w:szCs w:val="24"/>
          <w:lang w:val="en-US"/>
        </w:rPr>
        <w:t xml:space="preserve"> and T</w:t>
      </w:r>
      <w:r w:rsidRPr="00F806F3">
        <w:rPr>
          <w:rFonts w:ascii="Times New Roman" w:hAnsi="Times New Roman" w:cs="Times New Roman"/>
          <w:sz w:val="24"/>
          <w:szCs w:val="24"/>
          <w:vertAlign w:val="subscript"/>
          <w:lang w:val="en-US"/>
        </w:rPr>
        <w:t>(E0.175%;A0.0125%)</w:t>
      </w:r>
      <w:r w:rsidR="00D90F64" w:rsidRPr="00F806F3">
        <w:rPr>
          <w:rFonts w:ascii="Times New Roman" w:hAnsi="Times New Roman" w:cs="Times New Roman"/>
          <w:sz w:val="24"/>
          <w:szCs w:val="24"/>
          <w:lang w:val="en-US"/>
        </w:rPr>
        <w:t xml:space="preserve"> (1804,232, 1736,899, 1784,309, 1432,153, 1473,765 and 1224,778 CFA francs respectively) which were also </w:t>
      </w:r>
      <w:r w:rsidR="00D90F64" w:rsidRPr="00F806F3">
        <w:rPr>
          <w:rFonts w:ascii="Times New Roman" w:hAnsi="Times New Roman" w:cs="Times New Roman"/>
          <w:sz w:val="24"/>
          <w:szCs w:val="24"/>
          <w:lang w:val="en-US"/>
        </w:rPr>
        <w:lastRenderedPageBreak/>
        <w:t xml:space="preserve">comparable with each other. </w:t>
      </w:r>
      <w:r w:rsidR="009A7033" w:rsidRPr="00F806F3">
        <w:rPr>
          <w:rFonts w:ascii="Times New Roman" w:hAnsi="Times New Roman" w:cs="Times New Roman"/>
          <w:sz w:val="24"/>
          <w:szCs w:val="24"/>
          <w:lang w:val="en-US"/>
        </w:rPr>
        <w:t>Feed production costs were significantly (P &lt; 0.05) affected. That of the imported food is significantly higher compared to those of the other treatments which were comparable with each other, showing that the combination of these two additives in the feed induces a reduction in the production cost.</w:t>
      </w:r>
    </w:p>
    <w:p w14:paraId="0974152A" w14:textId="77777777" w:rsidR="00AF36E6" w:rsidRDefault="00AF36E6" w:rsidP="00AF36E6">
      <w:pPr>
        <w:pStyle w:val="ListParagraph"/>
        <w:numPr>
          <w:ilvl w:val="0"/>
          <w:numId w:val="2"/>
        </w:numPr>
        <w:spacing w:after="0" w:line="360" w:lineRule="auto"/>
        <w:jc w:val="both"/>
        <w:rPr>
          <w:rFonts w:ascii="Times New Roman" w:hAnsi="Times New Roman" w:cs="Times New Roman"/>
          <w:b/>
          <w:sz w:val="24"/>
        </w:rPr>
      </w:pPr>
      <w:r w:rsidRPr="00AF36E6">
        <w:rPr>
          <w:rFonts w:ascii="Times New Roman" w:hAnsi="Times New Roman" w:cs="Times New Roman"/>
          <w:b/>
          <w:sz w:val="24"/>
        </w:rPr>
        <w:t xml:space="preserve">Conclusion </w:t>
      </w:r>
    </w:p>
    <w:p w14:paraId="455CA9A0" w14:textId="766B9154" w:rsidR="00D56283" w:rsidRDefault="003D1927" w:rsidP="00D42962">
      <w:pPr>
        <w:spacing w:after="0" w:line="360" w:lineRule="auto"/>
        <w:jc w:val="both"/>
        <w:rPr>
          <w:rFonts w:ascii="Times New Roman" w:hAnsi="Times New Roman" w:cs="Times New Roman"/>
          <w:sz w:val="24"/>
        </w:rPr>
      </w:pPr>
      <w:r w:rsidRPr="00F806F3">
        <w:rPr>
          <w:rFonts w:ascii="Times New Roman" w:hAnsi="Times New Roman" w:cs="Times New Roman"/>
          <w:sz w:val="24"/>
          <w:lang w:val="en-US"/>
        </w:rPr>
        <w:t xml:space="preserve">At the end of the experiment which focused on evaluating the combined effect of two food additives (Complex Enzyme CE805* and Seafood Flavor II*) in the feed manufactured on some zootechnical characteristics of Oreochromis niloticus fry in tanks, </w:t>
      </w:r>
      <w:proofErr w:type="gramStart"/>
      <w:r w:rsidRPr="00F806F3">
        <w:rPr>
          <w:rFonts w:ascii="Times New Roman" w:hAnsi="Times New Roman" w:cs="Times New Roman"/>
          <w:sz w:val="24"/>
          <w:lang w:val="en-US"/>
        </w:rPr>
        <w:t>It</w:t>
      </w:r>
      <w:proofErr w:type="gramEnd"/>
      <w:r w:rsidRPr="00F806F3">
        <w:rPr>
          <w:rFonts w:ascii="Times New Roman" w:hAnsi="Times New Roman" w:cs="Times New Roman"/>
          <w:sz w:val="24"/>
          <w:lang w:val="en-US"/>
        </w:rPr>
        <w:t xml:space="preserve"> appears that zootechnical performances were relevant with fish fed with a feed containing the two additives combined.</w:t>
      </w:r>
      <w:r w:rsidRPr="00F806F3">
        <w:rPr>
          <w:lang w:val="en-US"/>
        </w:rPr>
        <w:t xml:space="preserve"> </w:t>
      </w:r>
      <w:proofErr w:type="spellStart"/>
      <w:r w:rsidRPr="003D1927">
        <w:rPr>
          <w:rFonts w:ascii="Times New Roman" w:hAnsi="Times New Roman" w:cs="Times New Roman"/>
          <w:sz w:val="24"/>
        </w:rPr>
        <w:t>Treatment</w:t>
      </w:r>
      <w:proofErr w:type="spellEnd"/>
      <w:r w:rsidRPr="003D1927">
        <w:rPr>
          <w:rFonts w:ascii="Times New Roman" w:hAnsi="Times New Roman" w:cs="Times New Roman"/>
          <w:sz w:val="24"/>
        </w:rPr>
        <w:t xml:space="preserve"> T</w:t>
      </w:r>
      <w:r w:rsidRPr="000504BA">
        <w:rPr>
          <w:rFonts w:ascii="Times New Roman" w:hAnsi="Times New Roman" w:cs="Times New Roman"/>
          <w:sz w:val="24"/>
          <w:vertAlign w:val="subscript"/>
        </w:rPr>
        <w:t>(E0.175</w:t>
      </w:r>
      <w:proofErr w:type="gramStart"/>
      <w:r w:rsidRPr="000504BA">
        <w:rPr>
          <w:rFonts w:ascii="Times New Roman" w:hAnsi="Times New Roman" w:cs="Times New Roman"/>
          <w:sz w:val="24"/>
          <w:vertAlign w:val="subscript"/>
        </w:rPr>
        <w:t>%;A</w:t>
      </w:r>
      <w:proofErr w:type="gramEnd"/>
      <w:r w:rsidRPr="000504BA">
        <w:rPr>
          <w:rFonts w:ascii="Times New Roman" w:hAnsi="Times New Roman" w:cs="Times New Roman"/>
          <w:sz w:val="24"/>
          <w:vertAlign w:val="subscript"/>
        </w:rPr>
        <w:t>0.0125%)</w:t>
      </w:r>
      <w:r w:rsidRPr="003D1927">
        <w:rPr>
          <w:rFonts w:ascii="Times New Roman" w:hAnsi="Times New Roman" w:cs="Times New Roman"/>
          <w:sz w:val="24"/>
        </w:rPr>
        <w:t xml:space="preserve"> </w:t>
      </w:r>
      <w:proofErr w:type="spellStart"/>
      <w:r w:rsidRPr="003D1927">
        <w:rPr>
          <w:rFonts w:ascii="Times New Roman" w:hAnsi="Times New Roman" w:cs="Times New Roman"/>
          <w:sz w:val="24"/>
        </w:rPr>
        <w:t>obtained</w:t>
      </w:r>
      <w:proofErr w:type="spellEnd"/>
      <w:r w:rsidRPr="003D1927">
        <w:rPr>
          <w:rFonts w:ascii="Times New Roman" w:hAnsi="Times New Roman" w:cs="Times New Roman"/>
          <w:sz w:val="24"/>
        </w:rPr>
        <w:t xml:space="preserve"> the </w:t>
      </w:r>
      <w:proofErr w:type="spellStart"/>
      <w:r w:rsidRPr="003D1927">
        <w:rPr>
          <w:rFonts w:ascii="Times New Roman" w:hAnsi="Times New Roman" w:cs="Times New Roman"/>
          <w:sz w:val="24"/>
        </w:rPr>
        <w:t>most</w:t>
      </w:r>
      <w:proofErr w:type="spellEnd"/>
      <w:r w:rsidRPr="003D1927">
        <w:rPr>
          <w:rFonts w:ascii="Times New Roman" w:hAnsi="Times New Roman" w:cs="Times New Roman"/>
          <w:sz w:val="24"/>
        </w:rPr>
        <w:t xml:space="preserve"> </w:t>
      </w:r>
      <w:proofErr w:type="spellStart"/>
      <w:r w:rsidRPr="003D1927">
        <w:rPr>
          <w:rFonts w:ascii="Times New Roman" w:hAnsi="Times New Roman" w:cs="Times New Roman"/>
          <w:sz w:val="24"/>
        </w:rPr>
        <w:t>satisfactory</w:t>
      </w:r>
      <w:proofErr w:type="spellEnd"/>
      <w:r w:rsidRPr="003D1927">
        <w:rPr>
          <w:rFonts w:ascii="Times New Roman" w:hAnsi="Times New Roman" w:cs="Times New Roman"/>
          <w:sz w:val="24"/>
        </w:rPr>
        <w:t xml:space="preserve"> </w:t>
      </w:r>
      <w:proofErr w:type="spellStart"/>
      <w:r w:rsidRPr="003D1927">
        <w:rPr>
          <w:rFonts w:ascii="Times New Roman" w:hAnsi="Times New Roman" w:cs="Times New Roman"/>
          <w:sz w:val="24"/>
        </w:rPr>
        <w:t>results</w:t>
      </w:r>
      <w:proofErr w:type="spellEnd"/>
      <w:r w:rsidRPr="003D1927">
        <w:rPr>
          <w:rFonts w:ascii="Times New Roman" w:hAnsi="Times New Roman" w:cs="Times New Roman"/>
          <w:sz w:val="24"/>
        </w:rPr>
        <w:t>.</w:t>
      </w:r>
    </w:p>
    <w:p w14:paraId="17B32FA4" w14:textId="50375E40" w:rsidR="004A7D28" w:rsidRDefault="004A7D28" w:rsidP="00D42962">
      <w:pPr>
        <w:spacing w:after="0" w:line="360" w:lineRule="auto"/>
        <w:jc w:val="both"/>
        <w:rPr>
          <w:rFonts w:ascii="Times New Roman" w:hAnsi="Times New Roman" w:cs="Times New Roman"/>
          <w:sz w:val="24"/>
        </w:rPr>
      </w:pPr>
    </w:p>
    <w:p w14:paraId="0C40DE64" w14:textId="77777777" w:rsidR="004A7D28" w:rsidRPr="006E6214" w:rsidRDefault="004A7D28" w:rsidP="004A7D28">
      <w:pPr>
        <w:rPr>
          <w:b/>
          <w:highlight w:val="yellow"/>
          <w:lang w:val="en-US"/>
        </w:rPr>
      </w:pPr>
      <w:r w:rsidRPr="006E6214">
        <w:rPr>
          <w:b/>
          <w:highlight w:val="yellow"/>
          <w:lang w:val="en-US"/>
        </w:rPr>
        <w:t>Disclaimer (Artificial intelligence)</w:t>
      </w:r>
    </w:p>
    <w:p w14:paraId="2FA0532F" w14:textId="77777777" w:rsidR="004A7D28" w:rsidRPr="006E6214" w:rsidRDefault="004A7D28" w:rsidP="004A7D28">
      <w:pPr>
        <w:rPr>
          <w:highlight w:val="yellow"/>
          <w:lang w:val="en-US"/>
        </w:rPr>
      </w:pPr>
      <w:r w:rsidRPr="006E6214">
        <w:rPr>
          <w:highlight w:val="yellow"/>
          <w:lang w:val="en-US"/>
        </w:rPr>
        <w:t xml:space="preserve">Option 1: </w:t>
      </w:r>
    </w:p>
    <w:p w14:paraId="34A3F609" w14:textId="77777777" w:rsidR="004A7D28" w:rsidRPr="006E6214" w:rsidRDefault="004A7D28" w:rsidP="004A7D28">
      <w:pPr>
        <w:rPr>
          <w:highlight w:val="yellow"/>
          <w:lang w:val="en-US"/>
        </w:rPr>
      </w:pPr>
      <w:r w:rsidRPr="006E6214">
        <w:rPr>
          <w:highlight w:val="yellow"/>
          <w:lang w:val="en-US"/>
        </w:rPr>
        <w:t>Author(s) hereby declare that NO generative AI technologies such as Large Language Models (</w:t>
      </w:r>
      <w:proofErr w:type="spellStart"/>
      <w:r w:rsidRPr="006E6214">
        <w:rPr>
          <w:highlight w:val="yellow"/>
          <w:lang w:val="en-US"/>
        </w:rPr>
        <w:t>ChatGPT</w:t>
      </w:r>
      <w:proofErr w:type="spellEnd"/>
      <w:r w:rsidRPr="006E6214">
        <w:rPr>
          <w:highlight w:val="yellow"/>
          <w:lang w:val="en-US"/>
        </w:rPr>
        <w:t xml:space="preserve">, COPILOT, etc.) and text-to-image generators have been used during the writing or editing of this manuscript. </w:t>
      </w:r>
    </w:p>
    <w:p w14:paraId="11228772" w14:textId="77777777" w:rsidR="004A7D28" w:rsidRPr="006E6214" w:rsidRDefault="004A7D28" w:rsidP="004A7D28">
      <w:pPr>
        <w:rPr>
          <w:highlight w:val="yellow"/>
          <w:lang w:val="en-US"/>
        </w:rPr>
      </w:pPr>
      <w:r w:rsidRPr="006E6214">
        <w:rPr>
          <w:highlight w:val="yellow"/>
          <w:lang w:val="en-US"/>
        </w:rPr>
        <w:t xml:space="preserve">Option 2: </w:t>
      </w:r>
    </w:p>
    <w:p w14:paraId="74B2E186" w14:textId="77777777" w:rsidR="004A7D28" w:rsidRPr="006E6214" w:rsidRDefault="004A7D28" w:rsidP="004A7D28">
      <w:pPr>
        <w:rPr>
          <w:highlight w:val="yellow"/>
          <w:lang w:val="en-US"/>
        </w:rPr>
      </w:pPr>
      <w:r w:rsidRPr="006E6214">
        <w:rPr>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D82CBF7" w14:textId="77777777" w:rsidR="004A7D28" w:rsidRPr="006E6214" w:rsidRDefault="004A7D28" w:rsidP="004A7D28">
      <w:pPr>
        <w:rPr>
          <w:highlight w:val="yellow"/>
          <w:lang w:val="en-US"/>
        </w:rPr>
      </w:pPr>
      <w:r w:rsidRPr="006E6214">
        <w:rPr>
          <w:highlight w:val="yellow"/>
          <w:lang w:val="en-US"/>
        </w:rPr>
        <w:t>Details of the AI usage are given below:</w:t>
      </w:r>
    </w:p>
    <w:p w14:paraId="6DD786FD" w14:textId="77777777" w:rsidR="004A7D28" w:rsidRPr="006E6214" w:rsidRDefault="004A7D28" w:rsidP="004A7D28">
      <w:pPr>
        <w:rPr>
          <w:highlight w:val="yellow"/>
          <w:lang w:val="en-US"/>
        </w:rPr>
      </w:pPr>
      <w:r w:rsidRPr="006E6214">
        <w:rPr>
          <w:highlight w:val="yellow"/>
          <w:lang w:val="en-US"/>
        </w:rPr>
        <w:t>1.</w:t>
      </w:r>
    </w:p>
    <w:p w14:paraId="006283F6" w14:textId="77777777" w:rsidR="004A7D28" w:rsidRPr="006E6214" w:rsidRDefault="004A7D28" w:rsidP="004A7D28">
      <w:pPr>
        <w:rPr>
          <w:highlight w:val="yellow"/>
          <w:lang w:val="en-US"/>
        </w:rPr>
      </w:pPr>
      <w:r w:rsidRPr="006E6214">
        <w:rPr>
          <w:highlight w:val="yellow"/>
          <w:lang w:val="en-US"/>
        </w:rPr>
        <w:t>2.</w:t>
      </w:r>
    </w:p>
    <w:p w14:paraId="5E6D2525" w14:textId="77777777" w:rsidR="004A7D28" w:rsidRPr="0071589F" w:rsidRDefault="004A7D28" w:rsidP="004A7D28">
      <w:pPr>
        <w:rPr>
          <w:lang w:val="en-US"/>
        </w:rPr>
      </w:pPr>
      <w:r w:rsidRPr="006E6214">
        <w:rPr>
          <w:highlight w:val="yellow"/>
          <w:lang w:val="en-US"/>
        </w:rPr>
        <w:t>3.</w:t>
      </w:r>
    </w:p>
    <w:p w14:paraId="77279583" w14:textId="77777777" w:rsidR="004A7D28" w:rsidRDefault="004A7D28" w:rsidP="00D42962">
      <w:pPr>
        <w:spacing w:after="0" w:line="360" w:lineRule="auto"/>
        <w:jc w:val="both"/>
        <w:rPr>
          <w:rFonts w:ascii="Times New Roman" w:hAnsi="Times New Roman" w:cs="Times New Roman"/>
          <w:sz w:val="24"/>
        </w:rPr>
      </w:pPr>
    </w:p>
    <w:p w14:paraId="0EE42FE7" w14:textId="77777777" w:rsidR="00F0160B" w:rsidRPr="00D56283" w:rsidRDefault="00F0160B" w:rsidP="00D42962">
      <w:pPr>
        <w:spacing w:after="0" w:line="360" w:lineRule="auto"/>
        <w:jc w:val="both"/>
        <w:rPr>
          <w:rFonts w:ascii="Times New Roman" w:hAnsi="Times New Roman" w:cs="Times New Roman"/>
          <w:sz w:val="24"/>
        </w:rPr>
      </w:pPr>
    </w:p>
    <w:p w14:paraId="630E5D0D" w14:textId="77777777" w:rsidR="00AF36E6" w:rsidRDefault="00E57323" w:rsidP="00BC5CB6">
      <w:pPr>
        <w:spacing w:after="0" w:line="360" w:lineRule="auto"/>
        <w:jc w:val="both"/>
        <w:rPr>
          <w:rFonts w:ascii="Times New Roman" w:hAnsi="Times New Roman" w:cs="Times New Roman"/>
          <w:b/>
          <w:sz w:val="24"/>
          <w:szCs w:val="24"/>
        </w:rPr>
      </w:pPr>
      <w:r w:rsidRPr="00E57323">
        <w:rPr>
          <w:rFonts w:ascii="Times New Roman" w:hAnsi="Times New Roman" w:cs="Times New Roman"/>
          <w:b/>
          <w:sz w:val="24"/>
          <w:szCs w:val="24"/>
        </w:rPr>
        <w:t>REFERENCES</w:t>
      </w:r>
    </w:p>
    <w:p w14:paraId="3914950A" w14:textId="77777777" w:rsidR="00E57323" w:rsidRDefault="00E57323" w:rsidP="00E57323">
      <w:pPr>
        <w:pStyle w:val="ListParagraph"/>
        <w:numPr>
          <w:ilvl w:val="0"/>
          <w:numId w:val="6"/>
        </w:numPr>
        <w:spacing w:after="0" w:line="360" w:lineRule="auto"/>
        <w:ind w:left="284" w:hanging="284"/>
        <w:jc w:val="both"/>
        <w:rPr>
          <w:rFonts w:ascii="Times New Roman" w:hAnsi="Times New Roman" w:cs="Times New Roman"/>
          <w:sz w:val="24"/>
          <w:szCs w:val="24"/>
        </w:rPr>
      </w:pPr>
      <w:r w:rsidRPr="00F806F3">
        <w:rPr>
          <w:rFonts w:ascii="Times New Roman" w:hAnsi="Times New Roman" w:cs="Times New Roman"/>
          <w:sz w:val="24"/>
          <w:szCs w:val="24"/>
          <w:lang w:val="en-US"/>
        </w:rPr>
        <w:t xml:space="preserve">FAO (2020) The State of World Fisheries and Aquaculture 2020. </w:t>
      </w:r>
      <w:proofErr w:type="spellStart"/>
      <w:r w:rsidRPr="00E57323">
        <w:rPr>
          <w:rFonts w:ascii="Times New Roman" w:hAnsi="Times New Roman" w:cs="Times New Roman"/>
          <w:sz w:val="24"/>
          <w:szCs w:val="24"/>
        </w:rPr>
        <w:t>Sustainability</w:t>
      </w:r>
      <w:proofErr w:type="spellEnd"/>
      <w:r w:rsidRPr="00E57323">
        <w:rPr>
          <w:rFonts w:ascii="Times New Roman" w:hAnsi="Times New Roman" w:cs="Times New Roman"/>
          <w:sz w:val="24"/>
          <w:szCs w:val="24"/>
        </w:rPr>
        <w:t xml:space="preserve"> in Action. 1-212. </w:t>
      </w:r>
    </w:p>
    <w:p w14:paraId="65A667E3" w14:textId="77777777" w:rsidR="00A63693" w:rsidRDefault="00E57323" w:rsidP="00A63693">
      <w:pPr>
        <w:pStyle w:val="ListParagraph"/>
        <w:numPr>
          <w:ilvl w:val="0"/>
          <w:numId w:val="6"/>
        </w:numPr>
        <w:spacing w:after="0" w:line="360" w:lineRule="auto"/>
        <w:ind w:left="284" w:hanging="284"/>
        <w:jc w:val="both"/>
        <w:rPr>
          <w:rFonts w:ascii="Times New Roman" w:hAnsi="Times New Roman" w:cs="Times New Roman"/>
          <w:sz w:val="24"/>
          <w:szCs w:val="24"/>
        </w:rPr>
      </w:pPr>
      <w:r w:rsidRPr="00F806F3">
        <w:rPr>
          <w:rFonts w:ascii="Times New Roman" w:hAnsi="Times New Roman" w:cs="Times New Roman"/>
          <w:sz w:val="24"/>
          <w:szCs w:val="24"/>
          <w:lang w:val="en-US"/>
        </w:rPr>
        <w:t xml:space="preserve"> FAO, 2018. The state of world fisheries and aquaculture. </w:t>
      </w:r>
      <w:proofErr w:type="spellStart"/>
      <w:r w:rsidRPr="00E57323">
        <w:rPr>
          <w:rFonts w:ascii="Times New Roman" w:hAnsi="Times New Roman" w:cs="Times New Roman"/>
          <w:sz w:val="24"/>
          <w:szCs w:val="24"/>
        </w:rPr>
        <w:t>Sustainable</w:t>
      </w:r>
      <w:proofErr w:type="spellEnd"/>
      <w:r w:rsidRPr="00E57323">
        <w:rPr>
          <w:rFonts w:ascii="Times New Roman" w:hAnsi="Times New Roman" w:cs="Times New Roman"/>
          <w:sz w:val="24"/>
          <w:szCs w:val="24"/>
        </w:rPr>
        <w:t xml:space="preserve"> </w:t>
      </w:r>
      <w:proofErr w:type="spellStart"/>
      <w:r w:rsidRPr="00E57323">
        <w:rPr>
          <w:rFonts w:ascii="Times New Roman" w:hAnsi="Times New Roman" w:cs="Times New Roman"/>
          <w:sz w:val="24"/>
          <w:szCs w:val="24"/>
        </w:rPr>
        <w:t>Development</w:t>
      </w:r>
      <w:proofErr w:type="spellEnd"/>
      <w:r w:rsidRPr="00E57323">
        <w:rPr>
          <w:rFonts w:ascii="Times New Roman" w:hAnsi="Times New Roman" w:cs="Times New Roman"/>
          <w:sz w:val="24"/>
          <w:szCs w:val="24"/>
        </w:rPr>
        <w:t xml:space="preserve"> Goals. 1-254.</w:t>
      </w:r>
    </w:p>
    <w:p w14:paraId="3BEC65B4" w14:textId="77777777" w:rsidR="00A63693" w:rsidRDefault="00E57323" w:rsidP="00A63693">
      <w:pPr>
        <w:pStyle w:val="ListParagraph"/>
        <w:numPr>
          <w:ilvl w:val="0"/>
          <w:numId w:val="6"/>
        </w:numPr>
        <w:spacing w:after="0" w:line="360" w:lineRule="auto"/>
        <w:ind w:left="284" w:hanging="284"/>
        <w:jc w:val="both"/>
        <w:rPr>
          <w:rFonts w:ascii="Times New Roman" w:hAnsi="Times New Roman" w:cs="Times New Roman"/>
          <w:sz w:val="24"/>
          <w:szCs w:val="24"/>
        </w:rPr>
      </w:pPr>
      <w:r w:rsidRPr="00F806F3">
        <w:rPr>
          <w:rFonts w:ascii="Times New Roman" w:hAnsi="Times New Roman" w:cs="Times New Roman"/>
          <w:sz w:val="24"/>
          <w:szCs w:val="24"/>
          <w:lang w:val="en-US"/>
        </w:rPr>
        <w:t xml:space="preserve">AOAC. Official Methods of Analysis: Official Method for Protein. </w:t>
      </w:r>
      <w:r w:rsidRPr="00A63693">
        <w:rPr>
          <w:rFonts w:ascii="Times New Roman" w:hAnsi="Times New Roman" w:cs="Times New Roman"/>
          <w:sz w:val="24"/>
          <w:szCs w:val="24"/>
        </w:rPr>
        <w:t xml:space="preserve">Method No. 920.87. Association of Official </w:t>
      </w:r>
      <w:proofErr w:type="spellStart"/>
      <w:r w:rsidRPr="00A63693">
        <w:rPr>
          <w:rFonts w:ascii="Times New Roman" w:hAnsi="Times New Roman" w:cs="Times New Roman"/>
          <w:sz w:val="24"/>
          <w:szCs w:val="24"/>
        </w:rPr>
        <w:t>Analytical</w:t>
      </w:r>
      <w:proofErr w:type="spellEnd"/>
      <w:r w:rsidRPr="00A63693">
        <w:rPr>
          <w:rFonts w:ascii="Times New Roman" w:hAnsi="Times New Roman" w:cs="Times New Roman"/>
          <w:sz w:val="24"/>
          <w:szCs w:val="24"/>
        </w:rPr>
        <w:t xml:space="preserve"> </w:t>
      </w:r>
      <w:proofErr w:type="spellStart"/>
      <w:r w:rsidRPr="00A63693">
        <w:rPr>
          <w:rFonts w:ascii="Times New Roman" w:hAnsi="Times New Roman" w:cs="Times New Roman"/>
          <w:sz w:val="24"/>
          <w:szCs w:val="24"/>
        </w:rPr>
        <w:t>Chemists</w:t>
      </w:r>
      <w:proofErr w:type="spellEnd"/>
      <w:r w:rsidRPr="00A63693">
        <w:rPr>
          <w:rFonts w:ascii="Times New Roman" w:hAnsi="Times New Roman" w:cs="Times New Roman"/>
          <w:sz w:val="24"/>
          <w:szCs w:val="24"/>
        </w:rPr>
        <w:t xml:space="preserve">, Washington </w:t>
      </w:r>
      <w:proofErr w:type="gramStart"/>
      <w:r w:rsidRPr="00A63693">
        <w:rPr>
          <w:rFonts w:ascii="Times New Roman" w:hAnsi="Times New Roman" w:cs="Times New Roman"/>
          <w:sz w:val="24"/>
          <w:szCs w:val="24"/>
        </w:rPr>
        <w:t>DC;</w:t>
      </w:r>
      <w:proofErr w:type="gramEnd"/>
      <w:r w:rsidRPr="00A63693">
        <w:rPr>
          <w:rFonts w:ascii="Times New Roman" w:hAnsi="Times New Roman" w:cs="Times New Roman"/>
          <w:sz w:val="24"/>
          <w:szCs w:val="24"/>
        </w:rPr>
        <w:t>1995.</w:t>
      </w:r>
    </w:p>
    <w:p w14:paraId="770675FE" w14:textId="77777777" w:rsidR="00C23FEA" w:rsidRPr="00F806F3" w:rsidRDefault="00A63693" w:rsidP="00C23FEA">
      <w:pPr>
        <w:pStyle w:val="ListParagraph"/>
        <w:numPr>
          <w:ilvl w:val="0"/>
          <w:numId w:val="6"/>
        </w:numPr>
        <w:spacing w:after="0" w:line="360" w:lineRule="auto"/>
        <w:ind w:left="284" w:hanging="284"/>
        <w:jc w:val="both"/>
        <w:rPr>
          <w:rFonts w:ascii="Times New Roman" w:hAnsi="Times New Roman" w:cs="Times New Roman"/>
          <w:sz w:val="24"/>
          <w:szCs w:val="24"/>
          <w:lang w:val="en-US"/>
        </w:rPr>
      </w:pPr>
      <w:r w:rsidRPr="00F806F3">
        <w:rPr>
          <w:rFonts w:ascii="Times New Roman" w:hAnsi="Times New Roman" w:cs="Times New Roman"/>
          <w:sz w:val="24"/>
          <w:szCs w:val="24"/>
          <w:lang w:val="en-US"/>
        </w:rPr>
        <w:lastRenderedPageBreak/>
        <w:t xml:space="preserve">AOAC. Official Methods of Analysis: Official Method for Ash. Method No. 936.03. Association of Civil Servants; 2000. </w:t>
      </w:r>
    </w:p>
    <w:p w14:paraId="4DE975AD" w14:textId="77777777" w:rsidR="00C23FEA" w:rsidRPr="00AD0D02" w:rsidRDefault="00C23FEA" w:rsidP="00C23FEA">
      <w:pPr>
        <w:pStyle w:val="ListParagraph"/>
        <w:numPr>
          <w:ilvl w:val="0"/>
          <w:numId w:val="6"/>
        </w:numPr>
        <w:spacing w:after="0" w:line="360" w:lineRule="auto"/>
        <w:ind w:left="284" w:hanging="284"/>
        <w:jc w:val="both"/>
        <w:rPr>
          <w:rFonts w:ascii="Times New Roman" w:hAnsi="Times New Roman" w:cs="Times New Roman"/>
          <w:sz w:val="24"/>
          <w:szCs w:val="24"/>
          <w:lang w:val="en-US"/>
        </w:rPr>
      </w:pPr>
      <w:proofErr w:type="spellStart"/>
      <w:r w:rsidRPr="00F806F3">
        <w:rPr>
          <w:rFonts w:ascii="Times New Roman" w:hAnsi="Times New Roman" w:cs="Times New Roman"/>
          <w:sz w:val="24"/>
          <w:szCs w:val="24"/>
          <w:lang w:val="en-US"/>
        </w:rPr>
        <w:t>Tchiégang</w:t>
      </w:r>
      <w:proofErr w:type="spellEnd"/>
      <w:r w:rsidRPr="00F806F3">
        <w:rPr>
          <w:rFonts w:ascii="Times New Roman" w:hAnsi="Times New Roman" w:cs="Times New Roman"/>
          <w:sz w:val="24"/>
          <w:szCs w:val="24"/>
          <w:lang w:val="en-US"/>
        </w:rPr>
        <w:t xml:space="preserve"> C, </w:t>
      </w:r>
      <w:proofErr w:type="spellStart"/>
      <w:r w:rsidRPr="00F806F3">
        <w:rPr>
          <w:rFonts w:ascii="Times New Roman" w:hAnsi="Times New Roman" w:cs="Times New Roman"/>
          <w:sz w:val="24"/>
          <w:szCs w:val="24"/>
          <w:lang w:val="en-US"/>
        </w:rPr>
        <w:t>Mbougueng</w:t>
      </w:r>
      <w:proofErr w:type="spellEnd"/>
      <w:r w:rsidRPr="00F806F3">
        <w:rPr>
          <w:rFonts w:ascii="Times New Roman" w:hAnsi="Times New Roman" w:cs="Times New Roman"/>
          <w:sz w:val="24"/>
          <w:szCs w:val="24"/>
          <w:lang w:val="en-US"/>
        </w:rPr>
        <w:t xml:space="preserve"> PD. Chemical composition of spices used in the preparation of Nah </w:t>
      </w:r>
      <w:proofErr w:type="spellStart"/>
      <w:r w:rsidRPr="00F806F3">
        <w:rPr>
          <w:rFonts w:ascii="Times New Roman" w:hAnsi="Times New Roman" w:cs="Times New Roman"/>
          <w:sz w:val="24"/>
          <w:szCs w:val="24"/>
          <w:lang w:val="en-US"/>
        </w:rPr>
        <w:t>pohet</w:t>
      </w:r>
      <w:proofErr w:type="spellEnd"/>
      <w:r w:rsidRPr="00F806F3">
        <w:rPr>
          <w:rFonts w:ascii="Times New Roman" w:hAnsi="Times New Roman" w:cs="Times New Roman"/>
          <w:sz w:val="24"/>
          <w:szCs w:val="24"/>
          <w:lang w:val="en-US"/>
        </w:rPr>
        <w:t xml:space="preserve"> of </w:t>
      </w:r>
      <w:proofErr w:type="spellStart"/>
      <w:r w:rsidRPr="00F806F3">
        <w:rPr>
          <w:rFonts w:ascii="Times New Roman" w:hAnsi="Times New Roman" w:cs="Times New Roman"/>
          <w:sz w:val="24"/>
          <w:szCs w:val="24"/>
          <w:lang w:val="en-US"/>
        </w:rPr>
        <w:t>Nkui</w:t>
      </w:r>
      <w:proofErr w:type="spellEnd"/>
      <w:r w:rsidRPr="00F806F3">
        <w:rPr>
          <w:rFonts w:ascii="Times New Roman" w:hAnsi="Times New Roman" w:cs="Times New Roman"/>
          <w:sz w:val="24"/>
          <w:szCs w:val="24"/>
          <w:lang w:val="en-US"/>
        </w:rPr>
        <w:t xml:space="preserve"> from western Cameroon. </w:t>
      </w:r>
      <w:proofErr w:type="spellStart"/>
      <w:r w:rsidRPr="00AD0D02">
        <w:rPr>
          <w:rFonts w:ascii="Times New Roman" w:hAnsi="Times New Roman" w:cs="Times New Roman"/>
          <w:sz w:val="24"/>
          <w:szCs w:val="24"/>
          <w:lang w:val="en-US"/>
        </w:rPr>
        <w:t>Tropicultura</w:t>
      </w:r>
      <w:proofErr w:type="spellEnd"/>
      <w:r w:rsidRPr="00AD0D02">
        <w:rPr>
          <w:rFonts w:ascii="Times New Roman" w:hAnsi="Times New Roman" w:cs="Times New Roman"/>
          <w:sz w:val="24"/>
          <w:szCs w:val="24"/>
          <w:lang w:val="en-US"/>
        </w:rPr>
        <w:t>. 2005; 23(4): 193-200.</w:t>
      </w:r>
    </w:p>
    <w:p w14:paraId="105456FA" w14:textId="77777777" w:rsidR="00D32CAD" w:rsidRPr="00F806F3" w:rsidRDefault="00C23FEA" w:rsidP="00D32CAD">
      <w:pPr>
        <w:pStyle w:val="ListParagraph"/>
        <w:numPr>
          <w:ilvl w:val="0"/>
          <w:numId w:val="6"/>
        </w:numPr>
        <w:spacing w:after="0" w:line="360" w:lineRule="auto"/>
        <w:ind w:left="284" w:hanging="284"/>
        <w:jc w:val="both"/>
        <w:rPr>
          <w:rFonts w:ascii="Times New Roman" w:hAnsi="Times New Roman" w:cs="Times New Roman"/>
          <w:sz w:val="24"/>
          <w:szCs w:val="24"/>
          <w:lang w:val="en-US"/>
        </w:rPr>
      </w:pPr>
      <w:r w:rsidRPr="00F806F3">
        <w:rPr>
          <w:rFonts w:ascii="Times New Roman" w:hAnsi="Times New Roman" w:cs="Times New Roman"/>
          <w:sz w:val="24"/>
          <w:szCs w:val="24"/>
          <w:lang w:val="en-US"/>
        </w:rPr>
        <w:t xml:space="preserve">PH </w:t>
      </w:r>
      <w:proofErr w:type="spellStart"/>
      <w:r w:rsidRPr="00F806F3">
        <w:rPr>
          <w:rFonts w:ascii="Times New Roman" w:hAnsi="Times New Roman" w:cs="Times New Roman"/>
          <w:sz w:val="24"/>
          <w:szCs w:val="24"/>
          <w:lang w:val="en-US"/>
        </w:rPr>
        <w:t>Pouwels</w:t>
      </w:r>
      <w:proofErr w:type="spellEnd"/>
      <w:r w:rsidRPr="00F806F3">
        <w:rPr>
          <w:rFonts w:ascii="Times New Roman" w:hAnsi="Times New Roman" w:cs="Times New Roman"/>
          <w:sz w:val="24"/>
          <w:szCs w:val="24"/>
          <w:lang w:val="en-US"/>
        </w:rPr>
        <w:t xml:space="preserve">, RJ Leer, Harry Christians, Willy Verstraete. Cloning and expression of a conjugated bile acid hydrolase gene from </w:t>
      </w:r>
      <w:r w:rsidRPr="00F806F3">
        <w:rPr>
          <w:rFonts w:ascii="Times New Roman" w:hAnsi="Times New Roman" w:cs="Times New Roman"/>
          <w:i/>
          <w:sz w:val="24"/>
          <w:szCs w:val="24"/>
          <w:lang w:val="en-US"/>
        </w:rPr>
        <w:t>Lactobacillus plantarum</w:t>
      </w:r>
      <w:r w:rsidRPr="00F806F3">
        <w:rPr>
          <w:rFonts w:ascii="Times New Roman" w:hAnsi="Times New Roman" w:cs="Times New Roman"/>
          <w:sz w:val="24"/>
          <w:szCs w:val="24"/>
          <w:lang w:val="en-US"/>
        </w:rPr>
        <w:t xml:space="preserve"> using a direct plaque assay; 1992.</w:t>
      </w:r>
    </w:p>
    <w:p w14:paraId="0E99623B" w14:textId="77777777" w:rsidR="00E06302" w:rsidRDefault="00C23FEA" w:rsidP="00E06302">
      <w:pPr>
        <w:pStyle w:val="ListParagraph"/>
        <w:numPr>
          <w:ilvl w:val="0"/>
          <w:numId w:val="6"/>
        </w:numPr>
        <w:spacing w:after="0" w:line="360" w:lineRule="auto"/>
        <w:ind w:left="284" w:hanging="284"/>
        <w:jc w:val="both"/>
        <w:rPr>
          <w:rFonts w:ascii="Times New Roman" w:hAnsi="Times New Roman" w:cs="Times New Roman"/>
          <w:sz w:val="24"/>
          <w:szCs w:val="24"/>
        </w:rPr>
      </w:pPr>
      <w:r w:rsidRPr="00F806F3">
        <w:rPr>
          <w:rFonts w:ascii="Times New Roman" w:hAnsi="Times New Roman" w:cs="Times New Roman"/>
          <w:sz w:val="24"/>
          <w:szCs w:val="24"/>
          <w:lang w:val="en-US"/>
        </w:rPr>
        <w:t xml:space="preserve">Ruben NT, Doriane YM, Amandine DE, </w:t>
      </w:r>
      <w:proofErr w:type="spellStart"/>
      <w:r w:rsidRPr="00F806F3">
        <w:rPr>
          <w:rFonts w:ascii="Times New Roman" w:hAnsi="Times New Roman" w:cs="Times New Roman"/>
          <w:sz w:val="24"/>
          <w:szCs w:val="24"/>
          <w:lang w:val="en-US"/>
        </w:rPr>
        <w:t>Agwah</w:t>
      </w:r>
      <w:proofErr w:type="spellEnd"/>
      <w:r w:rsidRPr="00F806F3">
        <w:rPr>
          <w:rFonts w:ascii="Times New Roman" w:hAnsi="Times New Roman" w:cs="Times New Roman"/>
          <w:sz w:val="24"/>
          <w:szCs w:val="24"/>
          <w:lang w:val="en-US"/>
        </w:rPr>
        <w:t xml:space="preserve"> ED, Raphaël KJ, Alexis T. Effects of </w:t>
      </w:r>
      <w:proofErr w:type="spellStart"/>
      <w:r w:rsidRPr="00F806F3">
        <w:rPr>
          <w:rFonts w:ascii="Times New Roman" w:hAnsi="Times New Roman" w:cs="Times New Roman"/>
          <w:i/>
          <w:sz w:val="24"/>
          <w:szCs w:val="24"/>
          <w:lang w:val="en-US"/>
        </w:rPr>
        <w:t>Afrostyrax</w:t>
      </w:r>
      <w:proofErr w:type="spellEnd"/>
      <w:r w:rsidRPr="00F806F3">
        <w:rPr>
          <w:rFonts w:ascii="Times New Roman" w:hAnsi="Times New Roman" w:cs="Times New Roman"/>
          <w:i/>
          <w:sz w:val="24"/>
          <w:szCs w:val="24"/>
          <w:lang w:val="en-US"/>
        </w:rPr>
        <w:t xml:space="preserve"> </w:t>
      </w:r>
      <w:proofErr w:type="spellStart"/>
      <w:r w:rsidRPr="00F806F3">
        <w:rPr>
          <w:rFonts w:ascii="Times New Roman" w:hAnsi="Times New Roman" w:cs="Times New Roman"/>
          <w:i/>
          <w:sz w:val="24"/>
          <w:szCs w:val="24"/>
          <w:lang w:val="en-US"/>
        </w:rPr>
        <w:t>lepidophyllus</w:t>
      </w:r>
      <w:proofErr w:type="spellEnd"/>
      <w:r w:rsidRPr="00F806F3">
        <w:rPr>
          <w:rFonts w:ascii="Times New Roman" w:hAnsi="Times New Roman" w:cs="Times New Roman"/>
          <w:sz w:val="24"/>
          <w:szCs w:val="24"/>
          <w:lang w:val="en-US"/>
        </w:rPr>
        <w:t xml:space="preserve"> fruit powder in feed as a growth promoter on the zootechnical performance of </w:t>
      </w:r>
      <w:r w:rsidRPr="00F806F3">
        <w:rPr>
          <w:rFonts w:ascii="Times New Roman" w:hAnsi="Times New Roman" w:cs="Times New Roman"/>
          <w:i/>
          <w:sz w:val="24"/>
          <w:szCs w:val="24"/>
          <w:lang w:val="en-US"/>
        </w:rPr>
        <w:t xml:space="preserve">Oreochromis </w:t>
      </w:r>
      <w:proofErr w:type="spellStart"/>
      <w:r w:rsidRPr="00F806F3">
        <w:rPr>
          <w:rFonts w:ascii="Times New Roman" w:hAnsi="Times New Roman" w:cs="Times New Roman"/>
          <w:i/>
          <w:sz w:val="24"/>
          <w:szCs w:val="24"/>
          <w:lang w:val="en-US"/>
        </w:rPr>
        <w:t>sp</w:t>
      </w:r>
      <w:proofErr w:type="spellEnd"/>
      <w:r w:rsidRPr="00F806F3">
        <w:rPr>
          <w:rFonts w:ascii="Times New Roman" w:hAnsi="Times New Roman" w:cs="Times New Roman"/>
          <w:sz w:val="24"/>
          <w:szCs w:val="24"/>
          <w:lang w:val="en-US"/>
        </w:rPr>
        <w:t xml:space="preserve"> (Red Tilapia) fry in concrete ponds. </w:t>
      </w:r>
      <w:r w:rsidRPr="00D32CAD">
        <w:rPr>
          <w:rFonts w:ascii="Times New Roman" w:hAnsi="Times New Roman" w:cs="Times New Roman"/>
          <w:sz w:val="24"/>
          <w:szCs w:val="24"/>
        </w:rPr>
        <w:t xml:space="preserve">International Journal of Aquaculture and </w:t>
      </w:r>
      <w:proofErr w:type="spellStart"/>
      <w:r w:rsidRPr="00D32CAD">
        <w:rPr>
          <w:rFonts w:ascii="Times New Roman" w:hAnsi="Times New Roman" w:cs="Times New Roman"/>
          <w:sz w:val="24"/>
          <w:szCs w:val="24"/>
        </w:rPr>
        <w:t>Fisheries</w:t>
      </w:r>
      <w:proofErr w:type="spellEnd"/>
      <w:r w:rsidRPr="00D32CAD">
        <w:rPr>
          <w:rFonts w:ascii="Times New Roman" w:hAnsi="Times New Roman" w:cs="Times New Roman"/>
          <w:sz w:val="24"/>
          <w:szCs w:val="24"/>
        </w:rPr>
        <w:t xml:space="preserve"> Science. 2023 </w:t>
      </w:r>
      <w:proofErr w:type="spellStart"/>
      <w:r w:rsidRPr="00D32CAD">
        <w:rPr>
          <w:rFonts w:ascii="Times New Roman" w:hAnsi="Times New Roman" w:cs="Times New Roman"/>
          <w:sz w:val="24"/>
          <w:szCs w:val="24"/>
        </w:rPr>
        <w:t>Oct</w:t>
      </w:r>
      <w:proofErr w:type="spellEnd"/>
      <w:r w:rsidRPr="00D32CAD">
        <w:rPr>
          <w:rFonts w:ascii="Times New Roman" w:hAnsi="Times New Roman" w:cs="Times New Roman"/>
          <w:sz w:val="24"/>
          <w:szCs w:val="24"/>
        </w:rPr>
        <w:t xml:space="preserve"> </w:t>
      </w:r>
      <w:proofErr w:type="gramStart"/>
      <w:r w:rsidRPr="00D32CAD">
        <w:rPr>
          <w:rFonts w:ascii="Times New Roman" w:hAnsi="Times New Roman" w:cs="Times New Roman"/>
          <w:sz w:val="24"/>
          <w:szCs w:val="24"/>
        </w:rPr>
        <w:t>23;</w:t>
      </w:r>
      <w:proofErr w:type="gramEnd"/>
      <w:r w:rsidRPr="00D32CAD">
        <w:rPr>
          <w:rFonts w:ascii="Times New Roman" w:hAnsi="Times New Roman" w:cs="Times New Roman"/>
          <w:sz w:val="24"/>
          <w:szCs w:val="24"/>
        </w:rPr>
        <w:t>9(3):02-8.</w:t>
      </w:r>
    </w:p>
    <w:p w14:paraId="2D5A27C2" w14:textId="77777777" w:rsidR="00E06302" w:rsidRDefault="00D32CAD" w:rsidP="00E06302">
      <w:pPr>
        <w:pStyle w:val="ListParagraph"/>
        <w:numPr>
          <w:ilvl w:val="0"/>
          <w:numId w:val="6"/>
        </w:numPr>
        <w:spacing w:after="0" w:line="360" w:lineRule="auto"/>
        <w:ind w:left="284" w:hanging="284"/>
        <w:jc w:val="both"/>
        <w:rPr>
          <w:rFonts w:ascii="Times New Roman" w:hAnsi="Times New Roman" w:cs="Times New Roman"/>
          <w:sz w:val="24"/>
          <w:szCs w:val="24"/>
        </w:rPr>
      </w:pPr>
      <w:proofErr w:type="spellStart"/>
      <w:r w:rsidRPr="00F806F3">
        <w:rPr>
          <w:rFonts w:ascii="Times New Roman" w:hAnsi="Times New Roman" w:cs="Times New Roman"/>
          <w:sz w:val="24"/>
          <w:szCs w:val="24"/>
          <w:lang w:val="en-US"/>
        </w:rPr>
        <w:t>Tiogue</w:t>
      </w:r>
      <w:proofErr w:type="spellEnd"/>
      <w:r w:rsidRPr="00F806F3">
        <w:rPr>
          <w:rFonts w:ascii="Times New Roman" w:hAnsi="Times New Roman" w:cs="Times New Roman"/>
          <w:sz w:val="24"/>
          <w:szCs w:val="24"/>
          <w:lang w:val="en-US"/>
        </w:rPr>
        <w:t xml:space="preserve">. Reproduction and crossing of two wild and domestic strains of African catfish. </w:t>
      </w:r>
      <w:r w:rsidRPr="00E06302">
        <w:rPr>
          <w:rFonts w:ascii="Times New Roman" w:hAnsi="Times New Roman" w:cs="Times New Roman"/>
          <w:i/>
          <w:sz w:val="24"/>
          <w:szCs w:val="24"/>
        </w:rPr>
        <w:t xml:space="preserve">Clarias </w:t>
      </w:r>
      <w:proofErr w:type="spellStart"/>
      <w:r w:rsidRPr="00E06302">
        <w:rPr>
          <w:rFonts w:ascii="Times New Roman" w:hAnsi="Times New Roman" w:cs="Times New Roman"/>
          <w:i/>
          <w:sz w:val="24"/>
          <w:szCs w:val="24"/>
        </w:rPr>
        <w:t>gariepinus</w:t>
      </w:r>
      <w:proofErr w:type="spellEnd"/>
      <w:r w:rsidRPr="00E06302">
        <w:rPr>
          <w:rFonts w:ascii="Times New Roman" w:hAnsi="Times New Roman" w:cs="Times New Roman"/>
          <w:sz w:val="24"/>
          <w:szCs w:val="24"/>
        </w:rPr>
        <w:t xml:space="preserve"> and </w:t>
      </w:r>
      <w:proofErr w:type="spellStart"/>
      <w:r w:rsidRPr="00E06302">
        <w:rPr>
          <w:rFonts w:ascii="Times New Roman" w:hAnsi="Times New Roman" w:cs="Times New Roman"/>
          <w:sz w:val="24"/>
          <w:szCs w:val="24"/>
        </w:rPr>
        <w:t>their</w:t>
      </w:r>
      <w:proofErr w:type="spellEnd"/>
      <w:r w:rsidRPr="00E06302">
        <w:rPr>
          <w:rFonts w:ascii="Times New Roman" w:hAnsi="Times New Roman" w:cs="Times New Roman"/>
          <w:sz w:val="24"/>
          <w:szCs w:val="24"/>
        </w:rPr>
        <w:t xml:space="preserve"> </w:t>
      </w:r>
      <w:proofErr w:type="gramStart"/>
      <w:r w:rsidRPr="00E06302">
        <w:rPr>
          <w:rFonts w:ascii="Times New Roman" w:hAnsi="Times New Roman" w:cs="Times New Roman"/>
          <w:sz w:val="24"/>
          <w:szCs w:val="24"/>
        </w:rPr>
        <w:t>crosses;</w:t>
      </w:r>
      <w:proofErr w:type="gramEnd"/>
      <w:r w:rsidRPr="00E06302">
        <w:rPr>
          <w:rFonts w:ascii="Times New Roman" w:hAnsi="Times New Roman" w:cs="Times New Roman"/>
          <w:sz w:val="24"/>
          <w:szCs w:val="24"/>
        </w:rPr>
        <w:t xml:space="preserve"> 2006.</w:t>
      </w:r>
    </w:p>
    <w:p w14:paraId="76B40B66" w14:textId="77777777" w:rsidR="00E06302" w:rsidRPr="00F806F3" w:rsidRDefault="00C23FEA" w:rsidP="00E06302">
      <w:pPr>
        <w:pStyle w:val="ListParagraph"/>
        <w:numPr>
          <w:ilvl w:val="0"/>
          <w:numId w:val="6"/>
        </w:numPr>
        <w:spacing w:after="0" w:line="360" w:lineRule="auto"/>
        <w:ind w:left="284" w:hanging="284"/>
        <w:jc w:val="both"/>
        <w:rPr>
          <w:rFonts w:ascii="Times New Roman" w:hAnsi="Times New Roman" w:cs="Times New Roman"/>
          <w:sz w:val="24"/>
          <w:szCs w:val="24"/>
          <w:lang w:val="en-US"/>
        </w:rPr>
      </w:pPr>
      <w:r w:rsidRPr="00F806F3">
        <w:rPr>
          <w:rFonts w:ascii="Times New Roman" w:hAnsi="Times New Roman" w:cs="Times New Roman"/>
          <w:sz w:val="24"/>
          <w:szCs w:val="24"/>
          <w:lang w:val="en-US"/>
        </w:rPr>
        <w:t xml:space="preserve">Ruben NT, Orlin-Maël F, Raphaël KJ, Alexis T. Zootechnical Performances and Bromatological Composition of the Flesh of </w:t>
      </w:r>
      <w:r w:rsidRPr="00F806F3">
        <w:rPr>
          <w:rFonts w:ascii="Times New Roman" w:hAnsi="Times New Roman" w:cs="Times New Roman"/>
          <w:i/>
          <w:sz w:val="24"/>
          <w:szCs w:val="24"/>
          <w:lang w:val="en-US"/>
        </w:rPr>
        <w:t xml:space="preserve">Oreochromis </w:t>
      </w:r>
      <w:proofErr w:type="spellStart"/>
      <w:r w:rsidRPr="00F806F3">
        <w:rPr>
          <w:rFonts w:ascii="Times New Roman" w:hAnsi="Times New Roman" w:cs="Times New Roman"/>
          <w:i/>
          <w:sz w:val="24"/>
          <w:szCs w:val="24"/>
          <w:lang w:val="en-US"/>
        </w:rPr>
        <w:t>sp</w:t>
      </w:r>
      <w:proofErr w:type="spellEnd"/>
      <w:r w:rsidRPr="00F806F3">
        <w:rPr>
          <w:rFonts w:ascii="Times New Roman" w:hAnsi="Times New Roman" w:cs="Times New Roman"/>
          <w:sz w:val="24"/>
          <w:szCs w:val="24"/>
          <w:lang w:val="en-US"/>
        </w:rPr>
        <w:t xml:space="preserve"> (Red Tilapia) Fed with Local Feed Supplemented with </w:t>
      </w:r>
      <w:proofErr w:type="spellStart"/>
      <w:r w:rsidRPr="00F806F3">
        <w:rPr>
          <w:rFonts w:ascii="Times New Roman" w:hAnsi="Times New Roman" w:cs="Times New Roman"/>
          <w:i/>
          <w:sz w:val="24"/>
          <w:szCs w:val="24"/>
          <w:lang w:val="en-US"/>
        </w:rPr>
        <w:t>Afrostyrax</w:t>
      </w:r>
      <w:proofErr w:type="spellEnd"/>
      <w:r w:rsidRPr="00F806F3">
        <w:rPr>
          <w:rFonts w:ascii="Times New Roman" w:hAnsi="Times New Roman" w:cs="Times New Roman"/>
          <w:i/>
          <w:sz w:val="24"/>
          <w:szCs w:val="24"/>
          <w:lang w:val="en-US"/>
        </w:rPr>
        <w:t xml:space="preserve"> </w:t>
      </w:r>
      <w:proofErr w:type="spellStart"/>
      <w:r w:rsidRPr="00F806F3">
        <w:rPr>
          <w:rFonts w:ascii="Times New Roman" w:hAnsi="Times New Roman" w:cs="Times New Roman"/>
          <w:i/>
          <w:sz w:val="24"/>
          <w:szCs w:val="24"/>
          <w:lang w:val="en-US"/>
        </w:rPr>
        <w:t>Lepidophyllus</w:t>
      </w:r>
      <w:proofErr w:type="spellEnd"/>
      <w:r w:rsidRPr="00F806F3">
        <w:rPr>
          <w:rFonts w:ascii="Times New Roman" w:hAnsi="Times New Roman" w:cs="Times New Roman"/>
          <w:sz w:val="24"/>
          <w:szCs w:val="24"/>
          <w:lang w:val="en-US"/>
        </w:rPr>
        <w:t xml:space="preserve"> Seed Powder. Asian Journal of Animal and Veterinary Medicine Research. May 03, 2024; vol. 7, no. 1, pp. 48-56</w:t>
      </w:r>
    </w:p>
    <w:p w14:paraId="742644A8" w14:textId="77777777" w:rsidR="00F560A2" w:rsidRDefault="00E06302" w:rsidP="00F560A2">
      <w:pPr>
        <w:pStyle w:val="ListParagraph"/>
        <w:numPr>
          <w:ilvl w:val="0"/>
          <w:numId w:val="6"/>
        </w:numPr>
        <w:spacing w:after="0" w:line="360" w:lineRule="auto"/>
        <w:ind w:left="426" w:hanging="426"/>
        <w:jc w:val="both"/>
        <w:rPr>
          <w:rFonts w:ascii="Times New Roman" w:hAnsi="Times New Roman" w:cs="Times New Roman"/>
          <w:sz w:val="24"/>
          <w:szCs w:val="24"/>
        </w:rPr>
      </w:pPr>
      <w:proofErr w:type="spellStart"/>
      <w:r w:rsidRPr="00F806F3">
        <w:rPr>
          <w:rFonts w:ascii="Times New Roman" w:hAnsi="Times New Roman" w:cs="Times New Roman"/>
          <w:sz w:val="24"/>
          <w:szCs w:val="24"/>
          <w:lang w:val="en-US"/>
        </w:rPr>
        <w:t>Azaza</w:t>
      </w:r>
      <w:proofErr w:type="spellEnd"/>
      <w:r w:rsidRPr="00F806F3">
        <w:rPr>
          <w:rFonts w:ascii="Times New Roman" w:hAnsi="Times New Roman" w:cs="Times New Roman"/>
          <w:sz w:val="24"/>
          <w:szCs w:val="24"/>
          <w:lang w:val="en-US"/>
        </w:rPr>
        <w:t xml:space="preserve"> MS, </w:t>
      </w:r>
      <w:proofErr w:type="spellStart"/>
      <w:r w:rsidRPr="00F806F3">
        <w:rPr>
          <w:rFonts w:ascii="Times New Roman" w:hAnsi="Times New Roman" w:cs="Times New Roman"/>
          <w:sz w:val="24"/>
          <w:szCs w:val="24"/>
          <w:lang w:val="en-US"/>
        </w:rPr>
        <w:t>Toko</w:t>
      </w:r>
      <w:proofErr w:type="spellEnd"/>
      <w:r w:rsidRPr="00F806F3">
        <w:rPr>
          <w:rFonts w:ascii="Times New Roman" w:hAnsi="Times New Roman" w:cs="Times New Roman"/>
          <w:sz w:val="24"/>
          <w:szCs w:val="24"/>
          <w:lang w:val="en-US"/>
        </w:rPr>
        <w:t xml:space="preserve"> I, </w:t>
      </w:r>
      <w:proofErr w:type="spellStart"/>
      <w:r w:rsidRPr="00F806F3">
        <w:rPr>
          <w:rFonts w:ascii="Times New Roman" w:hAnsi="Times New Roman" w:cs="Times New Roman"/>
          <w:sz w:val="24"/>
          <w:szCs w:val="24"/>
          <w:lang w:val="en-US"/>
        </w:rPr>
        <w:t>Mensi</w:t>
      </w:r>
      <w:proofErr w:type="spellEnd"/>
      <w:r w:rsidRPr="00F806F3">
        <w:rPr>
          <w:rFonts w:ascii="Times New Roman" w:hAnsi="Times New Roman" w:cs="Times New Roman"/>
          <w:sz w:val="24"/>
          <w:szCs w:val="24"/>
          <w:lang w:val="en-US"/>
        </w:rPr>
        <w:t xml:space="preserve"> F, </w:t>
      </w:r>
      <w:proofErr w:type="spellStart"/>
      <w:r w:rsidRPr="00F806F3">
        <w:rPr>
          <w:rFonts w:ascii="Times New Roman" w:hAnsi="Times New Roman" w:cs="Times New Roman"/>
          <w:sz w:val="24"/>
          <w:szCs w:val="24"/>
          <w:lang w:val="en-US"/>
        </w:rPr>
        <w:t>Dhraief</w:t>
      </w:r>
      <w:proofErr w:type="spellEnd"/>
      <w:r w:rsidRPr="00F806F3">
        <w:rPr>
          <w:rFonts w:ascii="Times New Roman" w:hAnsi="Times New Roman" w:cs="Times New Roman"/>
          <w:sz w:val="24"/>
          <w:szCs w:val="24"/>
          <w:lang w:val="en-US"/>
        </w:rPr>
        <w:t xml:space="preserve"> MN, </w:t>
      </w:r>
      <w:proofErr w:type="spellStart"/>
      <w:r w:rsidRPr="00F806F3">
        <w:rPr>
          <w:rFonts w:ascii="Times New Roman" w:hAnsi="Times New Roman" w:cs="Times New Roman"/>
          <w:sz w:val="24"/>
          <w:szCs w:val="24"/>
          <w:lang w:val="en-US"/>
        </w:rPr>
        <w:t>Abdelmouleh</w:t>
      </w:r>
      <w:proofErr w:type="spellEnd"/>
      <w:r w:rsidRPr="00F806F3">
        <w:rPr>
          <w:rFonts w:ascii="Times New Roman" w:hAnsi="Times New Roman" w:cs="Times New Roman"/>
          <w:sz w:val="24"/>
          <w:szCs w:val="24"/>
          <w:lang w:val="en-US"/>
        </w:rPr>
        <w:t xml:space="preserve"> A, </w:t>
      </w:r>
      <w:proofErr w:type="spellStart"/>
      <w:r w:rsidRPr="00F806F3">
        <w:rPr>
          <w:rFonts w:ascii="Times New Roman" w:hAnsi="Times New Roman" w:cs="Times New Roman"/>
          <w:sz w:val="24"/>
          <w:szCs w:val="24"/>
          <w:lang w:val="en-US"/>
        </w:rPr>
        <w:t>Brini</w:t>
      </w:r>
      <w:proofErr w:type="spellEnd"/>
      <w:r w:rsidRPr="00F806F3">
        <w:rPr>
          <w:rFonts w:ascii="Times New Roman" w:hAnsi="Times New Roman" w:cs="Times New Roman"/>
          <w:sz w:val="24"/>
          <w:szCs w:val="24"/>
          <w:lang w:val="en-US"/>
        </w:rPr>
        <w:t xml:space="preserve"> B. Effect of incorporating tomato flour into the diet of Nile tilapia (</w:t>
      </w:r>
      <w:r w:rsidRPr="00F806F3">
        <w:rPr>
          <w:rFonts w:ascii="Times New Roman" w:hAnsi="Times New Roman" w:cs="Times New Roman"/>
          <w:i/>
          <w:sz w:val="24"/>
          <w:szCs w:val="24"/>
          <w:lang w:val="en-US"/>
        </w:rPr>
        <w:t>Oreochromis niloticus</w:t>
      </w:r>
      <w:r w:rsidRPr="00F806F3">
        <w:rPr>
          <w:rFonts w:ascii="Times New Roman" w:hAnsi="Times New Roman" w:cs="Times New Roman"/>
          <w:sz w:val="24"/>
          <w:szCs w:val="24"/>
          <w:lang w:val="en-US"/>
        </w:rPr>
        <w:t xml:space="preserve">, L., 1758) farmed in geothermal waters of southern Tunisia. </w:t>
      </w:r>
      <w:r w:rsidRPr="00E06302">
        <w:rPr>
          <w:rFonts w:ascii="Times New Roman" w:hAnsi="Times New Roman" w:cs="Times New Roman"/>
          <w:sz w:val="24"/>
          <w:szCs w:val="24"/>
        </w:rPr>
        <w:t xml:space="preserve">Bull. </w:t>
      </w:r>
      <w:proofErr w:type="spellStart"/>
      <w:r w:rsidRPr="00E06302">
        <w:rPr>
          <w:rFonts w:ascii="Times New Roman" w:hAnsi="Times New Roman" w:cs="Times New Roman"/>
          <w:sz w:val="24"/>
          <w:szCs w:val="24"/>
        </w:rPr>
        <w:t>Inst</w:t>
      </w:r>
      <w:proofErr w:type="spellEnd"/>
      <w:r w:rsidRPr="00E06302">
        <w:rPr>
          <w:rFonts w:ascii="Times New Roman" w:hAnsi="Times New Roman" w:cs="Times New Roman"/>
          <w:sz w:val="24"/>
          <w:szCs w:val="24"/>
        </w:rPr>
        <w:t xml:space="preserve">. </w:t>
      </w:r>
      <w:proofErr w:type="spellStart"/>
      <w:r w:rsidRPr="00E06302">
        <w:rPr>
          <w:rFonts w:ascii="Times New Roman" w:hAnsi="Times New Roman" w:cs="Times New Roman"/>
          <w:sz w:val="24"/>
          <w:szCs w:val="24"/>
        </w:rPr>
        <w:t>Natn</w:t>
      </w:r>
      <w:proofErr w:type="spellEnd"/>
      <w:r w:rsidRPr="00E06302">
        <w:rPr>
          <w:rFonts w:ascii="Times New Roman" w:hAnsi="Times New Roman" w:cs="Times New Roman"/>
          <w:sz w:val="24"/>
          <w:szCs w:val="24"/>
        </w:rPr>
        <w:t xml:space="preserve">. Scientific. </w:t>
      </w:r>
      <w:proofErr w:type="spellStart"/>
      <w:r w:rsidRPr="00E06302">
        <w:rPr>
          <w:rFonts w:ascii="Times New Roman" w:hAnsi="Times New Roman" w:cs="Times New Roman"/>
          <w:sz w:val="24"/>
          <w:szCs w:val="24"/>
        </w:rPr>
        <w:t>Technology</w:t>
      </w:r>
      <w:proofErr w:type="spellEnd"/>
      <w:r w:rsidRPr="00E06302">
        <w:rPr>
          <w:rFonts w:ascii="Times New Roman" w:hAnsi="Times New Roman" w:cs="Times New Roman"/>
          <w:sz w:val="24"/>
          <w:szCs w:val="24"/>
        </w:rPr>
        <w:t xml:space="preserve">. Salammbô </w:t>
      </w:r>
      <w:proofErr w:type="spellStart"/>
      <w:r w:rsidRPr="00E06302">
        <w:rPr>
          <w:rFonts w:ascii="Times New Roman" w:hAnsi="Times New Roman" w:cs="Times New Roman"/>
          <w:sz w:val="24"/>
          <w:szCs w:val="24"/>
        </w:rPr>
        <w:t>Sea</w:t>
      </w:r>
      <w:proofErr w:type="spellEnd"/>
      <w:r w:rsidRPr="00E06302">
        <w:rPr>
          <w:rFonts w:ascii="Times New Roman" w:hAnsi="Times New Roman" w:cs="Times New Roman"/>
          <w:sz w:val="24"/>
          <w:szCs w:val="24"/>
        </w:rPr>
        <w:t xml:space="preserve"> </w:t>
      </w:r>
      <w:proofErr w:type="gramStart"/>
      <w:r w:rsidRPr="00E06302">
        <w:rPr>
          <w:rFonts w:ascii="Times New Roman" w:hAnsi="Times New Roman" w:cs="Times New Roman"/>
          <w:sz w:val="24"/>
          <w:szCs w:val="24"/>
        </w:rPr>
        <w:t>2006;</w:t>
      </w:r>
      <w:proofErr w:type="gramEnd"/>
      <w:r w:rsidRPr="00E06302">
        <w:rPr>
          <w:rFonts w:ascii="Times New Roman" w:hAnsi="Times New Roman" w:cs="Times New Roman"/>
          <w:sz w:val="24"/>
          <w:szCs w:val="24"/>
        </w:rPr>
        <w:t xml:space="preserve"> 33: 42-58</w:t>
      </w:r>
    </w:p>
    <w:p w14:paraId="7B24E3ED" w14:textId="77777777" w:rsidR="000F3C2E" w:rsidRPr="00F806F3" w:rsidRDefault="00F560A2" w:rsidP="000F3C2E">
      <w:pPr>
        <w:pStyle w:val="ListParagraph"/>
        <w:numPr>
          <w:ilvl w:val="0"/>
          <w:numId w:val="6"/>
        </w:numPr>
        <w:spacing w:after="0" w:line="360" w:lineRule="auto"/>
        <w:ind w:left="426" w:hanging="426"/>
        <w:jc w:val="both"/>
        <w:rPr>
          <w:rFonts w:ascii="Times New Roman" w:hAnsi="Times New Roman" w:cs="Times New Roman"/>
          <w:sz w:val="24"/>
          <w:szCs w:val="24"/>
          <w:lang w:val="en-US"/>
        </w:rPr>
      </w:pPr>
      <w:proofErr w:type="spellStart"/>
      <w:r w:rsidRPr="00F560A2">
        <w:rPr>
          <w:rFonts w:ascii="Times New Roman" w:hAnsi="Times New Roman" w:cs="Times New Roman"/>
          <w:sz w:val="24"/>
          <w:szCs w:val="24"/>
        </w:rPr>
        <w:t>Anani</w:t>
      </w:r>
      <w:proofErr w:type="spellEnd"/>
      <w:r w:rsidRPr="00F560A2">
        <w:rPr>
          <w:rFonts w:ascii="Times New Roman" w:hAnsi="Times New Roman" w:cs="Times New Roman"/>
          <w:sz w:val="24"/>
          <w:szCs w:val="24"/>
        </w:rPr>
        <w:t xml:space="preserve"> FA, </w:t>
      </w:r>
      <w:proofErr w:type="spellStart"/>
      <w:r w:rsidRPr="00F560A2">
        <w:rPr>
          <w:rFonts w:ascii="Times New Roman" w:hAnsi="Times New Roman" w:cs="Times New Roman"/>
          <w:sz w:val="24"/>
          <w:szCs w:val="24"/>
        </w:rPr>
        <w:t>Atsakpo</w:t>
      </w:r>
      <w:proofErr w:type="spellEnd"/>
      <w:r w:rsidRPr="00F560A2">
        <w:rPr>
          <w:rFonts w:ascii="Times New Roman" w:hAnsi="Times New Roman" w:cs="Times New Roman"/>
          <w:sz w:val="24"/>
          <w:szCs w:val="24"/>
        </w:rPr>
        <w:t xml:space="preserve"> PDK, </w:t>
      </w:r>
      <w:proofErr w:type="spellStart"/>
      <w:r w:rsidRPr="00F560A2">
        <w:rPr>
          <w:rFonts w:ascii="Times New Roman" w:hAnsi="Times New Roman" w:cs="Times New Roman"/>
          <w:sz w:val="24"/>
          <w:szCs w:val="24"/>
        </w:rPr>
        <w:t>Donkor</w:t>
      </w:r>
      <w:proofErr w:type="spellEnd"/>
      <w:r w:rsidRPr="00F560A2">
        <w:rPr>
          <w:rFonts w:ascii="Times New Roman" w:hAnsi="Times New Roman" w:cs="Times New Roman"/>
          <w:sz w:val="24"/>
          <w:szCs w:val="24"/>
        </w:rPr>
        <w:t xml:space="preserve"> KK, </w:t>
      </w:r>
      <w:proofErr w:type="spellStart"/>
      <w:r w:rsidRPr="00F560A2">
        <w:rPr>
          <w:rFonts w:ascii="Times New Roman" w:hAnsi="Times New Roman" w:cs="Times New Roman"/>
          <w:sz w:val="24"/>
          <w:szCs w:val="24"/>
        </w:rPr>
        <w:t>Ayarika</w:t>
      </w:r>
      <w:proofErr w:type="spellEnd"/>
      <w:r w:rsidRPr="00F560A2">
        <w:rPr>
          <w:rFonts w:ascii="Times New Roman" w:hAnsi="Times New Roman" w:cs="Times New Roman"/>
          <w:sz w:val="24"/>
          <w:szCs w:val="24"/>
        </w:rPr>
        <w:t xml:space="preserve"> FA, Johnson-</w:t>
      </w:r>
      <w:proofErr w:type="spellStart"/>
      <w:r w:rsidRPr="00F560A2">
        <w:rPr>
          <w:rFonts w:ascii="Times New Roman" w:hAnsi="Times New Roman" w:cs="Times New Roman"/>
          <w:sz w:val="24"/>
          <w:szCs w:val="24"/>
        </w:rPr>
        <w:t>Ashun</w:t>
      </w:r>
      <w:proofErr w:type="spellEnd"/>
      <w:r w:rsidRPr="00F560A2">
        <w:rPr>
          <w:rFonts w:ascii="Times New Roman" w:hAnsi="Times New Roman" w:cs="Times New Roman"/>
          <w:sz w:val="24"/>
          <w:szCs w:val="24"/>
        </w:rPr>
        <w:t xml:space="preserve"> M, </w:t>
      </w:r>
      <w:proofErr w:type="spellStart"/>
      <w:r w:rsidRPr="00F560A2">
        <w:rPr>
          <w:rFonts w:ascii="Times New Roman" w:hAnsi="Times New Roman" w:cs="Times New Roman"/>
          <w:sz w:val="24"/>
          <w:szCs w:val="24"/>
        </w:rPr>
        <w:t>Dankwa</w:t>
      </w:r>
      <w:proofErr w:type="spellEnd"/>
      <w:r w:rsidRPr="00F560A2">
        <w:rPr>
          <w:rFonts w:ascii="Times New Roman" w:hAnsi="Times New Roman" w:cs="Times New Roman"/>
          <w:sz w:val="24"/>
          <w:szCs w:val="24"/>
        </w:rPr>
        <w:t xml:space="preserve"> ET. </w:t>
      </w:r>
      <w:r w:rsidRPr="00F806F3">
        <w:rPr>
          <w:rFonts w:ascii="Times New Roman" w:hAnsi="Times New Roman" w:cs="Times New Roman"/>
          <w:sz w:val="24"/>
          <w:szCs w:val="24"/>
          <w:lang w:val="en-US"/>
        </w:rPr>
        <w:t>Profitability of using five different commercial tilapia starter foods on the production of Nile tilapia, Oreochromis niloticus, fry. 2023</w:t>
      </w:r>
    </w:p>
    <w:p w14:paraId="514907E3" w14:textId="77777777" w:rsidR="00B762C7" w:rsidRPr="00F806F3" w:rsidRDefault="000F3C2E" w:rsidP="00B762C7">
      <w:pPr>
        <w:pStyle w:val="ListParagraph"/>
        <w:numPr>
          <w:ilvl w:val="0"/>
          <w:numId w:val="6"/>
        </w:numPr>
        <w:spacing w:after="0" w:line="360" w:lineRule="auto"/>
        <w:ind w:left="426" w:hanging="426"/>
        <w:jc w:val="both"/>
        <w:rPr>
          <w:rFonts w:ascii="Times New Roman" w:hAnsi="Times New Roman" w:cs="Times New Roman"/>
          <w:sz w:val="24"/>
          <w:szCs w:val="24"/>
          <w:lang w:val="en-US"/>
        </w:rPr>
      </w:pPr>
      <w:proofErr w:type="spellStart"/>
      <w:r w:rsidRPr="00F806F3">
        <w:rPr>
          <w:rFonts w:ascii="Times New Roman" w:hAnsi="Times New Roman" w:cs="Times New Roman"/>
          <w:sz w:val="24"/>
          <w:szCs w:val="24"/>
          <w:lang w:val="en-US"/>
        </w:rPr>
        <w:t>Oluwalola</w:t>
      </w:r>
      <w:proofErr w:type="spellEnd"/>
      <w:r w:rsidRPr="00F806F3">
        <w:rPr>
          <w:rFonts w:ascii="Times New Roman" w:hAnsi="Times New Roman" w:cs="Times New Roman"/>
          <w:sz w:val="24"/>
          <w:szCs w:val="24"/>
          <w:lang w:val="en-US"/>
        </w:rPr>
        <w:t xml:space="preserve"> OI, </w:t>
      </w:r>
      <w:proofErr w:type="spellStart"/>
      <w:r w:rsidRPr="00F806F3">
        <w:rPr>
          <w:rFonts w:ascii="Times New Roman" w:hAnsi="Times New Roman" w:cs="Times New Roman"/>
          <w:sz w:val="24"/>
          <w:szCs w:val="24"/>
          <w:lang w:val="en-US"/>
        </w:rPr>
        <w:t>Fagbenro</w:t>
      </w:r>
      <w:proofErr w:type="spellEnd"/>
      <w:r w:rsidRPr="00F806F3">
        <w:rPr>
          <w:rFonts w:ascii="Times New Roman" w:hAnsi="Times New Roman" w:cs="Times New Roman"/>
          <w:sz w:val="24"/>
          <w:szCs w:val="24"/>
          <w:lang w:val="en-US"/>
        </w:rPr>
        <w:t xml:space="preserve"> OA, </w:t>
      </w:r>
      <w:proofErr w:type="spellStart"/>
      <w:r w:rsidRPr="00F806F3">
        <w:rPr>
          <w:rFonts w:ascii="Times New Roman" w:hAnsi="Times New Roman" w:cs="Times New Roman"/>
          <w:sz w:val="24"/>
          <w:szCs w:val="24"/>
          <w:lang w:val="en-US"/>
        </w:rPr>
        <w:t>Adébayo</w:t>
      </w:r>
      <w:proofErr w:type="spellEnd"/>
      <w:r w:rsidRPr="00F806F3">
        <w:rPr>
          <w:rFonts w:ascii="Times New Roman" w:hAnsi="Times New Roman" w:cs="Times New Roman"/>
          <w:sz w:val="24"/>
          <w:szCs w:val="24"/>
          <w:lang w:val="en-US"/>
        </w:rPr>
        <w:t xml:space="preserve"> OT. Comparative study on growth and economic performance of Nile Tilapia, </w:t>
      </w:r>
      <w:r w:rsidRPr="00F806F3">
        <w:rPr>
          <w:rFonts w:ascii="Times New Roman" w:hAnsi="Times New Roman" w:cs="Times New Roman"/>
          <w:i/>
          <w:sz w:val="24"/>
          <w:szCs w:val="24"/>
          <w:lang w:val="en-US"/>
        </w:rPr>
        <w:t>Oreochromis niloticus</w:t>
      </w:r>
      <w:r w:rsidRPr="00F806F3">
        <w:rPr>
          <w:rFonts w:ascii="Times New Roman" w:hAnsi="Times New Roman" w:cs="Times New Roman"/>
          <w:sz w:val="24"/>
          <w:szCs w:val="24"/>
          <w:lang w:val="en-US"/>
        </w:rPr>
        <w:t xml:space="preserve"> cultured under different cultural enclosures in Akure, Nigeria., 2020 8p</w:t>
      </w:r>
    </w:p>
    <w:p w14:paraId="79C074FD" w14:textId="77777777" w:rsidR="00B762C7" w:rsidRPr="00F806F3" w:rsidRDefault="00B762C7" w:rsidP="00B762C7">
      <w:pPr>
        <w:pStyle w:val="ListParagraph"/>
        <w:numPr>
          <w:ilvl w:val="0"/>
          <w:numId w:val="6"/>
        </w:numPr>
        <w:spacing w:after="0" w:line="360" w:lineRule="auto"/>
        <w:ind w:left="426" w:hanging="426"/>
        <w:jc w:val="both"/>
        <w:rPr>
          <w:rFonts w:ascii="Times New Roman" w:hAnsi="Times New Roman" w:cs="Times New Roman"/>
          <w:sz w:val="24"/>
          <w:szCs w:val="24"/>
          <w:lang w:val="en-US"/>
        </w:rPr>
      </w:pPr>
      <w:proofErr w:type="spellStart"/>
      <w:r w:rsidRPr="00F806F3">
        <w:rPr>
          <w:rFonts w:ascii="Times New Roman" w:hAnsi="Times New Roman" w:cs="Times New Roman"/>
          <w:sz w:val="24"/>
          <w:szCs w:val="24"/>
          <w:lang w:val="en-US"/>
        </w:rPr>
        <w:t>Gouarh</w:t>
      </w:r>
      <w:proofErr w:type="spellEnd"/>
      <w:r w:rsidRPr="00F806F3">
        <w:rPr>
          <w:rFonts w:ascii="Times New Roman" w:hAnsi="Times New Roman" w:cs="Times New Roman"/>
          <w:sz w:val="24"/>
          <w:szCs w:val="24"/>
          <w:lang w:val="en-US"/>
        </w:rPr>
        <w:t xml:space="preserve"> K, Sakina M. Introduction of </w:t>
      </w:r>
      <w:r w:rsidRPr="00F806F3">
        <w:rPr>
          <w:rFonts w:ascii="Times New Roman" w:hAnsi="Times New Roman" w:cs="Times New Roman"/>
          <w:i/>
          <w:sz w:val="24"/>
          <w:szCs w:val="24"/>
          <w:lang w:val="en-US"/>
        </w:rPr>
        <w:t>Panicum virgatum</w:t>
      </w:r>
      <w:r w:rsidRPr="00F806F3">
        <w:rPr>
          <w:rFonts w:ascii="Times New Roman" w:hAnsi="Times New Roman" w:cs="Times New Roman"/>
          <w:sz w:val="24"/>
          <w:szCs w:val="24"/>
          <w:lang w:val="en-US"/>
        </w:rPr>
        <w:t xml:space="preserve"> in the diet of Red Tilapia (</w:t>
      </w:r>
      <w:r w:rsidRPr="00F806F3">
        <w:rPr>
          <w:rFonts w:ascii="Times New Roman" w:hAnsi="Times New Roman" w:cs="Times New Roman"/>
          <w:i/>
          <w:sz w:val="24"/>
          <w:szCs w:val="24"/>
          <w:lang w:val="en-US"/>
        </w:rPr>
        <w:t>Oreochromis Sp</w:t>
      </w:r>
      <w:r w:rsidRPr="00F806F3">
        <w:rPr>
          <w:rFonts w:ascii="Times New Roman" w:hAnsi="Times New Roman" w:cs="Times New Roman"/>
          <w:sz w:val="24"/>
          <w:szCs w:val="24"/>
          <w:lang w:val="en-US"/>
        </w:rPr>
        <w:t>.) and its impact on growth, professional master's thesis. Faculty of Natural and Life Sciences Department of Biological Sciences; 2018:66.</w:t>
      </w:r>
    </w:p>
    <w:p w14:paraId="675512D5" w14:textId="77777777" w:rsidR="00C23FEA" w:rsidRPr="00F806F3" w:rsidRDefault="00C23FEA" w:rsidP="00C23FEA">
      <w:pPr>
        <w:spacing w:after="0" w:line="360" w:lineRule="auto"/>
        <w:jc w:val="both"/>
        <w:rPr>
          <w:rFonts w:ascii="Times New Roman" w:hAnsi="Times New Roman" w:cs="Times New Roman"/>
          <w:sz w:val="24"/>
          <w:szCs w:val="24"/>
          <w:lang w:val="en-US"/>
        </w:rPr>
      </w:pPr>
    </w:p>
    <w:sectPr w:rsidR="00C23FEA" w:rsidRPr="00F806F3" w:rsidSect="006A350B">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BB9D4" w14:textId="77777777" w:rsidR="000035C8" w:rsidRDefault="000035C8" w:rsidP="00055948">
      <w:pPr>
        <w:spacing w:after="0" w:line="240" w:lineRule="auto"/>
      </w:pPr>
      <w:r>
        <w:separator/>
      </w:r>
    </w:p>
  </w:endnote>
  <w:endnote w:type="continuationSeparator" w:id="0">
    <w:p w14:paraId="3ECF7295" w14:textId="77777777" w:rsidR="000035C8" w:rsidRDefault="000035C8" w:rsidP="00055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60EB6" w14:textId="77777777" w:rsidR="00CA6B7E" w:rsidRDefault="00CA6B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305377"/>
      <w:docPartObj>
        <w:docPartGallery w:val="Page Numbers (Bottom of Page)"/>
        <w:docPartUnique/>
      </w:docPartObj>
    </w:sdtPr>
    <w:sdtEndPr/>
    <w:sdtContent>
      <w:p w14:paraId="2984D08B" w14:textId="77777777" w:rsidR="00055948" w:rsidRDefault="00055948">
        <w:pPr>
          <w:pStyle w:val="Footer"/>
          <w:jc w:val="center"/>
        </w:pPr>
        <w:r>
          <w:fldChar w:fldCharType="begin"/>
        </w:r>
        <w:r>
          <w:instrText>PAGE   \* MERGEFORMAT</w:instrText>
        </w:r>
        <w:r>
          <w:fldChar w:fldCharType="separate"/>
        </w:r>
        <w:r w:rsidR="00EB2D90">
          <w:rPr>
            <w:noProof/>
          </w:rPr>
          <w:t>12</w:t>
        </w:r>
        <w:r>
          <w:fldChar w:fldCharType="end"/>
        </w:r>
      </w:p>
    </w:sdtContent>
  </w:sdt>
  <w:p w14:paraId="67412681" w14:textId="77777777" w:rsidR="00055948" w:rsidRDefault="000559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6359F" w14:textId="77777777" w:rsidR="00CA6B7E" w:rsidRDefault="00CA6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462147" w14:textId="77777777" w:rsidR="000035C8" w:rsidRDefault="000035C8" w:rsidP="00055948">
      <w:pPr>
        <w:spacing w:after="0" w:line="240" w:lineRule="auto"/>
      </w:pPr>
      <w:r>
        <w:separator/>
      </w:r>
    </w:p>
  </w:footnote>
  <w:footnote w:type="continuationSeparator" w:id="0">
    <w:p w14:paraId="5AEF6DD0" w14:textId="77777777" w:rsidR="000035C8" w:rsidRDefault="000035C8" w:rsidP="00055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F5030" w14:textId="5E89BE71" w:rsidR="00CA6B7E" w:rsidRDefault="000035C8">
    <w:pPr>
      <w:pStyle w:val="Header"/>
    </w:pPr>
    <w:r>
      <w:rPr>
        <w:noProof/>
      </w:rPr>
      <w:pict w14:anchorId="79161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05189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C0FB3" w14:textId="274C2A61" w:rsidR="00CA6B7E" w:rsidRDefault="000035C8">
    <w:pPr>
      <w:pStyle w:val="Header"/>
    </w:pPr>
    <w:r>
      <w:rPr>
        <w:noProof/>
      </w:rPr>
      <w:pict w14:anchorId="295119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051892"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DFBA3" w14:textId="0625757E" w:rsidR="00CA6B7E" w:rsidRDefault="000035C8">
    <w:pPr>
      <w:pStyle w:val="Header"/>
    </w:pPr>
    <w:r>
      <w:rPr>
        <w:noProof/>
      </w:rPr>
      <w:pict w14:anchorId="7ABB7F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505189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179F0"/>
    <w:multiLevelType w:val="multilevel"/>
    <w:tmpl w:val="AEF0D6E6"/>
    <w:lvl w:ilvl="0">
      <w:start w:val="1"/>
      <w:numFmt w:val="decimal"/>
      <w:lvlText w:val="%1."/>
      <w:lvlJc w:val="left"/>
      <w:pPr>
        <w:ind w:left="360" w:hanging="360"/>
      </w:pPr>
      <w:rPr>
        <w:b/>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512136"/>
    <w:multiLevelType w:val="multilevel"/>
    <w:tmpl w:val="FB547382"/>
    <w:lvl w:ilvl="0">
      <w:start w:val="1"/>
      <w:numFmt w:val="decimal"/>
      <w:lvlText w:val="%1."/>
      <w:lvlJc w:val="left"/>
      <w:pPr>
        <w:ind w:left="360" w:hanging="360"/>
      </w:pPr>
      <w:rPr>
        <w:sz w:val="24"/>
        <w:szCs w:val="24"/>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10D2252"/>
    <w:multiLevelType w:val="multilevel"/>
    <w:tmpl w:val="C952F2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2570909"/>
    <w:multiLevelType w:val="hybridMultilevel"/>
    <w:tmpl w:val="9E54AD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24A58CB"/>
    <w:multiLevelType w:val="multilevel"/>
    <w:tmpl w:val="9E54AD9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7B040985"/>
    <w:multiLevelType w:val="hybridMultilevel"/>
    <w:tmpl w:val="CD2491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B320732"/>
    <w:multiLevelType w:val="hybridMultilevel"/>
    <w:tmpl w:val="8F9840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614"/>
    <w:rsid w:val="000035C8"/>
    <w:rsid w:val="00010C42"/>
    <w:rsid w:val="000369B8"/>
    <w:rsid w:val="00040923"/>
    <w:rsid w:val="00042A61"/>
    <w:rsid w:val="000504BA"/>
    <w:rsid w:val="00055948"/>
    <w:rsid w:val="0007118E"/>
    <w:rsid w:val="000B3066"/>
    <w:rsid w:val="000B54BE"/>
    <w:rsid w:val="000C23E3"/>
    <w:rsid w:val="000D0947"/>
    <w:rsid w:val="000D26B9"/>
    <w:rsid w:val="000F3C2E"/>
    <w:rsid w:val="001055A2"/>
    <w:rsid w:val="00120C0A"/>
    <w:rsid w:val="0013409E"/>
    <w:rsid w:val="001653B4"/>
    <w:rsid w:val="00172D66"/>
    <w:rsid w:val="00175B01"/>
    <w:rsid w:val="00197373"/>
    <w:rsid w:val="001E40DF"/>
    <w:rsid w:val="001E7894"/>
    <w:rsid w:val="002137A0"/>
    <w:rsid w:val="00226D61"/>
    <w:rsid w:val="002301AC"/>
    <w:rsid w:val="00264408"/>
    <w:rsid w:val="00292B34"/>
    <w:rsid w:val="00296E82"/>
    <w:rsid w:val="002C7D4A"/>
    <w:rsid w:val="002F1D32"/>
    <w:rsid w:val="002F31C5"/>
    <w:rsid w:val="0030144E"/>
    <w:rsid w:val="003025BB"/>
    <w:rsid w:val="00315609"/>
    <w:rsid w:val="00330360"/>
    <w:rsid w:val="003B5544"/>
    <w:rsid w:val="003C4AB9"/>
    <w:rsid w:val="003D1927"/>
    <w:rsid w:val="003E4E26"/>
    <w:rsid w:val="00430082"/>
    <w:rsid w:val="00460E40"/>
    <w:rsid w:val="004A5885"/>
    <w:rsid w:val="004A7D28"/>
    <w:rsid w:val="004D3DB6"/>
    <w:rsid w:val="004F0FC7"/>
    <w:rsid w:val="00537E6D"/>
    <w:rsid w:val="00561340"/>
    <w:rsid w:val="005613F4"/>
    <w:rsid w:val="00570445"/>
    <w:rsid w:val="00574381"/>
    <w:rsid w:val="005F720B"/>
    <w:rsid w:val="00612C60"/>
    <w:rsid w:val="0066092A"/>
    <w:rsid w:val="00661502"/>
    <w:rsid w:val="006663FF"/>
    <w:rsid w:val="006872EA"/>
    <w:rsid w:val="006A350B"/>
    <w:rsid w:val="006C5614"/>
    <w:rsid w:val="006D1005"/>
    <w:rsid w:val="006E01A6"/>
    <w:rsid w:val="006E3DE5"/>
    <w:rsid w:val="00702752"/>
    <w:rsid w:val="00712201"/>
    <w:rsid w:val="007212E3"/>
    <w:rsid w:val="0072321C"/>
    <w:rsid w:val="00755F31"/>
    <w:rsid w:val="0079027A"/>
    <w:rsid w:val="007F1C62"/>
    <w:rsid w:val="007F4871"/>
    <w:rsid w:val="00813B00"/>
    <w:rsid w:val="008344F8"/>
    <w:rsid w:val="008546AE"/>
    <w:rsid w:val="008644C5"/>
    <w:rsid w:val="008A5904"/>
    <w:rsid w:val="008C29BF"/>
    <w:rsid w:val="008D20E7"/>
    <w:rsid w:val="008E5D53"/>
    <w:rsid w:val="008E7D3F"/>
    <w:rsid w:val="0090423C"/>
    <w:rsid w:val="0093708B"/>
    <w:rsid w:val="00961151"/>
    <w:rsid w:val="009926DA"/>
    <w:rsid w:val="009A7033"/>
    <w:rsid w:val="009B3C21"/>
    <w:rsid w:val="009C2F12"/>
    <w:rsid w:val="009E51A6"/>
    <w:rsid w:val="009F5271"/>
    <w:rsid w:val="00A5330A"/>
    <w:rsid w:val="00A63183"/>
    <w:rsid w:val="00A63693"/>
    <w:rsid w:val="00A81307"/>
    <w:rsid w:val="00AA24A3"/>
    <w:rsid w:val="00AD0D02"/>
    <w:rsid w:val="00AD75CA"/>
    <w:rsid w:val="00AF0861"/>
    <w:rsid w:val="00AF36E6"/>
    <w:rsid w:val="00AF43D5"/>
    <w:rsid w:val="00B245FB"/>
    <w:rsid w:val="00B37723"/>
    <w:rsid w:val="00B762C7"/>
    <w:rsid w:val="00B84054"/>
    <w:rsid w:val="00B8750D"/>
    <w:rsid w:val="00BC5CB6"/>
    <w:rsid w:val="00BD38C6"/>
    <w:rsid w:val="00C23FEA"/>
    <w:rsid w:val="00C36DCB"/>
    <w:rsid w:val="00CA21DC"/>
    <w:rsid w:val="00CA6B7E"/>
    <w:rsid w:val="00CD2E82"/>
    <w:rsid w:val="00CF337B"/>
    <w:rsid w:val="00CF43EC"/>
    <w:rsid w:val="00D27433"/>
    <w:rsid w:val="00D32CAD"/>
    <w:rsid w:val="00D42962"/>
    <w:rsid w:val="00D52CD9"/>
    <w:rsid w:val="00D55024"/>
    <w:rsid w:val="00D56283"/>
    <w:rsid w:val="00D56A44"/>
    <w:rsid w:val="00D7259F"/>
    <w:rsid w:val="00D90F64"/>
    <w:rsid w:val="00DB101E"/>
    <w:rsid w:val="00E06302"/>
    <w:rsid w:val="00E165EC"/>
    <w:rsid w:val="00E57323"/>
    <w:rsid w:val="00E92F70"/>
    <w:rsid w:val="00EA208F"/>
    <w:rsid w:val="00EB2D90"/>
    <w:rsid w:val="00EE5115"/>
    <w:rsid w:val="00F0160B"/>
    <w:rsid w:val="00F20890"/>
    <w:rsid w:val="00F25B40"/>
    <w:rsid w:val="00F40C7F"/>
    <w:rsid w:val="00F560A2"/>
    <w:rsid w:val="00F806F3"/>
    <w:rsid w:val="00F83278"/>
    <w:rsid w:val="00FA0020"/>
    <w:rsid w:val="00FA5BA9"/>
    <w:rsid w:val="00FD232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C560D6"/>
  <w15:chartTrackingRefBased/>
  <w15:docId w15:val="{53AA7509-A52C-4271-975B-EBA78895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45FB"/>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aliases w:val="Liste 1,style11,Paragraphe de liste1"/>
    <w:basedOn w:val="Normal"/>
    <w:uiPriority w:val="34"/>
    <w:qFormat/>
    <w:rsid w:val="0093708B"/>
    <w:pPr>
      <w:ind w:left="720"/>
      <w:contextualSpacing/>
    </w:pPr>
  </w:style>
  <w:style w:type="paragraph" w:styleId="Header">
    <w:name w:val="header"/>
    <w:basedOn w:val="Normal"/>
    <w:link w:val="HeaderChar"/>
    <w:uiPriority w:val="99"/>
    <w:unhideWhenUsed/>
    <w:rsid w:val="000559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55948"/>
  </w:style>
  <w:style w:type="paragraph" w:styleId="Footer">
    <w:name w:val="footer"/>
    <w:basedOn w:val="Normal"/>
    <w:link w:val="FooterChar"/>
    <w:uiPriority w:val="99"/>
    <w:unhideWhenUsed/>
    <w:rsid w:val="000559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55948"/>
  </w:style>
  <w:style w:type="paragraph" w:styleId="Caption">
    <w:name w:val="caption"/>
    <w:basedOn w:val="Normal"/>
    <w:next w:val="Normal"/>
    <w:uiPriority w:val="35"/>
    <w:unhideWhenUsed/>
    <w:qFormat/>
    <w:rsid w:val="00010C42"/>
    <w:pPr>
      <w:spacing w:after="200" w:line="240" w:lineRule="auto"/>
    </w:pPr>
    <w:rPr>
      <w:i/>
      <w:iCs/>
      <w:color w:val="44546A" w:themeColor="text2"/>
      <w:sz w:val="18"/>
      <w:szCs w:val="18"/>
    </w:rPr>
  </w:style>
  <w:style w:type="character" w:styleId="Hyperlink">
    <w:name w:val="Hyperlink"/>
    <w:basedOn w:val="DefaultParagraphFont"/>
    <w:uiPriority w:val="99"/>
    <w:unhideWhenUsed/>
    <w:rsid w:val="00EA208F"/>
    <w:rPr>
      <w:color w:val="0563C1" w:themeColor="hyperlink"/>
      <w:u w:val="single"/>
    </w:rPr>
  </w:style>
  <w:style w:type="character" w:styleId="UnresolvedMention">
    <w:name w:val="Unresolved Mention"/>
    <w:basedOn w:val="DefaultParagraphFont"/>
    <w:uiPriority w:val="99"/>
    <w:semiHidden/>
    <w:unhideWhenUsed/>
    <w:rsid w:val="00EA20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TTUK\collecte_des_Donne&#769;es_brutes%2001%2012%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TTUK\collecte_des_Donne&#769;es_brutes%2001%2012%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TTUK\collecte_des_Donne&#769;es_brutes%2001%2012%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TTUK\collecte_des_Donne&#769;es_brutes%2001%2012%202024.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4465956461324686"/>
          <c:y val="4.8688555440003958E-2"/>
          <c:w val="0.82919664453707986"/>
          <c:h val="0.6520137066200058"/>
        </c:manualLayout>
      </c:layout>
      <c:barChart>
        <c:barDir val="col"/>
        <c:grouping val="clustered"/>
        <c:varyColors val="0"/>
        <c:ser>
          <c:idx val="0"/>
          <c:order val="0"/>
          <c:tx>
            <c:strRef>
              <c:f>Courbe!$C$2</c:f>
              <c:strCache>
                <c:ptCount val="1"/>
                <c:pt idx="0">
                  <c:v>1-84</c:v>
                </c:pt>
              </c:strCache>
            </c:strRef>
          </c:tx>
          <c:spPr>
            <a:pattFill prst="narHorz">
              <a:fgClr>
                <a:schemeClr val="dk1">
                  <a:tint val="88500"/>
                </a:schemeClr>
              </a:fgClr>
              <a:bgClr>
                <a:schemeClr val="dk1">
                  <a:tint val="88500"/>
                  <a:lumMod val="20000"/>
                  <a:lumOff val="80000"/>
                </a:schemeClr>
              </a:bgClr>
            </a:pattFill>
            <a:ln>
              <a:noFill/>
            </a:ln>
            <a:effectLst>
              <a:innerShdw blurRad="114300">
                <a:schemeClr val="dk1">
                  <a:tint val="88500"/>
                </a:schemeClr>
              </a:innerShdw>
            </a:effectLst>
          </c:spPr>
          <c:invertIfNegative val="0"/>
          <c:errBars>
            <c:errBarType val="both"/>
            <c:errValType val="stdErr"/>
            <c:noEndCap val="0"/>
            <c:spPr>
              <a:noFill/>
              <a:ln w="9525">
                <a:solidFill>
                  <a:schemeClr val="tx1">
                    <a:lumMod val="50000"/>
                    <a:lumOff val="50000"/>
                  </a:schemeClr>
                </a:solidFill>
                <a:round/>
              </a:ln>
              <a:effectLst/>
            </c:spPr>
          </c:errBars>
          <c:cat>
            <c:strRef>
              <c:f>Courbe!$B$3:$B$10</c:f>
              <c:strCache>
                <c:ptCount val="8"/>
                <c:pt idx="0">
                  <c:v>T0+</c:v>
                </c:pt>
                <c:pt idx="1">
                  <c:v>T0-</c:v>
                </c:pt>
                <c:pt idx="2">
                  <c:v>T1</c:v>
                </c:pt>
                <c:pt idx="3">
                  <c:v>T2</c:v>
                </c:pt>
                <c:pt idx="4">
                  <c:v>T3</c:v>
                </c:pt>
                <c:pt idx="5">
                  <c:v>T4</c:v>
                </c:pt>
                <c:pt idx="6">
                  <c:v>T5</c:v>
                </c:pt>
                <c:pt idx="7">
                  <c:v>T6</c:v>
                </c:pt>
              </c:strCache>
            </c:strRef>
          </c:cat>
          <c:val>
            <c:numRef>
              <c:f>Courbe!$C$3:$C$10</c:f>
              <c:numCache>
                <c:formatCode>0.00</c:formatCode>
                <c:ptCount val="8"/>
                <c:pt idx="0">
                  <c:v>75</c:v>
                </c:pt>
                <c:pt idx="1">
                  <c:v>72</c:v>
                </c:pt>
                <c:pt idx="2">
                  <c:v>70.666666666666671</c:v>
                </c:pt>
                <c:pt idx="3">
                  <c:v>74.666666666666671</c:v>
                </c:pt>
                <c:pt idx="4">
                  <c:v>78.666666666666671</c:v>
                </c:pt>
                <c:pt idx="5">
                  <c:v>78.666666666666671</c:v>
                </c:pt>
                <c:pt idx="6">
                  <c:v>81.333333333333329</c:v>
                </c:pt>
                <c:pt idx="7">
                  <c:v>80</c:v>
                </c:pt>
              </c:numCache>
            </c:numRef>
          </c:val>
          <c:extLst>
            <c:ext xmlns:c16="http://schemas.microsoft.com/office/drawing/2014/chart" uri="{C3380CC4-5D6E-409C-BE32-E72D297353CC}">
              <c16:uniqueId val="{00000000-6A12-465C-B896-F2A2BBDD4AE4}"/>
            </c:ext>
          </c:extLst>
        </c:ser>
        <c:dLbls>
          <c:showLegendKey val="0"/>
          <c:showVal val="0"/>
          <c:showCatName val="0"/>
          <c:showSerName val="0"/>
          <c:showPercent val="0"/>
          <c:showBubbleSize val="0"/>
        </c:dLbls>
        <c:gapWidth val="164"/>
        <c:overlap val="-22"/>
        <c:axId val="1589752944"/>
        <c:axId val="1750045760"/>
      </c:barChart>
      <c:catAx>
        <c:axId val="1589752944"/>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200" b="0" i="0" u="none" strike="noStrike" baseline="0">
                    <a:effectLst/>
                  </a:rPr>
                  <a:t>Treatments</a:t>
                </a:r>
                <a:endParaRPr lang="fr-FR" sz="1200" b="0" baseline="0">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0.43434923575729506"/>
              <c:y val="0.8563216554452433"/>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50045760"/>
        <c:crosses val="autoZero"/>
        <c:auto val="1"/>
        <c:lblAlgn val="ctr"/>
        <c:lblOffset val="100"/>
        <c:noMultiLvlLbl val="0"/>
      </c:catAx>
      <c:valAx>
        <c:axId val="1750045760"/>
        <c:scaling>
          <c:orientation val="minMax"/>
          <c:max val="100"/>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200" b="0" i="0" u="none" strike="noStrike" baseline="0">
                    <a:effectLst/>
                  </a:rPr>
                  <a:t>Survival rate </a:t>
                </a:r>
                <a:r>
                  <a:rPr lang="fr-FR" sz="1200" b="0">
                    <a:solidFill>
                      <a:sysClr val="windowText" lastClr="000000"/>
                    </a:solidFill>
                    <a:latin typeface="Times New Roman" panose="02020603050405020304" pitchFamily="18" charset="0"/>
                    <a:cs typeface="Times New Roman" panose="02020603050405020304" pitchFamily="18" charset="0"/>
                  </a:rPr>
                  <a:t>(%)</a:t>
                </a:r>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89752944"/>
        <c:crosses val="autoZero"/>
        <c:crossBetween val="between"/>
        <c:majorUnit val="10"/>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67019639786407"/>
          <c:y val="0.13285351134794215"/>
          <c:w val="0.86232974167702725"/>
          <c:h val="0.6714577865266842"/>
        </c:manualLayout>
      </c:layout>
      <c:lineChart>
        <c:grouping val="standard"/>
        <c:varyColors val="0"/>
        <c:ser>
          <c:idx val="0"/>
          <c:order val="0"/>
          <c:tx>
            <c:strRef>
              <c:f>Courbe!$A$20</c:f>
              <c:strCache>
                <c:ptCount val="1"/>
                <c:pt idx="0">
                  <c:v>T0+</c:v>
                </c:pt>
              </c:strCache>
            </c:strRef>
          </c:tx>
          <c:spPr>
            <a:ln w="19050" cap="rnd">
              <a:solidFill>
                <a:srgbClr val="FF0000"/>
              </a:solidFill>
              <a:round/>
            </a:ln>
            <a:effectLst/>
          </c:spPr>
          <c:marker>
            <c:symbol val="circle"/>
            <c:size val="5"/>
            <c:spPr>
              <a:solidFill>
                <a:schemeClr val="accent1"/>
              </a:solidFill>
              <a:ln w="9525">
                <a:solidFill>
                  <a:srgbClr val="FF0000"/>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Courbe!$B$19:$E$19</c:f>
              <c:strCache>
                <c:ptCount val="4"/>
                <c:pt idx="0">
                  <c:v>D1</c:v>
                </c:pt>
                <c:pt idx="1">
                  <c:v>D21</c:v>
                </c:pt>
                <c:pt idx="2">
                  <c:v>D42</c:v>
                </c:pt>
                <c:pt idx="3">
                  <c:v>D63</c:v>
                </c:pt>
              </c:strCache>
            </c:strRef>
          </c:cat>
          <c:val>
            <c:numRef>
              <c:f>Courbe!$B$20:$E$20</c:f>
              <c:numCache>
                <c:formatCode>0.00</c:formatCode>
                <c:ptCount val="4"/>
                <c:pt idx="0" formatCode="General">
                  <c:v>0</c:v>
                </c:pt>
                <c:pt idx="1">
                  <c:v>0.16660441954559602</c:v>
                </c:pt>
                <c:pt idx="2">
                  <c:v>0.1779541446208113</c:v>
                </c:pt>
                <c:pt idx="3">
                  <c:v>0.19312169312169306</c:v>
                </c:pt>
              </c:numCache>
            </c:numRef>
          </c:val>
          <c:smooth val="0"/>
          <c:extLst>
            <c:ext xmlns:c16="http://schemas.microsoft.com/office/drawing/2014/chart" uri="{C3380CC4-5D6E-409C-BE32-E72D297353CC}">
              <c16:uniqueId val="{00000000-1851-4314-8820-6F6C5032DE9A}"/>
            </c:ext>
          </c:extLst>
        </c:ser>
        <c:ser>
          <c:idx val="1"/>
          <c:order val="1"/>
          <c:tx>
            <c:strRef>
              <c:f>Courbe!$A$21</c:f>
              <c:strCache>
                <c:ptCount val="1"/>
                <c:pt idx="0">
                  <c:v>T0-</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Courbe!$B$19:$E$19</c:f>
              <c:strCache>
                <c:ptCount val="4"/>
                <c:pt idx="0">
                  <c:v>D1</c:v>
                </c:pt>
                <c:pt idx="1">
                  <c:v>D21</c:v>
                </c:pt>
                <c:pt idx="2">
                  <c:v>D42</c:v>
                </c:pt>
                <c:pt idx="3">
                  <c:v>D63</c:v>
                </c:pt>
              </c:strCache>
            </c:strRef>
          </c:cat>
          <c:val>
            <c:numRef>
              <c:f>Courbe!$B$21:$E$21</c:f>
              <c:numCache>
                <c:formatCode>0.00</c:formatCode>
                <c:ptCount val="4"/>
                <c:pt idx="0" formatCode="General">
                  <c:v>0</c:v>
                </c:pt>
                <c:pt idx="1">
                  <c:v>9.4444444444444442E-2</c:v>
                </c:pt>
                <c:pt idx="2">
                  <c:v>0.1224310776942356</c:v>
                </c:pt>
                <c:pt idx="3">
                  <c:v>9.9972152603731546E-2</c:v>
                </c:pt>
              </c:numCache>
            </c:numRef>
          </c:val>
          <c:smooth val="0"/>
          <c:extLst>
            <c:ext xmlns:c16="http://schemas.microsoft.com/office/drawing/2014/chart" uri="{C3380CC4-5D6E-409C-BE32-E72D297353CC}">
              <c16:uniqueId val="{00000001-1851-4314-8820-6F6C5032DE9A}"/>
            </c:ext>
          </c:extLst>
        </c:ser>
        <c:ser>
          <c:idx val="2"/>
          <c:order val="2"/>
          <c:tx>
            <c:strRef>
              <c:f>Courbe!$A$22</c:f>
              <c:strCache>
                <c:ptCount val="1"/>
                <c:pt idx="0">
                  <c:v>T1</c:v>
                </c:pt>
              </c:strCache>
            </c:strRef>
          </c:tx>
          <c:spPr>
            <a:ln w="19050" cap="rnd">
              <a:solidFill>
                <a:schemeClr val="accent3"/>
              </a:solidFill>
              <a:round/>
            </a:ln>
            <a:effectLst/>
          </c:spPr>
          <c:marker>
            <c:symbol val="circle"/>
            <c:size val="5"/>
            <c:spPr>
              <a:solidFill>
                <a:schemeClr val="accent3"/>
              </a:solidFill>
              <a:ln w="9525">
                <a:solidFill>
                  <a:schemeClr val="accent3"/>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Courbe!$B$19:$E$19</c:f>
              <c:strCache>
                <c:ptCount val="4"/>
                <c:pt idx="0">
                  <c:v>D1</c:v>
                </c:pt>
                <c:pt idx="1">
                  <c:v>D21</c:v>
                </c:pt>
                <c:pt idx="2">
                  <c:v>D42</c:v>
                </c:pt>
                <c:pt idx="3">
                  <c:v>D63</c:v>
                </c:pt>
              </c:strCache>
            </c:strRef>
          </c:cat>
          <c:val>
            <c:numRef>
              <c:f>Courbe!$B$22:$E$22</c:f>
              <c:numCache>
                <c:formatCode>0.00</c:formatCode>
                <c:ptCount val="4"/>
                <c:pt idx="0" formatCode="General">
                  <c:v>0</c:v>
                </c:pt>
                <c:pt idx="1">
                  <c:v>9.111552028218696E-2</c:v>
                </c:pt>
                <c:pt idx="2">
                  <c:v>8.184671079407918E-2</c:v>
                </c:pt>
                <c:pt idx="3">
                  <c:v>0.11393298059964725</c:v>
                </c:pt>
              </c:numCache>
            </c:numRef>
          </c:val>
          <c:smooth val="0"/>
          <c:extLst>
            <c:ext xmlns:c16="http://schemas.microsoft.com/office/drawing/2014/chart" uri="{C3380CC4-5D6E-409C-BE32-E72D297353CC}">
              <c16:uniqueId val="{00000002-1851-4314-8820-6F6C5032DE9A}"/>
            </c:ext>
          </c:extLst>
        </c:ser>
        <c:ser>
          <c:idx val="3"/>
          <c:order val="3"/>
          <c:tx>
            <c:strRef>
              <c:f>Courbe!$A$23</c:f>
              <c:strCache>
                <c:ptCount val="1"/>
                <c:pt idx="0">
                  <c:v>T2</c:v>
                </c:pt>
              </c:strCache>
            </c:strRef>
          </c:tx>
          <c:spPr>
            <a:ln w="19050" cap="rnd">
              <a:solidFill>
                <a:schemeClr val="accent4"/>
              </a:solidFill>
              <a:round/>
            </a:ln>
            <a:effectLst/>
          </c:spPr>
          <c:marker>
            <c:symbol val="circle"/>
            <c:size val="5"/>
            <c:spPr>
              <a:solidFill>
                <a:schemeClr val="accent4"/>
              </a:solidFill>
              <a:ln w="9525">
                <a:solidFill>
                  <a:schemeClr val="accent4"/>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Courbe!$B$19:$E$19</c:f>
              <c:strCache>
                <c:ptCount val="4"/>
                <c:pt idx="0">
                  <c:v>D1</c:v>
                </c:pt>
                <c:pt idx="1">
                  <c:v>D21</c:v>
                </c:pt>
                <c:pt idx="2">
                  <c:v>D42</c:v>
                </c:pt>
                <c:pt idx="3">
                  <c:v>D63</c:v>
                </c:pt>
              </c:strCache>
            </c:strRef>
          </c:cat>
          <c:val>
            <c:numRef>
              <c:f>Courbe!$B$23:$E$23</c:f>
              <c:numCache>
                <c:formatCode>0.00</c:formatCode>
                <c:ptCount val="4"/>
                <c:pt idx="0" formatCode="General">
                  <c:v>0</c:v>
                </c:pt>
                <c:pt idx="1">
                  <c:v>0.10079365079365081</c:v>
                </c:pt>
                <c:pt idx="2">
                  <c:v>9.3766824468578827E-2</c:v>
                </c:pt>
                <c:pt idx="3">
                  <c:v>0.15068690244128838</c:v>
                </c:pt>
              </c:numCache>
            </c:numRef>
          </c:val>
          <c:smooth val="0"/>
          <c:extLst>
            <c:ext xmlns:c16="http://schemas.microsoft.com/office/drawing/2014/chart" uri="{C3380CC4-5D6E-409C-BE32-E72D297353CC}">
              <c16:uniqueId val="{00000003-1851-4314-8820-6F6C5032DE9A}"/>
            </c:ext>
          </c:extLst>
        </c:ser>
        <c:ser>
          <c:idx val="4"/>
          <c:order val="4"/>
          <c:tx>
            <c:strRef>
              <c:f>Courbe!$A$24</c:f>
              <c:strCache>
                <c:ptCount val="1"/>
                <c:pt idx="0">
                  <c:v>T3</c:v>
                </c:pt>
              </c:strCache>
            </c:strRef>
          </c:tx>
          <c:spPr>
            <a:ln w="19050" cap="rnd">
              <a:solidFill>
                <a:schemeClr val="accent5"/>
              </a:solidFill>
              <a:round/>
            </a:ln>
            <a:effectLst/>
          </c:spPr>
          <c:marker>
            <c:symbol val="circle"/>
            <c:size val="5"/>
            <c:spPr>
              <a:solidFill>
                <a:schemeClr val="accent5"/>
              </a:solidFill>
              <a:ln w="9525">
                <a:solidFill>
                  <a:schemeClr val="accent5"/>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Courbe!$B$19:$E$19</c:f>
              <c:strCache>
                <c:ptCount val="4"/>
                <c:pt idx="0">
                  <c:v>D1</c:v>
                </c:pt>
                <c:pt idx="1">
                  <c:v>D21</c:v>
                </c:pt>
                <c:pt idx="2">
                  <c:v>D42</c:v>
                </c:pt>
                <c:pt idx="3">
                  <c:v>D63</c:v>
                </c:pt>
              </c:strCache>
            </c:strRef>
          </c:cat>
          <c:val>
            <c:numRef>
              <c:f>Courbe!$B$24:$E$24</c:f>
              <c:numCache>
                <c:formatCode>0.00</c:formatCode>
                <c:ptCount val="4"/>
                <c:pt idx="0" formatCode="General">
                  <c:v>0</c:v>
                </c:pt>
                <c:pt idx="1">
                  <c:v>0.10326278659611993</c:v>
                </c:pt>
                <c:pt idx="2">
                  <c:v>0.12603731551099973</c:v>
                </c:pt>
                <c:pt idx="3">
                  <c:v>0.14062935115566697</c:v>
                </c:pt>
              </c:numCache>
            </c:numRef>
          </c:val>
          <c:smooth val="0"/>
          <c:extLst>
            <c:ext xmlns:c16="http://schemas.microsoft.com/office/drawing/2014/chart" uri="{C3380CC4-5D6E-409C-BE32-E72D297353CC}">
              <c16:uniqueId val="{00000004-1851-4314-8820-6F6C5032DE9A}"/>
            </c:ext>
          </c:extLst>
        </c:ser>
        <c:ser>
          <c:idx val="5"/>
          <c:order val="5"/>
          <c:tx>
            <c:strRef>
              <c:f>Courbe!$A$25</c:f>
              <c:strCache>
                <c:ptCount val="1"/>
                <c:pt idx="0">
                  <c:v>T4</c:v>
                </c:pt>
              </c:strCache>
            </c:strRef>
          </c:tx>
          <c:spPr>
            <a:ln w="19050" cap="rnd">
              <a:solidFill>
                <a:schemeClr val="accent6"/>
              </a:solidFill>
              <a:round/>
            </a:ln>
            <a:effectLst/>
          </c:spPr>
          <c:marker>
            <c:symbol val="circle"/>
            <c:size val="5"/>
            <c:spPr>
              <a:solidFill>
                <a:schemeClr val="accent6"/>
              </a:solidFill>
              <a:ln w="9525">
                <a:solidFill>
                  <a:schemeClr val="accent6"/>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Courbe!$B$19:$E$19</c:f>
              <c:strCache>
                <c:ptCount val="4"/>
                <c:pt idx="0">
                  <c:v>D1</c:v>
                </c:pt>
                <c:pt idx="1">
                  <c:v>D21</c:v>
                </c:pt>
                <c:pt idx="2">
                  <c:v>D42</c:v>
                </c:pt>
                <c:pt idx="3">
                  <c:v>D63</c:v>
                </c:pt>
              </c:strCache>
            </c:strRef>
          </c:cat>
          <c:val>
            <c:numRef>
              <c:f>Courbe!$B$25:$E$25</c:f>
              <c:numCache>
                <c:formatCode>0.00</c:formatCode>
                <c:ptCount val="4"/>
                <c:pt idx="0" formatCode="General">
                  <c:v>0</c:v>
                </c:pt>
                <c:pt idx="1">
                  <c:v>0.11543209876543209</c:v>
                </c:pt>
                <c:pt idx="2">
                  <c:v>0.14018843404808318</c:v>
                </c:pt>
                <c:pt idx="3">
                  <c:v>0.15397289520096535</c:v>
                </c:pt>
              </c:numCache>
            </c:numRef>
          </c:val>
          <c:smooth val="0"/>
          <c:extLst>
            <c:ext xmlns:c16="http://schemas.microsoft.com/office/drawing/2014/chart" uri="{C3380CC4-5D6E-409C-BE32-E72D297353CC}">
              <c16:uniqueId val="{00000005-1851-4314-8820-6F6C5032DE9A}"/>
            </c:ext>
          </c:extLst>
        </c:ser>
        <c:ser>
          <c:idx val="6"/>
          <c:order val="6"/>
          <c:tx>
            <c:strRef>
              <c:f>Courbe!$A$26</c:f>
              <c:strCache>
                <c:ptCount val="1"/>
                <c:pt idx="0">
                  <c:v>T5</c:v>
                </c:pt>
              </c:strCache>
            </c:strRef>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Courbe!$B$19:$E$19</c:f>
              <c:strCache>
                <c:ptCount val="4"/>
                <c:pt idx="0">
                  <c:v>D1</c:v>
                </c:pt>
                <c:pt idx="1">
                  <c:v>D21</c:v>
                </c:pt>
                <c:pt idx="2">
                  <c:v>D42</c:v>
                </c:pt>
                <c:pt idx="3">
                  <c:v>D63</c:v>
                </c:pt>
              </c:strCache>
            </c:strRef>
          </c:cat>
          <c:val>
            <c:numRef>
              <c:f>Courbe!$B$26:$E$26</c:f>
              <c:numCache>
                <c:formatCode>0.00</c:formatCode>
                <c:ptCount val="4"/>
                <c:pt idx="0" formatCode="General">
                  <c:v>0</c:v>
                </c:pt>
                <c:pt idx="1">
                  <c:v>0.12724867724867722</c:v>
                </c:pt>
                <c:pt idx="2">
                  <c:v>0.15637241251276343</c:v>
                </c:pt>
                <c:pt idx="3">
                  <c:v>0.16151003611321071</c:v>
                </c:pt>
              </c:numCache>
            </c:numRef>
          </c:val>
          <c:smooth val="0"/>
          <c:extLst>
            <c:ext xmlns:c16="http://schemas.microsoft.com/office/drawing/2014/chart" uri="{C3380CC4-5D6E-409C-BE32-E72D297353CC}">
              <c16:uniqueId val="{00000006-1851-4314-8820-6F6C5032DE9A}"/>
            </c:ext>
          </c:extLst>
        </c:ser>
        <c:ser>
          <c:idx val="7"/>
          <c:order val="7"/>
          <c:tx>
            <c:strRef>
              <c:f>Courbe!$A$27</c:f>
              <c:strCache>
                <c:ptCount val="1"/>
                <c:pt idx="0">
                  <c:v>T6</c:v>
                </c:pt>
              </c:strCache>
            </c:strRef>
          </c:tx>
          <c:spPr>
            <a:ln w="19050"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errBars>
            <c:errDir val="y"/>
            <c:errBarType val="both"/>
            <c:errValType val="stdErr"/>
            <c:noEndCap val="0"/>
            <c:spPr>
              <a:noFill/>
              <a:ln w="9525" cap="flat" cmpd="sng" algn="ctr">
                <a:solidFill>
                  <a:schemeClr val="tx1">
                    <a:lumMod val="65000"/>
                    <a:lumOff val="35000"/>
                  </a:schemeClr>
                </a:solidFill>
                <a:round/>
              </a:ln>
              <a:effectLst/>
            </c:spPr>
          </c:errBars>
          <c:cat>
            <c:strRef>
              <c:f>Courbe!$B$19:$E$19</c:f>
              <c:strCache>
                <c:ptCount val="4"/>
                <c:pt idx="0">
                  <c:v>D1</c:v>
                </c:pt>
                <c:pt idx="1">
                  <c:v>D21</c:v>
                </c:pt>
                <c:pt idx="2">
                  <c:v>D42</c:v>
                </c:pt>
                <c:pt idx="3">
                  <c:v>D63</c:v>
                </c:pt>
              </c:strCache>
            </c:strRef>
          </c:cat>
          <c:val>
            <c:numRef>
              <c:f>Courbe!$B$27:$E$27</c:f>
              <c:numCache>
                <c:formatCode>0.00</c:formatCode>
                <c:ptCount val="4"/>
                <c:pt idx="0" formatCode="General">
                  <c:v>0</c:v>
                </c:pt>
                <c:pt idx="1">
                  <c:v>0.13465608465608461</c:v>
                </c:pt>
                <c:pt idx="2">
                  <c:v>0.15596398403415954</c:v>
                </c:pt>
                <c:pt idx="3">
                  <c:v>0.14739858906525571</c:v>
                </c:pt>
              </c:numCache>
            </c:numRef>
          </c:val>
          <c:smooth val="0"/>
          <c:extLst>
            <c:ext xmlns:c16="http://schemas.microsoft.com/office/drawing/2014/chart" uri="{C3380CC4-5D6E-409C-BE32-E72D297353CC}">
              <c16:uniqueId val="{00000007-1851-4314-8820-6F6C5032DE9A}"/>
            </c:ext>
          </c:extLst>
        </c:ser>
        <c:dLbls>
          <c:showLegendKey val="0"/>
          <c:showVal val="0"/>
          <c:showCatName val="0"/>
          <c:showSerName val="0"/>
          <c:showPercent val="0"/>
          <c:showBubbleSize val="0"/>
        </c:dLbls>
        <c:marker val="1"/>
        <c:smooth val="0"/>
        <c:axId val="1750049024"/>
        <c:axId val="1750051744"/>
      </c:lineChart>
      <c:catAx>
        <c:axId val="1750049024"/>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fr-FR"/>
                  <a:t>Periods (days)</a:t>
                </a:r>
              </a:p>
            </c:rich>
          </c:tx>
          <c:layout>
            <c:manualLayout>
              <c:xMode val="edge"/>
              <c:yMode val="edge"/>
              <c:x val="0.43693854647479408"/>
              <c:y val="0.90942941513135045"/>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750051744"/>
        <c:crosses val="autoZero"/>
        <c:auto val="1"/>
        <c:lblAlgn val="ctr"/>
        <c:lblOffset val="100"/>
        <c:noMultiLvlLbl val="0"/>
      </c:catAx>
      <c:valAx>
        <c:axId val="1750051744"/>
        <c:scaling>
          <c:orientation val="minMax"/>
          <c:min val="0"/>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r>
                  <a:rPr lang="fr-FR"/>
                  <a:t>Average Daily Weight Gain g/d</a:t>
                </a:r>
              </a:p>
            </c:rich>
          </c:tx>
          <c:layout>
            <c:manualLayout>
              <c:xMode val="edge"/>
              <c:yMode val="edge"/>
              <c:x val="1.3263744992402265E-2"/>
              <c:y val="0.10604236888403819"/>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title>
        <c:numFmt formatCode="General" sourceLinked="1"/>
        <c:majorTickMark val="cross"/>
        <c:minorTickMark val="none"/>
        <c:tickLblPos val="nextTo"/>
        <c:spPr>
          <a:noFill/>
          <a:ln>
            <a:solidFill>
              <a:schemeClr val="tx1"/>
            </a:solidFill>
            <a:headEnd type="none"/>
            <a:tailEnd type="none"/>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1750049024"/>
        <c:crosses val="autoZero"/>
        <c:crossBetween val="between"/>
      </c:valAx>
      <c:spPr>
        <a:noFill/>
        <a:ln>
          <a:noFill/>
        </a:ln>
        <a:effectLst/>
      </c:spPr>
    </c:plotArea>
    <c:legend>
      <c:legendPos val="b"/>
      <c:layout>
        <c:manualLayout>
          <c:xMode val="edge"/>
          <c:yMode val="edge"/>
          <c:x val="0.17003367177786988"/>
          <c:y val="7.3233401219339189E-2"/>
          <c:w val="0.7997544087279882"/>
          <c:h val="0.10353161363593794"/>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legend>
    <c:plotVisOnly val="1"/>
    <c:dispBlanksAs val="gap"/>
    <c:showDLblsOverMax val="0"/>
  </c:chart>
  <c:spPr>
    <a:noFill/>
    <a:ln w="9525" cap="flat" cmpd="sng" algn="ctr">
      <a:noFill/>
      <a:round/>
    </a:ln>
    <a:effectLst/>
  </c:spPr>
  <c:txPr>
    <a:bodyPr/>
    <a:lstStyle/>
    <a:p>
      <a:pPr>
        <a:defRPr sz="120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642517803554124"/>
          <c:y val="7.4261210306458172E-2"/>
          <c:w val="0.84829645446861501"/>
          <c:h val="0.71111085092058668"/>
        </c:manualLayout>
      </c:layout>
      <c:barChart>
        <c:barDir val="col"/>
        <c:grouping val="clustered"/>
        <c:varyColors val="0"/>
        <c:ser>
          <c:idx val="8"/>
          <c:order val="0"/>
          <c:tx>
            <c:strRef>
              <c:f>Courbe!$E$33</c:f>
              <c:strCache>
                <c:ptCount val="1"/>
                <c:pt idx="0">
                  <c:v>J63</c:v>
                </c:pt>
              </c:strCache>
            </c:strRef>
          </c:tx>
          <c:spPr>
            <a:pattFill prst="narHorz">
              <a:fgClr>
                <a:schemeClr val="accent3">
                  <a:lumMod val="60000"/>
                </a:schemeClr>
              </a:fgClr>
              <a:bgClr>
                <a:schemeClr val="accent3">
                  <a:lumMod val="60000"/>
                  <a:lumMod val="20000"/>
                  <a:lumOff val="80000"/>
                </a:schemeClr>
              </a:bgClr>
            </a:pattFill>
            <a:ln>
              <a:noFill/>
            </a:ln>
            <a:effectLst>
              <a:innerShdw blurRad="114300">
                <a:schemeClr val="accent3">
                  <a:lumMod val="60000"/>
                </a:schemeClr>
              </a:innerShdw>
            </a:effectLst>
          </c:spPr>
          <c:invertIfNegative val="0"/>
          <c:errBars>
            <c:errBarType val="both"/>
            <c:errValType val="stdErr"/>
            <c:noEndCap val="0"/>
            <c:spPr>
              <a:noFill/>
              <a:ln w="9525">
                <a:solidFill>
                  <a:schemeClr val="tx1">
                    <a:lumMod val="50000"/>
                    <a:lumOff val="50000"/>
                  </a:schemeClr>
                </a:solidFill>
                <a:round/>
              </a:ln>
              <a:effectLst/>
            </c:spPr>
          </c:errBars>
          <c:cat>
            <c:strRef>
              <c:f>Courbe!$A$34:$A$41</c:f>
              <c:strCache>
                <c:ptCount val="8"/>
                <c:pt idx="0">
                  <c:v>T0+</c:v>
                </c:pt>
                <c:pt idx="1">
                  <c:v>T0-</c:v>
                </c:pt>
                <c:pt idx="2">
                  <c:v>T1</c:v>
                </c:pt>
                <c:pt idx="3">
                  <c:v>T2</c:v>
                </c:pt>
                <c:pt idx="4">
                  <c:v>T3</c:v>
                </c:pt>
                <c:pt idx="5">
                  <c:v>T4</c:v>
                </c:pt>
                <c:pt idx="6">
                  <c:v>T5</c:v>
                </c:pt>
                <c:pt idx="7">
                  <c:v>T6</c:v>
                </c:pt>
              </c:strCache>
            </c:strRef>
          </c:cat>
          <c:val>
            <c:numRef>
              <c:f>Courbe!$E$34:$E$41</c:f>
              <c:numCache>
                <c:formatCode>0.00</c:formatCode>
                <c:ptCount val="8"/>
                <c:pt idx="0">
                  <c:v>1.8477453344138002</c:v>
                </c:pt>
                <c:pt idx="1">
                  <c:v>1.4013928030570693</c:v>
                </c:pt>
                <c:pt idx="2">
                  <c:v>1.9595800868827034</c:v>
                </c:pt>
                <c:pt idx="3">
                  <c:v>2.2062615686054685</c:v>
                </c:pt>
                <c:pt idx="4">
                  <c:v>1.8668212967398414</c:v>
                </c:pt>
                <c:pt idx="5">
                  <c:v>1.8830544590563016</c:v>
                </c:pt>
                <c:pt idx="6">
                  <c:v>1.8785777746749126</c:v>
                </c:pt>
                <c:pt idx="7">
                  <c:v>1.6907858760994825</c:v>
                </c:pt>
              </c:numCache>
            </c:numRef>
          </c:val>
          <c:extLst>
            <c:ext xmlns:c16="http://schemas.microsoft.com/office/drawing/2014/chart" uri="{C3380CC4-5D6E-409C-BE32-E72D297353CC}">
              <c16:uniqueId val="{00000000-7C2D-4FDF-84E3-B97B596B6E50}"/>
            </c:ext>
          </c:extLst>
        </c:ser>
        <c:dLbls>
          <c:showLegendKey val="0"/>
          <c:showVal val="0"/>
          <c:showCatName val="0"/>
          <c:showSerName val="0"/>
          <c:showPercent val="0"/>
          <c:showBubbleSize val="0"/>
        </c:dLbls>
        <c:gapWidth val="164"/>
        <c:overlap val="-22"/>
        <c:axId val="1750046848"/>
        <c:axId val="1750047936"/>
      </c:barChart>
      <c:catAx>
        <c:axId val="175004684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200" b="0">
                    <a:solidFill>
                      <a:sysClr val="windowText" lastClr="000000"/>
                    </a:solidFill>
                  </a:rPr>
                  <a:t>Treatments</a:t>
                </a:r>
              </a:p>
            </c:rich>
          </c:tx>
          <c:layout>
            <c:manualLayout>
              <c:xMode val="edge"/>
              <c:yMode val="edge"/>
              <c:x val="0.37981147517850589"/>
              <c:y val="0.8945822478509887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50047936"/>
        <c:crosses val="autoZero"/>
        <c:auto val="1"/>
        <c:lblAlgn val="ctr"/>
        <c:lblOffset val="100"/>
        <c:noMultiLvlLbl val="0"/>
      </c:catAx>
      <c:valAx>
        <c:axId val="1750047936"/>
        <c:scaling>
          <c:orientation val="minMax"/>
          <c:min val="0"/>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200" b="0">
                    <a:solidFill>
                      <a:sysClr val="windowText" lastClr="000000"/>
                    </a:solidFill>
                  </a:rPr>
                  <a:t>Specific Growth Rate(%g/d)</a:t>
                </a:r>
              </a:p>
            </c:rich>
          </c:tx>
          <c:layout>
            <c:manualLayout>
              <c:xMode val="edge"/>
              <c:yMode val="edge"/>
              <c:x val="1.9860958240435003E-3"/>
              <c:y val="9.2633633776231863E-2"/>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5004684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105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319441591540188"/>
          <c:y val="3.6921478565179355E-2"/>
          <c:w val="0.84048233101297121"/>
          <c:h val="0.73067913385826755"/>
        </c:manualLayout>
      </c:layout>
      <c:barChart>
        <c:barDir val="col"/>
        <c:grouping val="clustered"/>
        <c:varyColors val="0"/>
        <c:ser>
          <c:idx val="0"/>
          <c:order val="0"/>
          <c:spPr>
            <a:pattFill prst="narHorz">
              <a:fgClr>
                <a:schemeClr val="dk1">
                  <a:tint val="88500"/>
                </a:schemeClr>
              </a:fgClr>
              <a:bgClr>
                <a:schemeClr val="dk1">
                  <a:tint val="88500"/>
                  <a:lumMod val="20000"/>
                  <a:lumOff val="80000"/>
                </a:schemeClr>
              </a:bgClr>
            </a:pattFill>
            <a:ln>
              <a:noFill/>
            </a:ln>
            <a:effectLst>
              <a:innerShdw blurRad="114300">
                <a:schemeClr val="dk1">
                  <a:tint val="88500"/>
                </a:schemeClr>
              </a:innerShdw>
            </a:effectLst>
          </c:spPr>
          <c:invertIfNegative val="0"/>
          <c:errBars>
            <c:errBarType val="both"/>
            <c:errValType val="stdErr"/>
            <c:noEndCap val="0"/>
            <c:spPr>
              <a:noFill/>
              <a:ln w="9525">
                <a:solidFill>
                  <a:schemeClr val="tx1">
                    <a:lumMod val="50000"/>
                    <a:lumOff val="50000"/>
                  </a:schemeClr>
                </a:solidFill>
                <a:round/>
              </a:ln>
              <a:effectLst/>
            </c:spPr>
          </c:errBars>
          <c:cat>
            <c:strRef>
              <c:f>Courbe!$A$46:$A$53</c:f>
              <c:strCache>
                <c:ptCount val="8"/>
                <c:pt idx="0">
                  <c:v>T0+</c:v>
                </c:pt>
                <c:pt idx="1">
                  <c:v>T0-</c:v>
                </c:pt>
                <c:pt idx="2">
                  <c:v>T1</c:v>
                </c:pt>
                <c:pt idx="3">
                  <c:v>T2</c:v>
                </c:pt>
                <c:pt idx="4">
                  <c:v>T3</c:v>
                </c:pt>
                <c:pt idx="5">
                  <c:v>T4</c:v>
                </c:pt>
                <c:pt idx="6">
                  <c:v>T5</c:v>
                </c:pt>
                <c:pt idx="7">
                  <c:v>T6</c:v>
                </c:pt>
              </c:strCache>
            </c:strRef>
          </c:cat>
          <c:val>
            <c:numRef>
              <c:f>Courbe!$B$46:$B$53</c:f>
              <c:numCache>
                <c:formatCode>0.00</c:formatCode>
                <c:ptCount val="8"/>
                <c:pt idx="0">
                  <c:v>1.5465369418800858</c:v>
                </c:pt>
                <c:pt idx="1">
                  <c:v>3.3050847457627115</c:v>
                </c:pt>
                <c:pt idx="2">
                  <c:v>2.571556825885414</c:v>
                </c:pt>
                <c:pt idx="3">
                  <c:v>2.7881914887248649</c:v>
                </c:pt>
                <c:pt idx="4">
                  <c:v>2.2537889321468296</c:v>
                </c:pt>
                <c:pt idx="5">
                  <c:v>2.206297625089559</c:v>
                </c:pt>
                <c:pt idx="6">
                  <c:v>2.1715804414575817</c:v>
                </c:pt>
                <c:pt idx="7">
                  <c:v>1.8908213155840421</c:v>
                </c:pt>
              </c:numCache>
            </c:numRef>
          </c:val>
          <c:extLst>
            <c:ext xmlns:c16="http://schemas.microsoft.com/office/drawing/2014/chart" uri="{C3380CC4-5D6E-409C-BE32-E72D297353CC}">
              <c16:uniqueId val="{00000000-8CF2-4F18-8680-F6AF70C8B5C4}"/>
            </c:ext>
          </c:extLst>
        </c:ser>
        <c:dLbls>
          <c:showLegendKey val="0"/>
          <c:showVal val="0"/>
          <c:showCatName val="0"/>
          <c:showSerName val="0"/>
          <c:showPercent val="0"/>
          <c:showBubbleSize val="0"/>
        </c:dLbls>
        <c:gapWidth val="164"/>
        <c:overlap val="-22"/>
        <c:axId val="1750049568"/>
        <c:axId val="1750050112"/>
      </c:barChart>
      <c:catAx>
        <c:axId val="1750049568"/>
        <c:scaling>
          <c:orientation val="minMax"/>
        </c:scaling>
        <c:delete val="0"/>
        <c:axPos val="b"/>
        <c:title>
          <c:tx>
            <c:rich>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200" b="0" i="0" baseline="0">
                    <a:effectLst/>
                  </a:rPr>
                  <a:t>Treatments</a:t>
                </a:r>
                <a:endParaRPr lang="fr-FR" sz="1200">
                  <a:effectLst/>
                </a:endParaRPr>
              </a:p>
            </c:rich>
          </c:tx>
          <c:layout>
            <c:manualLayout>
              <c:xMode val="edge"/>
              <c:yMode val="edge"/>
              <c:x val="0.39271919814371026"/>
              <c:y val="0.8843748177311169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cross"/>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50050112"/>
        <c:crosses val="autoZero"/>
        <c:auto val="1"/>
        <c:lblAlgn val="ctr"/>
        <c:lblOffset val="100"/>
        <c:noMultiLvlLbl val="0"/>
      </c:catAx>
      <c:valAx>
        <c:axId val="1750050112"/>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fr-FR" sz="1200" b="0" i="0" u="none" strike="noStrike" baseline="0">
                    <a:effectLst/>
                  </a:rPr>
                  <a:t>Feed conversion ratio</a:t>
                </a:r>
                <a:endParaRPr lang="fr-FR" b="0"/>
              </a:p>
            </c:rich>
          </c:tx>
          <c:overlay val="0"/>
          <c:spPr>
            <a:noFill/>
            <a:ln>
              <a:noFill/>
            </a:ln>
            <a:effectLst/>
          </c:spPr>
          <c:txPr>
            <a:bodyPr rot="-54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cross"/>
        <c:minorTickMark val="none"/>
        <c:tickLblPos val="nextTo"/>
        <c:spPr>
          <a:noFill/>
          <a:ln w="12700">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75004956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9E8DB-BB6D-4EE0-BCC0-7CBE2E645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3687</Words>
  <Characters>21017</Characters>
  <Application>Microsoft Office Word</Application>
  <DocSecurity>0</DocSecurity>
  <Lines>175</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 story</dc:creator>
  <cp:keywords/>
  <dc:description/>
  <cp:lastModifiedBy>SDI PC New 16</cp:lastModifiedBy>
  <cp:revision>20</cp:revision>
  <dcterms:created xsi:type="dcterms:W3CDTF">2025-01-09T08:34:00Z</dcterms:created>
  <dcterms:modified xsi:type="dcterms:W3CDTF">2025-01-27T07:06:00Z</dcterms:modified>
</cp:coreProperties>
</file>