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A034" w14:textId="74A2E927" w:rsidR="00163BC4" w:rsidRPr="00163BC4" w:rsidRDefault="001B5FEF" w:rsidP="00441B6F">
      <w:pPr>
        <w:pStyle w:val="Author"/>
        <w:spacing w:line="240" w:lineRule="auto"/>
        <w:rPr>
          <w:rFonts w:ascii="Arial" w:hAnsi="Arial" w:cs="Arial"/>
          <w:bCs/>
          <w:iCs/>
          <w:kern w:val="28"/>
          <w:sz w:val="36"/>
        </w:rPr>
      </w:pPr>
      <w:r>
        <w:rPr>
          <w:rFonts w:ascii="Arial" w:hAnsi="Arial" w:cs="Arial"/>
          <w:bCs/>
          <w:iCs/>
          <w:kern w:val="28"/>
          <w:sz w:val="36"/>
        </w:rPr>
        <w:t xml:space="preserve">Exploring the Interplay Among </w:t>
      </w:r>
      <w:r w:rsidR="005664A5">
        <w:rPr>
          <w:rFonts w:ascii="Arial" w:hAnsi="Arial" w:cs="Arial"/>
          <w:bCs/>
          <w:iCs/>
          <w:kern w:val="28"/>
          <w:sz w:val="36"/>
        </w:rPr>
        <w:t xml:space="preserve">Study Habits, Attitude Towards Mathematics and Parental Involvement: A Path Analysis </w:t>
      </w:r>
      <w:r>
        <w:rPr>
          <w:rFonts w:ascii="Arial" w:hAnsi="Arial" w:cs="Arial"/>
          <w:bCs/>
          <w:iCs/>
          <w:kern w:val="28"/>
          <w:sz w:val="36"/>
        </w:rPr>
        <w:t>of their Impacts on</w:t>
      </w:r>
      <w:r w:rsidR="005664A5">
        <w:rPr>
          <w:rFonts w:ascii="Arial" w:hAnsi="Arial" w:cs="Arial"/>
          <w:bCs/>
          <w:iCs/>
          <w:kern w:val="28"/>
          <w:sz w:val="36"/>
        </w:rPr>
        <w:t xml:space="preserve"> Students’ Performance</w:t>
      </w:r>
      <w:r>
        <w:rPr>
          <w:rFonts w:ascii="Arial" w:hAnsi="Arial" w:cs="Arial"/>
          <w:bCs/>
          <w:iCs/>
          <w:kern w:val="28"/>
          <w:sz w:val="36"/>
        </w:rPr>
        <w:t xml:space="preserve"> in Mathematics</w:t>
      </w:r>
      <w:r w:rsidR="00231920">
        <w:rPr>
          <w:rFonts w:ascii="Arial" w:hAnsi="Arial" w:cs="Arial"/>
          <w:bCs/>
          <w:iCs/>
          <w:kern w:val="28"/>
          <w:sz w:val="36"/>
        </w:rPr>
        <w:t xml:space="preserve"> </w:t>
      </w:r>
    </w:p>
    <w:p w14:paraId="5BC6D25D" w14:textId="77777777" w:rsidR="00A258C3" w:rsidRPr="00790ADA" w:rsidRDefault="00A258C3" w:rsidP="00441B6F">
      <w:pPr>
        <w:pStyle w:val="Author"/>
        <w:spacing w:line="240" w:lineRule="auto"/>
        <w:jc w:val="both"/>
        <w:rPr>
          <w:rFonts w:ascii="Arial" w:hAnsi="Arial" w:cs="Arial"/>
          <w:sz w:val="36"/>
        </w:rPr>
      </w:pPr>
    </w:p>
    <w:p w14:paraId="6F861D52" w14:textId="5C763972" w:rsidR="002C57D2" w:rsidRDefault="002C57D2" w:rsidP="00441B6F">
      <w:pPr>
        <w:pStyle w:val="Affiliation"/>
        <w:spacing w:after="0" w:line="240" w:lineRule="auto"/>
        <w:jc w:val="both"/>
        <w:rPr>
          <w:rFonts w:ascii="Arial" w:hAnsi="Arial" w:cs="Arial"/>
        </w:rPr>
      </w:pPr>
    </w:p>
    <w:p w14:paraId="3E86B111" w14:textId="77777777" w:rsidR="00F936AA" w:rsidRPr="00FB3A86" w:rsidRDefault="00F936AA" w:rsidP="00441B6F">
      <w:pPr>
        <w:pStyle w:val="Affiliation"/>
        <w:spacing w:after="0" w:line="240" w:lineRule="auto"/>
        <w:jc w:val="both"/>
        <w:rPr>
          <w:rFonts w:ascii="Arial" w:hAnsi="Arial" w:cs="Arial"/>
        </w:rPr>
      </w:pPr>
    </w:p>
    <w:p w14:paraId="071FBF84" w14:textId="77777777" w:rsidR="00B01FCD" w:rsidRPr="00FB3A86" w:rsidRDefault="00CB7A77" w:rsidP="00441B6F">
      <w:pPr>
        <w:pStyle w:val="Copyright"/>
        <w:spacing w:after="0" w:line="240" w:lineRule="auto"/>
        <w:jc w:val="both"/>
        <w:rPr>
          <w:rFonts w:ascii="Arial" w:hAnsi="Arial" w:cs="Arial"/>
        </w:rPr>
        <w:sectPr w:rsidR="00B01FCD" w:rsidRPr="00FB3A86" w:rsidSect="00F936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9E040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02CDA5" w14:textId="3AC81E8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0420F3">
        <w:tc>
          <w:tcPr>
            <w:tcW w:w="8424" w:type="dxa"/>
            <w:shd w:val="clear" w:color="auto" w:fill="F2F2F2"/>
          </w:tcPr>
          <w:p w14:paraId="4DD3690F" w14:textId="6C740C2A" w:rsidR="001B5FEF" w:rsidRDefault="000420F3" w:rsidP="001B5FEF">
            <w:pPr>
              <w:ind w:firstLine="720"/>
              <w:jc w:val="both"/>
              <w:rPr>
                <w:rFonts w:ascii="Arial" w:hAnsi="Arial" w:cs="Arial"/>
              </w:rPr>
            </w:pPr>
            <w:r>
              <w:rPr>
                <w:rFonts w:ascii="Arial" w:hAnsi="Arial" w:cs="Arial"/>
              </w:rPr>
              <w:t xml:space="preserve">       </w:t>
            </w:r>
            <w:r w:rsidR="001B5FEF" w:rsidRPr="008D780C">
              <w:rPr>
                <w:rFonts w:ascii="Arial" w:hAnsi="Arial" w:cs="Arial"/>
                <w:lang w:val="en-PH" w:eastAsia="en-PH"/>
              </w:rPr>
              <w:t xml:space="preserve">This study </w:t>
            </w:r>
            <w:r w:rsidR="001B5FEF" w:rsidRPr="008D780C">
              <w:rPr>
                <w:rFonts w:ascii="Arial" w:hAnsi="Arial" w:cs="Arial"/>
                <w:shd w:val="clear" w:color="auto" w:fill="FFFF00"/>
                <w:lang w:val="en-PH" w:eastAsia="en-PH"/>
              </w:rPr>
              <w:t>aimed</w:t>
            </w:r>
            <w:r w:rsidR="001B5FEF" w:rsidRPr="008D780C">
              <w:rPr>
                <w:rFonts w:ascii="Arial" w:hAnsi="Arial" w:cs="Arial"/>
                <w:lang w:val="en-PH" w:eastAsia="en-PH"/>
              </w:rPr>
              <w:t xml:space="preserve"> to examine the relationship between study habits, attitude toward Mathematics, and parental involvement in students' Mathematics performance. </w:t>
            </w:r>
            <w:r w:rsidR="001B5FEF" w:rsidRPr="008D780C">
              <w:rPr>
                <w:rFonts w:ascii="Arial" w:hAnsi="Arial" w:cs="Arial"/>
                <w:shd w:val="clear" w:color="auto" w:fill="FFFF00"/>
                <w:lang w:val="en-PH" w:eastAsia="en-PH"/>
              </w:rPr>
              <w:t xml:space="preserve">It also sought to identify a path model that best predicts students' </w:t>
            </w:r>
            <w:r w:rsidR="007C6902">
              <w:rPr>
                <w:rFonts w:ascii="Arial" w:hAnsi="Arial" w:cs="Arial"/>
                <w:shd w:val="clear" w:color="auto" w:fill="FFFF00"/>
                <w:lang w:val="en-PH" w:eastAsia="en-PH"/>
              </w:rPr>
              <w:t xml:space="preserve">Mathematics </w:t>
            </w:r>
            <w:r w:rsidR="001B5FEF" w:rsidRPr="008D780C">
              <w:rPr>
                <w:rFonts w:ascii="Arial" w:hAnsi="Arial" w:cs="Arial"/>
                <w:shd w:val="clear" w:color="auto" w:fill="FFFF00"/>
                <w:lang w:val="en-PH" w:eastAsia="en-PH"/>
              </w:rPr>
              <w:t>performance</w:t>
            </w:r>
            <w:r w:rsidR="001B5FEF" w:rsidRPr="008D780C">
              <w:rPr>
                <w:rFonts w:ascii="Arial" w:hAnsi="Arial" w:cs="Arial"/>
                <w:lang w:val="en-PH" w:eastAsia="en-PH"/>
              </w:rPr>
              <w:t xml:space="preserve">. The research involved 224 Grade 8 students from secondary schools in </w:t>
            </w:r>
            <w:proofErr w:type="spellStart"/>
            <w:r w:rsidR="001B5FEF" w:rsidRPr="008D780C">
              <w:rPr>
                <w:rFonts w:ascii="Arial" w:hAnsi="Arial" w:cs="Arial"/>
                <w:lang w:val="en-PH" w:eastAsia="en-PH"/>
              </w:rPr>
              <w:t>Malungon</w:t>
            </w:r>
            <w:proofErr w:type="spellEnd"/>
            <w:r w:rsidR="001B5FEF" w:rsidRPr="008D780C">
              <w:rPr>
                <w:rFonts w:ascii="Arial" w:hAnsi="Arial" w:cs="Arial"/>
                <w:lang w:val="en-PH" w:eastAsia="en-PH"/>
              </w:rPr>
              <w:t xml:space="preserve"> 2 District, Division of Sarangani, </w:t>
            </w:r>
            <w:r w:rsidR="001B5FEF" w:rsidRPr="008D780C">
              <w:rPr>
                <w:rFonts w:ascii="Arial" w:hAnsi="Arial" w:cs="Arial"/>
                <w:shd w:val="clear" w:color="auto" w:fill="FFFF00"/>
                <w:lang w:val="en-PH" w:eastAsia="en-PH"/>
              </w:rPr>
              <w:t>selected through stratified random sampling. Data were collected using surveys and students’ second-quarter grades in Mathematics.</w:t>
            </w:r>
            <w:r w:rsidR="001B5FEF">
              <w:rPr>
                <w:rFonts w:ascii="Arial" w:hAnsi="Arial" w:cs="Arial"/>
                <w:shd w:val="clear" w:color="auto" w:fill="FFFF00"/>
                <w:lang w:val="en-PH" w:eastAsia="en-PH"/>
              </w:rPr>
              <w:t xml:space="preserve"> </w:t>
            </w:r>
            <w:r w:rsidR="001B5FEF" w:rsidRPr="008E5542">
              <w:rPr>
                <w:rFonts w:ascii="Arial" w:hAnsi="Arial" w:cs="Arial"/>
                <w:shd w:val="clear" w:color="auto" w:fill="FFFF00"/>
              </w:rPr>
              <w:t>The study utilized a questionnaire consisting of thirty statements, with responses ranging from strongly agree</w:t>
            </w:r>
            <w:r w:rsidR="001B5FEF" w:rsidRPr="008E5542">
              <w:rPr>
                <w:rFonts w:ascii="Arial" w:hAnsi="Arial" w:cs="Arial"/>
              </w:rPr>
              <w:t xml:space="preserve"> </w:t>
            </w:r>
            <w:r w:rsidR="001B5FEF" w:rsidRPr="008E5542">
              <w:rPr>
                <w:rFonts w:ascii="Arial" w:hAnsi="Arial" w:cs="Arial"/>
                <w:shd w:val="clear" w:color="auto" w:fill="FFFF00"/>
              </w:rPr>
              <w:t>to strongly disagree.</w:t>
            </w:r>
          </w:p>
          <w:p w14:paraId="42723D04" w14:textId="77777777" w:rsidR="001B5FEF" w:rsidRDefault="001B5FEF" w:rsidP="001B5FEF">
            <w:pPr>
              <w:jc w:val="both"/>
              <w:rPr>
                <w:rFonts w:ascii="Arial" w:hAnsi="Arial" w:cs="Arial"/>
                <w:lang w:val="en-PH" w:eastAsia="en-PH"/>
              </w:rPr>
            </w:pPr>
          </w:p>
          <w:p w14:paraId="339B90C1" w14:textId="77777777" w:rsidR="001B5FEF" w:rsidRDefault="001B5FEF" w:rsidP="001B5FEF">
            <w:pPr>
              <w:ind w:firstLine="720"/>
              <w:jc w:val="both"/>
              <w:rPr>
                <w:rFonts w:ascii="Arial" w:hAnsi="Arial" w:cs="Arial"/>
                <w:lang w:val="en-PH" w:eastAsia="en-PH"/>
              </w:rPr>
            </w:pPr>
            <w:r w:rsidRPr="008D780C">
              <w:rPr>
                <w:rFonts w:ascii="Arial" w:hAnsi="Arial" w:cs="Arial"/>
                <w:lang w:val="en-PH" w:eastAsia="en-PH"/>
              </w:rPr>
              <w:t xml:space="preserve">Results indicated that students exhibited </w:t>
            </w:r>
            <w:r>
              <w:rPr>
                <w:rFonts w:ascii="Arial" w:hAnsi="Arial" w:cs="Arial"/>
                <w:lang w:val="en-PH" w:eastAsia="en-PH"/>
              </w:rPr>
              <w:t xml:space="preserve">high levels of </w:t>
            </w:r>
            <w:r w:rsidRPr="008D780C">
              <w:rPr>
                <w:rFonts w:ascii="Arial" w:hAnsi="Arial" w:cs="Arial"/>
                <w:lang w:val="en-PH" w:eastAsia="en-PH"/>
              </w:rPr>
              <w:t xml:space="preserve">study habits, positive attitude toward Mathematics, and high levels of parental involvement. Their Mathematics performance was classified as Proficient. </w:t>
            </w:r>
            <w:r w:rsidRPr="008D780C">
              <w:rPr>
                <w:rFonts w:ascii="Arial" w:hAnsi="Arial" w:cs="Arial"/>
                <w:shd w:val="clear" w:color="auto" w:fill="FFFF00"/>
                <w:lang w:val="en-PH" w:eastAsia="en-PH"/>
              </w:rPr>
              <w:t>Correlation analysis revealed</w:t>
            </w:r>
            <w:r w:rsidRPr="008D780C">
              <w:rPr>
                <w:rFonts w:ascii="Arial" w:hAnsi="Arial" w:cs="Arial"/>
                <w:lang w:val="en-PH" w:eastAsia="en-PH"/>
              </w:rPr>
              <w:t xml:space="preserve"> that, among the three variables, only parental involvement had a significant relationship with students’ academic performance in Mathematics.</w:t>
            </w:r>
          </w:p>
          <w:p w14:paraId="720D0ED5" w14:textId="77777777" w:rsidR="001B5FEF" w:rsidRPr="008D780C" w:rsidRDefault="001B5FEF" w:rsidP="001B5FEF">
            <w:pPr>
              <w:jc w:val="both"/>
              <w:rPr>
                <w:rFonts w:ascii="Arial" w:hAnsi="Arial" w:cs="Arial"/>
                <w:lang w:val="en-PH" w:eastAsia="en-PH"/>
              </w:rPr>
            </w:pPr>
          </w:p>
          <w:p w14:paraId="43983605" w14:textId="19A14626" w:rsidR="000420F3" w:rsidRPr="00BA1B01" w:rsidRDefault="001B5FEF" w:rsidP="001B5FEF">
            <w:pPr>
              <w:spacing w:after="100" w:afterAutospacing="1"/>
              <w:ind w:firstLine="720"/>
              <w:jc w:val="both"/>
              <w:rPr>
                <w:rFonts w:ascii="Arial" w:eastAsia="Calibri" w:hAnsi="Arial" w:cs="Arial"/>
                <w:szCs w:val="22"/>
              </w:rPr>
            </w:pPr>
            <w:r w:rsidRPr="008D780C">
              <w:rPr>
                <w:rFonts w:ascii="Arial" w:hAnsi="Arial" w:cs="Arial"/>
                <w:lang w:val="en-PH" w:eastAsia="en-PH"/>
              </w:rPr>
              <w:t>Furthermore, the path model showed that study habits, attitude toward Mathematics, and parental involvement each had a direct influence on students' academic performance. Based on these findings, it is recommended to continue using diverse teaching strategies and differentiated learning activities to further enhance students’ study habits and attitudes. School administrators are also encouraged to implement programs that strengthen parental involvement, such as parent-child tutorials at home, regular parent-teacher conferences, and active participation in school events like recognition days.</w:t>
            </w:r>
            <w:r>
              <w:rPr>
                <w:rFonts w:ascii="Arial" w:hAnsi="Arial" w:cs="Arial"/>
                <w:lang w:val="en-PH" w:eastAsia="en-PH"/>
              </w:rPr>
              <w:t xml:space="preserve"> </w:t>
            </w:r>
            <w:r w:rsidRPr="00060535">
              <w:rPr>
                <w:rFonts w:ascii="Arial" w:hAnsi="Arial" w:cs="Arial"/>
                <w:color w:val="000000"/>
                <w:lang w:val="en-PH" w:eastAsia="en-PH"/>
              </w:rPr>
              <w:t>Original Research Article</w:t>
            </w:r>
          </w:p>
        </w:tc>
      </w:tr>
    </w:tbl>
    <w:p w14:paraId="30079B63" w14:textId="77777777" w:rsidR="00636EB2" w:rsidRDefault="00636EB2" w:rsidP="00441B6F">
      <w:pPr>
        <w:pStyle w:val="Body"/>
        <w:spacing w:after="0"/>
        <w:rPr>
          <w:rFonts w:ascii="Arial" w:hAnsi="Arial" w:cs="Arial"/>
          <w:i/>
        </w:rPr>
      </w:pPr>
    </w:p>
    <w:p w14:paraId="2EE0E734" w14:textId="70879D89" w:rsidR="00A24E7E" w:rsidRDefault="00A24E7E" w:rsidP="00441B6F">
      <w:pPr>
        <w:pStyle w:val="Body"/>
        <w:spacing w:after="0"/>
        <w:rPr>
          <w:rFonts w:ascii="Arial" w:hAnsi="Arial" w:cs="Arial"/>
          <w:i/>
        </w:rPr>
      </w:pPr>
      <w:r w:rsidRPr="00C3542E">
        <w:rPr>
          <w:rFonts w:ascii="Arial" w:hAnsi="Arial" w:cs="Arial"/>
          <w:b/>
          <w:i/>
        </w:rPr>
        <w:t>Keywords:</w:t>
      </w:r>
      <w:r>
        <w:rPr>
          <w:rFonts w:ascii="Arial" w:hAnsi="Arial" w:cs="Arial"/>
          <w:i/>
        </w:rPr>
        <w:t xml:space="preserve"> </w:t>
      </w:r>
      <w:r w:rsidR="00A65B2E">
        <w:rPr>
          <w:rFonts w:ascii="Arial" w:hAnsi="Arial" w:cs="Arial"/>
          <w:i/>
        </w:rPr>
        <w:t>Study habits; attitude towards Math; parental involvement; Mathematics performance.</w:t>
      </w:r>
    </w:p>
    <w:p w14:paraId="05127F40" w14:textId="77777777" w:rsidR="00790ADA" w:rsidRDefault="00790ADA" w:rsidP="00441B6F">
      <w:pPr>
        <w:pStyle w:val="Body"/>
        <w:spacing w:after="0"/>
        <w:rPr>
          <w:rFonts w:ascii="Arial" w:hAnsi="Arial" w:cs="Arial"/>
          <w:i/>
        </w:rPr>
      </w:pPr>
    </w:p>
    <w:p w14:paraId="2550D9B6" w14:textId="77777777" w:rsidR="00505F06" w:rsidRPr="00A24E7E" w:rsidRDefault="00505F06" w:rsidP="00441B6F">
      <w:pPr>
        <w:pStyle w:val="Body"/>
        <w:spacing w:after="0"/>
        <w:rPr>
          <w:rFonts w:ascii="Arial" w:hAnsi="Arial" w:cs="Arial"/>
          <w:i/>
        </w:rPr>
      </w:pPr>
    </w:p>
    <w:p w14:paraId="29BCDF87" w14:textId="55E01D8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1D9B3C4" w14:textId="77777777" w:rsidR="009A5000" w:rsidRDefault="009A5000" w:rsidP="00441B6F">
      <w:pPr>
        <w:pStyle w:val="AbstHead"/>
        <w:spacing w:after="0"/>
        <w:jc w:val="both"/>
        <w:rPr>
          <w:rFonts w:ascii="Arial" w:hAnsi="Arial" w:cs="Arial"/>
        </w:rPr>
      </w:pPr>
    </w:p>
    <w:p w14:paraId="6822BCF6" w14:textId="52C9F950"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Society expects schools to develop children into productive and responsible citizens, equipping them with the competencies and skills needed for lifelong learning and employment. Mathematics plays a crucial role in this, as proficiency in the subject is essential for success in modern society.</w:t>
      </w:r>
    </w:p>
    <w:p w14:paraId="296E5C04"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17B8296C" w14:textId="52316661"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Key factors influencing students' academic performance include study habits, parental involvement </w:t>
      </w:r>
      <w:r w:rsidR="005F3C72">
        <w:rPr>
          <w:rFonts w:ascii="Arial" w:hAnsi="Arial" w:cs="Arial"/>
          <w:sz w:val="20"/>
          <w:szCs w:val="20"/>
        </w:rPr>
        <w:t>[1]</w:t>
      </w:r>
      <w:r w:rsidRPr="00B42927">
        <w:rPr>
          <w:rFonts w:ascii="Arial" w:hAnsi="Arial" w:cs="Arial"/>
          <w:sz w:val="20"/>
          <w:szCs w:val="20"/>
        </w:rPr>
        <w:t xml:space="preserve">, and attitude toward Mathematics </w:t>
      </w:r>
      <w:r w:rsidR="005F3C72">
        <w:rPr>
          <w:rFonts w:ascii="Arial" w:hAnsi="Arial" w:cs="Arial"/>
          <w:sz w:val="20"/>
          <w:szCs w:val="20"/>
        </w:rPr>
        <w:t>[2]</w:t>
      </w:r>
      <w:r w:rsidRPr="00B42927">
        <w:rPr>
          <w:rFonts w:ascii="Arial" w:hAnsi="Arial" w:cs="Arial"/>
          <w:sz w:val="20"/>
          <w:szCs w:val="20"/>
        </w:rPr>
        <w:t xml:space="preserve">. Research indicates that strong study habits significantly enhance mathematics performance </w:t>
      </w:r>
      <w:r w:rsidR="00901745">
        <w:rPr>
          <w:rFonts w:ascii="Arial" w:hAnsi="Arial" w:cs="Arial"/>
          <w:sz w:val="20"/>
          <w:szCs w:val="20"/>
        </w:rPr>
        <w:t>[3]</w:t>
      </w:r>
      <w:r w:rsidRPr="00B42927">
        <w:rPr>
          <w:rFonts w:ascii="Arial" w:hAnsi="Arial" w:cs="Arial"/>
          <w:sz w:val="20"/>
          <w:szCs w:val="20"/>
        </w:rPr>
        <w:t xml:space="preserve">. Additionally, a positive attitude toward Mathematics is vital in the learning process, as it affects students' motivation and engagement. Parental involvement also plays a crucial role, with students </w:t>
      </w:r>
      <w:r w:rsidRPr="00B42927">
        <w:rPr>
          <w:rFonts w:ascii="Arial" w:hAnsi="Arial" w:cs="Arial"/>
          <w:sz w:val="20"/>
          <w:szCs w:val="20"/>
        </w:rPr>
        <w:lastRenderedPageBreak/>
        <w:t xml:space="preserve">receiving strong parental support demonstrating higher proficiency and a more positive outlook on Mathematics </w:t>
      </w:r>
      <w:r w:rsidR="00901745">
        <w:rPr>
          <w:rFonts w:ascii="Arial" w:hAnsi="Arial" w:cs="Arial"/>
          <w:sz w:val="20"/>
          <w:szCs w:val="20"/>
        </w:rPr>
        <w:t>[2].</w:t>
      </w:r>
    </w:p>
    <w:p w14:paraId="73070185"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0F19D7F9" w14:textId="41162393"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Negative perceptions of Mathematics stem from various learning barriers, highlighting the need to examine factors affecting student performance </w:t>
      </w:r>
      <w:r w:rsidR="00901745">
        <w:rPr>
          <w:rFonts w:ascii="Arial" w:hAnsi="Arial" w:cs="Arial"/>
          <w:sz w:val="20"/>
          <w:szCs w:val="20"/>
        </w:rPr>
        <w:t>[4]</w:t>
      </w:r>
      <w:r w:rsidRPr="00B42927">
        <w:rPr>
          <w:rFonts w:ascii="Arial" w:hAnsi="Arial" w:cs="Arial"/>
          <w:sz w:val="20"/>
          <w:szCs w:val="20"/>
        </w:rPr>
        <w:t xml:space="preserve">. Similarly, in the Philippines, the 2022 </w:t>
      </w:r>
      <w:proofErr w:type="spellStart"/>
      <w:r w:rsidRPr="00B42927">
        <w:rPr>
          <w:rFonts w:ascii="Arial" w:hAnsi="Arial" w:cs="Arial"/>
          <w:sz w:val="20"/>
          <w:szCs w:val="20"/>
        </w:rPr>
        <w:t>Programme</w:t>
      </w:r>
      <w:proofErr w:type="spellEnd"/>
      <w:r w:rsidRPr="00B42927">
        <w:rPr>
          <w:rFonts w:ascii="Arial" w:hAnsi="Arial" w:cs="Arial"/>
          <w:sz w:val="20"/>
          <w:szCs w:val="20"/>
        </w:rPr>
        <w:t xml:space="preserve"> for International Student Assessment (PISA) revealed poor mathematics performance, with Filipino students scoring 355 points—117 points below the OECD average. Only 16% achieved at least basic proficiency (Level 2).</w:t>
      </w:r>
    </w:p>
    <w:p w14:paraId="1C248962"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64986059" w14:textId="62ED02DF" w:rsidR="00DB7ED5"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In </w:t>
      </w:r>
      <w:proofErr w:type="spellStart"/>
      <w:r w:rsidRPr="00B42927">
        <w:rPr>
          <w:rFonts w:ascii="Arial" w:hAnsi="Arial" w:cs="Arial"/>
          <w:sz w:val="20"/>
          <w:szCs w:val="20"/>
        </w:rPr>
        <w:t>Malungon</w:t>
      </w:r>
      <w:proofErr w:type="spellEnd"/>
      <w:r w:rsidRPr="00B42927">
        <w:rPr>
          <w:rFonts w:ascii="Arial" w:hAnsi="Arial" w:cs="Arial"/>
          <w:sz w:val="20"/>
          <w:szCs w:val="20"/>
        </w:rPr>
        <w:t xml:space="preserve"> 2 District secondary schools, the 2022-2023 Mathematics mean percentage score (MPS) was 80.56, indicating a lack of mastery despite intervention efforts. This persistent underperformance demands urgent attention. Identifying the factors influencing mathematics achievement is crucial to preventing further educational decline.</w:t>
      </w:r>
    </w:p>
    <w:p w14:paraId="399406DE" w14:textId="77777777" w:rsidR="00DB7ED5" w:rsidRDefault="00DB7ED5" w:rsidP="00DB7ED5">
      <w:pPr>
        <w:pStyle w:val="NormalWeb"/>
        <w:spacing w:before="0" w:beforeAutospacing="0" w:after="0" w:afterAutospacing="0"/>
        <w:jc w:val="both"/>
        <w:rPr>
          <w:rFonts w:ascii="Arial" w:hAnsi="Arial" w:cs="Arial"/>
          <w:sz w:val="20"/>
          <w:szCs w:val="20"/>
        </w:rPr>
      </w:pPr>
    </w:p>
    <w:p w14:paraId="41FD7B0C" w14:textId="07C9D260" w:rsidR="00EC26E3" w:rsidRPr="00B42927"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However, limited studies have explored the combined influence of study habits, attitude toward Mathematics, and parental involvement on student performance. This gap prompted the researcher to conduct a path analysis on these factors, aiming to provide insights that can guide enrichment activities to enhance mathematics achievement among Grade 8 students.</w:t>
      </w:r>
    </w:p>
    <w:p w14:paraId="167BA866" w14:textId="77777777" w:rsidR="00790ADA" w:rsidRPr="00FB3A86" w:rsidRDefault="00790ADA" w:rsidP="00441B6F">
      <w:pPr>
        <w:pStyle w:val="Body"/>
        <w:spacing w:after="0"/>
        <w:rPr>
          <w:rFonts w:ascii="Arial" w:hAnsi="Arial" w:cs="Arial"/>
        </w:rPr>
      </w:pPr>
    </w:p>
    <w:p w14:paraId="20F80BA7" w14:textId="7B62E771" w:rsidR="007F7B32" w:rsidRDefault="00902823" w:rsidP="00441B6F">
      <w:pPr>
        <w:pStyle w:val="AbstHead"/>
        <w:spacing w:after="0"/>
        <w:jc w:val="both"/>
        <w:rPr>
          <w:rFonts w:ascii="Arial" w:hAnsi="Arial" w:cs="Arial"/>
        </w:rPr>
      </w:pPr>
      <w:r>
        <w:rPr>
          <w:rFonts w:ascii="Arial" w:hAnsi="Arial" w:cs="Arial"/>
        </w:rPr>
        <w:t xml:space="preserve">2. </w:t>
      </w:r>
      <w:r w:rsidR="00A42264">
        <w:rPr>
          <w:rFonts w:ascii="Arial" w:hAnsi="Arial" w:cs="Arial"/>
        </w:rPr>
        <w:t>OBJECTIVES</w:t>
      </w:r>
    </w:p>
    <w:p w14:paraId="1C55D8D5" w14:textId="3542ECA6" w:rsidR="00A42264" w:rsidRDefault="00A42264" w:rsidP="00441B6F">
      <w:pPr>
        <w:pStyle w:val="AbstHead"/>
        <w:spacing w:after="0"/>
        <w:jc w:val="both"/>
        <w:rPr>
          <w:rFonts w:ascii="Arial" w:hAnsi="Arial" w:cs="Arial"/>
        </w:rPr>
      </w:pPr>
    </w:p>
    <w:p w14:paraId="63405882" w14:textId="2A822804" w:rsidR="00A42264" w:rsidRDefault="00A42264" w:rsidP="000420F3">
      <w:pPr>
        <w:ind w:firstLine="720"/>
        <w:jc w:val="both"/>
        <w:rPr>
          <w:rFonts w:ascii="Arial" w:hAnsi="Arial" w:cs="Arial"/>
          <w:lang w:val="en-PH" w:eastAsia="en-PH"/>
        </w:rPr>
      </w:pPr>
      <w:r w:rsidRPr="00A42264">
        <w:rPr>
          <w:rFonts w:ascii="Arial" w:hAnsi="Arial" w:cs="Arial"/>
          <w:lang w:val="en-PH" w:eastAsia="en-PH"/>
        </w:rPr>
        <w:t xml:space="preserve">This study aimed to examine the relationships among study habits, attitude toward Mathematics, and parental involvement </w:t>
      </w:r>
      <w:r w:rsidR="000C26A7">
        <w:rPr>
          <w:rFonts w:ascii="Arial" w:hAnsi="Arial" w:cs="Arial"/>
          <w:lang w:val="en-PH" w:eastAsia="en-PH"/>
        </w:rPr>
        <w:t>in</w:t>
      </w:r>
      <w:r w:rsidRPr="00A42264">
        <w:rPr>
          <w:rFonts w:ascii="Arial" w:hAnsi="Arial" w:cs="Arial"/>
          <w:lang w:val="en-PH" w:eastAsia="en-PH"/>
        </w:rPr>
        <w:t xml:space="preserve"> the Mathematics performance of Grade 8 students</w:t>
      </w:r>
      <w:r w:rsidR="000C26A7">
        <w:rPr>
          <w:rFonts w:ascii="Arial" w:hAnsi="Arial" w:cs="Arial"/>
          <w:lang w:val="en-PH" w:eastAsia="en-PH"/>
        </w:rPr>
        <w:t xml:space="preserve"> in </w:t>
      </w:r>
      <w:proofErr w:type="spellStart"/>
      <w:r w:rsidR="000C26A7">
        <w:rPr>
          <w:rFonts w:ascii="Arial" w:hAnsi="Arial" w:cs="Arial"/>
          <w:lang w:val="en-PH" w:eastAsia="en-PH"/>
        </w:rPr>
        <w:t>Malungon</w:t>
      </w:r>
      <w:proofErr w:type="spellEnd"/>
      <w:r w:rsidR="000C26A7">
        <w:rPr>
          <w:rFonts w:ascii="Arial" w:hAnsi="Arial" w:cs="Arial"/>
          <w:lang w:val="en-PH" w:eastAsia="en-PH"/>
        </w:rPr>
        <w:t xml:space="preserve"> 2 District</w:t>
      </w:r>
      <w:r w:rsidRPr="00A42264">
        <w:rPr>
          <w:rFonts w:ascii="Arial" w:hAnsi="Arial" w:cs="Arial"/>
          <w:lang w:val="en-PH" w:eastAsia="en-PH"/>
        </w:rPr>
        <w:t xml:space="preserve"> during the 2023-2024 school year.</w:t>
      </w:r>
    </w:p>
    <w:p w14:paraId="265F0B66" w14:textId="77777777" w:rsidR="00F62B7B" w:rsidRPr="00A42264" w:rsidRDefault="00F62B7B" w:rsidP="00722A0F">
      <w:pPr>
        <w:jc w:val="both"/>
        <w:rPr>
          <w:rFonts w:ascii="Arial" w:hAnsi="Arial" w:cs="Arial"/>
          <w:lang w:val="en-PH" w:eastAsia="en-PH"/>
        </w:rPr>
      </w:pPr>
    </w:p>
    <w:p w14:paraId="36906D49" w14:textId="0CA0A54D" w:rsidR="00A42264" w:rsidRDefault="00A42264" w:rsidP="000420F3">
      <w:pPr>
        <w:ind w:firstLine="360"/>
        <w:jc w:val="both"/>
        <w:rPr>
          <w:rFonts w:ascii="Arial" w:hAnsi="Arial" w:cs="Arial"/>
          <w:lang w:val="en-PH" w:eastAsia="en-PH"/>
        </w:rPr>
      </w:pPr>
      <w:r w:rsidRPr="00A42264">
        <w:rPr>
          <w:rFonts w:ascii="Arial" w:hAnsi="Arial" w:cs="Arial"/>
          <w:lang w:val="en-PH" w:eastAsia="en-PH"/>
        </w:rPr>
        <w:t>Specifically, it sought to:</w:t>
      </w:r>
    </w:p>
    <w:p w14:paraId="5DBD5F3C" w14:textId="4C18F96C" w:rsidR="00A42264" w:rsidRPr="00A42264" w:rsidRDefault="00C404FB" w:rsidP="000420F3">
      <w:pPr>
        <w:numPr>
          <w:ilvl w:val="0"/>
          <w:numId w:val="31"/>
        </w:numPr>
        <w:tabs>
          <w:tab w:val="clear" w:pos="720"/>
          <w:tab w:val="num" w:pos="360"/>
        </w:tabs>
        <w:spacing w:after="100" w:afterAutospacing="1"/>
        <w:ind w:left="270" w:hanging="270"/>
        <w:jc w:val="both"/>
        <w:rPr>
          <w:rFonts w:ascii="Arial" w:hAnsi="Arial" w:cs="Arial"/>
          <w:lang w:val="en-PH" w:eastAsia="en-PH"/>
        </w:rPr>
      </w:pPr>
      <w:r>
        <w:rPr>
          <w:rFonts w:ascii="Arial" w:hAnsi="Arial" w:cs="Arial"/>
          <w:lang w:val="en-PH" w:eastAsia="en-PH"/>
        </w:rPr>
        <w:t>Determine</w:t>
      </w:r>
      <w:r w:rsidR="00A42264" w:rsidRPr="00A42264">
        <w:rPr>
          <w:rFonts w:ascii="Arial" w:hAnsi="Arial" w:cs="Arial"/>
          <w:lang w:val="en-PH" w:eastAsia="en-PH"/>
        </w:rPr>
        <w:t xml:space="preserve"> the level of study habits</w:t>
      </w:r>
      <w:r w:rsidR="00C02D67">
        <w:rPr>
          <w:rFonts w:ascii="Arial" w:hAnsi="Arial" w:cs="Arial"/>
          <w:lang w:val="en-PH" w:eastAsia="en-PH"/>
        </w:rPr>
        <w:t xml:space="preserve"> and Student attitude </w:t>
      </w:r>
      <w:r w:rsidR="00C02D67" w:rsidRPr="00C02D67">
        <w:rPr>
          <w:rFonts w:ascii="Arial" w:hAnsi="Arial" w:cs="Arial"/>
          <w:lang w:val="en-PH" w:eastAsia="en-PH"/>
        </w:rPr>
        <w:t>towards Mathematics</w:t>
      </w:r>
      <w:r w:rsidR="00A42264" w:rsidRPr="00A42264">
        <w:rPr>
          <w:rFonts w:ascii="Arial" w:hAnsi="Arial" w:cs="Arial"/>
          <w:lang w:val="en-PH" w:eastAsia="en-PH"/>
        </w:rPr>
        <w:t xml:space="preserve"> among Grade 8 students;</w:t>
      </w:r>
    </w:p>
    <w:p w14:paraId="7E65BC1E" w14:textId="50C0E2E8"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bookmarkStart w:id="0" w:name="_GoBack"/>
      <w:bookmarkEnd w:id="0"/>
      <w:r>
        <w:rPr>
          <w:rFonts w:ascii="Arial" w:hAnsi="Arial" w:cs="Arial"/>
          <w:lang w:val="en-PH" w:eastAsia="en-PH"/>
        </w:rPr>
        <w:t>Determine</w:t>
      </w:r>
      <w:r w:rsidRPr="00A42264">
        <w:rPr>
          <w:rFonts w:ascii="Arial" w:hAnsi="Arial" w:cs="Arial"/>
          <w:lang w:val="en-PH" w:eastAsia="en-PH"/>
        </w:rPr>
        <w:t xml:space="preserve"> the level of parental involvement </w:t>
      </w:r>
      <w:r>
        <w:rPr>
          <w:rFonts w:ascii="Arial" w:hAnsi="Arial" w:cs="Arial"/>
          <w:lang w:val="en-PH" w:eastAsia="en-PH"/>
        </w:rPr>
        <w:t>among the</w:t>
      </w:r>
      <w:r w:rsidRPr="00A42264">
        <w:rPr>
          <w:rFonts w:ascii="Arial" w:hAnsi="Arial" w:cs="Arial"/>
          <w:lang w:val="en-PH" w:eastAsia="en-PH"/>
        </w:rPr>
        <w:t xml:space="preserve"> Grade 8 students;</w:t>
      </w:r>
    </w:p>
    <w:p w14:paraId="1FEED13F" w14:textId="7DE39D26" w:rsidR="00A42264" w:rsidRPr="00A42264" w:rsidRDefault="00C404FB"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Assess</w:t>
      </w:r>
      <w:r w:rsidR="00A42264" w:rsidRPr="00A42264">
        <w:rPr>
          <w:rFonts w:ascii="Arial" w:hAnsi="Arial" w:cs="Arial"/>
          <w:lang w:val="en-PH" w:eastAsia="en-PH"/>
        </w:rPr>
        <w:t xml:space="preserve"> the Mathematics performance of Grade 8 students;</w:t>
      </w:r>
    </w:p>
    <w:p w14:paraId="27DE2B97" w14:textId="369BAEBC"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study habits and Mathematics performance;</w:t>
      </w:r>
    </w:p>
    <w:p w14:paraId="113B0132" w14:textId="24D64177"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attitude toward Mathematics and Mathematics performance;</w:t>
      </w:r>
    </w:p>
    <w:p w14:paraId="1FA99DA1" w14:textId="7FEA6FC5"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parental involvement and Mathematics performance;</w:t>
      </w:r>
    </w:p>
    <w:p w14:paraId="4910E162" w14:textId="3C73D378" w:rsidR="00A42264" w:rsidRDefault="00A42264" w:rsidP="000420F3">
      <w:pPr>
        <w:numPr>
          <w:ilvl w:val="0"/>
          <w:numId w:val="31"/>
        </w:numPr>
        <w:tabs>
          <w:tab w:val="clear" w:pos="720"/>
          <w:tab w:val="num" w:pos="360"/>
        </w:tabs>
        <w:ind w:left="270" w:hanging="270"/>
        <w:jc w:val="both"/>
        <w:rPr>
          <w:rFonts w:ascii="Arial" w:hAnsi="Arial" w:cs="Arial"/>
          <w:lang w:val="en-PH" w:eastAsia="en-PH"/>
        </w:rPr>
      </w:pPr>
      <w:r w:rsidRPr="00A42264">
        <w:rPr>
          <w:rFonts w:ascii="Arial" w:hAnsi="Arial" w:cs="Arial"/>
          <w:lang w:val="en-PH" w:eastAsia="en-PH"/>
        </w:rPr>
        <w:t>Identify the best path model that predicts students' Mathematics performance based on study habits, attitude toward Mathematics, and parental involvement.</w:t>
      </w:r>
    </w:p>
    <w:p w14:paraId="312DC0E4" w14:textId="77777777" w:rsidR="00DB5400" w:rsidRDefault="00DB5400" w:rsidP="00441B6F">
      <w:pPr>
        <w:pStyle w:val="AbstHead"/>
        <w:spacing w:after="0"/>
        <w:jc w:val="both"/>
        <w:rPr>
          <w:rFonts w:ascii="Arial" w:hAnsi="Arial" w:cs="Arial"/>
          <w:sz w:val="20"/>
        </w:rPr>
      </w:pPr>
    </w:p>
    <w:p w14:paraId="637D6BBA" w14:textId="2B427FCE" w:rsidR="00A42264" w:rsidRDefault="00F62B7B" w:rsidP="00441B6F">
      <w:pPr>
        <w:pStyle w:val="AbstHead"/>
        <w:spacing w:after="0"/>
        <w:jc w:val="both"/>
        <w:rPr>
          <w:rFonts w:ascii="Arial" w:hAnsi="Arial" w:cs="Arial"/>
          <w:sz w:val="20"/>
        </w:rPr>
      </w:pPr>
      <w:r>
        <w:rPr>
          <w:rFonts w:ascii="Arial" w:hAnsi="Arial" w:cs="Arial"/>
          <w:sz w:val="20"/>
        </w:rPr>
        <w:t>3. MATERIALS AND METHODS</w:t>
      </w:r>
    </w:p>
    <w:p w14:paraId="41F76E33" w14:textId="62AA08FA" w:rsidR="00F62B7B" w:rsidRDefault="00F62B7B" w:rsidP="00441B6F">
      <w:pPr>
        <w:pStyle w:val="AbstHead"/>
        <w:spacing w:after="0"/>
        <w:jc w:val="both"/>
        <w:rPr>
          <w:rFonts w:ascii="Arial" w:hAnsi="Arial" w:cs="Arial"/>
          <w:sz w:val="20"/>
        </w:rPr>
      </w:pPr>
    </w:p>
    <w:p w14:paraId="30273C68" w14:textId="681CA7CC" w:rsidR="00F62B7B" w:rsidRPr="00A42264" w:rsidRDefault="00F62B7B" w:rsidP="00441B6F">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1839322" w14:textId="4F1E6EEB" w:rsidR="00A42264" w:rsidRDefault="00A42264" w:rsidP="00441B6F">
      <w:pPr>
        <w:pStyle w:val="Body"/>
        <w:spacing w:after="0"/>
        <w:rPr>
          <w:rFonts w:ascii="Arial" w:hAnsi="Arial" w:cs="Arial"/>
        </w:rPr>
      </w:pPr>
    </w:p>
    <w:p w14:paraId="5D9206D6" w14:textId="57D3FB06" w:rsidR="00722A0F" w:rsidRPr="00722A0F" w:rsidRDefault="00722A0F" w:rsidP="000420F3">
      <w:pPr>
        <w:pStyle w:val="Body"/>
        <w:spacing w:after="0"/>
        <w:ind w:firstLine="720"/>
        <w:rPr>
          <w:rFonts w:ascii="Arial" w:hAnsi="Arial" w:cs="Arial"/>
        </w:rPr>
      </w:pPr>
      <w:r w:rsidRPr="00722A0F">
        <w:rPr>
          <w:rFonts w:ascii="Arial" w:hAnsi="Arial" w:cs="Arial"/>
        </w:rPr>
        <w:t>This study employed a non-experimental quantitative research design, utilizing the descriptive-correlational technique to collect relevant data, ideas, facts, and information. The descriptive aspect was used to analyze and present data on students' study habits, attitude toward Mathematics, and parental involvement. Meanwhile, the correlational aspect examined the relationships among these variables and the Mathematics performance of Grade 8 students. Additionally, the study aimed to identify the best path model for predicting students' Mathematics performance based on their study habits, attitude toward Mathematics, and parental involvement.</w:t>
      </w:r>
    </w:p>
    <w:p w14:paraId="5DD9BB54" w14:textId="3FAF95B4" w:rsidR="00722A0F" w:rsidRPr="009A76F1" w:rsidRDefault="009A76F1" w:rsidP="00441B6F">
      <w:pPr>
        <w:pStyle w:val="Body"/>
        <w:spacing w:after="0"/>
        <w:rPr>
          <w:rFonts w:ascii="Arial" w:hAnsi="Arial" w:cs="Arial"/>
          <w:b/>
          <w:bCs/>
        </w:rPr>
      </w:pPr>
      <w:r w:rsidRPr="009A76F1">
        <w:rPr>
          <w:rFonts w:ascii="Arial" w:hAnsi="Arial" w:cs="Arial"/>
          <w:b/>
          <w:bCs/>
        </w:rPr>
        <w:t>Research Instrument</w:t>
      </w:r>
    </w:p>
    <w:p w14:paraId="0BD2BF72" w14:textId="77777777" w:rsidR="00A42264" w:rsidRDefault="00A42264" w:rsidP="00441B6F">
      <w:pPr>
        <w:pStyle w:val="Body"/>
        <w:spacing w:after="0"/>
        <w:rPr>
          <w:rFonts w:ascii="Arial" w:hAnsi="Arial" w:cs="Arial"/>
        </w:rPr>
      </w:pPr>
    </w:p>
    <w:p w14:paraId="50CD287F" w14:textId="79C18CE1" w:rsidR="00557A61" w:rsidRDefault="00557A61" w:rsidP="000420F3">
      <w:pPr>
        <w:pStyle w:val="NormalWeb"/>
        <w:spacing w:before="0" w:beforeAutospacing="0" w:after="0" w:afterAutospacing="0"/>
        <w:ind w:firstLine="720"/>
        <w:jc w:val="both"/>
        <w:rPr>
          <w:rFonts w:ascii="Arial" w:hAnsi="Arial" w:cs="Arial"/>
          <w:sz w:val="20"/>
          <w:szCs w:val="20"/>
        </w:rPr>
      </w:pPr>
      <w:r w:rsidRPr="00557A61">
        <w:rPr>
          <w:rFonts w:ascii="Arial" w:hAnsi="Arial" w:cs="Arial"/>
          <w:sz w:val="20"/>
          <w:szCs w:val="20"/>
        </w:rPr>
        <w:t xml:space="preserve">The researcher utilized an adapted questionnaire to collect the necessary data for this study. It was adapted from the study </w:t>
      </w:r>
      <w:r w:rsidR="00E62BA7">
        <w:rPr>
          <w:rFonts w:ascii="Arial" w:hAnsi="Arial" w:cs="Arial"/>
          <w:sz w:val="20"/>
          <w:szCs w:val="20"/>
        </w:rPr>
        <w:t>of</w:t>
      </w:r>
      <w:r w:rsidRPr="00557A61">
        <w:rPr>
          <w:rFonts w:ascii="Arial" w:hAnsi="Arial" w:cs="Arial"/>
          <w:sz w:val="20"/>
          <w:szCs w:val="20"/>
        </w:rPr>
        <w:t xml:space="preserve"> </w:t>
      </w:r>
      <w:r w:rsidR="00DB5400">
        <w:rPr>
          <w:rFonts w:ascii="Arial" w:hAnsi="Arial" w:cs="Arial"/>
          <w:sz w:val="20"/>
          <w:szCs w:val="20"/>
        </w:rPr>
        <w:t>Flores [5] on</w:t>
      </w:r>
      <w:r w:rsidR="00DB5400" w:rsidRPr="003E6F43">
        <w:rPr>
          <w:rFonts w:ascii="Arial" w:hAnsi="Arial" w:cs="Arial"/>
          <w:sz w:val="20"/>
          <w:szCs w:val="20"/>
        </w:rPr>
        <w:t xml:space="preserve"> Correlates of Mathematics Performance of Students in Public Secondary Schools</w:t>
      </w:r>
      <w:r w:rsidR="00DB5400">
        <w:rPr>
          <w:rFonts w:ascii="Arial" w:hAnsi="Arial" w:cs="Arial"/>
          <w:sz w:val="20"/>
          <w:szCs w:val="20"/>
        </w:rPr>
        <w:t>.</w:t>
      </w:r>
      <w:r w:rsidR="00DB5400" w:rsidRPr="003E6F43">
        <w:rPr>
          <w:rFonts w:ascii="Arial" w:hAnsi="Arial" w:cs="Arial"/>
          <w:sz w:val="20"/>
          <w:szCs w:val="20"/>
        </w:rPr>
        <w:t xml:space="preserve"> </w:t>
      </w:r>
      <w:r w:rsidRPr="00557A61">
        <w:rPr>
          <w:rFonts w:ascii="Arial" w:hAnsi="Arial" w:cs="Arial"/>
          <w:sz w:val="20"/>
          <w:szCs w:val="20"/>
        </w:rPr>
        <w:t>The questionnaire's reliability was tested using Cronbach's alpha, yielding a reliability index of 0.993, which indicates high internal consistency and reliability.</w:t>
      </w:r>
      <w:r w:rsidR="00DB7ED5">
        <w:rPr>
          <w:rFonts w:ascii="Arial" w:hAnsi="Arial" w:cs="Arial"/>
          <w:sz w:val="20"/>
          <w:szCs w:val="20"/>
        </w:rPr>
        <w:t xml:space="preserve"> </w:t>
      </w:r>
      <w:r w:rsidRPr="00557A61">
        <w:rPr>
          <w:rFonts w:ascii="Arial" w:hAnsi="Arial" w:cs="Arial"/>
          <w:sz w:val="20"/>
          <w:szCs w:val="20"/>
        </w:rPr>
        <w:t>The questionnaire consisted of three sections. The first section contained 10 items assessing students' study habits, including how they study, when and where they study, and whether they prefer to study alone or with others. The second section also included 10 items, focusing on students' attitudes toward Mathematics, specifically their perspectives and perceptions of learning the subject. Lastly, the third section contained 10 items evaluating parental involvement, which referred to parents' participation in their child's academic activities, particularly in Mathematics learning. Respondents rated each item based on the extent to which it applied to them.</w:t>
      </w:r>
    </w:p>
    <w:p w14:paraId="114679F2" w14:textId="77777777" w:rsidR="00CB1563" w:rsidRDefault="00CB1563" w:rsidP="000420F3">
      <w:pPr>
        <w:pStyle w:val="NormalWeb"/>
        <w:spacing w:before="0" w:beforeAutospacing="0" w:after="0" w:afterAutospacing="0"/>
        <w:ind w:firstLine="720"/>
        <w:jc w:val="both"/>
        <w:rPr>
          <w:rFonts w:ascii="Arial" w:hAnsi="Arial" w:cs="Arial"/>
          <w:sz w:val="20"/>
          <w:szCs w:val="20"/>
        </w:rPr>
      </w:pPr>
    </w:p>
    <w:p w14:paraId="7CC3AFCE" w14:textId="725CD5F8" w:rsidR="00DB7ED5" w:rsidRPr="00557A61" w:rsidRDefault="00CB1563" w:rsidP="009A5000">
      <w:pPr>
        <w:pStyle w:val="NormalWeb"/>
        <w:shd w:val="clear" w:color="auto" w:fill="FFFF00"/>
        <w:spacing w:before="0" w:beforeAutospacing="0" w:after="0" w:afterAutospacing="0"/>
        <w:ind w:firstLine="720"/>
        <w:jc w:val="both"/>
        <w:rPr>
          <w:rFonts w:ascii="Arial" w:hAnsi="Arial" w:cs="Arial"/>
          <w:sz w:val="20"/>
          <w:szCs w:val="20"/>
        </w:rPr>
      </w:pPr>
      <w:r w:rsidRPr="00CD0C0F">
        <w:rPr>
          <w:rFonts w:ascii="Arial" w:hAnsi="Arial" w:cs="Arial"/>
          <w:sz w:val="20"/>
          <w:szCs w:val="20"/>
        </w:rPr>
        <w:t xml:space="preserve">Students’ Mathematics performance was assessed based on their second-quarter grades in Algebra during the </w:t>
      </w:r>
      <w:r>
        <w:rPr>
          <w:rFonts w:ascii="Arial" w:hAnsi="Arial" w:cs="Arial"/>
          <w:sz w:val="20"/>
          <w:szCs w:val="20"/>
        </w:rPr>
        <w:t xml:space="preserve">school year </w:t>
      </w:r>
      <w:r w:rsidRPr="00CD0C0F">
        <w:rPr>
          <w:rFonts w:ascii="Arial" w:hAnsi="Arial" w:cs="Arial"/>
          <w:sz w:val="20"/>
          <w:szCs w:val="20"/>
        </w:rPr>
        <w:t>2023–2024. These grades were obtained from their respective class advisers, with the permission and informed consent of the respondents</w:t>
      </w:r>
      <w:r w:rsidR="001B5FEF">
        <w:rPr>
          <w:rFonts w:ascii="Arial" w:hAnsi="Arial" w:cs="Arial"/>
          <w:sz w:val="20"/>
          <w:szCs w:val="20"/>
        </w:rPr>
        <w:t>.</w:t>
      </w:r>
    </w:p>
    <w:p w14:paraId="28CC153F" w14:textId="77777777" w:rsidR="00646816" w:rsidRDefault="00646816" w:rsidP="00441B6F">
      <w:pPr>
        <w:pStyle w:val="Body"/>
        <w:spacing w:after="0"/>
        <w:rPr>
          <w:rFonts w:ascii="Arial" w:hAnsi="Arial" w:cs="Arial"/>
          <w:b/>
          <w:bCs/>
        </w:rPr>
      </w:pPr>
    </w:p>
    <w:p w14:paraId="48A08882" w14:textId="503BFFAB" w:rsidR="00557A61" w:rsidRPr="00031840" w:rsidRDefault="00031840" w:rsidP="00441B6F">
      <w:pPr>
        <w:pStyle w:val="Body"/>
        <w:spacing w:after="0"/>
        <w:rPr>
          <w:rFonts w:ascii="Arial" w:hAnsi="Arial" w:cs="Arial"/>
          <w:b/>
          <w:bCs/>
        </w:rPr>
      </w:pPr>
      <w:r w:rsidRPr="00031840">
        <w:rPr>
          <w:rFonts w:ascii="Arial" w:hAnsi="Arial" w:cs="Arial"/>
          <w:b/>
          <w:bCs/>
        </w:rPr>
        <w:t>R</w:t>
      </w:r>
      <w:r w:rsidR="0051515C" w:rsidRPr="00031840">
        <w:rPr>
          <w:rFonts w:ascii="Arial" w:hAnsi="Arial" w:cs="Arial"/>
          <w:b/>
          <w:bCs/>
        </w:rPr>
        <w:t>espondents</w:t>
      </w:r>
      <w:r w:rsidRPr="00031840">
        <w:rPr>
          <w:rFonts w:ascii="Arial" w:hAnsi="Arial" w:cs="Arial"/>
          <w:b/>
          <w:bCs/>
        </w:rPr>
        <w:t xml:space="preserve"> </w:t>
      </w:r>
      <w:r w:rsidR="0051515C" w:rsidRPr="00031840">
        <w:rPr>
          <w:rFonts w:ascii="Arial" w:hAnsi="Arial" w:cs="Arial"/>
          <w:b/>
          <w:bCs/>
        </w:rPr>
        <w:t xml:space="preserve">of the </w:t>
      </w:r>
      <w:r w:rsidR="0051515C">
        <w:rPr>
          <w:rFonts w:ascii="Arial" w:hAnsi="Arial" w:cs="Arial"/>
          <w:b/>
          <w:bCs/>
        </w:rPr>
        <w:t>S</w:t>
      </w:r>
      <w:r w:rsidR="0051515C" w:rsidRPr="00031840">
        <w:rPr>
          <w:rFonts w:ascii="Arial" w:hAnsi="Arial" w:cs="Arial"/>
          <w:b/>
          <w:bCs/>
        </w:rPr>
        <w:t>tudy</w:t>
      </w:r>
    </w:p>
    <w:p w14:paraId="3BEA96CD" w14:textId="206A9434" w:rsidR="00031840" w:rsidRDefault="00A73ED7" w:rsidP="00441B6F">
      <w:pPr>
        <w:pStyle w:val="Body"/>
        <w:spacing w:after="0"/>
        <w:rPr>
          <w:rFonts w:ascii="Arial" w:hAnsi="Arial" w:cs="Arial"/>
        </w:rPr>
      </w:pPr>
      <w:r>
        <w:rPr>
          <w:rFonts w:ascii="Arial" w:hAnsi="Arial" w:cs="Arial"/>
        </w:rPr>
        <w:tab/>
      </w:r>
    </w:p>
    <w:p w14:paraId="3E5D15D4" w14:textId="76C3257B" w:rsidR="00031840" w:rsidRDefault="00A73ED7" w:rsidP="00763FE1">
      <w:pPr>
        <w:pStyle w:val="Body"/>
        <w:spacing w:after="0"/>
        <w:rPr>
          <w:rFonts w:ascii="Arial" w:hAnsi="Arial" w:cs="Arial"/>
        </w:rPr>
      </w:pPr>
      <w:r>
        <w:rPr>
          <w:rFonts w:ascii="Arial" w:hAnsi="Arial" w:cs="Arial"/>
        </w:rPr>
        <w:tab/>
      </w:r>
      <w:r w:rsidRPr="00A73ED7">
        <w:rPr>
          <w:rFonts w:ascii="Arial" w:hAnsi="Arial" w:cs="Arial"/>
          <w:shd w:val="clear" w:color="auto" w:fill="FFFF00"/>
        </w:rPr>
        <w:t xml:space="preserve">The </w:t>
      </w:r>
      <w:r w:rsidR="00646816">
        <w:rPr>
          <w:rFonts w:ascii="Arial" w:hAnsi="Arial" w:cs="Arial"/>
          <w:shd w:val="clear" w:color="auto" w:fill="FFFF00"/>
        </w:rPr>
        <w:t>researcher</w:t>
      </w:r>
      <w:r w:rsidRPr="00A73ED7">
        <w:rPr>
          <w:rFonts w:ascii="Arial" w:hAnsi="Arial" w:cs="Arial"/>
          <w:shd w:val="clear" w:color="auto" w:fill="FFFF00"/>
        </w:rPr>
        <w:t xml:space="preserve"> used stratified random sampling </w:t>
      </w:r>
      <w:r w:rsidRPr="00753747">
        <w:rPr>
          <w:rFonts w:ascii="Arial" w:hAnsi="Arial" w:cs="Arial"/>
        </w:rPr>
        <w:t>to select the 224</w:t>
      </w:r>
      <w:r>
        <w:rPr>
          <w:rFonts w:ascii="Arial" w:hAnsi="Arial" w:cs="Arial"/>
        </w:rPr>
        <w:t xml:space="preserve"> </w:t>
      </w:r>
      <w:r w:rsidRPr="00753747">
        <w:rPr>
          <w:rFonts w:ascii="Arial" w:hAnsi="Arial" w:cs="Arial"/>
        </w:rPr>
        <w:t xml:space="preserve">respondents from all public secondary and integrated schools in </w:t>
      </w:r>
      <w:proofErr w:type="spellStart"/>
      <w:r w:rsidRPr="00753747">
        <w:rPr>
          <w:rFonts w:ascii="Arial" w:hAnsi="Arial" w:cs="Arial"/>
        </w:rPr>
        <w:t>Malungon</w:t>
      </w:r>
      <w:proofErr w:type="spellEnd"/>
      <w:r w:rsidRPr="00753747">
        <w:rPr>
          <w:rFonts w:ascii="Arial" w:hAnsi="Arial" w:cs="Arial"/>
        </w:rPr>
        <w:t xml:space="preserve"> 2</w:t>
      </w:r>
      <w:r>
        <w:rPr>
          <w:rFonts w:ascii="Arial" w:hAnsi="Arial" w:cs="Arial"/>
        </w:rPr>
        <w:t xml:space="preserve"> </w:t>
      </w:r>
      <w:r w:rsidRPr="00753747">
        <w:rPr>
          <w:rFonts w:ascii="Arial" w:hAnsi="Arial" w:cs="Arial"/>
        </w:rPr>
        <w:t>District, Division of Sarangani</w:t>
      </w:r>
      <w:r w:rsidR="00763FE1">
        <w:rPr>
          <w:rFonts w:ascii="Arial" w:hAnsi="Arial" w:cs="Arial"/>
        </w:rPr>
        <w:t xml:space="preserve">. </w:t>
      </w:r>
      <w:r w:rsidR="00031840" w:rsidRPr="00031840">
        <w:rPr>
          <w:rFonts w:ascii="Arial" w:hAnsi="Arial" w:cs="Arial"/>
        </w:rPr>
        <w:t>Grade 8 students were chosen as the focus of this research because they experienced learning disruptions, such as the pandemic, during their critical transition from elementary to secondary education. Therefore, analyzing their study habits, attitude toward Mathematics, and parental involvement is essential in assessing their readiness to engage with a more complex curriculum in the following year.</w:t>
      </w:r>
    </w:p>
    <w:p w14:paraId="7AF5D0CD" w14:textId="52CF31C6" w:rsidR="00DB7ED5" w:rsidRDefault="00DB7ED5" w:rsidP="00DB7ED5">
      <w:pPr>
        <w:pStyle w:val="NormalWeb"/>
        <w:spacing w:before="0" w:beforeAutospacing="0" w:after="0" w:afterAutospacing="0"/>
        <w:jc w:val="both"/>
        <w:rPr>
          <w:rFonts w:ascii="Arial" w:hAnsi="Arial" w:cs="Arial"/>
          <w:sz w:val="20"/>
          <w:szCs w:val="20"/>
        </w:rPr>
      </w:pPr>
    </w:p>
    <w:tbl>
      <w:tblPr>
        <w:tblStyle w:val="TableGrid"/>
        <w:tblpPr w:leftFromText="180" w:rightFromText="180" w:vertAnchor="text" w:horzAnchor="margin" w:tblpXSpec="center" w:tblpY="56"/>
        <w:tblW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28"/>
        <w:gridCol w:w="1633"/>
        <w:gridCol w:w="1890"/>
      </w:tblGrid>
      <w:tr w:rsidR="00A14228" w:rsidRPr="00AB24F1" w14:paraId="2F71F879" w14:textId="77777777" w:rsidTr="009A6ECB">
        <w:trPr>
          <w:trHeight w:val="268"/>
        </w:trPr>
        <w:tc>
          <w:tcPr>
            <w:tcW w:w="6678" w:type="dxa"/>
            <w:gridSpan w:val="4"/>
            <w:tcBorders>
              <w:top w:val="thinThickSmallGap" w:sz="24" w:space="0" w:color="auto"/>
              <w:bottom w:val="single" w:sz="4" w:space="0" w:color="auto"/>
            </w:tcBorders>
          </w:tcPr>
          <w:p w14:paraId="14698723" w14:textId="77777777" w:rsidR="00A14228" w:rsidRPr="00AB24F1" w:rsidRDefault="00A14228" w:rsidP="00A14228">
            <w:pPr>
              <w:jc w:val="center"/>
              <w:rPr>
                <w:rFonts w:ascii="Arial" w:hAnsi="Arial" w:cs="Arial"/>
                <w:b/>
                <w:bCs/>
              </w:rPr>
            </w:pPr>
            <w:r w:rsidRPr="00BF494F">
              <w:rPr>
                <w:b/>
                <w:bCs/>
              </w:rPr>
              <w:t>Table 1. Distribution of Respondent</w:t>
            </w:r>
            <w:r>
              <w:rPr>
                <w:b/>
                <w:bCs/>
              </w:rPr>
              <w:t>s</w:t>
            </w:r>
          </w:p>
        </w:tc>
      </w:tr>
      <w:tr w:rsidR="00A14228" w:rsidRPr="00AB24F1" w14:paraId="36F9C035" w14:textId="77777777" w:rsidTr="009A6ECB">
        <w:trPr>
          <w:trHeight w:val="252"/>
        </w:trPr>
        <w:tc>
          <w:tcPr>
            <w:tcW w:w="1627" w:type="dxa"/>
            <w:tcBorders>
              <w:top w:val="single" w:sz="4" w:space="0" w:color="auto"/>
              <w:bottom w:val="single" w:sz="4" w:space="0" w:color="auto"/>
            </w:tcBorders>
          </w:tcPr>
          <w:p w14:paraId="4255FA9F" w14:textId="77777777" w:rsidR="00A14228" w:rsidRPr="00AB24F1" w:rsidRDefault="00A14228" w:rsidP="00A14228">
            <w:pPr>
              <w:jc w:val="both"/>
              <w:rPr>
                <w:rFonts w:ascii="Arial" w:hAnsi="Arial" w:cs="Arial"/>
                <w:b/>
                <w:bCs/>
              </w:rPr>
            </w:pPr>
            <w:r w:rsidRPr="00AB24F1">
              <w:rPr>
                <w:rFonts w:ascii="Arial" w:hAnsi="Arial" w:cs="Arial"/>
                <w:b/>
                <w:bCs/>
                <w:sz w:val="20"/>
                <w:szCs w:val="20"/>
              </w:rPr>
              <w:t xml:space="preserve">     SCHOOLS</w:t>
            </w:r>
          </w:p>
        </w:tc>
        <w:tc>
          <w:tcPr>
            <w:tcW w:w="1528" w:type="dxa"/>
            <w:tcBorders>
              <w:top w:val="single" w:sz="4" w:space="0" w:color="auto"/>
              <w:bottom w:val="single" w:sz="4" w:space="0" w:color="auto"/>
            </w:tcBorders>
          </w:tcPr>
          <w:p w14:paraId="777C763B" w14:textId="77777777" w:rsidR="00A14228" w:rsidRPr="00AB24F1" w:rsidRDefault="00A14228" w:rsidP="00A14228">
            <w:pPr>
              <w:jc w:val="center"/>
              <w:rPr>
                <w:rFonts w:ascii="Arial" w:hAnsi="Arial" w:cs="Arial"/>
                <w:b/>
                <w:bCs/>
              </w:rPr>
            </w:pPr>
            <w:r w:rsidRPr="00AB24F1">
              <w:rPr>
                <w:rFonts w:ascii="Arial" w:hAnsi="Arial" w:cs="Arial"/>
                <w:b/>
                <w:bCs/>
                <w:sz w:val="20"/>
                <w:szCs w:val="20"/>
              </w:rPr>
              <w:t>POPULATION</w:t>
            </w:r>
          </w:p>
        </w:tc>
        <w:tc>
          <w:tcPr>
            <w:tcW w:w="1633" w:type="dxa"/>
            <w:tcBorders>
              <w:top w:val="single" w:sz="4" w:space="0" w:color="auto"/>
              <w:bottom w:val="single" w:sz="4" w:space="0" w:color="auto"/>
            </w:tcBorders>
          </w:tcPr>
          <w:p w14:paraId="7CD0B8C8" w14:textId="77777777" w:rsidR="00A14228" w:rsidRPr="00AB24F1" w:rsidRDefault="00A14228" w:rsidP="00A14228">
            <w:pPr>
              <w:jc w:val="center"/>
              <w:rPr>
                <w:rFonts w:ascii="Arial" w:hAnsi="Arial" w:cs="Arial"/>
                <w:b/>
                <w:bCs/>
              </w:rPr>
            </w:pPr>
            <w:r w:rsidRPr="00AB24F1">
              <w:rPr>
                <w:rFonts w:ascii="Arial" w:hAnsi="Arial" w:cs="Arial"/>
                <w:b/>
                <w:bCs/>
                <w:sz w:val="20"/>
                <w:szCs w:val="20"/>
              </w:rPr>
              <w:t>SAMPLE SIZE</w:t>
            </w:r>
          </w:p>
        </w:tc>
        <w:tc>
          <w:tcPr>
            <w:tcW w:w="1890" w:type="dxa"/>
            <w:tcBorders>
              <w:top w:val="single" w:sz="4" w:space="0" w:color="auto"/>
              <w:bottom w:val="single" w:sz="4" w:space="0" w:color="auto"/>
            </w:tcBorders>
          </w:tcPr>
          <w:p w14:paraId="6E4DBA87" w14:textId="77777777" w:rsidR="00A14228" w:rsidRDefault="00A14228" w:rsidP="00A14228">
            <w:pPr>
              <w:jc w:val="center"/>
              <w:rPr>
                <w:rFonts w:ascii="Arial" w:hAnsi="Arial" w:cs="Arial"/>
                <w:b/>
                <w:bCs/>
              </w:rPr>
            </w:pPr>
            <w:r>
              <w:rPr>
                <w:rFonts w:ascii="Arial" w:hAnsi="Arial" w:cs="Arial"/>
                <w:b/>
                <w:bCs/>
              </w:rPr>
              <w:t>Percentage (%)</w:t>
            </w:r>
          </w:p>
        </w:tc>
      </w:tr>
      <w:tr w:rsidR="00A14228" w:rsidRPr="00AB24F1" w14:paraId="064A99FB" w14:textId="77777777" w:rsidTr="009A6ECB">
        <w:trPr>
          <w:trHeight w:val="266"/>
        </w:trPr>
        <w:tc>
          <w:tcPr>
            <w:tcW w:w="1627" w:type="dxa"/>
            <w:tcBorders>
              <w:top w:val="single" w:sz="4" w:space="0" w:color="auto"/>
            </w:tcBorders>
          </w:tcPr>
          <w:p w14:paraId="264F9223"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1</w:t>
            </w:r>
          </w:p>
        </w:tc>
        <w:tc>
          <w:tcPr>
            <w:tcW w:w="1528" w:type="dxa"/>
            <w:tcBorders>
              <w:top w:val="single" w:sz="4" w:space="0" w:color="auto"/>
            </w:tcBorders>
          </w:tcPr>
          <w:p w14:paraId="55A61D3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135</w:t>
            </w:r>
          </w:p>
        </w:tc>
        <w:tc>
          <w:tcPr>
            <w:tcW w:w="1633" w:type="dxa"/>
            <w:tcBorders>
              <w:top w:val="single" w:sz="4" w:space="0" w:color="auto"/>
            </w:tcBorders>
          </w:tcPr>
          <w:p w14:paraId="60BC5C70"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59</w:t>
            </w:r>
          </w:p>
        </w:tc>
        <w:tc>
          <w:tcPr>
            <w:tcW w:w="1890" w:type="dxa"/>
            <w:tcBorders>
              <w:top w:val="single" w:sz="4" w:space="0" w:color="auto"/>
            </w:tcBorders>
          </w:tcPr>
          <w:p w14:paraId="35332621" w14:textId="77777777" w:rsidR="00A14228" w:rsidRPr="00AB24F1" w:rsidRDefault="00A14228" w:rsidP="00A14228">
            <w:pPr>
              <w:jc w:val="center"/>
              <w:rPr>
                <w:rFonts w:ascii="Arial" w:hAnsi="Arial" w:cs="Arial"/>
              </w:rPr>
            </w:pPr>
            <w:r>
              <w:rPr>
                <w:rFonts w:ascii="Arial" w:hAnsi="Arial" w:cs="Arial"/>
              </w:rPr>
              <w:t>26.34</w:t>
            </w:r>
          </w:p>
        </w:tc>
      </w:tr>
      <w:tr w:rsidR="00A14228" w:rsidRPr="00AB24F1" w14:paraId="5A8EFE1F" w14:textId="77777777" w:rsidTr="009A6ECB">
        <w:trPr>
          <w:trHeight w:val="129"/>
        </w:trPr>
        <w:tc>
          <w:tcPr>
            <w:tcW w:w="1627" w:type="dxa"/>
          </w:tcPr>
          <w:p w14:paraId="7701EB6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2</w:t>
            </w:r>
          </w:p>
        </w:tc>
        <w:tc>
          <w:tcPr>
            <w:tcW w:w="1528" w:type="dxa"/>
          </w:tcPr>
          <w:p w14:paraId="1FB1AC1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108</w:t>
            </w:r>
          </w:p>
        </w:tc>
        <w:tc>
          <w:tcPr>
            <w:tcW w:w="1633" w:type="dxa"/>
          </w:tcPr>
          <w:p w14:paraId="7E247D3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48</w:t>
            </w:r>
          </w:p>
        </w:tc>
        <w:tc>
          <w:tcPr>
            <w:tcW w:w="1890" w:type="dxa"/>
          </w:tcPr>
          <w:p w14:paraId="58E4BF62" w14:textId="77777777" w:rsidR="00A14228" w:rsidRPr="00AB24F1" w:rsidRDefault="00A14228" w:rsidP="00A14228">
            <w:pPr>
              <w:jc w:val="center"/>
              <w:rPr>
                <w:rFonts w:ascii="Arial" w:hAnsi="Arial" w:cs="Arial"/>
              </w:rPr>
            </w:pPr>
            <w:r>
              <w:rPr>
                <w:rFonts w:ascii="Arial" w:hAnsi="Arial" w:cs="Arial"/>
              </w:rPr>
              <w:t>21.43</w:t>
            </w:r>
          </w:p>
        </w:tc>
      </w:tr>
      <w:tr w:rsidR="00A14228" w:rsidRPr="00AB24F1" w14:paraId="4D63839D" w14:textId="77777777" w:rsidTr="009A6ECB">
        <w:trPr>
          <w:trHeight w:val="129"/>
        </w:trPr>
        <w:tc>
          <w:tcPr>
            <w:tcW w:w="1627" w:type="dxa"/>
          </w:tcPr>
          <w:p w14:paraId="3AB7DE34"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3</w:t>
            </w:r>
          </w:p>
        </w:tc>
        <w:tc>
          <w:tcPr>
            <w:tcW w:w="1528" w:type="dxa"/>
          </w:tcPr>
          <w:p w14:paraId="3AD43CC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78</w:t>
            </w:r>
          </w:p>
        </w:tc>
        <w:tc>
          <w:tcPr>
            <w:tcW w:w="1633" w:type="dxa"/>
          </w:tcPr>
          <w:p w14:paraId="7B2D11A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34</w:t>
            </w:r>
          </w:p>
        </w:tc>
        <w:tc>
          <w:tcPr>
            <w:tcW w:w="1890" w:type="dxa"/>
          </w:tcPr>
          <w:p w14:paraId="0B0B590A" w14:textId="77777777" w:rsidR="00A14228" w:rsidRPr="00AB24F1" w:rsidRDefault="00A14228" w:rsidP="00A14228">
            <w:pPr>
              <w:jc w:val="center"/>
              <w:rPr>
                <w:rFonts w:ascii="Arial" w:hAnsi="Arial" w:cs="Arial"/>
              </w:rPr>
            </w:pPr>
            <w:r>
              <w:rPr>
                <w:rFonts w:ascii="Arial" w:hAnsi="Arial" w:cs="Arial"/>
              </w:rPr>
              <w:t>15.18</w:t>
            </w:r>
          </w:p>
        </w:tc>
      </w:tr>
      <w:tr w:rsidR="00A14228" w:rsidRPr="00AB24F1" w14:paraId="2FCC426F" w14:textId="77777777" w:rsidTr="009A6ECB">
        <w:trPr>
          <w:trHeight w:val="285"/>
        </w:trPr>
        <w:tc>
          <w:tcPr>
            <w:tcW w:w="1627" w:type="dxa"/>
          </w:tcPr>
          <w:p w14:paraId="7DBCF39A"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4</w:t>
            </w:r>
          </w:p>
        </w:tc>
        <w:tc>
          <w:tcPr>
            <w:tcW w:w="1528" w:type="dxa"/>
          </w:tcPr>
          <w:p w14:paraId="54DA456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74</w:t>
            </w:r>
          </w:p>
        </w:tc>
        <w:tc>
          <w:tcPr>
            <w:tcW w:w="1633" w:type="dxa"/>
          </w:tcPr>
          <w:p w14:paraId="54A5F80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33</w:t>
            </w:r>
          </w:p>
        </w:tc>
        <w:tc>
          <w:tcPr>
            <w:tcW w:w="1890" w:type="dxa"/>
          </w:tcPr>
          <w:p w14:paraId="7E2A1749" w14:textId="77777777" w:rsidR="00A14228" w:rsidRPr="00AB24F1" w:rsidRDefault="00A14228" w:rsidP="00A14228">
            <w:pPr>
              <w:jc w:val="center"/>
              <w:rPr>
                <w:rFonts w:ascii="Arial" w:hAnsi="Arial" w:cs="Arial"/>
              </w:rPr>
            </w:pPr>
            <w:r>
              <w:rPr>
                <w:rFonts w:ascii="Arial" w:hAnsi="Arial" w:cs="Arial"/>
              </w:rPr>
              <w:t>14.73</w:t>
            </w:r>
          </w:p>
        </w:tc>
      </w:tr>
      <w:tr w:rsidR="00A14228" w:rsidRPr="00AB24F1" w14:paraId="0AF05A40" w14:textId="77777777" w:rsidTr="009A6ECB">
        <w:trPr>
          <w:trHeight w:val="266"/>
        </w:trPr>
        <w:tc>
          <w:tcPr>
            <w:tcW w:w="1627" w:type="dxa"/>
          </w:tcPr>
          <w:p w14:paraId="4A1D59F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5</w:t>
            </w:r>
          </w:p>
        </w:tc>
        <w:tc>
          <w:tcPr>
            <w:tcW w:w="1528" w:type="dxa"/>
          </w:tcPr>
          <w:p w14:paraId="63122B8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35</w:t>
            </w:r>
          </w:p>
        </w:tc>
        <w:tc>
          <w:tcPr>
            <w:tcW w:w="1633" w:type="dxa"/>
          </w:tcPr>
          <w:p w14:paraId="4B1DCEF6"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15</w:t>
            </w:r>
          </w:p>
        </w:tc>
        <w:tc>
          <w:tcPr>
            <w:tcW w:w="1890" w:type="dxa"/>
          </w:tcPr>
          <w:p w14:paraId="51998E2E" w14:textId="77777777" w:rsidR="00A14228" w:rsidRPr="00AB24F1" w:rsidRDefault="00A14228" w:rsidP="00A14228">
            <w:pPr>
              <w:jc w:val="center"/>
              <w:rPr>
                <w:rFonts w:ascii="Arial" w:hAnsi="Arial" w:cs="Arial"/>
              </w:rPr>
            </w:pPr>
            <w:r>
              <w:rPr>
                <w:rFonts w:ascii="Arial" w:hAnsi="Arial" w:cs="Arial"/>
              </w:rPr>
              <w:t>6.7</w:t>
            </w:r>
          </w:p>
        </w:tc>
      </w:tr>
      <w:tr w:rsidR="00A14228" w:rsidRPr="00AB24F1" w14:paraId="3F23A46E" w14:textId="77777777" w:rsidTr="009A6ECB">
        <w:trPr>
          <w:trHeight w:val="266"/>
        </w:trPr>
        <w:tc>
          <w:tcPr>
            <w:tcW w:w="1627" w:type="dxa"/>
          </w:tcPr>
          <w:p w14:paraId="41C2ED11" w14:textId="77777777" w:rsidR="00A14228" w:rsidRPr="009F17DA" w:rsidRDefault="00A14228" w:rsidP="00A14228">
            <w:pPr>
              <w:spacing w:line="360" w:lineRule="auto"/>
              <w:rPr>
                <w:rFonts w:ascii="Arial" w:eastAsiaTheme="minorHAnsi" w:hAnsi="Arial" w:cs="Arial"/>
                <w:sz w:val="20"/>
                <w:szCs w:val="20"/>
              </w:rPr>
            </w:pPr>
            <w:r>
              <w:rPr>
                <w:rFonts w:ascii="Arial" w:eastAsiaTheme="minorHAnsi" w:hAnsi="Arial" w:cs="Arial"/>
                <w:sz w:val="20"/>
                <w:szCs w:val="20"/>
              </w:rPr>
              <w:t xml:space="preserve">             6</w:t>
            </w:r>
          </w:p>
        </w:tc>
        <w:tc>
          <w:tcPr>
            <w:tcW w:w="1528" w:type="dxa"/>
          </w:tcPr>
          <w:p w14:paraId="6E0D7845"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31</w:t>
            </w:r>
          </w:p>
        </w:tc>
        <w:tc>
          <w:tcPr>
            <w:tcW w:w="1633" w:type="dxa"/>
          </w:tcPr>
          <w:p w14:paraId="15CBD9C4"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14</w:t>
            </w:r>
          </w:p>
        </w:tc>
        <w:tc>
          <w:tcPr>
            <w:tcW w:w="1890" w:type="dxa"/>
          </w:tcPr>
          <w:p w14:paraId="486E00DB" w14:textId="77777777" w:rsidR="00A14228" w:rsidRPr="00AB24F1" w:rsidRDefault="00A14228" w:rsidP="00A14228">
            <w:pPr>
              <w:jc w:val="center"/>
              <w:rPr>
                <w:rFonts w:ascii="Arial" w:hAnsi="Arial" w:cs="Arial"/>
              </w:rPr>
            </w:pPr>
            <w:r>
              <w:rPr>
                <w:rFonts w:ascii="Arial" w:hAnsi="Arial" w:cs="Arial"/>
              </w:rPr>
              <w:t>6.25</w:t>
            </w:r>
          </w:p>
        </w:tc>
      </w:tr>
      <w:tr w:rsidR="00A14228" w:rsidRPr="00AB24F1" w14:paraId="1B6E3C23" w14:textId="77777777" w:rsidTr="009A6ECB">
        <w:trPr>
          <w:trHeight w:val="266"/>
        </w:trPr>
        <w:tc>
          <w:tcPr>
            <w:tcW w:w="1627" w:type="dxa"/>
          </w:tcPr>
          <w:p w14:paraId="5567E5C1"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7</w:t>
            </w:r>
          </w:p>
        </w:tc>
        <w:tc>
          <w:tcPr>
            <w:tcW w:w="1528" w:type="dxa"/>
          </w:tcPr>
          <w:p w14:paraId="0DE5F622"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28</w:t>
            </w:r>
          </w:p>
        </w:tc>
        <w:tc>
          <w:tcPr>
            <w:tcW w:w="1633" w:type="dxa"/>
          </w:tcPr>
          <w:p w14:paraId="4A2021B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12</w:t>
            </w:r>
          </w:p>
        </w:tc>
        <w:tc>
          <w:tcPr>
            <w:tcW w:w="1890" w:type="dxa"/>
          </w:tcPr>
          <w:p w14:paraId="4DBB09A7" w14:textId="77777777" w:rsidR="00A14228" w:rsidRPr="00AB24F1" w:rsidRDefault="00A14228" w:rsidP="00A14228">
            <w:pPr>
              <w:jc w:val="center"/>
              <w:rPr>
                <w:rFonts w:ascii="Arial" w:hAnsi="Arial" w:cs="Arial"/>
              </w:rPr>
            </w:pPr>
            <w:r>
              <w:rPr>
                <w:rFonts w:ascii="Arial" w:hAnsi="Arial" w:cs="Arial"/>
              </w:rPr>
              <w:t>5.36</w:t>
            </w:r>
          </w:p>
        </w:tc>
      </w:tr>
      <w:tr w:rsidR="00A14228" w:rsidRPr="00AB24F1" w14:paraId="7D257DFD" w14:textId="77777777" w:rsidTr="009A6ECB">
        <w:trPr>
          <w:trHeight w:val="266"/>
        </w:trPr>
        <w:tc>
          <w:tcPr>
            <w:tcW w:w="1627" w:type="dxa"/>
            <w:tcBorders>
              <w:bottom w:val="single" w:sz="4" w:space="0" w:color="auto"/>
            </w:tcBorders>
          </w:tcPr>
          <w:p w14:paraId="6F05D6D7"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8</w:t>
            </w:r>
          </w:p>
        </w:tc>
        <w:tc>
          <w:tcPr>
            <w:tcW w:w="1528" w:type="dxa"/>
            <w:tcBorders>
              <w:bottom w:val="single" w:sz="4" w:space="0" w:color="auto"/>
            </w:tcBorders>
          </w:tcPr>
          <w:p w14:paraId="4E0FE4ED"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21</w:t>
            </w:r>
          </w:p>
        </w:tc>
        <w:tc>
          <w:tcPr>
            <w:tcW w:w="1633" w:type="dxa"/>
            <w:tcBorders>
              <w:bottom w:val="single" w:sz="4" w:space="0" w:color="auto"/>
            </w:tcBorders>
          </w:tcPr>
          <w:p w14:paraId="52CE2473"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9</w:t>
            </w:r>
          </w:p>
        </w:tc>
        <w:tc>
          <w:tcPr>
            <w:tcW w:w="1890" w:type="dxa"/>
            <w:tcBorders>
              <w:bottom w:val="single" w:sz="4" w:space="0" w:color="auto"/>
            </w:tcBorders>
          </w:tcPr>
          <w:p w14:paraId="49592D23" w14:textId="77777777" w:rsidR="00A14228" w:rsidRPr="00AB24F1" w:rsidRDefault="00A14228" w:rsidP="00A14228">
            <w:pPr>
              <w:jc w:val="center"/>
              <w:rPr>
                <w:rFonts w:ascii="Arial" w:hAnsi="Arial" w:cs="Arial"/>
              </w:rPr>
            </w:pPr>
            <w:r>
              <w:rPr>
                <w:rFonts w:ascii="Arial" w:hAnsi="Arial" w:cs="Arial"/>
              </w:rPr>
              <w:t>4.02</w:t>
            </w:r>
          </w:p>
        </w:tc>
      </w:tr>
      <w:tr w:rsidR="00A14228" w:rsidRPr="00AB24F1" w14:paraId="673DC002" w14:textId="77777777" w:rsidTr="009A6ECB">
        <w:trPr>
          <w:trHeight w:val="138"/>
        </w:trPr>
        <w:tc>
          <w:tcPr>
            <w:tcW w:w="1627" w:type="dxa"/>
            <w:tcBorders>
              <w:top w:val="single" w:sz="4" w:space="0" w:color="auto"/>
              <w:bottom w:val="thickThinSmallGap" w:sz="24" w:space="0" w:color="auto"/>
            </w:tcBorders>
          </w:tcPr>
          <w:p w14:paraId="225F50CB" w14:textId="77777777" w:rsidR="00A14228" w:rsidRPr="00AB24F1" w:rsidRDefault="00A14228" w:rsidP="00A14228">
            <w:pPr>
              <w:jc w:val="both"/>
              <w:rPr>
                <w:rFonts w:ascii="Arial" w:hAnsi="Arial" w:cs="Arial"/>
                <w:b/>
                <w:bCs/>
                <w:sz w:val="20"/>
                <w:szCs w:val="20"/>
              </w:rPr>
            </w:pPr>
            <w:r w:rsidRPr="00AB24F1">
              <w:rPr>
                <w:rFonts w:ascii="Arial" w:hAnsi="Arial" w:cs="Arial"/>
                <w:b/>
                <w:bCs/>
                <w:sz w:val="20"/>
                <w:szCs w:val="20"/>
              </w:rPr>
              <w:t xml:space="preserve">          TOTAL</w:t>
            </w:r>
          </w:p>
        </w:tc>
        <w:tc>
          <w:tcPr>
            <w:tcW w:w="1528" w:type="dxa"/>
            <w:tcBorders>
              <w:top w:val="single" w:sz="4" w:space="0" w:color="auto"/>
              <w:bottom w:val="thickThinSmallGap" w:sz="24" w:space="0" w:color="auto"/>
            </w:tcBorders>
          </w:tcPr>
          <w:p w14:paraId="3DAB3537"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510</w:t>
            </w:r>
          </w:p>
        </w:tc>
        <w:tc>
          <w:tcPr>
            <w:tcW w:w="1633" w:type="dxa"/>
            <w:tcBorders>
              <w:top w:val="single" w:sz="4" w:space="0" w:color="auto"/>
              <w:bottom w:val="thickThinSmallGap" w:sz="24" w:space="0" w:color="auto"/>
            </w:tcBorders>
          </w:tcPr>
          <w:p w14:paraId="6C25650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224</w:t>
            </w:r>
          </w:p>
        </w:tc>
        <w:tc>
          <w:tcPr>
            <w:tcW w:w="1890" w:type="dxa"/>
            <w:tcBorders>
              <w:top w:val="single" w:sz="4" w:space="0" w:color="auto"/>
              <w:bottom w:val="thickThinSmallGap" w:sz="24" w:space="0" w:color="auto"/>
            </w:tcBorders>
          </w:tcPr>
          <w:p w14:paraId="71A1CCE1" w14:textId="77777777" w:rsidR="00A14228" w:rsidRPr="00AB24F1" w:rsidRDefault="00A14228" w:rsidP="00A14228">
            <w:pPr>
              <w:jc w:val="center"/>
              <w:rPr>
                <w:rFonts w:ascii="Arial" w:hAnsi="Arial" w:cs="Arial"/>
              </w:rPr>
            </w:pPr>
            <w:r>
              <w:rPr>
                <w:rFonts w:ascii="Arial" w:hAnsi="Arial" w:cs="Arial"/>
              </w:rPr>
              <w:t>100.00</w:t>
            </w:r>
          </w:p>
        </w:tc>
      </w:tr>
    </w:tbl>
    <w:p w14:paraId="71B567BF" w14:textId="2156BA9A" w:rsidR="00DB7ED5" w:rsidRDefault="00DB7ED5" w:rsidP="00DB7ED5">
      <w:pPr>
        <w:pStyle w:val="NormalWeb"/>
        <w:spacing w:before="0" w:beforeAutospacing="0" w:after="0" w:afterAutospacing="0"/>
        <w:jc w:val="both"/>
        <w:rPr>
          <w:rFonts w:ascii="Arial" w:hAnsi="Arial" w:cs="Arial"/>
          <w:sz w:val="20"/>
          <w:szCs w:val="20"/>
        </w:rPr>
      </w:pPr>
    </w:p>
    <w:p w14:paraId="17415BAC" w14:textId="097BFA55" w:rsidR="00DB7ED5" w:rsidRDefault="00DB7ED5" w:rsidP="00DB5400">
      <w:pPr>
        <w:pStyle w:val="NormalWeb"/>
        <w:spacing w:before="0" w:beforeAutospacing="0" w:after="0" w:afterAutospacing="0"/>
        <w:jc w:val="both"/>
        <w:rPr>
          <w:rFonts w:ascii="Arial" w:hAnsi="Arial" w:cs="Arial"/>
          <w:sz w:val="20"/>
          <w:szCs w:val="20"/>
        </w:rPr>
      </w:pPr>
    </w:p>
    <w:p w14:paraId="743F4A38" w14:textId="77777777" w:rsidR="00DB7ED5" w:rsidRDefault="00DB7ED5" w:rsidP="00DB7ED5">
      <w:pPr>
        <w:pStyle w:val="NormalWeb"/>
        <w:spacing w:before="0" w:beforeAutospacing="0" w:after="0" w:afterAutospacing="0"/>
        <w:jc w:val="both"/>
        <w:rPr>
          <w:rFonts w:ascii="Arial" w:hAnsi="Arial" w:cs="Arial"/>
          <w:sz w:val="20"/>
          <w:szCs w:val="20"/>
        </w:rPr>
      </w:pPr>
    </w:p>
    <w:p w14:paraId="2FB9EDB4" w14:textId="4FEC35A9" w:rsidR="00FD5FDA" w:rsidRDefault="00FD5FDA" w:rsidP="00441B6F">
      <w:pPr>
        <w:pStyle w:val="Body"/>
        <w:spacing w:after="0"/>
        <w:rPr>
          <w:rFonts w:ascii="Arial" w:hAnsi="Arial" w:cs="Arial"/>
          <w:b/>
          <w:bCs/>
        </w:rPr>
      </w:pPr>
    </w:p>
    <w:p w14:paraId="33D36D30" w14:textId="1D62222D" w:rsidR="00B10221" w:rsidRDefault="00B10221" w:rsidP="00441B6F">
      <w:pPr>
        <w:pStyle w:val="Body"/>
        <w:spacing w:after="0"/>
        <w:rPr>
          <w:rFonts w:ascii="Arial" w:hAnsi="Arial" w:cs="Arial"/>
          <w:b/>
          <w:bCs/>
        </w:rPr>
      </w:pPr>
    </w:p>
    <w:p w14:paraId="58C5CF58" w14:textId="77777777" w:rsidR="00B10221" w:rsidRDefault="00B10221" w:rsidP="00441B6F">
      <w:pPr>
        <w:pStyle w:val="Body"/>
        <w:spacing w:after="0"/>
        <w:rPr>
          <w:rFonts w:ascii="Arial" w:hAnsi="Arial" w:cs="Arial"/>
          <w:b/>
          <w:bCs/>
        </w:rPr>
      </w:pPr>
    </w:p>
    <w:p w14:paraId="4BD69448" w14:textId="3A0CED36" w:rsidR="00B10221" w:rsidRDefault="00B10221" w:rsidP="00441B6F">
      <w:pPr>
        <w:pStyle w:val="Body"/>
        <w:spacing w:after="0"/>
        <w:rPr>
          <w:rFonts w:ascii="Arial" w:hAnsi="Arial" w:cs="Arial"/>
          <w:b/>
          <w:bCs/>
        </w:rPr>
      </w:pPr>
    </w:p>
    <w:p w14:paraId="1CF51207" w14:textId="39FC251F" w:rsidR="00B10221" w:rsidRDefault="00B10221" w:rsidP="00441B6F">
      <w:pPr>
        <w:pStyle w:val="Body"/>
        <w:spacing w:after="0"/>
        <w:rPr>
          <w:rFonts w:ascii="Arial" w:hAnsi="Arial" w:cs="Arial"/>
          <w:b/>
          <w:bCs/>
        </w:rPr>
      </w:pPr>
    </w:p>
    <w:p w14:paraId="1928EC48" w14:textId="1D8B59FB" w:rsidR="00B10221" w:rsidRDefault="00B10221" w:rsidP="00441B6F">
      <w:pPr>
        <w:pStyle w:val="Body"/>
        <w:spacing w:after="0"/>
        <w:rPr>
          <w:rFonts w:ascii="Arial" w:hAnsi="Arial" w:cs="Arial"/>
          <w:b/>
          <w:bCs/>
        </w:rPr>
      </w:pPr>
    </w:p>
    <w:p w14:paraId="0607C4AF" w14:textId="625701EF" w:rsidR="00B10221" w:rsidRDefault="00B10221" w:rsidP="00441B6F">
      <w:pPr>
        <w:pStyle w:val="Body"/>
        <w:spacing w:after="0"/>
        <w:rPr>
          <w:rFonts w:ascii="Arial" w:hAnsi="Arial" w:cs="Arial"/>
          <w:b/>
          <w:bCs/>
        </w:rPr>
      </w:pPr>
    </w:p>
    <w:p w14:paraId="3EF20D0F" w14:textId="5AF1CAFB" w:rsidR="00B10221" w:rsidRDefault="00B10221" w:rsidP="00441B6F">
      <w:pPr>
        <w:pStyle w:val="Body"/>
        <w:spacing w:after="0"/>
        <w:rPr>
          <w:rFonts w:ascii="Arial" w:hAnsi="Arial" w:cs="Arial"/>
          <w:b/>
          <w:bCs/>
        </w:rPr>
      </w:pPr>
    </w:p>
    <w:p w14:paraId="0904ED2F" w14:textId="60B43934" w:rsidR="00B10221" w:rsidRDefault="00B10221" w:rsidP="00441B6F">
      <w:pPr>
        <w:pStyle w:val="Body"/>
        <w:spacing w:after="0"/>
        <w:rPr>
          <w:rFonts w:ascii="Arial" w:hAnsi="Arial" w:cs="Arial"/>
          <w:b/>
          <w:bCs/>
        </w:rPr>
      </w:pPr>
    </w:p>
    <w:p w14:paraId="7D036304" w14:textId="1B5E3F8E" w:rsidR="00B10221" w:rsidRDefault="00B10221" w:rsidP="00441B6F">
      <w:pPr>
        <w:pStyle w:val="Body"/>
        <w:spacing w:after="0"/>
        <w:rPr>
          <w:rFonts w:ascii="Arial" w:hAnsi="Arial" w:cs="Arial"/>
          <w:b/>
          <w:bCs/>
        </w:rPr>
      </w:pPr>
    </w:p>
    <w:p w14:paraId="09B8EFAC" w14:textId="15D98A52" w:rsidR="00B10221" w:rsidRDefault="00B10221" w:rsidP="00441B6F">
      <w:pPr>
        <w:pStyle w:val="Body"/>
        <w:spacing w:after="0"/>
        <w:rPr>
          <w:rFonts w:ascii="Arial" w:hAnsi="Arial" w:cs="Arial"/>
          <w:b/>
          <w:bCs/>
        </w:rPr>
      </w:pPr>
    </w:p>
    <w:p w14:paraId="559C19B8" w14:textId="6394F341" w:rsidR="00B10221" w:rsidRDefault="00B10221" w:rsidP="00441B6F">
      <w:pPr>
        <w:pStyle w:val="Body"/>
        <w:spacing w:after="0"/>
        <w:rPr>
          <w:rFonts w:ascii="Arial" w:hAnsi="Arial" w:cs="Arial"/>
          <w:b/>
          <w:bCs/>
        </w:rPr>
      </w:pPr>
    </w:p>
    <w:p w14:paraId="6F061040" w14:textId="62CBA5DD" w:rsidR="00031840" w:rsidRDefault="00362E52" w:rsidP="00441B6F">
      <w:pPr>
        <w:pStyle w:val="Body"/>
        <w:spacing w:after="0"/>
        <w:rPr>
          <w:rFonts w:ascii="Arial" w:hAnsi="Arial" w:cs="Arial"/>
          <w:b/>
          <w:bCs/>
        </w:rPr>
      </w:pPr>
      <w:r w:rsidRPr="00362E52">
        <w:rPr>
          <w:rFonts w:ascii="Arial" w:hAnsi="Arial" w:cs="Arial"/>
          <w:b/>
          <w:bCs/>
        </w:rPr>
        <w:t>D</w:t>
      </w:r>
      <w:r w:rsidR="0051515C" w:rsidRPr="00362E52">
        <w:rPr>
          <w:rFonts w:ascii="Arial" w:hAnsi="Arial" w:cs="Arial"/>
          <w:b/>
          <w:bCs/>
        </w:rPr>
        <w:t>ata</w:t>
      </w:r>
      <w:r w:rsidRPr="00362E52">
        <w:rPr>
          <w:rFonts w:ascii="Arial" w:hAnsi="Arial" w:cs="Arial"/>
          <w:b/>
          <w:bCs/>
        </w:rPr>
        <w:t xml:space="preserve"> G</w:t>
      </w:r>
      <w:r w:rsidR="0051515C" w:rsidRPr="00362E52">
        <w:rPr>
          <w:rFonts w:ascii="Arial" w:hAnsi="Arial" w:cs="Arial"/>
          <w:b/>
          <w:bCs/>
        </w:rPr>
        <w:t>athering</w:t>
      </w:r>
    </w:p>
    <w:p w14:paraId="149E5559" w14:textId="0811C077" w:rsidR="00362E52" w:rsidRDefault="00362E52" w:rsidP="00441B6F">
      <w:pPr>
        <w:pStyle w:val="Body"/>
        <w:spacing w:after="0"/>
        <w:rPr>
          <w:rFonts w:ascii="Arial" w:hAnsi="Arial" w:cs="Arial"/>
          <w:b/>
          <w:bCs/>
        </w:rPr>
      </w:pPr>
    </w:p>
    <w:p w14:paraId="2C114975" w14:textId="2C8F68F4" w:rsidR="00362E52" w:rsidRPr="0033322C" w:rsidRDefault="00664CD3" w:rsidP="000420F3">
      <w:pPr>
        <w:pStyle w:val="Body"/>
        <w:spacing w:after="0"/>
        <w:ind w:firstLine="720"/>
        <w:rPr>
          <w:rFonts w:ascii="Arial" w:hAnsi="Arial" w:cs="Arial"/>
          <w:b/>
          <w:bCs/>
        </w:rPr>
      </w:pPr>
      <w:r w:rsidRPr="0033322C">
        <w:rPr>
          <w:rFonts w:ascii="Arial" w:hAnsi="Arial" w:cs="Arial"/>
          <w:shd w:val="clear" w:color="auto" w:fill="FFFFFF"/>
        </w:rPr>
        <w:t>In gathering data for this study, the following steps served as guide for the researcher:</w:t>
      </w:r>
    </w:p>
    <w:p w14:paraId="5FCC1D0B" w14:textId="77777777" w:rsidR="005759AD" w:rsidRPr="0033322C" w:rsidRDefault="005759AD" w:rsidP="00441B6F">
      <w:pPr>
        <w:pStyle w:val="Body"/>
        <w:spacing w:after="0"/>
        <w:rPr>
          <w:rFonts w:ascii="Arial" w:hAnsi="Arial" w:cs="Arial"/>
        </w:rPr>
      </w:pPr>
    </w:p>
    <w:p w14:paraId="6AC8CA89" w14:textId="5550D5F4" w:rsidR="00362E52" w:rsidRPr="0033322C" w:rsidRDefault="005759AD" w:rsidP="000420F3">
      <w:pPr>
        <w:pStyle w:val="Body"/>
        <w:spacing w:after="0"/>
        <w:ind w:left="270" w:hanging="270"/>
        <w:rPr>
          <w:rFonts w:ascii="Arial" w:hAnsi="Arial" w:cs="Arial"/>
        </w:rPr>
      </w:pPr>
      <w:r w:rsidRPr="0033322C">
        <w:rPr>
          <w:rFonts w:ascii="Arial" w:hAnsi="Arial" w:cs="Arial"/>
        </w:rPr>
        <w:t xml:space="preserve">1. </w:t>
      </w:r>
      <w:r w:rsidR="00852FB6" w:rsidRPr="0033322C">
        <w:rPr>
          <w:rFonts w:ascii="Arial" w:hAnsi="Arial" w:cs="Arial"/>
        </w:rPr>
        <w:t>P</w:t>
      </w:r>
      <w:r w:rsidRPr="0033322C">
        <w:rPr>
          <w:rFonts w:ascii="Arial" w:hAnsi="Arial" w:cs="Arial"/>
        </w:rPr>
        <w:t>ermission letter was obtained from the relevant offices. An endorsement letter and approval from the Office of the SPAMAST Graduate School were secured and presented to the Schools Division Superintendent of the Division of Sarangani for authorization. A</w:t>
      </w:r>
      <w:r>
        <w:t xml:space="preserve"> </w:t>
      </w:r>
      <w:r w:rsidRPr="0033322C">
        <w:rPr>
          <w:rFonts w:ascii="Arial" w:hAnsi="Arial" w:cs="Arial"/>
        </w:rPr>
        <w:t xml:space="preserve">study permit was then submitted to the Public Schools District Supervisor and the school heads of the eight (8) secondary schools in </w:t>
      </w:r>
      <w:proofErr w:type="spellStart"/>
      <w:r w:rsidRPr="0033322C">
        <w:rPr>
          <w:rFonts w:ascii="Arial" w:hAnsi="Arial" w:cs="Arial"/>
        </w:rPr>
        <w:t>Malungon</w:t>
      </w:r>
      <w:proofErr w:type="spellEnd"/>
      <w:r w:rsidRPr="0033322C">
        <w:rPr>
          <w:rFonts w:ascii="Arial" w:hAnsi="Arial" w:cs="Arial"/>
        </w:rPr>
        <w:t xml:space="preserve"> 2 District. </w:t>
      </w:r>
    </w:p>
    <w:p w14:paraId="222C1A04" w14:textId="3FE0F73B" w:rsidR="005759AD" w:rsidRPr="0033322C" w:rsidRDefault="005759AD" w:rsidP="00441B6F">
      <w:pPr>
        <w:pStyle w:val="Body"/>
        <w:spacing w:after="0"/>
        <w:rPr>
          <w:rFonts w:ascii="Arial" w:hAnsi="Arial" w:cs="Arial"/>
        </w:rPr>
      </w:pPr>
    </w:p>
    <w:p w14:paraId="7507A51B" w14:textId="13874CF4" w:rsidR="005759AD" w:rsidRPr="0033322C" w:rsidRDefault="005759AD" w:rsidP="000420F3">
      <w:pPr>
        <w:pStyle w:val="Body"/>
        <w:spacing w:after="0"/>
        <w:ind w:left="270" w:hanging="270"/>
        <w:rPr>
          <w:rFonts w:ascii="Arial" w:hAnsi="Arial" w:cs="Arial"/>
        </w:rPr>
      </w:pPr>
      <w:r w:rsidRPr="0033322C">
        <w:rPr>
          <w:rFonts w:ascii="Arial" w:hAnsi="Arial" w:cs="Arial"/>
        </w:rPr>
        <w:t xml:space="preserve">2. </w:t>
      </w:r>
      <w:r w:rsidR="00B10221" w:rsidRPr="0033322C">
        <w:rPr>
          <w:rFonts w:ascii="Arial" w:hAnsi="Arial" w:cs="Arial"/>
        </w:rPr>
        <w:t>A f</w:t>
      </w:r>
      <w:r w:rsidRPr="0033322C">
        <w:rPr>
          <w:rFonts w:ascii="Arial" w:hAnsi="Arial" w:cs="Arial"/>
        </w:rPr>
        <w:t>ace-to-face orientation was conducted with the students to explain the study’s purpose and procedures. Consent was obtained for the use of their first- and second-quarter grades as part of the data collection. The researcher then personally administered the survey questionnaires.</w:t>
      </w:r>
    </w:p>
    <w:p w14:paraId="20AF6EC8" w14:textId="7B3E43B4" w:rsidR="005759AD" w:rsidRPr="0033322C" w:rsidRDefault="005759AD" w:rsidP="00441B6F">
      <w:pPr>
        <w:pStyle w:val="Body"/>
        <w:spacing w:after="0"/>
        <w:rPr>
          <w:rFonts w:ascii="Arial" w:hAnsi="Arial" w:cs="Arial"/>
        </w:rPr>
      </w:pPr>
    </w:p>
    <w:p w14:paraId="1EB84DAC" w14:textId="67691EC2" w:rsidR="005759AD" w:rsidRPr="0033322C" w:rsidRDefault="005759AD" w:rsidP="001B5FEF">
      <w:pPr>
        <w:tabs>
          <w:tab w:val="left" w:pos="1766"/>
        </w:tabs>
        <w:rPr>
          <w:rFonts w:ascii="Arial" w:hAnsi="Arial" w:cs="Arial"/>
        </w:rPr>
      </w:pPr>
      <w:r w:rsidRPr="0033322C">
        <w:rPr>
          <w:rFonts w:ascii="Arial" w:hAnsi="Arial" w:cs="Arial"/>
        </w:rPr>
        <w:t xml:space="preserve">3. The collected data were analyzed using </w:t>
      </w:r>
      <w:r w:rsidR="001B5FEF">
        <w:rPr>
          <w:rFonts w:ascii="Arial" w:hAnsi="Arial" w:cs="Arial"/>
        </w:rPr>
        <w:t xml:space="preserve">the </w:t>
      </w:r>
      <w:r w:rsidR="001B5FEF" w:rsidRPr="009A5000">
        <w:rPr>
          <w:rFonts w:ascii="Arial" w:hAnsi="Arial" w:cs="Arial"/>
          <w:shd w:val="clear" w:color="auto" w:fill="FFFF00"/>
        </w:rPr>
        <w:t>mean, Pearson Product Moment Correlation and Path Analysis.</w:t>
      </w:r>
      <w:r w:rsidR="001B5FEF">
        <w:rPr>
          <w:rFonts w:ascii="Arial" w:hAnsi="Arial" w:cs="Arial"/>
          <w:shd w:val="clear" w:color="auto" w:fill="FFFFFF"/>
        </w:rPr>
        <w:t xml:space="preserve"> </w:t>
      </w:r>
      <w:r w:rsidRPr="0033322C">
        <w:rPr>
          <w:rFonts w:ascii="Arial" w:hAnsi="Arial" w:cs="Arial"/>
        </w:rPr>
        <w:t xml:space="preserve"> Afterward, the results were carefully examined and interpreted through a structured data analysis procedure.</w:t>
      </w:r>
    </w:p>
    <w:p w14:paraId="5CEC8AE8" w14:textId="34BDD5BC" w:rsidR="005759AD" w:rsidRPr="0033322C" w:rsidRDefault="005759AD" w:rsidP="00441B6F">
      <w:pPr>
        <w:pStyle w:val="Body"/>
        <w:spacing w:after="0"/>
        <w:rPr>
          <w:rFonts w:ascii="Arial" w:hAnsi="Arial" w:cs="Arial"/>
        </w:rPr>
      </w:pPr>
    </w:p>
    <w:p w14:paraId="71BD5959" w14:textId="3F053193" w:rsidR="005759AD" w:rsidRPr="005759AD" w:rsidRDefault="005759AD" w:rsidP="00441B6F">
      <w:pPr>
        <w:pStyle w:val="Body"/>
        <w:spacing w:after="0"/>
        <w:rPr>
          <w:rFonts w:ascii="Arial" w:hAnsi="Arial" w:cs="Arial"/>
          <w:b/>
          <w:bCs/>
        </w:rPr>
      </w:pPr>
      <w:r w:rsidRPr="005759AD">
        <w:rPr>
          <w:rFonts w:ascii="Arial" w:hAnsi="Arial" w:cs="Arial"/>
          <w:b/>
          <w:bCs/>
        </w:rPr>
        <w:t>4. RESULTS AND DISCUSSION</w:t>
      </w:r>
    </w:p>
    <w:p w14:paraId="0841B7B6" w14:textId="77777777" w:rsidR="005759AD" w:rsidRDefault="005759AD" w:rsidP="00441B6F">
      <w:pPr>
        <w:pStyle w:val="Body"/>
        <w:spacing w:after="0"/>
        <w:rPr>
          <w:rFonts w:ascii="Arial" w:hAnsi="Arial" w:cs="Arial"/>
        </w:rPr>
      </w:pPr>
    </w:p>
    <w:p w14:paraId="323A59F1" w14:textId="6074140E" w:rsidR="00377A0A" w:rsidRDefault="00377A0A" w:rsidP="00441B6F">
      <w:pPr>
        <w:pStyle w:val="Body"/>
        <w:spacing w:after="0"/>
        <w:rPr>
          <w:rFonts w:ascii="Arial" w:hAnsi="Arial" w:cs="Arial"/>
          <w:b/>
          <w:bCs/>
        </w:rPr>
      </w:pPr>
      <w:r w:rsidRPr="00377A0A">
        <w:rPr>
          <w:rFonts w:ascii="Arial" w:hAnsi="Arial" w:cs="Arial"/>
          <w:b/>
          <w:bCs/>
        </w:rPr>
        <w:t>Level of Students’ Study Habits</w:t>
      </w:r>
    </w:p>
    <w:p w14:paraId="0748018B" w14:textId="77777777" w:rsidR="005B0562" w:rsidRDefault="005B0562" w:rsidP="00441B6F">
      <w:pPr>
        <w:pStyle w:val="Body"/>
        <w:spacing w:after="0"/>
        <w:rPr>
          <w:rFonts w:ascii="Arial" w:hAnsi="Arial" w:cs="Arial"/>
          <w:b/>
          <w:bCs/>
        </w:rPr>
      </w:pPr>
    </w:p>
    <w:p w14:paraId="3F2A1420" w14:textId="4C7E1DFE" w:rsidR="00642582" w:rsidRDefault="00B62289" w:rsidP="0051515C">
      <w:pPr>
        <w:pStyle w:val="NormalWeb"/>
        <w:spacing w:before="0" w:beforeAutospacing="0" w:after="0" w:afterAutospacing="0"/>
        <w:ind w:firstLine="720"/>
        <w:jc w:val="both"/>
        <w:rPr>
          <w:rFonts w:ascii="Arial" w:hAnsi="Arial" w:cs="Arial"/>
          <w:sz w:val="20"/>
          <w:szCs w:val="20"/>
        </w:rPr>
      </w:pPr>
      <w:r w:rsidRPr="00B62289">
        <w:rPr>
          <w:rFonts w:ascii="Arial" w:hAnsi="Arial" w:cs="Arial"/>
          <w:sz w:val="20"/>
          <w:szCs w:val="20"/>
        </w:rPr>
        <w:t>The level of students' study habits is presented in Table 2, which shows a</w:t>
      </w:r>
      <w:r w:rsidR="00B10221">
        <w:rPr>
          <w:rFonts w:ascii="Arial" w:hAnsi="Arial" w:cs="Arial"/>
          <w:sz w:val="20"/>
          <w:szCs w:val="20"/>
        </w:rPr>
        <w:t>n overall</w:t>
      </w:r>
      <w:r w:rsidRPr="00B62289">
        <w:rPr>
          <w:rFonts w:ascii="Arial" w:hAnsi="Arial" w:cs="Arial"/>
          <w:sz w:val="20"/>
          <w:szCs w:val="20"/>
        </w:rPr>
        <w:t xml:space="preserve"> mean of 3.66, indicating a high level of study habits among students. </w:t>
      </w:r>
      <w:r>
        <w:rPr>
          <w:rFonts w:ascii="Arial" w:hAnsi="Arial" w:cs="Arial"/>
          <w:sz w:val="20"/>
          <w:szCs w:val="20"/>
        </w:rPr>
        <w:t>Students</w:t>
      </w:r>
      <w:r w:rsidRPr="00B62289">
        <w:rPr>
          <w:rFonts w:ascii="Arial" w:hAnsi="Arial" w:cs="Arial"/>
          <w:sz w:val="20"/>
          <w:szCs w:val="20"/>
        </w:rPr>
        <w:t xml:space="preserve"> frequently allocate time for tasks, engage with learning materials, set achievable objectives, prioritize tasks based on deadlines and importance, and review information at regular intervals.</w:t>
      </w:r>
      <w:r w:rsidR="00C6087B">
        <w:rPr>
          <w:rFonts w:ascii="Arial" w:hAnsi="Arial" w:cs="Arial"/>
          <w:sz w:val="20"/>
          <w:szCs w:val="20"/>
        </w:rPr>
        <w:t xml:space="preserve"> </w:t>
      </w:r>
      <w:r w:rsidR="000756BD" w:rsidRPr="00676ABB">
        <w:rPr>
          <w:rFonts w:ascii="Arial" w:hAnsi="Arial" w:cs="Arial"/>
          <w:sz w:val="20"/>
          <w:szCs w:val="20"/>
          <w:shd w:val="clear" w:color="auto" w:fill="FFFF00"/>
        </w:rPr>
        <w:t>Moreover, t</w:t>
      </w:r>
      <w:r w:rsidR="00C6087B" w:rsidRPr="00676ABB">
        <w:rPr>
          <w:rFonts w:ascii="Arial" w:hAnsi="Arial" w:cs="Arial"/>
          <w:sz w:val="20"/>
          <w:szCs w:val="20"/>
          <w:shd w:val="clear" w:color="auto" w:fill="FFFF00"/>
        </w:rPr>
        <w:t>he overall standard deviation (SD = 0.32) suggests that, on the whole, students</w:t>
      </w:r>
      <w:r w:rsidR="00C6087B" w:rsidRPr="00CB3776">
        <w:rPr>
          <w:rFonts w:ascii="Arial" w:hAnsi="Arial" w:cs="Arial"/>
          <w:sz w:val="20"/>
          <w:szCs w:val="20"/>
        </w:rPr>
        <w:t xml:space="preserve"> </w:t>
      </w:r>
      <w:r w:rsidR="00C6087B" w:rsidRPr="00676ABB">
        <w:rPr>
          <w:rFonts w:ascii="Arial" w:hAnsi="Arial" w:cs="Arial"/>
          <w:sz w:val="20"/>
          <w:szCs w:val="20"/>
          <w:shd w:val="clear" w:color="auto" w:fill="FFFF00"/>
        </w:rPr>
        <w:t>demonstrated consistent study habits in Mathematics.</w:t>
      </w:r>
    </w:p>
    <w:p w14:paraId="233D648E" w14:textId="0FE664D8" w:rsidR="0051515C" w:rsidRDefault="0051515C" w:rsidP="0051515C">
      <w:pPr>
        <w:pStyle w:val="NormalWeb"/>
        <w:spacing w:before="0" w:beforeAutospacing="0" w:after="0" w:afterAutospacing="0"/>
        <w:ind w:firstLine="720"/>
        <w:jc w:val="both"/>
        <w:rPr>
          <w:rFonts w:ascii="Arial" w:hAnsi="Arial" w:cs="Arial"/>
          <w:sz w:val="20"/>
          <w:szCs w:val="20"/>
        </w:rPr>
      </w:pPr>
    </w:p>
    <w:p w14:paraId="14B77695" w14:textId="2817655E" w:rsidR="0055643F" w:rsidRDefault="00C855B1" w:rsidP="00C855B1">
      <w:pPr>
        <w:pStyle w:val="NormalWeb"/>
        <w:shd w:val="clear" w:color="auto" w:fill="FFFF00"/>
        <w:spacing w:before="0" w:beforeAutospacing="0" w:after="0" w:afterAutospacing="0"/>
        <w:ind w:firstLine="720"/>
        <w:jc w:val="both"/>
        <w:rPr>
          <w:rFonts w:ascii="Arial" w:hAnsi="Arial" w:cs="Arial"/>
          <w:sz w:val="20"/>
          <w:szCs w:val="20"/>
        </w:rPr>
      </w:pPr>
      <w:r w:rsidRPr="00C855B1">
        <w:rPr>
          <w:rFonts w:ascii="Arial" w:hAnsi="Arial" w:cs="Arial"/>
          <w:sz w:val="20"/>
          <w:szCs w:val="20"/>
        </w:rPr>
        <w:t xml:space="preserve">As shown in the table, item number 4, ''Look for a comfortable place to study,'' has the highest rating with a mean of 4.35, which is described as very high. This means that students always demonstrate a positive attitude towards mathematics when studying in a comfortable place. Students always choose a comfortable, quiet area, with minimal interruptions and a relaxing space to focus and complete the work. Winstead </w:t>
      </w:r>
      <w:r w:rsidR="000C1139">
        <w:rPr>
          <w:rFonts w:ascii="Arial" w:hAnsi="Arial" w:cs="Arial"/>
          <w:sz w:val="20"/>
          <w:szCs w:val="20"/>
        </w:rPr>
        <w:t>[6]</w:t>
      </w:r>
      <w:r w:rsidRPr="00C855B1">
        <w:rPr>
          <w:rFonts w:ascii="Arial" w:hAnsi="Arial" w:cs="Arial"/>
          <w:sz w:val="20"/>
          <w:szCs w:val="20"/>
        </w:rPr>
        <w:t xml:space="preserve"> argued that the quality of the study space has a huge impact on the effectiveness of the study session. He added that the learning environment dramatically affects the students' learning outcomes. One of the keys to effective studying is finding a good location </w:t>
      </w:r>
      <w:r w:rsidR="00CF6C04">
        <w:rPr>
          <w:rFonts w:ascii="Arial" w:hAnsi="Arial" w:cs="Arial"/>
          <w:sz w:val="20"/>
          <w:szCs w:val="20"/>
        </w:rPr>
        <w:t xml:space="preserve">with few distractions. </w:t>
      </w:r>
      <w:r w:rsidR="000C1139">
        <w:rPr>
          <w:rFonts w:ascii="Arial" w:hAnsi="Arial" w:cs="Arial"/>
          <w:sz w:val="20"/>
          <w:szCs w:val="20"/>
        </w:rPr>
        <w:t>[7]</w:t>
      </w:r>
      <w:r w:rsidRPr="00C855B1">
        <w:rPr>
          <w:rFonts w:ascii="Arial" w:hAnsi="Arial" w:cs="Arial"/>
          <w:sz w:val="20"/>
          <w:szCs w:val="20"/>
        </w:rPr>
        <w:t>.</w:t>
      </w:r>
    </w:p>
    <w:p w14:paraId="6AB5159B" w14:textId="400AD657" w:rsidR="0055643F" w:rsidRDefault="0055643F" w:rsidP="0051515C">
      <w:pPr>
        <w:pStyle w:val="NormalWeb"/>
        <w:spacing w:before="0" w:beforeAutospacing="0" w:after="0" w:afterAutospacing="0"/>
        <w:ind w:firstLine="720"/>
        <w:jc w:val="both"/>
        <w:rPr>
          <w:rFonts w:ascii="Arial" w:hAnsi="Arial" w:cs="Arial"/>
          <w:sz w:val="20"/>
          <w:szCs w:val="20"/>
        </w:rPr>
      </w:pPr>
    </w:p>
    <w:p w14:paraId="5736EC43" w14:textId="480F7A51" w:rsidR="0051515C" w:rsidRDefault="00B00ADE" w:rsidP="00B00ADE">
      <w:pPr>
        <w:pStyle w:val="NoSpacing"/>
        <w:spacing w:after="240"/>
        <w:ind w:firstLine="720"/>
        <w:jc w:val="both"/>
        <w:rPr>
          <w:rFonts w:ascii="Arial" w:hAnsi="Arial" w:cs="Arial"/>
          <w:color w:val="000000"/>
          <w:sz w:val="20"/>
          <w:szCs w:val="18"/>
          <w:shd w:val="clear" w:color="auto" w:fill="FFFF00"/>
        </w:rPr>
      </w:pPr>
      <w:r w:rsidRPr="0037257E">
        <w:rPr>
          <w:rFonts w:ascii="Arial" w:hAnsi="Arial" w:cs="Arial"/>
          <w:sz w:val="20"/>
          <w:szCs w:val="20"/>
          <w:highlight w:val="yellow"/>
        </w:rPr>
        <w:t xml:space="preserve">Furthermore, item number 3, ''Studying regularly with classmates,'' has the lowest mean of 3.25, described as Moderate. This suggests that the students sometimes demonstrate a positive attitude when studying with classmates. Students do not prefer to study with peers, although it has been assumed that students and adolescents want to be with their peers and actively engage with them </w:t>
      </w:r>
      <w:r w:rsidR="000C1139">
        <w:rPr>
          <w:rFonts w:ascii="Arial" w:hAnsi="Arial" w:cs="Arial"/>
          <w:color w:val="000000"/>
          <w:sz w:val="20"/>
          <w:szCs w:val="18"/>
          <w:highlight w:val="yellow"/>
          <w:shd w:val="clear" w:color="auto" w:fill="FFFFFF"/>
        </w:rPr>
        <w:t>[8]</w:t>
      </w:r>
      <w:r w:rsidRPr="0037257E">
        <w:rPr>
          <w:rFonts w:ascii="Arial" w:hAnsi="Arial" w:cs="Arial"/>
          <w:sz w:val="20"/>
          <w:szCs w:val="20"/>
          <w:highlight w:val="yellow"/>
        </w:rPr>
        <w:t>. Results revealed that different</w:t>
      </w:r>
      <w:r w:rsidRPr="0037257E">
        <w:rPr>
          <w:rFonts w:ascii="Arial" w:hAnsi="Arial" w:cs="Arial"/>
          <w:color w:val="000000"/>
          <w:sz w:val="20"/>
          <w:szCs w:val="18"/>
          <w:highlight w:val="yellow"/>
          <w:shd w:val="clear" w:color="auto" w:fill="FFFFFF"/>
        </w:rPr>
        <w:t xml:space="preserve"> types of peers affect students in different ways. The study by </w:t>
      </w:r>
      <w:proofErr w:type="spellStart"/>
      <w:r w:rsidRPr="0037257E">
        <w:rPr>
          <w:rFonts w:ascii="Arial" w:hAnsi="Arial" w:cs="Arial"/>
          <w:color w:val="000000"/>
          <w:sz w:val="20"/>
          <w:szCs w:val="18"/>
          <w:highlight w:val="yellow"/>
          <w:shd w:val="clear" w:color="auto" w:fill="FFFFFF"/>
        </w:rPr>
        <w:t>Singasing</w:t>
      </w:r>
      <w:proofErr w:type="spellEnd"/>
      <w:r w:rsidRPr="0037257E">
        <w:rPr>
          <w:rFonts w:ascii="Arial" w:hAnsi="Arial" w:cs="Arial"/>
          <w:color w:val="000000"/>
          <w:sz w:val="20"/>
          <w:szCs w:val="18"/>
          <w:highlight w:val="yellow"/>
          <w:shd w:val="clear" w:color="auto" w:fill="FFFFFF"/>
        </w:rPr>
        <w:t xml:space="preserve"> </w:t>
      </w:r>
      <w:r w:rsidR="000C1139">
        <w:rPr>
          <w:rFonts w:ascii="Arial" w:hAnsi="Arial" w:cs="Arial"/>
          <w:color w:val="000000"/>
          <w:sz w:val="20"/>
          <w:szCs w:val="18"/>
          <w:highlight w:val="yellow"/>
          <w:shd w:val="clear" w:color="auto" w:fill="FFFFFF"/>
        </w:rPr>
        <w:t>[9]</w:t>
      </w:r>
      <w:r w:rsidRPr="0037257E">
        <w:rPr>
          <w:rFonts w:ascii="Arial" w:hAnsi="Arial" w:cs="Arial"/>
          <w:color w:val="000000"/>
          <w:sz w:val="20"/>
          <w:szCs w:val="18"/>
          <w:highlight w:val="yellow"/>
          <w:shd w:val="clear" w:color="auto" w:fill="FFFFFF"/>
        </w:rPr>
        <w:t xml:space="preserve"> found that peers can influence study habits in becoming responsible or irresponsible students. Additionally, he argued that engaging with peer relations involved distractions in studying and other bad influences, including having fun during class hours. Studying with peers also has negative effects, such as peer pressure, which encourages them to do negative </w:t>
      </w:r>
      <w:r w:rsidRPr="000C1139">
        <w:rPr>
          <w:rFonts w:ascii="Arial" w:hAnsi="Arial" w:cs="Arial"/>
          <w:color w:val="000000"/>
          <w:sz w:val="20"/>
          <w:szCs w:val="18"/>
          <w:highlight w:val="yellow"/>
          <w:shd w:val="clear" w:color="auto" w:fill="FFFF00"/>
        </w:rPr>
        <w:t xml:space="preserve">things </w:t>
      </w:r>
      <w:r w:rsidR="000C1139" w:rsidRPr="000C1139">
        <w:rPr>
          <w:rFonts w:ascii="Arial" w:hAnsi="Arial" w:cs="Arial"/>
          <w:color w:val="000000"/>
          <w:sz w:val="20"/>
          <w:szCs w:val="18"/>
          <w:shd w:val="clear" w:color="auto" w:fill="FFFF00"/>
        </w:rPr>
        <w:t>[10].</w:t>
      </w:r>
    </w:p>
    <w:p w14:paraId="14D45530" w14:textId="30D4CB29"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6E82AAA0" w14:textId="25D8A7F3"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03AFD771" w14:textId="0BE8CC71"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7CF7BBFA" w14:textId="46F3571D" w:rsidR="00AA6B09" w:rsidRDefault="00AA6B09" w:rsidP="00B00ADE">
      <w:pPr>
        <w:pStyle w:val="NoSpacing"/>
        <w:spacing w:after="240"/>
        <w:ind w:firstLine="720"/>
        <w:jc w:val="both"/>
        <w:rPr>
          <w:rFonts w:ascii="Arial" w:hAnsi="Arial" w:cs="Arial"/>
          <w:color w:val="000000"/>
          <w:sz w:val="20"/>
          <w:szCs w:val="18"/>
          <w:shd w:val="clear" w:color="auto" w:fill="FFFF00"/>
        </w:rPr>
      </w:pPr>
    </w:p>
    <w:p w14:paraId="0061BF97" w14:textId="77777777" w:rsidR="00AA6B09" w:rsidRDefault="00AA6B09" w:rsidP="00B00ADE">
      <w:pPr>
        <w:pStyle w:val="NoSpacing"/>
        <w:spacing w:after="240"/>
        <w:ind w:firstLine="720"/>
        <w:jc w:val="both"/>
        <w:rPr>
          <w:rFonts w:ascii="Arial" w:hAnsi="Arial" w:cs="Arial"/>
          <w:sz w:val="20"/>
          <w:szCs w:val="20"/>
        </w:rPr>
      </w:pPr>
    </w:p>
    <w:tbl>
      <w:tblPr>
        <w:tblpPr w:leftFromText="180" w:rightFromText="180" w:vertAnchor="text" w:horzAnchor="margin" w:tblpY="462"/>
        <w:tblW w:w="819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5220"/>
        <w:gridCol w:w="720"/>
        <w:gridCol w:w="720"/>
        <w:gridCol w:w="1530"/>
      </w:tblGrid>
      <w:tr w:rsidR="0051515C" w:rsidRPr="00731D4F" w14:paraId="0297A9F6" w14:textId="77777777" w:rsidTr="009A6ECB">
        <w:trPr>
          <w:cantSplit/>
          <w:trHeight w:val="372"/>
        </w:trPr>
        <w:tc>
          <w:tcPr>
            <w:tcW w:w="8190" w:type="dxa"/>
            <w:gridSpan w:val="4"/>
            <w:tcBorders>
              <w:bottom w:val="single" w:sz="4" w:space="0" w:color="auto"/>
            </w:tcBorders>
            <w:shd w:val="clear" w:color="auto" w:fill="FFFFFF"/>
          </w:tcPr>
          <w:p w14:paraId="260AACE6" w14:textId="77777777" w:rsidR="0051515C" w:rsidRPr="00731D4F" w:rsidRDefault="0051515C" w:rsidP="0051515C">
            <w:pPr>
              <w:autoSpaceDE w:val="0"/>
              <w:autoSpaceDN w:val="0"/>
              <w:adjustRightInd w:val="0"/>
              <w:ind w:left="58" w:right="58"/>
              <w:jc w:val="center"/>
              <w:rPr>
                <w:rFonts w:ascii="Arial" w:hAnsi="Arial" w:cs="Arial"/>
                <w:b/>
                <w:bCs/>
                <w:color w:val="000000"/>
              </w:rPr>
            </w:pPr>
            <w:r>
              <w:rPr>
                <w:rFonts w:ascii="Arial" w:hAnsi="Arial" w:cs="Arial"/>
                <w:b/>
                <w:bCs/>
              </w:rPr>
              <w:lastRenderedPageBreak/>
              <w:t>Table 2. Level of Students’ Study Habits</w:t>
            </w:r>
          </w:p>
        </w:tc>
      </w:tr>
      <w:tr w:rsidR="009A6ECB" w:rsidRPr="00731D4F" w14:paraId="6AC5CB59" w14:textId="77777777" w:rsidTr="009A6ECB">
        <w:trPr>
          <w:cantSplit/>
          <w:trHeight w:val="253"/>
        </w:trPr>
        <w:tc>
          <w:tcPr>
            <w:tcW w:w="5220" w:type="dxa"/>
            <w:tcBorders>
              <w:top w:val="single" w:sz="4" w:space="0" w:color="auto"/>
              <w:bottom w:val="single" w:sz="4" w:space="0" w:color="auto"/>
            </w:tcBorders>
            <w:shd w:val="clear" w:color="auto" w:fill="FFFFFF"/>
          </w:tcPr>
          <w:p w14:paraId="0F5FE18A" w14:textId="77777777" w:rsidR="0051515C" w:rsidRPr="00731D4F" w:rsidRDefault="0051515C" w:rsidP="0051515C">
            <w:pPr>
              <w:autoSpaceDE w:val="0"/>
              <w:autoSpaceDN w:val="0"/>
              <w:adjustRightInd w:val="0"/>
              <w:spacing w:before="60" w:after="60"/>
              <w:jc w:val="center"/>
              <w:rPr>
                <w:rFonts w:ascii="Arial" w:hAnsi="Arial" w:cs="Arial"/>
                <w:b/>
                <w:bCs/>
              </w:rPr>
            </w:pPr>
            <w:r w:rsidRPr="00731D4F">
              <w:rPr>
                <w:rFonts w:ascii="Arial" w:hAnsi="Arial" w:cs="Arial"/>
                <w:b/>
                <w:bCs/>
              </w:rPr>
              <w:t>PARTICULARS</w:t>
            </w:r>
          </w:p>
        </w:tc>
        <w:tc>
          <w:tcPr>
            <w:tcW w:w="720" w:type="dxa"/>
            <w:tcBorders>
              <w:top w:val="single" w:sz="4" w:space="0" w:color="auto"/>
              <w:bottom w:val="single" w:sz="4" w:space="0" w:color="auto"/>
            </w:tcBorders>
            <w:shd w:val="clear" w:color="auto" w:fill="FFFFFF"/>
          </w:tcPr>
          <w:p w14:paraId="6C5C3430"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284B0A1A" w14:textId="77777777" w:rsidR="0051515C" w:rsidRPr="00731D4F" w:rsidRDefault="0051515C" w:rsidP="0051515C">
            <w:pPr>
              <w:autoSpaceDE w:val="0"/>
              <w:autoSpaceDN w:val="0"/>
              <w:adjustRightInd w:val="0"/>
              <w:spacing w:before="60" w:after="60"/>
              <w:jc w:val="center"/>
              <w:rPr>
                <w:rFonts w:ascii="Arial" w:hAnsi="Arial" w:cs="Arial"/>
                <w:b/>
                <w:bCs/>
                <w:color w:val="000000"/>
              </w:rPr>
            </w:pPr>
            <w:r w:rsidRPr="00731D4F">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61CF5A3D"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DESCRIPTION</w:t>
            </w:r>
          </w:p>
        </w:tc>
      </w:tr>
      <w:tr w:rsidR="009A6ECB" w:rsidRPr="00731D4F" w14:paraId="40B99A0F" w14:textId="77777777" w:rsidTr="009A6ECB">
        <w:trPr>
          <w:cantSplit/>
          <w:trHeight w:val="372"/>
        </w:trPr>
        <w:tc>
          <w:tcPr>
            <w:tcW w:w="5220" w:type="dxa"/>
            <w:tcBorders>
              <w:top w:val="single" w:sz="4" w:space="0" w:color="auto"/>
              <w:bottom w:val="nil"/>
            </w:tcBorders>
            <w:shd w:val="clear" w:color="auto" w:fill="FFFFFF"/>
          </w:tcPr>
          <w:p w14:paraId="4116F278" w14:textId="77777777" w:rsidR="0051515C" w:rsidRPr="00731D4F" w:rsidRDefault="0051515C" w:rsidP="0051515C">
            <w:pPr>
              <w:autoSpaceDE w:val="0"/>
              <w:autoSpaceDN w:val="0"/>
              <w:adjustRightInd w:val="0"/>
              <w:ind w:left="379" w:right="60" w:hanging="319"/>
              <w:jc w:val="both"/>
              <w:rPr>
                <w:rFonts w:ascii="Arial" w:hAnsi="Arial" w:cs="Arial"/>
                <w:color w:val="000000"/>
              </w:rPr>
            </w:pPr>
            <w:r w:rsidRPr="00731D4F">
              <w:rPr>
                <w:rFonts w:ascii="Arial" w:hAnsi="Arial" w:cs="Arial"/>
                <w:color w:val="000000"/>
              </w:rPr>
              <w:t>1. Make a timetable in studying lessons in Mathematics.</w:t>
            </w:r>
          </w:p>
        </w:tc>
        <w:tc>
          <w:tcPr>
            <w:tcW w:w="720" w:type="dxa"/>
            <w:tcBorders>
              <w:top w:val="single" w:sz="4" w:space="0" w:color="auto"/>
              <w:bottom w:val="nil"/>
            </w:tcBorders>
            <w:shd w:val="clear" w:color="auto" w:fill="FFFFFF"/>
            <w:vAlign w:val="center"/>
          </w:tcPr>
          <w:p w14:paraId="2860B70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single" w:sz="4" w:space="0" w:color="auto"/>
              <w:bottom w:val="nil"/>
            </w:tcBorders>
            <w:shd w:val="clear" w:color="auto" w:fill="FFFFFF"/>
            <w:vAlign w:val="center"/>
          </w:tcPr>
          <w:p w14:paraId="215AE57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0.78</w:t>
            </w:r>
          </w:p>
        </w:tc>
        <w:tc>
          <w:tcPr>
            <w:tcW w:w="1530" w:type="dxa"/>
            <w:tcBorders>
              <w:top w:val="single" w:sz="4" w:space="0" w:color="auto"/>
              <w:bottom w:val="nil"/>
            </w:tcBorders>
            <w:shd w:val="clear" w:color="auto" w:fill="FFFFFF"/>
            <w:vAlign w:val="center"/>
          </w:tcPr>
          <w:p w14:paraId="37227A4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A5E27BF" w14:textId="77777777" w:rsidTr="009A6ECB">
        <w:trPr>
          <w:cantSplit/>
          <w:trHeight w:val="372"/>
        </w:trPr>
        <w:tc>
          <w:tcPr>
            <w:tcW w:w="5220" w:type="dxa"/>
            <w:tcBorders>
              <w:top w:val="nil"/>
              <w:bottom w:val="nil"/>
            </w:tcBorders>
            <w:shd w:val="clear" w:color="auto" w:fill="FFFFFF"/>
          </w:tcPr>
          <w:p w14:paraId="2B5807FE"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2. Get assignments done in time.</w:t>
            </w:r>
          </w:p>
        </w:tc>
        <w:tc>
          <w:tcPr>
            <w:tcW w:w="720" w:type="dxa"/>
            <w:tcBorders>
              <w:top w:val="nil"/>
              <w:bottom w:val="nil"/>
            </w:tcBorders>
            <w:shd w:val="clear" w:color="auto" w:fill="FFFFFF"/>
            <w:vAlign w:val="center"/>
          </w:tcPr>
          <w:p w14:paraId="6B376D3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3.95</w:t>
            </w:r>
          </w:p>
        </w:tc>
        <w:tc>
          <w:tcPr>
            <w:tcW w:w="720" w:type="dxa"/>
            <w:tcBorders>
              <w:top w:val="nil"/>
              <w:bottom w:val="nil"/>
            </w:tcBorders>
            <w:shd w:val="clear" w:color="auto" w:fill="FFFFFF"/>
            <w:vAlign w:val="center"/>
          </w:tcPr>
          <w:p w14:paraId="4866D8C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0.96</w:t>
            </w:r>
          </w:p>
        </w:tc>
        <w:tc>
          <w:tcPr>
            <w:tcW w:w="1530" w:type="dxa"/>
            <w:tcBorders>
              <w:top w:val="nil"/>
              <w:bottom w:val="nil"/>
            </w:tcBorders>
            <w:shd w:val="clear" w:color="auto" w:fill="FFFFFF"/>
            <w:vAlign w:val="center"/>
          </w:tcPr>
          <w:p w14:paraId="2C977B3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DCB630B" w14:textId="77777777" w:rsidTr="009A6ECB">
        <w:trPr>
          <w:cantSplit/>
          <w:trHeight w:val="390"/>
        </w:trPr>
        <w:tc>
          <w:tcPr>
            <w:tcW w:w="5220" w:type="dxa"/>
            <w:tcBorders>
              <w:top w:val="nil"/>
              <w:bottom w:val="nil"/>
            </w:tcBorders>
            <w:shd w:val="clear" w:color="auto" w:fill="FFFFFF"/>
          </w:tcPr>
          <w:p w14:paraId="1927AA86"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3. Studying regularly with classmates.</w:t>
            </w:r>
          </w:p>
        </w:tc>
        <w:tc>
          <w:tcPr>
            <w:tcW w:w="720" w:type="dxa"/>
            <w:tcBorders>
              <w:top w:val="nil"/>
              <w:bottom w:val="nil"/>
            </w:tcBorders>
            <w:shd w:val="clear" w:color="auto" w:fill="FFFFFF"/>
            <w:vAlign w:val="center"/>
          </w:tcPr>
          <w:p w14:paraId="21C58BE2"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3.25</w:t>
            </w:r>
          </w:p>
        </w:tc>
        <w:tc>
          <w:tcPr>
            <w:tcW w:w="720" w:type="dxa"/>
            <w:tcBorders>
              <w:top w:val="nil"/>
              <w:bottom w:val="nil"/>
            </w:tcBorders>
            <w:shd w:val="clear" w:color="auto" w:fill="FFFFFF"/>
            <w:vAlign w:val="center"/>
          </w:tcPr>
          <w:p w14:paraId="32940F3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751911C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6EB9E44C" w14:textId="77777777" w:rsidTr="009A6ECB">
        <w:trPr>
          <w:cantSplit/>
          <w:trHeight w:val="372"/>
        </w:trPr>
        <w:tc>
          <w:tcPr>
            <w:tcW w:w="5220" w:type="dxa"/>
            <w:tcBorders>
              <w:top w:val="nil"/>
              <w:bottom w:val="nil"/>
            </w:tcBorders>
            <w:shd w:val="clear" w:color="auto" w:fill="FFFFFF"/>
          </w:tcPr>
          <w:p w14:paraId="5EA38AEA"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4. Look for a comfortable place to study.</w:t>
            </w:r>
          </w:p>
        </w:tc>
        <w:tc>
          <w:tcPr>
            <w:tcW w:w="720" w:type="dxa"/>
            <w:tcBorders>
              <w:top w:val="nil"/>
              <w:bottom w:val="nil"/>
            </w:tcBorders>
            <w:shd w:val="clear" w:color="auto" w:fill="FFFFFF"/>
            <w:vAlign w:val="center"/>
          </w:tcPr>
          <w:p w14:paraId="43151EC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4.35</w:t>
            </w:r>
          </w:p>
        </w:tc>
        <w:tc>
          <w:tcPr>
            <w:tcW w:w="720" w:type="dxa"/>
            <w:tcBorders>
              <w:top w:val="nil"/>
              <w:bottom w:val="nil"/>
            </w:tcBorders>
            <w:shd w:val="clear" w:color="auto" w:fill="FFFFFF"/>
            <w:vAlign w:val="center"/>
          </w:tcPr>
          <w:p w14:paraId="1C49B3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527BB41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Very High</w:t>
            </w:r>
          </w:p>
        </w:tc>
      </w:tr>
      <w:tr w:rsidR="009A6ECB" w:rsidRPr="00731D4F" w14:paraId="532984E0" w14:textId="77777777" w:rsidTr="009A6ECB">
        <w:trPr>
          <w:cantSplit/>
          <w:trHeight w:val="372"/>
        </w:trPr>
        <w:tc>
          <w:tcPr>
            <w:tcW w:w="5220" w:type="dxa"/>
            <w:tcBorders>
              <w:top w:val="nil"/>
              <w:bottom w:val="nil"/>
            </w:tcBorders>
            <w:shd w:val="clear" w:color="auto" w:fill="FFFFFF"/>
          </w:tcPr>
          <w:p w14:paraId="6C782C0C"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5. Use free time to study.</w:t>
            </w:r>
          </w:p>
        </w:tc>
        <w:tc>
          <w:tcPr>
            <w:tcW w:w="720" w:type="dxa"/>
            <w:tcBorders>
              <w:top w:val="nil"/>
              <w:bottom w:val="nil"/>
            </w:tcBorders>
            <w:shd w:val="clear" w:color="auto" w:fill="FFFFFF"/>
            <w:vAlign w:val="center"/>
          </w:tcPr>
          <w:p w14:paraId="593EAC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nil"/>
              <w:bottom w:val="nil"/>
            </w:tcBorders>
            <w:shd w:val="clear" w:color="auto" w:fill="FFFFFF"/>
            <w:vAlign w:val="center"/>
          </w:tcPr>
          <w:p w14:paraId="5473BE2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0.91</w:t>
            </w:r>
          </w:p>
        </w:tc>
        <w:tc>
          <w:tcPr>
            <w:tcW w:w="1530" w:type="dxa"/>
            <w:tcBorders>
              <w:top w:val="nil"/>
              <w:bottom w:val="nil"/>
            </w:tcBorders>
            <w:shd w:val="clear" w:color="auto" w:fill="FFFFFF"/>
            <w:vAlign w:val="center"/>
          </w:tcPr>
          <w:p w14:paraId="7753567A"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1C82FE7D" w14:textId="77777777" w:rsidTr="009A6ECB">
        <w:trPr>
          <w:cantSplit/>
          <w:trHeight w:val="390"/>
        </w:trPr>
        <w:tc>
          <w:tcPr>
            <w:tcW w:w="5220" w:type="dxa"/>
            <w:tcBorders>
              <w:top w:val="nil"/>
              <w:bottom w:val="nil"/>
            </w:tcBorders>
            <w:shd w:val="clear" w:color="auto" w:fill="FFFFFF"/>
          </w:tcPr>
          <w:p w14:paraId="7ADB5745" w14:textId="77777777" w:rsidR="0051515C" w:rsidRPr="00731D4F" w:rsidRDefault="0051515C" w:rsidP="0051515C">
            <w:pPr>
              <w:autoSpaceDE w:val="0"/>
              <w:autoSpaceDN w:val="0"/>
              <w:adjustRightInd w:val="0"/>
              <w:ind w:left="289" w:right="58" w:hanging="289"/>
              <w:rPr>
                <w:rFonts w:ascii="Arial" w:hAnsi="Arial" w:cs="Arial"/>
                <w:color w:val="000000"/>
              </w:rPr>
            </w:pPr>
            <w:r w:rsidRPr="00731D4F">
              <w:rPr>
                <w:rFonts w:ascii="Arial" w:hAnsi="Arial" w:cs="Arial"/>
                <w:color w:val="000000"/>
              </w:rPr>
              <w:t xml:space="preserve">6. Spent more time solving difficult problems. </w:t>
            </w:r>
          </w:p>
        </w:tc>
        <w:tc>
          <w:tcPr>
            <w:tcW w:w="720" w:type="dxa"/>
            <w:tcBorders>
              <w:top w:val="nil"/>
              <w:bottom w:val="nil"/>
            </w:tcBorders>
            <w:shd w:val="clear" w:color="auto" w:fill="FFFFFF"/>
            <w:vAlign w:val="center"/>
          </w:tcPr>
          <w:p w14:paraId="4BAFE05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3.65</w:t>
            </w:r>
          </w:p>
        </w:tc>
        <w:tc>
          <w:tcPr>
            <w:tcW w:w="720" w:type="dxa"/>
            <w:tcBorders>
              <w:top w:val="nil"/>
              <w:bottom w:val="nil"/>
            </w:tcBorders>
            <w:shd w:val="clear" w:color="auto" w:fill="FFFFFF"/>
            <w:vAlign w:val="center"/>
          </w:tcPr>
          <w:p w14:paraId="353F11A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4F94DA2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25ED036" w14:textId="77777777" w:rsidTr="009A6ECB">
        <w:trPr>
          <w:cantSplit/>
          <w:trHeight w:val="372"/>
        </w:trPr>
        <w:tc>
          <w:tcPr>
            <w:tcW w:w="5220" w:type="dxa"/>
            <w:tcBorders>
              <w:top w:val="nil"/>
              <w:bottom w:val="nil"/>
            </w:tcBorders>
            <w:shd w:val="clear" w:color="auto" w:fill="FFFFFF"/>
          </w:tcPr>
          <w:p w14:paraId="6869CAD6"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7. Start reviewing for major exams, three days, or a week before the exam.</w:t>
            </w:r>
          </w:p>
        </w:tc>
        <w:tc>
          <w:tcPr>
            <w:tcW w:w="720" w:type="dxa"/>
            <w:tcBorders>
              <w:top w:val="nil"/>
              <w:bottom w:val="nil"/>
            </w:tcBorders>
            <w:shd w:val="clear" w:color="auto" w:fill="FFFFFF"/>
            <w:vAlign w:val="center"/>
          </w:tcPr>
          <w:p w14:paraId="3D97743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3.54</w:t>
            </w:r>
          </w:p>
        </w:tc>
        <w:tc>
          <w:tcPr>
            <w:tcW w:w="720" w:type="dxa"/>
            <w:tcBorders>
              <w:top w:val="nil"/>
              <w:bottom w:val="nil"/>
            </w:tcBorders>
            <w:shd w:val="clear" w:color="auto" w:fill="FFFFFF"/>
            <w:vAlign w:val="center"/>
          </w:tcPr>
          <w:p w14:paraId="76535C1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76FFE77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1BE70F5" w14:textId="77777777" w:rsidTr="009A6ECB">
        <w:trPr>
          <w:cantSplit/>
          <w:trHeight w:val="372"/>
        </w:trPr>
        <w:tc>
          <w:tcPr>
            <w:tcW w:w="5220" w:type="dxa"/>
            <w:tcBorders>
              <w:top w:val="nil"/>
              <w:bottom w:val="nil"/>
            </w:tcBorders>
            <w:shd w:val="clear" w:color="auto" w:fill="FFFFFF"/>
          </w:tcPr>
          <w:p w14:paraId="1A6692B1" w14:textId="77777777" w:rsidR="0051515C" w:rsidRPr="00731D4F" w:rsidRDefault="0051515C" w:rsidP="0051515C">
            <w:pPr>
              <w:autoSpaceDE w:val="0"/>
              <w:autoSpaceDN w:val="0"/>
              <w:adjustRightInd w:val="0"/>
              <w:ind w:right="60"/>
              <w:jc w:val="both"/>
              <w:rPr>
                <w:rFonts w:ascii="Arial" w:hAnsi="Arial" w:cs="Arial"/>
                <w:color w:val="000000"/>
              </w:rPr>
            </w:pPr>
            <w:r w:rsidRPr="00731D4F">
              <w:rPr>
                <w:rFonts w:ascii="Arial" w:hAnsi="Arial" w:cs="Arial"/>
                <w:color w:val="000000"/>
              </w:rPr>
              <w:t>8. Prefer to have a group study.</w:t>
            </w:r>
          </w:p>
        </w:tc>
        <w:tc>
          <w:tcPr>
            <w:tcW w:w="720" w:type="dxa"/>
            <w:tcBorders>
              <w:top w:val="nil"/>
              <w:bottom w:val="nil"/>
            </w:tcBorders>
            <w:shd w:val="clear" w:color="auto" w:fill="FFFFFF"/>
            <w:vAlign w:val="center"/>
          </w:tcPr>
          <w:p w14:paraId="6C16596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3.70</w:t>
            </w:r>
          </w:p>
        </w:tc>
        <w:tc>
          <w:tcPr>
            <w:tcW w:w="720" w:type="dxa"/>
            <w:tcBorders>
              <w:top w:val="nil"/>
              <w:bottom w:val="nil"/>
            </w:tcBorders>
            <w:shd w:val="clear" w:color="auto" w:fill="FFFFFF"/>
            <w:vAlign w:val="center"/>
          </w:tcPr>
          <w:p w14:paraId="3071B59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1.07</w:t>
            </w:r>
          </w:p>
        </w:tc>
        <w:tc>
          <w:tcPr>
            <w:tcW w:w="1530" w:type="dxa"/>
            <w:tcBorders>
              <w:top w:val="nil"/>
              <w:bottom w:val="nil"/>
            </w:tcBorders>
            <w:shd w:val="clear" w:color="auto" w:fill="FFFFFF"/>
            <w:vAlign w:val="center"/>
          </w:tcPr>
          <w:p w14:paraId="155039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65E784D" w14:textId="77777777" w:rsidTr="009A6ECB">
        <w:trPr>
          <w:cantSplit/>
          <w:trHeight w:val="98"/>
        </w:trPr>
        <w:tc>
          <w:tcPr>
            <w:tcW w:w="5220" w:type="dxa"/>
            <w:tcBorders>
              <w:top w:val="nil"/>
              <w:bottom w:val="nil"/>
            </w:tcBorders>
            <w:shd w:val="clear" w:color="auto" w:fill="FFFFFF"/>
          </w:tcPr>
          <w:p w14:paraId="420040B1"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9. Memorize the notes rather than try to understand, summarize, and conceptualize them.</w:t>
            </w:r>
          </w:p>
        </w:tc>
        <w:tc>
          <w:tcPr>
            <w:tcW w:w="720" w:type="dxa"/>
            <w:tcBorders>
              <w:top w:val="nil"/>
              <w:bottom w:val="nil"/>
            </w:tcBorders>
            <w:shd w:val="clear" w:color="auto" w:fill="FFFFFF"/>
            <w:vAlign w:val="center"/>
          </w:tcPr>
          <w:p w14:paraId="1EBEB06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3.37</w:t>
            </w:r>
          </w:p>
        </w:tc>
        <w:tc>
          <w:tcPr>
            <w:tcW w:w="720" w:type="dxa"/>
            <w:tcBorders>
              <w:top w:val="nil"/>
              <w:bottom w:val="nil"/>
            </w:tcBorders>
            <w:shd w:val="clear" w:color="auto" w:fill="FFFFFF"/>
            <w:vAlign w:val="center"/>
          </w:tcPr>
          <w:p w14:paraId="14821A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1.03</w:t>
            </w:r>
          </w:p>
        </w:tc>
        <w:tc>
          <w:tcPr>
            <w:tcW w:w="1530" w:type="dxa"/>
            <w:tcBorders>
              <w:top w:val="nil"/>
              <w:bottom w:val="nil"/>
            </w:tcBorders>
            <w:shd w:val="clear" w:color="auto" w:fill="FFFFFF"/>
            <w:vAlign w:val="center"/>
          </w:tcPr>
          <w:p w14:paraId="5E469F6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4C07E161" w14:textId="77777777" w:rsidTr="009A6ECB">
        <w:trPr>
          <w:cantSplit/>
          <w:trHeight w:val="372"/>
        </w:trPr>
        <w:tc>
          <w:tcPr>
            <w:tcW w:w="5220" w:type="dxa"/>
            <w:tcBorders>
              <w:top w:val="nil"/>
              <w:bottom w:val="single" w:sz="4" w:space="0" w:color="auto"/>
            </w:tcBorders>
            <w:shd w:val="clear" w:color="auto" w:fill="FFFFFF"/>
          </w:tcPr>
          <w:p w14:paraId="013A172A"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10.Review and analyze the difficult lessons in Mathematics.</w:t>
            </w:r>
          </w:p>
        </w:tc>
        <w:tc>
          <w:tcPr>
            <w:tcW w:w="720" w:type="dxa"/>
            <w:tcBorders>
              <w:top w:val="nil"/>
              <w:bottom w:val="single" w:sz="4" w:space="0" w:color="auto"/>
            </w:tcBorders>
            <w:shd w:val="clear" w:color="auto" w:fill="FFFFFF"/>
            <w:vAlign w:val="center"/>
          </w:tcPr>
          <w:p w14:paraId="2C975D0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3.75</w:t>
            </w:r>
          </w:p>
        </w:tc>
        <w:tc>
          <w:tcPr>
            <w:tcW w:w="720" w:type="dxa"/>
            <w:tcBorders>
              <w:top w:val="nil"/>
              <w:bottom w:val="single" w:sz="4" w:space="0" w:color="auto"/>
            </w:tcBorders>
            <w:shd w:val="clear" w:color="auto" w:fill="FFFFFF"/>
            <w:vAlign w:val="center"/>
          </w:tcPr>
          <w:p w14:paraId="45D8CD4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0.85</w:t>
            </w:r>
          </w:p>
        </w:tc>
        <w:tc>
          <w:tcPr>
            <w:tcW w:w="1530" w:type="dxa"/>
            <w:tcBorders>
              <w:top w:val="nil"/>
              <w:bottom w:val="single" w:sz="4" w:space="0" w:color="auto"/>
            </w:tcBorders>
            <w:shd w:val="clear" w:color="auto" w:fill="FFFFFF"/>
            <w:vAlign w:val="center"/>
          </w:tcPr>
          <w:p w14:paraId="29480C2D"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468ABED" w14:textId="77777777" w:rsidTr="009A6ECB">
        <w:trPr>
          <w:cantSplit/>
          <w:trHeight w:val="372"/>
        </w:trPr>
        <w:tc>
          <w:tcPr>
            <w:tcW w:w="5220" w:type="dxa"/>
            <w:tcBorders>
              <w:top w:val="single" w:sz="4" w:space="0" w:color="auto"/>
              <w:bottom w:val="thickThinSmallGap" w:sz="24" w:space="0" w:color="auto"/>
            </w:tcBorders>
            <w:shd w:val="clear" w:color="auto" w:fill="FFFFFF"/>
          </w:tcPr>
          <w:p w14:paraId="655E2791" w14:textId="77777777" w:rsidR="0051515C" w:rsidRPr="00731D4F" w:rsidRDefault="0051515C" w:rsidP="0051515C">
            <w:pPr>
              <w:autoSpaceDE w:val="0"/>
              <w:autoSpaceDN w:val="0"/>
              <w:adjustRightInd w:val="0"/>
              <w:ind w:left="60" w:right="60"/>
              <w:jc w:val="both"/>
              <w:rPr>
                <w:rFonts w:ascii="Arial" w:hAnsi="Arial" w:cs="Arial"/>
                <w:b/>
                <w:bCs/>
                <w:color w:val="000000"/>
              </w:rPr>
            </w:pPr>
            <w:r w:rsidRPr="00731D4F">
              <w:rPr>
                <w:rFonts w:ascii="Arial" w:hAnsi="Arial" w:cs="Arial"/>
                <w:b/>
                <w:bCs/>
                <w:color w:val="000000"/>
              </w:rPr>
              <w:t>Overall</w:t>
            </w:r>
          </w:p>
        </w:tc>
        <w:tc>
          <w:tcPr>
            <w:tcW w:w="720" w:type="dxa"/>
            <w:tcBorders>
              <w:top w:val="single" w:sz="4" w:space="0" w:color="auto"/>
              <w:bottom w:val="thickThinSmallGap" w:sz="24" w:space="0" w:color="auto"/>
            </w:tcBorders>
            <w:shd w:val="clear" w:color="auto" w:fill="FFFFFF"/>
            <w:vAlign w:val="center"/>
          </w:tcPr>
          <w:p w14:paraId="6820E401"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3.66</w:t>
            </w:r>
          </w:p>
        </w:tc>
        <w:tc>
          <w:tcPr>
            <w:tcW w:w="720" w:type="dxa"/>
            <w:tcBorders>
              <w:top w:val="single" w:sz="4" w:space="0" w:color="auto"/>
              <w:bottom w:val="thickThinSmallGap" w:sz="24" w:space="0" w:color="auto"/>
            </w:tcBorders>
            <w:shd w:val="clear" w:color="auto" w:fill="FFFFFF"/>
            <w:vAlign w:val="center"/>
          </w:tcPr>
          <w:p w14:paraId="50D7DDA4"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0.32</w:t>
            </w:r>
          </w:p>
        </w:tc>
        <w:tc>
          <w:tcPr>
            <w:tcW w:w="1530" w:type="dxa"/>
            <w:tcBorders>
              <w:top w:val="single" w:sz="4" w:space="0" w:color="auto"/>
              <w:bottom w:val="thickThinSmallGap" w:sz="24" w:space="0" w:color="auto"/>
            </w:tcBorders>
            <w:shd w:val="clear" w:color="auto" w:fill="FFFFFF"/>
            <w:vAlign w:val="center"/>
          </w:tcPr>
          <w:p w14:paraId="045ED045"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High</w:t>
            </w:r>
          </w:p>
        </w:tc>
      </w:tr>
    </w:tbl>
    <w:p w14:paraId="75A32EBE" w14:textId="77777777" w:rsidR="0051515C" w:rsidRDefault="0051515C" w:rsidP="0051515C">
      <w:pPr>
        <w:pStyle w:val="NormalWeb"/>
        <w:spacing w:before="0" w:beforeAutospacing="0" w:after="0" w:afterAutospacing="0"/>
        <w:ind w:firstLine="720"/>
        <w:jc w:val="both"/>
        <w:rPr>
          <w:rFonts w:ascii="Arial" w:hAnsi="Arial" w:cs="Arial"/>
          <w:sz w:val="20"/>
          <w:szCs w:val="20"/>
        </w:rPr>
      </w:pPr>
    </w:p>
    <w:p w14:paraId="4CFAD4C3" w14:textId="77777777" w:rsidR="00642582" w:rsidRDefault="00642582" w:rsidP="00642582">
      <w:pPr>
        <w:pStyle w:val="NormalWeb"/>
        <w:spacing w:before="0" w:beforeAutospacing="0" w:after="0" w:afterAutospacing="0"/>
        <w:jc w:val="both"/>
        <w:rPr>
          <w:rFonts w:ascii="Arial" w:hAnsi="Arial" w:cs="Arial"/>
          <w:sz w:val="20"/>
          <w:szCs w:val="20"/>
        </w:rPr>
      </w:pPr>
    </w:p>
    <w:p w14:paraId="05271ED7" w14:textId="699B7F71" w:rsidR="00381A9A" w:rsidRDefault="00381A9A" w:rsidP="00DB7ED5">
      <w:pPr>
        <w:pStyle w:val="NormalWeb"/>
        <w:spacing w:before="0" w:beforeAutospacing="0" w:after="0" w:afterAutospacing="0"/>
        <w:jc w:val="both"/>
        <w:rPr>
          <w:rFonts w:ascii="Arial" w:hAnsi="Arial" w:cs="Arial"/>
          <w:sz w:val="20"/>
          <w:szCs w:val="20"/>
        </w:rPr>
      </w:pPr>
    </w:p>
    <w:p w14:paraId="76B0E93E" w14:textId="15200204" w:rsidR="00D020E4" w:rsidRDefault="00A14228" w:rsidP="00F93A19">
      <w:pPr>
        <w:pStyle w:val="NormalWeb"/>
        <w:spacing w:before="0" w:beforeAutospacing="0" w:after="0" w:afterAutospacing="0"/>
        <w:jc w:val="both"/>
        <w:rPr>
          <w:rFonts w:ascii="Arial" w:hAnsi="Arial" w:cs="Arial"/>
          <w:b/>
          <w:bCs/>
          <w:sz w:val="20"/>
          <w:szCs w:val="20"/>
        </w:rPr>
      </w:pPr>
      <w:r w:rsidRPr="00D020E4">
        <w:rPr>
          <w:rFonts w:ascii="Arial" w:hAnsi="Arial" w:cs="Arial"/>
          <w:b/>
          <w:bCs/>
          <w:sz w:val="20"/>
          <w:szCs w:val="20"/>
        </w:rPr>
        <w:t xml:space="preserve"> </w:t>
      </w:r>
      <w:r w:rsidR="00D020E4" w:rsidRPr="00D020E4">
        <w:rPr>
          <w:rFonts w:ascii="Arial" w:hAnsi="Arial" w:cs="Arial"/>
          <w:b/>
          <w:bCs/>
          <w:sz w:val="20"/>
          <w:szCs w:val="20"/>
        </w:rPr>
        <w:t>4.2 Students’ Attitudes Towards Mathematics</w:t>
      </w:r>
    </w:p>
    <w:p w14:paraId="3FCEA48B" w14:textId="77777777" w:rsidR="00F93A19" w:rsidRDefault="00F93A19" w:rsidP="00642582">
      <w:pPr>
        <w:pStyle w:val="NormalWeb"/>
        <w:spacing w:before="0" w:beforeAutospacing="0" w:after="0" w:afterAutospacing="0"/>
        <w:jc w:val="both"/>
        <w:rPr>
          <w:rFonts w:ascii="Arial" w:hAnsi="Arial" w:cs="Arial"/>
          <w:sz w:val="20"/>
          <w:szCs w:val="20"/>
        </w:rPr>
      </w:pPr>
    </w:p>
    <w:p w14:paraId="7C640597" w14:textId="77777777" w:rsidR="00676ABB" w:rsidRDefault="00D020E4" w:rsidP="00676ABB">
      <w:pPr>
        <w:ind w:firstLine="720"/>
        <w:jc w:val="both"/>
        <w:rPr>
          <w:rFonts w:ascii="Arial" w:hAnsi="Arial" w:cs="Arial"/>
        </w:rPr>
      </w:pPr>
      <w:r>
        <w:rPr>
          <w:rFonts w:ascii="Arial" w:hAnsi="Arial" w:cs="Arial"/>
        </w:rPr>
        <w:t>Table 3 presents the</w:t>
      </w:r>
      <w:r w:rsidRPr="00D020E4">
        <w:rPr>
          <w:rFonts w:ascii="Arial" w:hAnsi="Arial" w:cs="Arial"/>
        </w:rPr>
        <w:t xml:space="preserve"> students’ attitude toward Mathematics which shows a general mean of 3.88, indicating a high level of attitude toward the subject. This suggests that students often exhibit enthusiasm, curiosity, and engagement in learning opportunities. They are motivated and challenged to identify the appropriate formulas for solving problems, work diligently, and listen attentively during lessons. Additionally, they strive to improve their computation skills, confidently explain the properties of real numbers, and use the checking method to verify the accuracy of their solutions.</w:t>
      </w:r>
      <w:r w:rsidR="00676ABB">
        <w:rPr>
          <w:rFonts w:ascii="Arial" w:hAnsi="Arial" w:cs="Arial"/>
        </w:rPr>
        <w:t xml:space="preserve"> </w:t>
      </w:r>
      <w:r w:rsidR="00676ABB" w:rsidRPr="00676ABB">
        <w:rPr>
          <w:rFonts w:ascii="Arial" w:hAnsi="Arial" w:cs="Arial"/>
          <w:shd w:val="clear" w:color="auto" w:fill="FFFF00"/>
        </w:rPr>
        <w:t>Notably, the overall standard deviation of</w:t>
      </w:r>
      <w:r w:rsidR="00676ABB" w:rsidRPr="00CB3776">
        <w:rPr>
          <w:rFonts w:ascii="Arial" w:hAnsi="Arial" w:cs="Arial"/>
        </w:rPr>
        <w:t xml:space="preserve"> </w:t>
      </w:r>
      <w:r w:rsidR="00676ABB" w:rsidRPr="00676ABB">
        <w:rPr>
          <w:rFonts w:ascii="Arial" w:hAnsi="Arial" w:cs="Arial"/>
          <w:shd w:val="clear" w:color="auto" w:fill="FFFF00"/>
        </w:rPr>
        <w:t>0.30 indicates a high level of consistency in students’ responses, suggesting that learners generally share a positive and uniform attitude toward the subject.</w:t>
      </w:r>
    </w:p>
    <w:p w14:paraId="56B6DD45" w14:textId="2EEE05DF" w:rsidR="00642582" w:rsidRDefault="00642582" w:rsidP="0051515C">
      <w:pPr>
        <w:pStyle w:val="NormalWeb"/>
        <w:spacing w:before="0" w:beforeAutospacing="0" w:after="0" w:afterAutospacing="0"/>
        <w:ind w:firstLine="720"/>
        <w:jc w:val="both"/>
        <w:rPr>
          <w:rFonts w:ascii="Arial" w:hAnsi="Arial" w:cs="Arial"/>
          <w:sz w:val="20"/>
          <w:szCs w:val="20"/>
        </w:rPr>
      </w:pPr>
    </w:p>
    <w:p w14:paraId="39B931DD" w14:textId="77777777" w:rsidR="00316032" w:rsidRDefault="00316032" w:rsidP="00642582">
      <w:pPr>
        <w:pStyle w:val="NormalWeb"/>
        <w:spacing w:before="0" w:beforeAutospacing="0" w:after="0" w:afterAutospacing="0"/>
        <w:jc w:val="both"/>
        <w:rPr>
          <w:rFonts w:ascii="Arial" w:hAnsi="Arial" w:cs="Arial"/>
          <w:sz w:val="20"/>
          <w:szCs w:val="20"/>
        </w:rPr>
      </w:pPr>
    </w:p>
    <w:p w14:paraId="134F5C49" w14:textId="0553D666" w:rsidR="00316032" w:rsidRPr="00316032" w:rsidRDefault="00316032" w:rsidP="00316032">
      <w:pPr>
        <w:shd w:val="clear" w:color="auto" w:fill="FFFF00"/>
        <w:ind w:firstLine="720"/>
        <w:jc w:val="both"/>
        <w:rPr>
          <w:rFonts w:ascii="Arial" w:hAnsi="Arial" w:cs="Arial"/>
          <w:lang w:val="en-PH" w:eastAsia="en-PH"/>
        </w:rPr>
      </w:pPr>
      <w:r w:rsidRPr="00316032">
        <w:rPr>
          <w:rFonts w:ascii="Arial" w:hAnsi="Arial" w:cs="Arial"/>
          <w:lang w:val="en-PH" w:eastAsia="en-PH"/>
        </w:rPr>
        <w:t xml:space="preserve">As shown in the table, item number 4, ''work hard and listen very well when the teacher discusses the lesson,'' received the highest rating of 4.55, described as Very High. This suggests that students are determined to learn the subject by always demonstrating enthusiasm, curiosity, and engagement in every learning opportunity and it emphasizes the important role of the teacher in the developing students’ attitude towards Mathematics.  Among the various student-related factors, attitude is considered by many researchers to be a key determinant of academic performance in Mathematics </w:t>
      </w:r>
      <w:r w:rsidR="000C1139">
        <w:rPr>
          <w:rFonts w:ascii="Arial" w:hAnsi="Arial" w:cs="Arial"/>
          <w:lang w:val="en-PH" w:eastAsia="en-PH"/>
        </w:rPr>
        <w:t>[11]</w:t>
      </w:r>
      <w:r w:rsidRPr="00316032">
        <w:rPr>
          <w:rFonts w:ascii="Arial" w:hAnsi="Arial" w:cs="Arial"/>
          <w:lang w:val="en-PH" w:eastAsia="en-PH"/>
        </w:rPr>
        <w:t xml:space="preserve">. </w:t>
      </w:r>
    </w:p>
    <w:p w14:paraId="7A75153F" w14:textId="77777777" w:rsidR="00316032" w:rsidRDefault="00316032" w:rsidP="00316032">
      <w:pPr>
        <w:pStyle w:val="NormalWeb"/>
        <w:spacing w:before="0" w:beforeAutospacing="0" w:after="0" w:afterAutospacing="0"/>
        <w:ind w:firstLine="720"/>
        <w:jc w:val="both"/>
        <w:rPr>
          <w:rFonts w:ascii="Arial" w:hAnsi="Arial" w:cs="Arial"/>
          <w:sz w:val="20"/>
          <w:szCs w:val="20"/>
        </w:rPr>
      </w:pPr>
    </w:p>
    <w:p w14:paraId="486D415F" w14:textId="19E72D21" w:rsidR="009E2710" w:rsidRDefault="00316032" w:rsidP="00316032">
      <w:pPr>
        <w:pStyle w:val="NormalWeb"/>
        <w:shd w:val="clear" w:color="auto" w:fill="FFFF00"/>
        <w:spacing w:before="0" w:beforeAutospacing="0" w:after="0" w:afterAutospacing="0"/>
        <w:ind w:firstLine="720"/>
        <w:jc w:val="both"/>
        <w:rPr>
          <w:rFonts w:ascii="Arial" w:hAnsi="Arial" w:cs="Arial"/>
          <w:sz w:val="20"/>
          <w:szCs w:val="20"/>
        </w:rPr>
      </w:pPr>
      <w:r w:rsidRPr="00316032">
        <w:rPr>
          <w:rFonts w:ascii="Arial" w:hAnsi="Arial" w:cs="Arial"/>
          <w:sz w:val="20"/>
          <w:szCs w:val="20"/>
        </w:rPr>
        <w:t xml:space="preserve">On the other hand, Item 5, “Volunteer in answering the teacher’s question in class,” received the lowest rating of 3.40, described as Moderate. This indicates that students only occasionally demonstrate enthusiasm, curiosity, and engagement during class discussions and often lack the confidence to volunteer answers in Mathematics. The fear of embarrassment or making mistakes in front of their peers contributes to students’ anxiety toward the subject, particularly when required to solve or recite problems in class </w:t>
      </w:r>
      <w:r w:rsidR="000C1139">
        <w:rPr>
          <w:rFonts w:ascii="Arial" w:hAnsi="Arial" w:cs="Arial"/>
          <w:sz w:val="20"/>
          <w:szCs w:val="20"/>
        </w:rPr>
        <w:t>[12]</w:t>
      </w:r>
      <w:r w:rsidRPr="00316032">
        <w:rPr>
          <w:rFonts w:ascii="Arial" w:hAnsi="Arial" w:cs="Arial"/>
          <w:sz w:val="20"/>
          <w:szCs w:val="20"/>
        </w:rPr>
        <w:t xml:space="preserve">. </w:t>
      </w:r>
      <w:r w:rsidRPr="00316032">
        <w:rPr>
          <w:rFonts w:ascii="Arial" w:hAnsi="Arial" w:cs="Arial"/>
          <w:sz w:val="20"/>
          <w:szCs w:val="20"/>
        </w:rPr>
        <w:lastRenderedPageBreak/>
        <w:t xml:space="preserve">According to Bandura (1977), as cited by </w:t>
      </w:r>
      <w:proofErr w:type="spellStart"/>
      <w:r w:rsidRPr="00316032">
        <w:rPr>
          <w:rFonts w:ascii="Arial" w:hAnsi="Arial" w:cs="Arial"/>
          <w:sz w:val="20"/>
          <w:szCs w:val="20"/>
        </w:rPr>
        <w:t>Çiftçi</w:t>
      </w:r>
      <w:proofErr w:type="spellEnd"/>
      <w:r w:rsidRPr="00316032">
        <w:rPr>
          <w:rFonts w:ascii="Arial" w:hAnsi="Arial" w:cs="Arial"/>
          <w:sz w:val="20"/>
          <w:szCs w:val="20"/>
        </w:rPr>
        <w:t xml:space="preserve"> and </w:t>
      </w:r>
      <w:proofErr w:type="spellStart"/>
      <w:r w:rsidRPr="00316032">
        <w:rPr>
          <w:rFonts w:ascii="Arial" w:hAnsi="Arial" w:cs="Arial"/>
          <w:sz w:val="20"/>
          <w:szCs w:val="20"/>
        </w:rPr>
        <w:t>Yıldız</w:t>
      </w:r>
      <w:proofErr w:type="spellEnd"/>
      <w:r w:rsidRPr="00316032">
        <w:rPr>
          <w:rFonts w:ascii="Arial" w:hAnsi="Arial" w:cs="Arial"/>
          <w:sz w:val="20"/>
          <w:szCs w:val="20"/>
        </w:rPr>
        <w:t xml:space="preserve"> </w:t>
      </w:r>
      <w:r w:rsidR="000C1139">
        <w:rPr>
          <w:rFonts w:ascii="Arial" w:hAnsi="Arial" w:cs="Arial"/>
          <w:sz w:val="20"/>
          <w:szCs w:val="20"/>
        </w:rPr>
        <w:t>[13]</w:t>
      </w:r>
      <w:r w:rsidRPr="00316032">
        <w:rPr>
          <w:rFonts w:ascii="Arial" w:hAnsi="Arial" w:cs="Arial"/>
          <w:sz w:val="20"/>
          <w:szCs w:val="20"/>
        </w:rPr>
        <w:t>, self-confidence plays a crucial role in shaping an individual’s emotions, thoughts, behaviors, and motivation toward a given task. Studies have shown that many students lack confidence in solving mathematical problems</w:t>
      </w:r>
      <w:r w:rsidR="003B6C35">
        <w:rPr>
          <w:rFonts w:ascii="Arial" w:hAnsi="Arial" w:cs="Arial"/>
          <w:sz w:val="20"/>
          <w:szCs w:val="20"/>
        </w:rPr>
        <w:t xml:space="preserve"> </w:t>
      </w:r>
      <w:r w:rsidR="000C1139">
        <w:rPr>
          <w:rFonts w:ascii="Arial" w:hAnsi="Arial" w:cs="Arial"/>
          <w:sz w:val="20"/>
          <w:szCs w:val="20"/>
        </w:rPr>
        <w:t>[14]</w:t>
      </w:r>
      <w:r w:rsidRPr="00316032">
        <w:rPr>
          <w:rFonts w:ascii="Arial" w:hAnsi="Arial" w:cs="Arial"/>
          <w:sz w:val="20"/>
          <w:szCs w:val="20"/>
        </w:rPr>
        <w:t xml:space="preserve">. Additionally, </w:t>
      </w:r>
      <w:r w:rsidR="003B6C35">
        <w:rPr>
          <w:rFonts w:ascii="Arial" w:hAnsi="Arial" w:cs="Arial"/>
          <w:sz w:val="20"/>
          <w:szCs w:val="20"/>
        </w:rPr>
        <w:t xml:space="preserve">she emphasized that </w:t>
      </w:r>
      <w:r w:rsidRPr="00316032">
        <w:rPr>
          <w:rFonts w:ascii="Arial" w:hAnsi="Arial" w:cs="Arial"/>
          <w:sz w:val="20"/>
          <w:szCs w:val="20"/>
        </w:rPr>
        <w:t xml:space="preserve">low competitiveness among students may contribute to reduced motivation and a perception of laziness. Students’ varying experiences with mathematics also significantly influence their attitudes toward the subject </w:t>
      </w:r>
      <w:r w:rsidR="000C1139">
        <w:rPr>
          <w:rFonts w:ascii="Arial" w:hAnsi="Arial" w:cs="Arial"/>
          <w:sz w:val="20"/>
          <w:szCs w:val="20"/>
        </w:rPr>
        <w:t>[15].</w:t>
      </w:r>
    </w:p>
    <w:p w14:paraId="2598A2D9" w14:textId="4FA6B4E9" w:rsidR="009E2710" w:rsidRDefault="009E2710" w:rsidP="00642582">
      <w:pPr>
        <w:pStyle w:val="NormalWeb"/>
        <w:spacing w:before="0" w:beforeAutospacing="0" w:after="0" w:afterAutospacing="0"/>
        <w:jc w:val="both"/>
        <w:rPr>
          <w:rFonts w:ascii="Arial" w:hAnsi="Arial" w:cs="Arial"/>
          <w:sz w:val="20"/>
          <w:szCs w:val="20"/>
        </w:rPr>
      </w:pPr>
    </w:p>
    <w:p w14:paraId="6D72F3BF" w14:textId="5DC628AB" w:rsidR="009A6ECB" w:rsidRDefault="009A6ECB" w:rsidP="00642582">
      <w:pPr>
        <w:pStyle w:val="NormalWeb"/>
        <w:spacing w:before="0" w:beforeAutospacing="0" w:after="0" w:afterAutospacing="0"/>
        <w:jc w:val="both"/>
        <w:rPr>
          <w:rFonts w:ascii="Arial" w:hAnsi="Arial" w:cs="Arial"/>
          <w:sz w:val="20"/>
          <w:szCs w:val="20"/>
        </w:rPr>
      </w:pPr>
    </w:p>
    <w:p w14:paraId="29F48535" w14:textId="2546E569" w:rsidR="000A1EA0" w:rsidRDefault="000A1EA0" w:rsidP="00642582">
      <w:pPr>
        <w:pStyle w:val="NormalWeb"/>
        <w:spacing w:before="0" w:beforeAutospacing="0" w:after="0" w:afterAutospacing="0"/>
        <w:jc w:val="both"/>
        <w:rPr>
          <w:rFonts w:ascii="Arial" w:hAnsi="Arial" w:cs="Arial"/>
          <w:sz w:val="20"/>
          <w:szCs w:val="20"/>
        </w:rPr>
      </w:pPr>
    </w:p>
    <w:tbl>
      <w:tblPr>
        <w:tblpPr w:leftFromText="180" w:rightFromText="180" w:vertAnchor="page" w:horzAnchor="margin" w:tblpY="3526"/>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AA6B09" w:rsidRPr="00944EE2" w14:paraId="18C8CD42" w14:textId="77777777" w:rsidTr="00AA6B09">
        <w:trPr>
          <w:cantSplit/>
          <w:trHeight w:val="400"/>
        </w:trPr>
        <w:tc>
          <w:tcPr>
            <w:tcW w:w="8100" w:type="dxa"/>
            <w:gridSpan w:val="4"/>
            <w:shd w:val="clear" w:color="auto" w:fill="FFFFFF"/>
          </w:tcPr>
          <w:p w14:paraId="17F7CEE4" w14:textId="77777777" w:rsidR="00AA6B09" w:rsidRPr="00944EE2" w:rsidRDefault="00AA6B09" w:rsidP="00AA6B09">
            <w:pPr>
              <w:autoSpaceDE w:val="0"/>
              <w:autoSpaceDN w:val="0"/>
              <w:adjustRightInd w:val="0"/>
              <w:ind w:left="58" w:right="58"/>
              <w:jc w:val="center"/>
              <w:rPr>
                <w:rFonts w:ascii="Arial" w:hAnsi="Arial" w:cs="Arial"/>
                <w:b/>
                <w:bCs/>
                <w:color w:val="000000"/>
              </w:rPr>
            </w:pPr>
            <w:r>
              <w:rPr>
                <w:rFonts w:ascii="Arial" w:hAnsi="Arial" w:cs="Arial"/>
                <w:b/>
                <w:bCs/>
                <w:color w:val="000000"/>
              </w:rPr>
              <w:t>Table 3. Level of Students’ Attitude towards Mathematics</w:t>
            </w:r>
          </w:p>
        </w:tc>
      </w:tr>
      <w:tr w:rsidR="00AA6B09" w:rsidRPr="00944EE2" w14:paraId="3BA010EE" w14:textId="77777777" w:rsidTr="00AA6B09">
        <w:trPr>
          <w:cantSplit/>
          <w:trHeight w:val="231"/>
        </w:trPr>
        <w:tc>
          <w:tcPr>
            <w:tcW w:w="4860" w:type="dxa"/>
            <w:shd w:val="clear" w:color="auto" w:fill="FFFFFF"/>
          </w:tcPr>
          <w:p w14:paraId="6A771AF1"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PARTICULARS</w:t>
            </w:r>
          </w:p>
        </w:tc>
        <w:tc>
          <w:tcPr>
            <w:tcW w:w="990" w:type="dxa"/>
            <w:shd w:val="clear" w:color="auto" w:fill="FFFFFF"/>
          </w:tcPr>
          <w:p w14:paraId="765171B4"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MEAN</w:t>
            </w:r>
          </w:p>
        </w:tc>
        <w:tc>
          <w:tcPr>
            <w:tcW w:w="720" w:type="dxa"/>
            <w:shd w:val="clear" w:color="auto" w:fill="FFFFFF"/>
          </w:tcPr>
          <w:p w14:paraId="2D8404A5" w14:textId="77777777" w:rsidR="00AA6B09" w:rsidRPr="00944EE2" w:rsidRDefault="00AA6B09" w:rsidP="00AA6B09">
            <w:pPr>
              <w:autoSpaceDE w:val="0"/>
              <w:autoSpaceDN w:val="0"/>
              <w:adjustRightInd w:val="0"/>
              <w:spacing w:before="60" w:after="60"/>
              <w:jc w:val="center"/>
              <w:rPr>
                <w:rFonts w:ascii="Arial" w:hAnsi="Arial" w:cs="Arial"/>
                <w:b/>
                <w:bCs/>
                <w:color w:val="000000"/>
              </w:rPr>
            </w:pPr>
            <w:r w:rsidRPr="00944EE2">
              <w:rPr>
                <w:rFonts w:ascii="Arial" w:hAnsi="Arial" w:cs="Arial"/>
                <w:b/>
                <w:bCs/>
                <w:color w:val="000000"/>
              </w:rPr>
              <w:t>SD</w:t>
            </w:r>
          </w:p>
        </w:tc>
        <w:tc>
          <w:tcPr>
            <w:tcW w:w="1530" w:type="dxa"/>
            <w:shd w:val="clear" w:color="auto" w:fill="FFFFFF"/>
          </w:tcPr>
          <w:p w14:paraId="3CB30A54" w14:textId="77777777" w:rsidR="00AA6B09" w:rsidRPr="00944EE2" w:rsidRDefault="00AA6B09" w:rsidP="00AA6B09">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DESCRIPTION</w:t>
            </w:r>
          </w:p>
        </w:tc>
      </w:tr>
      <w:tr w:rsidR="00AA6B09" w:rsidRPr="00944EE2" w14:paraId="534AD007" w14:textId="77777777" w:rsidTr="00AA6B09">
        <w:trPr>
          <w:cantSplit/>
          <w:trHeight w:val="400"/>
        </w:trPr>
        <w:tc>
          <w:tcPr>
            <w:tcW w:w="4860" w:type="dxa"/>
            <w:tcBorders>
              <w:bottom w:val="nil"/>
            </w:tcBorders>
            <w:shd w:val="clear" w:color="auto" w:fill="FFFFFF"/>
          </w:tcPr>
          <w:p w14:paraId="06B66131" w14:textId="77777777" w:rsidR="00AA6B09" w:rsidRPr="00944EE2" w:rsidRDefault="00AA6B09" w:rsidP="00AA6B09">
            <w:pPr>
              <w:autoSpaceDE w:val="0"/>
              <w:autoSpaceDN w:val="0"/>
              <w:adjustRightInd w:val="0"/>
              <w:ind w:left="379" w:right="60" w:hanging="360"/>
              <w:jc w:val="both"/>
              <w:rPr>
                <w:rFonts w:ascii="Arial" w:hAnsi="Arial" w:cs="Arial"/>
                <w:color w:val="000000"/>
              </w:rPr>
            </w:pPr>
            <w:r w:rsidRPr="00944EE2">
              <w:rPr>
                <w:rFonts w:ascii="Arial" w:hAnsi="Arial" w:cs="Arial"/>
                <w:color w:val="000000"/>
              </w:rPr>
              <w:t xml:space="preserve">1. </w:t>
            </w:r>
            <w:r w:rsidRPr="00944EE2">
              <w:rPr>
                <w:rFonts w:ascii="Arial" w:hAnsi="Arial" w:cs="Arial"/>
              </w:rPr>
              <w:t>Like to attend in the class because of new concepts.</w:t>
            </w:r>
          </w:p>
        </w:tc>
        <w:tc>
          <w:tcPr>
            <w:tcW w:w="990" w:type="dxa"/>
            <w:tcBorders>
              <w:bottom w:val="nil"/>
            </w:tcBorders>
            <w:shd w:val="clear" w:color="auto" w:fill="FFFFFF"/>
            <w:vAlign w:val="center"/>
          </w:tcPr>
          <w:p w14:paraId="1DBB496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4.16</w:t>
            </w:r>
          </w:p>
        </w:tc>
        <w:tc>
          <w:tcPr>
            <w:tcW w:w="720" w:type="dxa"/>
            <w:tcBorders>
              <w:bottom w:val="nil"/>
            </w:tcBorders>
            <w:shd w:val="clear" w:color="auto" w:fill="FFFFFF"/>
            <w:vAlign w:val="center"/>
          </w:tcPr>
          <w:p w14:paraId="34FBBB8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0.98</w:t>
            </w:r>
          </w:p>
        </w:tc>
        <w:tc>
          <w:tcPr>
            <w:tcW w:w="1530" w:type="dxa"/>
            <w:tcBorders>
              <w:bottom w:val="nil"/>
            </w:tcBorders>
            <w:shd w:val="clear" w:color="auto" w:fill="FFFFFF"/>
            <w:vAlign w:val="center"/>
          </w:tcPr>
          <w:p w14:paraId="3855EBFB"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B3601EF" w14:textId="77777777" w:rsidTr="00AA6B09">
        <w:trPr>
          <w:cantSplit/>
          <w:trHeight w:val="277"/>
        </w:trPr>
        <w:tc>
          <w:tcPr>
            <w:tcW w:w="4860" w:type="dxa"/>
            <w:tcBorders>
              <w:top w:val="nil"/>
              <w:bottom w:val="nil"/>
            </w:tcBorders>
            <w:shd w:val="clear" w:color="auto" w:fill="FFFFFF"/>
          </w:tcPr>
          <w:p w14:paraId="781B8032" w14:textId="77777777" w:rsidR="00AA6B09" w:rsidRPr="00944EE2" w:rsidRDefault="00AA6B09" w:rsidP="00AA6B09">
            <w:pPr>
              <w:autoSpaceDE w:val="0"/>
              <w:autoSpaceDN w:val="0"/>
              <w:adjustRightInd w:val="0"/>
              <w:ind w:right="60"/>
              <w:jc w:val="both"/>
              <w:rPr>
                <w:rFonts w:ascii="Arial" w:hAnsi="Arial" w:cs="Arial"/>
                <w:color w:val="000000"/>
              </w:rPr>
            </w:pPr>
            <w:r w:rsidRPr="00944EE2">
              <w:rPr>
                <w:rFonts w:ascii="Arial" w:hAnsi="Arial" w:cs="Arial"/>
                <w:color w:val="000000"/>
              </w:rPr>
              <w:t xml:space="preserve"> 2. </w:t>
            </w:r>
            <w:r>
              <w:rPr>
                <w:rFonts w:ascii="Arial" w:hAnsi="Arial" w:cs="Arial"/>
                <w:color w:val="000000"/>
              </w:rPr>
              <w:t xml:space="preserve"> </w:t>
            </w:r>
            <w:r w:rsidRPr="00944EE2">
              <w:rPr>
                <w:rFonts w:ascii="Arial" w:hAnsi="Arial" w:cs="Arial"/>
              </w:rPr>
              <w:t>Find word problem solving easy.</w:t>
            </w:r>
          </w:p>
        </w:tc>
        <w:tc>
          <w:tcPr>
            <w:tcW w:w="990" w:type="dxa"/>
            <w:tcBorders>
              <w:top w:val="nil"/>
              <w:bottom w:val="nil"/>
            </w:tcBorders>
            <w:shd w:val="clear" w:color="auto" w:fill="FFFFFF"/>
            <w:vAlign w:val="center"/>
          </w:tcPr>
          <w:p w14:paraId="5211EE5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3.81</w:t>
            </w:r>
          </w:p>
        </w:tc>
        <w:tc>
          <w:tcPr>
            <w:tcW w:w="720" w:type="dxa"/>
            <w:tcBorders>
              <w:top w:val="nil"/>
              <w:bottom w:val="nil"/>
            </w:tcBorders>
            <w:shd w:val="clear" w:color="auto" w:fill="FFFFFF"/>
            <w:vAlign w:val="center"/>
          </w:tcPr>
          <w:p w14:paraId="14F10993"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0.92</w:t>
            </w:r>
          </w:p>
        </w:tc>
        <w:tc>
          <w:tcPr>
            <w:tcW w:w="1530" w:type="dxa"/>
            <w:tcBorders>
              <w:top w:val="nil"/>
              <w:bottom w:val="nil"/>
            </w:tcBorders>
            <w:shd w:val="clear" w:color="auto" w:fill="FFFFFF"/>
            <w:vAlign w:val="center"/>
          </w:tcPr>
          <w:p w14:paraId="7E0905F2"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7EB17918" w14:textId="77777777" w:rsidTr="00AA6B09">
        <w:trPr>
          <w:cantSplit/>
          <w:trHeight w:val="400"/>
        </w:trPr>
        <w:tc>
          <w:tcPr>
            <w:tcW w:w="4860" w:type="dxa"/>
            <w:tcBorders>
              <w:top w:val="nil"/>
              <w:bottom w:val="nil"/>
            </w:tcBorders>
            <w:shd w:val="clear" w:color="auto" w:fill="FFFFFF"/>
          </w:tcPr>
          <w:p w14:paraId="21F512C1"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3. Stimulated and challenged to determine the appropriate formula to be used in solving problems.</w:t>
            </w:r>
          </w:p>
        </w:tc>
        <w:tc>
          <w:tcPr>
            <w:tcW w:w="990" w:type="dxa"/>
            <w:tcBorders>
              <w:top w:val="nil"/>
              <w:bottom w:val="nil"/>
            </w:tcBorders>
            <w:shd w:val="clear" w:color="auto" w:fill="FFFFFF"/>
            <w:vAlign w:val="center"/>
          </w:tcPr>
          <w:p w14:paraId="51DD434A"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3.70</w:t>
            </w:r>
          </w:p>
        </w:tc>
        <w:tc>
          <w:tcPr>
            <w:tcW w:w="720" w:type="dxa"/>
            <w:tcBorders>
              <w:top w:val="nil"/>
              <w:bottom w:val="nil"/>
            </w:tcBorders>
            <w:shd w:val="clear" w:color="auto" w:fill="FFFFFF"/>
            <w:vAlign w:val="center"/>
          </w:tcPr>
          <w:p w14:paraId="306B4B2B"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0.89</w:t>
            </w:r>
          </w:p>
        </w:tc>
        <w:tc>
          <w:tcPr>
            <w:tcW w:w="1530" w:type="dxa"/>
            <w:tcBorders>
              <w:top w:val="nil"/>
              <w:bottom w:val="nil"/>
            </w:tcBorders>
            <w:shd w:val="clear" w:color="auto" w:fill="FFFFFF"/>
            <w:vAlign w:val="center"/>
          </w:tcPr>
          <w:p w14:paraId="1F2F8FEF"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5D0F4357" w14:textId="77777777" w:rsidTr="00AA6B09">
        <w:trPr>
          <w:cantSplit/>
          <w:trHeight w:val="378"/>
        </w:trPr>
        <w:tc>
          <w:tcPr>
            <w:tcW w:w="4860" w:type="dxa"/>
            <w:tcBorders>
              <w:top w:val="nil"/>
              <w:bottom w:val="nil"/>
            </w:tcBorders>
            <w:shd w:val="clear" w:color="auto" w:fill="FFFFFF"/>
          </w:tcPr>
          <w:p w14:paraId="797F938A"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4. Work hard and listen very well when the teacher discusses the lesson.</w:t>
            </w:r>
          </w:p>
        </w:tc>
        <w:tc>
          <w:tcPr>
            <w:tcW w:w="990" w:type="dxa"/>
            <w:tcBorders>
              <w:top w:val="nil"/>
              <w:bottom w:val="nil"/>
            </w:tcBorders>
            <w:shd w:val="clear" w:color="auto" w:fill="FFFFFF"/>
            <w:vAlign w:val="center"/>
          </w:tcPr>
          <w:p w14:paraId="2E4BFED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4.55</w:t>
            </w:r>
          </w:p>
        </w:tc>
        <w:tc>
          <w:tcPr>
            <w:tcW w:w="720" w:type="dxa"/>
            <w:tcBorders>
              <w:top w:val="nil"/>
              <w:bottom w:val="nil"/>
            </w:tcBorders>
            <w:shd w:val="clear" w:color="auto" w:fill="FFFFFF"/>
            <w:vAlign w:val="center"/>
          </w:tcPr>
          <w:p w14:paraId="347CFCCA"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0.69</w:t>
            </w:r>
          </w:p>
        </w:tc>
        <w:tc>
          <w:tcPr>
            <w:tcW w:w="1530" w:type="dxa"/>
            <w:tcBorders>
              <w:top w:val="nil"/>
              <w:bottom w:val="nil"/>
            </w:tcBorders>
            <w:shd w:val="clear" w:color="auto" w:fill="FFFFFF"/>
            <w:vAlign w:val="center"/>
          </w:tcPr>
          <w:p w14:paraId="39FA9412"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Very High</w:t>
            </w:r>
          </w:p>
        </w:tc>
      </w:tr>
      <w:tr w:rsidR="00AA6B09" w:rsidRPr="00944EE2" w14:paraId="50FD2116" w14:textId="77777777" w:rsidTr="00AA6B09">
        <w:trPr>
          <w:cantSplit/>
          <w:trHeight w:val="400"/>
        </w:trPr>
        <w:tc>
          <w:tcPr>
            <w:tcW w:w="4860" w:type="dxa"/>
            <w:tcBorders>
              <w:top w:val="nil"/>
              <w:bottom w:val="nil"/>
            </w:tcBorders>
            <w:shd w:val="clear" w:color="auto" w:fill="FFFFFF"/>
          </w:tcPr>
          <w:p w14:paraId="2D97416A" w14:textId="77777777" w:rsidR="00AA6B09" w:rsidRPr="00944EE2" w:rsidRDefault="00AA6B09" w:rsidP="00AA6B09">
            <w:pPr>
              <w:pStyle w:val="NoSpacing"/>
              <w:ind w:left="379" w:hanging="379"/>
              <w:rPr>
                <w:rFonts w:ascii="Arial" w:hAnsi="Arial" w:cs="Arial"/>
                <w:color w:val="000000"/>
                <w:sz w:val="20"/>
                <w:szCs w:val="20"/>
              </w:rPr>
            </w:pPr>
            <w:r w:rsidRPr="00944EE2">
              <w:rPr>
                <w:rFonts w:ascii="Arial" w:hAnsi="Arial" w:cs="Arial"/>
                <w:sz w:val="20"/>
                <w:szCs w:val="20"/>
              </w:rPr>
              <w:t xml:space="preserve"> 5. Volunteer in answering the teachers’ question in the class.</w:t>
            </w:r>
          </w:p>
        </w:tc>
        <w:tc>
          <w:tcPr>
            <w:tcW w:w="990" w:type="dxa"/>
            <w:tcBorders>
              <w:top w:val="nil"/>
              <w:bottom w:val="nil"/>
            </w:tcBorders>
            <w:shd w:val="clear" w:color="auto" w:fill="FFFFFF"/>
            <w:vAlign w:val="center"/>
          </w:tcPr>
          <w:p w14:paraId="1EB54D10"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3.40</w:t>
            </w:r>
          </w:p>
        </w:tc>
        <w:tc>
          <w:tcPr>
            <w:tcW w:w="720" w:type="dxa"/>
            <w:tcBorders>
              <w:top w:val="nil"/>
              <w:bottom w:val="nil"/>
            </w:tcBorders>
            <w:shd w:val="clear" w:color="auto" w:fill="FFFFFF"/>
            <w:vAlign w:val="center"/>
          </w:tcPr>
          <w:p w14:paraId="2C5A123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0.87</w:t>
            </w:r>
          </w:p>
        </w:tc>
        <w:tc>
          <w:tcPr>
            <w:tcW w:w="1530" w:type="dxa"/>
            <w:tcBorders>
              <w:top w:val="nil"/>
              <w:bottom w:val="nil"/>
            </w:tcBorders>
            <w:shd w:val="clear" w:color="auto" w:fill="FFFFFF"/>
            <w:vAlign w:val="center"/>
          </w:tcPr>
          <w:p w14:paraId="167992B0"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Moderate</w:t>
            </w:r>
          </w:p>
        </w:tc>
      </w:tr>
      <w:tr w:rsidR="00AA6B09" w:rsidRPr="00944EE2" w14:paraId="7CEBB66C" w14:textId="77777777" w:rsidTr="00AA6B09">
        <w:trPr>
          <w:cantSplit/>
          <w:trHeight w:val="378"/>
        </w:trPr>
        <w:tc>
          <w:tcPr>
            <w:tcW w:w="4860" w:type="dxa"/>
            <w:tcBorders>
              <w:top w:val="nil"/>
              <w:bottom w:val="nil"/>
            </w:tcBorders>
            <w:shd w:val="clear" w:color="auto" w:fill="FFFFFF"/>
          </w:tcPr>
          <w:p w14:paraId="19EB16D8" w14:textId="77777777" w:rsidR="00AA6B09" w:rsidRPr="00944EE2" w:rsidRDefault="00AA6B09" w:rsidP="00AA6B09">
            <w:pPr>
              <w:autoSpaceDE w:val="0"/>
              <w:autoSpaceDN w:val="0"/>
              <w:adjustRightInd w:val="0"/>
              <w:ind w:left="379" w:right="60" w:hanging="379"/>
              <w:jc w:val="both"/>
              <w:rPr>
                <w:rFonts w:ascii="Arial" w:hAnsi="Arial" w:cs="Arial"/>
                <w:color w:val="000000"/>
              </w:rPr>
            </w:pPr>
            <w:r w:rsidRPr="00944EE2">
              <w:rPr>
                <w:rFonts w:ascii="Arial" w:hAnsi="Arial" w:cs="Arial"/>
              </w:rPr>
              <w:t xml:space="preserve"> 6. Never leave the problem without answer even if it is difficult.</w:t>
            </w:r>
          </w:p>
        </w:tc>
        <w:tc>
          <w:tcPr>
            <w:tcW w:w="990" w:type="dxa"/>
            <w:tcBorders>
              <w:top w:val="nil"/>
              <w:bottom w:val="nil"/>
            </w:tcBorders>
            <w:shd w:val="clear" w:color="auto" w:fill="FFFFFF"/>
            <w:vAlign w:val="center"/>
          </w:tcPr>
          <w:p w14:paraId="6AD82BBE"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3.68</w:t>
            </w:r>
          </w:p>
        </w:tc>
        <w:tc>
          <w:tcPr>
            <w:tcW w:w="720" w:type="dxa"/>
            <w:tcBorders>
              <w:top w:val="nil"/>
              <w:bottom w:val="nil"/>
            </w:tcBorders>
            <w:shd w:val="clear" w:color="auto" w:fill="FFFFFF"/>
            <w:vAlign w:val="center"/>
          </w:tcPr>
          <w:p w14:paraId="0212F89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0.82</w:t>
            </w:r>
          </w:p>
        </w:tc>
        <w:tc>
          <w:tcPr>
            <w:tcW w:w="1530" w:type="dxa"/>
            <w:tcBorders>
              <w:top w:val="nil"/>
              <w:bottom w:val="nil"/>
            </w:tcBorders>
            <w:shd w:val="clear" w:color="auto" w:fill="FFFFFF"/>
            <w:vAlign w:val="center"/>
          </w:tcPr>
          <w:p w14:paraId="2CD8316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77FA137E" w14:textId="77777777" w:rsidTr="00AA6B09">
        <w:trPr>
          <w:cantSplit/>
          <w:trHeight w:val="400"/>
        </w:trPr>
        <w:tc>
          <w:tcPr>
            <w:tcW w:w="4860" w:type="dxa"/>
            <w:tcBorders>
              <w:top w:val="nil"/>
              <w:bottom w:val="nil"/>
            </w:tcBorders>
            <w:shd w:val="clear" w:color="auto" w:fill="FFFFFF"/>
          </w:tcPr>
          <w:p w14:paraId="79C2500E" w14:textId="77777777" w:rsidR="00AA6B09" w:rsidRPr="00944EE2" w:rsidRDefault="00AA6B09" w:rsidP="00AA6B09">
            <w:pPr>
              <w:autoSpaceDE w:val="0"/>
              <w:autoSpaceDN w:val="0"/>
              <w:adjustRightInd w:val="0"/>
              <w:ind w:left="360" w:right="60" w:hanging="360"/>
              <w:jc w:val="both"/>
              <w:rPr>
                <w:rFonts w:ascii="Arial" w:hAnsi="Arial" w:cs="Arial"/>
                <w:color w:val="000000"/>
              </w:rPr>
            </w:pPr>
            <w:r w:rsidRPr="00944EE2">
              <w:rPr>
                <w:rFonts w:ascii="Arial" w:hAnsi="Arial" w:cs="Arial"/>
              </w:rPr>
              <w:t xml:space="preserve"> 7. Easily identify which is a parallel line and a perpendicular line.</w:t>
            </w:r>
          </w:p>
        </w:tc>
        <w:tc>
          <w:tcPr>
            <w:tcW w:w="990" w:type="dxa"/>
            <w:tcBorders>
              <w:top w:val="nil"/>
              <w:bottom w:val="nil"/>
            </w:tcBorders>
            <w:shd w:val="clear" w:color="auto" w:fill="FFFFFF"/>
            <w:vAlign w:val="center"/>
          </w:tcPr>
          <w:p w14:paraId="2E862EF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3.95</w:t>
            </w:r>
          </w:p>
        </w:tc>
        <w:tc>
          <w:tcPr>
            <w:tcW w:w="720" w:type="dxa"/>
            <w:tcBorders>
              <w:top w:val="nil"/>
              <w:bottom w:val="nil"/>
            </w:tcBorders>
            <w:shd w:val="clear" w:color="auto" w:fill="FFFFFF"/>
            <w:vAlign w:val="center"/>
          </w:tcPr>
          <w:p w14:paraId="6CC543CC"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0.85</w:t>
            </w:r>
          </w:p>
        </w:tc>
        <w:tc>
          <w:tcPr>
            <w:tcW w:w="1530" w:type="dxa"/>
            <w:tcBorders>
              <w:top w:val="nil"/>
              <w:bottom w:val="nil"/>
            </w:tcBorders>
            <w:shd w:val="clear" w:color="auto" w:fill="FFFFFF"/>
            <w:vAlign w:val="center"/>
          </w:tcPr>
          <w:p w14:paraId="66C6E989"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520437D0" w14:textId="77777777" w:rsidTr="00AA6B09">
        <w:trPr>
          <w:cantSplit/>
          <w:trHeight w:val="286"/>
        </w:trPr>
        <w:tc>
          <w:tcPr>
            <w:tcW w:w="4860" w:type="dxa"/>
            <w:tcBorders>
              <w:top w:val="nil"/>
              <w:bottom w:val="nil"/>
            </w:tcBorders>
            <w:shd w:val="clear" w:color="auto" w:fill="FFFFFF"/>
            <w:vAlign w:val="center"/>
          </w:tcPr>
          <w:p w14:paraId="4FCACA19" w14:textId="77777777" w:rsidR="00AA6B09" w:rsidRPr="00944EE2" w:rsidRDefault="00AA6B09" w:rsidP="00AA6B09">
            <w:pPr>
              <w:autoSpaceDE w:val="0"/>
              <w:autoSpaceDN w:val="0"/>
              <w:adjustRightInd w:val="0"/>
              <w:ind w:right="60"/>
              <w:jc w:val="both"/>
              <w:rPr>
                <w:rFonts w:ascii="Arial" w:hAnsi="Arial" w:cs="Arial"/>
                <w:color w:val="000000"/>
              </w:rPr>
            </w:pPr>
            <w:r w:rsidRPr="00944EE2">
              <w:rPr>
                <w:rFonts w:ascii="Arial" w:hAnsi="Arial" w:cs="Arial"/>
              </w:rPr>
              <w:t xml:space="preserve"> 8. Work hard to improve computation skills.</w:t>
            </w:r>
          </w:p>
        </w:tc>
        <w:tc>
          <w:tcPr>
            <w:tcW w:w="990" w:type="dxa"/>
            <w:tcBorders>
              <w:top w:val="nil"/>
              <w:bottom w:val="nil"/>
            </w:tcBorders>
            <w:shd w:val="clear" w:color="auto" w:fill="FFFFFF"/>
            <w:vAlign w:val="center"/>
          </w:tcPr>
          <w:p w14:paraId="31B80EB4"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4.17</w:t>
            </w:r>
          </w:p>
        </w:tc>
        <w:tc>
          <w:tcPr>
            <w:tcW w:w="720" w:type="dxa"/>
            <w:tcBorders>
              <w:top w:val="nil"/>
              <w:bottom w:val="nil"/>
            </w:tcBorders>
            <w:shd w:val="clear" w:color="auto" w:fill="FFFFFF"/>
            <w:vAlign w:val="center"/>
          </w:tcPr>
          <w:p w14:paraId="7D18DF43"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0.86</w:t>
            </w:r>
          </w:p>
        </w:tc>
        <w:tc>
          <w:tcPr>
            <w:tcW w:w="1530" w:type="dxa"/>
            <w:tcBorders>
              <w:top w:val="nil"/>
              <w:bottom w:val="nil"/>
            </w:tcBorders>
            <w:shd w:val="clear" w:color="auto" w:fill="FFFFFF"/>
            <w:vAlign w:val="center"/>
          </w:tcPr>
          <w:p w14:paraId="3E39FF4E"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26B5F062" w14:textId="77777777" w:rsidTr="00AA6B09">
        <w:trPr>
          <w:cantSplit/>
          <w:trHeight w:val="378"/>
        </w:trPr>
        <w:tc>
          <w:tcPr>
            <w:tcW w:w="4860" w:type="dxa"/>
            <w:tcBorders>
              <w:top w:val="nil"/>
              <w:bottom w:val="nil"/>
            </w:tcBorders>
            <w:shd w:val="clear" w:color="auto" w:fill="FFFFFF"/>
          </w:tcPr>
          <w:p w14:paraId="06DE16A9"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9. Confident in explaining the properties of real numbers.</w:t>
            </w:r>
          </w:p>
        </w:tc>
        <w:tc>
          <w:tcPr>
            <w:tcW w:w="990" w:type="dxa"/>
            <w:tcBorders>
              <w:top w:val="nil"/>
              <w:bottom w:val="nil"/>
            </w:tcBorders>
            <w:shd w:val="clear" w:color="auto" w:fill="FFFFFF"/>
            <w:vAlign w:val="center"/>
          </w:tcPr>
          <w:p w14:paraId="1117FAAF"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3.50</w:t>
            </w:r>
          </w:p>
        </w:tc>
        <w:tc>
          <w:tcPr>
            <w:tcW w:w="720" w:type="dxa"/>
            <w:tcBorders>
              <w:top w:val="nil"/>
              <w:bottom w:val="nil"/>
            </w:tcBorders>
            <w:shd w:val="clear" w:color="auto" w:fill="FFFFFF"/>
            <w:vAlign w:val="center"/>
          </w:tcPr>
          <w:p w14:paraId="5FF8C24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0.93</w:t>
            </w:r>
          </w:p>
        </w:tc>
        <w:tc>
          <w:tcPr>
            <w:tcW w:w="1530" w:type="dxa"/>
            <w:tcBorders>
              <w:top w:val="nil"/>
              <w:bottom w:val="nil"/>
            </w:tcBorders>
            <w:shd w:val="clear" w:color="auto" w:fill="FFFFFF"/>
            <w:vAlign w:val="center"/>
          </w:tcPr>
          <w:p w14:paraId="6541C1D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36EE82B" w14:textId="77777777" w:rsidTr="00AA6B09">
        <w:trPr>
          <w:cantSplit/>
          <w:trHeight w:val="430"/>
        </w:trPr>
        <w:tc>
          <w:tcPr>
            <w:tcW w:w="4860" w:type="dxa"/>
            <w:tcBorders>
              <w:top w:val="nil"/>
            </w:tcBorders>
            <w:shd w:val="clear" w:color="auto" w:fill="FFFFFF"/>
          </w:tcPr>
          <w:p w14:paraId="2CD39793" w14:textId="77777777" w:rsidR="00AA6B09" w:rsidRPr="00944EE2" w:rsidRDefault="00AA6B09" w:rsidP="00AA6B09">
            <w:pPr>
              <w:autoSpaceDE w:val="0"/>
              <w:autoSpaceDN w:val="0"/>
              <w:adjustRightInd w:val="0"/>
              <w:ind w:left="379" w:right="60" w:hanging="319"/>
              <w:jc w:val="both"/>
              <w:rPr>
                <w:rFonts w:ascii="Arial" w:hAnsi="Arial" w:cs="Arial"/>
                <w:color w:val="000000"/>
              </w:rPr>
            </w:pPr>
            <w:r w:rsidRPr="00944EE2">
              <w:rPr>
                <w:rFonts w:ascii="Arial" w:hAnsi="Arial" w:cs="Arial"/>
              </w:rPr>
              <w:t>10. Use checking method to verify if the solution in the given problem is correct.</w:t>
            </w:r>
          </w:p>
        </w:tc>
        <w:tc>
          <w:tcPr>
            <w:tcW w:w="990" w:type="dxa"/>
            <w:tcBorders>
              <w:top w:val="nil"/>
            </w:tcBorders>
            <w:shd w:val="clear" w:color="auto" w:fill="FFFFFF"/>
            <w:vAlign w:val="center"/>
          </w:tcPr>
          <w:p w14:paraId="4C6AB02D"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3.83</w:t>
            </w:r>
          </w:p>
        </w:tc>
        <w:tc>
          <w:tcPr>
            <w:tcW w:w="720" w:type="dxa"/>
            <w:tcBorders>
              <w:top w:val="nil"/>
            </w:tcBorders>
            <w:shd w:val="clear" w:color="auto" w:fill="FFFFFF"/>
            <w:vAlign w:val="center"/>
          </w:tcPr>
          <w:p w14:paraId="33F59D05"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0.99</w:t>
            </w:r>
          </w:p>
        </w:tc>
        <w:tc>
          <w:tcPr>
            <w:tcW w:w="1530" w:type="dxa"/>
            <w:tcBorders>
              <w:top w:val="nil"/>
            </w:tcBorders>
            <w:shd w:val="clear" w:color="auto" w:fill="FFFFFF"/>
            <w:vAlign w:val="center"/>
          </w:tcPr>
          <w:p w14:paraId="70958727" w14:textId="77777777" w:rsidR="00AA6B09" w:rsidRPr="00944EE2" w:rsidRDefault="00AA6B09" w:rsidP="00AA6B09">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AA6B09" w:rsidRPr="00944EE2" w14:paraId="33C1C956" w14:textId="77777777" w:rsidTr="00AA6B09">
        <w:trPr>
          <w:cantSplit/>
          <w:trHeight w:val="223"/>
        </w:trPr>
        <w:tc>
          <w:tcPr>
            <w:tcW w:w="4860" w:type="dxa"/>
            <w:shd w:val="clear" w:color="auto" w:fill="FFFFFF"/>
          </w:tcPr>
          <w:p w14:paraId="40CD7CFB" w14:textId="77777777" w:rsidR="00AA6B09" w:rsidRPr="00944EE2" w:rsidRDefault="00AA6B09" w:rsidP="00AA6B09">
            <w:pPr>
              <w:autoSpaceDE w:val="0"/>
              <w:autoSpaceDN w:val="0"/>
              <w:adjustRightInd w:val="0"/>
              <w:ind w:right="60"/>
              <w:rPr>
                <w:rFonts w:ascii="Arial" w:hAnsi="Arial" w:cs="Arial"/>
                <w:b/>
                <w:bCs/>
                <w:color w:val="000000"/>
              </w:rPr>
            </w:pPr>
            <w:r w:rsidRPr="00944EE2">
              <w:rPr>
                <w:rFonts w:ascii="Arial" w:hAnsi="Arial" w:cs="Arial"/>
                <w:b/>
                <w:bCs/>
                <w:color w:val="000000"/>
              </w:rPr>
              <w:t>Overall</w:t>
            </w:r>
          </w:p>
        </w:tc>
        <w:tc>
          <w:tcPr>
            <w:tcW w:w="990" w:type="dxa"/>
            <w:shd w:val="clear" w:color="auto" w:fill="FFFFFF"/>
            <w:vAlign w:val="center"/>
          </w:tcPr>
          <w:p w14:paraId="26408E57"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3.88</w:t>
            </w:r>
          </w:p>
        </w:tc>
        <w:tc>
          <w:tcPr>
            <w:tcW w:w="720" w:type="dxa"/>
            <w:shd w:val="clear" w:color="auto" w:fill="FFFFFF"/>
            <w:vAlign w:val="center"/>
          </w:tcPr>
          <w:p w14:paraId="15A15B54"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0.30</w:t>
            </w:r>
          </w:p>
        </w:tc>
        <w:tc>
          <w:tcPr>
            <w:tcW w:w="1530" w:type="dxa"/>
            <w:shd w:val="clear" w:color="auto" w:fill="FFFFFF"/>
            <w:vAlign w:val="center"/>
          </w:tcPr>
          <w:p w14:paraId="6A395013" w14:textId="77777777" w:rsidR="00AA6B09" w:rsidRPr="00944EE2" w:rsidRDefault="00AA6B09" w:rsidP="00AA6B09">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High</w:t>
            </w:r>
          </w:p>
        </w:tc>
      </w:tr>
    </w:tbl>
    <w:p w14:paraId="63EE10C2" w14:textId="3F05CEAC" w:rsidR="00AA6B09" w:rsidRDefault="00AA6B09" w:rsidP="00642582">
      <w:pPr>
        <w:pStyle w:val="NormalWeb"/>
        <w:spacing w:before="0" w:beforeAutospacing="0" w:after="0" w:afterAutospacing="0"/>
        <w:jc w:val="both"/>
        <w:rPr>
          <w:rFonts w:ascii="Arial" w:hAnsi="Arial" w:cs="Arial"/>
          <w:sz w:val="20"/>
          <w:szCs w:val="20"/>
        </w:rPr>
      </w:pPr>
    </w:p>
    <w:p w14:paraId="5CD68169" w14:textId="2C2F8CAF" w:rsidR="00AA6B09" w:rsidRDefault="00AA6B09" w:rsidP="00642582">
      <w:pPr>
        <w:pStyle w:val="NormalWeb"/>
        <w:spacing w:before="0" w:beforeAutospacing="0" w:after="0" w:afterAutospacing="0"/>
        <w:jc w:val="both"/>
        <w:rPr>
          <w:rFonts w:ascii="Arial" w:hAnsi="Arial" w:cs="Arial"/>
          <w:sz w:val="20"/>
          <w:szCs w:val="20"/>
        </w:rPr>
      </w:pPr>
    </w:p>
    <w:p w14:paraId="7FC72EB4" w14:textId="70F87385" w:rsidR="00A7652E" w:rsidRDefault="00A7652E" w:rsidP="00642582">
      <w:pPr>
        <w:pStyle w:val="NormalWeb"/>
        <w:spacing w:before="0" w:beforeAutospacing="0" w:after="0" w:afterAutospacing="0"/>
        <w:jc w:val="both"/>
        <w:rPr>
          <w:rFonts w:ascii="Arial" w:hAnsi="Arial" w:cs="Arial"/>
          <w:b/>
          <w:bCs/>
          <w:sz w:val="20"/>
          <w:szCs w:val="20"/>
        </w:rPr>
      </w:pPr>
      <w:r w:rsidRPr="00EE7417">
        <w:rPr>
          <w:rFonts w:ascii="Arial" w:hAnsi="Arial" w:cs="Arial"/>
          <w:b/>
          <w:bCs/>
          <w:sz w:val="20"/>
          <w:szCs w:val="20"/>
        </w:rPr>
        <w:t>Parental Involvement</w:t>
      </w:r>
    </w:p>
    <w:p w14:paraId="06749D8C" w14:textId="77777777" w:rsidR="00537824" w:rsidRDefault="00537824" w:rsidP="00642582">
      <w:pPr>
        <w:pStyle w:val="NormalWeb"/>
        <w:spacing w:before="0" w:beforeAutospacing="0" w:after="0" w:afterAutospacing="0"/>
        <w:jc w:val="both"/>
        <w:rPr>
          <w:rFonts w:ascii="Arial" w:hAnsi="Arial" w:cs="Arial"/>
          <w:b/>
          <w:bCs/>
          <w:sz w:val="20"/>
          <w:szCs w:val="20"/>
        </w:rPr>
      </w:pPr>
    </w:p>
    <w:p w14:paraId="74C414C4" w14:textId="638F518E" w:rsidR="00AB7D79" w:rsidRDefault="00537824" w:rsidP="00AB7D79">
      <w:pPr>
        <w:ind w:firstLine="720"/>
        <w:jc w:val="both"/>
        <w:rPr>
          <w:rFonts w:ascii="Arial" w:hAnsi="Arial" w:cs="Arial"/>
        </w:rPr>
      </w:pPr>
      <w:r w:rsidRPr="00725069">
        <w:rPr>
          <w:rFonts w:ascii="Arial" w:hAnsi="Arial" w:cs="Arial"/>
          <w:bCs/>
          <w:szCs w:val="24"/>
        </w:rPr>
        <w:t>The level of students</w:t>
      </w:r>
      <w:r>
        <w:rPr>
          <w:rFonts w:ascii="Arial" w:hAnsi="Arial" w:cs="Arial"/>
          <w:bCs/>
          <w:szCs w:val="24"/>
        </w:rPr>
        <w:t>’</w:t>
      </w:r>
      <w:r w:rsidRPr="00725069">
        <w:rPr>
          <w:rFonts w:ascii="Arial" w:hAnsi="Arial" w:cs="Arial"/>
          <w:bCs/>
          <w:szCs w:val="24"/>
        </w:rPr>
        <w:t xml:space="preserve"> parental involvement is presented in Table 4. It obtained a general </w:t>
      </w:r>
      <w:r w:rsidRPr="00725069">
        <w:rPr>
          <w:rFonts w:ascii="Arial" w:hAnsi="Arial" w:cs="Arial"/>
          <w:szCs w:val="24"/>
        </w:rPr>
        <w:t>mean of 3.77. This denotes that the students have a high level of parental involvement. In this connection, parental participation is occurring and exhibited.</w:t>
      </w:r>
      <w:r w:rsidRPr="00384D7B">
        <w:rPr>
          <w:rFonts w:ascii="Arial" w:hAnsi="Arial" w:cs="Arial"/>
          <w:szCs w:val="24"/>
        </w:rPr>
        <w:t xml:space="preserve"> </w:t>
      </w:r>
      <w:r w:rsidRPr="00725069">
        <w:rPr>
          <w:rFonts w:ascii="Arial" w:hAnsi="Arial" w:cs="Arial"/>
          <w:szCs w:val="24"/>
        </w:rPr>
        <w:t>Results revealed that parent’s</w:t>
      </w:r>
      <w:r>
        <w:rPr>
          <w:rFonts w:ascii="Arial" w:hAnsi="Arial" w:cs="Arial"/>
          <w:szCs w:val="24"/>
        </w:rPr>
        <w:t xml:space="preserve"> </w:t>
      </w:r>
      <w:r w:rsidRPr="00725069">
        <w:rPr>
          <w:rFonts w:ascii="Arial" w:hAnsi="Arial" w:cs="Arial"/>
          <w:szCs w:val="24"/>
        </w:rPr>
        <w:t>manifest appreciation and involvement in school projects and other activities, performance,</w:t>
      </w:r>
      <w:r>
        <w:rPr>
          <w:rFonts w:ascii="Arial" w:hAnsi="Arial" w:cs="Arial"/>
          <w:szCs w:val="24"/>
        </w:rPr>
        <w:t xml:space="preserve"> </w:t>
      </w:r>
      <w:r w:rsidRPr="00725069">
        <w:rPr>
          <w:rFonts w:ascii="Arial" w:hAnsi="Arial" w:cs="Arial"/>
          <w:szCs w:val="24"/>
        </w:rPr>
        <w:t>achievements, and other undertakings in Mathematics of the students. Parents ensured that they provided their children with nutritious meals and a conducive learning environment at home. They spent time with them while doing their assignments and helped them develop good study habits</w:t>
      </w:r>
      <w:r>
        <w:rPr>
          <w:rFonts w:ascii="Arial" w:hAnsi="Arial" w:cs="Arial"/>
          <w:szCs w:val="24"/>
        </w:rPr>
        <w:t>.</w:t>
      </w:r>
      <w:r w:rsidRPr="00725069">
        <w:rPr>
          <w:rFonts w:ascii="Arial" w:hAnsi="Arial" w:cs="Arial"/>
          <w:szCs w:val="24"/>
        </w:rPr>
        <w:t xml:space="preserve"> </w:t>
      </w:r>
      <w:r w:rsidR="00AB7D79" w:rsidRPr="00AB7D79">
        <w:rPr>
          <w:rFonts w:ascii="Arial" w:hAnsi="Arial" w:cs="Arial"/>
          <w:shd w:val="clear" w:color="auto" w:fill="FFFF00"/>
        </w:rPr>
        <w:t>Additionally, the low overall standard deviation (SD = 0.37) suggests that, in general, parental involvement was</w:t>
      </w:r>
      <w:r w:rsidR="00AB7D79" w:rsidRPr="00CB3776">
        <w:rPr>
          <w:rFonts w:ascii="Arial" w:hAnsi="Arial" w:cs="Arial"/>
        </w:rPr>
        <w:t xml:space="preserve"> </w:t>
      </w:r>
      <w:r w:rsidR="00AB7D79" w:rsidRPr="00AB7D79">
        <w:rPr>
          <w:rFonts w:ascii="Arial" w:hAnsi="Arial" w:cs="Arial"/>
          <w:shd w:val="clear" w:color="auto" w:fill="FFFF00"/>
        </w:rPr>
        <w:t>consistently high among the respondents, supporting the validity of the overall descriptive rating.</w:t>
      </w:r>
    </w:p>
    <w:p w14:paraId="777F500D" w14:textId="00041D69" w:rsidR="00642582" w:rsidRDefault="00642582" w:rsidP="00642582">
      <w:pPr>
        <w:pStyle w:val="NormalWeb"/>
        <w:spacing w:before="0" w:beforeAutospacing="0" w:after="0" w:afterAutospacing="0"/>
        <w:jc w:val="both"/>
        <w:rPr>
          <w:rFonts w:ascii="Arial" w:hAnsi="Arial" w:cs="Arial"/>
          <w:b/>
          <w:bCs/>
          <w:sz w:val="20"/>
          <w:szCs w:val="20"/>
        </w:rPr>
      </w:pPr>
    </w:p>
    <w:p w14:paraId="5943E3B7" w14:textId="1708CD08" w:rsidR="00537824" w:rsidRPr="003D0411" w:rsidRDefault="00537824" w:rsidP="00537824">
      <w:pPr>
        <w:ind w:right="-14" w:firstLine="720"/>
        <w:jc w:val="both"/>
        <w:rPr>
          <w:rFonts w:ascii="Arial" w:hAnsi="Arial" w:cs="Arial"/>
          <w:color w:val="000000"/>
          <w:highlight w:val="yellow"/>
          <w:shd w:val="clear" w:color="auto" w:fill="FFFFFF"/>
        </w:rPr>
      </w:pPr>
      <w:r w:rsidRPr="003D0411">
        <w:rPr>
          <w:rFonts w:ascii="Arial" w:hAnsi="Arial" w:cs="Arial"/>
          <w:color w:val="000000"/>
          <w:highlight w:val="yellow"/>
          <w:shd w:val="clear" w:color="auto" w:fill="FFFFFF"/>
        </w:rPr>
        <w:t xml:space="preserve">As shown in Table 4, item number 9, ''supportive in the student's project and activities,'' has the highest rating with 4.14, described as High. Parents often care about their children's mathematics learning </w:t>
      </w:r>
      <w:r w:rsidR="000C1139">
        <w:rPr>
          <w:rFonts w:ascii="Arial" w:hAnsi="Arial" w:cs="Arial"/>
          <w:color w:val="000000"/>
          <w:highlight w:val="yellow"/>
          <w:shd w:val="clear" w:color="auto" w:fill="FFFFFF"/>
        </w:rPr>
        <w:t>[16]</w:t>
      </w:r>
      <w:r w:rsidRPr="003D0411">
        <w:rPr>
          <w:rFonts w:ascii="Arial" w:hAnsi="Arial" w:cs="Arial"/>
          <w:color w:val="000000"/>
          <w:highlight w:val="yellow"/>
          <w:shd w:val="clear" w:color="auto" w:fill="FFFFFF"/>
        </w:rPr>
        <w:t>. According to H</w:t>
      </w:r>
      <w:r w:rsidR="000C1139">
        <w:rPr>
          <w:rFonts w:ascii="Arial" w:hAnsi="Arial" w:cs="Arial"/>
          <w:color w:val="000000"/>
          <w:highlight w:val="yellow"/>
          <w:shd w:val="clear" w:color="auto" w:fill="FFFFFF"/>
        </w:rPr>
        <w:t>u</w:t>
      </w:r>
      <w:r w:rsidRPr="003D0411">
        <w:rPr>
          <w:rFonts w:ascii="Arial" w:hAnsi="Arial" w:cs="Arial"/>
          <w:color w:val="000000"/>
          <w:highlight w:val="yellow"/>
          <w:shd w:val="clear" w:color="auto" w:fill="FFFFFF"/>
        </w:rPr>
        <w:t xml:space="preserve">ang et al. </w:t>
      </w:r>
      <w:r w:rsidR="000C1139">
        <w:rPr>
          <w:rFonts w:ascii="Arial" w:hAnsi="Arial" w:cs="Arial"/>
          <w:color w:val="000000"/>
          <w:highlight w:val="yellow"/>
          <w:shd w:val="clear" w:color="auto" w:fill="FFFFFF"/>
        </w:rPr>
        <w:t>[17]</w:t>
      </w:r>
      <w:r w:rsidRPr="003D0411">
        <w:rPr>
          <w:rFonts w:ascii="Arial" w:hAnsi="Arial" w:cs="Arial"/>
          <w:color w:val="000000"/>
          <w:highlight w:val="yellow"/>
          <w:shd w:val="clear" w:color="auto" w:fill="FFFFFF"/>
        </w:rPr>
        <w:t xml:space="preserve">, parents' cognitive and behavioral involvement had significant positive effects on their children's mathematics </w:t>
      </w:r>
      <w:r w:rsidRPr="003D0411">
        <w:rPr>
          <w:rFonts w:ascii="Arial" w:hAnsi="Arial" w:cs="Arial"/>
          <w:color w:val="000000"/>
          <w:highlight w:val="yellow"/>
          <w:shd w:val="clear" w:color="auto" w:fill="FFFFFF"/>
        </w:rPr>
        <w:lastRenderedPageBreak/>
        <w:t xml:space="preserve">results. He added that parents who are more involved in their children's school performance may also place greater importance on their children's mathematics achievement. </w:t>
      </w:r>
      <w:r w:rsidRPr="003D0411">
        <w:rPr>
          <w:rFonts w:ascii="Arial" w:hAnsi="Arial" w:cs="Arial"/>
          <w:szCs w:val="24"/>
          <w:highlight w:val="yellow"/>
        </w:rPr>
        <w:t xml:space="preserve">Otani </w:t>
      </w:r>
      <w:r w:rsidR="000C1139">
        <w:rPr>
          <w:rFonts w:ascii="Arial" w:hAnsi="Arial" w:cs="Arial"/>
          <w:szCs w:val="24"/>
          <w:highlight w:val="yellow"/>
        </w:rPr>
        <w:t>[18]</w:t>
      </w:r>
      <w:r w:rsidRPr="003D0411">
        <w:rPr>
          <w:rFonts w:ascii="Arial" w:hAnsi="Arial" w:cs="Arial"/>
          <w:szCs w:val="24"/>
          <w:highlight w:val="yellow"/>
        </w:rPr>
        <w:t xml:space="preserve"> states that parental involvement influences educational outcomes through three mechanisms: modelling school related behaviors and attitudes, reinforcing specific aspects of school learning, and instruction. </w:t>
      </w:r>
    </w:p>
    <w:p w14:paraId="4A274D8B" w14:textId="34310138" w:rsidR="00BE04DE" w:rsidRPr="00B46798" w:rsidRDefault="00BE04DE" w:rsidP="00BE04DE">
      <w:pPr>
        <w:shd w:val="clear" w:color="auto" w:fill="FFFF00"/>
        <w:spacing w:before="100" w:beforeAutospacing="1" w:after="100" w:afterAutospacing="1"/>
        <w:ind w:firstLine="720"/>
        <w:jc w:val="both"/>
        <w:rPr>
          <w:rFonts w:ascii="Arial" w:hAnsi="Arial" w:cs="Arial"/>
          <w:lang w:eastAsia="en-PH"/>
        </w:rPr>
      </w:pPr>
      <w:r w:rsidRPr="00B46798">
        <w:rPr>
          <w:rFonts w:ascii="Arial" w:hAnsi="Arial" w:cs="Arial"/>
          <w:lang w:eastAsia="en-PH"/>
        </w:rPr>
        <w:t xml:space="preserve">Furthermore, Item 10, </w:t>
      </w:r>
      <w:r w:rsidRPr="00B46798">
        <w:rPr>
          <w:rFonts w:ascii="Arial" w:hAnsi="Arial" w:cs="Arial"/>
          <w:i/>
          <w:iCs/>
          <w:lang w:eastAsia="en-PH"/>
        </w:rPr>
        <w:t>“Encourages the learner to join different math competitions in school,”</w:t>
      </w:r>
      <w:r w:rsidRPr="00B46798">
        <w:rPr>
          <w:rFonts w:ascii="Arial" w:hAnsi="Arial" w:cs="Arial"/>
          <w:lang w:eastAsia="en-PH"/>
        </w:rPr>
        <w:t xml:space="preserve"> received the lowest rating of 3.00, described as Moderate. This suggests that parents do not consistently encourage their children to participate in mathematics competitions. Some parents expressed mixed feelings about their children's involvement in such activities. However, it is important to note that no parent wants to deny their child the opportunity to succeed </w:t>
      </w:r>
      <w:r w:rsidR="000C1139">
        <w:rPr>
          <w:rFonts w:ascii="Arial" w:hAnsi="Arial" w:cs="Arial"/>
          <w:lang w:eastAsia="en-PH"/>
        </w:rPr>
        <w:t>[19]</w:t>
      </w:r>
      <w:r w:rsidRPr="00B46798">
        <w:rPr>
          <w:rFonts w:ascii="Arial" w:hAnsi="Arial" w:cs="Arial"/>
          <w:lang w:eastAsia="en-PH"/>
        </w:rPr>
        <w:t xml:space="preserve">. This finding aligns with the study of </w:t>
      </w:r>
      <w:proofErr w:type="spellStart"/>
      <w:r w:rsidRPr="00B46798">
        <w:rPr>
          <w:rFonts w:ascii="Arial" w:hAnsi="Arial" w:cs="Arial"/>
          <w:lang w:eastAsia="en-PH"/>
        </w:rPr>
        <w:t>Arcillas</w:t>
      </w:r>
      <w:proofErr w:type="spellEnd"/>
      <w:r w:rsidRPr="00B46798">
        <w:rPr>
          <w:rFonts w:ascii="Arial" w:hAnsi="Arial" w:cs="Arial"/>
          <w:lang w:eastAsia="en-PH"/>
        </w:rPr>
        <w:t xml:space="preserve"> et al. </w:t>
      </w:r>
      <w:r w:rsidR="000C1139">
        <w:rPr>
          <w:rFonts w:ascii="Arial" w:hAnsi="Arial" w:cs="Arial"/>
          <w:lang w:eastAsia="en-PH"/>
        </w:rPr>
        <w:t>[20]</w:t>
      </w:r>
      <w:r w:rsidRPr="00B46798">
        <w:rPr>
          <w:rFonts w:ascii="Arial" w:hAnsi="Arial" w:cs="Arial"/>
          <w:lang w:eastAsia="en-PH"/>
        </w:rPr>
        <w:t>, which observed that parents often do not provide sufficient support for their children’s participation in academic competitions, such as quiz bees. Moreover, some parents do not actively help boost their child’s confidence when it comes to joining academic contests.</w:t>
      </w:r>
    </w:p>
    <w:p w14:paraId="29CC7665" w14:textId="2C55B951" w:rsidR="00B65AB4" w:rsidRDefault="00B65AB4" w:rsidP="00A7652E">
      <w:pPr>
        <w:jc w:val="both"/>
        <w:rPr>
          <w:rFonts w:ascii="Arial" w:hAnsi="Arial" w:cs="Arial"/>
          <w:szCs w:val="24"/>
        </w:rPr>
      </w:pPr>
    </w:p>
    <w:p w14:paraId="6FB3206E" w14:textId="45F00B28" w:rsidR="00AA6B09" w:rsidRDefault="00AA6B09" w:rsidP="00A7652E">
      <w:pPr>
        <w:jc w:val="both"/>
        <w:rPr>
          <w:rFonts w:ascii="Arial" w:hAnsi="Arial" w:cs="Arial"/>
          <w:szCs w:val="24"/>
        </w:rPr>
      </w:pPr>
    </w:p>
    <w:tbl>
      <w:tblPr>
        <w:tblpPr w:leftFromText="180" w:rightFromText="180" w:vertAnchor="page" w:horzAnchor="margin" w:tblpY="5791"/>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AA6B09" w:rsidRPr="00121191" w14:paraId="3EE0EB4D" w14:textId="77777777" w:rsidTr="00AA6B09">
        <w:trPr>
          <w:cantSplit/>
        </w:trPr>
        <w:tc>
          <w:tcPr>
            <w:tcW w:w="8100" w:type="dxa"/>
            <w:gridSpan w:val="4"/>
            <w:tcBorders>
              <w:bottom w:val="single" w:sz="4" w:space="0" w:color="auto"/>
            </w:tcBorders>
            <w:shd w:val="clear" w:color="auto" w:fill="FFFFFF"/>
          </w:tcPr>
          <w:p w14:paraId="7EF95939"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5E4695">
              <w:rPr>
                <w:rFonts w:ascii="Arial" w:hAnsi="Arial" w:cs="Arial"/>
                <w:b/>
                <w:bCs/>
                <w:color w:val="000000"/>
              </w:rPr>
              <w:t>Table 4. Level of Parental Involvement</w:t>
            </w:r>
          </w:p>
        </w:tc>
      </w:tr>
      <w:tr w:rsidR="00AA6B09" w:rsidRPr="00121191" w14:paraId="14B0ECDD" w14:textId="77777777" w:rsidTr="00AA6B09">
        <w:trPr>
          <w:cantSplit/>
        </w:trPr>
        <w:tc>
          <w:tcPr>
            <w:tcW w:w="4860" w:type="dxa"/>
            <w:tcBorders>
              <w:top w:val="single" w:sz="4" w:space="0" w:color="auto"/>
              <w:bottom w:val="single" w:sz="4" w:space="0" w:color="auto"/>
            </w:tcBorders>
            <w:shd w:val="clear" w:color="auto" w:fill="FFFFFF"/>
          </w:tcPr>
          <w:p w14:paraId="55AFABBC"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PARTICULARS</w:t>
            </w:r>
          </w:p>
        </w:tc>
        <w:tc>
          <w:tcPr>
            <w:tcW w:w="990" w:type="dxa"/>
            <w:tcBorders>
              <w:top w:val="single" w:sz="4" w:space="0" w:color="auto"/>
              <w:bottom w:val="single" w:sz="4" w:space="0" w:color="auto"/>
            </w:tcBorders>
            <w:shd w:val="clear" w:color="auto" w:fill="FFFFFF"/>
          </w:tcPr>
          <w:p w14:paraId="4F5C1F11"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1C20ABDD"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2C6E0B36" w14:textId="77777777" w:rsidR="00AA6B09" w:rsidRPr="00121191" w:rsidRDefault="00AA6B09" w:rsidP="00AA6B09">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DESCRIPTION</w:t>
            </w:r>
          </w:p>
        </w:tc>
      </w:tr>
      <w:tr w:rsidR="00AA6B09" w:rsidRPr="00121191" w14:paraId="0719F1D1" w14:textId="77777777" w:rsidTr="00AA6B09">
        <w:trPr>
          <w:cantSplit/>
        </w:trPr>
        <w:tc>
          <w:tcPr>
            <w:tcW w:w="4860" w:type="dxa"/>
            <w:tcBorders>
              <w:top w:val="single" w:sz="4" w:space="0" w:color="auto"/>
              <w:bottom w:val="nil"/>
            </w:tcBorders>
            <w:shd w:val="clear" w:color="auto" w:fill="FFFFFF"/>
          </w:tcPr>
          <w:p w14:paraId="627B9062"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1. </w:t>
            </w:r>
            <w:r w:rsidRPr="00121191">
              <w:rPr>
                <w:rFonts w:ascii="Arial" w:hAnsi="Arial" w:cs="Arial"/>
              </w:rPr>
              <w:t>Manifest appreciation and involvement in school projects and other activities.</w:t>
            </w:r>
          </w:p>
        </w:tc>
        <w:tc>
          <w:tcPr>
            <w:tcW w:w="990" w:type="dxa"/>
            <w:tcBorders>
              <w:top w:val="single" w:sz="4" w:space="0" w:color="auto"/>
              <w:bottom w:val="nil"/>
            </w:tcBorders>
            <w:shd w:val="clear" w:color="auto" w:fill="FFFFFF"/>
            <w:vAlign w:val="center"/>
          </w:tcPr>
          <w:p w14:paraId="395EDEF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single" w:sz="4" w:space="0" w:color="auto"/>
              <w:bottom w:val="nil"/>
            </w:tcBorders>
            <w:shd w:val="clear" w:color="auto" w:fill="FFFFFF"/>
            <w:vAlign w:val="center"/>
          </w:tcPr>
          <w:p w14:paraId="079D4C2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0.92</w:t>
            </w:r>
          </w:p>
        </w:tc>
        <w:tc>
          <w:tcPr>
            <w:tcW w:w="1530" w:type="dxa"/>
            <w:tcBorders>
              <w:top w:val="single" w:sz="4" w:space="0" w:color="auto"/>
              <w:bottom w:val="nil"/>
            </w:tcBorders>
            <w:shd w:val="clear" w:color="auto" w:fill="FFFFFF"/>
            <w:vAlign w:val="center"/>
          </w:tcPr>
          <w:p w14:paraId="387F4F8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5C4C49AE" w14:textId="77777777" w:rsidTr="00AA6B09">
        <w:trPr>
          <w:cantSplit/>
        </w:trPr>
        <w:tc>
          <w:tcPr>
            <w:tcW w:w="4860" w:type="dxa"/>
            <w:tcBorders>
              <w:top w:val="nil"/>
              <w:bottom w:val="nil"/>
            </w:tcBorders>
            <w:shd w:val="clear" w:color="auto" w:fill="FFFFFF"/>
          </w:tcPr>
          <w:p w14:paraId="095E8C43"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2. </w:t>
            </w:r>
            <w:r w:rsidRPr="00121191">
              <w:rPr>
                <w:rFonts w:ascii="Arial" w:hAnsi="Arial" w:cs="Arial"/>
              </w:rPr>
              <w:t>Show concern and appreciation of performance, achievements, and other undertakings especially in Mathematics.</w:t>
            </w:r>
          </w:p>
        </w:tc>
        <w:tc>
          <w:tcPr>
            <w:tcW w:w="990" w:type="dxa"/>
            <w:tcBorders>
              <w:top w:val="nil"/>
              <w:bottom w:val="nil"/>
            </w:tcBorders>
            <w:shd w:val="clear" w:color="auto" w:fill="FFFFFF"/>
            <w:vAlign w:val="center"/>
          </w:tcPr>
          <w:p w14:paraId="0B3795B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nil"/>
              <w:bottom w:val="nil"/>
            </w:tcBorders>
            <w:shd w:val="clear" w:color="auto" w:fill="FFFFFF"/>
            <w:vAlign w:val="center"/>
          </w:tcPr>
          <w:p w14:paraId="6E769FB5"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57D9DEF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7191753A" w14:textId="77777777" w:rsidTr="00AA6B09">
        <w:trPr>
          <w:cantSplit/>
        </w:trPr>
        <w:tc>
          <w:tcPr>
            <w:tcW w:w="4860" w:type="dxa"/>
            <w:tcBorders>
              <w:top w:val="nil"/>
              <w:bottom w:val="nil"/>
            </w:tcBorders>
            <w:shd w:val="clear" w:color="auto" w:fill="FFFFFF"/>
          </w:tcPr>
          <w:p w14:paraId="75B373C5"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3. </w:t>
            </w:r>
            <w:r w:rsidRPr="00121191">
              <w:rPr>
                <w:rFonts w:ascii="Arial" w:hAnsi="Arial" w:cs="Arial"/>
              </w:rPr>
              <w:t>Provide nutritious meals and a conducive learning environment at home.</w:t>
            </w:r>
          </w:p>
        </w:tc>
        <w:tc>
          <w:tcPr>
            <w:tcW w:w="990" w:type="dxa"/>
            <w:tcBorders>
              <w:top w:val="nil"/>
              <w:bottom w:val="nil"/>
            </w:tcBorders>
            <w:shd w:val="clear" w:color="auto" w:fill="FFFFFF"/>
            <w:vAlign w:val="center"/>
          </w:tcPr>
          <w:p w14:paraId="006D4B6D"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4.12</w:t>
            </w:r>
          </w:p>
        </w:tc>
        <w:tc>
          <w:tcPr>
            <w:tcW w:w="720" w:type="dxa"/>
            <w:tcBorders>
              <w:top w:val="nil"/>
              <w:bottom w:val="nil"/>
            </w:tcBorders>
            <w:shd w:val="clear" w:color="auto" w:fill="FFFFFF"/>
            <w:vAlign w:val="center"/>
          </w:tcPr>
          <w:p w14:paraId="7BF335A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0.83</w:t>
            </w:r>
          </w:p>
        </w:tc>
        <w:tc>
          <w:tcPr>
            <w:tcW w:w="1530" w:type="dxa"/>
            <w:tcBorders>
              <w:top w:val="nil"/>
              <w:bottom w:val="nil"/>
            </w:tcBorders>
            <w:shd w:val="clear" w:color="auto" w:fill="FFFFFF"/>
            <w:vAlign w:val="center"/>
          </w:tcPr>
          <w:p w14:paraId="3C5DB264"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0760523D" w14:textId="77777777" w:rsidTr="00AA6B09">
        <w:trPr>
          <w:cantSplit/>
        </w:trPr>
        <w:tc>
          <w:tcPr>
            <w:tcW w:w="4860" w:type="dxa"/>
            <w:tcBorders>
              <w:top w:val="nil"/>
              <w:bottom w:val="nil"/>
            </w:tcBorders>
            <w:shd w:val="clear" w:color="auto" w:fill="FFFFFF"/>
          </w:tcPr>
          <w:p w14:paraId="744B162C"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4. </w:t>
            </w:r>
            <w:r w:rsidRPr="00121191">
              <w:rPr>
                <w:rFonts w:ascii="Arial" w:hAnsi="Arial" w:cs="Arial"/>
              </w:rPr>
              <w:t>Spent time with the learner while doing their assignments.</w:t>
            </w:r>
          </w:p>
        </w:tc>
        <w:tc>
          <w:tcPr>
            <w:tcW w:w="990" w:type="dxa"/>
            <w:tcBorders>
              <w:top w:val="nil"/>
              <w:bottom w:val="nil"/>
            </w:tcBorders>
            <w:shd w:val="clear" w:color="auto" w:fill="FFFFFF"/>
            <w:vAlign w:val="center"/>
          </w:tcPr>
          <w:p w14:paraId="7F9E899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3.43</w:t>
            </w:r>
          </w:p>
        </w:tc>
        <w:tc>
          <w:tcPr>
            <w:tcW w:w="720" w:type="dxa"/>
            <w:tcBorders>
              <w:top w:val="nil"/>
              <w:bottom w:val="nil"/>
            </w:tcBorders>
            <w:shd w:val="clear" w:color="auto" w:fill="FFFFFF"/>
            <w:vAlign w:val="center"/>
          </w:tcPr>
          <w:p w14:paraId="001196E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0.96</w:t>
            </w:r>
          </w:p>
        </w:tc>
        <w:tc>
          <w:tcPr>
            <w:tcW w:w="1530" w:type="dxa"/>
            <w:tcBorders>
              <w:top w:val="nil"/>
              <w:bottom w:val="nil"/>
            </w:tcBorders>
            <w:shd w:val="clear" w:color="auto" w:fill="FFFFFF"/>
            <w:vAlign w:val="center"/>
          </w:tcPr>
          <w:p w14:paraId="3DD74AE0"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05B674D1" w14:textId="77777777" w:rsidTr="00AA6B09">
        <w:trPr>
          <w:cantSplit/>
        </w:trPr>
        <w:tc>
          <w:tcPr>
            <w:tcW w:w="4860" w:type="dxa"/>
            <w:tcBorders>
              <w:top w:val="nil"/>
              <w:bottom w:val="nil"/>
            </w:tcBorders>
            <w:shd w:val="clear" w:color="auto" w:fill="FFFFFF"/>
          </w:tcPr>
          <w:p w14:paraId="153FADA1"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5. </w:t>
            </w:r>
            <w:r w:rsidRPr="00121191">
              <w:rPr>
                <w:rFonts w:ascii="Arial" w:hAnsi="Arial" w:cs="Arial"/>
              </w:rPr>
              <w:t>Keep track of the learners' progress in school.</w:t>
            </w:r>
          </w:p>
        </w:tc>
        <w:tc>
          <w:tcPr>
            <w:tcW w:w="990" w:type="dxa"/>
            <w:tcBorders>
              <w:top w:val="nil"/>
              <w:bottom w:val="nil"/>
            </w:tcBorders>
            <w:shd w:val="clear" w:color="auto" w:fill="FFFFFF"/>
            <w:vAlign w:val="center"/>
          </w:tcPr>
          <w:p w14:paraId="46F4A73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3.74</w:t>
            </w:r>
          </w:p>
        </w:tc>
        <w:tc>
          <w:tcPr>
            <w:tcW w:w="720" w:type="dxa"/>
            <w:tcBorders>
              <w:top w:val="nil"/>
              <w:bottom w:val="nil"/>
            </w:tcBorders>
            <w:shd w:val="clear" w:color="auto" w:fill="FFFFFF"/>
            <w:vAlign w:val="center"/>
          </w:tcPr>
          <w:p w14:paraId="32BEFB5D"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63BDDC39"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36C9D555" w14:textId="77777777" w:rsidTr="00AA6B09">
        <w:trPr>
          <w:cantSplit/>
        </w:trPr>
        <w:tc>
          <w:tcPr>
            <w:tcW w:w="4860" w:type="dxa"/>
            <w:tcBorders>
              <w:top w:val="nil"/>
              <w:bottom w:val="nil"/>
            </w:tcBorders>
            <w:shd w:val="clear" w:color="auto" w:fill="FFFFFF"/>
          </w:tcPr>
          <w:p w14:paraId="43AC1DF0"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6. Make sure that there is place for the learner to study at home.</w:t>
            </w:r>
          </w:p>
        </w:tc>
        <w:tc>
          <w:tcPr>
            <w:tcW w:w="990" w:type="dxa"/>
            <w:tcBorders>
              <w:top w:val="nil"/>
              <w:bottom w:val="nil"/>
            </w:tcBorders>
            <w:shd w:val="clear" w:color="auto" w:fill="FFFFFF"/>
            <w:vAlign w:val="center"/>
          </w:tcPr>
          <w:p w14:paraId="3D0559E1"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3.97</w:t>
            </w:r>
          </w:p>
        </w:tc>
        <w:tc>
          <w:tcPr>
            <w:tcW w:w="720" w:type="dxa"/>
            <w:tcBorders>
              <w:top w:val="nil"/>
              <w:bottom w:val="nil"/>
            </w:tcBorders>
            <w:shd w:val="clear" w:color="auto" w:fill="FFFFFF"/>
            <w:vAlign w:val="center"/>
          </w:tcPr>
          <w:p w14:paraId="1155D07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242B9397"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47137F3B" w14:textId="77777777" w:rsidTr="00AA6B09">
        <w:trPr>
          <w:cantSplit/>
        </w:trPr>
        <w:tc>
          <w:tcPr>
            <w:tcW w:w="4860" w:type="dxa"/>
            <w:tcBorders>
              <w:top w:val="nil"/>
              <w:bottom w:val="nil"/>
            </w:tcBorders>
            <w:shd w:val="clear" w:color="auto" w:fill="FFFFFF"/>
          </w:tcPr>
          <w:p w14:paraId="7809F0AC"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7. Help the learner with their homework when necessary.</w:t>
            </w:r>
          </w:p>
        </w:tc>
        <w:tc>
          <w:tcPr>
            <w:tcW w:w="990" w:type="dxa"/>
            <w:tcBorders>
              <w:top w:val="nil"/>
              <w:bottom w:val="nil"/>
            </w:tcBorders>
            <w:shd w:val="clear" w:color="auto" w:fill="FFFFFF"/>
            <w:vAlign w:val="center"/>
          </w:tcPr>
          <w:p w14:paraId="3062EBAC"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3.34</w:t>
            </w:r>
          </w:p>
        </w:tc>
        <w:tc>
          <w:tcPr>
            <w:tcW w:w="720" w:type="dxa"/>
            <w:tcBorders>
              <w:top w:val="nil"/>
              <w:bottom w:val="nil"/>
            </w:tcBorders>
            <w:shd w:val="clear" w:color="auto" w:fill="FFFFFF"/>
            <w:vAlign w:val="center"/>
          </w:tcPr>
          <w:p w14:paraId="5DF8029E"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1.02</w:t>
            </w:r>
          </w:p>
        </w:tc>
        <w:tc>
          <w:tcPr>
            <w:tcW w:w="1530" w:type="dxa"/>
            <w:tcBorders>
              <w:top w:val="nil"/>
              <w:bottom w:val="nil"/>
            </w:tcBorders>
            <w:shd w:val="clear" w:color="auto" w:fill="FFFFFF"/>
            <w:vAlign w:val="center"/>
          </w:tcPr>
          <w:p w14:paraId="0E895F2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AA6B09" w:rsidRPr="00121191" w14:paraId="724474D4" w14:textId="77777777" w:rsidTr="00AA6B09">
        <w:trPr>
          <w:cantSplit/>
        </w:trPr>
        <w:tc>
          <w:tcPr>
            <w:tcW w:w="4860" w:type="dxa"/>
            <w:tcBorders>
              <w:top w:val="nil"/>
              <w:bottom w:val="nil"/>
            </w:tcBorders>
            <w:shd w:val="clear" w:color="auto" w:fill="FFFFFF"/>
          </w:tcPr>
          <w:p w14:paraId="5204D924"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8. Help the learner develop good study habits.</w:t>
            </w:r>
          </w:p>
        </w:tc>
        <w:tc>
          <w:tcPr>
            <w:tcW w:w="990" w:type="dxa"/>
            <w:tcBorders>
              <w:top w:val="nil"/>
              <w:bottom w:val="nil"/>
            </w:tcBorders>
            <w:shd w:val="clear" w:color="auto" w:fill="FFFFFF"/>
            <w:vAlign w:val="center"/>
          </w:tcPr>
          <w:p w14:paraId="1F0B2AB3"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4.05</w:t>
            </w:r>
          </w:p>
        </w:tc>
        <w:tc>
          <w:tcPr>
            <w:tcW w:w="720" w:type="dxa"/>
            <w:tcBorders>
              <w:top w:val="nil"/>
              <w:bottom w:val="nil"/>
            </w:tcBorders>
            <w:shd w:val="clear" w:color="auto" w:fill="FFFFFF"/>
            <w:vAlign w:val="center"/>
          </w:tcPr>
          <w:p w14:paraId="0A71C8BB"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0.90</w:t>
            </w:r>
          </w:p>
        </w:tc>
        <w:tc>
          <w:tcPr>
            <w:tcW w:w="1530" w:type="dxa"/>
            <w:tcBorders>
              <w:top w:val="nil"/>
              <w:bottom w:val="nil"/>
            </w:tcBorders>
            <w:shd w:val="clear" w:color="auto" w:fill="FFFFFF"/>
            <w:vAlign w:val="center"/>
          </w:tcPr>
          <w:p w14:paraId="4A2E6E26"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202685C7" w14:textId="77777777" w:rsidTr="00AA6B09">
        <w:trPr>
          <w:cantSplit/>
        </w:trPr>
        <w:tc>
          <w:tcPr>
            <w:tcW w:w="4860" w:type="dxa"/>
            <w:tcBorders>
              <w:top w:val="nil"/>
              <w:bottom w:val="nil"/>
            </w:tcBorders>
            <w:shd w:val="clear" w:color="auto" w:fill="FFFFFF"/>
          </w:tcPr>
          <w:p w14:paraId="4742DEBA" w14:textId="77777777" w:rsidR="00AA6B09" w:rsidRPr="00121191" w:rsidRDefault="00AA6B09" w:rsidP="00AA6B09">
            <w:pPr>
              <w:autoSpaceDE w:val="0"/>
              <w:autoSpaceDN w:val="0"/>
              <w:adjustRightInd w:val="0"/>
              <w:ind w:left="379" w:right="60" w:hanging="319"/>
              <w:jc w:val="both"/>
              <w:rPr>
                <w:rFonts w:ascii="Arial" w:hAnsi="Arial" w:cs="Arial"/>
                <w:color w:val="000000"/>
              </w:rPr>
            </w:pPr>
            <w:r w:rsidRPr="00121191">
              <w:rPr>
                <w:rFonts w:ascii="Arial" w:hAnsi="Arial" w:cs="Arial"/>
              </w:rPr>
              <w:t>9. Supportive in the learners' projects and activities.</w:t>
            </w:r>
          </w:p>
        </w:tc>
        <w:tc>
          <w:tcPr>
            <w:tcW w:w="990" w:type="dxa"/>
            <w:tcBorders>
              <w:top w:val="nil"/>
              <w:bottom w:val="nil"/>
            </w:tcBorders>
            <w:shd w:val="clear" w:color="auto" w:fill="FFFFFF"/>
            <w:vAlign w:val="center"/>
          </w:tcPr>
          <w:p w14:paraId="6B676D32"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4.14</w:t>
            </w:r>
          </w:p>
        </w:tc>
        <w:tc>
          <w:tcPr>
            <w:tcW w:w="720" w:type="dxa"/>
            <w:tcBorders>
              <w:top w:val="nil"/>
              <w:bottom w:val="nil"/>
            </w:tcBorders>
            <w:shd w:val="clear" w:color="auto" w:fill="FFFFFF"/>
            <w:vAlign w:val="center"/>
          </w:tcPr>
          <w:p w14:paraId="79D4F904"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0.95</w:t>
            </w:r>
          </w:p>
        </w:tc>
        <w:tc>
          <w:tcPr>
            <w:tcW w:w="1530" w:type="dxa"/>
            <w:tcBorders>
              <w:top w:val="nil"/>
              <w:bottom w:val="nil"/>
            </w:tcBorders>
            <w:shd w:val="clear" w:color="auto" w:fill="FFFFFF"/>
            <w:vAlign w:val="center"/>
          </w:tcPr>
          <w:p w14:paraId="7A621758"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AA6B09" w:rsidRPr="00121191" w14:paraId="5EBCEF0E" w14:textId="77777777" w:rsidTr="00AA6B09">
        <w:trPr>
          <w:cantSplit/>
        </w:trPr>
        <w:tc>
          <w:tcPr>
            <w:tcW w:w="4860" w:type="dxa"/>
            <w:tcBorders>
              <w:top w:val="nil"/>
            </w:tcBorders>
            <w:shd w:val="clear" w:color="auto" w:fill="FFFFFF"/>
          </w:tcPr>
          <w:p w14:paraId="00E6F20C" w14:textId="77777777" w:rsidR="00AA6B09" w:rsidRPr="00121191" w:rsidRDefault="00AA6B09" w:rsidP="00AA6B09">
            <w:pPr>
              <w:autoSpaceDE w:val="0"/>
              <w:autoSpaceDN w:val="0"/>
              <w:adjustRightInd w:val="0"/>
              <w:ind w:left="379" w:right="60" w:hanging="379"/>
              <w:jc w:val="both"/>
              <w:rPr>
                <w:rFonts w:ascii="Arial" w:hAnsi="Arial" w:cs="Arial"/>
                <w:color w:val="000000"/>
              </w:rPr>
            </w:pPr>
            <w:r w:rsidRPr="00121191">
              <w:rPr>
                <w:rFonts w:ascii="Arial" w:hAnsi="Arial" w:cs="Arial"/>
              </w:rPr>
              <w:t>10. Encourage the learner to join different math competitions in school.</w:t>
            </w:r>
          </w:p>
        </w:tc>
        <w:tc>
          <w:tcPr>
            <w:tcW w:w="990" w:type="dxa"/>
            <w:tcBorders>
              <w:top w:val="nil"/>
            </w:tcBorders>
            <w:shd w:val="clear" w:color="auto" w:fill="FFFFFF"/>
            <w:vAlign w:val="center"/>
          </w:tcPr>
          <w:p w14:paraId="36E0662A"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3.00</w:t>
            </w:r>
          </w:p>
        </w:tc>
        <w:tc>
          <w:tcPr>
            <w:tcW w:w="720" w:type="dxa"/>
            <w:tcBorders>
              <w:top w:val="nil"/>
            </w:tcBorders>
            <w:shd w:val="clear" w:color="auto" w:fill="FFFFFF"/>
            <w:vAlign w:val="center"/>
          </w:tcPr>
          <w:p w14:paraId="59BC2EC0"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1.33</w:t>
            </w:r>
          </w:p>
        </w:tc>
        <w:tc>
          <w:tcPr>
            <w:tcW w:w="1530" w:type="dxa"/>
            <w:tcBorders>
              <w:top w:val="nil"/>
            </w:tcBorders>
            <w:shd w:val="clear" w:color="auto" w:fill="FFFFFF"/>
            <w:vAlign w:val="center"/>
          </w:tcPr>
          <w:p w14:paraId="235A6AB9" w14:textId="77777777" w:rsidR="00AA6B09" w:rsidRPr="00121191" w:rsidRDefault="00AA6B09" w:rsidP="00AA6B09">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AA6B09" w:rsidRPr="00121191" w14:paraId="657EBF8C" w14:textId="77777777" w:rsidTr="00AA6B09">
        <w:trPr>
          <w:cantSplit/>
        </w:trPr>
        <w:tc>
          <w:tcPr>
            <w:tcW w:w="4860" w:type="dxa"/>
            <w:shd w:val="clear" w:color="auto" w:fill="FFFFFF"/>
          </w:tcPr>
          <w:p w14:paraId="112BE09A" w14:textId="77777777" w:rsidR="00AA6B09" w:rsidRPr="00121191" w:rsidRDefault="00AA6B09" w:rsidP="00AA6B09">
            <w:pPr>
              <w:autoSpaceDE w:val="0"/>
              <w:autoSpaceDN w:val="0"/>
              <w:adjustRightInd w:val="0"/>
              <w:ind w:left="60" w:right="60"/>
              <w:jc w:val="both"/>
              <w:rPr>
                <w:rFonts w:ascii="Arial" w:hAnsi="Arial" w:cs="Arial"/>
                <w:b/>
                <w:bCs/>
                <w:color w:val="000000"/>
              </w:rPr>
            </w:pPr>
            <w:r w:rsidRPr="00121191">
              <w:rPr>
                <w:rFonts w:ascii="Arial" w:hAnsi="Arial" w:cs="Arial"/>
                <w:b/>
                <w:bCs/>
                <w:color w:val="000000"/>
              </w:rPr>
              <w:t>Overall</w:t>
            </w:r>
          </w:p>
        </w:tc>
        <w:tc>
          <w:tcPr>
            <w:tcW w:w="990" w:type="dxa"/>
            <w:shd w:val="clear" w:color="auto" w:fill="FFFFFF"/>
            <w:vAlign w:val="center"/>
          </w:tcPr>
          <w:p w14:paraId="5B5438BA"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3.77</w:t>
            </w:r>
          </w:p>
        </w:tc>
        <w:tc>
          <w:tcPr>
            <w:tcW w:w="720" w:type="dxa"/>
            <w:shd w:val="clear" w:color="auto" w:fill="FFFFFF"/>
            <w:vAlign w:val="center"/>
          </w:tcPr>
          <w:p w14:paraId="49112E08"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0.37</w:t>
            </w:r>
          </w:p>
        </w:tc>
        <w:tc>
          <w:tcPr>
            <w:tcW w:w="1530" w:type="dxa"/>
            <w:shd w:val="clear" w:color="auto" w:fill="FFFFFF"/>
            <w:vAlign w:val="center"/>
          </w:tcPr>
          <w:p w14:paraId="331FC96A" w14:textId="77777777" w:rsidR="00AA6B09" w:rsidRPr="00121191" w:rsidRDefault="00AA6B09" w:rsidP="00AA6B09">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High</w:t>
            </w:r>
          </w:p>
        </w:tc>
      </w:tr>
    </w:tbl>
    <w:p w14:paraId="24E8C64A" w14:textId="110BC6AC" w:rsidR="00AA6B09" w:rsidRDefault="00AA6B09" w:rsidP="00A7652E">
      <w:pPr>
        <w:jc w:val="both"/>
        <w:rPr>
          <w:rFonts w:ascii="Arial" w:hAnsi="Arial" w:cs="Arial"/>
          <w:szCs w:val="24"/>
        </w:rPr>
      </w:pPr>
    </w:p>
    <w:p w14:paraId="0BD17A65" w14:textId="7E513A39" w:rsidR="00AA6B09" w:rsidRDefault="00AA6B09" w:rsidP="00A7652E">
      <w:pPr>
        <w:jc w:val="both"/>
        <w:rPr>
          <w:rFonts w:ascii="Arial" w:hAnsi="Arial" w:cs="Arial"/>
          <w:szCs w:val="24"/>
        </w:rPr>
      </w:pPr>
    </w:p>
    <w:p w14:paraId="4F6C0E14" w14:textId="3AD2AEB9" w:rsidR="00371BDA" w:rsidRDefault="00371BDA" w:rsidP="00371BDA">
      <w:pPr>
        <w:pStyle w:val="Body"/>
        <w:spacing w:after="0"/>
        <w:rPr>
          <w:rFonts w:ascii="Arial" w:hAnsi="Arial" w:cs="Arial"/>
          <w:b/>
          <w:sz w:val="22"/>
        </w:rPr>
      </w:pPr>
      <w:r>
        <w:rPr>
          <w:rFonts w:ascii="Arial" w:hAnsi="Arial" w:cs="Arial"/>
          <w:b/>
          <w:sz w:val="22"/>
        </w:rPr>
        <w:t>Students’ Mathematics Performance</w:t>
      </w:r>
    </w:p>
    <w:p w14:paraId="5663A5A0" w14:textId="77777777" w:rsidR="00C6729B" w:rsidRDefault="00C6729B" w:rsidP="00371BDA">
      <w:pPr>
        <w:pStyle w:val="Body"/>
        <w:spacing w:after="0"/>
        <w:rPr>
          <w:rFonts w:ascii="Arial" w:hAnsi="Arial" w:cs="Arial"/>
          <w:b/>
          <w:sz w:val="22"/>
        </w:rPr>
      </w:pPr>
    </w:p>
    <w:p w14:paraId="4284527E" w14:textId="77777777" w:rsidR="00C6729B" w:rsidRPr="00944EE2" w:rsidRDefault="00371BDA" w:rsidP="00C6729B">
      <w:pPr>
        <w:ind w:firstLine="720"/>
        <w:jc w:val="both"/>
        <w:rPr>
          <w:rFonts w:ascii="Arial" w:hAnsi="Arial" w:cs="Arial"/>
          <w:szCs w:val="24"/>
        </w:rPr>
      </w:pPr>
      <w:r w:rsidRPr="00944EE2">
        <w:rPr>
          <w:rFonts w:ascii="Arial" w:hAnsi="Arial" w:cs="Arial"/>
          <w:szCs w:val="24"/>
        </w:rPr>
        <w:t>The students' Mathematics performance is presented in Table 5. It obtained a general mean of 85.06, which was described as Proficient. This conveys that the students developed fundamental knowledge, skills, and understanding and can transfer them automatically and flexibly through authentic tasks. In this context, students were able to formulate real-life problems involving factors of polynomials, rational algebraic expressions, linear equations and inequalities in two variables, system of linear equations and inequalities in two variables and linear functions and solve these problems accurately using a variety</w:t>
      </w:r>
      <w:r>
        <w:rPr>
          <w:rFonts w:ascii="Arial" w:hAnsi="Arial" w:cs="Arial"/>
          <w:szCs w:val="24"/>
        </w:rPr>
        <w:t xml:space="preserve"> </w:t>
      </w:r>
      <w:r w:rsidRPr="00944EE2">
        <w:rPr>
          <w:rFonts w:ascii="Arial" w:hAnsi="Arial" w:cs="Arial"/>
          <w:szCs w:val="24"/>
        </w:rPr>
        <w:t xml:space="preserve">of </w:t>
      </w:r>
    </w:p>
    <w:p w14:paraId="484CFF97" w14:textId="5D081824" w:rsidR="00371BDA" w:rsidRDefault="00371BDA" w:rsidP="00C6729B">
      <w:pPr>
        <w:jc w:val="both"/>
        <w:rPr>
          <w:rFonts w:ascii="Arial" w:hAnsi="Arial" w:cs="Arial"/>
          <w:color w:val="000000"/>
          <w:shd w:val="clear" w:color="auto" w:fill="FFFFFF"/>
        </w:rPr>
      </w:pPr>
      <w:r w:rsidRPr="00944EE2">
        <w:rPr>
          <w:rFonts w:ascii="Arial" w:hAnsi="Arial" w:cs="Arial"/>
          <w:szCs w:val="24"/>
        </w:rPr>
        <w:lastRenderedPageBreak/>
        <w:t xml:space="preserve">strategies. The students were also able to formulate and solve accurately real-life problems involving linear inequalities in two variables, and </w:t>
      </w:r>
      <w:r>
        <w:rPr>
          <w:rFonts w:ascii="Arial" w:hAnsi="Arial" w:cs="Arial"/>
          <w:szCs w:val="24"/>
        </w:rPr>
        <w:t xml:space="preserve">systems of linear inequalities in two variables and linear   </w:t>
      </w:r>
      <w:r w:rsidRPr="00944EE2">
        <w:rPr>
          <w:rFonts w:ascii="Arial" w:hAnsi="Arial" w:cs="Arial"/>
          <w:szCs w:val="24"/>
        </w:rPr>
        <w:t xml:space="preserve">functions. In the study of Sur </w:t>
      </w:r>
      <w:r w:rsidR="00DA5652">
        <w:rPr>
          <w:rFonts w:ascii="Arial" w:hAnsi="Arial" w:cs="Arial"/>
          <w:szCs w:val="24"/>
        </w:rPr>
        <w:t>[</w:t>
      </w:r>
      <w:r w:rsidR="007B206D">
        <w:rPr>
          <w:rFonts w:ascii="Arial" w:hAnsi="Arial" w:cs="Arial"/>
          <w:szCs w:val="24"/>
        </w:rPr>
        <w:t>21</w:t>
      </w:r>
      <w:r w:rsidR="00DA5652">
        <w:rPr>
          <w:rFonts w:ascii="Arial" w:hAnsi="Arial" w:cs="Arial"/>
          <w:szCs w:val="24"/>
        </w:rPr>
        <w:t>]</w:t>
      </w:r>
      <w:r w:rsidRPr="00944EE2">
        <w:rPr>
          <w:rFonts w:ascii="Arial" w:hAnsi="Arial" w:cs="Arial"/>
          <w:szCs w:val="24"/>
        </w:rPr>
        <w:t xml:space="preserve">, he stated that students are actively engaged in Mathematics and have a satisfactory performance. Most of the students are interested in learning Mathematics and their performance exceeded the attainment standards </w:t>
      </w:r>
      <w:r w:rsidR="00DA5652">
        <w:rPr>
          <w:rFonts w:ascii="Arial" w:hAnsi="Arial" w:cs="Arial"/>
          <w:color w:val="000000"/>
          <w:shd w:val="clear" w:color="auto" w:fill="FFFFFF"/>
        </w:rPr>
        <w:t>[</w:t>
      </w:r>
      <w:r w:rsidR="007B206D">
        <w:rPr>
          <w:rFonts w:ascii="Arial" w:hAnsi="Arial" w:cs="Arial"/>
          <w:color w:val="000000"/>
          <w:shd w:val="clear" w:color="auto" w:fill="FFFFFF"/>
        </w:rPr>
        <w:t>22</w:t>
      </w:r>
      <w:r w:rsidR="00DA5652">
        <w:rPr>
          <w:rFonts w:ascii="Arial" w:hAnsi="Arial" w:cs="Arial"/>
          <w:color w:val="000000"/>
          <w:shd w:val="clear" w:color="auto" w:fill="FFFFFF"/>
        </w:rPr>
        <w:t>].</w:t>
      </w:r>
    </w:p>
    <w:p w14:paraId="75DA0960" w14:textId="2E5C217D" w:rsidR="00371BDA" w:rsidRDefault="00371BDA" w:rsidP="00371BDA">
      <w:pPr>
        <w:jc w:val="both"/>
        <w:rPr>
          <w:rFonts w:ascii="Arial" w:hAnsi="Arial" w:cs="Arial"/>
          <w:color w:val="000000"/>
          <w:shd w:val="clear" w:color="auto" w:fill="FFFFFF"/>
        </w:rPr>
      </w:pPr>
    </w:p>
    <w:tbl>
      <w:tblPr>
        <w:tblStyle w:val="TableGrid"/>
        <w:tblpPr w:leftFromText="180" w:rightFromText="180" w:vertAnchor="text" w:horzAnchor="margin" w:tblpX="108" w:tblpY="89"/>
        <w:tblW w:w="8208" w:type="dxa"/>
        <w:tblBorders>
          <w:top w:val="thinThickSmallGap" w:sz="24" w:space="0" w:color="auto"/>
          <w:left w:val="none" w:sz="0" w:space="0" w:color="auto"/>
          <w:bottom w:val="thickThinSmallGap" w:sz="24" w:space="0" w:color="auto"/>
          <w:right w:val="none" w:sz="0" w:space="0" w:color="auto"/>
          <w:insideH w:val="single" w:sz="4" w:space="0" w:color="auto"/>
          <w:insideV w:val="none" w:sz="0" w:space="0" w:color="auto"/>
        </w:tblBorders>
        <w:tblLook w:val="04A0" w:firstRow="1" w:lastRow="0" w:firstColumn="1" w:lastColumn="0" w:noHBand="0" w:noVBand="1"/>
      </w:tblPr>
      <w:tblGrid>
        <w:gridCol w:w="2238"/>
        <w:gridCol w:w="2460"/>
        <w:gridCol w:w="1593"/>
        <w:gridCol w:w="1917"/>
      </w:tblGrid>
      <w:tr w:rsidR="00C6729B" w:rsidRPr="00121191" w14:paraId="759B824D" w14:textId="77777777" w:rsidTr="00C6729B">
        <w:trPr>
          <w:trHeight w:val="435"/>
        </w:trPr>
        <w:tc>
          <w:tcPr>
            <w:tcW w:w="8208" w:type="dxa"/>
            <w:gridSpan w:val="4"/>
            <w:vAlign w:val="center"/>
          </w:tcPr>
          <w:p w14:paraId="4D3E99B5" w14:textId="77777777" w:rsidR="00C6729B" w:rsidRPr="00F97D4B" w:rsidRDefault="00C6729B" w:rsidP="00C6729B">
            <w:pPr>
              <w:pStyle w:val="NoSpacing"/>
              <w:jc w:val="center"/>
              <w:rPr>
                <w:rFonts w:ascii="Arial" w:hAnsi="Arial" w:cs="Arial"/>
                <w:b/>
                <w:sz w:val="20"/>
                <w:szCs w:val="20"/>
              </w:rPr>
            </w:pPr>
            <w:r w:rsidRPr="00F97D4B">
              <w:rPr>
                <w:rFonts w:ascii="Arial" w:hAnsi="Arial" w:cs="Arial"/>
                <w:b/>
                <w:sz w:val="20"/>
                <w:szCs w:val="20"/>
              </w:rPr>
              <w:t>Table 5. Level of Students’ Mathematics Performance</w:t>
            </w:r>
          </w:p>
        </w:tc>
      </w:tr>
      <w:tr w:rsidR="00C6729B" w:rsidRPr="00121191" w14:paraId="237C5B7A" w14:textId="77777777" w:rsidTr="00C6729B">
        <w:trPr>
          <w:trHeight w:val="435"/>
        </w:trPr>
        <w:tc>
          <w:tcPr>
            <w:tcW w:w="2238" w:type="dxa"/>
            <w:vAlign w:val="center"/>
          </w:tcPr>
          <w:p w14:paraId="69E2C419"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RANGE OF SCORES</w:t>
            </w:r>
          </w:p>
        </w:tc>
        <w:tc>
          <w:tcPr>
            <w:tcW w:w="2460" w:type="dxa"/>
            <w:vAlign w:val="center"/>
          </w:tcPr>
          <w:p w14:paraId="3B89E44D"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DESCRIPTIVE LEVEL</w:t>
            </w:r>
          </w:p>
        </w:tc>
        <w:tc>
          <w:tcPr>
            <w:tcW w:w="1593" w:type="dxa"/>
            <w:vAlign w:val="center"/>
          </w:tcPr>
          <w:p w14:paraId="3408230F"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FREQUENCY</w:t>
            </w:r>
            <w:r>
              <w:rPr>
                <w:rFonts w:ascii="Arial" w:hAnsi="Arial" w:cs="Arial"/>
                <w:b/>
                <w:sz w:val="20"/>
                <w:szCs w:val="20"/>
              </w:rPr>
              <w:t xml:space="preserve"> </w:t>
            </w:r>
            <w:r w:rsidRPr="00121191">
              <w:rPr>
                <w:rFonts w:ascii="Arial" w:hAnsi="Arial" w:cs="Arial"/>
                <w:b/>
                <w:sz w:val="20"/>
                <w:szCs w:val="20"/>
              </w:rPr>
              <w:t>(F)</w:t>
            </w:r>
          </w:p>
        </w:tc>
        <w:tc>
          <w:tcPr>
            <w:tcW w:w="1917" w:type="dxa"/>
            <w:vAlign w:val="center"/>
          </w:tcPr>
          <w:p w14:paraId="3735BC0F" w14:textId="4E615241"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PERCENTAGE</w:t>
            </w:r>
            <w:r w:rsidR="00646136">
              <w:rPr>
                <w:rFonts w:ascii="Arial" w:hAnsi="Arial" w:cs="Arial"/>
                <w:b/>
                <w:sz w:val="20"/>
                <w:szCs w:val="20"/>
              </w:rPr>
              <w:t xml:space="preserve"> </w:t>
            </w:r>
            <w:r w:rsidRPr="00121191">
              <w:rPr>
                <w:rFonts w:ascii="Arial" w:hAnsi="Arial" w:cs="Arial"/>
                <w:b/>
                <w:sz w:val="20"/>
                <w:szCs w:val="20"/>
              </w:rPr>
              <w:t>(%)</w:t>
            </w:r>
          </w:p>
        </w:tc>
      </w:tr>
      <w:tr w:rsidR="00C6729B" w:rsidRPr="00121191" w14:paraId="046CA9B4" w14:textId="77777777" w:rsidTr="00C6729B">
        <w:trPr>
          <w:trHeight w:val="241"/>
        </w:trPr>
        <w:tc>
          <w:tcPr>
            <w:tcW w:w="2238" w:type="dxa"/>
            <w:tcBorders>
              <w:bottom w:val="nil"/>
            </w:tcBorders>
            <w:vAlign w:val="center"/>
          </w:tcPr>
          <w:p w14:paraId="74CE0A7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90% and above</w:t>
            </w:r>
          </w:p>
        </w:tc>
        <w:tc>
          <w:tcPr>
            <w:tcW w:w="2460" w:type="dxa"/>
            <w:tcBorders>
              <w:bottom w:val="nil"/>
            </w:tcBorders>
            <w:vAlign w:val="center"/>
          </w:tcPr>
          <w:p w14:paraId="1F75864D"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Advanced</w:t>
            </w:r>
          </w:p>
        </w:tc>
        <w:tc>
          <w:tcPr>
            <w:tcW w:w="1593" w:type="dxa"/>
            <w:tcBorders>
              <w:bottom w:val="nil"/>
            </w:tcBorders>
            <w:vAlign w:val="center"/>
          </w:tcPr>
          <w:p w14:paraId="7AADFBA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67</w:t>
            </w:r>
          </w:p>
        </w:tc>
        <w:tc>
          <w:tcPr>
            <w:tcW w:w="1917" w:type="dxa"/>
            <w:tcBorders>
              <w:bottom w:val="nil"/>
            </w:tcBorders>
            <w:vAlign w:val="center"/>
          </w:tcPr>
          <w:p w14:paraId="7F9B5083"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22.33</w:t>
            </w:r>
          </w:p>
        </w:tc>
      </w:tr>
      <w:tr w:rsidR="00C6729B" w:rsidRPr="00121191" w14:paraId="27043F6A" w14:textId="77777777" w:rsidTr="00C6729B">
        <w:trPr>
          <w:trHeight w:val="241"/>
        </w:trPr>
        <w:tc>
          <w:tcPr>
            <w:tcW w:w="2238" w:type="dxa"/>
            <w:tcBorders>
              <w:top w:val="nil"/>
              <w:bottom w:val="nil"/>
            </w:tcBorders>
            <w:vAlign w:val="center"/>
          </w:tcPr>
          <w:p w14:paraId="57B71875"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85% – 89%</w:t>
            </w:r>
          </w:p>
        </w:tc>
        <w:tc>
          <w:tcPr>
            <w:tcW w:w="2460" w:type="dxa"/>
            <w:tcBorders>
              <w:top w:val="nil"/>
              <w:bottom w:val="nil"/>
            </w:tcBorders>
            <w:vAlign w:val="center"/>
          </w:tcPr>
          <w:p w14:paraId="263237F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Proficient</w:t>
            </w:r>
          </w:p>
        </w:tc>
        <w:tc>
          <w:tcPr>
            <w:tcW w:w="1593" w:type="dxa"/>
            <w:tcBorders>
              <w:top w:val="nil"/>
              <w:bottom w:val="nil"/>
            </w:tcBorders>
            <w:vAlign w:val="center"/>
          </w:tcPr>
          <w:p w14:paraId="6F98E08E"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91</w:t>
            </w:r>
          </w:p>
        </w:tc>
        <w:tc>
          <w:tcPr>
            <w:tcW w:w="1917" w:type="dxa"/>
            <w:tcBorders>
              <w:top w:val="nil"/>
              <w:bottom w:val="nil"/>
            </w:tcBorders>
            <w:vAlign w:val="center"/>
          </w:tcPr>
          <w:p w14:paraId="56EB96C7"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30.33</w:t>
            </w:r>
          </w:p>
        </w:tc>
      </w:tr>
      <w:tr w:rsidR="00C6729B" w:rsidRPr="00121191" w14:paraId="21B627EA" w14:textId="77777777" w:rsidTr="00C6729B">
        <w:trPr>
          <w:trHeight w:val="175"/>
        </w:trPr>
        <w:tc>
          <w:tcPr>
            <w:tcW w:w="2238" w:type="dxa"/>
            <w:tcBorders>
              <w:top w:val="nil"/>
              <w:bottom w:val="nil"/>
            </w:tcBorders>
            <w:vAlign w:val="center"/>
          </w:tcPr>
          <w:p w14:paraId="6901874B"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80% – 84%</w:t>
            </w:r>
          </w:p>
        </w:tc>
        <w:tc>
          <w:tcPr>
            <w:tcW w:w="2460" w:type="dxa"/>
            <w:tcBorders>
              <w:top w:val="nil"/>
              <w:bottom w:val="nil"/>
            </w:tcBorders>
            <w:vAlign w:val="center"/>
          </w:tcPr>
          <w:p w14:paraId="7AB0348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Approaching Proficiency</w:t>
            </w:r>
          </w:p>
        </w:tc>
        <w:tc>
          <w:tcPr>
            <w:tcW w:w="1593" w:type="dxa"/>
            <w:tcBorders>
              <w:top w:val="nil"/>
              <w:bottom w:val="nil"/>
            </w:tcBorders>
            <w:vAlign w:val="center"/>
          </w:tcPr>
          <w:p w14:paraId="54DB97D9"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89</w:t>
            </w:r>
          </w:p>
        </w:tc>
        <w:tc>
          <w:tcPr>
            <w:tcW w:w="1917" w:type="dxa"/>
            <w:tcBorders>
              <w:top w:val="nil"/>
              <w:bottom w:val="nil"/>
            </w:tcBorders>
            <w:vAlign w:val="center"/>
          </w:tcPr>
          <w:p w14:paraId="075D4F41"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29.67</w:t>
            </w:r>
          </w:p>
        </w:tc>
      </w:tr>
      <w:tr w:rsidR="00C6729B" w:rsidRPr="00121191" w14:paraId="207D9687" w14:textId="77777777" w:rsidTr="00C6729B">
        <w:trPr>
          <w:trHeight w:val="241"/>
        </w:trPr>
        <w:tc>
          <w:tcPr>
            <w:tcW w:w="2238" w:type="dxa"/>
            <w:tcBorders>
              <w:top w:val="nil"/>
              <w:bottom w:val="nil"/>
            </w:tcBorders>
            <w:vAlign w:val="center"/>
          </w:tcPr>
          <w:p w14:paraId="6425F16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75% – 79%</w:t>
            </w:r>
          </w:p>
        </w:tc>
        <w:tc>
          <w:tcPr>
            <w:tcW w:w="2460" w:type="dxa"/>
            <w:tcBorders>
              <w:top w:val="nil"/>
              <w:bottom w:val="nil"/>
            </w:tcBorders>
            <w:vAlign w:val="center"/>
          </w:tcPr>
          <w:p w14:paraId="1EABF65C"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Developing</w:t>
            </w:r>
          </w:p>
        </w:tc>
        <w:tc>
          <w:tcPr>
            <w:tcW w:w="1593" w:type="dxa"/>
            <w:tcBorders>
              <w:top w:val="nil"/>
              <w:bottom w:val="nil"/>
            </w:tcBorders>
            <w:vAlign w:val="center"/>
          </w:tcPr>
          <w:p w14:paraId="4616E26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48</w:t>
            </w:r>
          </w:p>
        </w:tc>
        <w:tc>
          <w:tcPr>
            <w:tcW w:w="1917" w:type="dxa"/>
            <w:tcBorders>
              <w:top w:val="nil"/>
              <w:bottom w:val="nil"/>
            </w:tcBorders>
            <w:vAlign w:val="center"/>
          </w:tcPr>
          <w:p w14:paraId="76F7EE4A"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16.00</w:t>
            </w:r>
          </w:p>
        </w:tc>
      </w:tr>
      <w:tr w:rsidR="00C6729B" w:rsidRPr="00121191" w14:paraId="491D8B7E" w14:textId="77777777" w:rsidTr="00C6729B">
        <w:trPr>
          <w:trHeight w:val="241"/>
        </w:trPr>
        <w:tc>
          <w:tcPr>
            <w:tcW w:w="2238" w:type="dxa"/>
            <w:tcBorders>
              <w:top w:val="nil"/>
            </w:tcBorders>
            <w:vAlign w:val="center"/>
          </w:tcPr>
          <w:p w14:paraId="0D048673"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74% and below</w:t>
            </w:r>
          </w:p>
        </w:tc>
        <w:tc>
          <w:tcPr>
            <w:tcW w:w="2460" w:type="dxa"/>
            <w:tcBorders>
              <w:top w:val="nil"/>
            </w:tcBorders>
            <w:vAlign w:val="center"/>
          </w:tcPr>
          <w:p w14:paraId="01A68F3F"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Beginning</w:t>
            </w:r>
          </w:p>
        </w:tc>
        <w:tc>
          <w:tcPr>
            <w:tcW w:w="1593" w:type="dxa"/>
            <w:tcBorders>
              <w:top w:val="nil"/>
            </w:tcBorders>
            <w:vAlign w:val="center"/>
          </w:tcPr>
          <w:p w14:paraId="6DD21077"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5</w:t>
            </w:r>
          </w:p>
        </w:tc>
        <w:tc>
          <w:tcPr>
            <w:tcW w:w="1917" w:type="dxa"/>
            <w:tcBorders>
              <w:top w:val="nil"/>
            </w:tcBorders>
            <w:vAlign w:val="center"/>
          </w:tcPr>
          <w:p w14:paraId="2ECEA85C"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1.67</w:t>
            </w:r>
          </w:p>
        </w:tc>
      </w:tr>
    </w:tbl>
    <w:p w14:paraId="3C1A8FFF" w14:textId="22F4706F" w:rsidR="00DA5652" w:rsidRPr="00A14228" w:rsidRDefault="00DA5652" w:rsidP="00DA5652">
      <w:pPr>
        <w:jc w:val="both"/>
        <w:rPr>
          <w:rFonts w:ascii="Arial" w:hAnsi="Arial" w:cs="Arial"/>
          <w:i/>
          <w:iCs/>
          <w:szCs w:val="24"/>
        </w:rPr>
      </w:pPr>
      <w:r w:rsidRPr="00A14228">
        <w:rPr>
          <w:rFonts w:ascii="Arial" w:hAnsi="Arial" w:cs="Arial"/>
          <w:i/>
          <w:iCs/>
          <w:color w:val="000000"/>
          <w:shd w:val="clear" w:color="auto" w:fill="FFFFFF"/>
        </w:rPr>
        <w:t>Mean= 85.06</w:t>
      </w:r>
    </w:p>
    <w:p w14:paraId="3CC83CAE" w14:textId="77777777" w:rsidR="00C6729B" w:rsidRDefault="00C6729B" w:rsidP="00371BDA">
      <w:pPr>
        <w:jc w:val="both"/>
        <w:rPr>
          <w:rFonts w:ascii="Arial" w:hAnsi="Arial" w:cs="Arial"/>
          <w:b/>
          <w:caps/>
          <w:sz w:val="22"/>
        </w:rPr>
      </w:pPr>
    </w:p>
    <w:p w14:paraId="0C658436" w14:textId="7A4401E9" w:rsidR="00B957EC" w:rsidRPr="00944EE2" w:rsidRDefault="00B957EC" w:rsidP="00371BDA">
      <w:pPr>
        <w:jc w:val="both"/>
        <w:rPr>
          <w:rFonts w:ascii="Arial" w:hAnsi="Arial" w:cs="Arial"/>
          <w:szCs w:val="24"/>
        </w:rPr>
      </w:pPr>
      <w:r>
        <w:rPr>
          <w:rFonts w:ascii="Arial" w:hAnsi="Arial" w:cs="Arial"/>
          <w:b/>
          <w:sz w:val="22"/>
        </w:rPr>
        <w:t>Relationship between Students’ Study Habits and Mathematics Performance</w:t>
      </w:r>
    </w:p>
    <w:p w14:paraId="60CAD2BC" w14:textId="77777777" w:rsidR="00371BDA" w:rsidRDefault="00371BDA" w:rsidP="00371BDA">
      <w:pPr>
        <w:jc w:val="both"/>
        <w:rPr>
          <w:rFonts w:ascii="Arial" w:hAnsi="Arial" w:cs="Arial"/>
          <w:szCs w:val="24"/>
        </w:rPr>
      </w:pPr>
    </w:p>
    <w:p w14:paraId="05AB4A2E" w14:textId="41AD8F86" w:rsidR="00B957EC" w:rsidRDefault="00B957EC" w:rsidP="00C6729B">
      <w:pPr>
        <w:ind w:firstLine="720"/>
        <w:jc w:val="both"/>
        <w:rPr>
          <w:rFonts w:ascii="Arial" w:hAnsi="Arial" w:cs="Arial"/>
          <w:szCs w:val="24"/>
        </w:rPr>
      </w:pPr>
      <w:r w:rsidRPr="00F10623">
        <w:rPr>
          <w:rFonts w:ascii="Arial" w:hAnsi="Arial" w:cs="Arial"/>
          <w:szCs w:val="24"/>
        </w:rPr>
        <w:t xml:space="preserve">The relationship between students' study habits and Mathematics performance is presented in Table 6. Study habits has an </w:t>
      </w:r>
      <w:r w:rsidRPr="006227E7">
        <w:rPr>
          <w:rFonts w:ascii="Arial" w:hAnsi="Arial" w:cs="Arial"/>
          <w:szCs w:val="24"/>
          <w:shd w:val="clear" w:color="auto" w:fill="FFFF00"/>
        </w:rPr>
        <w:t xml:space="preserve">R-value of -0.005, indicating </w:t>
      </w:r>
      <w:r w:rsidR="006227E7" w:rsidRPr="006227E7">
        <w:rPr>
          <w:rFonts w:ascii="Arial" w:hAnsi="Arial" w:cs="Arial"/>
          <w:szCs w:val="24"/>
          <w:shd w:val="clear" w:color="auto" w:fill="FFFF00"/>
        </w:rPr>
        <w:t>a very weak</w:t>
      </w:r>
      <w:r w:rsidRPr="00F10623">
        <w:rPr>
          <w:rFonts w:ascii="Arial" w:hAnsi="Arial" w:cs="Arial"/>
          <w:szCs w:val="24"/>
        </w:rPr>
        <w:t xml:space="preserve"> and negligible negative correlation to students' Mathematics performance. This suggests the inverse relationship of the variables. Thus, as the level of study habits increases, performance in Mathematics decreases. This is supported by the study of Jean </w:t>
      </w:r>
      <w:r w:rsidR="002A2AE6">
        <w:rPr>
          <w:rFonts w:ascii="Arial" w:hAnsi="Arial" w:cs="Arial"/>
          <w:szCs w:val="24"/>
        </w:rPr>
        <w:t>[</w:t>
      </w:r>
      <w:r w:rsidR="007B206D">
        <w:rPr>
          <w:rFonts w:ascii="Arial" w:hAnsi="Arial" w:cs="Arial"/>
          <w:szCs w:val="24"/>
        </w:rPr>
        <w:t>23</w:t>
      </w:r>
      <w:r w:rsidR="002A2AE6">
        <w:rPr>
          <w:rFonts w:ascii="Arial" w:hAnsi="Arial" w:cs="Arial"/>
          <w:szCs w:val="24"/>
        </w:rPr>
        <w:t>]</w:t>
      </w:r>
      <w:r w:rsidRPr="00F10623">
        <w:rPr>
          <w:rFonts w:ascii="Arial" w:hAnsi="Arial" w:cs="Arial"/>
          <w:szCs w:val="24"/>
        </w:rPr>
        <w:t xml:space="preserve">, who states that students' use of study skills is not sufficient and effective. He added that among the noted unfavorable study habits of the students were inefficient time management, lack of planning and concentration in their studies, poor skills in reading, ineffective test-taking techniques, and failure to inform their teachers of their difficulties with schoolwork and ask for help. However, </w:t>
      </w:r>
      <w:r w:rsidRPr="00F10623">
        <w:rPr>
          <w:rFonts w:ascii="Arial" w:hAnsi="Arial" w:cs="Arial"/>
          <w:color w:val="000000"/>
          <w:shd w:val="clear" w:color="auto" w:fill="FFFFFF"/>
        </w:rPr>
        <w:t xml:space="preserve">Nonis and Hudson </w:t>
      </w:r>
      <w:r w:rsidR="00942A8B">
        <w:rPr>
          <w:rFonts w:ascii="Arial" w:hAnsi="Arial" w:cs="Arial"/>
          <w:color w:val="000000"/>
          <w:shd w:val="clear" w:color="auto" w:fill="FFFFFF"/>
        </w:rPr>
        <w:t>[</w:t>
      </w:r>
      <w:r w:rsidR="007B206D">
        <w:rPr>
          <w:rFonts w:ascii="Arial" w:hAnsi="Arial" w:cs="Arial"/>
          <w:color w:val="000000"/>
          <w:shd w:val="clear" w:color="auto" w:fill="FFFFFF"/>
        </w:rPr>
        <w:t>24</w:t>
      </w:r>
      <w:r w:rsidR="00942A8B">
        <w:rPr>
          <w:rFonts w:ascii="Arial" w:hAnsi="Arial" w:cs="Arial"/>
          <w:color w:val="000000"/>
          <w:shd w:val="clear" w:color="auto" w:fill="FFFFFF"/>
        </w:rPr>
        <w:t>]</w:t>
      </w:r>
      <w:r w:rsidRPr="00F10623">
        <w:rPr>
          <w:rFonts w:ascii="Arial" w:hAnsi="Arial" w:cs="Arial"/>
          <w:color w:val="000000"/>
          <w:shd w:val="clear" w:color="auto" w:fill="FFFFFF"/>
        </w:rPr>
        <w:t xml:space="preserve"> as cited by Jean </w:t>
      </w:r>
      <w:r w:rsidR="00942A8B">
        <w:rPr>
          <w:rFonts w:ascii="Arial" w:hAnsi="Arial" w:cs="Arial"/>
          <w:color w:val="000000"/>
          <w:shd w:val="clear" w:color="auto" w:fill="FFFFFF"/>
        </w:rPr>
        <w:t>[</w:t>
      </w:r>
      <w:r w:rsidR="007B206D">
        <w:rPr>
          <w:rFonts w:ascii="Arial" w:hAnsi="Arial" w:cs="Arial"/>
          <w:color w:val="000000"/>
          <w:shd w:val="clear" w:color="auto" w:fill="FFFFFF"/>
        </w:rPr>
        <w:t>23</w:t>
      </w:r>
      <w:r w:rsidR="00942A8B">
        <w:rPr>
          <w:rFonts w:ascii="Arial" w:hAnsi="Arial" w:cs="Arial"/>
          <w:color w:val="000000"/>
          <w:shd w:val="clear" w:color="auto" w:fill="FFFFFF"/>
        </w:rPr>
        <w:t>]</w:t>
      </w:r>
      <w:r w:rsidRPr="00F10623">
        <w:rPr>
          <w:rFonts w:ascii="Arial" w:hAnsi="Arial" w:cs="Arial"/>
          <w:color w:val="000000"/>
          <w:shd w:val="clear" w:color="auto" w:fill="FFFFFF"/>
        </w:rPr>
        <w:t>, found that some study habits had a positive relationship with learners' academic performance.</w:t>
      </w:r>
      <w:r w:rsidRPr="00F10623">
        <w:rPr>
          <w:rFonts w:ascii="Arial" w:hAnsi="Arial" w:cs="Arial"/>
          <w:szCs w:val="24"/>
        </w:rPr>
        <w:t xml:space="preserve"> As Capuno et al. </w:t>
      </w:r>
      <w:r w:rsidR="00942A8B">
        <w:rPr>
          <w:rFonts w:ascii="Arial" w:hAnsi="Arial" w:cs="Arial"/>
          <w:szCs w:val="24"/>
        </w:rPr>
        <w:t>[</w:t>
      </w:r>
      <w:r w:rsidR="007B206D">
        <w:rPr>
          <w:rFonts w:ascii="Arial" w:hAnsi="Arial" w:cs="Arial"/>
          <w:szCs w:val="24"/>
        </w:rPr>
        <w:t>25</w:t>
      </w:r>
      <w:r w:rsidR="00942A8B">
        <w:rPr>
          <w:rFonts w:ascii="Arial" w:hAnsi="Arial" w:cs="Arial"/>
          <w:szCs w:val="24"/>
        </w:rPr>
        <w:t>]</w:t>
      </w:r>
      <w:r w:rsidRPr="00F10623">
        <w:rPr>
          <w:rFonts w:ascii="Arial" w:hAnsi="Arial" w:cs="Arial"/>
          <w:szCs w:val="24"/>
        </w:rPr>
        <w:t xml:space="preserve"> argued that study habits have a weak positive correlation with students' performance in Mathematics.</w:t>
      </w:r>
    </w:p>
    <w:p w14:paraId="17498188" w14:textId="77777777" w:rsidR="00B957EC" w:rsidRDefault="00B957EC" w:rsidP="00B957EC">
      <w:pPr>
        <w:jc w:val="both"/>
        <w:rPr>
          <w:rFonts w:ascii="Arial" w:hAnsi="Arial" w:cs="Arial"/>
          <w:szCs w:val="24"/>
        </w:rPr>
      </w:pPr>
    </w:p>
    <w:p w14:paraId="79FB086F" w14:textId="6412B32B" w:rsidR="00B957EC" w:rsidRPr="00F97D4B" w:rsidRDefault="00B957EC" w:rsidP="00C6729B">
      <w:pPr>
        <w:ind w:firstLine="720"/>
        <w:jc w:val="both"/>
        <w:rPr>
          <w:rFonts w:ascii="Arial" w:hAnsi="Arial" w:cs="Arial"/>
          <w:color w:val="000000"/>
          <w:shd w:val="clear" w:color="auto" w:fill="FFFFFF"/>
        </w:rPr>
      </w:pPr>
      <w:r w:rsidRPr="006227E7">
        <w:rPr>
          <w:rFonts w:ascii="Arial" w:hAnsi="Arial" w:cs="Arial"/>
          <w:szCs w:val="24"/>
          <w:shd w:val="clear" w:color="auto" w:fill="FFFF00"/>
        </w:rPr>
        <w:t xml:space="preserve">The </w:t>
      </w:r>
      <w:r w:rsidR="00654F19">
        <w:rPr>
          <w:rFonts w:ascii="Arial" w:hAnsi="Arial" w:cs="Arial"/>
          <w:szCs w:val="24"/>
          <w:shd w:val="clear" w:color="auto" w:fill="FFFF00"/>
        </w:rPr>
        <w:t>P</w:t>
      </w:r>
      <w:r w:rsidRPr="006227E7">
        <w:rPr>
          <w:rFonts w:ascii="Arial" w:hAnsi="Arial" w:cs="Arial"/>
          <w:szCs w:val="24"/>
          <w:shd w:val="clear" w:color="auto" w:fill="FFFF00"/>
        </w:rPr>
        <w:t>-value is 0.94</w:t>
      </w:r>
      <w:r w:rsidR="006227E7" w:rsidRPr="006227E7">
        <w:rPr>
          <w:rFonts w:ascii="Arial" w:hAnsi="Arial" w:cs="Arial"/>
          <w:szCs w:val="24"/>
          <w:shd w:val="clear" w:color="auto" w:fill="FFFF00"/>
        </w:rPr>
        <w:t>5</w:t>
      </w:r>
      <w:r w:rsidRPr="00F10623">
        <w:rPr>
          <w:rFonts w:ascii="Arial" w:hAnsi="Arial" w:cs="Arial"/>
          <w:szCs w:val="24"/>
        </w:rPr>
        <w:t xml:space="preserve">, implying no significant relationship. Since the p-value is greater than 0.05 level of significance, we failed to reject the null hypothesis and conclude that there is no significant relationship between students' study habits and Mathematics performance. The study of </w:t>
      </w:r>
      <w:proofErr w:type="spellStart"/>
      <w:r w:rsidRPr="00F10623">
        <w:rPr>
          <w:rFonts w:ascii="Arial" w:hAnsi="Arial" w:cs="Arial"/>
          <w:szCs w:val="24"/>
        </w:rPr>
        <w:t>Landicho</w:t>
      </w:r>
      <w:proofErr w:type="spellEnd"/>
      <w:r w:rsidRPr="00F10623">
        <w:rPr>
          <w:rFonts w:ascii="Arial" w:hAnsi="Arial" w:cs="Arial"/>
          <w:szCs w:val="24"/>
        </w:rPr>
        <w:t xml:space="preserve"> </w:t>
      </w:r>
      <w:r w:rsidR="00942A8B">
        <w:rPr>
          <w:rFonts w:ascii="Arial" w:hAnsi="Arial" w:cs="Arial"/>
          <w:szCs w:val="24"/>
        </w:rPr>
        <w:t>[2</w:t>
      </w:r>
      <w:r w:rsidR="007B206D">
        <w:rPr>
          <w:rFonts w:ascii="Arial" w:hAnsi="Arial" w:cs="Arial"/>
          <w:szCs w:val="24"/>
        </w:rPr>
        <w:t>6</w:t>
      </w:r>
      <w:r w:rsidR="00942A8B">
        <w:rPr>
          <w:rFonts w:ascii="Arial" w:hAnsi="Arial" w:cs="Arial"/>
          <w:szCs w:val="24"/>
        </w:rPr>
        <w:t>]</w:t>
      </w:r>
      <w:r w:rsidRPr="00F10623">
        <w:rPr>
          <w:rFonts w:ascii="Arial" w:hAnsi="Arial" w:cs="Arial"/>
          <w:szCs w:val="24"/>
        </w:rPr>
        <w:t xml:space="preserve"> on the factors affecting performance in general mathematics of grade eleven students revealed that the students possess good study habits and are perform low in Mathematics. A study revealed that time spent studying, attendance in class review conducted in tutorial centers, motivation, and study habits have no significant effect on students' accounting performance </w:t>
      </w:r>
      <w:r w:rsidR="00942A8B">
        <w:rPr>
          <w:rFonts w:ascii="Arial" w:hAnsi="Arial" w:cs="Arial"/>
          <w:szCs w:val="24"/>
        </w:rPr>
        <w:t>[2</w:t>
      </w:r>
      <w:r w:rsidR="007B206D">
        <w:rPr>
          <w:rFonts w:ascii="Arial" w:hAnsi="Arial" w:cs="Arial"/>
          <w:szCs w:val="24"/>
        </w:rPr>
        <w:t>7</w:t>
      </w:r>
      <w:r w:rsidR="00942A8B">
        <w:rPr>
          <w:rFonts w:ascii="Arial" w:hAnsi="Arial" w:cs="Arial"/>
          <w:szCs w:val="24"/>
        </w:rPr>
        <w:t>]</w:t>
      </w:r>
      <w:r w:rsidRPr="00F10623">
        <w:rPr>
          <w:rFonts w:ascii="Arial" w:hAnsi="Arial" w:cs="Arial"/>
          <w:szCs w:val="24"/>
        </w:rPr>
        <w:t xml:space="preserve">. Many researchers have investigated different factors that are found to be responsible for students' mathematics performance. Among the achievement motivation, locus of control, and study habits, the latter was found to be not a predictor of mathematics achievement </w:t>
      </w:r>
      <w:r w:rsidR="00942A8B">
        <w:rPr>
          <w:rFonts w:ascii="Arial" w:hAnsi="Arial" w:cs="Arial"/>
          <w:color w:val="000000"/>
          <w:shd w:val="clear" w:color="auto" w:fill="FFFFFF"/>
        </w:rPr>
        <w:t>[2</w:t>
      </w:r>
      <w:r w:rsidR="007B206D">
        <w:rPr>
          <w:rFonts w:ascii="Arial" w:hAnsi="Arial" w:cs="Arial"/>
          <w:color w:val="000000"/>
          <w:shd w:val="clear" w:color="auto" w:fill="FFFFFF"/>
        </w:rPr>
        <w:t>8</w:t>
      </w:r>
      <w:r w:rsidR="00942A8B">
        <w:rPr>
          <w:rFonts w:ascii="Arial" w:hAnsi="Arial" w:cs="Arial"/>
          <w:color w:val="000000"/>
          <w:shd w:val="clear" w:color="auto" w:fill="FFFFFF"/>
        </w:rPr>
        <w:t>]</w:t>
      </w:r>
      <w:r w:rsidRPr="00F10623">
        <w:rPr>
          <w:rFonts w:ascii="Arial" w:hAnsi="Arial" w:cs="Arial"/>
          <w:color w:val="000000"/>
          <w:shd w:val="clear" w:color="auto" w:fill="FFFFFF"/>
        </w:rPr>
        <w:t xml:space="preserve">. In the study of </w:t>
      </w:r>
      <w:r w:rsidRPr="00F10623">
        <w:rPr>
          <w:rFonts w:ascii="Arial" w:hAnsi="Arial" w:cs="Arial"/>
          <w:szCs w:val="24"/>
        </w:rPr>
        <w:t xml:space="preserve">Tossavainen et al. </w:t>
      </w:r>
      <w:r w:rsidR="00942A8B">
        <w:rPr>
          <w:rFonts w:ascii="Arial" w:hAnsi="Arial" w:cs="Arial"/>
          <w:szCs w:val="24"/>
        </w:rPr>
        <w:t>[2</w:t>
      </w:r>
      <w:r w:rsidR="007B206D">
        <w:rPr>
          <w:rFonts w:ascii="Arial" w:hAnsi="Arial" w:cs="Arial"/>
          <w:szCs w:val="24"/>
        </w:rPr>
        <w:t>9</w:t>
      </w:r>
      <w:r w:rsidR="00942A8B">
        <w:rPr>
          <w:rFonts w:ascii="Arial" w:hAnsi="Arial" w:cs="Arial"/>
          <w:szCs w:val="24"/>
        </w:rPr>
        <w:t>]</w:t>
      </w:r>
      <w:r w:rsidRPr="00F10623">
        <w:rPr>
          <w:rFonts w:ascii="Arial" w:hAnsi="Arial" w:cs="Arial"/>
          <w:szCs w:val="24"/>
        </w:rPr>
        <w:t xml:space="preserve"> on university mathematics students' study habits and use of learning materials, it was revealed that higher grade in the mathematics matriculation exam is related only to higher interest in mathematical hobbies also in one’s spare time, not to any specific study habits. </w:t>
      </w:r>
    </w:p>
    <w:tbl>
      <w:tblPr>
        <w:tblStyle w:val="TableGrid"/>
        <w:tblpPr w:leftFromText="180" w:rightFromText="180" w:vertAnchor="page" w:horzAnchor="margin" w:tblpY="1486"/>
        <w:tblOverlap w:val="never"/>
        <w:tblW w:w="8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350"/>
        <w:gridCol w:w="2070"/>
        <w:gridCol w:w="1170"/>
        <w:gridCol w:w="2106"/>
      </w:tblGrid>
      <w:tr w:rsidR="007B206D" w:rsidRPr="000E2514" w14:paraId="3CD7E25B" w14:textId="7FD28894" w:rsidTr="00631ECE">
        <w:tc>
          <w:tcPr>
            <w:tcW w:w="8424" w:type="dxa"/>
            <w:gridSpan w:val="5"/>
            <w:tcBorders>
              <w:top w:val="thinThickSmallGap" w:sz="24" w:space="0" w:color="auto"/>
              <w:bottom w:val="single" w:sz="4" w:space="0" w:color="auto"/>
            </w:tcBorders>
            <w:vAlign w:val="center"/>
          </w:tcPr>
          <w:p w14:paraId="4ACE9E23" w14:textId="11E1E9A9" w:rsidR="007B206D" w:rsidRPr="000E2514" w:rsidRDefault="007B206D" w:rsidP="007B206D">
            <w:pPr>
              <w:jc w:val="both"/>
              <w:rPr>
                <w:rFonts w:ascii="Arial" w:hAnsi="Arial" w:cs="Arial"/>
                <w:b/>
                <w:szCs w:val="24"/>
                <w:lang w:val="en-PH"/>
              </w:rPr>
            </w:pPr>
            <w:bookmarkStart w:id="1" w:name="_Hlk193726845"/>
            <w:r w:rsidRPr="000E2514">
              <w:rPr>
                <w:rFonts w:ascii="Arial" w:eastAsia="Times New Roman" w:hAnsi="Arial" w:cs="Arial"/>
                <w:b/>
                <w:sz w:val="20"/>
                <w:szCs w:val="24"/>
                <w:lang w:val="en-PH"/>
              </w:rPr>
              <w:lastRenderedPageBreak/>
              <w:t>Table 6. Relationship between Students’ Study Habits and Mathematics Performance</w:t>
            </w:r>
          </w:p>
        </w:tc>
      </w:tr>
      <w:tr w:rsidR="007B206D" w:rsidRPr="000E2514" w14:paraId="60F1A4DD" w14:textId="73956EAB" w:rsidTr="007B206D">
        <w:tc>
          <w:tcPr>
            <w:tcW w:w="1728" w:type="dxa"/>
            <w:tcBorders>
              <w:top w:val="single" w:sz="4" w:space="0" w:color="auto"/>
              <w:bottom w:val="single" w:sz="4" w:space="0" w:color="auto"/>
            </w:tcBorders>
            <w:vAlign w:val="center"/>
          </w:tcPr>
          <w:p w14:paraId="411393FA"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VARIABLES</w:t>
            </w:r>
          </w:p>
        </w:tc>
        <w:tc>
          <w:tcPr>
            <w:tcW w:w="1350" w:type="dxa"/>
            <w:tcBorders>
              <w:top w:val="single" w:sz="4" w:space="0" w:color="auto"/>
              <w:bottom w:val="single" w:sz="4" w:space="0" w:color="auto"/>
            </w:tcBorders>
          </w:tcPr>
          <w:p w14:paraId="2720C346"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R- VALUE</w:t>
            </w:r>
          </w:p>
        </w:tc>
        <w:tc>
          <w:tcPr>
            <w:tcW w:w="2070" w:type="dxa"/>
            <w:tcBorders>
              <w:top w:val="single" w:sz="4" w:space="0" w:color="auto"/>
              <w:bottom w:val="single" w:sz="4" w:space="0" w:color="auto"/>
            </w:tcBorders>
            <w:vAlign w:val="center"/>
          </w:tcPr>
          <w:p w14:paraId="2EF02C06"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DESCRIPTION</w:t>
            </w:r>
          </w:p>
        </w:tc>
        <w:tc>
          <w:tcPr>
            <w:tcW w:w="1170" w:type="dxa"/>
            <w:tcBorders>
              <w:top w:val="single" w:sz="4" w:space="0" w:color="auto"/>
              <w:bottom w:val="single" w:sz="4" w:space="0" w:color="auto"/>
            </w:tcBorders>
          </w:tcPr>
          <w:p w14:paraId="4ED5A29E" w14:textId="77777777" w:rsidR="007B206D" w:rsidRPr="000E2514" w:rsidRDefault="007B206D" w:rsidP="007B206D">
            <w:pPr>
              <w:jc w:val="both"/>
              <w:rPr>
                <w:rFonts w:ascii="Arial" w:eastAsia="Times New Roman" w:hAnsi="Arial" w:cs="Arial"/>
                <w:b/>
                <w:sz w:val="20"/>
                <w:szCs w:val="24"/>
                <w:lang w:val="en-PH"/>
              </w:rPr>
            </w:pPr>
            <w:r w:rsidRPr="000E2514">
              <w:rPr>
                <w:rFonts w:ascii="Arial" w:eastAsia="Times New Roman" w:hAnsi="Arial" w:cs="Arial"/>
                <w:b/>
                <w:sz w:val="20"/>
                <w:szCs w:val="24"/>
                <w:lang w:val="en-PH"/>
              </w:rPr>
              <w:t>P-VALUE</w:t>
            </w:r>
          </w:p>
        </w:tc>
        <w:tc>
          <w:tcPr>
            <w:tcW w:w="2106" w:type="dxa"/>
            <w:tcBorders>
              <w:top w:val="single" w:sz="4" w:space="0" w:color="auto"/>
              <w:bottom w:val="single" w:sz="4" w:space="0" w:color="auto"/>
            </w:tcBorders>
            <w:vAlign w:val="center"/>
          </w:tcPr>
          <w:p w14:paraId="46C37AAD" w14:textId="17477669" w:rsidR="007B206D" w:rsidRPr="000E2514" w:rsidRDefault="007B206D" w:rsidP="007B206D">
            <w:pPr>
              <w:jc w:val="both"/>
              <w:rPr>
                <w:rFonts w:ascii="Arial" w:hAnsi="Arial" w:cs="Arial"/>
                <w:b/>
                <w:szCs w:val="24"/>
                <w:lang w:val="en-PH"/>
              </w:rPr>
            </w:pPr>
            <w:r w:rsidRPr="000E2514">
              <w:rPr>
                <w:rFonts w:ascii="Arial" w:eastAsia="Times New Roman" w:hAnsi="Arial" w:cs="Arial"/>
                <w:b/>
                <w:sz w:val="20"/>
                <w:szCs w:val="24"/>
                <w:lang w:val="en-PH"/>
              </w:rPr>
              <w:t>INTERPRETATION</w:t>
            </w:r>
          </w:p>
        </w:tc>
      </w:tr>
      <w:tr w:rsidR="007B206D" w:rsidRPr="000E2514" w14:paraId="432ED643" w14:textId="54460FB2" w:rsidTr="007B206D">
        <w:tc>
          <w:tcPr>
            <w:tcW w:w="1728" w:type="dxa"/>
            <w:tcBorders>
              <w:top w:val="single" w:sz="4" w:space="0" w:color="auto"/>
            </w:tcBorders>
          </w:tcPr>
          <w:p w14:paraId="314E9B1C"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Study Habits</w:t>
            </w:r>
          </w:p>
          <w:p w14:paraId="2FA15F6F" w14:textId="77777777" w:rsidR="007B206D" w:rsidRPr="000E2514" w:rsidRDefault="007B206D" w:rsidP="007B206D">
            <w:pPr>
              <w:jc w:val="both"/>
              <w:rPr>
                <w:rFonts w:ascii="Arial" w:eastAsia="Times New Roman" w:hAnsi="Arial" w:cs="Arial"/>
                <w:sz w:val="20"/>
                <w:szCs w:val="24"/>
                <w:lang w:val="en-PH"/>
              </w:rPr>
            </w:pPr>
          </w:p>
        </w:tc>
        <w:tc>
          <w:tcPr>
            <w:tcW w:w="1350" w:type="dxa"/>
            <w:vMerge w:val="restart"/>
            <w:tcBorders>
              <w:top w:val="single" w:sz="4" w:space="0" w:color="auto"/>
            </w:tcBorders>
            <w:vAlign w:val="center"/>
          </w:tcPr>
          <w:p w14:paraId="5CD6EC21"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-0.005</w:t>
            </w:r>
          </w:p>
        </w:tc>
        <w:tc>
          <w:tcPr>
            <w:tcW w:w="2070" w:type="dxa"/>
            <w:vMerge w:val="restart"/>
            <w:tcBorders>
              <w:top w:val="single" w:sz="4" w:space="0" w:color="auto"/>
            </w:tcBorders>
            <w:vAlign w:val="center"/>
          </w:tcPr>
          <w:p w14:paraId="3C2DA0C7"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Very Weak Negative</w:t>
            </w:r>
          </w:p>
        </w:tc>
        <w:tc>
          <w:tcPr>
            <w:tcW w:w="1170" w:type="dxa"/>
            <w:vMerge w:val="restart"/>
            <w:tcBorders>
              <w:top w:val="single" w:sz="4" w:space="0" w:color="auto"/>
            </w:tcBorders>
            <w:vAlign w:val="center"/>
          </w:tcPr>
          <w:p w14:paraId="3D7DD69F" w14:textId="77777777" w:rsidR="007B206D" w:rsidRPr="000E2514" w:rsidRDefault="007B206D" w:rsidP="007B206D">
            <w:pPr>
              <w:jc w:val="center"/>
              <w:rPr>
                <w:rFonts w:ascii="Arial" w:eastAsia="Times New Roman" w:hAnsi="Arial" w:cs="Arial"/>
                <w:sz w:val="20"/>
                <w:szCs w:val="24"/>
                <w:lang w:val="en-PH"/>
              </w:rPr>
            </w:pPr>
            <w:r w:rsidRPr="000E2514">
              <w:rPr>
                <w:rFonts w:ascii="Arial" w:eastAsia="Times New Roman" w:hAnsi="Arial" w:cs="Arial"/>
                <w:sz w:val="20"/>
                <w:szCs w:val="24"/>
                <w:lang w:val="en-PH"/>
              </w:rPr>
              <w:t>0.945</w:t>
            </w:r>
          </w:p>
        </w:tc>
        <w:tc>
          <w:tcPr>
            <w:tcW w:w="2106" w:type="dxa"/>
            <w:vMerge w:val="restart"/>
            <w:tcBorders>
              <w:top w:val="single" w:sz="4" w:space="0" w:color="auto"/>
            </w:tcBorders>
            <w:vAlign w:val="center"/>
          </w:tcPr>
          <w:p w14:paraId="1ED4F921" w14:textId="5FDEAAFD" w:rsidR="007B206D" w:rsidRPr="000E2514" w:rsidRDefault="007B206D" w:rsidP="007B206D">
            <w:pPr>
              <w:jc w:val="center"/>
              <w:rPr>
                <w:rFonts w:ascii="Arial" w:hAnsi="Arial" w:cs="Arial"/>
                <w:szCs w:val="24"/>
                <w:lang w:val="en-PH"/>
              </w:rPr>
            </w:pPr>
            <w:r w:rsidRPr="000E2514">
              <w:rPr>
                <w:rFonts w:ascii="Arial" w:eastAsia="Times New Roman" w:hAnsi="Arial" w:cs="Arial"/>
                <w:sz w:val="20"/>
                <w:szCs w:val="24"/>
                <w:lang w:val="en-PH"/>
              </w:rPr>
              <w:t>Not Significant</w:t>
            </w:r>
          </w:p>
        </w:tc>
      </w:tr>
      <w:tr w:rsidR="007B206D" w:rsidRPr="000E2514" w14:paraId="7989DB33" w14:textId="6B663C2E" w:rsidTr="007B206D">
        <w:tc>
          <w:tcPr>
            <w:tcW w:w="1728" w:type="dxa"/>
            <w:tcBorders>
              <w:bottom w:val="thickThinSmallGap" w:sz="24" w:space="0" w:color="auto"/>
            </w:tcBorders>
          </w:tcPr>
          <w:p w14:paraId="76DEA4A6"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Mathematics</w:t>
            </w:r>
          </w:p>
          <w:p w14:paraId="565F6C1D" w14:textId="77777777" w:rsidR="007B206D" w:rsidRPr="000E2514" w:rsidRDefault="007B206D" w:rsidP="007B206D">
            <w:pPr>
              <w:jc w:val="both"/>
              <w:rPr>
                <w:rFonts w:ascii="Arial" w:eastAsia="Times New Roman" w:hAnsi="Arial" w:cs="Arial"/>
                <w:sz w:val="20"/>
                <w:szCs w:val="24"/>
                <w:lang w:val="en-PH"/>
              </w:rPr>
            </w:pPr>
            <w:r w:rsidRPr="000E2514">
              <w:rPr>
                <w:rFonts w:ascii="Arial" w:eastAsia="Times New Roman" w:hAnsi="Arial" w:cs="Arial"/>
                <w:sz w:val="20"/>
                <w:szCs w:val="24"/>
                <w:lang w:val="en-PH"/>
              </w:rPr>
              <w:t>Performance</w:t>
            </w:r>
          </w:p>
        </w:tc>
        <w:tc>
          <w:tcPr>
            <w:tcW w:w="1350" w:type="dxa"/>
            <w:vMerge/>
            <w:tcBorders>
              <w:bottom w:val="thickThinSmallGap" w:sz="24" w:space="0" w:color="auto"/>
            </w:tcBorders>
          </w:tcPr>
          <w:p w14:paraId="25C37F76" w14:textId="77777777" w:rsidR="007B206D" w:rsidRPr="000E2514" w:rsidRDefault="007B206D" w:rsidP="007B206D">
            <w:pPr>
              <w:jc w:val="both"/>
              <w:rPr>
                <w:rFonts w:ascii="Arial" w:eastAsia="Times New Roman" w:hAnsi="Arial" w:cs="Arial"/>
                <w:sz w:val="20"/>
                <w:szCs w:val="24"/>
                <w:lang w:val="en-PH"/>
              </w:rPr>
            </w:pPr>
          </w:p>
        </w:tc>
        <w:tc>
          <w:tcPr>
            <w:tcW w:w="2070" w:type="dxa"/>
            <w:vMerge/>
            <w:tcBorders>
              <w:bottom w:val="thickThinSmallGap" w:sz="24" w:space="0" w:color="auto"/>
            </w:tcBorders>
          </w:tcPr>
          <w:p w14:paraId="57FD8D0F" w14:textId="77777777" w:rsidR="007B206D" w:rsidRPr="000E2514" w:rsidRDefault="007B206D" w:rsidP="007B206D">
            <w:pPr>
              <w:jc w:val="both"/>
              <w:rPr>
                <w:rFonts w:ascii="Arial" w:eastAsia="Times New Roman" w:hAnsi="Arial" w:cs="Arial"/>
                <w:sz w:val="20"/>
                <w:szCs w:val="24"/>
                <w:lang w:val="en-PH"/>
              </w:rPr>
            </w:pPr>
          </w:p>
        </w:tc>
        <w:tc>
          <w:tcPr>
            <w:tcW w:w="1170" w:type="dxa"/>
            <w:vMerge/>
            <w:tcBorders>
              <w:bottom w:val="thickThinSmallGap" w:sz="24" w:space="0" w:color="auto"/>
            </w:tcBorders>
          </w:tcPr>
          <w:p w14:paraId="35196552" w14:textId="77777777" w:rsidR="007B206D" w:rsidRPr="000E2514" w:rsidRDefault="007B206D" w:rsidP="007B206D">
            <w:pPr>
              <w:jc w:val="both"/>
              <w:rPr>
                <w:rFonts w:ascii="Arial" w:eastAsia="Times New Roman" w:hAnsi="Arial" w:cs="Arial"/>
                <w:sz w:val="20"/>
                <w:szCs w:val="24"/>
                <w:lang w:val="en-PH"/>
              </w:rPr>
            </w:pPr>
          </w:p>
        </w:tc>
        <w:tc>
          <w:tcPr>
            <w:tcW w:w="2106" w:type="dxa"/>
            <w:vMerge/>
            <w:tcBorders>
              <w:bottom w:val="thickThinSmallGap" w:sz="24" w:space="0" w:color="auto"/>
            </w:tcBorders>
          </w:tcPr>
          <w:p w14:paraId="4C1F9EB5" w14:textId="77777777" w:rsidR="007B206D" w:rsidRPr="000E2514" w:rsidRDefault="007B206D" w:rsidP="007B206D">
            <w:pPr>
              <w:jc w:val="both"/>
              <w:rPr>
                <w:rFonts w:ascii="Arial" w:hAnsi="Arial" w:cs="Arial"/>
                <w:szCs w:val="24"/>
                <w:lang w:val="en-PH"/>
              </w:rPr>
            </w:pPr>
          </w:p>
        </w:tc>
      </w:tr>
      <w:bookmarkEnd w:id="1"/>
    </w:tbl>
    <w:p w14:paraId="0B89D5EA" w14:textId="5E0F9D7E" w:rsidR="000E2514" w:rsidRDefault="000E2514" w:rsidP="00B957EC">
      <w:pPr>
        <w:jc w:val="both"/>
        <w:rPr>
          <w:rFonts w:ascii="Arial" w:hAnsi="Arial" w:cs="Arial"/>
          <w:szCs w:val="24"/>
        </w:rPr>
      </w:pPr>
    </w:p>
    <w:p w14:paraId="1819DE51" w14:textId="33728059" w:rsidR="007B206D" w:rsidRDefault="007B206D" w:rsidP="00B957EC">
      <w:pPr>
        <w:jc w:val="both"/>
        <w:rPr>
          <w:rFonts w:ascii="Arial" w:hAnsi="Arial" w:cs="Arial"/>
          <w:szCs w:val="24"/>
        </w:rPr>
      </w:pPr>
    </w:p>
    <w:p w14:paraId="7C9A747C" w14:textId="23DBC99B" w:rsidR="00B957EC" w:rsidRDefault="00B957EC" w:rsidP="00B62841">
      <w:pPr>
        <w:pStyle w:val="Body"/>
        <w:spacing w:after="0"/>
        <w:jc w:val="center"/>
        <w:rPr>
          <w:rFonts w:ascii="Arial" w:hAnsi="Arial" w:cs="Arial"/>
          <w:b/>
          <w:sz w:val="22"/>
        </w:rPr>
      </w:pPr>
      <w:r>
        <w:rPr>
          <w:rFonts w:ascii="Arial" w:hAnsi="Arial" w:cs="Arial"/>
          <w:b/>
          <w:sz w:val="22"/>
        </w:rPr>
        <w:t>Relationship between Students’ Attitude towards Mathematics and Mathematics Performance</w:t>
      </w:r>
    </w:p>
    <w:p w14:paraId="604E9D1C" w14:textId="77777777" w:rsidR="00371BDA" w:rsidRDefault="00371BDA" w:rsidP="00B62841">
      <w:pPr>
        <w:pStyle w:val="Body"/>
        <w:spacing w:after="0"/>
        <w:jc w:val="center"/>
        <w:rPr>
          <w:rFonts w:ascii="Arial" w:hAnsi="Arial" w:cs="Arial"/>
        </w:rPr>
      </w:pPr>
    </w:p>
    <w:p w14:paraId="4E26FCBF" w14:textId="73781B78"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 xml:space="preserve">Table 7 presents the relationship between students' attitudes toward Mathematics and their Mathematics performance. </w:t>
      </w:r>
      <w:r>
        <w:rPr>
          <w:rFonts w:ascii="Arial" w:hAnsi="Arial" w:cs="Arial"/>
          <w:sz w:val="20"/>
          <w:szCs w:val="20"/>
        </w:rPr>
        <w:t xml:space="preserve">It has an </w:t>
      </w:r>
      <w:r w:rsidRPr="0078422E">
        <w:rPr>
          <w:rFonts w:ascii="Arial" w:hAnsi="Arial" w:cs="Arial"/>
          <w:sz w:val="20"/>
          <w:szCs w:val="20"/>
          <w:shd w:val="clear" w:color="auto" w:fill="FFFF00"/>
        </w:rPr>
        <w:t xml:space="preserve">R-value of 0.048, indicating a </w:t>
      </w:r>
      <w:r w:rsidR="0078422E" w:rsidRPr="0078422E">
        <w:rPr>
          <w:rFonts w:ascii="Arial" w:hAnsi="Arial" w:cs="Arial"/>
          <w:sz w:val="20"/>
          <w:szCs w:val="20"/>
          <w:shd w:val="clear" w:color="auto" w:fill="FFFF00"/>
        </w:rPr>
        <w:t>very weak</w:t>
      </w:r>
      <w:r w:rsidRPr="0078422E">
        <w:rPr>
          <w:rFonts w:ascii="Arial" w:hAnsi="Arial" w:cs="Arial"/>
          <w:sz w:val="20"/>
          <w:szCs w:val="20"/>
          <w:shd w:val="clear" w:color="auto" w:fill="FFFF00"/>
        </w:rPr>
        <w:t xml:space="preserve"> positive correlation.</w:t>
      </w:r>
      <w:r w:rsidRPr="00A6568D">
        <w:rPr>
          <w:rFonts w:ascii="Arial" w:hAnsi="Arial" w:cs="Arial"/>
          <w:sz w:val="20"/>
          <w:szCs w:val="20"/>
        </w:rPr>
        <w:t xml:space="preserve"> While this suggests a slight positive relationship, it implies that students' attitudes toward Mathematics are not the sole determinant of their academic performance in the subject.</w:t>
      </w:r>
    </w:p>
    <w:p w14:paraId="48BB16D5"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C67D55A" w14:textId="2BCB8C8A"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Capuno et al. [</w:t>
      </w:r>
      <w:r w:rsidR="00AE62EB">
        <w:rPr>
          <w:rFonts w:ascii="Arial" w:hAnsi="Arial" w:cs="Arial"/>
          <w:sz w:val="20"/>
          <w:szCs w:val="20"/>
        </w:rPr>
        <w:t>25</w:t>
      </w:r>
      <w:r w:rsidRPr="00A6568D">
        <w:rPr>
          <w:rFonts w:ascii="Arial" w:hAnsi="Arial" w:cs="Arial"/>
          <w:sz w:val="20"/>
          <w:szCs w:val="20"/>
        </w:rPr>
        <w:t xml:space="preserve">] supported this finding, stating that there is a negligible positive correlation between students' attitudes toward Mathematics and their academic performance. However, </w:t>
      </w:r>
      <w:proofErr w:type="spellStart"/>
      <w:r w:rsidRPr="00A6568D">
        <w:rPr>
          <w:rFonts w:ascii="Arial" w:hAnsi="Arial" w:cs="Arial"/>
          <w:sz w:val="20"/>
          <w:szCs w:val="20"/>
        </w:rPr>
        <w:t>Alorki</w:t>
      </w:r>
      <w:proofErr w:type="spellEnd"/>
      <w:r w:rsidRPr="00A6568D">
        <w:rPr>
          <w:rFonts w:ascii="Arial" w:hAnsi="Arial" w:cs="Arial"/>
          <w:sz w:val="20"/>
          <w:szCs w:val="20"/>
        </w:rPr>
        <w:t xml:space="preserve"> et al. [</w:t>
      </w:r>
      <w:r w:rsidR="00AE62EB">
        <w:rPr>
          <w:rFonts w:ascii="Arial" w:hAnsi="Arial" w:cs="Arial"/>
          <w:sz w:val="20"/>
          <w:szCs w:val="20"/>
        </w:rPr>
        <w:t>30</w:t>
      </w:r>
      <w:r w:rsidRPr="00A6568D">
        <w:rPr>
          <w:rFonts w:ascii="Arial" w:hAnsi="Arial" w:cs="Arial"/>
          <w:sz w:val="20"/>
          <w:szCs w:val="20"/>
        </w:rPr>
        <w:t>] argued that a positive attitude toward Mathematics enhances students' motivation to study the subject, increasing their likelihood of majoring in Mathematics or pursuing careers in related fields.</w:t>
      </w:r>
    </w:p>
    <w:p w14:paraId="4670ADB8"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6BC54561" w14:textId="24205E9A"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Additionally, research suggests that students who maintain a positive outlook on Mathematics are more motivated, exert greater effort, and achieve higher academic performance. Macher et al. [</w:t>
      </w:r>
      <w:r w:rsidR="00AE62EB">
        <w:rPr>
          <w:rFonts w:ascii="Arial" w:hAnsi="Arial" w:cs="Arial"/>
          <w:sz w:val="20"/>
          <w:szCs w:val="20"/>
        </w:rPr>
        <w:t>31</w:t>
      </w:r>
      <w:r w:rsidRPr="00A6568D">
        <w:rPr>
          <w:rFonts w:ascii="Arial" w:hAnsi="Arial" w:cs="Arial"/>
          <w:sz w:val="20"/>
          <w:szCs w:val="20"/>
        </w:rPr>
        <w:t xml:space="preserve">], as cited by </w:t>
      </w:r>
      <w:proofErr w:type="spellStart"/>
      <w:r w:rsidRPr="00A6568D">
        <w:rPr>
          <w:rFonts w:ascii="Arial" w:hAnsi="Arial" w:cs="Arial"/>
          <w:sz w:val="20"/>
          <w:szCs w:val="20"/>
        </w:rPr>
        <w:t>Kelz</w:t>
      </w:r>
      <w:proofErr w:type="spellEnd"/>
      <w:r w:rsidRPr="00A6568D">
        <w:rPr>
          <w:rFonts w:ascii="Arial" w:hAnsi="Arial" w:cs="Arial"/>
          <w:sz w:val="20"/>
          <w:szCs w:val="20"/>
        </w:rPr>
        <w:t xml:space="preserve"> and </w:t>
      </w:r>
      <w:proofErr w:type="spellStart"/>
      <w:r w:rsidRPr="00A6568D">
        <w:rPr>
          <w:rFonts w:ascii="Arial" w:hAnsi="Arial" w:cs="Arial"/>
          <w:sz w:val="20"/>
          <w:szCs w:val="20"/>
        </w:rPr>
        <w:t>Krammer</w:t>
      </w:r>
      <w:proofErr w:type="spellEnd"/>
      <w:r w:rsidRPr="00A6568D">
        <w:rPr>
          <w:rFonts w:ascii="Arial" w:hAnsi="Arial" w:cs="Arial"/>
          <w:sz w:val="20"/>
          <w:szCs w:val="20"/>
        </w:rPr>
        <w:t xml:space="preserve"> [</w:t>
      </w:r>
      <w:r w:rsidR="00AE62EB">
        <w:rPr>
          <w:rFonts w:ascii="Arial" w:hAnsi="Arial" w:cs="Arial"/>
          <w:sz w:val="20"/>
          <w:szCs w:val="20"/>
        </w:rPr>
        <w:t>32</w:t>
      </w:r>
      <w:r w:rsidRPr="00A6568D">
        <w:rPr>
          <w:rFonts w:ascii="Arial" w:hAnsi="Arial" w:cs="Arial"/>
          <w:sz w:val="20"/>
          <w:szCs w:val="20"/>
        </w:rPr>
        <w:t>], emphasized that highly motivated students invest more time and effort in learning and employ more effective study strategies. They further noted that interest in Mathematics positively influences academic achievement, as it fosters greater engagement and commitment to learning.</w:t>
      </w:r>
    </w:p>
    <w:p w14:paraId="0A039CC4"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7A1CEDD" w14:textId="09E8B3F2"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Moreover, Dela Cruz and Natividad [</w:t>
      </w:r>
      <w:r w:rsidR="00AE62EB">
        <w:rPr>
          <w:rFonts w:ascii="Arial" w:hAnsi="Arial" w:cs="Arial"/>
          <w:sz w:val="20"/>
          <w:szCs w:val="20"/>
        </w:rPr>
        <w:t>33</w:t>
      </w:r>
      <w:r w:rsidRPr="00A6568D">
        <w:rPr>
          <w:rFonts w:ascii="Arial" w:hAnsi="Arial" w:cs="Arial"/>
          <w:sz w:val="20"/>
          <w:szCs w:val="20"/>
        </w:rPr>
        <w:t>] found that students perceive Mathematics as an enjoyable and engaging subject, particularly when learning alongside their peers. Their sense of comfort and interest in the subject encourages them to actively participate in Mathematics classes. The researchers also highlighted that students' enjoyment of learning can positively influence their cognitive and behavioral attitudes toward Mathematics, ultimately contributing to their academic success.</w:t>
      </w:r>
    </w:p>
    <w:p w14:paraId="2589CEF3"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32D511E0" w14:textId="7EB48A46" w:rsidR="00537B54" w:rsidRDefault="00537B54" w:rsidP="00537B54">
      <w:pPr>
        <w:ind w:firstLine="720"/>
        <w:jc w:val="both"/>
        <w:rPr>
          <w:rFonts w:ascii="Arial" w:hAnsi="Arial" w:cs="Arial"/>
          <w:szCs w:val="22"/>
        </w:rPr>
      </w:pPr>
      <w:r w:rsidRPr="00A6568D">
        <w:rPr>
          <w:rFonts w:ascii="Arial" w:hAnsi="Arial" w:cs="Arial"/>
          <w:szCs w:val="22"/>
        </w:rPr>
        <w:t xml:space="preserve">The </w:t>
      </w:r>
      <w:r w:rsidR="00654F19">
        <w:rPr>
          <w:rFonts w:ascii="Arial" w:hAnsi="Arial" w:cs="Arial"/>
          <w:szCs w:val="22"/>
          <w:shd w:val="clear" w:color="auto" w:fill="FFFF00"/>
        </w:rPr>
        <w:t>P</w:t>
      </w:r>
      <w:r w:rsidRPr="002038F0">
        <w:rPr>
          <w:rFonts w:ascii="Arial" w:hAnsi="Arial" w:cs="Arial"/>
          <w:szCs w:val="22"/>
          <w:shd w:val="clear" w:color="auto" w:fill="FFFF00"/>
        </w:rPr>
        <w:t>-value is 0.476,</w:t>
      </w:r>
      <w:r w:rsidRPr="00A6568D">
        <w:rPr>
          <w:rFonts w:ascii="Arial" w:hAnsi="Arial" w:cs="Arial"/>
          <w:szCs w:val="22"/>
        </w:rPr>
        <w:t xml:space="preserve"> implying no significant relationship. Since the p- value is greater than 0.05 level of significance, we failed to reject the null hypothesis and conclude that there is no significant relationship between students' attitude towards Mathematics and Mathematics performance. This result is parallel to the study of </w:t>
      </w:r>
      <w:proofErr w:type="spellStart"/>
      <w:r w:rsidRPr="00A6568D">
        <w:rPr>
          <w:rFonts w:ascii="Arial" w:hAnsi="Arial" w:cs="Arial"/>
          <w:color w:val="000000"/>
          <w:shd w:val="clear" w:color="auto" w:fill="FFFFFF"/>
        </w:rPr>
        <w:t>Ramaprabha</w:t>
      </w:r>
      <w:proofErr w:type="spellEnd"/>
      <w:r w:rsidRPr="00A6568D">
        <w:rPr>
          <w:rFonts w:ascii="Arial" w:hAnsi="Arial" w:cs="Arial"/>
          <w:color w:val="000000"/>
          <w:shd w:val="clear" w:color="auto" w:fill="FFFFFF"/>
        </w:rPr>
        <w:t xml:space="preserve"> and </w:t>
      </w:r>
      <w:proofErr w:type="spellStart"/>
      <w:r w:rsidRPr="00A6568D">
        <w:rPr>
          <w:rFonts w:ascii="Arial" w:hAnsi="Arial" w:cs="Arial"/>
          <w:color w:val="000000"/>
          <w:shd w:val="clear" w:color="auto" w:fill="FFFFFF"/>
        </w:rPr>
        <w:t>Selvaganapathy</w:t>
      </w:r>
      <w:proofErr w:type="spellEnd"/>
      <w:r w:rsidRPr="00A6568D">
        <w:rPr>
          <w:rFonts w:ascii="Arial" w:hAnsi="Arial" w:cs="Arial"/>
          <w:color w:val="000000"/>
          <w:shd w:val="clear" w:color="auto" w:fill="FFFFFF"/>
        </w:rPr>
        <w:t xml:space="preserve"> [</w:t>
      </w:r>
      <w:r w:rsidR="00AE62EB">
        <w:rPr>
          <w:rFonts w:ascii="Arial" w:hAnsi="Arial" w:cs="Arial"/>
          <w:color w:val="000000"/>
          <w:shd w:val="clear" w:color="auto" w:fill="FFFFFF"/>
        </w:rPr>
        <w:t>34</w:t>
      </w:r>
      <w:r w:rsidRPr="00A6568D">
        <w:rPr>
          <w:rFonts w:ascii="Arial" w:hAnsi="Arial" w:cs="Arial"/>
          <w:color w:val="000000"/>
          <w:shd w:val="clear" w:color="auto" w:fill="FFFFFF"/>
        </w:rPr>
        <w:t xml:space="preserve">], who argued that </w:t>
      </w:r>
      <w:r w:rsidRPr="00A6568D">
        <w:rPr>
          <w:rFonts w:ascii="Arial" w:hAnsi="Arial" w:cs="Arial"/>
          <w:szCs w:val="22"/>
        </w:rPr>
        <w:t xml:space="preserve">attitude towards Mathematics did not correlate with academic success. Furthermore, this was supported by the study of </w:t>
      </w:r>
      <w:proofErr w:type="spellStart"/>
      <w:r w:rsidRPr="00A6568D">
        <w:rPr>
          <w:rFonts w:ascii="Arial" w:hAnsi="Arial" w:cs="Arial"/>
          <w:szCs w:val="22"/>
        </w:rPr>
        <w:t>Manlangit</w:t>
      </w:r>
      <w:proofErr w:type="spellEnd"/>
      <w:r w:rsidRPr="00A6568D">
        <w:rPr>
          <w:rFonts w:ascii="Arial" w:hAnsi="Arial" w:cs="Arial"/>
          <w:szCs w:val="22"/>
        </w:rPr>
        <w:t xml:space="preserve"> [</w:t>
      </w:r>
      <w:r w:rsidR="00AE62EB">
        <w:rPr>
          <w:rFonts w:ascii="Arial" w:hAnsi="Arial" w:cs="Arial"/>
          <w:szCs w:val="22"/>
        </w:rPr>
        <w:t>35</w:t>
      </w:r>
      <w:r w:rsidRPr="00A6568D">
        <w:rPr>
          <w:rFonts w:ascii="Arial" w:hAnsi="Arial" w:cs="Arial"/>
          <w:szCs w:val="22"/>
        </w:rPr>
        <w:t xml:space="preserve">] on the effects of concrete and virtual geoboard on students' geometry performance, revealing no significant correlation between students' attitude toward using manipulatives and their performance in Geometry. </w:t>
      </w:r>
    </w:p>
    <w:p w14:paraId="6F2996CA" w14:textId="77777777" w:rsidR="00AE62EB" w:rsidRPr="00A6568D" w:rsidRDefault="00AE62EB" w:rsidP="00537B54">
      <w:pPr>
        <w:ind w:firstLine="720"/>
        <w:jc w:val="both"/>
        <w:rPr>
          <w:rFonts w:ascii="Arial" w:hAnsi="Arial" w:cs="Arial"/>
          <w:szCs w:val="22"/>
        </w:rPr>
      </w:pPr>
    </w:p>
    <w:p w14:paraId="763294A3" w14:textId="303EC4F7" w:rsidR="00371BDA" w:rsidRDefault="00371BDA" w:rsidP="00B957EC">
      <w:pPr>
        <w:pStyle w:val="Body"/>
        <w:spacing w:after="0"/>
        <w:rPr>
          <w:rFonts w:ascii="Arial" w:hAnsi="Arial" w:cs="Arial"/>
        </w:rPr>
      </w:pPr>
    </w:p>
    <w:p w14:paraId="73170F52" w14:textId="77777777" w:rsidR="00953E78" w:rsidRDefault="00953E78" w:rsidP="00B957EC">
      <w:pPr>
        <w:pStyle w:val="Body"/>
        <w:spacing w:after="0"/>
        <w:rPr>
          <w:rFonts w:ascii="Arial" w:hAnsi="Arial" w:cs="Arial"/>
        </w:rPr>
      </w:pPr>
    </w:p>
    <w:p w14:paraId="65FFE427" w14:textId="23BB17CC" w:rsidR="00625D01" w:rsidRDefault="00625D01" w:rsidP="00B957EC">
      <w:pPr>
        <w:pStyle w:val="Body"/>
        <w:spacing w:after="0"/>
        <w:rPr>
          <w:rFonts w:ascii="Arial" w:hAnsi="Arial" w:cs="Arial"/>
        </w:rPr>
      </w:pPr>
    </w:p>
    <w:tbl>
      <w:tblPr>
        <w:tblStyle w:val="TableGrid"/>
        <w:tblpPr w:leftFromText="180" w:rightFromText="180" w:vertAnchor="text" w:horzAnchor="margin" w:tblpX="198" w:tblpY="-3"/>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118"/>
        <w:gridCol w:w="1744"/>
        <w:gridCol w:w="1317"/>
        <w:gridCol w:w="1979"/>
      </w:tblGrid>
      <w:tr w:rsidR="00B62841" w:rsidRPr="00E248AC" w14:paraId="18392991" w14:textId="77777777" w:rsidTr="00401506">
        <w:trPr>
          <w:trHeight w:val="261"/>
        </w:trPr>
        <w:tc>
          <w:tcPr>
            <w:tcW w:w="8028" w:type="dxa"/>
            <w:gridSpan w:val="5"/>
            <w:tcBorders>
              <w:top w:val="thinThickSmallGap" w:sz="24" w:space="0" w:color="auto"/>
              <w:bottom w:val="single" w:sz="4" w:space="0" w:color="auto"/>
            </w:tcBorders>
            <w:vAlign w:val="center"/>
          </w:tcPr>
          <w:p w14:paraId="34937696" w14:textId="77777777" w:rsidR="00B62841" w:rsidRPr="00E248AC" w:rsidRDefault="00B62841"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lastRenderedPageBreak/>
              <w:t>Table 7.  Relationship between Students’ Attitude towards Mathematics and Mathematics Performance</w:t>
            </w:r>
          </w:p>
        </w:tc>
      </w:tr>
      <w:tr w:rsidR="00B62841" w:rsidRPr="00E248AC" w14:paraId="2400F038" w14:textId="77777777" w:rsidTr="00B62841">
        <w:trPr>
          <w:trHeight w:val="261"/>
        </w:trPr>
        <w:tc>
          <w:tcPr>
            <w:tcW w:w="1870" w:type="dxa"/>
            <w:tcBorders>
              <w:top w:val="single" w:sz="4" w:space="0" w:color="auto"/>
              <w:bottom w:val="single" w:sz="4" w:space="0" w:color="auto"/>
            </w:tcBorders>
            <w:vAlign w:val="center"/>
          </w:tcPr>
          <w:p w14:paraId="63FC67AE" w14:textId="77777777" w:rsidR="00B62841" w:rsidRPr="00E248AC" w:rsidRDefault="00B62841" w:rsidP="00B62841">
            <w:pPr>
              <w:pStyle w:val="NoSpacing"/>
              <w:tabs>
                <w:tab w:val="left" w:pos="6510"/>
              </w:tabs>
              <w:spacing w:before="60" w:after="60"/>
              <w:jc w:val="center"/>
              <w:rPr>
                <w:rFonts w:ascii="Arial" w:hAnsi="Arial" w:cs="Arial"/>
                <w:b/>
                <w:color w:val="000000" w:themeColor="text1"/>
                <w:sz w:val="20"/>
                <w:szCs w:val="20"/>
              </w:rPr>
            </w:pPr>
            <w:r w:rsidRPr="00E248AC">
              <w:rPr>
                <w:rFonts w:ascii="Arial" w:hAnsi="Arial" w:cs="Arial"/>
                <w:b/>
                <w:color w:val="000000" w:themeColor="text1"/>
                <w:sz w:val="20"/>
                <w:szCs w:val="20"/>
              </w:rPr>
              <w:t>VARIABLES</w:t>
            </w:r>
          </w:p>
        </w:tc>
        <w:tc>
          <w:tcPr>
            <w:tcW w:w="1118" w:type="dxa"/>
            <w:tcBorders>
              <w:top w:val="single" w:sz="4" w:space="0" w:color="auto"/>
              <w:bottom w:val="single" w:sz="4" w:space="0" w:color="auto"/>
            </w:tcBorders>
          </w:tcPr>
          <w:p w14:paraId="65226D67"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R-VALUE</w:t>
            </w:r>
          </w:p>
        </w:tc>
        <w:tc>
          <w:tcPr>
            <w:tcW w:w="1744" w:type="dxa"/>
            <w:tcBorders>
              <w:top w:val="single" w:sz="4" w:space="0" w:color="auto"/>
              <w:bottom w:val="single" w:sz="4" w:space="0" w:color="auto"/>
            </w:tcBorders>
            <w:vAlign w:val="center"/>
          </w:tcPr>
          <w:p w14:paraId="74CBF789"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DESCRIPTION</w:t>
            </w:r>
          </w:p>
        </w:tc>
        <w:tc>
          <w:tcPr>
            <w:tcW w:w="1317" w:type="dxa"/>
            <w:tcBorders>
              <w:top w:val="single" w:sz="4" w:space="0" w:color="auto"/>
              <w:bottom w:val="single" w:sz="4" w:space="0" w:color="auto"/>
            </w:tcBorders>
          </w:tcPr>
          <w:p w14:paraId="4FE42AEB"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P-VALUE</w:t>
            </w:r>
          </w:p>
        </w:tc>
        <w:tc>
          <w:tcPr>
            <w:tcW w:w="1979" w:type="dxa"/>
            <w:tcBorders>
              <w:top w:val="single" w:sz="4" w:space="0" w:color="auto"/>
              <w:bottom w:val="single" w:sz="4" w:space="0" w:color="auto"/>
            </w:tcBorders>
            <w:vAlign w:val="center"/>
          </w:tcPr>
          <w:p w14:paraId="7F4F65CA"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INTERPRETATION</w:t>
            </w:r>
          </w:p>
        </w:tc>
      </w:tr>
      <w:tr w:rsidR="00B62841" w:rsidRPr="00E248AC" w14:paraId="7511C78E" w14:textId="77777777" w:rsidTr="00B62841">
        <w:trPr>
          <w:trHeight w:val="749"/>
        </w:trPr>
        <w:tc>
          <w:tcPr>
            <w:tcW w:w="1870" w:type="dxa"/>
            <w:tcBorders>
              <w:top w:val="single" w:sz="4" w:space="0" w:color="auto"/>
            </w:tcBorders>
          </w:tcPr>
          <w:p w14:paraId="530C554E" w14:textId="77777777" w:rsidR="00B62841" w:rsidRDefault="00B62841" w:rsidP="00B62841">
            <w:pPr>
              <w:pStyle w:val="NoSpacing"/>
              <w:tabs>
                <w:tab w:val="left" w:pos="6510"/>
              </w:tabs>
              <w:rPr>
                <w:rFonts w:ascii="Arial" w:hAnsi="Arial" w:cs="Arial"/>
                <w:sz w:val="20"/>
                <w:szCs w:val="20"/>
              </w:rPr>
            </w:pPr>
            <w:r w:rsidRPr="00E248AC">
              <w:rPr>
                <w:rFonts w:ascii="Arial" w:hAnsi="Arial" w:cs="Arial"/>
                <w:sz w:val="20"/>
                <w:szCs w:val="20"/>
              </w:rPr>
              <w:t>Attitude towards Mathematics</w:t>
            </w:r>
          </w:p>
          <w:p w14:paraId="1B317DAF" w14:textId="77777777" w:rsidR="00B62841" w:rsidRPr="00E248AC" w:rsidRDefault="00B62841" w:rsidP="00B62841">
            <w:pPr>
              <w:pStyle w:val="NoSpacing"/>
              <w:tabs>
                <w:tab w:val="left" w:pos="6510"/>
              </w:tabs>
              <w:rPr>
                <w:rFonts w:ascii="Arial" w:hAnsi="Arial" w:cs="Arial"/>
                <w:sz w:val="20"/>
                <w:szCs w:val="20"/>
              </w:rPr>
            </w:pPr>
          </w:p>
        </w:tc>
        <w:tc>
          <w:tcPr>
            <w:tcW w:w="1118" w:type="dxa"/>
            <w:vMerge w:val="restart"/>
            <w:tcBorders>
              <w:top w:val="single" w:sz="4" w:space="0" w:color="auto"/>
            </w:tcBorders>
            <w:vAlign w:val="center"/>
          </w:tcPr>
          <w:p w14:paraId="54AF6F1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0.048</w:t>
            </w:r>
          </w:p>
        </w:tc>
        <w:tc>
          <w:tcPr>
            <w:tcW w:w="1744" w:type="dxa"/>
            <w:vMerge w:val="restart"/>
            <w:tcBorders>
              <w:top w:val="single" w:sz="4" w:space="0" w:color="auto"/>
            </w:tcBorders>
            <w:vAlign w:val="center"/>
          </w:tcPr>
          <w:p w14:paraId="6945173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Very Weak Positive</w:t>
            </w:r>
          </w:p>
        </w:tc>
        <w:tc>
          <w:tcPr>
            <w:tcW w:w="1317" w:type="dxa"/>
            <w:vMerge w:val="restart"/>
            <w:tcBorders>
              <w:top w:val="single" w:sz="4" w:space="0" w:color="auto"/>
            </w:tcBorders>
            <w:vAlign w:val="center"/>
          </w:tcPr>
          <w:p w14:paraId="1A97DD91"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0.476</w:t>
            </w:r>
          </w:p>
        </w:tc>
        <w:tc>
          <w:tcPr>
            <w:tcW w:w="1979" w:type="dxa"/>
            <w:vMerge w:val="restart"/>
            <w:tcBorders>
              <w:top w:val="single" w:sz="4" w:space="0" w:color="auto"/>
            </w:tcBorders>
            <w:vAlign w:val="center"/>
          </w:tcPr>
          <w:p w14:paraId="4F1BB594"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Not Significant</w:t>
            </w:r>
          </w:p>
        </w:tc>
      </w:tr>
      <w:tr w:rsidR="00B62841" w:rsidRPr="00E248AC" w14:paraId="0EF4ED18" w14:textId="77777777" w:rsidTr="00401506">
        <w:trPr>
          <w:trHeight w:val="68"/>
        </w:trPr>
        <w:tc>
          <w:tcPr>
            <w:tcW w:w="1870" w:type="dxa"/>
            <w:tcBorders>
              <w:bottom w:val="thickThinSmallGap" w:sz="24" w:space="0" w:color="auto"/>
            </w:tcBorders>
          </w:tcPr>
          <w:p w14:paraId="462175CA" w14:textId="77777777" w:rsidR="00B62841" w:rsidRPr="00E248AC" w:rsidRDefault="00B62841" w:rsidP="00B62841">
            <w:pPr>
              <w:pStyle w:val="NoSpacing"/>
              <w:jc w:val="both"/>
              <w:rPr>
                <w:rFonts w:ascii="Arial" w:hAnsi="Arial" w:cs="Arial"/>
                <w:sz w:val="20"/>
                <w:szCs w:val="20"/>
              </w:rPr>
            </w:pPr>
            <w:r w:rsidRPr="00E248AC">
              <w:rPr>
                <w:rFonts w:ascii="Arial" w:hAnsi="Arial" w:cs="Arial"/>
                <w:sz w:val="20"/>
                <w:szCs w:val="20"/>
              </w:rPr>
              <w:t>Mathematics Performance</w:t>
            </w:r>
          </w:p>
        </w:tc>
        <w:tc>
          <w:tcPr>
            <w:tcW w:w="1118" w:type="dxa"/>
            <w:vMerge/>
            <w:tcBorders>
              <w:bottom w:val="thickThinSmallGap" w:sz="24" w:space="0" w:color="auto"/>
            </w:tcBorders>
          </w:tcPr>
          <w:p w14:paraId="0CB0B31B" w14:textId="77777777" w:rsidR="00B62841" w:rsidRPr="00E248AC" w:rsidRDefault="00B62841" w:rsidP="00B62841">
            <w:pPr>
              <w:pStyle w:val="NoSpacing"/>
              <w:tabs>
                <w:tab w:val="left" w:pos="6510"/>
              </w:tabs>
              <w:jc w:val="center"/>
              <w:rPr>
                <w:rFonts w:ascii="Arial" w:hAnsi="Arial" w:cs="Arial"/>
                <w:sz w:val="20"/>
                <w:szCs w:val="20"/>
              </w:rPr>
            </w:pPr>
          </w:p>
        </w:tc>
        <w:tc>
          <w:tcPr>
            <w:tcW w:w="1744" w:type="dxa"/>
            <w:vMerge/>
            <w:tcBorders>
              <w:bottom w:val="thickThinSmallGap" w:sz="24" w:space="0" w:color="auto"/>
            </w:tcBorders>
          </w:tcPr>
          <w:p w14:paraId="71D3DBC9" w14:textId="77777777" w:rsidR="00B62841" w:rsidRPr="00E248AC" w:rsidRDefault="00B62841" w:rsidP="00B62841">
            <w:pPr>
              <w:pStyle w:val="NoSpacing"/>
              <w:tabs>
                <w:tab w:val="left" w:pos="6510"/>
              </w:tabs>
              <w:jc w:val="center"/>
              <w:rPr>
                <w:rFonts w:ascii="Arial" w:hAnsi="Arial" w:cs="Arial"/>
                <w:sz w:val="20"/>
                <w:szCs w:val="20"/>
              </w:rPr>
            </w:pPr>
          </w:p>
        </w:tc>
        <w:tc>
          <w:tcPr>
            <w:tcW w:w="1317" w:type="dxa"/>
            <w:vMerge/>
            <w:tcBorders>
              <w:bottom w:val="thickThinSmallGap" w:sz="24" w:space="0" w:color="auto"/>
            </w:tcBorders>
          </w:tcPr>
          <w:p w14:paraId="67A3AB13" w14:textId="77777777" w:rsidR="00B62841" w:rsidRPr="00E248AC" w:rsidRDefault="00B62841" w:rsidP="00B62841">
            <w:pPr>
              <w:pStyle w:val="NoSpacing"/>
              <w:tabs>
                <w:tab w:val="left" w:pos="6510"/>
              </w:tabs>
              <w:jc w:val="center"/>
              <w:rPr>
                <w:rFonts w:ascii="Arial" w:hAnsi="Arial" w:cs="Arial"/>
                <w:sz w:val="20"/>
                <w:szCs w:val="20"/>
              </w:rPr>
            </w:pPr>
          </w:p>
        </w:tc>
        <w:tc>
          <w:tcPr>
            <w:tcW w:w="1979" w:type="dxa"/>
            <w:vMerge/>
            <w:tcBorders>
              <w:bottom w:val="thickThinSmallGap" w:sz="24" w:space="0" w:color="auto"/>
            </w:tcBorders>
          </w:tcPr>
          <w:p w14:paraId="0CE6D7E4" w14:textId="77777777" w:rsidR="00B62841" w:rsidRPr="00E248AC" w:rsidRDefault="00B62841" w:rsidP="00B62841">
            <w:pPr>
              <w:pStyle w:val="NoSpacing"/>
              <w:tabs>
                <w:tab w:val="left" w:pos="6510"/>
              </w:tabs>
              <w:jc w:val="center"/>
              <w:rPr>
                <w:rFonts w:ascii="Arial" w:hAnsi="Arial" w:cs="Arial"/>
                <w:sz w:val="20"/>
                <w:szCs w:val="20"/>
              </w:rPr>
            </w:pPr>
          </w:p>
        </w:tc>
      </w:tr>
    </w:tbl>
    <w:p w14:paraId="5B8CB14B" w14:textId="76A3FA40" w:rsidR="00625D01" w:rsidRDefault="00625D01" w:rsidP="00B957EC">
      <w:pPr>
        <w:pStyle w:val="Body"/>
        <w:spacing w:after="0"/>
        <w:rPr>
          <w:rFonts w:ascii="Arial" w:hAnsi="Arial" w:cs="Arial"/>
        </w:rPr>
      </w:pPr>
    </w:p>
    <w:p w14:paraId="0BC472D2" w14:textId="015AA283" w:rsidR="00D97F3B" w:rsidRDefault="00D97F3B" w:rsidP="00B957EC">
      <w:pPr>
        <w:pStyle w:val="Body"/>
        <w:spacing w:after="0"/>
        <w:rPr>
          <w:rFonts w:ascii="Arial" w:hAnsi="Arial" w:cs="Arial"/>
        </w:rPr>
      </w:pPr>
    </w:p>
    <w:p w14:paraId="0D191B70" w14:textId="5CAD7B77" w:rsidR="00D97F3B" w:rsidRDefault="00D97F3B" w:rsidP="00B957EC">
      <w:pPr>
        <w:pStyle w:val="Body"/>
        <w:spacing w:after="0"/>
        <w:rPr>
          <w:rFonts w:ascii="Arial" w:hAnsi="Arial" w:cs="Arial"/>
        </w:rPr>
      </w:pPr>
    </w:p>
    <w:p w14:paraId="22BE6899" w14:textId="77777777" w:rsidR="00B957EC" w:rsidRDefault="00B957EC" w:rsidP="00B957EC">
      <w:pPr>
        <w:pStyle w:val="Body"/>
        <w:spacing w:after="0"/>
        <w:rPr>
          <w:rFonts w:ascii="Arial" w:hAnsi="Arial" w:cs="Arial"/>
          <w:b/>
          <w:sz w:val="22"/>
        </w:rPr>
      </w:pPr>
      <w:r>
        <w:rPr>
          <w:rFonts w:ascii="Arial" w:hAnsi="Arial" w:cs="Arial"/>
          <w:b/>
          <w:caps/>
          <w:sz w:val="22"/>
        </w:rPr>
        <w:t xml:space="preserve">4.7 </w:t>
      </w:r>
      <w:r>
        <w:rPr>
          <w:rFonts w:ascii="Arial" w:hAnsi="Arial" w:cs="Arial"/>
          <w:b/>
          <w:sz w:val="22"/>
        </w:rPr>
        <w:t>Relationship between Parental Involvement and Mathematics Performance</w:t>
      </w:r>
    </w:p>
    <w:p w14:paraId="287B9A98" w14:textId="09766E6F" w:rsidR="00371BDA" w:rsidRDefault="00371BDA" w:rsidP="00441B6F">
      <w:pPr>
        <w:pStyle w:val="Body"/>
        <w:spacing w:after="0"/>
        <w:rPr>
          <w:rFonts w:ascii="Arial" w:hAnsi="Arial" w:cs="Arial"/>
        </w:rPr>
      </w:pPr>
    </w:p>
    <w:p w14:paraId="6AA10718" w14:textId="7C93F8FD"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t xml:space="preserve">Table 8 presents the relationship between students' parental involvement and their performance in Mathematics. The analysis yielded an </w:t>
      </w:r>
      <w:r w:rsidRPr="002038F0">
        <w:rPr>
          <w:rFonts w:ascii="Arial" w:hAnsi="Arial" w:cs="Arial"/>
          <w:sz w:val="20"/>
          <w:szCs w:val="20"/>
          <w:shd w:val="clear" w:color="auto" w:fill="FFFF00"/>
        </w:rPr>
        <w:t>R-value of 0.748</w:t>
      </w:r>
      <w:r w:rsidRPr="0082081D">
        <w:rPr>
          <w:rFonts w:ascii="Arial" w:hAnsi="Arial" w:cs="Arial"/>
          <w:sz w:val="20"/>
          <w:szCs w:val="20"/>
        </w:rPr>
        <w:t>, indicating a fairly strong positive correlation. This suggests that as parental involvement increases, students' performance in Mathematics also improves. The direct impact of parental involvement on academic success highlights that students with actively engaged parents are more likely to excel in Mathematics compared to their peers with lower levels of parental support [</w:t>
      </w:r>
      <w:r w:rsidR="00BC30D4">
        <w:rPr>
          <w:rFonts w:ascii="Arial" w:hAnsi="Arial" w:cs="Arial"/>
          <w:sz w:val="20"/>
          <w:szCs w:val="20"/>
        </w:rPr>
        <w:t>36</w:t>
      </w:r>
      <w:r w:rsidRPr="0082081D">
        <w:rPr>
          <w:rFonts w:ascii="Arial" w:hAnsi="Arial" w:cs="Arial"/>
          <w:sz w:val="20"/>
          <w:szCs w:val="20"/>
        </w:rPr>
        <w:t>].</w:t>
      </w:r>
    </w:p>
    <w:p w14:paraId="3E9A0F17" w14:textId="418A8325"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t xml:space="preserve">These findings align with the study of </w:t>
      </w:r>
      <w:proofErr w:type="spellStart"/>
      <w:r w:rsidRPr="0082081D">
        <w:rPr>
          <w:rFonts w:ascii="Arial" w:hAnsi="Arial" w:cs="Arial"/>
          <w:sz w:val="20"/>
          <w:szCs w:val="20"/>
        </w:rPr>
        <w:t>Alorki</w:t>
      </w:r>
      <w:proofErr w:type="spellEnd"/>
      <w:r w:rsidRPr="0082081D">
        <w:rPr>
          <w:rFonts w:ascii="Arial" w:hAnsi="Arial" w:cs="Arial"/>
          <w:sz w:val="20"/>
          <w:szCs w:val="20"/>
        </w:rPr>
        <w:t xml:space="preserve"> et al. [</w:t>
      </w:r>
      <w:r w:rsidR="00BC30D4">
        <w:rPr>
          <w:rFonts w:ascii="Arial" w:hAnsi="Arial" w:cs="Arial"/>
          <w:sz w:val="20"/>
          <w:szCs w:val="20"/>
        </w:rPr>
        <w:t>30</w:t>
      </w:r>
      <w:r w:rsidRPr="0082081D">
        <w:rPr>
          <w:rFonts w:ascii="Arial" w:hAnsi="Arial" w:cs="Arial"/>
          <w:sz w:val="20"/>
          <w:szCs w:val="20"/>
        </w:rPr>
        <w:t>], which demonstrated that parental support and expressions of encouragement significantly enhance students' commitment to academic excellence, particularly in challenging subjects. Moreover, students who receive necessary assistance, praise, and rewards from their parents tend to overcome their anxiety toward learning Mathematics. Parental encouragement in setting high academic expectations fosters a strong interest in the subject.</w:t>
      </w:r>
    </w:p>
    <w:p w14:paraId="3741CA5C" w14:textId="382A624F" w:rsidR="00CF1318" w:rsidRPr="0082081D" w:rsidRDefault="00CF1318" w:rsidP="00E7103E">
      <w:pPr>
        <w:pStyle w:val="NormalWeb"/>
        <w:spacing w:before="0" w:beforeAutospacing="0" w:after="0" w:afterAutospacing="0"/>
        <w:ind w:firstLine="720"/>
        <w:jc w:val="both"/>
        <w:rPr>
          <w:rFonts w:ascii="Arial" w:hAnsi="Arial" w:cs="Arial"/>
          <w:sz w:val="20"/>
          <w:szCs w:val="20"/>
        </w:rPr>
      </w:pPr>
      <w:r w:rsidRPr="0082081D">
        <w:rPr>
          <w:rFonts w:ascii="Arial" w:hAnsi="Arial" w:cs="Arial"/>
          <w:sz w:val="20"/>
          <w:szCs w:val="20"/>
        </w:rPr>
        <w:t xml:space="preserve">The statistical analysis further supports this relationship, with a </w:t>
      </w:r>
      <w:r w:rsidR="00654F19">
        <w:rPr>
          <w:rFonts w:ascii="Arial" w:hAnsi="Arial" w:cs="Arial"/>
          <w:sz w:val="20"/>
          <w:szCs w:val="20"/>
          <w:shd w:val="clear" w:color="auto" w:fill="FFFF00"/>
        </w:rPr>
        <w:t>P</w:t>
      </w:r>
      <w:r w:rsidRPr="002038F0">
        <w:rPr>
          <w:rFonts w:ascii="Arial" w:hAnsi="Arial" w:cs="Arial"/>
          <w:sz w:val="20"/>
          <w:szCs w:val="20"/>
          <w:shd w:val="clear" w:color="auto" w:fill="FFFF00"/>
        </w:rPr>
        <w:t>-value of 0.00</w:t>
      </w:r>
      <w:r w:rsidRPr="0082081D">
        <w:rPr>
          <w:rFonts w:ascii="Arial" w:hAnsi="Arial" w:cs="Arial"/>
          <w:sz w:val="20"/>
          <w:szCs w:val="20"/>
        </w:rPr>
        <w:t>, indicating a significant correlation. Since the p-value is less than the 0.05 level of significance, the null hypothesis is rejected, confirming that parental involvement is significantly associated with students' Mathematics performance. Prior research also emphasizes the critical role of home and family support in determining students’ academic success [3</w:t>
      </w:r>
      <w:r w:rsidR="006B2A67">
        <w:rPr>
          <w:rFonts w:ascii="Arial" w:hAnsi="Arial" w:cs="Arial"/>
          <w:sz w:val="20"/>
          <w:szCs w:val="20"/>
        </w:rPr>
        <w:t>7</w:t>
      </w:r>
      <w:r w:rsidRPr="0082081D">
        <w:rPr>
          <w:rFonts w:ascii="Arial" w:hAnsi="Arial" w:cs="Arial"/>
          <w:sz w:val="20"/>
          <w:szCs w:val="20"/>
        </w:rPr>
        <w:t>]. Wilder [3</w:t>
      </w:r>
      <w:r w:rsidR="006B2A67">
        <w:rPr>
          <w:rFonts w:ascii="Arial" w:hAnsi="Arial" w:cs="Arial"/>
          <w:sz w:val="20"/>
          <w:szCs w:val="20"/>
        </w:rPr>
        <w:t>8</w:t>
      </w:r>
      <w:r w:rsidRPr="0082081D">
        <w:rPr>
          <w:rFonts w:ascii="Arial" w:hAnsi="Arial" w:cs="Arial"/>
          <w:sz w:val="20"/>
          <w:szCs w:val="20"/>
        </w:rPr>
        <w:t>], as cited by Tang and Tran [</w:t>
      </w:r>
      <w:r w:rsidR="00BC30D4">
        <w:rPr>
          <w:rFonts w:ascii="Arial" w:hAnsi="Arial" w:cs="Arial"/>
          <w:sz w:val="20"/>
          <w:szCs w:val="20"/>
        </w:rPr>
        <w:t>16</w:t>
      </w:r>
      <w:r w:rsidRPr="0082081D">
        <w:rPr>
          <w:rFonts w:ascii="Arial" w:hAnsi="Arial" w:cs="Arial"/>
          <w:sz w:val="20"/>
          <w:szCs w:val="20"/>
        </w:rPr>
        <w:t>], argued that parental involvement has a positive influence on children's educational achievement, particularly in Mathematics [</w:t>
      </w:r>
      <w:r w:rsidR="006B2A67">
        <w:rPr>
          <w:rFonts w:ascii="Arial" w:hAnsi="Arial" w:cs="Arial"/>
          <w:sz w:val="20"/>
          <w:szCs w:val="20"/>
        </w:rPr>
        <w:t>17</w:t>
      </w:r>
      <w:r w:rsidRPr="0082081D">
        <w:rPr>
          <w:rFonts w:ascii="Arial" w:hAnsi="Arial" w:cs="Arial"/>
          <w:sz w:val="20"/>
          <w:szCs w:val="20"/>
        </w:rPr>
        <w:t>]. Similarly, Rodriguez et al. [3</w:t>
      </w:r>
      <w:r w:rsidR="006B2A67">
        <w:rPr>
          <w:rFonts w:ascii="Arial" w:hAnsi="Arial" w:cs="Arial"/>
          <w:sz w:val="20"/>
          <w:szCs w:val="20"/>
        </w:rPr>
        <w:t>9</w:t>
      </w:r>
      <w:r w:rsidRPr="0082081D">
        <w:rPr>
          <w:rFonts w:ascii="Arial" w:hAnsi="Arial" w:cs="Arial"/>
          <w:sz w:val="20"/>
          <w:szCs w:val="20"/>
        </w:rPr>
        <w:t xml:space="preserve">] found that perceived parental involvement enhances students’ motivation in Mathematics. </w:t>
      </w:r>
      <w:proofErr w:type="spellStart"/>
      <w:r w:rsidRPr="0082081D">
        <w:rPr>
          <w:rFonts w:ascii="Arial" w:hAnsi="Arial" w:cs="Arial"/>
          <w:sz w:val="20"/>
          <w:szCs w:val="20"/>
        </w:rPr>
        <w:t>Almroth</w:t>
      </w:r>
      <w:proofErr w:type="spellEnd"/>
      <w:r w:rsidRPr="0082081D">
        <w:rPr>
          <w:rFonts w:ascii="Arial" w:hAnsi="Arial" w:cs="Arial"/>
          <w:sz w:val="20"/>
          <w:szCs w:val="20"/>
        </w:rPr>
        <w:t xml:space="preserve"> et al. [</w:t>
      </w:r>
      <w:r w:rsidR="006B2A67">
        <w:rPr>
          <w:rFonts w:ascii="Arial" w:hAnsi="Arial" w:cs="Arial"/>
          <w:sz w:val="20"/>
          <w:szCs w:val="20"/>
        </w:rPr>
        <w:t>40</w:t>
      </w:r>
      <w:r w:rsidRPr="0082081D">
        <w:rPr>
          <w:rFonts w:ascii="Arial" w:hAnsi="Arial" w:cs="Arial"/>
          <w:sz w:val="20"/>
          <w:szCs w:val="20"/>
        </w:rPr>
        <w:t>] further concluded that a supportive parental attitude during adolescence, coupled with student engagement, contributes to positive academic development, fostering higher educational aspirations and achievements.</w:t>
      </w:r>
    </w:p>
    <w:p w14:paraId="2E8C7CD5" w14:textId="77777777" w:rsidR="00B957EC" w:rsidRPr="004E1211" w:rsidRDefault="00B957EC" w:rsidP="00B957EC">
      <w:pPr>
        <w:jc w:val="both"/>
        <w:rPr>
          <w:rFonts w:ascii="Arial" w:hAnsi="Arial" w:cs="Arial"/>
        </w:rPr>
      </w:pPr>
    </w:p>
    <w:p w14:paraId="1F773D44" w14:textId="77777777" w:rsidR="00B957EC" w:rsidRDefault="00B957EC" w:rsidP="00441B6F">
      <w:pPr>
        <w:pStyle w:val="Body"/>
        <w:spacing w:after="0"/>
        <w:rPr>
          <w:rFonts w:ascii="Arial" w:hAnsi="Arial" w:cs="Arial"/>
        </w:rPr>
      </w:pPr>
    </w:p>
    <w:tbl>
      <w:tblPr>
        <w:tblStyle w:val="TableGrid"/>
        <w:tblpPr w:leftFromText="180" w:rightFromText="180" w:vertAnchor="text" w:horzAnchor="margin" w:tblpX="126" w:tblpY="123"/>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129"/>
        <w:gridCol w:w="1691"/>
        <w:gridCol w:w="1205"/>
        <w:gridCol w:w="1972"/>
      </w:tblGrid>
      <w:tr w:rsidR="00D97F3B" w:rsidRPr="003011C1" w14:paraId="09DCAA53" w14:textId="77777777" w:rsidTr="001A65CB">
        <w:trPr>
          <w:trHeight w:val="317"/>
        </w:trPr>
        <w:tc>
          <w:tcPr>
            <w:tcW w:w="8208" w:type="dxa"/>
            <w:gridSpan w:val="5"/>
            <w:tcBorders>
              <w:top w:val="thinThickSmallGap" w:sz="24" w:space="0" w:color="auto"/>
              <w:bottom w:val="single" w:sz="4" w:space="0" w:color="auto"/>
            </w:tcBorders>
            <w:vAlign w:val="center"/>
          </w:tcPr>
          <w:p w14:paraId="737FD35E" w14:textId="77777777" w:rsidR="00D97F3B" w:rsidRPr="003011C1" w:rsidRDefault="00D97F3B"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t>Table 8.   Relationship between Students’ Parental Involvement and Mathematics Performance</w:t>
            </w:r>
          </w:p>
        </w:tc>
      </w:tr>
      <w:tr w:rsidR="00D97F3B" w:rsidRPr="003011C1" w14:paraId="3DD20173" w14:textId="77777777" w:rsidTr="00B62841">
        <w:trPr>
          <w:trHeight w:val="317"/>
        </w:trPr>
        <w:tc>
          <w:tcPr>
            <w:tcW w:w="2358" w:type="dxa"/>
            <w:tcBorders>
              <w:top w:val="single" w:sz="4" w:space="0" w:color="auto"/>
              <w:bottom w:val="single" w:sz="4" w:space="0" w:color="auto"/>
            </w:tcBorders>
            <w:vAlign w:val="center"/>
          </w:tcPr>
          <w:p w14:paraId="717ED84A" w14:textId="77777777" w:rsidR="00D97F3B" w:rsidRPr="003011C1" w:rsidRDefault="00D97F3B" w:rsidP="00B62841">
            <w:pPr>
              <w:pStyle w:val="NoSpacing"/>
              <w:tabs>
                <w:tab w:val="left" w:pos="6510"/>
              </w:tabs>
              <w:jc w:val="center"/>
              <w:rPr>
                <w:rFonts w:ascii="Arial" w:hAnsi="Arial" w:cs="Arial"/>
                <w:b/>
                <w:color w:val="000000" w:themeColor="text1"/>
                <w:sz w:val="20"/>
                <w:szCs w:val="20"/>
              </w:rPr>
            </w:pPr>
            <w:r w:rsidRPr="003011C1">
              <w:rPr>
                <w:rFonts w:ascii="Arial" w:hAnsi="Arial" w:cs="Arial"/>
                <w:b/>
                <w:color w:val="000000" w:themeColor="text1"/>
                <w:sz w:val="20"/>
                <w:szCs w:val="20"/>
              </w:rPr>
              <w:t>VARIABLES</w:t>
            </w:r>
          </w:p>
        </w:tc>
        <w:tc>
          <w:tcPr>
            <w:tcW w:w="1170" w:type="dxa"/>
            <w:tcBorders>
              <w:top w:val="single" w:sz="4" w:space="0" w:color="auto"/>
              <w:bottom w:val="single" w:sz="4" w:space="0" w:color="auto"/>
            </w:tcBorders>
            <w:vAlign w:val="center"/>
          </w:tcPr>
          <w:p w14:paraId="2A3C7A2F"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R- VALUE</w:t>
            </w:r>
          </w:p>
        </w:tc>
        <w:tc>
          <w:tcPr>
            <w:tcW w:w="1710" w:type="dxa"/>
            <w:tcBorders>
              <w:top w:val="single" w:sz="4" w:space="0" w:color="auto"/>
              <w:bottom w:val="single" w:sz="4" w:space="0" w:color="auto"/>
            </w:tcBorders>
            <w:vAlign w:val="center"/>
          </w:tcPr>
          <w:p w14:paraId="6D2814BE"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DESCRIPTION</w:t>
            </w:r>
          </w:p>
        </w:tc>
        <w:tc>
          <w:tcPr>
            <w:tcW w:w="1260" w:type="dxa"/>
            <w:tcBorders>
              <w:top w:val="single" w:sz="4" w:space="0" w:color="auto"/>
              <w:bottom w:val="single" w:sz="4" w:space="0" w:color="auto"/>
            </w:tcBorders>
            <w:vAlign w:val="center"/>
          </w:tcPr>
          <w:p w14:paraId="35B0BBA7" w14:textId="77777777" w:rsidR="00D97F3B" w:rsidRPr="003011C1" w:rsidRDefault="00D97F3B" w:rsidP="00B62841">
            <w:pPr>
              <w:pStyle w:val="NoSpacing"/>
              <w:tabs>
                <w:tab w:val="left" w:pos="6510"/>
              </w:tabs>
              <w:jc w:val="center"/>
              <w:rPr>
                <w:rFonts w:ascii="Arial" w:hAnsi="Arial" w:cs="Arial"/>
                <w:b/>
                <w:sz w:val="20"/>
                <w:szCs w:val="20"/>
              </w:rPr>
            </w:pPr>
            <w:r w:rsidRPr="00642582">
              <w:rPr>
                <w:rFonts w:ascii="Arial" w:hAnsi="Arial" w:cs="Arial"/>
                <w:b/>
                <w:sz w:val="20"/>
                <w:szCs w:val="20"/>
              </w:rPr>
              <w:t>P</w:t>
            </w:r>
            <w:r w:rsidRPr="003011C1">
              <w:rPr>
                <w:rFonts w:ascii="Arial" w:hAnsi="Arial" w:cs="Arial"/>
                <w:b/>
                <w:sz w:val="20"/>
                <w:szCs w:val="20"/>
              </w:rPr>
              <w:t>-VALUE</w:t>
            </w:r>
          </w:p>
        </w:tc>
        <w:tc>
          <w:tcPr>
            <w:tcW w:w="1710" w:type="dxa"/>
            <w:tcBorders>
              <w:top w:val="single" w:sz="4" w:space="0" w:color="auto"/>
              <w:bottom w:val="single" w:sz="4" w:space="0" w:color="auto"/>
            </w:tcBorders>
            <w:vAlign w:val="center"/>
          </w:tcPr>
          <w:p w14:paraId="581BCE9B"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INTERPRETATION</w:t>
            </w:r>
          </w:p>
        </w:tc>
      </w:tr>
      <w:tr w:rsidR="00D97F3B" w:rsidRPr="003011C1" w14:paraId="0C75469C" w14:textId="77777777" w:rsidTr="00B62841">
        <w:trPr>
          <w:trHeight w:val="392"/>
        </w:trPr>
        <w:tc>
          <w:tcPr>
            <w:tcW w:w="2358" w:type="dxa"/>
            <w:tcBorders>
              <w:top w:val="single" w:sz="4" w:space="0" w:color="auto"/>
            </w:tcBorders>
          </w:tcPr>
          <w:p w14:paraId="3C8E7D42" w14:textId="77777777" w:rsidR="00D97F3B" w:rsidRDefault="00D97F3B" w:rsidP="00B62841">
            <w:pPr>
              <w:pStyle w:val="NoSpacing"/>
              <w:tabs>
                <w:tab w:val="left" w:pos="6510"/>
              </w:tabs>
              <w:jc w:val="both"/>
              <w:rPr>
                <w:rFonts w:ascii="Arial" w:hAnsi="Arial" w:cs="Arial"/>
                <w:sz w:val="20"/>
                <w:szCs w:val="20"/>
              </w:rPr>
            </w:pPr>
            <w:r w:rsidRPr="003011C1">
              <w:rPr>
                <w:rFonts w:ascii="Arial" w:hAnsi="Arial" w:cs="Arial"/>
                <w:sz w:val="20"/>
                <w:szCs w:val="20"/>
              </w:rPr>
              <w:t>Parental Involvement</w:t>
            </w:r>
          </w:p>
          <w:p w14:paraId="416816B5" w14:textId="77777777" w:rsidR="00D97F3B" w:rsidRPr="003011C1" w:rsidRDefault="00D97F3B" w:rsidP="00B62841">
            <w:pPr>
              <w:pStyle w:val="NoSpacing"/>
              <w:tabs>
                <w:tab w:val="left" w:pos="6510"/>
              </w:tabs>
              <w:jc w:val="both"/>
              <w:rPr>
                <w:rFonts w:ascii="Arial" w:hAnsi="Arial" w:cs="Arial"/>
                <w:sz w:val="20"/>
                <w:szCs w:val="20"/>
              </w:rPr>
            </w:pPr>
          </w:p>
        </w:tc>
        <w:tc>
          <w:tcPr>
            <w:tcW w:w="1170" w:type="dxa"/>
            <w:vMerge w:val="restart"/>
            <w:tcBorders>
              <w:top w:val="single" w:sz="4" w:space="0" w:color="auto"/>
            </w:tcBorders>
            <w:vAlign w:val="center"/>
          </w:tcPr>
          <w:p w14:paraId="513BED6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0.748</w:t>
            </w:r>
          </w:p>
        </w:tc>
        <w:tc>
          <w:tcPr>
            <w:tcW w:w="1710" w:type="dxa"/>
            <w:vMerge w:val="restart"/>
            <w:tcBorders>
              <w:top w:val="single" w:sz="4" w:space="0" w:color="auto"/>
            </w:tcBorders>
            <w:vAlign w:val="center"/>
          </w:tcPr>
          <w:p w14:paraId="030F657C"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Fairly Strong Positive</w:t>
            </w:r>
          </w:p>
        </w:tc>
        <w:tc>
          <w:tcPr>
            <w:tcW w:w="1260" w:type="dxa"/>
            <w:vMerge w:val="restart"/>
            <w:tcBorders>
              <w:top w:val="single" w:sz="4" w:space="0" w:color="auto"/>
            </w:tcBorders>
            <w:vAlign w:val="center"/>
          </w:tcPr>
          <w:p w14:paraId="00B4EA1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0.00</w:t>
            </w:r>
          </w:p>
        </w:tc>
        <w:tc>
          <w:tcPr>
            <w:tcW w:w="1710" w:type="dxa"/>
            <w:vMerge w:val="restart"/>
            <w:tcBorders>
              <w:top w:val="single" w:sz="4" w:space="0" w:color="auto"/>
            </w:tcBorders>
            <w:vAlign w:val="center"/>
          </w:tcPr>
          <w:p w14:paraId="378535FF"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Significant</w:t>
            </w:r>
          </w:p>
        </w:tc>
      </w:tr>
      <w:tr w:rsidR="00D97F3B" w:rsidRPr="003011C1" w14:paraId="13A7DA19" w14:textId="77777777" w:rsidTr="001A65CB">
        <w:trPr>
          <w:trHeight w:val="452"/>
        </w:trPr>
        <w:tc>
          <w:tcPr>
            <w:tcW w:w="2358" w:type="dxa"/>
            <w:tcBorders>
              <w:bottom w:val="thickThinSmallGap" w:sz="24" w:space="0" w:color="auto"/>
            </w:tcBorders>
          </w:tcPr>
          <w:p w14:paraId="0A228047"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Mathematics</w:t>
            </w:r>
          </w:p>
          <w:p w14:paraId="689FE0B5"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Performance</w:t>
            </w:r>
          </w:p>
        </w:tc>
        <w:tc>
          <w:tcPr>
            <w:tcW w:w="1170" w:type="dxa"/>
            <w:vMerge/>
            <w:tcBorders>
              <w:bottom w:val="thickThinSmallGap" w:sz="24" w:space="0" w:color="auto"/>
            </w:tcBorders>
          </w:tcPr>
          <w:p w14:paraId="587C7371"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3965A146" w14:textId="77777777" w:rsidR="00D97F3B" w:rsidRPr="003011C1" w:rsidRDefault="00D97F3B" w:rsidP="00B62841">
            <w:pPr>
              <w:pStyle w:val="NoSpacing"/>
              <w:tabs>
                <w:tab w:val="left" w:pos="6510"/>
              </w:tabs>
              <w:jc w:val="center"/>
              <w:rPr>
                <w:rFonts w:ascii="Arial" w:hAnsi="Arial" w:cs="Arial"/>
                <w:sz w:val="20"/>
                <w:szCs w:val="20"/>
              </w:rPr>
            </w:pPr>
          </w:p>
        </w:tc>
        <w:tc>
          <w:tcPr>
            <w:tcW w:w="1260" w:type="dxa"/>
            <w:vMerge/>
            <w:tcBorders>
              <w:bottom w:val="thickThinSmallGap" w:sz="24" w:space="0" w:color="auto"/>
            </w:tcBorders>
          </w:tcPr>
          <w:p w14:paraId="0AE8D180"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20B9D187" w14:textId="77777777" w:rsidR="00D97F3B" w:rsidRPr="003011C1" w:rsidRDefault="00D97F3B" w:rsidP="00B62841">
            <w:pPr>
              <w:pStyle w:val="NoSpacing"/>
              <w:tabs>
                <w:tab w:val="left" w:pos="6510"/>
              </w:tabs>
              <w:jc w:val="center"/>
              <w:rPr>
                <w:rFonts w:ascii="Arial" w:hAnsi="Arial" w:cs="Arial"/>
                <w:sz w:val="20"/>
                <w:szCs w:val="20"/>
              </w:rPr>
            </w:pPr>
          </w:p>
        </w:tc>
      </w:tr>
    </w:tbl>
    <w:p w14:paraId="3B481B63" w14:textId="59AB1F95" w:rsidR="00371BDA" w:rsidRDefault="00371BDA" w:rsidP="00441B6F">
      <w:pPr>
        <w:pStyle w:val="Body"/>
        <w:spacing w:after="0"/>
        <w:rPr>
          <w:rFonts w:ascii="Arial" w:hAnsi="Arial" w:cs="Arial"/>
        </w:rPr>
      </w:pPr>
    </w:p>
    <w:p w14:paraId="2297B652" w14:textId="24269B6F" w:rsidR="00D97F3B" w:rsidRDefault="00D97F3B" w:rsidP="00441B6F">
      <w:pPr>
        <w:pStyle w:val="Body"/>
        <w:spacing w:after="0"/>
        <w:rPr>
          <w:rFonts w:ascii="Arial" w:hAnsi="Arial" w:cs="Arial"/>
        </w:rPr>
      </w:pPr>
    </w:p>
    <w:p w14:paraId="30674EFB" w14:textId="4D28CD29" w:rsidR="00C5166B" w:rsidRDefault="00C5166B" w:rsidP="00B62841">
      <w:pPr>
        <w:pStyle w:val="Body"/>
        <w:spacing w:after="0"/>
        <w:jc w:val="center"/>
        <w:rPr>
          <w:rFonts w:ascii="Arial" w:hAnsi="Arial" w:cs="Arial"/>
          <w:b/>
          <w:sz w:val="22"/>
        </w:rPr>
      </w:pPr>
      <w:r>
        <w:rPr>
          <w:rFonts w:ascii="Arial" w:hAnsi="Arial" w:cs="Arial"/>
          <w:b/>
          <w:sz w:val="22"/>
        </w:rPr>
        <w:lastRenderedPageBreak/>
        <w:t>Path Model that Best Fit to Students’ Study Habits, Attitude Towards Mathematics, and Parental Involvement and Students’ Mathematics Performance</w:t>
      </w:r>
    </w:p>
    <w:p w14:paraId="1797342E" w14:textId="0482956D" w:rsidR="00C5166B" w:rsidRDefault="00C5166B" w:rsidP="00441B6F">
      <w:pPr>
        <w:pStyle w:val="Body"/>
        <w:spacing w:after="0"/>
        <w:rPr>
          <w:rFonts w:ascii="Arial" w:hAnsi="Arial" w:cs="Arial"/>
        </w:rPr>
      </w:pPr>
    </w:p>
    <w:p w14:paraId="6458CF9B" w14:textId="07DACA1B" w:rsidR="00C5166B" w:rsidRDefault="00C5166B" w:rsidP="00B62841">
      <w:pPr>
        <w:pStyle w:val="NormalWeb"/>
        <w:spacing w:before="0" w:beforeAutospacing="0" w:after="0" w:afterAutospacing="0"/>
        <w:ind w:firstLine="720"/>
        <w:jc w:val="both"/>
        <w:rPr>
          <w:rFonts w:ascii="Arial" w:hAnsi="Arial" w:cs="Arial"/>
          <w:color w:val="000000"/>
          <w:sz w:val="20"/>
          <w:szCs w:val="20"/>
        </w:rPr>
      </w:pPr>
      <w:r w:rsidRPr="009127A0">
        <w:rPr>
          <w:rFonts w:ascii="Arial" w:hAnsi="Arial" w:cs="Arial"/>
          <w:color w:val="000000"/>
          <w:sz w:val="20"/>
          <w:szCs w:val="20"/>
        </w:rPr>
        <w:t xml:space="preserve">Figure </w:t>
      </w:r>
      <w:r>
        <w:rPr>
          <w:rFonts w:ascii="Arial" w:hAnsi="Arial" w:cs="Arial"/>
          <w:color w:val="000000"/>
          <w:sz w:val="20"/>
          <w:szCs w:val="20"/>
        </w:rPr>
        <w:t>1</w:t>
      </w:r>
      <w:r w:rsidRPr="009127A0">
        <w:rPr>
          <w:rFonts w:ascii="Arial" w:hAnsi="Arial" w:cs="Arial"/>
          <w:color w:val="000000"/>
          <w:sz w:val="20"/>
          <w:szCs w:val="20"/>
        </w:rPr>
        <w:t xml:space="preserve"> is the diagram of the </w:t>
      </w:r>
      <w:r>
        <w:rPr>
          <w:rFonts w:ascii="Arial" w:hAnsi="Arial" w:cs="Arial"/>
          <w:color w:val="000000"/>
          <w:sz w:val="20"/>
          <w:szCs w:val="20"/>
        </w:rPr>
        <w:t>best</w:t>
      </w:r>
      <w:r w:rsidRPr="009127A0">
        <w:rPr>
          <w:rFonts w:ascii="Arial" w:hAnsi="Arial" w:cs="Arial"/>
          <w:color w:val="000000"/>
          <w:sz w:val="20"/>
          <w:szCs w:val="20"/>
        </w:rPr>
        <w:t xml:space="preserve"> path model, showing the interaction of the independent variables with the dependent variable. As illustrated, study habits,</w:t>
      </w:r>
      <w:r>
        <w:rPr>
          <w:rFonts w:ascii="Arial" w:hAnsi="Arial" w:cs="Arial"/>
          <w:color w:val="000000"/>
          <w:sz w:val="20"/>
          <w:szCs w:val="20"/>
        </w:rPr>
        <w:t xml:space="preserve"> </w:t>
      </w:r>
      <w:r w:rsidRPr="009127A0">
        <w:rPr>
          <w:rFonts w:ascii="Arial" w:hAnsi="Arial" w:cs="Arial"/>
          <w:color w:val="000000"/>
          <w:sz w:val="20"/>
          <w:szCs w:val="20"/>
        </w:rPr>
        <w:t>attitude towards mathematics, and parental involvement have direct effects on the students' performance in mathematics with coefficients -0.05, -0.03, and 0.78,</w:t>
      </w:r>
      <w:r>
        <w:rPr>
          <w:rFonts w:ascii="Arial" w:hAnsi="Arial" w:cs="Arial"/>
          <w:color w:val="000000"/>
          <w:sz w:val="20"/>
          <w:szCs w:val="20"/>
        </w:rPr>
        <w:t xml:space="preserve"> </w:t>
      </w:r>
      <w:r w:rsidRPr="009127A0">
        <w:rPr>
          <w:rFonts w:ascii="Arial" w:hAnsi="Arial" w:cs="Arial"/>
          <w:color w:val="000000"/>
          <w:sz w:val="20"/>
          <w:szCs w:val="20"/>
        </w:rPr>
        <w:t xml:space="preserve">respectively. The model obtained an r-square value of 60.00. </w:t>
      </w:r>
    </w:p>
    <w:p w14:paraId="3E214832" w14:textId="77777777" w:rsidR="00C5166B" w:rsidRDefault="00C5166B" w:rsidP="00C5166B">
      <w:pPr>
        <w:pStyle w:val="NormalWeb"/>
        <w:spacing w:before="0" w:beforeAutospacing="0" w:after="0" w:afterAutospacing="0"/>
        <w:jc w:val="both"/>
        <w:rPr>
          <w:rFonts w:ascii="Arial" w:hAnsi="Arial" w:cs="Arial"/>
          <w:color w:val="000000"/>
          <w:sz w:val="20"/>
          <w:szCs w:val="20"/>
        </w:rPr>
      </w:pPr>
    </w:p>
    <w:p w14:paraId="1DDB8CAB" w14:textId="285F5E45"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rPr>
        <w:t xml:space="preserve">The results revealed that the students' study habits directly affect their attitude towards mathematics with a coefficient of 0.26. This implied that as the student's study habits increase by one standard deviation from its mean, the students' attitude towards Mathematics also increases by 26%. Students develop a positive attitude towards the subject as a product of repeated practice towards studying. Students who value learning and effort know how to make and sustain a commitment to value goals </w:t>
      </w:r>
      <w:r w:rsidR="00DF394D" w:rsidRPr="0033322C">
        <w:rPr>
          <w:rFonts w:ascii="Arial" w:hAnsi="Arial" w:cs="Arial"/>
          <w:color w:val="000000"/>
          <w:sz w:val="20"/>
          <w:szCs w:val="20"/>
          <w:shd w:val="clear" w:color="auto" w:fill="FFFFFF"/>
        </w:rPr>
        <w:t>[</w:t>
      </w:r>
      <w:r w:rsidR="006B2A67">
        <w:rPr>
          <w:rFonts w:ascii="Arial" w:hAnsi="Arial" w:cs="Arial"/>
          <w:color w:val="000000"/>
          <w:sz w:val="20"/>
          <w:szCs w:val="20"/>
          <w:shd w:val="clear" w:color="auto" w:fill="FFFFFF"/>
        </w:rPr>
        <w:t>41</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t>
      </w:r>
    </w:p>
    <w:p w14:paraId="0AB0422F" w14:textId="77777777" w:rsidR="00C5166B" w:rsidRDefault="00C5166B" w:rsidP="00C5166B">
      <w:pPr>
        <w:pStyle w:val="NormalWeb"/>
        <w:spacing w:before="0" w:beforeAutospacing="0" w:after="0" w:afterAutospacing="0"/>
        <w:jc w:val="both"/>
        <w:rPr>
          <w:rFonts w:ascii="Tahoma" w:hAnsi="Tahoma" w:cs="Tahoma"/>
          <w:color w:val="000000"/>
          <w:sz w:val="20"/>
          <w:szCs w:val="20"/>
          <w:shd w:val="clear" w:color="auto" w:fill="FFFFFF"/>
        </w:rPr>
      </w:pPr>
    </w:p>
    <w:p w14:paraId="782F2BDA" w14:textId="0B0DE18F"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shd w:val="clear" w:color="auto" w:fill="FFFFFF"/>
        </w:rPr>
        <w:t xml:space="preserve">The model showed that students' attitude towards mathematics directly affects parental involvement with a coefficient of 0.20. It denotes that, as the students' attitude toward mathematics increase, parental involvement also increases by 20%. The result is supported by the study of Lay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Davadas</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42</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as cited by Tang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Tran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16</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which indicated that parents' effects (including parents' affective support and fathers' help and expectancy) positively link their children's attitudes towards mathematics. According to Parker and Benson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43</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parents'</w:t>
      </w:r>
      <w:r w:rsidRPr="0033322C">
        <w:rPr>
          <w:rFonts w:ascii="Arial" w:hAnsi="Arial" w:cs="Arial"/>
          <w:color w:val="000000"/>
          <w:shd w:val="clear" w:color="auto" w:fill="FFFFFF"/>
        </w:rPr>
        <w:t xml:space="preserve"> </w:t>
      </w:r>
      <w:r w:rsidRPr="0033322C">
        <w:rPr>
          <w:rFonts w:ascii="Arial" w:hAnsi="Arial" w:cs="Arial"/>
          <w:color w:val="000000"/>
          <w:sz w:val="20"/>
          <w:szCs w:val="20"/>
          <w:shd w:val="clear" w:color="auto" w:fill="FFFFFF"/>
        </w:rPr>
        <w:t>support positively correlates with adolescents with adolescents with high self-esteem.</w:t>
      </w:r>
    </w:p>
    <w:p w14:paraId="44B24E5E" w14:textId="77777777" w:rsidR="00C5166B" w:rsidRPr="0033322C" w:rsidRDefault="00C5166B" w:rsidP="00C5166B">
      <w:pPr>
        <w:pStyle w:val="NormalWeb"/>
        <w:spacing w:before="0" w:beforeAutospacing="0" w:after="0" w:afterAutospacing="0"/>
        <w:jc w:val="both"/>
        <w:rPr>
          <w:rFonts w:ascii="Arial" w:hAnsi="Arial" w:cs="Arial"/>
          <w:color w:val="000000"/>
          <w:sz w:val="20"/>
          <w:szCs w:val="20"/>
          <w:shd w:val="clear" w:color="auto" w:fill="FFFFFF"/>
        </w:rPr>
      </w:pPr>
    </w:p>
    <w:p w14:paraId="077555E0" w14:textId="45AEBA57" w:rsidR="00C5166B" w:rsidRPr="0033322C" w:rsidRDefault="00C5166B" w:rsidP="00B62841">
      <w:pPr>
        <w:pStyle w:val="NormalWeb"/>
        <w:spacing w:before="0" w:beforeAutospacing="0" w:after="0" w:afterAutospacing="0"/>
        <w:ind w:firstLine="720"/>
        <w:jc w:val="both"/>
        <w:rPr>
          <w:rFonts w:ascii="Arial" w:hAnsi="Arial" w:cs="Arial"/>
          <w:sz w:val="20"/>
          <w:szCs w:val="20"/>
        </w:rPr>
      </w:pPr>
      <w:r w:rsidRPr="0033322C">
        <w:rPr>
          <w:rFonts w:ascii="Arial" w:hAnsi="Arial" w:cs="Arial"/>
          <w:color w:val="000000"/>
          <w:sz w:val="20"/>
          <w:szCs w:val="20"/>
          <w:shd w:val="clear" w:color="auto" w:fill="FFFFFF"/>
        </w:rPr>
        <w:t xml:space="preserve">Consequently, results conveyed that study habits directly affect students' mathematics performance with a coefficient of -0.05. A negative path coefficient indicates an inverse relationship between variables, suggesting that as one variable increases, the other decreases. In this circumstance, as the level of students' study habits increases, the students' performance in Mathematics decreases by – 5%. Manuel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44</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argued that study habits do influence mathematics performance. Similarly, </w:t>
      </w:r>
      <w:r w:rsidRPr="0033322C">
        <w:rPr>
          <w:rFonts w:ascii="Arial" w:hAnsi="Arial" w:cs="Arial"/>
          <w:sz w:val="20"/>
          <w:szCs w:val="20"/>
        </w:rPr>
        <w:t xml:space="preserve">Tus </w:t>
      </w:r>
      <w:r w:rsidR="00DF394D" w:rsidRPr="0033322C">
        <w:rPr>
          <w:rFonts w:ascii="Arial" w:hAnsi="Arial" w:cs="Arial"/>
          <w:sz w:val="20"/>
          <w:szCs w:val="20"/>
        </w:rPr>
        <w:t>[4</w:t>
      </w:r>
      <w:r w:rsidR="005B1584">
        <w:rPr>
          <w:rFonts w:ascii="Arial" w:hAnsi="Arial" w:cs="Arial"/>
          <w:sz w:val="20"/>
          <w:szCs w:val="20"/>
        </w:rPr>
        <w:t>5</w:t>
      </w:r>
      <w:r w:rsidR="00DF394D" w:rsidRPr="0033322C">
        <w:rPr>
          <w:rFonts w:ascii="Arial" w:hAnsi="Arial" w:cs="Arial"/>
          <w:sz w:val="20"/>
          <w:szCs w:val="20"/>
        </w:rPr>
        <w:t>]</w:t>
      </w:r>
      <w:r w:rsidRPr="0033322C">
        <w:rPr>
          <w:rFonts w:ascii="Arial" w:hAnsi="Arial" w:cs="Arial"/>
          <w:sz w:val="20"/>
          <w:szCs w:val="20"/>
        </w:rPr>
        <w:t xml:space="preserve">, emphasized the significance of study habits students' lives. They concluded that the success or failure of each student depends upon their study habits. However, the results indicated an inverse effect. The study of </w:t>
      </w:r>
      <w:proofErr w:type="spellStart"/>
      <w:r w:rsidRPr="0033322C">
        <w:rPr>
          <w:rFonts w:ascii="Arial" w:hAnsi="Arial" w:cs="Arial"/>
          <w:sz w:val="20"/>
          <w:szCs w:val="20"/>
        </w:rPr>
        <w:t>Landicho</w:t>
      </w:r>
      <w:proofErr w:type="spellEnd"/>
      <w:r w:rsidRPr="0033322C">
        <w:rPr>
          <w:rFonts w:ascii="Arial" w:hAnsi="Arial" w:cs="Arial"/>
          <w:sz w:val="20"/>
          <w:szCs w:val="20"/>
        </w:rPr>
        <w:t xml:space="preserve"> </w:t>
      </w:r>
      <w:r w:rsidR="00DF394D" w:rsidRPr="0033322C">
        <w:rPr>
          <w:rFonts w:ascii="Arial" w:hAnsi="Arial" w:cs="Arial"/>
          <w:sz w:val="20"/>
          <w:szCs w:val="20"/>
        </w:rPr>
        <w:t>[2</w:t>
      </w:r>
      <w:r w:rsidR="005B1584">
        <w:rPr>
          <w:rFonts w:ascii="Arial" w:hAnsi="Arial" w:cs="Arial"/>
          <w:sz w:val="20"/>
          <w:szCs w:val="20"/>
        </w:rPr>
        <w:t>6</w:t>
      </w:r>
      <w:r w:rsidR="00DF394D" w:rsidRPr="0033322C">
        <w:rPr>
          <w:rFonts w:ascii="Arial" w:hAnsi="Arial" w:cs="Arial"/>
          <w:sz w:val="20"/>
          <w:szCs w:val="20"/>
        </w:rPr>
        <w:t>]</w:t>
      </w:r>
      <w:r w:rsidRPr="0033322C">
        <w:rPr>
          <w:rFonts w:ascii="Arial" w:hAnsi="Arial" w:cs="Arial"/>
          <w:sz w:val="20"/>
          <w:szCs w:val="20"/>
        </w:rPr>
        <w:t xml:space="preserve"> on the factors affecting performance in general mathematics of grade eleven students revealed that the students do have possess good study habits and are perform low in Mathematics.</w:t>
      </w:r>
    </w:p>
    <w:p w14:paraId="3B6C312A" w14:textId="77777777" w:rsidR="00C5166B" w:rsidRPr="0033322C" w:rsidRDefault="00C5166B" w:rsidP="00C5166B">
      <w:pPr>
        <w:pStyle w:val="NoSpacing"/>
        <w:jc w:val="both"/>
        <w:rPr>
          <w:rFonts w:ascii="Arial" w:hAnsi="Arial" w:cs="Arial"/>
          <w:sz w:val="20"/>
          <w:szCs w:val="20"/>
        </w:rPr>
      </w:pPr>
    </w:p>
    <w:p w14:paraId="60DEAC87" w14:textId="42EDE3DF" w:rsidR="00C5166B" w:rsidRPr="0033322C" w:rsidRDefault="00C5166B" w:rsidP="00B62841">
      <w:pPr>
        <w:pStyle w:val="NoSpacing"/>
        <w:ind w:firstLine="720"/>
        <w:jc w:val="both"/>
        <w:rPr>
          <w:rFonts w:ascii="Arial" w:hAnsi="Arial" w:cs="Arial"/>
          <w:color w:val="000000"/>
          <w:sz w:val="20"/>
          <w:szCs w:val="20"/>
          <w:shd w:val="clear" w:color="auto" w:fill="FFFFFF"/>
        </w:rPr>
      </w:pPr>
      <w:r w:rsidRPr="0033322C">
        <w:rPr>
          <w:rFonts w:ascii="Arial" w:hAnsi="Arial" w:cs="Arial"/>
          <w:sz w:val="20"/>
          <w:szCs w:val="20"/>
        </w:rPr>
        <w:t xml:space="preserve">Furthermore, attitude toward mathematics has a direct effect on </w:t>
      </w:r>
      <w:r w:rsidRPr="0033322C">
        <w:rPr>
          <w:rFonts w:ascii="Arial" w:hAnsi="Arial" w:cs="Arial"/>
          <w:color w:val="000000"/>
          <w:sz w:val="20"/>
          <w:szCs w:val="20"/>
          <w:shd w:val="clear" w:color="auto" w:fill="FFFFFF"/>
        </w:rPr>
        <w:t xml:space="preserve">students' mathematics performance, with a coefficient of -0.03. As discussed above, a negative coefficient has inverse effects between variables. Given what has been said, as the level of students' attitude towards Mathematics increases, the students' performance in Mathematics decreases by -3%. This result coincides with the study </w:t>
      </w:r>
      <w:r w:rsidRPr="0033322C">
        <w:rPr>
          <w:rFonts w:ascii="Arial" w:hAnsi="Arial" w:cs="Arial"/>
          <w:sz w:val="20"/>
          <w:szCs w:val="20"/>
        </w:rPr>
        <w:t xml:space="preserve">of </w:t>
      </w:r>
      <w:proofErr w:type="spellStart"/>
      <w:r w:rsidRPr="0033322C">
        <w:rPr>
          <w:rFonts w:ascii="Arial" w:hAnsi="Arial" w:cs="Arial"/>
          <w:color w:val="000000"/>
          <w:sz w:val="20"/>
          <w:szCs w:val="20"/>
          <w:shd w:val="clear" w:color="auto" w:fill="FFFFFF"/>
        </w:rPr>
        <w:t>Ramaprabha</w:t>
      </w:r>
      <w:proofErr w:type="spellEnd"/>
      <w:r w:rsidRPr="0033322C">
        <w:rPr>
          <w:rFonts w:ascii="Arial" w:hAnsi="Arial" w:cs="Arial"/>
          <w:color w:val="000000"/>
          <w:sz w:val="20"/>
          <w:szCs w:val="20"/>
          <w:shd w:val="clear" w:color="auto" w:fill="FFFFFF"/>
        </w:rPr>
        <w:t xml:space="preserve"> </w:t>
      </w:r>
      <w:r w:rsidR="00E9491D"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Selvaganapathy</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34</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and </w:t>
      </w:r>
      <w:proofErr w:type="spellStart"/>
      <w:r w:rsidRPr="0033322C">
        <w:rPr>
          <w:rFonts w:ascii="Arial" w:hAnsi="Arial" w:cs="Arial"/>
          <w:color w:val="000000"/>
          <w:sz w:val="20"/>
          <w:szCs w:val="20"/>
          <w:shd w:val="clear" w:color="auto" w:fill="FFFFFF"/>
        </w:rPr>
        <w:t>Manlangit</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35</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who argued that </w:t>
      </w:r>
      <w:r w:rsidRPr="0033322C">
        <w:rPr>
          <w:rFonts w:ascii="Arial" w:hAnsi="Arial" w:cs="Arial"/>
          <w:sz w:val="20"/>
          <w:szCs w:val="20"/>
        </w:rPr>
        <w:t>attitude toward Mathematics did not correlate with academic success.</w:t>
      </w:r>
      <w:r w:rsidRPr="0033322C">
        <w:rPr>
          <w:rFonts w:ascii="Arial" w:hAnsi="Arial" w:cs="Arial"/>
          <w:color w:val="000000"/>
          <w:sz w:val="20"/>
          <w:szCs w:val="20"/>
          <w:shd w:val="clear" w:color="auto" w:fill="FFFFFF"/>
        </w:rPr>
        <w:t xml:space="preserve"> However, </w:t>
      </w:r>
      <w:proofErr w:type="spellStart"/>
      <w:r w:rsidRPr="0033322C">
        <w:rPr>
          <w:rFonts w:ascii="Arial" w:hAnsi="Arial" w:cs="Arial"/>
          <w:color w:val="000000"/>
          <w:sz w:val="20"/>
          <w:szCs w:val="20"/>
          <w:shd w:val="clear" w:color="auto" w:fill="FFFFFF"/>
        </w:rPr>
        <w:t>Naungayan</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5B1584">
        <w:rPr>
          <w:rFonts w:ascii="Arial" w:hAnsi="Arial" w:cs="Arial"/>
          <w:color w:val="000000"/>
          <w:sz w:val="20"/>
          <w:szCs w:val="20"/>
          <w:shd w:val="clear" w:color="auto" w:fill="FFFFFF"/>
        </w:rPr>
        <w:t>46</w:t>
      </w:r>
      <w:r w:rsidR="00DF394D" w:rsidRPr="0033322C">
        <w:rPr>
          <w:rFonts w:ascii="Arial" w:hAnsi="Arial" w:cs="Arial"/>
          <w:color w:val="000000"/>
          <w:sz w:val="20"/>
          <w:szCs w:val="20"/>
          <w:shd w:val="clear" w:color="auto" w:fill="FFFFFF"/>
        </w:rPr>
        <w:t>]</w:t>
      </w:r>
      <w:r w:rsidRPr="0033322C">
        <w:rPr>
          <w:rFonts w:ascii="Arial" w:hAnsi="Arial" w:cs="Arial"/>
          <w:color w:val="000000"/>
          <w:sz w:val="20"/>
          <w:szCs w:val="20"/>
          <w:shd w:val="clear" w:color="auto" w:fill="FFFFFF"/>
        </w:rPr>
        <w:t xml:space="preserve"> stated that students' attitude towards mathematics is significantly related to their performance in the subject.</w:t>
      </w:r>
      <w:r w:rsidR="00483CCB" w:rsidRPr="0033322C">
        <w:rPr>
          <w:rFonts w:ascii="Arial" w:hAnsi="Arial" w:cs="Arial"/>
          <w:color w:val="000000"/>
          <w:sz w:val="20"/>
          <w:szCs w:val="20"/>
          <w:shd w:val="clear" w:color="auto" w:fill="FFFFFF"/>
        </w:rPr>
        <w:t xml:space="preserve"> </w:t>
      </w:r>
      <w:r w:rsidRPr="0033322C">
        <w:rPr>
          <w:rFonts w:ascii="Arial" w:hAnsi="Arial" w:cs="Arial"/>
          <w:color w:val="000000"/>
          <w:sz w:val="20"/>
          <w:szCs w:val="20"/>
          <w:shd w:val="clear" w:color="auto" w:fill="FFFFFF"/>
        </w:rPr>
        <w:t xml:space="preserve">Further, students' experiences with success and failure in the subject matter shape their attitude toward it. Attitude towards mathematics can either be positive or negative. He added that a negative attitude is seen as an indicator of low-level performance. </w:t>
      </w:r>
    </w:p>
    <w:p w14:paraId="598D9779" w14:textId="77777777" w:rsidR="00C5166B" w:rsidRPr="0033322C" w:rsidRDefault="00C5166B" w:rsidP="00C5166B">
      <w:pPr>
        <w:jc w:val="both"/>
        <w:rPr>
          <w:rFonts w:ascii="Arial" w:hAnsi="Arial" w:cs="Arial"/>
          <w:color w:val="000000"/>
          <w:shd w:val="clear" w:color="auto" w:fill="FFFFFF"/>
        </w:rPr>
      </w:pPr>
    </w:p>
    <w:p w14:paraId="552A970E" w14:textId="66E30BAE" w:rsidR="00C5166B" w:rsidRPr="0033322C" w:rsidRDefault="00C5166B" w:rsidP="00B62841">
      <w:pPr>
        <w:ind w:firstLine="720"/>
        <w:jc w:val="both"/>
        <w:rPr>
          <w:rFonts w:ascii="Arial" w:hAnsi="Arial" w:cs="Arial"/>
          <w:shd w:val="clear" w:color="auto" w:fill="FFFFFF"/>
        </w:rPr>
      </w:pPr>
      <w:r w:rsidRPr="0033322C">
        <w:rPr>
          <w:rFonts w:ascii="Arial" w:hAnsi="Arial" w:cs="Arial"/>
          <w:color w:val="000000"/>
          <w:shd w:val="clear" w:color="auto" w:fill="FFFFFF"/>
        </w:rPr>
        <w:t xml:space="preserve">In addition, the model showed that students' parental involvement directly affects students' performance in Mathematics with a coefficient of 0.78. A positive coefficient implies that when the causal variable increases, the dependent variable also increases. In this </w:t>
      </w:r>
      <w:r w:rsidRPr="0033322C">
        <w:rPr>
          <w:rFonts w:ascii="Arial" w:hAnsi="Arial" w:cs="Arial"/>
          <w:color w:val="000000"/>
          <w:shd w:val="clear" w:color="auto" w:fill="FFFFFF"/>
        </w:rPr>
        <w:lastRenderedPageBreak/>
        <w:t xml:space="preserve">reference, as the level of parental involvement increases by one standard deviation from the mean, the students' performance in Mathematics also increases by 78%. Parental involvement and expectations positively affect students' mathematics achievement </w:t>
      </w:r>
      <w:r w:rsidR="00DF394D" w:rsidRPr="0033322C">
        <w:rPr>
          <w:rFonts w:ascii="Arial" w:hAnsi="Arial" w:cs="Arial"/>
          <w:color w:val="000000"/>
          <w:shd w:val="clear" w:color="auto" w:fill="FFFFFF"/>
        </w:rPr>
        <w:t>[</w:t>
      </w:r>
      <w:r w:rsidR="005B1584">
        <w:rPr>
          <w:rFonts w:ascii="Arial" w:hAnsi="Arial" w:cs="Arial"/>
          <w:color w:val="000000"/>
          <w:shd w:val="clear" w:color="auto" w:fill="FFFFFF"/>
        </w:rPr>
        <w:t>16</w:t>
      </w:r>
      <w:r w:rsidR="00DF394D"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Moreover, parents' involvement and expectations regarding children's education are significantly positive influential factors in their children’s learning results. </w:t>
      </w:r>
      <w:r w:rsidRPr="0033322C">
        <w:rPr>
          <w:rFonts w:ascii="Arial" w:hAnsi="Arial" w:cs="Arial"/>
        </w:rPr>
        <w:t xml:space="preserve">Thus, students whose parents are involved in their education are more likely to perform better in mathematics and achieve more than other students </w:t>
      </w:r>
      <w:r w:rsidR="00DF394D" w:rsidRPr="0033322C">
        <w:rPr>
          <w:rFonts w:ascii="Arial" w:hAnsi="Arial" w:cs="Arial"/>
        </w:rPr>
        <w:t>[</w:t>
      </w:r>
      <w:r w:rsidR="005B1584">
        <w:rPr>
          <w:rFonts w:ascii="Arial" w:hAnsi="Arial" w:cs="Arial"/>
        </w:rPr>
        <w:t>36</w:t>
      </w:r>
      <w:r w:rsidR="00DF394D" w:rsidRPr="0033322C">
        <w:rPr>
          <w:rFonts w:ascii="Arial" w:hAnsi="Arial" w:cs="Arial"/>
        </w:rPr>
        <w:t>]</w:t>
      </w:r>
      <w:r w:rsidRPr="0033322C">
        <w:rPr>
          <w:rFonts w:ascii="Arial" w:hAnsi="Arial" w:cs="Arial"/>
          <w:color w:val="000000"/>
          <w:shd w:val="clear" w:color="auto" w:fill="FFFFFF"/>
        </w:rPr>
        <w:t xml:space="preserve">. Additionally, </w:t>
      </w:r>
      <w:proofErr w:type="spellStart"/>
      <w:r w:rsidRPr="0033322C">
        <w:rPr>
          <w:rFonts w:ascii="Arial" w:hAnsi="Arial" w:cs="Arial"/>
          <w:color w:val="000000"/>
          <w:shd w:val="clear" w:color="auto" w:fill="FFFFFF"/>
        </w:rPr>
        <w:t>Almroth</w:t>
      </w:r>
      <w:proofErr w:type="spellEnd"/>
      <w:r w:rsidRPr="0033322C">
        <w:rPr>
          <w:rFonts w:ascii="Arial" w:hAnsi="Arial" w:cs="Arial"/>
          <w:color w:val="000000"/>
          <w:shd w:val="clear" w:color="auto" w:fill="FFFFFF"/>
        </w:rPr>
        <w:t xml:space="preserve"> et al</w:t>
      </w:r>
      <w:r w:rsidR="00AB04C0"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w:t>
      </w:r>
      <w:r w:rsidR="00DF394D" w:rsidRPr="0033322C">
        <w:rPr>
          <w:rFonts w:ascii="Arial" w:hAnsi="Arial" w:cs="Arial"/>
          <w:color w:val="000000"/>
          <w:shd w:val="clear" w:color="auto" w:fill="FFFFFF"/>
        </w:rPr>
        <w:t>[</w:t>
      </w:r>
      <w:r w:rsidR="005B1584">
        <w:rPr>
          <w:rFonts w:ascii="Arial" w:hAnsi="Arial" w:cs="Arial"/>
          <w:color w:val="000000"/>
          <w:shd w:val="clear" w:color="auto" w:fill="FFFFFF"/>
        </w:rPr>
        <w:t>40</w:t>
      </w:r>
      <w:r w:rsidR="00DF394D"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also concluded that supportive parental attitude concerning their child’s education during </w:t>
      </w:r>
      <w:r w:rsidRPr="0033322C">
        <w:rPr>
          <w:rFonts w:ascii="Arial" w:hAnsi="Arial" w:cs="Arial"/>
          <w:shd w:val="clear" w:color="auto" w:fill="FFFFFF"/>
        </w:rPr>
        <w:t>adolescence, student engagement, and positive progress in academic achievements may</w:t>
      </w:r>
      <w:r w:rsidRPr="0033322C">
        <w:rPr>
          <w:shd w:val="clear" w:color="auto" w:fill="FFFFFF"/>
        </w:rPr>
        <w:t xml:space="preserve"> </w:t>
      </w:r>
      <w:r w:rsidRPr="0033322C">
        <w:rPr>
          <w:rFonts w:ascii="Arial" w:hAnsi="Arial" w:cs="Arial"/>
          <w:shd w:val="clear" w:color="auto" w:fill="FFFFFF"/>
        </w:rPr>
        <w:t xml:space="preserve">contribute to a positive development of academic expectations, hence to positive educational trajectories. This result was also confirmed by the study of </w:t>
      </w:r>
      <w:r w:rsidRPr="0033322C">
        <w:rPr>
          <w:rFonts w:ascii="Arial" w:hAnsi="Arial" w:cs="Arial"/>
        </w:rPr>
        <w:t xml:space="preserve">Wilder </w:t>
      </w:r>
      <w:r w:rsidR="00DF394D" w:rsidRPr="0033322C">
        <w:rPr>
          <w:rFonts w:ascii="Arial" w:hAnsi="Arial" w:cs="Arial"/>
        </w:rPr>
        <w:t>[3</w:t>
      </w:r>
      <w:r w:rsidR="005B1584">
        <w:rPr>
          <w:rFonts w:ascii="Arial" w:hAnsi="Arial" w:cs="Arial"/>
        </w:rPr>
        <w:t>8</w:t>
      </w:r>
      <w:r w:rsidR="00DF394D" w:rsidRPr="0033322C">
        <w:rPr>
          <w:rFonts w:ascii="Arial" w:hAnsi="Arial" w:cs="Arial"/>
        </w:rPr>
        <w:t>]</w:t>
      </w:r>
      <w:r w:rsidRPr="0033322C">
        <w:rPr>
          <w:rFonts w:ascii="Arial" w:hAnsi="Arial" w:cs="Arial"/>
        </w:rPr>
        <w:t xml:space="preserve"> as stated by Tang</w:t>
      </w:r>
      <w:r w:rsidR="00AB04C0" w:rsidRPr="0033322C">
        <w:rPr>
          <w:rFonts w:ascii="Arial" w:hAnsi="Arial" w:cs="Arial"/>
        </w:rPr>
        <w:t xml:space="preserve">  and </w:t>
      </w:r>
      <w:r w:rsidRPr="0033322C">
        <w:rPr>
          <w:rFonts w:ascii="Arial" w:hAnsi="Arial" w:cs="Arial"/>
        </w:rPr>
        <w:t xml:space="preserve">Tran </w:t>
      </w:r>
      <w:r w:rsidR="00CB4693" w:rsidRPr="0033322C">
        <w:rPr>
          <w:rFonts w:ascii="Arial" w:hAnsi="Arial" w:cs="Arial"/>
        </w:rPr>
        <w:t>[</w:t>
      </w:r>
      <w:r w:rsidR="005B1584">
        <w:rPr>
          <w:rFonts w:ascii="Arial" w:hAnsi="Arial" w:cs="Arial"/>
        </w:rPr>
        <w:t>16</w:t>
      </w:r>
      <w:r w:rsidR="00CB4693" w:rsidRPr="0033322C">
        <w:rPr>
          <w:rFonts w:ascii="Arial" w:hAnsi="Arial" w:cs="Arial"/>
        </w:rPr>
        <w:t>]</w:t>
      </w:r>
      <w:r w:rsidRPr="0033322C">
        <w:rPr>
          <w:rFonts w:ascii="Arial" w:hAnsi="Arial" w:cs="Arial"/>
        </w:rPr>
        <w:t xml:space="preserve">, who argued that parents' involvement positively influences the educational achievement of children, especially in Mathematics performance </w:t>
      </w:r>
      <w:r w:rsidR="00CB4693" w:rsidRPr="0033322C">
        <w:rPr>
          <w:rFonts w:ascii="Arial" w:hAnsi="Arial" w:cs="Arial"/>
        </w:rPr>
        <w:t>[</w:t>
      </w:r>
      <w:r w:rsidR="005B1584">
        <w:rPr>
          <w:rFonts w:ascii="Arial" w:hAnsi="Arial" w:cs="Arial"/>
        </w:rPr>
        <w:t>17]</w:t>
      </w:r>
      <w:r w:rsidRPr="0033322C">
        <w:rPr>
          <w:rFonts w:ascii="Arial" w:hAnsi="Arial" w:cs="Arial"/>
        </w:rPr>
        <w:t xml:space="preserve"> and Rodriguez et al</w:t>
      </w:r>
      <w:r w:rsidR="00642582" w:rsidRPr="0033322C">
        <w:rPr>
          <w:rFonts w:ascii="Arial" w:hAnsi="Arial" w:cs="Arial"/>
        </w:rPr>
        <w:t>.</w:t>
      </w:r>
      <w:r w:rsidRPr="0033322C">
        <w:rPr>
          <w:rFonts w:ascii="Arial" w:hAnsi="Arial" w:cs="Arial"/>
        </w:rPr>
        <w:t xml:space="preserve"> </w:t>
      </w:r>
      <w:r w:rsidR="00CB4693" w:rsidRPr="0033322C">
        <w:rPr>
          <w:rFonts w:ascii="Arial" w:hAnsi="Arial" w:cs="Arial"/>
        </w:rPr>
        <w:t>[3</w:t>
      </w:r>
      <w:r w:rsidR="005B1584">
        <w:rPr>
          <w:rFonts w:ascii="Arial" w:hAnsi="Arial" w:cs="Arial"/>
        </w:rPr>
        <w:t>9</w:t>
      </w:r>
      <w:r w:rsidR="00CB4693" w:rsidRPr="0033322C">
        <w:rPr>
          <w:rFonts w:ascii="Arial" w:hAnsi="Arial" w:cs="Arial"/>
        </w:rPr>
        <w:t>]</w:t>
      </w:r>
      <w:r w:rsidRPr="0033322C">
        <w:rPr>
          <w:rFonts w:ascii="Arial" w:hAnsi="Arial" w:cs="Arial"/>
        </w:rPr>
        <w:t xml:space="preserve"> who suggested that perceived parental involvement contributes to the motivation of their children in mathematics</w:t>
      </w:r>
      <w:r w:rsidRPr="0033322C">
        <w:rPr>
          <w:rFonts w:ascii="Arial" w:hAnsi="Arial" w:cs="Arial"/>
          <w:shd w:val="clear" w:color="auto" w:fill="FFFFFF"/>
        </w:rPr>
        <w:t>.</w:t>
      </w:r>
    </w:p>
    <w:p w14:paraId="5DF1E4B4" w14:textId="77777777" w:rsidR="00C5166B" w:rsidRPr="0033322C" w:rsidRDefault="00C5166B" w:rsidP="00C5166B">
      <w:pPr>
        <w:jc w:val="both"/>
        <w:rPr>
          <w:rFonts w:ascii="Arial" w:hAnsi="Arial" w:cs="Arial"/>
          <w:color w:val="000000"/>
          <w:shd w:val="clear" w:color="auto" w:fill="FFFFFF"/>
        </w:rPr>
      </w:pPr>
    </w:p>
    <w:p w14:paraId="23DFA775" w14:textId="7E7086FE" w:rsidR="00C5166B" w:rsidRPr="0033322C" w:rsidRDefault="00C5166B" w:rsidP="00B62841">
      <w:pPr>
        <w:ind w:firstLine="720"/>
        <w:jc w:val="both"/>
        <w:rPr>
          <w:rFonts w:ascii="Arial" w:hAnsi="Arial" w:cs="Arial"/>
          <w:shd w:val="clear" w:color="auto" w:fill="FFFFFF"/>
        </w:rPr>
      </w:pPr>
      <w:bookmarkStart w:id="2" w:name="_Hlk194816750"/>
      <w:r w:rsidRPr="0033322C">
        <w:rPr>
          <w:rFonts w:ascii="Arial" w:hAnsi="Arial" w:cs="Arial"/>
          <w:shd w:val="clear" w:color="auto" w:fill="FFFFFF"/>
        </w:rPr>
        <w:t xml:space="preserve">The model obtained an </w:t>
      </w:r>
      <w:r w:rsidR="00483CCB" w:rsidRPr="0033322C">
        <w:rPr>
          <w:rFonts w:ascii="Arial" w:hAnsi="Arial" w:cs="Arial"/>
          <w:shd w:val="clear" w:color="auto" w:fill="FFFFFF"/>
        </w:rPr>
        <w:t>R</w:t>
      </w:r>
      <w:r w:rsidRPr="0033322C">
        <w:rPr>
          <w:rFonts w:ascii="Arial" w:hAnsi="Arial" w:cs="Arial"/>
          <w:shd w:val="clear" w:color="auto" w:fill="FFFFFF"/>
        </w:rPr>
        <w:t xml:space="preserve">-squared value of 0.60. This means that the variation in the independent variables, such as study habits, attitude towards Mathematics, and parental involvement, accounts for 60% of the variability in the students' performance in Mathematics. </w:t>
      </w:r>
      <w:bookmarkEnd w:id="2"/>
      <w:r w:rsidRPr="0033322C">
        <w:rPr>
          <w:rFonts w:ascii="Arial" w:hAnsi="Arial" w:cs="Arial"/>
          <w:shd w:val="clear" w:color="auto" w:fill="FFFFFF"/>
        </w:rPr>
        <w:t>Thus, 40% of the variability in the students' performance in Mathematics is left on the residuals. Hence, other factors contribute to the remaining variability.</w:t>
      </w:r>
    </w:p>
    <w:p w14:paraId="5627F3B7" w14:textId="77777777" w:rsidR="00C5166B" w:rsidRPr="0033322C" w:rsidRDefault="00C5166B" w:rsidP="00C5166B">
      <w:pPr>
        <w:jc w:val="both"/>
        <w:rPr>
          <w:rFonts w:ascii="Arial" w:hAnsi="Arial" w:cs="Arial"/>
          <w:shd w:val="clear" w:color="auto" w:fill="FFFFFF"/>
        </w:rPr>
      </w:pPr>
    </w:p>
    <w:p w14:paraId="61D05987" w14:textId="77777777" w:rsidR="00593BC3" w:rsidRPr="0033322C" w:rsidRDefault="00593BC3" w:rsidP="00C5166B">
      <w:pPr>
        <w:pStyle w:val="NormalWeb"/>
        <w:spacing w:before="0" w:beforeAutospacing="0" w:after="0" w:afterAutospacing="0"/>
        <w:jc w:val="both"/>
        <w:rPr>
          <w:rFonts w:ascii="Arial" w:hAnsi="Arial" w:cs="Arial"/>
          <w:color w:val="000000"/>
          <w:sz w:val="20"/>
          <w:szCs w:val="20"/>
        </w:rPr>
      </w:pPr>
    </w:p>
    <w:p w14:paraId="2CCA2EE6" w14:textId="3067C76F" w:rsidR="00B62841" w:rsidRDefault="00B62841" w:rsidP="00593BC3">
      <w:pPr>
        <w:pStyle w:val="NoSpacing"/>
        <w:jc w:val="center"/>
        <w:rPr>
          <w:rFonts w:ascii="Arial" w:hAnsi="Arial" w:cs="Arial"/>
          <w:sz w:val="20"/>
          <w:szCs w:val="20"/>
          <w:shd w:val="clear" w:color="auto" w:fill="FFFFFF"/>
        </w:rPr>
      </w:pPr>
    </w:p>
    <w:p w14:paraId="35AF802E" w14:textId="0C7581A1" w:rsidR="00C5166B" w:rsidRDefault="00BE0396" w:rsidP="007B234C">
      <w:pPr>
        <w:pStyle w:val="NoSpacing"/>
        <w:jc w:val="center"/>
        <w:rPr>
          <w:rFonts w:ascii="Arial" w:hAnsi="Arial" w:cs="Arial"/>
          <w:sz w:val="20"/>
          <w:szCs w:val="20"/>
          <w:shd w:val="clear" w:color="auto" w:fill="FFFFFF"/>
        </w:rPr>
      </w:pPr>
      <w:r w:rsidRPr="0033322C">
        <w:rPr>
          <w:rFonts w:ascii="Arial" w:hAnsi="Arial" w:cs="Arial"/>
          <w:noProof/>
          <w:lang w:val="en-US"/>
        </w:rPr>
        <w:drawing>
          <wp:anchor distT="0" distB="0" distL="114300" distR="114300" simplePos="0" relativeHeight="251659264" behindDoc="1" locked="0" layoutInCell="1" allowOverlap="1" wp14:anchorId="28C39775" wp14:editId="0A35131C">
            <wp:simplePos x="0" y="0"/>
            <wp:positionH relativeFrom="column">
              <wp:posOffset>158115</wp:posOffset>
            </wp:positionH>
            <wp:positionV relativeFrom="paragraph">
              <wp:posOffset>2889250</wp:posOffset>
            </wp:positionV>
            <wp:extent cx="4928235" cy="436880"/>
            <wp:effectExtent l="0" t="0" r="0" b="0"/>
            <wp:wrapTight wrapText="bothSides">
              <wp:wrapPolygon edited="0">
                <wp:start x="0" y="0"/>
                <wp:lineTo x="0" y="20721"/>
                <wp:lineTo x="21542" y="20721"/>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82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841" w:rsidRPr="00886F6E">
        <w:rPr>
          <w:noProof/>
          <w:lang w:val="en-US"/>
        </w:rPr>
        <w:drawing>
          <wp:anchor distT="0" distB="0" distL="114300" distR="114300" simplePos="0" relativeHeight="251657216" behindDoc="0" locked="0" layoutInCell="1" allowOverlap="1" wp14:anchorId="7DEFF174" wp14:editId="75748AEC">
            <wp:simplePos x="0" y="0"/>
            <wp:positionH relativeFrom="page">
              <wp:posOffset>1322705</wp:posOffset>
            </wp:positionH>
            <wp:positionV relativeFrom="paragraph">
              <wp:posOffset>198755</wp:posOffset>
            </wp:positionV>
            <wp:extent cx="5133340" cy="2461260"/>
            <wp:effectExtent l="19050" t="19050" r="0" b="0"/>
            <wp:wrapThrough wrapText="bothSides">
              <wp:wrapPolygon edited="0">
                <wp:start x="-80" y="-167"/>
                <wp:lineTo x="-80" y="21567"/>
                <wp:lineTo x="21563" y="21567"/>
                <wp:lineTo x="21563" y="-167"/>
                <wp:lineTo x="-80" y="-167"/>
              </wp:wrapPolygon>
            </wp:wrapThrough>
            <wp:docPr id="10" name="Picture 2" descr="A diagram of a person's behavi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person's behavior&#10;&#10;Description automatically generated"/>
                    <pic:cNvPicPr/>
                  </pic:nvPicPr>
                  <pic:blipFill rotWithShape="1">
                    <a:blip r:embed="rId15">
                      <a:extLst>
                        <a:ext uri="{28A0092B-C50C-407E-A947-70E740481C1C}">
                          <a14:useLocalDpi xmlns:a14="http://schemas.microsoft.com/office/drawing/2010/main" val="0"/>
                        </a:ext>
                      </a:extLst>
                    </a:blip>
                    <a:srcRect t="7753" b="9769"/>
                    <a:stretch/>
                  </pic:blipFill>
                  <pic:spPr bwMode="auto">
                    <a:xfrm>
                      <a:off x="0" y="0"/>
                      <a:ext cx="5133340" cy="24612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BC3" w:rsidRPr="00D97F3B">
        <w:rPr>
          <w:rFonts w:ascii="Arial" w:hAnsi="Arial" w:cs="Arial"/>
          <w:b/>
          <w:bCs/>
          <w:sz w:val="20"/>
          <w:szCs w:val="20"/>
          <w:shd w:val="clear" w:color="auto" w:fill="FFFFFF"/>
        </w:rPr>
        <w:t>FIGURE 1</w:t>
      </w:r>
      <w:r w:rsidR="00775EE4">
        <w:rPr>
          <w:rFonts w:ascii="Arial" w:hAnsi="Arial" w:cs="Arial"/>
          <w:b/>
          <w:bCs/>
          <w:sz w:val="20"/>
          <w:szCs w:val="20"/>
          <w:shd w:val="clear" w:color="auto" w:fill="FFFFFF"/>
        </w:rPr>
        <w:t xml:space="preserve">: </w:t>
      </w:r>
      <w:r w:rsidR="00775EE4" w:rsidRPr="007B234C">
        <w:rPr>
          <w:rFonts w:ascii="Arial" w:hAnsi="Arial" w:cs="Arial"/>
          <w:color w:val="000000"/>
          <w:sz w:val="20"/>
          <w:szCs w:val="20"/>
          <w:highlight w:val="yellow"/>
        </w:rPr>
        <w:t xml:space="preserve">Diagram of the </w:t>
      </w:r>
      <w:r w:rsidR="002038F0">
        <w:rPr>
          <w:rFonts w:ascii="Arial" w:hAnsi="Arial" w:cs="Arial"/>
          <w:color w:val="000000"/>
          <w:sz w:val="20"/>
          <w:szCs w:val="20"/>
          <w:highlight w:val="yellow"/>
        </w:rPr>
        <w:t>P</w:t>
      </w:r>
      <w:r w:rsidR="00775EE4" w:rsidRPr="007B234C">
        <w:rPr>
          <w:rFonts w:ascii="Arial" w:hAnsi="Arial" w:cs="Arial"/>
          <w:color w:val="000000"/>
          <w:sz w:val="20"/>
          <w:szCs w:val="20"/>
          <w:highlight w:val="yellow"/>
        </w:rPr>
        <w:t xml:space="preserve">ath </w:t>
      </w:r>
      <w:r w:rsidR="002038F0">
        <w:rPr>
          <w:rFonts w:ascii="Arial" w:hAnsi="Arial" w:cs="Arial"/>
          <w:color w:val="000000"/>
          <w:sz w:val="20"/>
          <w:szCs w:val="20"/>
          <w:highlight w:val="yellow"/>
        </w:rPr>
        <w:t>M</w:t>
      </w:r>
      <w:r w:rsidR="00775EE4" w:rsidRPr="007B234C">
        <w:rPr>
          <w:rFonts w:ascii="Arial" w:hAnsi="Arial" w:cs="Arial"/>
          <w:color w:val="000000"/>
          <w:sz w:val="20"/>
          <w:szCs w:val="20"/>
          <w:highlight w:val="yellow"/>
        </w:rPr>
        <w:t>odel</w:t>
      </w:r>
    </w:p>
    <w:p w14:paraId="7C40F261" w14:textId="68472579" w:rsidR="002038F0" w:rsidRDefault="002038F0" w:rsidP="002038F0">
      <w:pPr>
        <w:pStyle w:val="NormalWeb"/>
        <w:spacing w:before="0" w:beforeAutospacing="0" w:after="0" w:afterAutospacing="0"/>
        <w:ind w:firstLine="720"/>
        <w:jc w:val="both"/>
        <w:rPr>
          <w:rFonts w:ascii="Arial" w:hAnsi="Arial" w:cs="Arial"/>
          <w:sz w:val="20"/>
          <w:szCs w:val="20"/>
        </w:rPr>
      </w:pPr>
    </w:p>
    <w:p w14:paraId="26998DE0" w14:textId="77777777" w:rsidR="00C6087B" w:rsidRDefault="00C6087B" w:rsidP="002038F0">
      <w:pPr>
        <w:pStyle w:val="NormalWeb"/>
        <w:spacing w:before="0" w:beforeAutospacing="0" w:after="0" w:afterAutospacing="0"/>
        <w:ind w:firstLine="720"/>
        <w:jc w:val="both"/>
        <w:rPr>
          <w:rFonts w:ascii="Arial" w:hAnsi="Arial" w:cs="Arial"/>
          <w:sz w:val="20"/>
          <w:szCs w:val="20"/>
        </w:rPr>
      </w:pPr>
    </w:p>
    <w:p w14:paraId="5467CD66" w14:textId="3915228F" w:rsidR="002038F0" w:rsidRDefault="002038F0" w:rsidP="002038F0">
      <w:pPr>
        <w:pStyle w:val="NormalWeb"/>
        <w:spacing w:before="0" w:beforeAutospacing="0" w:after="0" w:afterAutospacing="0"/>
        <w:ind w:firstLine="720"/>
        <w:jc w:val="both"/>
        <w:rPr>
          <w:rFonts w:ascii="Arial" w:hAnsi="Arial" w:cs="Arial"/>
          <w:sz w:val="20"/>
          <w:szCs w:val="20"/>
        </w:rPr>
      </w:pPr>
      <w:r w:rsidRPr="0033322C">
        <w:rPr>
          <w:rFonts w:ascii="Arial" w:hAnsi="Arial" w:cs="Arial"/>
          <w:sz w:val="20"/>
          <w:szCs w:val="20"/>
        </w:rPr>
        <w:t>Table 9 presents the model fit values of the path model. Results showed that all seven indices successfully met the value criteria. These results indicate that the path model is a good fit.</w:t>
      </w:r>
    </w:p>
    <w:p w14:paraId="7ADB8D8E" w14:textId="53D276F9" w:rsidR="00BE0396" w:rsidRDefault="00BE0396" w:rsidP="00BE0396">
      <w:pPr>
        <w:pStyle w:val="NormalWeb"/>
        <w:spacing w:before="0" w:beforeAutospacing="0" w:after="0" w:afterAutospacing="0"/>
        <w:jc w:val="both"/>
        <w:rPr>
          <w:rFonts w:ascii="Arial" w:hAnsi="Arial" w:cs="Arial"/>
          <w:sz w:val="20"/>
          <w:szCs w:val="20"/>
        </w:rPr>
      </w:pPr>
    </w:p>
    <w:p w14:paraId="4C2B07FF" w14:textId="77777777" w:rsidR="00BE0396" w:rsidRPr="0033322C" w:rsidRDefault="00BE0396" w:rsidP="00BE0396">
      <w:pPr>
        <w:pStyle w:val="NormalWeb"/>
        <w:spacing w:before="0" w:beforeAutospacing="0" w:after="0" w:afterAutospacing="0"/>
        <w:jc w:val="both"/>
        <w:rPr>
          <w:rFonts w:ascii="Arial" w:hAnsi="Arial" w:cs="Arial"/>
          <w:sz w:val="20"/>
          <w:szCs w:val="20"/>
        </w:rPr>
      </w:pPr>
    </w:p>
    <w:tbl>
      <w:tblPr>
        <w:tblStyle w:val="TableGrid"/>
        <w:tblpPr w:leftFromText="180" w:rightFromText="180" w:vertAnchor="page" w:horzAnchor="margin" w:tblpY="1276"/>
        <w:tblW w:w="0" w:type="auto"/>
        <w:tblBorders>
          <w:top w:val="thinThickSmallGap" w:sz="24" w:space="0" w:color="000000"/>
          <w:left w:val="none" w:sz="0" w:space="0" w:color="auto"/>
          <w:bottom w:val="thickThinSmallGap" w:sz="24" w:space="0" w:color="000000"/>
          <w:right w:val="none" w:sz="0" w:space="0" w:color="auto"/>
          <w:insideH w:val="none" w:sz="0" w:space="0" w:color="auto"/>
          <w:insideV w:val="thinThickSmallGap" w:sz="24" w:space="0" w:color="000000"/>
        </w:tblBorders>
        <w:tblLook w:val="04A0" w:firstRow="1" w:lastRow="0" w:firstColumn="1" w:lastColumn="0" w:noHBand="0" w:noVBand="1"/>
      </w:tblPr>
      <w:tblGrid>
        <w:gridCol w:w="2610"/>
        <w:gridCol w:w="2808"/>
        <w:gridCol w:w="2610"/>
      </w:tblGrid>
      <w:tr w:rsidR="00C6087B" w14:paraId="0A159E7E" w14:textId="77777777" w:rsidTr="00C6087B">
        <w:tc>
          <w:tcPr>
            <w:tcW w:w="8028" w:type="dxa"/>
            <w:gridSpan w:val="3"/>
            <w:tcBorders>
              <w:top w:val="thinThickSmallGap" w:sz="24" w:space="0" w:color="000000"/>
              <w:bottom w:val="single" w:sz="4" w:space="0" w:color="000000"/>
            </w:tcBorders>
          </w:tcPr>
          <w:p w14:paraId="2CC7DA7C"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Table 9. Test Results of the Best Path Model</w:t>
            </w:r>
          </w:p>
        </w:tc>
      </w:tr>
      <w:tr w:rsidR="00C6087B" w14:paraId="117FF117" w14:textId="77777777" w:rsidTr="00C6087B">
        <w:tc>
          <w:tcPr>
            <w:tcW w:w="2610" w:type="dxa"/>
            <w:tcBorders>
              <w:top w:val="single" w:sz="4" w:space="0" w:color="000000"/>
              <w:bottom w:val="single" w:sz="4" w:space="0" w:color="000000"/>
              <w:right w:val="nil"/>
            </w:tcBorders>
          </w:tcPr>
          <w:p w14:paraId="7A6DFA46"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INDEX</w:t>
            </w:r>
          </w:p>
        </w:tc>
        <w:tc>
          <w:tcPr>
            <w:tcW w:w="2808" w:type="dxa"/>
            <w:tcBorders>
              <w:top w:val="single" w:sz="4" w:space="0" w:color="000000"/>
              <w:left w:val="nil"/>
              <w:bottom w:val="single" w:sz="4" w:space="0" w:color="000000"/>
              <w:right w:val="nil"/>
            </w:tcBorders>
          </w:tcPr>
          <w:p w14:paraId="6827399A"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CRITERION</w:t>
            </w:r>
          </w:p>
        </w:tc>
        <w:tc>
          <w:tcPr>
            <w:tcW w:w="2610" w:type="dxa"/>
            <w:tcBorders>
              <w:top w:val="single" w:sz="4" w:space="0" w:color="000000"/>
              <w:left w:val="nil"/>
              <w:bottom w:val="single" w:sz="4" w:space="0" w:color="000000"/>
            </w:tcBorders>
          </w:tcPr>
          <w:p w14:paraId="43D9B19F" w14:textId="77777777" w:rsidR="00C6087B" w:rsidRPr="0049318C" w:rsidRDefault="00C6087B" w:rsidP="00C6087B">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MODEL FIT VALUES</w:t>
            </w:r>
          </w:p>
        </w:tc>
      </w:tr>
      <w:tr w:rsidR="00C6087B" w14:paraId="2E1EC44E" w14:textId="77777777" w:rsidTr="00C6087B">
        <w:tc>
          <w:tcPr>
            <w:tcW w:w="2610" w:type="dxa"/>
            <w:tcBorders>
              <w:top w:val="single" w:sz="4" w:space="0" w:color="000000"/>
              <w:bottom w:val="nil"/>
              <w:right w:val="nil"/>
            </w:tcBorders>
          </w:tcPr>
          <w:p w14:paraId="7450A80A"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CMIN/DF</w:t>
            </w:r>
          </w:p>
        </w:tc>
        <w:tc>
          <w:tcPr>
            <w:tcW w:w="2808" w:type="dxa"/>
            <w:tcBorders>
              <w:top w:val="single" w:sz="4" w:space="0" w:color="000000"/>
              <w:left w:val="nil"/>
              <w:bottom w:val="nil"/>
              <w:right w:val="nil"/>
            </w:tcBorders>
          </w:tcPr>
          <w:p w14:paraId="554B79A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&lt;3.0</w:t>
            </w:r>
          </w:p>
        </w:tc>
        <w:tc>
          <w:tcPr>
            <w:tcW w:w="2610" w:type="dxa"/>
            <w:tcBorders>
              <w:top w:val="single" w:sz="4" w:space="0" w:color="000000"/>
              <w:left w:val="nil"/>
              <w:bottom w:val="nil"/>
            </w:tcBorders>
          </w:tcPr>
          <w:p w14:paraId="4B87A702"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0.522</w:t>
            </w:r>
          </w:p>
        </w:tc>
      </w:tr>
      <w:tr w:rsidR="00C6087B" w14:paraId="2B39D4C4" w14:textId="77777777" w:rsidTr="00C6087B">
        <w:tc>
          <w:tcPr>
            <w:tcW w:w="2610" w:type="dxa"/>
            <w:tcBorders>
              <w:top w:val="nil"/>
              <w:bottom w:val="nil"/>
              <w:right w:val="nil"/>
            </w:tcBorders>
          </w:tcPr>
          <w:p w14:paraId="6D5DB03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P-value</w:t>
            </w:r>
          </w:p>
        </w:tc>
        <w:tc>
          <w:tcPr>
            <w:tcW w:w="2808" w:type="dxa"/>
            <w:tcBorders>
              <w:top w:val="nil"/>
              <w:left w:val="nil"/>
              <w:bottom w:val="nil"/>
              <w:right w:val="nil"/>
            </w:tcBorders>
          </w:tcPr>
          <w:p w14:paraId="3E3EEE13"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&gt;.05</w:t>
            </w:r>
          </w:p>
        </w:tc>
        <w:tc>
          <w:tcPr>
            <w:tcW w:w="2610" w:type="dxa"/>
            <w:tcBorders>
              <w:top w:val="nil"/>
              <w:left w:val="nil"/>
              <w:bottom w:val="nil"/>
            </w:tcBorders>
          </w:tcPr>
          <w:p w14:paraId="0F40278C"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0.470</w:t>
            </w:r>
          </w:p>
        </w:tc>
      </w:tr>
      <w:tr w:rsidR="00C6087B" w14:paraId="026D0667" w14:textId="77777777" w:rsidTr="00C6087B">
        <w:tc>
          <w:tcPr>
            <w:tcW w:w="2610" w:type="dxa"/>
            <w:tcBorders>
              <w:top w:val="nil"/>
              <w:bottom w:val="nil"/>
              <w:right w:val="nil"/>
            </w:tcBorders>
          </w:tcPr>
          <w:p w14:paraId="64A431CD"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NFI</w:t>
            </w:r>
          </w:p>
        </w:tc>
        <w:tc>
          <w:tcPr>
            <w:tcW w:w="2808" w:type="dxa"/>
            <w:tcBorders>
              <w:top w:val="nil"/>
              <w:left w:val="nil"/>
              <w:bottom w:val="nil"/>
              <w:right w:val="nil"/>
            </w:tcBorders>
          </w:tcPr>
          <w:p w14:paraId="0A177412"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0CC8DE9"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0.998</w:t>
            </w:r>
          </w:p>
        </w:tc>
      </w:tr>
      <w:tr w:rsidR="00C6087B" w14:paraId="1B02BA25" w14:textId="77777777" w:rsidTr="00C6087B">
        <w:tc>
          <w:tcPr>
            <w:tcW w:w="2610" w:type="dxa"/>
            <w:tcBorders>
              <w:top w:val="nil"/>
              <w:bottom w:val="nil"/>
              <w:right w:val="nil"/>
            </w:tcBorders>
          </w:tcPr>
          <w:p w14:paraId="2B9B6055"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TLI</w:t>
            </w:r>
          </w:p>
        </w:tc>
        <w:tc>
          <w:tcPr>
            <w:tcW w:w="2808" w:type="dxa"/>
            <w:tcBorders>
              <w:top w:val="nil"/>
              <w:left w:val="nil"/>
              <w:bottom w:val="nil"/>
              <w:right w:val="nil"/>
            </w:tcBorders>
          </w:tcPr>
          <w:p w14:paraId="02CB583B"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E046E27"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1.013</w:t>
            </w:r>
          </w:p>
        </w:tc>
      </w:tr>
      <w:tr w:rsidR="00C6087B" w14:paraId="28E80BE1" w14:textId="77777777" w:rsidTr="00C6087B">
        <w:tc>
          <w:tcPr>
            <w:tcW w:w="2610" w:type="dxa"/>
            <w:tcBorders>
              <w:top w:val="nil"/>
              <w:bottom w:val="nil"/>
              <w:right w:val="nil"/>
            </w:tcBorders>
          </w:tcPr>
          <w:p w14:paraId="52ABDE1B"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CFI</w:t>
            </w:r>
          </w:p>
        </w:tc>
        <w:tc>
          <w:tcPr>
            <w:tcW w:w="2808" w:type="dxa"/>
            <w:tcBorders>
              <w:top w:val="nil"/>
              <w:left w:val="nil"/>
              <w:bottom w:val="nil"/>
              <w:right w:val="nil"/>
            </w:tcBorders>
          </w:tcPr>
          <w:p w14:paraId="26748249"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5EB6E124"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1.000</w:t>
            </w:r>
          </w:p>
        </w:tc>
      </w:tr>
      <w:tr w:rsidR="00C6087B" w14:paraId="5AC7B826" w14:textId="77777777" w:rsidTr="00C6087B">
        <w:tc>
          <w:tcPr>
            <w:tcW w:w="2610" w:type="dxa"/>
            <w:tcBorders>
              <w:top w:val="nil"/>
              <w:bottom w:val="nil"/>
              <w:right w:val="nil"/>
            </w:tcBorders>
          </w:tcPr>
          <w:p w14:paraId="691C7C7F"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GFI</w:t>
            </w:r>
          </w:p>
        </w:tc>
        <w:tc>
          <w:tcPr>
            <w:tcW w:w="2808" w:type="dxa"/>
            <w:tcBorders>
              <w:top w:val="nil"/>
              <w:left w:val="nil"/>
              <w:bottom w:val="nil"/>
              <w:right w:val="nil"/>
            </w:tcBorders>
          </w:tcPr>
          <w:p w14:paraId="04E0F21A"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4B47A61"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0.999</w:t>
            </w:r>
          </w:p>
        </w:tc>
      </w:tr>
      <w:tr w:rsidR="00C6087B" w14:paraId="337CAE28" w14:textId="77777777" w:rsidTr="00C6087B">
        <w:tc>
          <w:tcPr>
            <w:tcW w:w="2610" w:type="dxa"/>
            <w:tcBorders>
              <w:top w:val="nil"/>
              <w:bottom w:val="thickThinSmallGap" w:sz="24" w:space="0" w:color="000000"/>
              <w:right w:val="nil"/>
            </w:tcBorders>
          </w:tcPr>
          <w:p w14:paraId="3AF06CA3"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RMSEA</w:t>
            </w:r>
          </w:p>
        </w:tc>
        <w:tc>
          <w:tcPr>
            <w:tcW w:w="2808" w:type="dxa"/>
            <w:tcBorders>
              <w:top w:val="nil"/>
              <w:left w:val="nil"/>
              <w:bottom w:val="thickThinSmallGap" w:sz="24" w:space="0" w:color="000000"/>
              <w:right w:val="nil"/>
            </w:tcBorders>
          </w:tcPr>
          <w:p w14:paraId="34847318"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&lt;.05</w:t>
            </w:r>
          </w:p>
        </w:tc>
        <w:tc>
          <w:tcPr>
            <w:tcW w:w="2610" w:type="dxa"/>
            <w:tcBorders>
              <w:top w:val="nil"/>
              <w:left w:val="nil"/>
              <w:bottom w:val="thickThinSmallGap" w:sz="24" w:space="0" w:color="000000"/>
            </w:tcBorders>
          </w:tcPr>
          <w:p w14:paraId="58403D4E" w14:textId="77777777" w:rsidR="00C6087B" w:rsidRDefault="00C6087B" w:rsidP="00C6087B">
            <w:pPr>
              <w:pStyle w:val="NoSpacing"/>
              <w:jc w:val="center"/>
              <w:rPr>
                <w:rFonts w:ascii="Arial" w:hAnsi="Arial" w:cs="Arial"/>
                <w:sz w:val="20"/>
                <w:szCs w:val="20"/>
                <w:shd w:val="clear" w:color="auto" w:fill="FFFFFF"/>
              </w:rPr>
            </w:pPr>
            <w:r w:rsidRPr="00DA29BE">
              <w:rPr>
                <w:rFonts w:ascii="Arial" w:hAnsi="Arial" w:cs="Arial"/>
                <w:sz w:val="20"/>
                <w:szCs w:val="20"/>
              </w:rPr>
              <w:t>0.000</w:t>
            </w:r>
          </w:p>
        </w:tc>
      </w:tr>
    </w:tbl>
    <w:p w14:paraId="3605E728" w14:textId="5DF74092" w:rsidR="0049318C" w:rsidRDefault="0049318C" w:rsidP="00C5166B">
      <w:pPr>
        <w:pStyle w:val="NoSpacing"/>
        <w:jc w:val="both"/>
        <w:rPr>
          <w:rFonts w:ascii="Arial" w:hAnsi="Arial" w:cs="Arial"/>
          <w:sz w:val="20"/>
          <w:szCs w:val="20"/>
          <w:shd w:val="clear" w:color="auto" w:fill="FFFFFF"/>
        </w:rPr>
      </w:pPr>
    </w:p>
    <w:p w14:paraId="14EE0777" w14:textId="629F5D1C" w:rsidR="0049318C" w:rsidRDefault="0049318C" w:rsidP="00C5166B">
      <w:pPr>
        <w:pStyle w:val="NoSpacing"/>
        <w:jc w:val="both"/>
        <w:rPr>
          <w:rFonts w:ascii="Arial" w:hAnsi="Arial" w:cs="Arial"/>
          <w:sz w:val="20"/>
          <w:szCs w:val="20"/>
          <w:shd w:val="clear" w:color="auto" w:fill="FFFFFF"/>
        </w:rPr>
      </w:pPr>
    </w:p>
    <w:p w14:paraId="0DE29901" w14:textId="77777777" w:rsidR="00714F5A" w:rsidRDefault="00714F5A" w:rsidP="00593BC3">
      <w:pPr>
        <w:pStyle w:val="Head1"/>
        <w:spacing w:after="0"/>
        <w:jc w:val="both"/>
        <w:rPr>
          <w:rFonts w:ascii="Arial" w:hAnsi="Arial" w:cs="Arial"/>
          <w:sz w:val="20"/>
          <w:shd w:val="clear" w:color="auto" w:fill="FFFFFF"/>
        </w:rPr>
      </w:pPr>
    </w:p>
    <w:p w14:paraId="667A1208" w14:textId="188A54C4" w:rsidR="00593BC3" w:rsidRDefault="00593BC3" w:rsidP="00593BC3">
      <w:pPr>
        <w:pStyle w:val="Head1"/>
        <w:spacing w:after="0"/>
        <w:jc w:val="both"/>
        <w:rPr>
          <w:rFonts w:ascii="Arial" w:hAnsi="Arial" w:cs="Arial"/>
        </w:rPr>
      </w:pPr>
      <w:r>
        <w:rPr>
          <w:rFonts w:ascii="Arial" w:hAnsi="Arial" w:cs="Arial"/>
          <w:sz w:val="20"/>
          <w:shd w:val="clear" w:color="auto" w:fill="FFFFFF"/>
        </w:rPr>
        <w:t xml:space="preserve">5. </w:t>
      </w:r>
      <w:r>
        <w:rPr>
          <w:rFonts w:ascii="Arial" w:hAnsi="Arial" w:cs="Arial"/>
        </w:rPr>
        <w:t>CONCLUSIONs AND RECOMMENDATIONS</w:t>
      </w:r>
    </w:p>
    <w:p w14:paraId="7298CA6A" w14:textId="77777777" w:rsidR="00B62841" w:rsidRDefault="00B62841" w:rsidP="00593BC3">
      <w:pPr>
        <w:pStyle w:val="Body"/>
        <w:spacing w:after="0"/>
        <w:rPr>
          <w:rFonts w:ascii="Arial" w:hAnsi="Arial" w:cs="Arial"/>
          <w:b/>
          <w:caps/>
          <w:sz w:val="22"/>
        </w:rPr>
      </w:pPr>
    </w:p>
    <w:p w14:paraId="0527BAC7" w14:textId="1B8D8E00" w:rsidR="00593BC3" w:rsidRDefault="00593BC3" w:rsidP="00593BC3">
      <w:pPr>
        <w:pStyle w:val="Body"/>
        <w:spacing w:after="0"/>
        <w:rPr>
          <w:rFonts w:ascii="Arial" w:hAnsi="Arial" w:cs="Arial"/>
          <w:b/>
          <w:caps/>
          <w:sz w:val="22"/>
        </w:rPr>
      </w:pPr>
      <w:r>
        <w:rPr>
          <w:rFonts w:ascii="Arial" w:hAnsi="Arial" w:cs="Arial"/>
          <w:b/>
          <w:caps/>
          <w:sz w:val="22"/>
        </w:rPr>
        <w:t>C</w:t>
      </w:r>
      <w:r w:rsidR="00B62841">
        <w:rPr>
          <w:rFonts w:ascii="Arial" w:hAnsi="Arial" w:cs="Arial"/>
          <w:b/>
          <w:sz w:val="22"/>
        </w:rPr>
        <w:t>onclusion</w:t>
      </w:r>
    </w:p>
    <w:p w14:paraId="39A0207B" w14:textId="48EEFA33" w:rsidR="00593BC3" w:rsidRDefault="00593BC3" w:rsidP="00C5166B">
      <w:pPr>
        <w:pStyle w:val="NoSpacing"/>
        <w:jc w:val="both"/>
        <w:rPr>
          <w:rFonts w:ascii="Arial" w:hAnsi="Arial" w:cs="Arial"/>
          <w:sz w:val="20"/>
          <w:szCs w:val="20"/>
          <w:shd w:val="clear" w:color="auto" w:fill="FFFFFF"/>
        </w:rPr>
      </w:pPr>
    </w:p>
    <w:p w14:paraId="21DA8B6B" w14:textId="3D4B0ECE" w:rsidR="00593BC3" w:rsidRDefault="00593BC3" w:rsidP="00B62841">
      <w:pPr>
        <w:ind w:firstLine="720"/>
        <w:jc w:val="both"/>
        <w:rPr>
          <w:rFonts w:ascii="Arial" w:hAnsi="Arial" w:cs="Arial"/>
        </w:rPr>
      </w:pPr>
      <w:bookmarkStart w:id="3" w:name="_Hlk193728219"/>
      <w:r w:rsidRPr="009C5172">
        <w:rPr>
          <w:rFonts w:ascii="Arial" w:hAnsi="Arial" w:cs="Arial"/>
        </w:rPr>
        <w:t>Based on the findings presented, the following are the conclusions drawn:</w:t>
      </w:r>
    </w:p>
    <w:p w14:paraId="0383BEA5" w14:textId="77777777" w:rsidR="000B23F3" w:rsidRPr="009C5172" w:rsidRDefault="000B23F3" w:rsidP="00593BC3">
      <w:pPr>
        <w:jc w:val="both"/>
        <w:rPr>
          <w:rFonts w:ascii="Arial" w:hAnsi="Arial" w:cs="Arial"/>
        </w:rPr>
      </w:pPr>
    </w:p>
    <w:p w14:paraId="3E3C09A3" w14:textId="77777777" w:rsidR="0048075E" w:rsidRDefault="0048075E" w:rsidP="00E4208F">
      <w:pPr>
        <w:shd w:val="clear" w:color="auto" w:fill="FFFF00"/>
        <w:ind w:left="270" w:hanging="270"/>
        <w:jc w:val="both"/>
        <w:rPr>
          <w:rFonts w:ascii="Arial" w:hAnsi="Arial" w:cs="Arial"/>
        </w:rPr>
      </w:pPr>
      <w:r>
        <w:rPr>
          <w:rFonts w:ascii="Arial" w:hAnsi="Arial" w:cs="Arial"/>
        </w:rPr>
        <w:t xml:space="preserve">1. </w:t>
      </w:r>
      <w:r w:rsidR="00593BC3" w:rsidRPr="009C5172">
        <w:rPr>
          <w:rFonts w:ascii="Arial" w:hAnsi="Arial" w:cs="Arial"/>
        </w:rPr>
        <w:t xml:space="preserve">Students have a high level of study habits, attitude towards Mathematics, and parental involvement, and students' performance in Mathematics is at a proficient level. </w:t>
      </w:r>
    </w:p>
    <w:p w14:paraId="69026EB3" w14:textId="77777777" w:rsidR="0048075E" w:rsidRDefault="0048075E" w:rsidP="0048075E">
      <w:pPr>
        <w:jc w:val="both"/>
        <w:rPr>
          <w:rFonts w:ascii="Arial" w:hAnsi="Arial" w:cs="Arial"/>
        </w:rPr>
      </w:pPr>
    </w:p>
    <w:p w14:paraId="39759FA0" w14:textId="094E0146" w:rsidR="0048075E" w:rsidRDefault="0048075E" w:rsidP="00B35A3E">
      <w:pPr>
        <w:tabs>
          <w:tab w:val="left" w:pos="180"/>
        </w:tabs>
        <w:ind w:left="270" w:hanging="270"/>
        <w:jc w:val="both"/>
        <w:rPr>
          <w:rFonts w:ascii="Arial" w:hAnsi="Arial" w:cs="Arial"/>
        </w:rPr>
      </w:pPr>
      <w:r>
        <w:rPr>
          <w:rFonts w:ascii="Arial" w:hAnsi="Arial" w:cs="Arial"/>
        </w:rPr>
        <w:t>2.</w:t>
      </w:r>
      <w:r w:rsidR="00B35A3E">
        <w:rPr>
          <w:rFonts w:ascii="Arial" w:hAnsi="Arial" w:cs="Arial"/>
        </w:rPr>
        <w:t xml:space="preserve"> </w:t>
      </w:r>
      <w:r w:rsidRPr="00E4208F">
        <w:rPr>
          <w:rFonts w:ascii="Arial" w:hAnsi="Arial" w:cs="Arial"/>
          <w:shd w:val="clear" w:color="auto" w:fill="FFFF00"/>
        </w:rPr>
        <w:t>A</w:t>
      </w:r>
      <w:r w:rsidR="00593BC3" w:rsidRPr="00E4208F">
        <w:rPr>
          <w:rFonts w:ascii="Arial" w:hAnsi="Arial" w:cs="Arial"/>
          <w:shd w:val="clear" w:color="auto" w:fill="FFFF00"/>
        </w:rPr>
        <w:t>mong the three variables, parental involvement has greatly impacted students' performance in Mathematics. It signifies that the higher the parental participation, the better the students' performance in Mathematics</w:t>
      </w:r>
      <w:r w:rsidR="00593BC3" w:rsidRPr="009C5172">
        <w:rPr>
          <w:rFonts w:ascii="Arial" w:hAnsi="Arial" w:cs="Arial"/>
        </w:rPr>
        <w:t xml:space="preserve">. </w:t>
      </w:r>
    </w:p>
    <w:p w14:paraId="03C6B1BA" w14:textId="77777777" w:rsidR="0048075E" w:rsidRDefault="0048075E" w:rsidP="0048075E">
      <w:pPr>
        <w:jc w:val="both"/>
        <w:rPr>
          <w:rFonts w:ascii="Arial" w:hAnsi="Arial" w:cs="Arial"/>
        </w:rPr>
      </w:pPr>
    </w:p>
    <w:p w14:paraId="56FB2246" w14:textId="77777777" w:rsidR="00507F02" w:rsidRPr="00ED40FE" w:rsidRDefault="0048075E" w:rsidP="000D01D1">
      <w:pPr>
        <w:tabs>
          <w:tab w:val="left" w:pos="1766"/>
        </w:tabs>
        <w:ind w:left="270" w:hanging="270"/>
        <w:jc w:val="both"/>
        <w:rPr>
          <w:rFonts w:ascii="Arial" w:hAnsi="Arial" w:cs="Arial"/>
          <w:sz w:val="18"/>
          <w:szCs w:val="18"/>
          <w:shd w:val="clear" w:color="auto" w:fill="FFFFFF"/>
        </w:rPr>
      </w:pPr>
      <w:r>
        <w:rPr>
          <w:rFonts w:ascii="Arial" w:hAnsi="Arial" w:cs="Arial"/>
        </w:rPr>
        <w:t xml:space="preserve">3. </w:t>
      </w:r>
      <w:r w:rsidR="00507F02" w:rsidRPr="00E4208F">
        <w:rPr>
          <w:rFonts w:ascii="Arial" w:hAnsi="Arial" w:cs="Arial"/>
          <w:shd w:val="clear" w:color="auto" w:fill="FFFF00"/>
        </w:rPr>
        <w:t>There is a significant relationship between parental involvement and Mathematics performance. Therefore, strengthening parental involvement and encouraging active participation in school events can help improve students’ performance in Mathematics</w:t>
      </w:r>
      <w:r w:rsidR="00507F02" w:rsidRPr="00ED40FE">
        <w:rPr>
          <w:rFonts w:ascii="Arial" w:hAnsi="Arial" w:cs="Arial"/>
        </w:rPr>
        <w:t>.</w:t>
      </w:r>
    </w:p>
    <w:p w14:paraId="25CCB1DE" w14:textId="71AEA78D" w:rsidR="00593BC3" w:rsidRDefault="00593BC3" w:rsidP="0048075E">
      <w:pPr>
        <w:jc w:val="both"/>
        <w:rPr>
          <w:rFonts w:ascii="Arial" w:hAnsi="Arial" w:cs="Arial"/>
        </w:rPr>
      </w:pPr>
    </w:p>
    <w:p w14:paraId="6D4FB3D5" w14:textId="77777777" w:rsidR="006C050B" w:rsidRDefault="00507F02" w:rsidP="000D01D1">
      <w:pPr>
        <w:spacing w:after="100" w:afterAutospacing="1"/>
        <w:ind w:left="270" w:hanging="270"/>
        <w:jc w:val="both"/>
        <w:rPr>
          <w:rFonts w:ascii="Arial" w:hAnsi="Arial" w:cs="Arial"/>
          <w:color w:val="000000"/>
          <w:lang w:val="en-PH" w:eastAsia="en-PH"/>
        </w:rPr>
      </w:pPr>
      <w:r>
        <w:rPr>
          <w:rFonts w:ascii="Arial" w:hAnsi="Arial" w:cs="Arial"/>
        </w:rPr>
        <w:t xml:space="preserve">4. </w:t>
      </w:r>
      <w:bookmarkStart w:id="4" w:name="_Hlk194816663"/>
      <w:r w:rsidR="006C050B" w:rsidRPr="00E4208F">
        <w:rPr>
          <w:shd w:val="clear" w:color="auto" w:fill="FFFF00"/>
        </w:rPr>
        <w:t>The path analysis showed that study habits, attitude toward Mathematics, and parental involvement have a direct impact on students' performance. These factors explain a large part of the differences in students' academic results. However, further research is needed to identify other factors that may also affect their performance in Mathematics</w:t>
      </w:r>
      <w:r w:rsidR="006C050B">
        <w:t>.</w:t>
      </w:r>
    </w:p>
    <w:p w14:paraId="57C18D58" w14:textId="033BF44D" w:rsidR="00593BC3" w:rsidRDefault="00593BC3" w:rsidP="00593BC3">
      <w:pPr>
        <w:jc w:val="both"/>
        <w:rPr>
          <w:rFonts w:ascii="Arial" w:hAnsi="Arial" w:cs="Arial"/>
        </w:rPr>
      </w:pPr>
    </w:p>
    <w:bookmarkEnd w:id="4"/>
    <w:p w14:paraId="7B883530" w14:textId="28DC9BE5" w:rsidR="00593BC3" w:rsidRDefault="00593BC3" w:rsidP="00593BC3">
      <w:pPr>
        <w:pStyle w:val="Body"/>
        <w:spacing w:after="0"/>
        <w:rPr>
          <w:rFonts w:ascii="Arial" w:hAnsi="Arial" w:cs="Arial"/>
          <w:b/>
          <w:caps/>
          <w:sz w:val="22"/>
        </w:rPr>
      </w:pPr>
      <w:r>
        <w:rPr>
          <w:rFonts w:ascii="Arial" w:hAnsi="Arial" w:cs="Arial"/>
          <w:b/>
          <w:caps/>
          <w:sz w:val="22"/>
        </w:rPr>
        <w:t>r</w:t>
      </w:r>
      <w:r w:rsidR="00B62841">
        <w:rPr>
          <w:rFonts w:ascii="Arial" w:hAnsi="Arial" w:cs="Arial"/>
          <w:b/>
          <w:sz w:val="22"/>
        </w:rPr>
        <w:t>ecommendations</w:t>
      </w:r>
    </w:p>
    <w:p w14:paraId="2E17DA7B" w14:textId="08D2372B" w:rsidR="00593BC3" w:rsidRDefault="00593BC3" w:rsidP="00593BC3">
      <w:pPr>
        <w:jc w:val="both"/>
        <w:rPr>
          <w:rFonts w:ascii="Arial" w:hAnsi="Arial" w:cs="Arial"/>
        </w:rPr>
      </w:pPr>
    </w:p>
    <w:p w14:paraId="2172EB47" w14:textId="27CE0C0A" w:rsidR="00D510F8" w:rsidRPr="009C5172" w:rsidRDefault="007B4222" w:rsidP="00E4208F">
      <w:pPr>
        <w:pStyle w:val="ListParagraph"/>
        <w:numPr>
          <w:ilvl w:val="0"/>
          <w:numId w:val="34"/>
        </w:numPr>
        <w:shd w:val="clear" w:color="auto" w:fill="FFFF00"/>
        <w:spacing w:before="240" w:after="240"/>
        <w:ind w:left="360"/>
        <w:jc w:val="both"/>
        <w:rPr>
          <w:rFonts w:ascii="Arial" w:hAnsi="Arial" w:cs="Arial"/>
        </w:rPr>
      </w:pPr>
      <w:r w:rsidRPr="007B4222">
        <w:rPr>
          <w:rFonts w:ascii="Arial" w:hAnsi="Arial" w:cs="Arial"/>
        </w:rPr>
        <w:t xml:space="preserve">Students have a high level of study habits, attitude towards Mathematics, and parental involvement.  It is recommended that schools continue to reinforce and sustain these strengths. </w:t>
      </w:r>
      <w:r w:rsidR="00D510F8">
        <w:rPr>
          <w:rFonts w:ascii="Arial" w:hAnsi="Arial" w:cs="Arial"/>
        </w:rPr>
        <w:t>Mathematics t</w:t>
      </w:r>
      <w:r w:rsidRPr="007B4222">
        <w:rPr>
          <w:rFonts w:ascii="Arial" w:hAnsi="Arial" w:cs="Arial"/>
        </w:rPr>
        <w:t>eachers should maintain the use of engaging and varied instructional strategies that support effective study habits and foster positive attitudes.</w:t>
      </w:r>
      <w:r w:rsidR="00D510F8" w:rsidRPr="00D510F8">
        <w:rPr>
          <w:rFonts w:ascii="Arial" w:hAnsi="Arial" w:cs="Arial"/>
        </w:rPr>
        <w:t xml:space="preserve"> </w:t>
      </w:r>
      <w:r w:rsidR="00D510F8">
        <w:rPr>
          <w:rFonts w:ascii="Arial" w:hAnsi="Arial" w:cs="Arial"/>
        </w:rPr>
        <w:t>They</w:t>
      </w:r>
      <w:r w:rsidR="00D510F8" w:rsidRPr="009C5172">
        <w:rPr>
          <w:rFonts w:ascii="Arial" w:hAnsi="Arial" w:cs="Arial"/>
        </w:rPr>
        <w:t xml:space="preserve"> may </w:t>
      </w:r>
      <w:r w:rsidR="00D510F8">
        <w:rPr>
          <w:rFonts w:ascii="Arial" w:hAnsi="Arial" w:cs="Arial"/>
        </w:rPr>
        <w:t xml:space="preserve">also </w:t>
      </w:r>
      <w:r w:rsidR="00D510F8" w:rsidRPr="009C5172">
        <w:rPr>
          <w:rFonts w:ascii="Arial" w:hAnsi="Arial" w:cs="Arial"/>
        </w:rPr>
        <w:t>continue to provide differentiated learning activities that fit students' needs to develop students' attitude toward Mathematics.</w:t>
      </w:r>
    </w:p>
    <w:p w14:paraId="66F0C0FD" w14:textId="77777777" w:rsidR="007B4222" w:rsidRPr="007B4222" w:rsidRDefault="007B4222" w:rsidP="007B4222">
      <w:pPr>
        <w:pStyle w:val="ListParagraph"/>
        <w:spacing w:before="240" w:after="240" w:afterAutospacing="1"/>
        <w:ind w:left="360"/>
        <w:jc w:val="both"/>
        <w:rPr>
          <w:rFonts w:ascii="Arial" w:hAnsi="Arial" w:cs="Arial"/>
        </w:rPr>
      </w:pPr>
    </w:p>
    <w:p w14:paraId="4B74C61F" w14:textId="77777777" w:rsidR="000B23F3" w:rsidRDefault="00593BC3" w:rsidP="00D97F3B">
      <w:pPr>
        <w:pStyle w:val="ListParagraph"/>
        <w:numPr>
          <w:ilvl w:val="0"/>
          <w:numId w:val="34"/>
        </w:numPr>
        <w:spacing w:before="240" w:after="240"/>
        <w:ind w:left="360"/>
        <w:jc w:val="both"/>
        <w:rPr>
          <w:rFonts w:ascii="Arial" w:hAnsi="Arial" w:cs="Arial"/>
        </w:rPr>
      </w:pPr>
      <w:r w:rsidRPr="000B23F3">
        <w:rPr>
          <w:rFonts w:ascii="Arial" w:hAnsi="Arial" w:cs="Arial"/>
        </w:rPr>
        <w:t>School administrators may design and implement school programs, activities, and interventions that will enhance and strengthen the parental participation. Programs such as, Parent-child tutorial at home and Parent-teacher regular conferences. Activities such as, parental participation during Math Olympics and obligating parents to attend recognition day, and other school activities.</w:t>
      </w:r>
    </w:p>
    <w:p w14:paraId="490EDB66" w14:textId="77777777" w:rsidR="000B23F3" w:rsidRPr="000B23F3" w:rsidRDefault="000B23F3" w:rsidP="000B23F3">
      <w:pPr>
        <w:pStyle w:val="ListParagraph"/>
        <w:rPr>
          <w:rFonts w:ascii="Arial" w:hAnsi="Arial" w:cs="Arial"/>
        </w:rPr>
      </w:pPr>
    </w:p>
    <w:p w14:paraId="54B3119C" w14:textId="0A56CD51" w:rsidR="00593BC3" w:rsidRDefault="000B614F" w:rsidP="00D97F3B">
      <w:pPr>
        <w:pStyle w:val="ListParagraph"/>
        <w:numPr>
          <w:ilvl w:val="0"/>
          <w:numId w:val="34"/>
        </w:numPr>
        <w:spacing w:before="240" w:after="240"/>
        <w:ind w:left="360"/>
        <w:jc w:val="both"/>
        <w:rPr>
          <w:rFonts w:ascii="Arial" w:hAnsi="Arial" w:cs="Arial"/>
        </w:rPr>
      </w:pPr>
      <w:r w:rsidRPr="000B23F3">
        <w:rPr>
          <w:rFonts w:ascii="Arial" w:hAnsi="Arial" w:cs="Arial"/>
        </w:rPr>
        <w:lastRenderedPageBreak/>
        <w:t xml:space="preserve"> </w:t>
      </w:r>
      <w:r w:rsidR="00593BC3" w:rsidRPr="000B23F3">
        <w:rPr>
          <w:rFonts w:ascii="Arial" w:hAnsi="Arial" w:cs="Arial"/>
        </w:rPr>
        <w:t>Parents may continue to support their children financially, physically, and emotionally as their participation and involvement have a significant effect on their children's performance in Mathematics.</w:t>
      </w:r>
    </w:p>
    <w:p w14:paraId="74B811E4" w14:textId="77777777" w:rsidR="000B23F3" w:rsidRPr="000B23F3" w:rsidRDefault="000B23F3" w:rsidP="000B23F3">
      <w:pPr>
        <w:pStyle w:val="ListParagraph"/>
        <w:rPr>
          <w:rFonts w:ascii="Arial" w:hAnsi="Arial" w:cs="Arial"/>
        </w:rPr>
      </w:pPr>
    </w:p>
    <w:p w14:paraId="74B78076" w14:textId="72636865" w:rsidR="00593BC3" w:rsidRPr="000B614F" w:rsidRDefault="00593BC3" w:rsidP="000B614F">
      <w:pPr>
        <w:pStyle w:val="ListParagraph"/>
        <w:numPr>
          <w:ilvl w:val="0"/>
          <w:numId w:val="36"/>
        </w:numPr>
        <w:spacing w:before="240" w:after="240"/>
        <w:ind w:left="360"/>
        <w:jc w:val="both"/>
        <w:rPr>
          <w:rFonts w:ascii="Arial" w:hAnsi="Arial" w:cs="Arial"/>
        </w:rPr>
      </w:pPr>
      <w:r w:rsidRPr="000B614F">
        <w:rPr>
          <w:rFonts w:ascii="Arial" w:hAnsi="Arial" w:cs="Arial"/>
        </w:rPr>
        <w:t xml:space="preserve">Since parental involvement revealed to be the most influential factor to enhance students' Mathematics performance, DepEd officials, school administrators, and teachers should continue and strengthen the implemented programs and activities provided with new innovations and meaningful interventions that foster parental participation. </w:t>
      </w:r>
    </w:p>
    <w:p w14:paraId="2DF873E1" w14:textId="5BE46954" w:rsidR="00593BC3" w:rsidRDefault="00593BC3" w:rsidP="00203EE9">
      <w:pPr>
        <w:ind w:left="360" w:hanging="360"/>
        <w:jc w:val="both"/>
        <w:rPr>
          <w:rFonts w:ascii="Arial" w:hAnsi="Arial" w:cs="Arial"/>
        </w:rPr>
      </w:pPr>
      <w:r>
        <w:rPr>
          <w:rFonts w:ascii="Arial" w:hAnsi="Arial" w:cs="Arial"/>
        </w:rPr>
        <w:t xml:space="preserve">5. </w:t>
      </w:r>
      <w:r w:rsidR="000B614F">
        <w:rPr>
          <w:rFonts w:ascii="Arial" w:hAnsi="Arial" w:cs="Arial"/>
        </w:rPr>
        <w:t xml:space="preserve">  </w:t>
      </w:r>
      <w:r w:rsidRPr="00593BC3">
        <w:rPr>
          <w:rFonts w:ascii="Arial" w:hAnsi="Arial" w:cs="Arial"/>
        </w:rPr>
        <w:t>Future researchers may use this as a reference for those who have plans to conduct any related study about study habits, attitude towards Mathematics, and parental involvement and performance in Mathematics</w:t>
      </w:r>
      <w:r w:rsidR="00450C8B">
        <w:rPr>
          <w:rFonts w:ascii="Arial" w:hAnsi="Arial" w:cs="Arial"/>
        </w:rPr>
        <w:t>. They may also explore other factors not included in this study for further verification of the results.</w:t>
      </w:r>
    </w:p>
    <w:p w14:paraId="584757EB" w14:textId="77777777" w:rsidR="007B4222" w:rsidRPr="00593BC3" w:rsidRDefault="007B4222" w:rsidP="00203EE9">
      <w:pPr>
        <w:ind w:left="360" w:hanging="360"/>
        <w:jc w:val="both"/>
        <w:rPr>
          <w:rFonts w:ascii="Arial" w:hAnsi="Arial" w:cs="Arial"/>
        </w:rPr>
      </w:pPr>
    </w:p>
    <w:p w14:paraId="039B23D9" w14:textId="77777777" w:rsidR="00593BC3" w:rsidRDefault="00593BC3" w:rsidP="00593BC3">
      <w:pPr>
        <w:jc w:val="both"/>
        <w:rPr>
          <w:rFonts w:ascii="Arial" w:hAnsi="Arial" w:cs="Arial"/>
        </w:rPr>
      </w:pPr>
    </w:p>
    <w:bookmarkEnd w:id="3"/>
    <w:p w14:paraId="206D3BEE" w14:textId="547CC67E" w:rsidR="000B23F3" w:rsidRDefault="000B23F3" w:rsidP="000B23F3">
      <w:pPr>
        <w:ind w:right="72"/>
        <w:jc w:val="both"/>
        <w:rPr>
          <w:rFonts w:ascii="Arial" w:hAnsi="Arial" w:cs="Arial"/>
          <w:b/>
          <w:bCs/>
          <w:sz w:val="22"/>
          <w:szCs w:val="22"/>
        </w:rPr>
      </w:pPr>
      <w:r w:rsidRPr="003E3974">
        <w:rPr>
          <w:rFonts w:ascii="Arial" w:hAnsi="Arial" w:cs="Arial"/>
          <w:b/>
          <w:bCs/>
          <w:sz w:val="22"/>
          <w:szCs w:val="22"/>
        </w:rPr>
        <w:t>DISCLAIMER (ARTIFICIAL INTELLIGENCE)</w:t>
      </w:r>
    </w:p>
    <w:p w14:paraId="6B9E5EF9" w14:textId="77777777" w:rsidR="000B23F3" w:rsidRPr="003E3974" w:rsidRDefault="000B23F3" w:rsidP="000B23F3">
      <w:pPr>
        <w:ind w:right="72"/>
        <w:jc w:val="both"/>
        <w:rPr>
          <w:rFonts w:ascii="Arial" w:hAnsi="Arial" w:cs="Arial"/>
          <w:b/>
          <w:bCs/>
          <w:sz w:val="22"/>
          <w:szCs w:val="22"/>
        </w:rPr>
      </w:pPr>
    </w:p>
    <w:p w14:paraId="2EBC2688" w14:textId="1E2667B5" w:rsidR="000B23F3" w:rsidRDefault="000B23F3" w:rsidP="00040289">
      <w:pPr>
        <w:ind w:firstLine="720"/>
        <w:jc w:val="both"/>
        <w:rPr>
          <w:rFonts w:ascii="Arial" w:hAnsi="Arial" w:cs="Arial"/>
        </w:rPr>
      </w:pPr>
      <w:r w:rsidRPr="007946A8">
        <w:rPr>
          <w:rFonts w:ascii="Arial" w:hAnsi="Arial" w:cs="Arial"/>
        </w:rPr>
        <w:t xml:space="preserve">The authors of this manuscript hereby certify </w:t>
      </w:r>
      <w:r>
        <w:rPr>
          <w:rFonts w:ascii="Arial" w:hAnsi="Arial" w:cs="Arial"/>
        </w:rPr>
        <w:t>the use</w:t>
      </w:r>
      <w:r w:rsidRPr="007946A8">
        <w:rPr>
          <w:rFonts w:ascii="Arial" w:hAnsi="Arial" w:cs="Arial"/>
        </w:rPr>
        <w:t xml:space="preserve"> of generative AI technology </w:t>
      </w:r>
      <w:r>
        <w:rPr>
          <w:rFonts w:ascii="Arial" w:hAnsi="Arial" w:cs="Arial"/>
        </w:rPr>
        <w:t xml:space="preserve">and </w:t>
      </w:r>
      <w:r w:rsidRPr="007946A8">
        <w:rPr>
          <w:rFonts w:ascii="Arial" w:hAnsi="Arial" w:cs="Arial"/>
        </w:rPr>
        <w:t>was</w:t>
      </w:r>
      <w:r>
        <w:rPr>
          <w:rFonts w:ascii="Arial" w:hAnsi="Arial" w:cs="Arial"/>
        </w:rPr>
        <w:t xml:space="preserve"> only</w:t>
      </w:r>
      <w:r w:rsidRPr="007946A8">
        <w:rPr>
          <w:rFonts w:ascii="Arial" w:hAnsi="Arial" w:cs="Arial"/>
        </w:rPr>
        <w:t xml:space="preserve"> limited to improving the composition of sentences and paragraphs and checking for grammar.</w:t>
      </w:r>
    </w:p>
    <w:p w14:paraId="4265517D" w14:textId="7A14DF34" w:rsidR="000B23F3" w:rsidRDefault="000B23F3" w:rsidP="000B23F3">
      <w:pPr>
        <w:jc w:val="both"/>
        <w:rPr>
          <w:rFonts w:ascii="Arial" w:hAnsi="Arial" w:cs="Arial"/>
        </w:rPr>
      </w:pPr>
    </w:p>
    <w:p w14:paraId="0DC3C88D" w14:textId="2D6BEFDF" w:rsidR="000B23F3" w:rsidRDefault="000B23F3" w:rsidP="000B23F3">
      <w:pPr>
        <w:jc w:val="both"/>
        <w:rPr>
          <w:rFonts w:ascii="Arial" w:hAnsi="Arial" w:cs="Arial"/>
        </w:rPr>
      </w:pPr>
      <w:r w:rsidRPr="003E3974">
        <w:rPr>
          <w:rFonts w:ascii="Arial" w:hAnsi="Arial" w:cs="Arial"/>
          <w:b/>
          <w:bCs/>
          <w:sz w:val="22"/>
          <w:szCs w:val="22"/>
        </w:rPr>
        <w:t>CONSENT</w:t>
      </w:r>
    </w:p>
    <w:p w14:paraId="1301444E" w14:textId="60892940" w:rsidR="00593BC3" w:rsidRDefault="00593BC3" w:rsidP="00C5166B">
      <w:pPr>
        <w:pStyle w:val="NoSpacing"/>
        <w:jc w:val="both"/>
        <w:rPr>
          <w:rFonts w:ascii="Arial" w:hAnsi="Arial" w:cs="Arial"/>
          <w:sz w:val="20"/>
          <w:szCs w:val="20"/>
          <w:shd w:val="clear" w:color="auto" w:fill="FFFFFF"/>
        </w:rPr>
      </w:pPr>
    </w:p>
    <w:p w14:paraId="101751C9" w14:textId="77777777" w:rsidR="000B23F3" w:rsidRDefault="000B23F3" w:rsidP="00040289">
      <w:pPr>
        <w:ind w:firstLine="720"/>
        <w:jc w:val="both"/>
        <w:rPr>
          <w:rFonts w:ascii="Arial" w:hAnsi="Arial" w:cs="Arial"/>
        </w:rPr>
      </w:pPr>
      <w:r>
        <w:rPr>
          <w:rFonts w:ascii="Arial" w:hAnsi="Arial" w:cs="Arial"/>
        </w:rPr>
        <w:t>I</w:t>
      </w:r>
      <w:r w:rsidRPr="00175950">
        <w:rPr>
          <w:rFonts w:ascii="Arial" w:hAnsi="Arial" w:cs="Arial"/>
        </w:rPr>
        <w:t xml:space="preserve">n accordance with university or </w:t>
      </w:r>
      <w:r>
        <w:rPr>
          <w:rFonts w:ascii="Arial" w:hAnsi="Arial" w:cs="Arial"/>
        </w:rPr>
        <w:t>international</w:t>
      </w:r>
      <w:r w:rsidRPr="00175950">
        <w:rPr>
          <w:rFonts w:ascii="Arial" w:hAnsi="Arial" w:cs="Arial"/>
        </w:rPr>
        <w:t xml:space="preserve"> standards</w:t>
      </w:r>
      <w:r>
        <w:rPr>
          <w:rFonts w:ascii="Arial" w:hAnsi="Arial" w:cs="Arial"/>
        </w:rPr>
        <w:t xml:space="preserve">, </w:t>
      </w:r>
      <w:r w:rsidRPr="00175950">
        <w:rPr>
          <w:rFonts w:ascii="Arial" w:hAnsi="Arial" w:cs="Arial"/>
        </w:rPr>
        <w:t xml:space="preserve">the </w:t>
      </w:r>
      <w:r>
        <w:rPr>
          <w:rFonts w:ascii="Arial" w:hAnsi="Arial" w:cs="Arial"/>
        </w:rPr>
        <w:t>author(</w:t>
      </w:r>
      <w:r w:rsidRPr="00175950">
        <w:rPr>
          <w:rFonts w:ascii="Arial" w:hAnsi="Arial" w:cs="Arial"/>
        </w:rPr>
        <w:t>s</w:t>
      </w:r>
      <w:r>
        <w:rPr>
          <w:rFonts w:ascii="Arial" w:hAnsi="Arial" w:cs="Arial"/>
        </w:rPr>
        <w:t xml:space="preserve">) </w:t>
      </w:r>
      <w:r w:rsidRPr="00175950">
        <w:rPr>
          <w:rFonts w:ascii="Arial" w:hAnsi="Arial" w:cs="Arial"/>
        </w:rPr>
        <w:t>have gathered and kept the participants' written consent.</w:t>
      </w:r>
    </w:p>
    <w:p w14:paraId="09006275" w14:textId="77777777" w:rsidR="000B23F3" w:rsidRDefault="000B23F3" w:rsidP="00C5166B">
      <w:pPr>
        <w:pStyle w:val="NoSpacing"/>
        <w:jc w:val="both"/>
        <w:rPr>
          <w:rFonts w:ascii="Arial" w:hAnsi="Arial" w:cs="Arial"/>
          <w:sz w:val="20"/>
          <w:szCs w:val="20"/>
          <w:shd w:val="clear" w:color="auto" w:fill="FFFFFF"/>
        </w:rPr>
      </w:pPr>
    </w:p>
    <w:p w14:paraId="38DBD2A5" w14:textId="5043AD2B" w:rsidR="00B957EC" w:rsidRDefault="00B957EC" w:rsidP="00441B6F">
      <w:pPr>
        <w:pStyle w:val="Body"/>
        <w:spacing w:after="0"/>
        <w:rPr>
          <w:rFonts w:ascii="Arial" w:hAnsi="Arial" w:cs="Arial"/>
        </w:rPr>
      </w:pPr>
    </w:p>
    <w:p w14:paraId="4F573C36" w14:textId="60ADCB8B" w:rsidR="00F936AA" w:rsidRDefault="00F936AA" w:rsidP="00441B6F">
      <w:pPr>
        <w:pStyle w:val="Body"/>
        <w:spacing w:after="0"/>
        <w:rPr>
          <w:rFonts w:ascii="Arial" w:hAnsi="Arial" w:cs="Arial"/>
        </w:rPr>
      </w:pPr>
    </w:p>
    <w:p w14:paraId="06666ADE" w14:textId="77777777" w:rsidR="00F936AA" w:rsidRDefault="00F936AA" w:rsidP="00441B6F">
      <w:pPr>
        <w:pStyle w:val="Body"/>
        <w:spacing w:after="0"/>
        <w:rPr>
          <w:rFonts w:ascii="Arial" w:hAnsi="Arial" w:cs="Arial"/>
        </w:rPr>
      </w:pPr>
    </w:p>
    <w:p w14:paraId="08635D70" w14:textId="0C81DA50" w:rsidR="00C70AA8" w:rsidRPr="00C70AA8" w:rsidRDefault="00C70AA8" w:rsidP="00441B6F">
      <w:pPr>
        <w:pStyle w:val="Body"/>
        <w:spacing w:after="0"/>
        <w:rPr>
          <w:rFonts w:ascii="Arial" w:hAnsi="Arial" w:cs="Arial"/>
          <w:b/>
          <w:bCs/>
          <w:sz w:val="22"/>
          <w:szCs w:val="22"/>
        </w:rPr>
      </w:pPr>
      <w:r w:rsidRPr="00C70AA8">
        <w:rPr>
          <w:rFonts w:ascii="Arial" w:hAnsi="Arial" w:cs="Arial"/>
          <w:b/>
          <w:bCs/>
          <w:sz w:val="22"/>
          <w:szCs w:val="22"/>
        </w:rPr>
        <w:t>REFERENCES</w:t>
      </w:r>
    </w:p>
    <w:p w14:paraId="25D919AD" w14:textId="142EED21" w:rsidR="00B957EC" w:rsidRDefault="00B957EC" w:rsidP="00441B6F">
      <w:pPr>
        <w:pStyle w:val="Body"/>
        <w:spacing w:after="0"/>
        <w:rPr>
          <w:rFonts w:ascii="Arial" w:hAnsi="Arial" w:cs="Arial"/>
        </w:rPr>
      </w:pPr>
    </w:p>
    <w:p w14:paraId="10BBA327" w14:textId="72166623" w:rsidR="00CB715D" w:rsidRPr="00A70EBF" w:rsidRDefault="00040289" w:rsidP="00040289">
      <w:pPr>
        <w:pStyle w:val="Body"/>
        <w:spacing w:after="0"/>
        <w:ind w:left="270" w:hanging="270"/>
        <w:rPr>
          <w:rFonts w:ascii="Arial" w:hAnsi="Arial" w:cs="Arial"/>
        </w:rPr>
      </w:pPr>
      <w:r>
        <w:rPr>
          <w:rFonts w:ascii="Arial" w:hAnsi="Arial" w:cs="Arial"/>
        </w:rPr>
        <w:t>1</w:t>
      </w:r>
      <w:r w:rsidR="00CB715D" w:rsidRPr="00CB715D">
        <w:rPr>
          <w:rFonts w:ascii="Arial" w:hAnsi="Arial" w:cs="Arial"/>
        </w:rPr>
        <w:t>.O</w:t>
      </w:r>
      <w:r w:rsidR="00631ECE" w:rsidRPr="00CB715D">
        <w:rPr>
          <w:rFonts w:ascii="Arial" w:hAnsi="Arial" w:cs="Arial"/>
        </w:rPr>
        <w:t>zcan</w:t>
      </w:r>
      <w:r w:rsidR="00CB715D" w:rsidRPr="00CB715D">
        <w:rPr>
          <w:rFonts w:ascii="Arial" w:hAnsi="Arial" w:cs="Arial"/>
        </w:rPr>
        <w:t xml:space="preserve">, M. 2021. Factors affecting students’ academic achievement according to the teachers’ opinion. Education Reform Journal, 6(1), 1-18. </w:t>
      </w:r>
      <w:hyperlink r:id="rId16" w:history="1">
        <w:r w:rsidR="00A70EBF" w:rsidRPr="00A70EBF">
          <w:rPr>
            <w:rStyle w:val="Hyperlink"/>
            <w:rFonts w:ascii="Arial" w:hAnsi="Arial" w:cs="Arial"/>
            <w:color w:val="auto"/>
            <w:u w:val="none"/>
          </w:rPr>
          <w:t>https://files.eric.ed.gov/fulltext/EJ1318651.pdf</w:t>
        </w:r>
      </w:hyperlink>
    </w:p>
    <w:p w14:paraId="77F440CF" w14:textId="77777777" w:rsidR="00A70EBF" w:rsidRPr="00A70EBF" w:rsidRDefault="00A70EBF" w:rsidP="00040289">
      <w:pPr>
        <w:pStyle w:val="Body"/>
        <w:spacing w:after="0"/>
        <w:ind w:left="270" w:hanging="270"/>
        <w:rPr>
          <w:rFonts w:ascii="Arial" w:hAnsi="Arial" w:cs="Arial"/>
        </w:rPr>
      </w:pPr>
    </w:p>
    <w:p w14:paraId="7B644C22" w14:textId="6414058E" w:rsidR="00CB715D" w:rsidRPr="00CB715D" w:rsidRDefault="00CB715D" w:rsidP="00040289">
      <w:pPr>
        <w:pStyle w:val="Body"/>
        <w:spacing w:after="0"/>
        <w:ind w:left="270" w:hanging="270"/>
        <w:rPr>
          <w:rFonts w:ascii="Arial" w:hAnsi="Arial" w:cs="Arial"/>
        </w:rPr>
      </w:pPr>
      <w:r w:rsidRPr="00CB715D">
        <w:rPr>
          <w:rFonts w:ascii="Arial" w:hAnsi="Arial" w:cs="Arial"/>
        </w:rPr>
        <w:t>2.</w:t>
      </w:r>
      <w:r w:rsidR="00040289">
        <w:rPr>
          <w:rFonts w:ascii="Arial" w:hAnsi="Arial" w:cs="Arial"/>
        </w:rPr>
        <w:t xml:space="preserve"> </w:t>
      </w:r>
      <w:proofErr w:type="spellStart"/>
      <w:r w:rsidRPr="00CB715D">
        <w:rPr>
          <w:rFonts w:ascii="Arial" w:hAnsi="Arial" w:cs="Arial"/>
        </w:rPr>
        <w:t>M</w:t>
      </w:r>
      <w:r w:rsidR="00631ECE" w:rsidRPr="00CB715D">
        <w:rPr>
          <w:rFonts w:ascii="Arial" w:hAnsi="Arial" w:cs="Arial"/>
        </w:rPr>
        <w:t>ijares</w:t>
      </w:r>
      <w:proofErr w:type="spellEnd"/>
      <w:r w:rsidRPr="00CB715D">
        <w:rPr>
          <w:rFonts w:ascii="Arial" w:hAnsi="Arial" w:cs="Arial"/>
        </w:rPr>
        <w:t xml:space="preserve">, B. 2022. Factors Affecting the </w:t>
      </w:r>
      <w:r w:rsidR="00631ECE">
        <w:rPr>
          <w:rFonts w:ascii="Arial" w:hAnsi="Arial" w:cs="Arial"/>
        </w:rPr>
        <w:t>a</w:t>
      </w:r>
      <w:r w:rsidRPr="00CB715D">
        <w:rPr>
          <w:rFonts w:ascii="Arial" w:hAnsi="Arial" w:cs="Arial"/>
        </w:rPr>
        <w:t xml:space="preserve">cademic </w:t>
      </w:r>
      <w:r w:rsidR="00631ECE">
        <w:rPr>
          <w:rFonts w:ascii="Arial" w:hAnsi="Arial" w:cs="Arial"/>
        </w:rPr>
        <w:t>p</w:t>
      </w:r>
      <w:r w:rsidRPr="00CB715D">
        <w:rPr>
          <w:rFonts w:ascii="Arial" w:hAnsi="Arial" w:cs="Arial"/>
        </w:rPr>
        <w:t xml:space="preserve">erformance of </w:t>
      </w:r>
      <w:r w:rsidR="00631ECE">
        <w:rPr>
          <w:rFonts w:ascii="Arial" w:hAnsi="Arial" w:cs="Arial"/>
        </w:rPr>
        <w:t>l</w:t>
      </w:r>
      <w:r w:rsidRPr="00CB715D">
        <w:rPr>
          <w:rFonts w:ascii="Arial" w:hAnsi="Arial" w:cs="Arial"/>
        </w:rPr>
        <w:t xml:space="preserve">earners in </w:t>
      </w:r>
      <w:r w:rsidR="00631ECE">
        <w:rPr>
          <w:rFonts w:ascii="Arial" w:hAnsi="Arial" w:cs="Arial"/>
        </w:rPr>
        <w:t>m</w:t>
      </w:r>
      <w:r w:rsidRPr="00CB715D">
        <w:rPr>
          <w:rFonts w:ascii="Arial" w:hAnsi="Arial" w:cs="Arial"/>
        </w:rPr>
        <w:t xml:space="preserve">athematics amidst </w:t>
      </w:r>
      <w:r w:rsidR="00631ECE">
        <w:rPr>
          <w:rFonts w:ascii="Arial" w:hAnsi="Arial" w:cs="Arial"/>
        </w:rPr>
        <w:t>p</w:t>
      </w:r>
      <w:r w:rsidRPr="00CB715D">
        <w:rPr>
          <w:rFonts w:ascii="Arial" w:hAnsi="Arial" w:cs="Arial"/>
        </w:rPr>
        <w:t>andemic. https://philarchive.org/archive/MIJFAT-2</w:t>
      </w:r>
    </w:p>
    <w:p w14:paraId="2912F7CE" w14:textId="77777777" w:rsidR="00A70EBF" w:rsidRDefault="00A70EBF" w:rsidP="00040289">
      <w:pPr>
        <w:pStyle w:val="Body"/>
        <w:spacing w:after="0"/>
        <w:ind w:left="270" w:hanging="270"/>
        <w:rPr>
          <w:rFonts w:ascii="Arial" w:hAnsi="Arial" w:cs="Arial"/>
        </w:rPr>
      </w:pPr>
    </w:p>
    <w:p w14:paraId="4120A8EB" w14:textId="0A56A279"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3. </w:t>
      </w:r>
      <w:proofErr w:type="spellStart"/>
      <w:r w:rsidRPr="00CB715D">
        <w:rPr>
          <w:rFonts w:ascii="Arial" w:hAnsi="Arial" w:cs="Arial"/>
        </w:rPr>
        <w:t>O</w:t>
      </w:r>
      <w:r w:rsidR="00631ECE" w:rsidRPr="00CB715D">
        <w:rPr>
          <w:rFonts w:ascii="Arial" w:hAnsi="Arial" w:cs="Arial"/>
        </w:rPr>
        <w:t>diri</w:t>
      </w:r>
      <w:proofErr w:type="spellEnd"/>
      <w:r w:rsidRPr="00CB715D">
        <w:rPr>
          <w:rFonts w:ascii="Arial" w:hAnsi="Arial" w:cs="Arial"/>
        </w:rPr>
        <w:t xml:space="preserve">, O. E. 2015. Relationship of study habits with mathematics achievement. Journal </w:t>
      </w:r>
      <w:proofErr w:type="gramStart"/>
      <w:r w:rsidRPr="00CB715D">
        <w:rPr>
          <w:rFonts w:ascii="Arial" w:hAnsi="Arial" w:cs="Arial"/>
        </w:rPr>
        <w:t xml:space="preserve">of </w:t>
      </w:r>
      <w:r w:rsidR="00040289">
        <w:rPr>
          <w:rFonts w:ascii="Arial" w:hAnsi="Arial" w:cs="Arial"/>
        </w:rPr>
        <w:t xml:space="preserve"> </w:t>
      </w:r>
      <w:r w:rsidRPr="00CB715D">
        <w:rPr>
          <w:rFonts w:ascii="Arial" w:hAnsi="Arial" w:cs="Arial"/>
        </w:rPr>
        <w:t>Education</w:t>
      </w:r>
      <w:proofErr w:type="gramEnd"/>
      <w:r w:rsidRPr="00CB715D">
        <w:rPr>
          <w:rFonts w:ascii="Arial" w:hAnsi="Arial" w:cs="Arial"/>
        </w:rPr>
        <w:t xml:space="preserve"> and Practice, 6(10), 168-170. Https://Files.Eric.Ed.Gov/Fulltext/Ej1081665.Pdf</w:t>
      </w:r>
    </w:p>
    <w:p w14:paraId="7B8FBF74" w14:textId="77777777" w:rsidR="00A70EBF" w:rsidRDefault="00A70EBF" w:rsidP="00040289">
      <w:pPr>
        <w:pStyle w:val="Body"/>
        <w:spacing w:after="0"/>
        <w:ind w:left="270" w:hanging="270"/>
        <w:rPr>
          <w:rFonts w:ascii="Arial" w:hAnsi="Arial" w:cs="Arial"/>
        </w:rPr>
      </w:pPr>
    </w:p>
    <w:p w14:paraId="6F139931" w14:textId="2F942A72"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4. </w:t>
      </w:r>
      <w:proofErr w:type="spellStart"/>
      <w:r w:rsidRPr="00CB715D">
        <w:rPr>
          <w:rFonts w:ascii="Arial" w:hAnsi="Arial" w:cs="Arial"/>
        </w:rPr>
        <w:t>R</w:t>
      </w:r>
      <w:r w:rsidR="00631ECE" w:rsidRPr="00CB715D">
        <w:rPr>
          <w:rFonts w:ascii="Arial" w:hAnsi="Arial" w:cs="Arial"/>
        </w:rPr>
        <w:t>ameli</w:t>
      </w:r>
      <w:proofErr w:type="spellEnd"/>
      <w:r w:rsidRPr="00CB715D">
        <w:rPr>
          <w:rFonts w:ascii="Arial" w:hAnsi="Arial" w:cs="Arial"/>
        </w:rPr>
        <w:t xml:space="preserve">, M. R. M., &amp; </w:t>
      </w:r>
      <w:proofErr w:type="spellStart"/>
      <w:r w:rsidRPr="00CB715D">
        <w:rPr>
          <w:rFonts w:ascii="Arial" w:hAnsi="Arial" w:cs="Arial"/>
        </w:rPr>
        <w:t>K</w:t>
      </w:r>
      <w:r w:rsidR="00631ECE" w:rsidRPr="00CB715D">
        <w:rPr>
          <w:rFonts w:ascii="Arial" w:hAnsi="Arial" w:cs="Arial"/>
        </w:rPr>
        <w:t>osnin</w:t>
      </w:r>
      <w:proofErr w:type="spellEnd"/>
      <w:r w:rsidRPr="00CB715D">
        <w:rPr>
          <w:rFonts w:ascii="Arial" w:hAnsi="Arial" w:cs="Arial"/>
        </w:rPr>
        <w:t xml:space="preserve">, A. M. 2016. Challenges in mathematics learning: A </w:t>
      </w:r>
      <w:proofErr w:type="gramStart"/>
      <w:r w:rsidRPr="00CB715D">
        <w:rPr>
          <w:rFonts w:ascii="Arial" w:hAnsi="Arial" w:cs="Arial"/>
        </w:rPr>
        <w:t xml:space="preserve">study </w:t>
      </w:r>
      <w:r w:rsidR="00040289">
        <w:rPr>
          <w:rFonts w:ascii="Arial" w:hAnsi="Arial" w:cs="Arial"/>
        </w:rPr>
        <w:t xml:space="preserve"> </w:t>
      </w:r>
      <w:r w:rsidRPr="00CB715D">
        <w:rPr>
          <w:rFonts w:ascii="Arial" w:hAnsi="Arial" w:cs="Arial"/>
        </w:rPr>
        <w:t>from</w:t>
      </w:r>
      <w:proofErr w:type="gramEnd"/>
      <w:r w:rsidRPr="00CB715D">
        <w:rPr>
          <w:rFonts w:ascii="Arial" w:hAnsi="Arial" w:cs="Arial"/>
        </w:rPr>
        <w:t xml:space="preserve"> school students' perspective. Journal of Educational Issues ISSN 2377-2263 2022, Vol. 8, No. 2. doi:10.5296/jei.v8i2.20065</w:t>
      </w:r>
    </w:p>
    <w:p w14:paraId="1D364B38" w14:textId="77777777" w:rsidR="00A70EBF" w:rsidRDefault="00A70EBF" w:rsidP="00040289">
      <w:pPr>
        <w:pStyle w:val="Body"/>
        <w:spacing w:after="0"/>
        <w:ind w:left="270" w:hanging="270"/>
        <w:rPr>
          <w:rFonts w:ascii="Arial" w:hAnsi="Arial" w:cs="Arial"/>
        </w:rPr>
      </w:pPr>
    </w:p>
    <w:p w14:paraId="5DE8D087" w14:textId="3531966F" w:rsidR="00CB715D" w:rsidRPr="00CB715D" w:rsidRDefault="00CB715D" w:rsidP="00040289">
      <w:pPr>
        <w:pStyle w:val="Body"/>
        <w:spacing w:after="0"/>
        <w:ind w:left="270" w:hanging="270"/>
        <w:rPr>
          <w:rFonts w:ascii="Arial" w:hAnsi="Arial" w:cs="Arial"/>
        </w:rPr>
      </w:pPr>
      <w:r w:rsidRPr="00CB715D">
        <w:rPr>
          <w:rFonts w:ascii="Arial" w:hAnsi="Arial" w:cs="Arial"/>
        </w:rPr>
        <w:t>5. F</w:t>
      </w:r>
      <w:r w:rsidR="00631ECE" w:rsidRPr="00CB715D">
        <w:rPr>
          <w:rFonts w:ascii="Arial" w:hAnsi="Arial" w:cs="Arial"/>
        </w:rPr>
        <w:t>lores</w:t>
      </w:r>
      <w:r w:rsidRPr="00CB715D">
        <w:rPr>
          <w:rFonts w:ascii="Arial" w:hAnsi="Arial" w:cs="Arial"/>
        </w:rPr>
        <w:t xml:space="preserve">, I. 2019. Correlates of </w:t>
      </w:r>
      <w:r w:rsidR="00631ECE">
        <w:rPr>
          <w:rFonts w:ascii="Arial" w:hAnsi="Arial" w:cs="Arial"/>
        </w:rPr>
        <w:t>m</w:t>
      </w:r>
      <w:r w:rsidRPr="00CB715D">
        <w:rPr>
          <w:rFonts w:ascii="Arial" w:hAnsi="Arial" w:cs="Arial"/>
        </w:rPr>
        <w:t xml:space="preserve">athematics </w:t>
      </w:r>
      <w:r w:rsidR="00631ECE">
        <w:rPr>
          <w:rFonts w:ascii="Arial" w:hAnsi="Arial" w:cs="Arial"/>
        </w:rPr>
        <w:t>p</w:t>
      </w:r>
      <w:r w:rsidRPr="00CB715D">
        <w:rPr>
          <w:rFonts w:ascii="Arial" w:hAnsi="Arial" w:cs="Arial"/>
        </w:rPr>
        <w:t xml:space="preserve">erformance of </w:t>
      </w:r>
      <w:r w:rsidR="00631ECE">
        <w:rPr>
          <w:rFonts w:ascii="Arial" w:hAnsi="Arial" w:cs="Arial"/>
        </w:rPr>
        <w:t>s</w:t>
      </w:r>
      <w:r w:rsidRPr="00CB715D">
        <w:rPr>
          <w:rFonts w:ascii="Arial" w:hAnsi="Arial" w:cs="Arial"/>
        </w:rPr>
        <w:t xml:space="preserve">tudents in </w:t>
      </w:r>
      <w:r w:rsidR="00631ECE">
        <w:rPr>
          <w:rFonts w:ascii="Arial" w:hAnsi="Arial" w:cs="Arial"/>
        </w:rPr>
        <w:t>p</w:t>
      </w:r>
      <w:r w:rsidRPr="00CB715D">
        <w:rPr>
          <w:rFonts w:ascii="Arial" w:hAnsi="Arial" w:cs="Arial"/>
        </w:rPr>
        <w:t xml:space="preserve">ublic </w:t>
      </w:r>
      <w:r w:rsidR="00631ECE">
        <w:rPr>
          <w:rFonts w:ascii="Arial" w:hAnsi="Arial" w:cs="Arial"/>
        </w:rPr>
        <w:t>s</w:t>
      </w:r>
      <w:r w:rsidRPr="00CB715D">
        <w:rPr>
          <w:rFonts w:ascii="Arial" w:hAnsi="Arial" w:cs="Arial"/>
        </w:rPr>
        <w:t xml:space="preserve">econdary </w:t>
      </w:r>
      <w:r w:rsidR="00631ECE">
        <w:rPr>
          <w:rFonts w:ascii="Arial" w:hAnsi="Arial" w:cs="Arial"/>
        </w:rPr>
        <w:t>s</w:t>
      </w:r>
      <w:r w:rsidRPr="00CB715D">
        <w:rPr>
          <w:rFonts w:ascii="Arial" w:hAnsi="Arial" w:cs="Arial"/>
        </w:rPr>
        <w:t xml:space="preserve">chools in the </w:t>
      </w:r>
      <w:r w:rsidR="00631ECE">
        <w:rPr>
          <w:rFonts w:ascii="Arial" w:hAnsi="Arial" w:cs="Arial"/>
        </w:rPr>
        <w:t>d</w:t>
      </w:r>
      <w:r w:rsidRPr="00CB715D">
        <w:rPr>
          <w:rFonts w:ascii="Arial" w:hAnsi="Arial" w:cs="Arial"/>
        </w:rPr>
        <w:t>ivision of Batangas, Philippines: Basis for Mathematics Intervention Programs. World Journal of Educational Research. 6. 248. 10.22158/wjer.v6n2p248.</w:t>
      </w:r>
    </w:p>
    <w:p w14:paraId="0CE66BF9" w14:textId="77777777" w:rsidR="00A70EBF" w:rsidRDefault="00A70EBF" w:rsidP="00A70EBF">
      <w:pPr>
        <w:pStyle w:val="NormalWeb"/>
        <w:spacing w:before="0" w:beforeAutospacing="0" w:after="0" w:afterAutospacing="0"/>
        <w:ind w:left="270" w:hanging="270"/>
        <w:jc w:val="both"/>
        <w:rPr>
          <w:rFonts w:ascii="Arial" w:hAnsi="Arial" w:cs="Arial"/>
          <w:sz w:val="20"/>
          <w:szCs w:val="20"/>
        </w:rPr>
      </w:pPr>
    </w:p>
    <w:p w14:paraId="792BCC27" w14:textId="7EEAEB97" w:rsidR="0085529D" w:rsidRPr="009D6677" w:rsidRDefault="0085529D" w:rsidP="00A70EBF">
      <w:pPr>
        <w:pStyle w:val="NormalWeb"/>
        <w:spacing w:before="0" w:beforeAutospacing="0" w:after="0" w:afterAutospacing="0"/>
        <w:ind w:left="270" w:hanging="270"/>
        <w:jc w:val="both"/>
        <w:rPr>
          <w:rFonts w:ascii="Arial" w:hAnsi="Arial" w:cs="Arial"/>
          <w:sz w:val="20"/>
          <w:szCs w:val="20"/>
        </w:rPr>
      </w:pPr>
      <w:r w:rsidRPr="0085529D">
        <w:rPr>
          <w:rFonts w:ascii="Arial" w:hAnsi="Arial" w:cs="Arial"/>
          <w:sz w:val="20"/>
          <w:szCs w:val="20"/>
        </w:rPr>
        <w:t xml:space="preserve">6. </w:t>
      </w:r>
      <w:r w:rsidRPr="009D6677">
        <w:rPr>
          <w:rFonts w:ascii="Arial" w:hAnsi="Arial" w:cs="Arial"/>
          <w:sz w:val="20"/>
          <w:szCs w:val="20"/>
        </w:rPr>
        <w:t>W</w:t>
      </w:r>
      <w:r w:rsidR="00631ECE" w:rsidRPr="009D6677">
        <w:rPr>
          <w:rFonts w:ascii="Arial" w:hAnsi="Arial" w:cs="Arial"/>
          <w:sz w:val="20"/>
          <w:szCs w:val="20"/>
        </w:rPr>
        <w:t>instead</w:t>
      </w:r>
      <w:r w:rsidRPr="009D6677">
        <w:rPr>
          <w:rFonts w:ascii="Arial" w:hAnsi="Arial" w:cs="Arial"/>
          <w:sz w:val="20"/>
          <w:szCs w:val="20"/>
        </w:rPr>
        <w:t xml:space="preserve">, S. 2023. </w:t>
      </w:r>
      <w:r w:rsidRPr="00631ECE">
        <w:rPr>
          <w:rFonts w:ascii="Arial" w:hAnsi="Arial" w:cs="Arial"/>
          <w:sz w:val="20"/>
          <w:szCs w:val="20"/>
        </w:rPr>
        <w:t xml:space="preserve">The </w:t>
      </w:r>
      <w:r w:rsidR="00631ECE">
        <w:rPr>
          <w:rFonts w:ascii="Arial" w:hAnsi="Arial" w:cs="Arial"/>
          <w:sz w:val="20"/>
          <w:szCs w:val="20"/>
        </w:rPr>
        <w:t>b</w:t>
      </w:r>
      <w:r w:rsidRPr="00631ECE">
        <w:rPr>
          <w:rFonts w:ascii="Arial" w:hAnsi="Arial" w:cs="Arial"/>
          <w:sz w:val="20"/>
          <w:szCs w:val="20"/>
        </w:rPr>
        <w:t xml:space="preserve">est and </w:t>
      </w:r>
      <w:r w:rsidR="00631ECE">
        <w:rPr>
          <w:rFonts w:ascii="Arial" w:hAnsi="Arial" w:cs="Arial"/>
          <w:sz w:val="20"/>
          <w:szCs w:val="20"/>
        </w:rPr>
        <w:t>w</w:t>
      </w:r>
      <w:r w:rsidRPr="00631ECE">
        <w:rPr>
          <w:rFonts w:ascii="Arial" w:hAnsi="Arial" w:cs="Arial"/>
          <w:sz w:val="20"/>
          <w:szCs w:val="20"/>
        </w:rPr>
        <w:t xml:space="preserve">orst </w:t>
      </w:r>
      <w:r w:rsidR="00631ECE">
        <w:rPr>
          <w:rFonts w:ascii="Arial" w:hAnsi="Arial" w:cs="Arial"/>
          <w:sz w:val="20"/>
          <w:szCs w:val="20"/>
        </w:rPr>
        <w:t>p</w:t>
      </w:r>
      <w:r w:rsidRPr="00631ECE">
        <w:rPr>
          <w:rFonts w:ascii="Arial" w:hAnsi="Arial" w:cs="Arial"/>
          <w:sz w:val="20"/>
          <w:szCs w:val="20"/>
        </w:rPr>
        <w:t xml:space="preserve">laces to </w:t>
      </w:r>
      <w:r w:rsidR="00631ECE">
        <w:rPr>
          <w:rFonts w:ascii="Arial" w:hAnsi="Arial" w:cs="Arial"/>
          <w:sz w:val="20"/>
          <w:szCs w:val="20"/>
        </w:rPr>
        <w:t>s</w:t>
      </w:r>
      <w:r w:rsidRPr="00631ECE">
        <w:rPr>
          <w:rFonts w:ascii="Arial" w:hAnsi="Arial" w:cs="Arial"/>
          <w:sz w:val="20"/>
          <w:szCs w:val="20"/>
        </w:rPr>
        <w:t xml:space="preserve">tudy for </w:t>
      </w:r>
      <w:r w:rsidR="00631ECE">
        <w:rPr>
          <w:rFonts w:ascii="Arial" w:hAnsi="Arial" w:cs="Arial"/>
          <w:sz w:val="20"/>
          <w:szCs w:val="20"/>
        </w:rPr>
        <w:t>s</w:t>
      </w:r>
      <w:r w:rsidRPr="00631ECE">
        <w:rPr>
          <w:rFonts w:ascii="Arial" w:hAnsi="Arial" w:cs="Arial"/>
          <w:sz w:val="20"/>
          <w:szCs w:val="20"/>
        </w:rPr>
        <w:t xml:space="preserve">chool, </w:t>
      </w:r>
      <w:r w:rsidR="00631ECE">
        <w:rPr>
          <w:rFonts w:ascii="Arial" w:hAnsi="Arial" w:cs="Arial"/>
          <w:sz w:val="20"/>
          <w:szCs w:val="20"/>
        </w:rPr>
        <w:t>w</w:t>
      </w:r>
      <w:r w:rsidRPr="00631ECE">
        <w:rPr>
          <w:rFonts w:ascii="Arial" w:hAnsi="Arial" w:cs="Arial"/>
          <w:sz w:val="20"/>
          <w:szCs w:val="20"/>
        </w:rPr>
        <w:t xml:space="preserve">ork, or </w:t>
      </w:r>
      <w:r w:rsidR="00631ECE">
        <w:rPr>
          <w:rFonts w:ascii="Arial" w:hAnsi="Arial" w:cs="Arial"/>
          <w:sz w:val="20"/>
          <w:szCs w:val="20"/>
        </w:rPr>
        <w:t>a</w:t>
      </w:r>
      <w:r w:rsidRPr="00631ECE">
        <w:rPr>
          <w:rFonts w:ascii="Arial" w:hAnsi="Arial" w:cs="Arial"/>
          <w:sz w:val="20"/>
          <w:szCs w:val="20"/>
        </w:rPr>
        <w:t xml:space="preserve">nything </w:t>
      </w:r>
      <w:r w:rsidR="00631ECE">
        <w:rPr>
          <w:rFonts w:ascii="Arial" w:hAnsi="Arial" w:cs="Arial"/>
          <w:sz w:val="20"/>
          <w:szCs w:val="20"/>
        </w:rPr>
        <w:t>e</w:t>
      </w:r>
      <w:r w:rsidRPr="00631ECE">
        <w:rPr>
          <w:rFonts w:ascii="Arial" w:hAnsi="Arial" w:cs="Arial"/>
          <w:sz w:val="20"/>
          <w:szCs w:val="20"/>
        </w:rPr>
        <w:t>lse</w:t>
      </w:r>
      <w:r w:rsidRPr="009D6677">
        <w:rPr>
          <w:rFonts w:ascii="Arial" w:hAnsi="Arial" w:cs="Arial"/>
          <w:sz w:val="20"/>
          <w:szCs w:val="20"/>
        </w:rPr>
        <w:t xml:space="preserve">. </w:t>
      </w:r>
      <w:proofErr w:type="spellStart"/>
      <w:r w:rsidRPr="009D6677">
        <w:rPr>
          <w:rFonts w:ascii="Arial" w:hAnsi="Arial" w:cs="Arial"/>
          <w:sz w:val="20"/>
          <w:szCs w:val="20"/>
        </w:rPr>
        <w:t>MyeLearningWorld</w:t>
      </w:r>
      <w:proofErr w:type="spellEnd"/>
      <w:r w:rsidRPr="009D6677">
        <w:rPr>
          <w:rFonts w:ascii="Arial" w:hAnsi="Arial" w:cs="Arial"/>
          <w:sz w:val="20"/>
          <w:szCs w:val="20"/>
        </w:rPr>
        <w:t xml:space="preserve">. </w:t>
      </w:r>
      <w:hyperlink r:id="rId17" w:history="1">
        <w:r w:rsidRPr="009D6677">
          <w:rPr>
            <w:rStyle w:val="Hyperlink"/>
            <w:rFonts w:ascii="Arial" w:eastAsiaTheme="majorEastAsia" w:hAnsi="Arial" w:cs="Arial"/>
            <w:color w:val="auto"/>
            <w:sz w:val="20"/>
            <w:szCs w:val="20"/>
            <w:u w:val="none"/>
          </w:rPr>
          <w:t>https://myelearningworld.com/best-and-worst-places-to-study/</w:t>
        </w:r>
      </w:hyperlink>
    </w:p>
    <w:p w14:paraId="28124F73" w14:textId="24DE9E99" w:rsidR="00CF6C04" w:rsidRPr="00F34F44" w:rsidRDefault="0085529D" w:rsidP="00631ECE">
      <w:pPr>
        <w:pStyle w:val="NormalWeb"/>
        <w:spacing w:before="0" w:beforeAutospacing="0" w:after="0" w:afterAutospacing="0"/>
        <w:ind w:left="270" w:hanging="270"/>
        <w:jc w:val="both"/>
        <w:rPr>
          <w:sz w:val="20"/>
          <w:szCs w:val="20"/>
        </w:rPr>
      </w:pPr>
      <w:r w:rsidRPr="009D6677">
        <w:rPr>
          <w:rStyle w:val="Hyperlink"/>
          <w:rFonts w:ascii="Arial" w:eastAsiaTheme="majorEastAsia" w:hAnsi="Arial" w:cs="Arial"/>
          <w:color w:val="auto"/>
          <w:sz w:val="20"/>
          <w:szCs w:val="20"/>
          <w:u w:val="none"/>
        </w:rPr>
        <w:lastRenderedPageBreak/>
        <w:t xml:space="preserve">7. </w:t>
      </w:r>
      <w:proofErr w:type="spellStart"/>
      <w:r w:rsidR="00CF6C04" w:rsidRPr="00F34F44">
        <w:rPr>
          <w:rFonts w:ascii="Arial" w:hAnsi="Arial" w:cs="Arial"/>
          <w:sz w:val="20"/>
          <w:szCs w:val="20"/>
          <w:shd w:val="clear" w:color="auto" w:fill="FFFFFF"/>
        </w:rPr>
        <w:t>C</w:t>
      </w:r>
      <w:r w:rsidR="00631ECE" w:rsidRPr="00F34F44">
        <w:rPr>
          <w:rFonts w:ascii="Arial" w:hAnsi="Arial" w:cs="Arial"/>
          <w:sz w:val="20"/>
          <w:szCs w:val="20"/>
          <w:shd w:val="clear" w:color="auto" w:fill="FFFFFF"/>
        </w:rPr>
        <w:t>abalquinto</w:t>
      </w:r>
      <w:proofErr w:type="spellEnd"/>
      <w:r w:rsidR="00CF6C04" w:rsidRPr="00F34F44">
        <w:rPr>
          <w:rFonts w:ascii="Arial" w:hAnsi="Arial" w:cs="Arial"/>
          <w:sz w:val="20"/>
          <w:szCs w:val="20"/>
          <w:shd w:val="clear" w:color="auto" w:fill="FFFFFF"/>
        </w:rPr>
        <w:t xml:space="preserve">   </w:t>
      </w:r>
      <w:proofErr w:type="gramStart"/>
      <w:r w:rsidR="00CF6C04" w:rsidRPr="00F34F44">
        <w:rPr>
          <w:rFonts w:ascii="Arial" w:hAnsi="Arial" w:cs="Arial"/>
          <w:sz w:val="20"/>
          <w:szCs w:val="20"/>
          <w:shd w:val="clear" w:color="auto" w:fill="FFFFFF"/>
        </w:rPr>
        <w:t>KE,  M</w:t>
      </w:r>
      <w:r w:rsidR="00631ECE" w:rsidRPr="00F34F44">
        <w:rPr>
          <w:rFonts w:ascii="Arial" w:hAnsi="Arial" w:cs="Arial"/>
          <w:sz w:val="20"/>
          <w:szCs w:val="20"/>
          <w:shd w:val="clear" w:color="auto" w:fill="FFFFFF"/>
        </w:rPr>
        <w:t>agallanes</w:t>
      </w:r>
      <w:proofErr w:type="gramEnd"/>
      <w:r w:rsidR="00CF6C04" w:rsidRPr="00F34F44">
        <w:rPr>
          <w:rFonts w:ascii="Arial" w:hAnsi="Arial" w:cs="Arial"/>
          <w:sz w:val="20"/>
          <w:szCs w:val="20"/>
          <w:shd w:val="clear" w:color="auto" w:fill="FFFFFF"/>
        </w:rPr>
        <w:t xml:space="preserve">   AO.   Non-cognitive   factors   affecting   mathematics performance    using    structural    equation modeling: basis for a mathematics learning </w:t>
      </w:r>
      <w:proofErr w:type="gramStart"/>
      <w:r w:rsidR="00CF6C04" w:rsidRPr="00F34F44">
        <w:rPr>
          <w:rFonts w:ascii="Arial" w:hAnsi="Arial" w:cs="Arial"/>
          <w:sz w:val="20"/>
          <w:szCs w:val="20"/>
          <w:shd w:val="clear" w:color="auto" w:fill="FFFFFF"/>
        </w:rPr>
        <w:t>intervention  framework</w:t>
      </w:r>
      <w:proofErr w:type="gramEnd"/>
      <w:r w:rsidR="00CF6C04" w:rsidRPr="00F34F44">
        <w:rPr>
          <w:rFonts w:ascii="Arial" w:hAnsi="Arial" w:cs="Arial"/>
          <w:sz w:val="20"/>
          <w:szCs w:val="20"/>
          <w:shd w:val="clear" w:color="auto" w:fill="FFFFFF"/>
        </w:rPr>
        <w:t xml:space="preserve">.  </w:t>
      </w:r>
      <w:proofErr w:type="gramStart"/>
      <w:r w:rsidR="00CF6C04" w:rsidRPr="00F34F44">
        <w:rPr>
          <w:rFonts w:ascii="Arial" w:hAnsi="Arial" w:cs="Arial"/>
          <w:sz w:val="20"/>
          <w:szCs w:val="20"/>
          <w:shd w:val="clear" w:color="auto" w:fill="FFFFFF"/>
        </w:rPr>
        <w:t>Asian  Journal</w:t>
      </w:r>
      <w:proofErr w:type="gramEnd"/>
      <w:r w:rsidR="00CF6C04" w:rsidRPr="00F34F44">
        <w:rPr>
          <w:rFonts w:ascii="Arial" w:hAnsi="Arial" w:cs="Arial"/>
          <w:sz w:val="20"/>
          <w:szCs w:val="20"/>
          <w:shd w:val="clear" w:color="auto" w:fill="FFFFFF"/>
        </w:rPr>
        <w:t xml:space="preserve">  of Education    and    Social    Studies.    2022;36(3):43-55</w:t>
      </w:r>
    </w:p>
    <w:p w14:paraId="1AEBE4E4" w14:textId="77777777" w:rsidR="00CF6C04" w:rsidRDefault="00CF6C04" w:rsidP="00A70EBF">
      <w:pPr>
        <w:pStyle w:val="NormalWeb"/>
        <w:spacing w:before="0" w:beforeAutospacing="0" w:after="0" w:afterAutospacing="0"/>
        <w:ind w:left="270" w:hanging="270"/>
        <w:jc w:val="both"/>
        <w:rPr>
          <w:rStyle w:val="Hyperlink"/>
          <w:rFonts w:ascii="Arial" w:eastAsiaTheme="majorEastAsia" w:hAnsi="Arial" w:cs="Arial"/>
          <w:color w:val="auto"/>
          <w:sz w:val="20"/>
          <w:szCs w:val="20"/>
          <w:u w:val="none"/>
        </w:rPr>
      </w:pPr>
    </w:p>
    <w:p w14:paraId="4C6366C9" w14:textId="788F8B43" w:rsidR="0085529D" w:rsidRPr="009D6677" w:rsidRDefault="0085529D" w:rsidP="00A70EBF">
      <w:pPr>
        <w:pStyle w:val="NormalWeb"/>
        <w:spacing w:before="0" w:beforeAutospacing="0" w:after="0" w:afterAutospacing="0"/>
        <w:ind w:left="270" w:hanging="270"/>
        <w:jc w:val="both"/>
        <w:rPr>
          <w:rFonts w:ascii="Arial" w:hAnsi="Arial" w:cs="Arial"/>
          <w:sz w:val="20"/>
          <w:szCs w:val="20"/>
        </w:rPr>
      </w:pPr>
      <w:r w:rsidRPr="009D6677">
        <w:rPr>
          <w:rStyle w:val="Hyperlink"/>
          <w:rFonts w:ascii="Arial" w:eastAsiaTheme="majorEastAsia" w:hAnsi="Arial" w:cs="Arial"/>
          <w:color w:val="auto"/>
          <w:sz w:val="20"/>
          <w:szCs w:val="20"/>
          <w:u w:val="none"/>
        </w:rPr>
        <w:t xml:space="preserve">8. </w:t>
      </w:r>
      <w:r w:rsidRPr="009D6677">
        <w:rPr>
          <w:rFonts w:ascii="Arial" w:hAnsi="Arial" w:cs="Arial"/>
          <w:sz w:val="20"/>
          <w:szCs w:val="20"/>
        </w:rPr>
        <w:t>B</w:t>
      </w:r>
      <w:r w:rsidR="00631ECE" w:rsidRPr="009D6677">
        <w:rPr>
          <w:rFonts w:ascii="Arial" w:hAnsi="Arial" w:cs="Arial"/>
          <w:sz w:val="20"/>
          <w:szCs w:val="20"/>
        </w:rPr>
        <w:t>owker</w:t>
      </w:r>
      <w:r w:rsidRPr="009D6677">
        <w:rPr>
          <w:rFonts w:ascii="Arial" w:hAnsi="Arial" w:cs="Arial"/>
          <w:sz w:val="20"/>
          <w:szCs w:val="20"/>
        </w:rPr>
        <w:t>, J. C., &amp; W</w:t>
      </w:r>
      <w:r w:rsidR="00631ECE" w:rsidRPr="009D6677">
        <w:rPr>
          <w:rFonts w:ascii="Arial" w:hAnsi="Arial" w:cs="Arial"/>
          <w:sz w:val="20"/>
          <w:szCs w:val="20"/>
        </w:rPr>
        <w:t>hite</w:t>
      </w:r>
      <w:r w:rsidRPr="009D6677">
        <w:rPr>
          <w:rFonts w:ascii="Arial" w:hAnsi="Arial" w:cs="Arial"/>
          <w:sz w:val="20"/>
          <w:szCs w:val="20"/>
        </w:rPr>
        <w:t xml:space="preserve">, H. I. 2021. Studying </w:t>
      </w:r>
      <w:r w:rsidR="00631ECE">
        <w:rPr>
          <w:rFonts w:ascii="Arial" w:hAnsi="Arial" w:cs="Arial"/>
          <w:sz w:val="20"/>
          <w:szCs w:val="20"/>
        </w:rPr>
        <w:t>p</w:t>
      </w:r>
      <w:r w:rsidRPr="009D6677">
        <w:rPr>
          <w:rFonts w:ascii="Arial" w:hAnsi="Arial" w:cs="Arial"/>
          <w:sz w:val="20"/>
          <w:szCs w:val="20"/>
        </w:rPr>
        <w:t xml:space="preserve">eers in </w:t>
      </w:r>
      <w:r w:rsidR="00631ECE">
        <w:rPr>
          <w:rFonts w:ascii="Arial" w:hAnsi="Arial" w:cs="Arial"/>
          <w:sz w:val="20"/>
          <w:szCs w:val="20"/>
        </w:rPr>
        <w:t>r</w:t>
      </w:r>
      <w:r w:rsidRPr="009D6677">
        <w:rPr>
          <w:rFonts w:ascii="Arial" w:hAnsi="Arial" w:cs="Arial"/>
          <w:sz w:val="20"/>
          <w:szCs w:val="20"/>
        </w:rPr>
        <w:t xml:space="preserve">esearch on </w:t>
      </w:r>
      <w:r w:rsidR="00631ECE">
        <w:rPr>
          <w:rFonts w:ascii="Arial" w:hAnsi="Arial" w:cs="Arial"/>
          <w:sz w:val="20"/>
          <w:szCs w:val="20"/>
        </w:rPr>
        <w:t>s</w:t>
      </w:r>
      <w:r w:rsidRPr="009D6677">
        <w:rPr>
          <w:rFonts w:ascii="Arial" w:hAnsi="Arial" w:cs="Arial"/>
          <w:sz w:val="20"/>
          <w:szCs w:val="20"/>
        </w:rPr>
        <w:t xml:space="preserve">ocial </w:t>
      </w:r>
      <w:r w:rsidR="00631ECE">
        <w:rPr>
          <w:rFonts w:ascii="Arial" w:hAnsi="Arial" w:cs="Arial"/>
          <w:sz w:val="20"/>
          <w:szCs w:val="20"/>
        </w:rPr>
        <w:t>w</w:t>
      </w:r>
      <w:r w:rsidRPr="009D6677">
        <w:rPr>
          <w:rFonts w:ascii="Arial" w:hAnsi="Arial" w:cs="Arial"/>
          <w:sz w:val="20"/>
          <w:szCs w:val="20"/>
        </w:rPr>
        <w:t xml:space="preserve">ithdrawal: </w:t>
      </w:r>
      <w:r w:rsidR="00631ECE">
        <w:rPr>
          <w:rFonts w:ascii="Arial" w:hAnsi="Arial" w:cs="Arial"/>
          <w:sz w:val="20"/>
          <w:szCs w:val="20"/>
        </w:rPr>
        <w:t>w</w:t>
      </w:r>
      <w:r w:rsidRPr="009D6677">
        <w:rPr>
          <w:rFonts w:ascii="Arial" w:hAnsi="Arial" w:cs="Arial"/>
          <w:sz w:val="20"/>
          <w:szCs w:val="20"/>
        </w:rPr>
        <w:t xml:space="preserve">hy </w:t>
      </w:r>
      <w:r w:rsidR="00631ECE">
        <w:rPr>
          <w:rFonts w:ascii="Arial" w:hAnsi="Arial" w:cs="Arial"/>
          <w:sz w:val="20"/>
          <w:szCs w:val="20"/>
        </w:rPr>
        <w:t>b</w:t>
      </w:r>
      <w:r w:rsidRPr="009D6677">
        <w:rPr>
          <w:rFonts w:ascii="Arial" w:hAnsi="Arial" w:cs="Arial"/>
          <w:sz w:val="20"/>
          <w:szCs w:val="20"/>
        </w:rPr>
        <w:t xml:space="preserve">roader </w:t>
      </w:r>
      <w:r w:rsidR="00631ECE">
        <w:rPr>
          <w:rFonts w:ascii="Arial" w:hAnsi="Arial" w:cs="Arial"/>
          <w:sz w:val="20"/>
          <w:szCs w:val="20"/>
        </w:rPr>
        <w:t>a</w:t>
      </w:r>
      <w:r w:rsidRPr="009D6677">
        <w:rPr>
          <w:rFonts w:ascii="Arial" w:hAnsi="Arial" w:cs="Arial"/>
          <w:sz w:val="20"/>
          <w:szCs w:val="20"/>
        </w:rPr>
        <w:t xml:space="preserve">ssessments of </w:t>
      </w:r>
      <w:r w:rsidR="00631ECE">
        <w:rPr>
          <w:rFonts w:ascii="Arial" w:hAnsi="Arial" w:cs="Arial"/>
          <w:sz w:val="20"/>
          <w:szCs w:val="20"/>
        </w:rPr>
        <w:t>p</w:t>
      </w:r>
      <w:r w:rsidRPr="009D6677">
        <w:rPr>
          <w:rFonts w:ascii="Arial" w:hAnsi="Arial" w:cs="Arial"/>
          <w:sz w:val="20"/>
          <w:szCs w:val="20"/>
        </w:rPr>
        <w:t xml:space="preserve">eers are </w:t>
      </w:r>
      <w:r w:rsidR="00631ECE">
        <w:rPr>
          <w:rFonts w:ascii="Arial" w:hAnsi="Arial" w:cs="Arial"/>
          <w:sz w:val="20"/>
          <w:szCs w:val="20"/>
        </w:rPr>
        <w:t>n</w:t>
      </w:r>
      <w:r w:rsidRPr="009D6677">
        <w:rPr>
          <w:rFonts w:ascii="Arial" w:hAnsi="Arial" w:cs="Arial"/>
          <w:sz w:val="20"/>
          <w:szCs w:val="20"/>
        </w:rPr>
        <w:t>eeded. </w:t>
      </w:r>
      <w:r w:rsidRPr="00631ECE">
        <w:rPr>
          <w:rFonts w:ascii="Arial" w:hAnsi="Arial" w:cs="Arial"/>
          <w:sz w:val="20"/>
          <w:szCs w:val="20"/>
        </w:rPr>
        <w:t xml:space="preserve">Child </w:t>
      </w:r>
      <w:r w:rsidR="00631ECE" w:rsidRPr="00631ECE">
        <w:rPr>
          <w:rFonts w:ascii="Arial" w:hAnsi="Arial" w:cs="Arial"/>
          <w:sz w:val="20"/>
          <w:szCs w:val="20"/>
        </w:rPr>
        <w:t>d</w:t>
      </w:r>
      <w:r w:rsidRPr="00631ECE">
        <w:rPr>
          <w:rFonts w:ascii="Arial" w:hAnsi="Arial" w:cs="Arial"/>
          <w:sz w:val="20"/>
          <w:szCs w:val="20"/>
        </w:rPr>
        <w:t xml:space="preserve">evelopment </w:t>
      </w:r>
      <w:r w:rsidR="00631ECE" w:rsidRPr="00631ECE">
        <w:rPr>
          <w:rFonts w:ascii="Arial" w:hAnsi="Arial" w:cs="Arial"/>
          <w:sz w:val="20"/>
          <w:szCs w:val="20"/>
        </w:rPr>
        <w:t>p</w:t>
      </w:r>
      <w:r w:rsidRPr="00631ECE">
        <w:rPr>
          <w:rFonts w:ascii="Arial" w:hAnsi="Arial" w:cs="Arial"/>
          <w:sz w:val="20"/>
          <w:szCs w:val="20"/>
        </w:rPr>
        <w:t>erspectives</w:t>
      </w:r>
      <w:r w:rsidRPr="009D6677">
        <w:rPr>
          <w:rFonts w:ascii="Arial" w:hAnsi="Arial" w:cs="Arial"/>
          <w:sz w:val="20"/>
          <w:szCs w:val="20"/>
        </w:rPr>
        <w:t>, </w:t>
      </w:r>
      <w:r w:rsidRPr="009D6677">
        <w:rPr>
          <w:rFonts w:ascii="Arial" w:hAnsi="Arial" w:cs="Arial"/>
          <w:i/>
          <w:iCs/>
          <w:sz w:val="20"/>
          <w:szCs w:val="20"/>
        </w:rPr>
        <w:t>15</w:t>
      </w:r>
      <w:r w:rsidRPr="009D6677">
        <w:rPr>
          <w:rFonts w:ascii="Arial" w:hAnsi="Arial" w:cs="Arial"/>
          <w:sz w:val="20"/>
          <w:szCs w:val="20"/>
        </w:rPr>
        <w:t>(2), 90–95. https://doi.org/10.1111/cdep.12404</w:t>
      </w:r>
    </w:p>
    <w:p w14:paraId="19FB5344"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13015993" w14:textId="3CAF6404" w:rsidR="0085529D" w:rsidRPr="009D6677" w:rsidRDefault="0085529D" w:rsidP="00631ECE">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t xml:space="preserve">9. </w:t>
      </w:r>
      <w:proofErr w:type="spellStart"/>
      <w:r w:rsidRPr="009D6677">
        <w:rPr>
          <w:rFonts w:ascii="Arial" w:hAnsi="Arial" w:cs="Arial"/>
          <w:sz w:val="20"/>
          <w:szCs w:val="20"/>
        </w:rPr>
        <w:t>S</w:t>
      </w:r>
      <w:r w:rsidR="00631ECE" w:rsidRPr="009D6677">
        <w:rPr>
          <w:rFonts w:ascii="Arial" w:hAnsi="Arial" w:cs="Arial"/>
          <w:sz w:val="20"/>
          <w:szCs w:val="20"/>
        </w:rPr>
        <w:t>ingasing</w:t>
      </w:r>
      <w:proofErr w:type="spellEnd"/>
      <w:r w:rsidRPr="009D6677">
        <w:rPr>
          <w:rFonts w:ascii="Arial" w:hAnsi="Arial" w:cs="Arial"/>
          <w:sz w:val="20"/>
          <w:szCs w:val="20"/>
        </w:rPr>
        <w:t xml:space="preserve">, R. B. 2019.  Peer </w:t>
      </w:r>
      <w:r w:rsidR="00631ECE">
        <w:rPr>
          <w:rFonts w:ascii="Arial" w:hAnsi="Arial" w:cs="Arial"/>
          <w:sz w:val="20"/>
          <w:szCs w:val="20"/>
        </w:rPr>
        <w:t>i</w:t>
      </w:r>
      <w:r w:rsidRPr="009D6677">
        <w:rPr>
          <w:rFonts w:ascii="Arial" w:hAnsi="Arial" w:cs="Arial"/>
          <w:sz w:val="20"/>
          <w:szCs w:val="20"/>
        </w:rPr>
        <w:t xml:space="preserve">nfluence on </w:t>
      </w:r>
      <w:r w:rsidR="00631ECE">
        <w:rPr>
          <w:rFonts w:ascii="Arial" w:hAnsi="Arial" w:cs="Arial"/>
          <w:sz w:val="20"/>
          <w:szCs w:val="20"/>
        </w:rPr>
        <w:t>s</w:t>
      </w:r>
      <w:r w:rsidRPr="009D6677">
        <w:rPr>
          <w:rFonts w:ascii="Arial" w:hAnsi="Arial" w:cs="Arial"/>
          <w:sz w:val="20"/>
          <w:szCs w:val="20"/>
        </w:rPr>
        <w:t xml:space="preserve">tudy </w:t>
      </w:r>
      <w:r w:rsidR="00631ECE">
        <w:rPr>
          <w:rFonts w:ascii="Arial" w:hAnsi="Arial" w:cs="Arial"/>
          <w:sz w:val="20"/>
          <w:szCs w:val="20"/>
        </w:rPr>
        <w:t>h</w:t>
      </w:r>
      <w:r w:rsidRPr="009D6677">
        <w:rPr>
          <w:rFonts w:ascii="Arial" w:hAnsi="Arial" w:cs="Arial"/>
          <w:sz w:val="20"/>
          <w:szCs w:val="20"/>
        </w:rPr>
        <w:t xml:space="preserve">abits of </w:t>
      </w:r>
      <w:r w:rsidR="00631ECE">
        <w:rPr>
          <w:rFonts w:ascii="Arial" w:hAnsi="Arial" w:cs="Arial"/>
          <w:sz w:val="20"/>
          <w:szCs w:val="20"/>
        </w:rPr>
        <w:t>g</w:t>
      </w:r>
      <w:r w:rsidRPr="009D6677">
        <w:rPr>
          <w:rFonts w:ascii="Arial" w:hAnsi="Arial" w:cs="Arial"/>
          <w:sz w:val="20"/>
          <w:szCs w:val="20"/>
        </w:rPr>
        <w:t xml:space="preserve">rade 11 </w:t>
      </w:r>
      <w:r w:rsidR="00631ECE">
        <w:rPr>
          <w:rFonts w:ascii="Arial" w:hAnsi="Arial" w:cs="Arial"/>
          <w:sz w:val="20"/>
          <w:szCs w:val="20"/>
        </w:rPr>
        <w:t>s</w:t>
      </w:r>
      <w:r w:rsidRPr="009D6677">
        <w:rPr>
          <w:rFonts w:ascii="Arial" w:hAnsi="Arial" w:cs="Arial"/>
          <w:sz w:val="20"/>
          <w:szCs w:val="20"/>
        </w:rPr>
        <w:t>tudents. </w:t>
      </w:r>
      <w:proofErr w:type="spellStart"/>
      <w:r w:rsidRPr="00D7651A">
        <w:rPr>
          <w:rFonts w:ascii="Arial" w:hAnsi="Arial" w:cs="Arial"/>
          <w:sz w:val="20"/>
          <w:szCs w:val="20"/>
        </w:rPr>
        <w:t>Ascendens</w:t>
      </w:r>
      <w:proofErr w:type="spellEnd"/>
      <w:r w:rsidRPr="00D7651A">
        <w:rPr>
          <w:rFonts w:ascii="Arial" w:hAnsi="Arial" w:cs="Arial"/>
          <w:sz w:val="20"/>
          <w:szCs w:val="20"/>
        </w:rPr>
        <w:t xml:space="preserve"> Asia Journal of Multidisciplinary Research Abstracts, 3(2G).</w:t>
      </w:r>
      <w:r w:rsidRPr="009D6677">
        <w:rPr>
          <w:rFonts w:ascii="Arial" w:hAnsi="Arial" w:cs="Arial"/>
          <w:sz w:val="20"/>
          <w:szCs w:val="20"/>
        </w:rPr>
        <w:t xml:space="preserve"> </w:t>
      </w:r>
      <w:hyperlink r:id="rId18" w:history="1">
        <w:r w:rsidRPr="009D6677">
          <w:rPr>
            <w:rStyle w:val="Hyperlink"/>
            <w:rFonts w:ascii="Arial" w:eastAsiaTheme="majorEastAsia" w:hAnsi="Arial" w:cs="Arial"/>
            <w:color w:val="auto"/>
            <w:sz w:val="20"/>
            <w:szCs w:val="20"/>
            <w:u w:val="none"/>
          </w:rPr>
          <w:t>https://ojs.aaresearchindex.com/index.php/AAJMRA/article/view/6044</w:t>
        </w:r>
      </w:hyperlink>
    </w:p>
    <w:p w14:paraId="3C1EE41C"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42EF6EDD" w14:textId="7593437F" w:rsidR="0085529D" w:rsidRPr="009D6677" w:rsidRDefault="0085529D" w:rsidP="00631ECE">
      <w:pPr>
        <w:ind w:left="180" w:hanging="180"/>
        <w:jc w:val="both"/>
        <w:rPr>
          <w:rFonts w:ascii="Arial" w:hAnsi="Arial" w:cs="Arial"/>
        </w:rPr>
      </w:pPr>
      <w:r w:rsidRPr="009D6677">
        <w:rPr>
          <w:rFonts w:ascii="Arial" w:hAnsi="Arial" w:cs="Arial"/>
        </w:rPr>
        <w:t xml:space="preserve">10. </w:t>
      </w:r>
      <w:r w:rsidR="00631ECE" w:rsidRPr="004C59AD">
        <w:rPr>
          <w:rFonts w:ascii="Arial" w:hAnsi="Arial" w:cs="Arial"/>
          <w:shd w:val="clear" w:color="auto" w:fill="FFFFFF"/>
        </w:rPr>
        <w:t xml:space="preserve">Clemente, M. </w:t>
      </w:r>
      <w:proofErr w:type="gramStart"/>
      <w:r w:rsidR="00631ECE" w:rsidRPr="004C59AD">
        <w:rPr>
          <w:rFonts w:ascii="Arial" w:hAnsi="Arial" w:cs="Arial"/>
          <w:shd w:val="clear" w:color="auto" w:fill="FFFFFF"/>
        </w:rPr>
        <w:t>G. .</w:t>
      </w:r>
      <w:proofErr w:type="gramEnd"/>
      <w:r w:rsidR="00631ECE" w:rsidRPr="004C59AD">
        <w:rPr>
          <w:rFonts w:ascii="Arial" w:hAnsi="Arial" w:cs="Arial"/>
          <w:shd w:val="clear" w:color="auto" w:fill="FFFFFF"/>
        </w:rPr>
        <w:t xml:space="preserve">, </w:t>
      </w:r>
      <w:proofErr w:type="spellStart"/>
      <w:r w:rsidR="00631ECE" w:rsidRPr="004C59AD">
        <w:rPr>
          <w:rFonts w:ascii="Arial" w:hAnsi="Arial" w:cs="Arial"/>
          <w:shd w:val="clear" w:color="auto" w:fill="FFFFFF"/>
        </w:rPr>
        <w:t>Dolozon</w:t>
      </w:r>
      <w:proofErr w:type="spellEnd"/>
      <w:r w:rsidR="00631ECE" w:rsidRPr="004C59AD">
        <w:rPr>
          <w:rFonts w:ascii="Arial" w:hAnsi="Arial" w:cs="Arial"/>
          <w:shd w:val="clear" w:color="auto" w:fill="FFFFFF"/>
        </w:rPr>
        <w:t xml:space="preserve">, H. ., </w:t>
      </w:r>
      <w:proofErr w:type="spellStart"/>
      <w:r w:rsidR="00631ECE" w:rsidRPr="004C59AD">
        <w:rPr>
          <w:rFonts w:ascii="Arial" w:hAnsi="Arial" w:cs="Arial"/>
          <w:shd w:val="clear" w:color="auto" w:fill="FFFFFF"/>
        </w:rPr>
        <w:t>Morta</w:t>
      </w:r>
      <w:proofErr w:type="spellEnd"/>
      <w:r w:rsidR="00631ECE" w:rsidRPr="004C59AD">
        <w:rPr>
          <w:rFonts w:ascii="Arial" w:hAnsi="Arial" w:cs="Arial"/>
          <w:shd w:val="clear" w:color="auto" w:fill="FFFFFF"/>
        </w:rPr>
        <w:t xml:space="preserve">, C. G. ., Rey, B. ., Victor, R. J. ., &amp; </w:t>
      </w:r>
      <w:proofErr w:type="spellStart"/>
      <w:r w:rsidR="00631ECE" w:rsidRPr="004C59AD">
        <w:rPr>
          <w:rFonts w:ascii="Arial" w:hAnsi="Arial" w:cs="Arial"/>
          <w:shd w:val="clear" w:color="auto" w:fill="FFFFFF"/>
        </w:rPr>
        <w:t>Catibag</w:t>
      </w:r>
      <w:proofErr w:type="spellEnd"/>
      <w:r w:rsidR="00631ECE" w:rsidRPr="004C59AD">
        <w:rPr>
          <w:rFonts w:ascii="Arial" w:hAnsi="Arial" w:cs="Arial"/>
          <w:shd w:val="clear" w:color="auto" w:fill="FFFFFF"/>
        </w:rPr>
        <w:t>, R. P. . (2019)</w:t>
      </w:r>
      <w:r w:rsidR="00631ECE">
        <w:rPr>
          <w:rFonts w:ascii="Arial" w:hAnsi="Arial" w:cs="Arial"/>
          <w:shd w:val="clear" w:color="auto" w:fill="FFFFFF"/>
        </w:rPr>
        <w:t xml:space="preserve">. </w:t>
      </w:r>
      <w:r w:rsidRPr="009D6677">
        <w:rPr>
          <w:rFonts w:ascii="Arial" w:hAnsi="Arial" w:cs="Arial"/>
        </w:rPr>
        <w:t xml:space="preserve"> Effects of </w:t>
      </w:r>
      <w:r w:rsidR="00631ECE">
        <w:rPr>
          <w:rFonts w:ascii="Arial" w:hAnsi="Arial" w:cs="Arial"/>
        </w:rPr>
        <w:t>h</w:t>
      </w:r>
      <w:r w:rsidRPr="009D6677">
        <w:rPr>
          <w:rFonts w:ascii="Arial" w:hAnsi="Arial" w:cs="Arial"/>
        </w:rPr>
        <w:t xml:space="preserve">aving </w:t>
      </w:r>
      <w:r w:rsidR="00631ECE">
        <w:rPr>
          <w:rFonts w:ascii="Arial" w:hAnsi="Arial" w:cs="Arial"/>
        </w:rPr>
        <w:t>p</w:t>
      </w:r>
      <w:r w:rsidRPr="009D6677">
        <w:rPr>
          <w:rFonts w:ascii="Arial" w:hAnsi="Arial" w:cs="Arial"/>
        </w:rPr>
        <w:t xml:space="preserve">eers and its </w:t>
      </w:r>
      <w:r w:rsidR="00631ECE">
        <w:rPr>
          <w:rFonts w:ascii="Arial" w:hAnsi="Arial" w:cs="Arial"/>
        </w:rPr>
        <w:t>i</w:t>
      </w:r>
      <w:r w:rsidRPr="009D6677">
        <w:rPr>
          <w:rFonts w:ascii="Arial" w:hAnsi="Arial" w:cs="Arial"/>
        </w:rPr>
        <w:t xml:space="preserve">mpact on the </w:t>
      </w:r>
      <w:r w:rsidR="00631ECE">
        <w:rPr>
          <w:rFonts w:ascii="Arial" w:hAnsi="Arial" w:cs="Arial"/>
        </w:rPr>
        <w:t>a</w:t>
      </w:r>
      <w:r w:rsidRPr="009D6677">
        <w:rPr>
          <w:rFonts w:ascii="Arial" w:hAnsi="Arial" w:cs="Arial"/>
        </w:rPr>
        <w:t xml:space="preserve">cademic </w:t>
      </w:r>
      <w:r w:rsidR="00631ECE">
        <w:rPr>
          <w:rFonts w:ascii="Arial" w:hAnsi="Arial" w:cs="Arial"/>
        </w:rPr>
        <w:t>p</w:t>
      </w:r>
      <w:r w:rsidRPr="009D6677">
        <w:rPr>
          <w:rFonts w:ascii="Arial" w:hAnsi="Arial" w:cs="Arial"/>
        </w:rPr>
        <w:t xml:space="preserve">erformance of ABM </w:t>
      </w:r>
      <w:r w:rsidR="00631ECE">
        <w:rPr>
          <w:rFonts w:ascii="Arial" w:hAnsi="Arial" w:cs="Arial"/>
        </w:rPr>
        <w:t>s</w:t>
      </w:r>
      <w:r w:rsidRPr="009D6677">
        <w:rPr>
          <w:rFonts w:ascii="Arial" w:hAnsi="Arial" w:cs="Arial"/>
        </w:rPr>
        <w:t>tudents in BCP SY 2018-2019. </w:t>
      </w:r>
      <w:proofErr w:type="spellStart"/>
      <w:r w:rsidRPr="00D7651A">
        <w:rPr>
          <w:rFonts w:ascii="Arial" w:hAnsi="Arial" w:cs="Arial"/>
        </w:rPr>
        <w:t>Ascendens</w:t>
      </w:r>
      <w:proofErr w:type="spellEnd"/>
      <w:r w:rsidRPr="00D7651A">
        <w:rPr>
          <w:rFonts w:ascii="Arial" w:hAnsi="Arial" w:cs="Arial"/>
        </w:rPr>
        <w:t xml:space="preserve"> Asia Singapore – </w:t>
      </w:r>
      <w:proofErr w:type="spellStart"/>
      <w:r w:rsidRPr="00D7651A">
        <w:rPr>
          <w:rFonts w:ascii="Arial" w:hAnsi="Arial" w:cs="Arial"/>
        </w:rPr>
        <w:t>Bestlink</w:t>
      </w:r>
      <w:proofErr w:type="spellEnd"/>
      <w:r w:rsidRPr="00D7651A">
        <w:rPr>
          <w:rFonts w:ascii="Arial" w:hAnsi="Arial" w:cs="Arial"/>
        </w:rPr>
        <w:t xml:space="preserve"> College of the Philippines Journal of Multidisciplinary Research, 1(1). https://www.ojs.aaresearchindex.com/index.php/aasgbcpjmra</w:t>
      </w:r>
      <w:r w:rsidRPr="009D6677">
        <w:rPr>
          <w:rFonts w:ascii="Arial" w:hAnsi="Arial" w:cs="Arial"/>
        </w:rPr>
        <w:t>/article/view/2524</w:t>
      </w:r>
    </w:p>
    <w:p w14:paraId="1B6A7DC6" w14:textId="77777777" w:rsidR="00A70EBF" w:rsidRDefault="00A70EBF" w:rsidP="0085529D">
      <w:pPr>
        <w:pStyle w:val="NoSpacing"/>
        <w:ind w:left="630" w:hanging="630"/>
        <w:jc w:val="both"/>
        <w:rPr>
          <w:rFonts w:ascii="Arial" w:hAnsi="Arial" w:cs="Arial"/>
          <w:sz w:val="20"/>
          <w:szCs w:val="20"/>
        </w:rPr>
      </w:pPr>
    </w:p>
    <w:p w14:paraId="6676A645" w14:textId="71ED2AD0" w:rsidR="0085529D" w:rsidRPr="009D6677" w:rsidRDefault="0085529D" w:rsidP="00A70EBF">
      <w:pPr>
        <w:pStyle w:val="NoSpacing"/>
        <w:ind w:left="270" w:hanging="270"/>
        <w:jc w:val="both"/>
        <w:rPr>
          <w:rFonts w:ascii="Arial" w:hAnsi="Arial" w:cs="Arial"/>
          <w:sz w:val="20"/>
          <w:szCs w:val="20"/>
        </w:rPr>
      </w:pPr>
      <w:r w:rsidRPr="009D6677">
        <w:rPr>
          <w:rFonts w:ascii="Arial" w:hAnsi="Arial" w:cs="Arial"/>
          <w:sz w:val="20"/>
          <w:szCs w:val="20"/>
        </w:rPr>
        <w:t xml:space="preserve">11. </w:t>
      </w:r>
      <w:proofErr w:type="spellStart"/>
      <w:r w:rsidRPr="009D6677">
        <w:rPr>
          <w:rFonts w:ascii="Arial" w:hAnsi="Arial" w:cs="Arial"/>
          <w:sz w:val="20"/>
          <w:szCs w:val="20"/>
        </w:rPr>
        <w:t>N</w:t>
      </w:r>
      <w:r w:rsidR="00631ECE" w:rsidRPr="009D6677">
        <w:rPr>
          <w:rFonts w:ascii="Arial" w:hAnsi="Arial" w:cs="Arial"/>
          <w:sz w:val="20"/>
          <w:szCs w:val="20"/>
        </w:rPr>
        <w:t>gussa</w:t>
      </w:r>
      <w:proofErr w:type="spellEnd"/>
      <w:r w:rsidRPr="009D6677">
        <w:rPr>
          <w:rFonts w:ascii="Arial" w:hAnsi="Arial" w:cs="Arial"/>
          <w:sz w:val="20"/>
          <w:szCs w:val="20"/>
        </w:rPr>
        <w:t>, B. M., &amp; M</w:t>
      </w:r>
      <w:r w:rsidR="00631ECE" w:rsidRPr="009D6677">
        <w:rPr>
          <w:rFonts w:ascii="Arial" w:hAnsi="Arial" w:cs="Arial"/>
          <w:sz w:val="20"/>
          <w:szCs w:val="20"/>
        </w:rPr>
        <w:t>buti</w:t>
      </w:r>
      <w:r w:rsidRPr="009D6677">
        <w:rPr>
          <w:rFonts w:ascii="Arial" w:hAnsi="Arial" w:cs="Arial"/>
          <w:sz w:val="20"/>
          <w:szCs w:val="20"/>
        </w:rPr>
        <w:t>, E. E. 2017. The influence of humor on learners’ attitude and mathematics</w:t>
      </w:r>
      <w:r w:rsidR="001974C2" w:rsidRPr="009D6677">
        <w:rPr>
          <w:rFonts w:ascii="Arial" w:hAnsi="Arial" w:cs="Arial"/>
          <w:sz w:val="20"/>
          <w:szCs w:val="20"/>
        </w:rPr>
        <w:t xml:space="preserve"> achievement: A case of secondary schools in Arusha City, Tanzania. Journal of Educational Resea</w:t>
      </w:r>
      <w:r w:rsidR="00A70EBF">
        <w:rPr>
          <w:rFonts w:ascii="Arial" w:hAnsi="Arial" w:cs="Arial"/>
          <w:sz w:val="20"/>
          <w:szCs w:val="20"/>
        </w:rPr>
        <w:t>r</w:t>
      </w:r>
      <w:r w:rsidR="001974C2" w:rsidRPr="009D6677">
        <w:rPr>
          <w:rFonts w:ascii="Arial" w:hAnsi="Arial" w:cs="Arial"/>
          <w:sz w:val="20"/>
          <w:szCs w:val="20"/>
        </w:rPr>
        <w:t>ch, 2(3),170-181</w:t>
      </w:r>
    </w:p>
    <w:p w14:paraId="2F3D4464" w14:textId="77777777" w:rsidR="00A70EBF" w:rsidRDefault="00A70EBF" w:rsidP="0085529D">
      <w:pPr>
        <w:pStyle w:val="NormalWeb"/>
        <w:spacing w:before="0" w:beforeAutospacing="0" w:after="0" w:afterAutospacing="0"/>
        <w:ind w:left="605" w:hanging="605"/>
        <w:jc w:val="both"/>
        <w:rPr>
          <w:rFonts w:ascii="Arial" w:hAnsi="Arial" w:cs="Arial"/>
          <w:sz w:val="20"/>
          <w:szCs w:val="20"/>
        </w:rPr>
      </w:pPr>
    </w:p>
    <w:p w14:paraId="23A0EF61" w14:textId="420A3F3D" w:rsidR="0085529D" w:rsidRPr="009D6677" w:rsidRDefault="0085529D" w:rsidP="00A70EBF">
      <w:pPr>
        <w:pStyle w:val="NormalWeb"/>
        <w:spacing w:before="0" w:beforeAutospacing="0" w:after="0" w:afterAutospacing="0"/>
        <w:ind w:left="270" w:hanging="270"/>
        <w:jc w:val="both"/>
        <w:rPr>
          <w:rFonts w:ascii="Arial" w:hAnsi="Arial" w:cs="Arial"/>
          <w:i/>
          <w:iCs/>
          <w:sz w:val="20"/>
          <w:szCs w:val="20"/>
        </w:rPr>
      </w:pPr>
      <w:r w:rsidRPr="009D6677">
        <w:rPr>
          <w:rFonts w:ascii="Arial" w:hAnsi="Arial" w:cs="Arial"/>
          <w:sz w:val="20"/>
          <w:szCs w:val="20"/>
        </w:rPr>
        <w:t>12. Q</w:t>
      </w:r>
      <w:r w:rsidR="00631ECE" w:rsidRPr="009D6677">
        <w:rPr>
          <w:rFonts w:ascii="Arial" w:hAnsi="Arial" w:cs="Arial"/>
          <w:sz w:val="20"/>
          <w:szCs w:val="20"/>
        </w:rPr>
        <w:t>uintana</w:t>
      </w:r>
      <w:r w:rsidRPr="009D6677">
        <w:rPr>
          <w:rFonts w:ascii="Arial" w:hAnsi="Arial" w:cs="Arial"/>
          <w:sz w:val="20"/>
          <w:szCs w:val="20"/>
        </w:rPr>
        <w:t xml:space="preserve">, F. G. 2024.  Math </w:t>
      </w:r>
      <w:r w:rsidR="00631ECE">
        <w:rPr>
          <w:rFonts w:ascii="Arial" w:hAnsi="Arial" w:cs="Arial"/>
          <w:sz w:val="20"/>
          <w:szCs w:val="20"/>
        </w:rPr>
        <w:t>a</w:t>
      </w:r>
      <w:r w:rsidRPr="009D6677">
        <w:rPr>
          <w:rFonts w:ascii="Arial" w:hAnsi="Arial" w:cs="Arial"/>
          <w:sz w:val="20"/>
          <w:szCs w:val="20"/>
        </w:rPr>
        <w:t xml:space="preserve">nxiety and </w:t>
      </w:r>
      <w:r w:rsidR="00631ECE">
        <w:rPr>
          <w:rFonts w:ascii="Arial" w:hAnsi="Arial" w:cs="Arial"/>
          <w:sz w:val="20"/>
          <w:szCs w:val="20"/>
        </w:rPr>
        <w:t>d</w:t>
      </w:r>
      <w:r w:rsidRPr="009D6677">
        <w:rPr>
          <w:rFonts w:ascii="Arial" w:hAnsi="Arial" w:cs="Arial"/>
          <w:sz w:val="20"/>
          <w:szCs w:val="20"/>
        </w:rPr>
        <w:t xml:space="preserve">evelopment of an </w:t>
      </w:r>
      <w:r w:rsidR="00631ECE">
        <w:rPr>
          <w:rFonts w:ascii="Arial" w:hAnsi="Arial" w:cs="Arial"/>
          <w:sz w:val="20"/>
          <w:szCs w:val="20"/>
        </w:rPr>
        <w:t>i</w:t>
      </w:r>
      <w:r w:rsidRPr="009D6677">
        <w:rPr>
          <w:rFonts w:ascii="Arial" w:hAnsi="Arial" w:cs="Arial"/>
          <w:sz w:val="20"/>
          <w:szCs w:val="20"/>
        </w:rPr>
        <w:t xml:space="preserve">nstructional </w:t>
      </w:r>
      <w:r w:rsidR="00631ECE">
        <w:rPr>
          <w:rFonts w:ascii="Arial" w:hAnsi="Arial" w:cs="Arial"/>
          <w:sz w:val="20"/>
          <w:szCs w:val="20"/>
        </w:rPr>
        <w:t>m</w:t>
      </w:r>
      <w:r w:rsidRPr="009D6677">
        <w:rPr>
          <w:rFonts w:ascii="Arial" w:hAnsi="Arial" w:cs="Arial"/>
          <w:sz w:val="20"/>
          <w:szCs w:val="20"/>
        </w:rPr>
        <w:t xml:space="preserve">aterial to </w:t>
      </w:r>
      <w:r w:rsidR="00631ECE">
        <w:rPr>
          <w:rFonts w:ascii="Arial" w:hAnsi="Arial" w:cs="Arial"/>
          <w:sz w:val="20"/>
          <w:szCs w:val="20"/>
        </w:rPr>
        <w:t>i</w:t>
      </w:r>
      <w:r w:rsidRPr="009D6677">
        <w:rPr>
          <w:rFonts w:ascii="Arial" w:hAnsi="Arial" w:cs="Arial"/>
          <w:sz w:val="20"/>
          <w:szCs w:val="20"/>
        </w:rPr>
        <w:t xml:space="preserve">mprove </w:t>
      </w:r>
      <w:r w:rsidR="00631ECE">
        <w:rPr>
          <w:rFonts w:ascii="Arial" w:hAnsi="Arial" w:cs="Arial"/>
          <w:sz w:val="20"/>
          <w:szCs w:val="20"/>
        </w:rPr>
        <w:t>p</w:t>
      </w:r>
      <w:r w:rsidRPr="009D6677">
        <w:rPr>
          <w:rFonts w:ascii="Arial" w:hAnsi="Arial" w:cs="Arial"/>
          <w:sz w:val="20"/>
          <w:szCs w:val="20"/>
        </w:rPr>
        <w:t xml:space="preserve">erformance in </w:t>
      </w:r>
      <w:r w:rsidR="00631ECE">
        <w:rPr>
          <w:rFonts w:ascii="Arial" w:hAnsi="Arial" w:cs="Arial"/>
          <w:sz w:val="20"/>
          <w:szCs w:val="20"/>
        </w:rPr>
        <w:t>m</w:t>
      </w:r>
      <w:r w:rsidRPr="009D6677">
        <w:rPr>
          <w:rFonts w:ascii="Arial" w:hAnsi="Arial" w:cs="Arial"/>
          <w:sz w:val="20"/>
          <w:szCs w:val="20"/>
        </w:rPr>
        <w:t>athematics. </w:t>
      </w:r>
      <w:r w:rsidRPr="009D6677">
        <w:rPr>
          <w:rFonts w:ascii="Arial" w:hAnsi="Arial" w:cs="Arial"/>
          <w:i/>
          <w:iCs/>
          <w:sz w:val="20"/>
          <w:szCs w:val="20"/>
        </w:rPr>
        <w:t>Recent Educational Research</w:t>
      </w:r>
      <w:r w:rsidRPr="009D6677">
        <w:rPr>
          <w:rFonts w:ascii="Arial" w:hAnsi="Arial" w:cs="Arial"/>
          <w:sz w:val="20"/>
          <w:szCs w:val="20"/>
        </w:rPr>
        <w:t>, </w:t>
      </w:r>
      <w:r w:rsidRPr="009D6677">
        <w:rPr>
          <w:rFonts w:ascii="Arial" w:hAnsi="Arial" w:cs="Arial"/>
          <w:i/>
          <w:iCs/>
          <w:sz w:val="20"/>
          <w:szCs w:val="20"/>
        </w:rPr>
        <w:t>2</w:t>
      </w:r>
      <w:r w:rsidRPr="009D6677">
        <w:rPr>
          <w:rFonts w:ascii="Arial" w:hAnsi="Arial" w:cs="Arial"/>
          <w:sz w:val="20"/>
          <w:szCs w:val="20"/>
        </w:rPr>
        <w:t>(1),18–30. https://doi.org/10.59762/rer904105362120240305124927</w:t>
      </w:r>
    </w:p>
    <w:p w14:paraId="1FC1B928"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0E3FB51C" w14:textId="0B72B775" w:rsidR="001974C2" w:rsidRPr="009D6677" w:rsidRDefault="0085529D" w:rsidP="00A70EBF">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t>13.</w:t>
      </w:r>
      <w:r w:rsidR="001974C2" w:rsidRPr="009D6677">
        <w:rPr>
          <w:rFonts w:ascii="Arial" w:hAnsi="Arial" w:cs="Arial"/>
          <w:sz w:val="20"/>
          <w:szCs w:val="20"/>
        </w:rPr>
        <w:t>Ç</w:t>
      </w:r>
      <w:r w:rsidR="00631ECE" w:rsidRPr="009D6677">
        <w:rPr>
          <w:rFonts w:ascii="Arial" w:hAnsi="Arial" w:cs="Arial"/>
          <w:sz w:val="20"/>
          <w:szCs w:val="20"/>
        </w:rPr>
        <w:t>iftçi</w:t>
      </w:r>
      <w:r w:rsidR="001974C2" w:rsidRPr="009D6677">
        <w:rPr>
          <w:rFonts w:ascii="Arial" w:hAnsi="Arial" w:cs="Arial"/>
          <w:sz w:val="20"/>
          <w:szCs w:val="20"/>
        </w:rPr>
        <w:t xml:space="preserve">, Ş. K., &amp; </w:t>
      </w:r>
      <w:proofErr w:type="spellStart"/>
      <w:r w:rsidR="001974C2" w:rsidRPr="009D6677">
        <w:rPr>
          <w:rFonts w:ascii="Arial" w:hAnsi="Arial" w:cs="Arial"/>
          <w:sz w:val="20"/>
          <w:szCs w:val="20"/>
        </w:rPr>
        <w:t>Y</w:t>
      </w:r>
      <w:r w:rsidR="00631ECE" w:rsidRPr="009D6677">
        <w:rPr>
          <w:rFonts w:ascii="Arial" w:hAnsi="Arial" w:cs="Arial"/>
          <w:sz w:val="20"/>
          <w:szCs w:val="20"/>
        </w:rPr>
        <w:t>ildiz</w:t>
      </w:r>
      <w:proofErr w:type="spellEnd"/>
      <w:r w:rsidR="001974C2" w:rsidRPr="009D6677">
        <w:rPr>
          <w:rFonts w:ascii="Arial" w:hAnsi="Arial" w:cs="Arial"/>
          <w:sz w:val="20"/>
          <w:szCs w:val="20"/>
        </w:rPr>
        <w:t xml:space="preserve">, P. 2019. The </w:t>
      </w:r>
      <w:r w:rsidR="00631ECE">
        <w:rPr>
          <w:rFonts w:ascii="Arial" w:hAnsi="Arial" w:cs="Arial"/>
          <w:sz w:val="20"/>
          <w:szCs w:val="20"/>
        </w:rPr>
        <w:t>e</w:t>
      </w:r>
      <w:r w:rsidR="001974C2" w:rsidRPr="009D6677">
        <w:rPr>
          <w:rFonts w:ascii="Arial" w:hAnsi="Arial" w:cs="Arial"/>
          <w:sz w:val="20"/>
          <w:szCs w:val="20"/>
        </w:rPr>
        <w:t xml:space="preserve">ffect of </w:t>
      </w:r>
      <w:r w:rsidR="00631ECE">
        <w:rPr>
          <w:rFonts w:ascii="Arial" w:hAnsi="Arial" w:cs="Arial"/>
          <w:sz w:val="20"/>
          <w:szCs w:val="20"/>
        </w:rPr>
        <w:t>s</w:t>
      </w:r>
      <w:r w:rsidR="001974C2" w:rsidRPr="009D6677">
        <w:rPr>
          <w:rFonts w:ascii="Arial" w:hAnsi="Arial" w:cs="Arial"/>
          <w:sz w:val="20"/>
          <w:szCs w:val="20"/>
        </w:rPr>
        <w:t>elf-</w:t>
      </w:r>
      <w:r w:rsidR="00631ECE">
        <w:rPr>
          <w:rFonts w:ascii="Arial" w:hAnsi="Arial" w:cs="Arial"/>
          <w:sz w:val="20"/>
          <w:szCs w:val="20"/>
        </w:rPr>
        <w:t>c</w:t>
      </w:r>
      <w:r w:rsidR="001974C2" w:rsidRPr="009D6677">
        <w:rPr>
          <w:rFonts w:ascii="Arial" w:hAnsi="Arial" w:cs="Arial"/>
          <w:sz w:val="20"/>
          <w:szCs w:val="20"/>
        </w:rPr>
        <w:t xml:space="preserve">onfidence on </w:t>
      </w:r>
      <w:r w:rsidR="00631ECE">
        <w:rPr>
          <w:rFonts w:ascii="Arial" w:hAnsi="Arial" w:cs="Arial"/>
          <w:sz w:val="20"/>
          <w:szCs w:val="20"/>
        </w:rPr>
        <w:t>m</w:t>
      </w:r>
      <w:r w:rsidR="001974C2" w:rsidRPr="009D6677">
        <w:rPr>
          <w:rFonts w:ascii="Arial" w:hAnsi="Arial" w:cs="Arial"/>
          <w:sz w:val="20"/>
          <w:szCs w:val="20"/>
        </w:rPr>
        <w:t xml:space="preserve">athematics </w:t>
      </w:r>
      <w:r w:rsidR="00631ECE">
        <w:rPr>
          <w:rFonts w:ascii="Arial" w:hAnsi="Arial" w:cs="Arial"/>
          <w:sz w:val="20"/>
          <w:szCs w:val="20"/>
        </w:rPr>
        <w:t>a</w:t>
      </w:r>
      <w:r w:rsidR="001974C2" w:rsidRPr="009D6677">
        <w:rPr>
          <w:rFonts w:ascii="Arial" w:hAnsi="Arial" w:cs="Arial"/>
          <w:sz w:val="20"/>
          <w:szCs w:val="20"/>
        </w:rPr>
        <w:t>chievement: The Meta-Analysis of Trends in International Mathematics and Science Study (TIMSS). </w:t>
      </w:r>
      <w:r w:rsidR="001974C2" w:rsidRPr="00D7651A">
        <w:rPr>
          <w:rFonts w:ascii="Arial" w:hAnsi="Arial" w:cs="Arial"/>
          <w:sz w:val="20"/>
          <w:szCs w:val="20"/>
        </w:rPr>
        <w:t xml:space="preserve">International Journal of Instruction, 12(2), 683–694. </w:t>
      </w:r>
      <w:hyperlink r:id="rId19" w:history="1">
        <w:r w:rsidR="001974C2" w:rsidRPr="00D7651A">
          <w:rPr>
            <w:rStyle w:val="Hyperlink"/>
            <w:rFonts w:ascii="Arial" w:eastAsiaTheme="majorEastAsia" w:hAnsi="Arial" w:cs="Arial"/>
            <w:color w:val="auto"/>
            <w:sz w:val="20"/>
            <w:szCs w:val="20"/>
            <w:u w:val="none"/>
          </w:rPr>
          <w:t>https://doi.org/10.29333/iji.2019.12243a</w:t>
        </w:r>
      </w:hyperlink>
    </w:p>
    <w:p w14:paraId="3351E522" w14:textId="77777777" w:rsidR="00A70EBF" w:rsidRDefault="00A70EBF" w:rsidP="001974C2">
      <w:pPr>
        <w:pStyle w:val="NormalWeb"/>
        <w:spacing w:before="0" w:beforeAutospacing="0" w:after="0" w:afterAutospacing="0"/>
        <w:ind w:left="605" w:hanging="605"/>
        <w:jc w:val="both"/>
        <w:rPr>
          <w:rFonts w:ascii="Arial" w:hAnsi="Arial" w:cs="Arial"/>
          <w:sz w:val="20"/>
          <w:szCs w:val="20"/>
        </w:rPr>
      </w:pPr>
    </w:p>
    <w:p w14:paraId="4C0DDCCE" w14:textId="190261E8" w:rsidR="001974C2" w:rsidRPr="009D6677" w:rsidRDefault="001974C2" w:rsidP="00A70EBF">
      <w:pPr>
        <w:pStyle w:val="NormalWeb"/>
        <w:spacing w:before="0" w:beforeAutospacing="0" w:after="0" w:afterAutospacing="0"/>
        <w:ind w:left="270" w:hanging="270"/>
        <w:jc w:val="both"/>
        <w:rPr>
          <w:rStyle w:val="Hyperlink"/>
          <w:rFonts w:ascii="Arial" w:eastAsia="Calibri" w:hAnsi="Arial" w:cs="Arial"/>
          <w:color w:val="auto"/>
          <w:sz w:val="20"/>
          <w:szCs w:val="20"/>
          <w:u w:val="none"/>
        </w:rPr>
      </w:pPr>
      <w:r w:rsidRPr="009D6677">
        <w:rPr>
          <w:rFonts w:ascii="Arial" w:hAnsi="Arial" w:cs="Arial"/>
          <w:sz w:val="20"/>
          <w:szCs w:val="20"/>
        </w:rPr>
        <w:t>14.W</w:t>
      </w:r>
      <w:r w:rsidR="00631ECE" w:rsidRPr="009D6677">
        <w:rPr>
          <w:rFonts w:ascii="Arial" w:hAnsi="Arial" w:cs="Arial"/>
          <w:sz w:val="20"/>
          <w:szCs w:val="20"/>
        </w:rPr>
        <w:t>ilujeng</w:t>
      </w:r>
      <w:r w:rsidRPr="009D6677">
        <w:rPr>
          <w:rFonts w:ascii="Arial" w:hAnsi="Arial" w:cs="Arial"/>
          <w:sz w:val="20"/>
          <w:szCs w:val="20"/>
        </w:rPr>
        <w:t>, H. 2018. Analysis of students’ self-determination in learning mathematics. </w:t>
      </w:r>
      <w:r w:rsidRPr="00D7651A">
        <w:rPr>
          <w:rFonts w:ascii="Arial" w:hAnsi="Arial" w:cs="Arial"/>
          <w:sz w:val="20"/>
          <w:szCs w:val="20"/>
        </w:rPr>
        <w:t xml:space="preserve">Journal of Physics. Conference Series, 948, 012013–012013. </w:t>
      </w:r>
      <w:hyperlink r:id="rId20" w:history="1">
        <w:r w:rsidRPr="00D7651A">
          <w:rPr>
            <w:rStyle w:val="Hyperlink"/>
            <w:rFonts w:ascii="Arial" w:eastAsia="Calibri" w:hAnsi="Arial" w:cs="Arial"/>
            <w:color w:val="auto"/>
            <w:sz w:val="20"/>
            <w:szCs w:val="20"/>
            <w:u w:val="none"/>
          </w:rPr>
          <w:t>https://doi.org/10.1088/1742-6596/948/1/012013</w:t>
        </w:r>
      </w:hyperlink>
    </w:p>
    <w:p w14:paraId="485F0326"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4CF116AA" w14:textId="694BFABE" w:rsidR="001974C2" w:rsidRPr="009D6677" w:rsidRDefault="001974C2" w:rsidP="00A70EBF">
      <w:pPr>
        <w:pStyle w:val="NormalWeb"/>
        <w:spacing w:before="0" w:beforeAutospacing="0" w:after="0" w:afterAutospacing="0"/>
        <w:ind w:left="360" w:hanging="360"/>
        <w:jc w:val="both"/>
        <w:rPr>
          <w:rStyle w:val="Hyperlink"/>
          <w:rFonts w:ascii="Arial" w:eastAsia="Calibri" w:hAnsi="Arial" w:cs="Arial"/>
          <w:color w:val="auto"/>
          <w:sz w:val="20"/>
          <w:szCs w:val="20"/>
          <w:u w:val="none"/>
        </w:rPr>
      </w:pPr>
      <w:r w:rsidRPr="009D6677">
        <w:rPr>
          <w:rFonts w:ascii="Arial" w:hAnsi="Arial" w:cs="Arial"/>
          <w:sz w:val="20"/>
          <w:szCs w:val="20"/>
        </w:rPr>
        <w:t>15.H</w:t>
      </w:r>
      <w:r w:rsidR="00631ECE" w:rsidRPr="009D6677">
        <w:rPr>
          <w:rFonts w:ascii="Arial" w:hAnsi="Arial" w:cs="Arial"/>
          <w:sz w:val="20"/>
          <w:szCs w:val="20"/>
        </w:rPr>
        <w:t>wang</w:t>
      </w:r>
      <w:r w:rsidRPr="009D6677">
        <w:rPr>
          <w:rFonts w:ascii="Arial" w:hAnsi="Arial" w:cs="Arial"/>
          <w:sz w:val="20"/>
          <w:szCs w:val="20"/>
        </w:rPr>
        <w:t>, S., &amp; S</w:t>
      </w:r>
      <w:r w:rsidR="00631ECE" w:rsidRPr="009D6677">
        <w:rPr>
          <w:rFonts w:ascii="Arial" w:hAnsi="Arial" w:cs="Arial"/>
          <w:sz w:val="20"/>
          <w:szCs w:val="20"/>
        </w:rPr>
        <w:t>on</w:t>
      </w:r>
      <w:r w:rsidRPr="009D6677">
        <w:rPr>
          <w:rFonts w:ascii="Arial" w:hAnsi="Arial" w:cs="Arial"/>
          <w:sz w:val="20"/>
          <w:szCs w:val="20"/>
        </w:rPr>
        <w:t xml:space="preserve">, T. 2021. Students’ </w:t>
      </w:r>
      <w:r w:rsidR="00631ECE">
        <w:rPr>
          <w:rFonts w:ascii="Arial" w:hAnsi="Arial" w:cs="Arial"/>
          <w:sz w:val="20"/>
          <w:szCs w:val="20"/>
        </w:rPr>
        <w:t>a</w:t>
      </w:r>
      <w:r w:rsidRPr="009D6677">
        <w:rPr>
          <w:rFonts w:ascii="Arial" w:hAnsi="Arial" w:cs="Arial"/>
          <w:sz w:val="20"/>
          <w:szCs w:val="20"/>
        </w:rPr>
        <w:t xml:space="preserve">ttitude toward </w:t>
      </w:r>
      <w:r w:rsidR="00631ECE">
        <w:rPr>
          <w:rFonts w:ascii="Arial" w:hAnsi="Arial" w:cs="Arial"/>
          <w:sz w:val="20"/>
          <w:szCs w:val="20"/>
        </w:rPr>
        <w:t>m</w:t>
      </w:r>
      <w:r w:rsidRPr="009D6677">
        <w:rPr>
          <w:rFonts w:ascii="Arial" w:hAnsi="Arial" w:cs="Arial"/>
          <w:sz w:val="20"/>
          <w:szCs w:val="20"/>
        </w:rPr>
        <w:t xml:space="preserve">athematics and its </w:t>
      </w:r>
      <w:r w:rsidR="00631ECE">
        <w:rPr>
          <w:rFonts w:ascii="Arial" w:hAnsi="Arial" w:cs="Arial"/>
          <w:sz w:val="20"/>
          <w:szCs w:val="20"/>
        </w:rPr>
        <w:t>r</w:t>
      </w:r>
      <w:r w:rsidRPr="009D6677">
        <w:rPr>
          <w:rFonts w:ascii="Arial" w:hAnsi="Arial" w:cs="Arial"/>
          <w:sz w:val="20"/>
          <w:szCs w:val="20"/>
        </w:rPr>
        <w:t xml:space="preserve">elationship with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a</w:t>
      </w:r>
      <w:r w:rsidRPr="009D6677">
        <w:rPr>
          <w:rFonts w:ascii="Arial" w:hAnsi="Arial" w:cs="Arial"/>
          <w:sz w:val="20"/>
          <w:szCs w:val="20"/>
        </w:rPr>
        <w:t>chievement. </w:t>
      </w:r>
      <w:r w:rsidRPr="00D7651A">
        <w:rPr>
          <w:rFonts w:ascii="Arial" w:hAnsi="Arial" w:cs="Arial"/>
          <w:sz w:val="20"/>
          <w:szCs w:val="20"/>
        </w:rPr>
        <w:t xml:space="preserve">Journal of Education and E-Learning Research, 8(3), 272–280. </w:t>
      </w:r>
      <w:hyperlink r:id="rId21" w:history="1">
        <w:r w:rsidRPr="00D7651A">
          <w:rPr>
            <w:rStyle w:val="Hyperlink"/>
            <w:rFonts w:ascii="Arial" w:eastAsia="Calibri" w:hAnsi="Arial" w:cs="Arial"/>
            <w:color w:val="auto"/>
            <w:sz w:val="20"/>
            <w:szCs w:val="20"/>
            <w:u w:val="none"/>
          </w:rPr>
          <w:t>https://doi.org/10.20448/journal.509.2021.83.272.280</w:t>
        </w:r>
      </w:hyperlink>
    </w:p>
    <w:p w14:paraId="64129F9B" w14:textId="77777777" w:rsidR="00A70EBF" w:rsidRDefault="00A70EBF" w:rsidP="001974C2">
      <w:pPr>
        <w:pStyle w:val="NormalWeb"/>
        <w:spacing w:before="0" w:beforeAutospacing="0" w:after="0" w:afterAutospacing="0"/>
        <w:ind w:left="600" w:hanging="600"/>
        <w:jc w:val="both"/>
        <w:rPr>
          <w:rFonts w:ascii="Arial" w:hAnsi="Arial" w:cs="Arial"/>
          <w:sz w:val="20"/>
          <w:szCs w:val="20"/>
        </w:rPr>
      </w:pPr>
    </w:p>
    <w:p w14:paraId="35657940" w14:textId="3188AC37" w:rsidR="001974C2" w:rsidRPr="009D6677" w:rsidRDefault="001974C2" w:rsidP="00A70EBF">
      <w:pPr>
        <w:pStyle w:val="NormalWeb"/>
        <w:tabs>
          <w:tab w:val="left" w:pos="450"/>
        </w:tabs>
        <w:spacing w:before="0" w:beforeAutospacing="0" w:after="0" w:afterAutospacing="0"/>
        <w:ind w:left="360" w:hanging="360"/>
        <w:jc w:val="both"/>
        <w:rPr>
          <w:rStyle w:val="Hyperlink"/>
          <w:rFonts w:ascii="Arial" w:eastAsiaTheme="majorEastAsia" w:hAnsi="Arial" w:cs="Arial"/>
          <w:sz w:val="20"/>
          <w:szCs w:val="20"/>
        </w:rPr>
      </w:pPr>
      <w:r w:rsidRPr="009D6677">
        <w:rPr>
          <w:rFonts w:ascii="Arial" w:hAnsi="Arial" w:cs="Arial"/>
          <w:sz w:val="20"/>
          <w:szCs w:val="20"/>
        </w:rPr>
        <w:t>16. T</w:t>
      </w:r>
      <w:r w:rsidR="00631ECE" w:rsidRPr="009D6677">
        <w:rPr>
          <w:rFonts w:ascii="Arial" w:hAnsi="Arial" w:cs="Arial"/>
          <w:sz w:val="20"/>
          <w:szCs w:val="20"/>
        </w:rPr>
        <w:t>ang</w:t>
      </w:r>
      <w:r w:rsidRPr="009D6677">
        <w:rPr>
          <w:rFonts w:ascii="Arial" w:hAnsi="Arial" w:cs="Arial"/>
          <w:sz w:val="20"/>
          <w:szCs w:val="20"/>
        </w:rPr>
        <w:t>, T. T., &amp; T</w:t>
      </w:r>
      <w:r w:rsidR="00631ECE" w:rsidRPr="009D6677">
        <w:rPr>
          <w:rFonts w:ascii="Arial" w:hAnsi="Arial" w:cs="Arial"/>
          <w:sz w:val="20"/>
          <w:szCs w:val="20"/>
        </w:rPr>
        <w:t>ran</w:t>
      </w:r>
      <w:r w:rsidRPr="009D6677">
        <w:rPr>
          <w:rFonts w:ascii="Arial" w:hAnsi="Arial" w:cs="Arial"/>
          <w:sz w:val="20"/>
          <w:szCs w:val="20"/>
        </w:rPr>
        <w:t>, D. H. T. 2023. Parental influence on high school students’ mathematics performance in Vietnam. </w:t>
      </w:r>
      <w:r w:rsidRPr="00D7651A">
        <w:rPr>
          <w:rFonts w:ascii="Arial" w:hAnsi="Arial" w:cs="Arial"/>
          <w:sz w:val="20"/>
          <w:szCs w:val="20"/>
        </w:rPr>
        <w:t xml:space="preserve">Eurasia Journal of Mathematics, Science and Technology Education, 19(4), em2249. </w:t>
      </w:r>
      <w:hyperlink r:id="rId22" w:history="1">
        <w:r w:rsidRPr="00D7651A">
          <w:rPr>
            <w:rStyle w:val="Hyperlink"/>
            <w:rFonts w:ascii="Arial" w:eastAsiaTheme="majorEastAsia" w:hAnsi="Arial" w:cs="Arial"/>
            <w:color w:val="auto"/>
            <w:sz w:val="20"/>
            <w:szCs w:val="20"/>
            <w:u w:val="none"/>
          </w:rPr>
          <w:t>https://doi.org/10.29333/ejmste/13068</w:t>
        </w:r>
      </w:hyperlink>
    </w:p>
    <w:p w14:paraId="487D65B4" w14:textId="77777777" w:rsidR="00A70EBF" w:rsidRDefault="00A70EBF" w:rsidP="001974C2">
      <w:pPr>
        <w:pStyle w:val="NormalWeb"/>
        <w:spacing w:before="0" w:beforeAutospacing="0" w:after="0" w:afterAutospacing="0"/>
        <w:ind w:left="605" w:hanging="605"/>
        <w:jc w:val="both"/>
        <w:rPr>
          <w:rFonts w:ascii="Arial" w:hAnsi="Arial" w:cs="Arial"/>
          <w:sz w:val="20"/>
          <w:szCs w:val="20"/>
        </w:rPr>
      </w:pPr>
    </w:p>
    <w:p w14:paraId="1A3D83E0" w14:textId="4AE91B7A" w:rsidR="001974C2" w:rsidRPr="009D6677" w:rsidRDefault="001974C2" w:rsidP="00A70EBF">
      <w:pPr>
        <w:pStyle w:val="NormalWeb"/>
        <w:spacing w:before="0" w:beforeAutospacing="0" w:after="0" w:afterAutospacing="0"/>
        <w:ind w:left="360" w:hanging="360"/>
        <w:jc w:val="both"/>
        <w:rPr>
          <w:rFonts w:ascii="Arial" w:hAnsi="Arial" w:cs="Arial"/>
          <w:sz w:val="20"/>
          <w:szCs w:val="20"/>
        </w:rPr>
      </w:pPr>
      <w:r w:rsidRPr="009D6677">
        <w:rPr>
          <w:rFonts w:ascii="Arial" w:hAnsi="Arial" w:cs="Arial"/>
          <w:sz w:val="20"/>
          <w:szCs w:val="20"/>
        </w:rPr>
        <w:t>17. ‌H</w:t>
      </w:r>
      <w:r w:rsidR="00631ECE" w:rsidRPr="009D6677">
        <w:rPr>
          <w:rFonts w:ascii="Arial" w:hAnsi="Arial" w:cs="Arial"/>
          <w:sz w:val="20"/>
          <w:szCs w:val="20"/>
        </w:rPr>
        <w:t>uang</w:t>
      </w:r>
      <w:r w:rsidRPr="009D6677">
        <w:rPr>
          <w:rFonts w:ascii="Arial" w:hAnsi="Arial" w:cs="Arial"/>
          <w:sz w:val="20"/>
          <w:szCs w:val="20"/>
        </w:rPr>
        <w:t>, F., H</w:t>
      </w:r>
      <w:r w:rsidR="00631ECE" w:rsidRPr="009D6677">
        <w:rPr>
          <w:rFonts w:ascii="Arial" w:hAnsi="Arial" w:cs="Arial"/>
          <w:sz w:val="20"/>
          <w:szCs w:val="20"/>
        </w:rPr>
        <w:t>uang</w:t>
      </w:r>
      <w:r w:rsidRPr="009D6677">
        <w:rPr>
          <w:rFonts w:ascii="Arial" w:hAnsi="Arial" w:cs="Arial"/>
          <w:sz w:val="20"/>
          <w:szCs w:val="20"/>
        </w:rPr>
        <w:t>, Z., LI, Z., &amp; Z</w:t>
      </w:r>
      <w:r w:rsidR="00631ECE" w:rsidRPr="009D6677">
        <w:rPr>
          <w:rFonts w:ascii="Arial" w:hAnsi="Arial" w:cs="Arial"/>
          <w:sz w:val="20"/>
          <w:szCs w:val="20"/>
        </w:rPr>
        <w:t>hang</w:t>
      </w:r>
      <w:r w:rsidRPr="009D6677">
        <w:rPr>
          <w:rFonts w:ascii="Arial" w:hAnsi="Arial" w:cs="Arial"/>
          <w:sz w:val="20"/>
          <w:szCs w:val="20"/>
        </w:rPr>
        <w:t xml:space="preserve">, M. 2021. Relationship between </w:t>
      </w:r>
      <w:r w:rsidR="00631ECE">
        <w:rPr>
          <w:rFonts w:ascii="Arial" w:hAnsi="Arial" w:cs="Arial"/>
          <w:sz w:val="20"/>
          <w:szCs w:val="20"/>
        </w:rPr>
        <w:t>p</w:t>
      </w:r>
      <w:r w:rsidRPr="009D6677">
        <w:rPr>
          <w:rFonts w:ascii="Arial" w:hAnsi="Arial" w:cs="Arial"/>
          <w:sz w:val="20"/>
          <w:szCs w:val="20"/>
        </w:rPr>
        <w:t xml:space="preserve">arental </w:t>
      </w:r>
      <w:r w:rsidR="00631ECE">
        <w:rPr>
          <w:rFonts w:ascii="Arial" w:hAnsi="Arial" w:cs="Arial"/>
          <w:sz w:val="20"/>
          <w:szCs w:val="20"/>
        </w:rPr>
        <w:t>i</w:t>
      </w:r>
      <w:r w:rsidRPr="009D6677">
        <w:rPr>
          <w:rFonts w:ascii="Arial" w:hAnsi="Arial" w:cs="Arial"/>
          <w:sz w:val="20"/>
          <w:szCs w:val="20"/>
        </w:rPr>
        <w:t xml:space="preserve">nvolvement and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a</w:t>
      </w:r>
      <w:r w:rsidRPr="009D6677">
        <w:rPr>
          <w:rFonts w:ascii="Arial" w:hAnsi="Arial" w:cs="Arial"/>
          <w:sz w:val="20"/>
          <w:szCs w:val="20"/>
        </w:rPr>
        <w:t xml:space="preserve">chievement of </w:t>
      </w:r>
      <w:r w:rsidR="00631ECE">
        <w:rPr>
          <w:rFonts w:ascii="Arial" w:hAnsi="Arial" w:cs="Arial"/>
          <w:sz w:val="20"/>
          <w:szCs w:val="20"/>
        </w:rPr>
        <w:t>c</w:t>
      </w:r>
      <w:r w:rsidRPr="009D6677">
        <w:rPr>
          <w:rFonts w:ascii="Arial" w:hAnsi="Arial" w:cs="Arial"/>
          <w:sz w:val="20"/>
          <w:szCs w:val="20"/>
        </w:rPr>
        <w:t xml:space="preserve">hinese </w:t>
      </w:r>
      <w:r w:rsidR="00631ECE">
        <w:rPr>
          <w:rFonts w:ascii="Arial" w:hAnsi="Arial" w:cs="Arial"/>
          <w:sz w:val="20"/>
          <w:szCs w:val="20"/>
        </w:rPr>
        <w:t>e</w:t>
      </w:r>
      <w:r w:rsidRPr="009D6677">
        <w:rPr>
          <w:rFonts w:ascii="Arial" w:hAnsi="Arial" w:cs="Arial"/>
          <w:sz w:val="20"/>
          <w:szCs w:val="20"/>
        </w:rPr>
        <w:t xml:space="preserve">arly </w:t>
      </w:r>
      <w:r w:rsidR="00631ECE">
        <w:rPr>
          <w:rFonts w:ascii="Arial" w:hAnsi="Arial" w:cs="Arial"/>
          <w:sz w:val="20"/>
          <w:szCs w:val="20"/>
        </w:rPr>
        <w:t>a</w:t>
      </w:r>
      <w:r w:rsidRPr="009D6677">
        <w:rPr>
          <w:rFonts w:ascii="Arial" w:hAnsi="Arial" w:cs="Arial"/>
          <w:sz w:val="20"/>
          <w:szCs w:val="20"/>
        </w:rPr>
        <w:t xml:space="preserve">dolescents: Multiple </w:t>
      </w:r>
      <w:r w:rsidR="00631ECE">
        <w:rPr>
          <w:rFonts w:ascii="Arial" w:hAnsi="Arial" w:cs="Arial"/>
          <w:sz w:val="20"/>
          <w:szCs w:val="20"/>
        </w:rPr>
        <w:t>m</w:t>
      </w:r>
      <w:r w:rsidRPr="009D6677">
        <w:rPr>
          <w:rFonts w:ascii="Arial" w:hAnsi="Arial" w:cs="Arial"/>
          <w:sz w:val="20"/>
          <w:szCs w:val="20"/>
        </w:rPr>
        <w:t xml:space="preserve">ediating </w:t>
      </w:r>
      <w:r w:rsidR="00631ECE">
        <w:rPr>
          <w:rFonts w:ascii="Arial" w:hAnsi="Arial" w:cs="Arial"/>
          <w:sz w:val="20"/>
          <w:szCs w:val="20"/>
        </w:rPr>
        <w:t>r</w:t>
      </w:r>
      <w:r w:rsidRPr="009D6677">
        <w:rPr>
          <w:rFonts w:ascii="Arial" w:hAnsi="Arial" w:cs="Arial"/>
          <w:sz w:val="20"/>
          <w:szCs w:val="20"/>
        </w:rPr>
        <w:t xml:space="preserve">oles of </w:t>
      </w:r>
      <w:r w:rsidR="00631ECE">
        <w:rPr>
          <w:rFonts w:ascii="Arial" w:hAnsi="Arial" w:cs="Arial"/>
          <w:sz w:val="20"/>
          <w:szCs w:val="20"/>
        </w:rPr>
        <w:t>m</w:t>
      </w:r>
      <w:r w:rsidRPr="009D6677">
        <w:rPr>
          <w:rFonts w:ascii="Arial" w:hAnsi="Arial" w:cs="Arial"/>
          <w:sz w:val="20"/>
          <w:szCs w:val="20"/>
        </w:rPr>
        <w:t xml:space="preserve">ental </w:t>
      </w:r>
      <w:r w:rsidR="00631ECE">
        <w:rPr>
          <w:rFonts w:ascii="Arial" w:hAnsi="Arial" w:cs="Arial"/>
          <w:sz w:val="20"/>
          <w:szCs w:val="20"/>
        </w:rPr>
        <w:t>h</w:t>
      </w:r>
      <w:r w:rsidRPr="009D6677">
        <w:rPr>
          <w:rFonts w:ascii="Arial" w:hAnsi="Arial" w:cs="Arial"/>
          <w:sz w:val="20"/>
          <w:szCs w:val="20"/>
        </w:rPr>
        <w:t xml:space="preserve">ealth and </w:t>
      </w:r>
      <w:r w:rsidR="00631ECE">
        <w:rPr>
          <w:rFonts w:ascii="Arial" w:hAnsi="Arial" w:cs="Arial"/>
          <w:sz w:val="20"/>
          <w:szCs w:val="20"/>
        </w:rPr>
        <w:t>m</w:t>
      </w:r>
      <w:r w:rsidRPr="009D6677">
        <w:rPr>
          <w:rFonts w:ascii="Arial" w:hAnsi="Arial" w:cs="Arial"/>
          <w:sz w:val="20"/>
          <w:szCs w:val="20"/>
        </w:rPr>
        <w:t xml:space="preserve">athematics </w:t>
      </w:r>
      <w:r w:rsidR="00631ECE">
        <w:rPr>
          <w:rFonts w:ascii="Arial" w:hAnsi="Arial" w:cs="Arial"/>
          <w:sz w:val="20"/>
          <w:szCs w:val="20"/>
        </w:rPr>
        <w:t>s</w:t>
      </w:r>
      <w:r w:rsidRPr="009D6677">
        <w:rPr>
          <w:rFonts w:ascii="Arial" w:hAnsi="Arial" w:cs="Arial"/>
          <w:sz w:val="20"/>
          <w:szCs w:val="20"/>
        </w:rPr>
        <w:t>elf-</w:t>
      </w:r>
      <w:r w:rsidR="00631ECE">
        <w:rPr>
          <w:rFonts w:ascii="Arial" w:hAnsi="Arial" w:cs="Arial"/>
          <w:sz w:val="20"/>
          <w:szCs w:val="20"/>
        </w:rPr>
        <w:t>e</w:t>
      </w:r>
      <w:r w:rsidRPr="009D6677">
        <w:rPr>
          <w:rFonts w:ascii="Arial" w:hAnsi="Arial" w:cs="Arial"/>
          <w:sz w:val="20"/>
          <w:szCs w:val="20"/>
        </w:rPr>
        <w:t>fficacy</w:t>
      </w:r>
      <w:r w:rsidRPr="00D7651A">
        <w:rPr>
          <w:rFonts w:ascii="Arial" w:hAnsi="Arial" w:cs="Arial"/>
          <w:sz w:val="20"/>
          <w:szCs w:val="20"/>
        </w:rPr>
        <w:t>. International Journal of Environmental Research and Public Health/International Journal of Environmental Research and Public Health, </w:t>
      </w:r>
      <w:r w:rsidRPr="009D6677">
        <w:rPr>
          <w:rFonts w:ascii="Arial" w:hAnsi="Arial" w:cs="Arial"/>
          <w:i/>
          <w:iCs/>
          <w:sz w:val="20"/>
          <w:szCs w:val="20"/>
        </w:rPr>
        <w:t>18</w:t>
      </w:r>
      <w:r w:rsidRPr="009D6677">
        <w:rPr>
          <w:rFonts w:ascii="Arial" w:hAnsi="Arial" w:cs="Arial"/>
          <w:sz w:val="20"/>
          <w:szCs w:val="20"/>
        </w:rPr>
        <w:t xml:space="preserve">(18), 9565–9565. </w:t>
      </w:r>
      <w:hyperlink r:id="rId23" w:history="1">
        <w:r w:rsidRPr="009D6677">
          <w:rPr>
            <w:rStyle w:val="Hyperlink"/>
            <w:rFonts w:ascii="Arial" w:eastAsia="Calibri" w:hAnsi="Arial" w:cs="Arial"/>
            <w:color w:val="auto"/>
            <w:sz w:val="20"/>
            <w:szCs w:val="20"/>
            <w:u w:val="none"/>
          </w:rPr>
          <w:t>https://doi.org/10.3390/ijerph18189565</w:t>
        </w:r>
      </w:hyperlink>
    </w:p>
    <w:p w14:paraId="3BB673AA" w14:textId="77777777" w:rsidR="00A70EBF" w:rsidRDefault="00A70EBF" w:rsidP="00A70EBF">
      <w:pPr>
        <w:pStyle w:val="NoSpacing"/>
        <w:ind w:left="360" w:hanging="360"/>
        <w:jc w:val="both"/>
        <w:rPr>
          <w:rFonts w:ascii="Arial" w:hAnsi="Arial" w:cs="Arial"/>
          <w:sz w:val="20"/>
          <w:szCs w:val="20"/>
        </w:rPr>
      </w:pPr>
    </w:p>
    <w:p w14:paraId="7679BF3D" w14:textId="214FBB7E" w:rsidR="001974C2" w:rsidRPr="009D6677" w:rsidRDefault="001974C2" w:rsidP="00A70EBF">
      <w:pPr>
        <w:pStyle w:val="NoSpacing"/>
        <w:ind w:left="360" w:hanging="360"/>
        <w:jc w:val="both"/>
        <w:rPr>
          <w:rFonts w:ascii="Arial" w:hAnsi="Arial" w:cs="Arial"/>
          <w:sz w:val="20"/>
          <w:szCs w:val="20"/>
          <w:shd w:val="clear" w:color="auto" w:fill="FFFFFF"/>
        </w:rPr>
      </w:pPr>
      <w:r w:rsidRPr="009D6677">
        <w:rPr>
          <w:rFonts w:ascii="Arial" w:hAnsi="Arial" w:cs="Arial"/>
          <w:sz w:val="20"/>
          <w:szCs w:val="20"/>
        </w:rPr>
        <w:t xml:space="preserve">18. </w:t>
      </w:r>
      <w:r w:rsidRPr="009D6677">
        <w:rPr>
          <w:rFonts w:ascii="Arial" w:hAnsi="Arial" w:cs="Arial"/>
          <w:sz w:val="20"/>
          <w:szCs w:val="20"/>
          <w:shd w:val="clear" w:color="auto" w:fill="FFFFFF"/>
        </w:rPr>
        <w:t>O</w:t>
      </w:r>
      <w:r w:rsidR="00631ECE" w:rsidRPr="009D6677">
        <w:rPr>
          <w:rFonts w:ascii="Arial" w:hAnsi="Arial" w:cs="Arial"/>
          <w:sz w:val="20"/>
          <w:szCs w:val="20"/>
          <w:shd w:val="clear" w:color="auto" w:fill="FFFFFF"/>
        </w:rPr>
        <w:t>tani</w:t>
      </w:r>
      <w:r w:rsidRPr="009D6677">
        <w:rPr>
          <w:rFonts w:ascii="Arial" w:hAnsi="Arial" w:cs="Arial"/>
          <w:sz w:val="20"/>
          <w:szCs w:val="20"/>
          <w:shd w:val="clear" w:color="auto" w:fill="FFFFFF"/>
        </w:rPr>
        <w:t>, M. 2020. Parental involvement and academic achievement among elementary and middle school students. </w:t>
      </w:r>
      <w:r w:rsidRPr="009D6677">
        <w:rPr>
          <w:rFonts w:ascii="Arial" w:hAnsi="Arial" w:cs="Arial"/>
          <w:i/>
          <w:iCs/>
          <w:sz w:val="20"/>
          <w:szCs w:val="20"/>
          <w:shd w:val="clear" w:color="auto" w:fill="FFFFFF"/>
        </w:rPr>
        <w:t>Asia Pacific Education Review</w:t>
      </w:r>
      <w:r w:rsidRPr="009D6677">
        <w:rPr>
          <w:rFonts w:ascii="Arial" w:hAnsi="Arial" w:cs="Arial"/>
          <w:sz w:val="20"/>
          <w:szCs w:val="20"/>
          <w:shd w:val="clear" w:color="auto" w:fill="FFFFFF"/>
        </w:rPr>
        <w:t>, </w:t>
      </w:r>
      <w:r w:rsidRPr="009D6677">
        <w:rPr>
          <w:rFonts w:ascii="Arial" w:hAnsi="Arial" w:cs="Arial"/>
          <w:i/>
          <w:iCs/>
          <w:sz w:val="20"/>
          <w:szCs w:val="20"/>
          <w:shd w:val="clear" w:color="auto" w:fill="FFFFFF"/>
        </w:rPr>
        <w:t>21</w:t>
      </w:r>
      <w:r w:rsidRPr="009D6677">
        <w:rPr>
          <w:rFonts w:ascii="Arial" w:hAnsi="Arial" w:cs="Arial"/>
          <w:sz w:val="20"/>
          <w:szCs w:val="20"/>
          <w:shd w:val="clear" w:color="auto" w:fill="FFFFFF"/>
        </w:rPr>
        <w:t>(1), 1-25.</w:t>
      </w:r>
      <w:r w:rsidRPr="009D6677">
        <w:rPr>
          <w:rFonts w:ascii="Arial" w:hAnsi="Arial" w:cs="Arial"/>
          <w:sz w:val="20"/>
          <w:szCs w:val="20"/>
        </w:rPr>
        <w:t xml:space="preserve"> </w:t>
      </w:r>
      <w:hyperlink r:id="rId24" w:history="1">
        <w:r w:rsidRPr="009D6677">
          <w:rPr>
            <w:rStyle w:val="Hyperlink"/>
            <w:rFonts w:ascii="Arial" w:hAnsi="Arial" w:cs="Arial"/>
            <w:color w:val="auto"/>
            <w:sz w:val="20"/>
            <w:szCs w:val="20"/>
            <w:u w:val="none"/>
            <w:shd w:val="clear" w:color="auto" w:fill="FFFFFF"/>
          </w:rPr>
          <w:t>Https://www.Osipp.Osaka-U.Ac.Jp/Archives/Dp/2017/Dp2017e003.Pdf</w:t>
        </w:r>
      </w:hyperlink>
    </w:p>
    <w:p w14:paraId="3C2B9B65" w14:textId="0CFCE8E8" w:rsidR="001974C2" w:rsidRPr="00C969D7" w:rsidRDefault="001974C2" w:rsidP="00A70EBF">
      <w:pPr>
        <w:pStyle w:val="NormalWeb"/>
        <w:spacing w:before="0" w:beforeAutospacing="0" w:after="0" w:afterAutospacing="0"/>
        <w:ind w:left="270" w:hanging="270"/>
        <w:jc w:val="both"/>
        <w:rPr>
          <w:rFonts w:ascii="Arial" w:hAnsi="Arial" w:cs="Arial"/>
          <w:sz w:val="20"/>
          <w:szCs w:val="20"/>
        </w:rPr>
      </w:pPr>
      <w:r w:rsidRPr="009D6677">
        <w:rPr>
          <w:rFonts w:ascii="Arial" w:hAnsi="Arial" w:cs="Arial"/>
          <w:sz w:val="20"/>
          <w:szCs w:val="20"/>
        </w:rPr>
        <w:lastRenderedPageBreak/>
        <w:t>19.P</w:t>
      </w:r>
      <w:r w:rsidR="00631ECE" w:rsidRPr="009D6677">
        <w:rPr>
          <w:rFonts w:ascii="Arial" w:hAnsi="Arial" w:cs="Arial"/>
          <w:sz w:val="20"/>
          <w:szCs w:val="20"/>
        </w:rPr>
        <w:t>laying</w:t>
      </w:r>
      <w:r w:rsidRPr="009D6677">
        <w:rPr>
          <w:rFonts w:ascii="Arial" w:hAnsi="Arial" w:cs="Arial"/>
          <w:sz w:val="20"/>
          <w:szCs w:val="20"/>
        </w:rPr>
        <w:t xml:space="preserve"> </w:t>
      </w:r>
      <w:r w:rsidR="00631ECE" w:rsidRPr="009D6677">
        <w:rPr>
          <w:rFonts w:ascii="Arial" w:hAnsi="Arial" w:cs="Arial"/>
          <w:sz w:val="20"/>
          <w:szCs w:val="20"/>
        </w:rPr>
        <w:t>to</w:t>
      </w:r>
      <w:r w:rsidRPr="009D6677">
        <w:rPr>
          <w:rFonts w:ascii="Arial" w:hAnsi="Arial" w:cs="Arial"/>
          <w:sz w:val="20"/>
          <w:szCs w:val="20"/>
        </w:rPr>
        <w:t xml:space="preserve"> </w:t>
      </w:r>
      <w:r w:rsidR="00631ECE" w:rsidRPr="009D6677">
        <w:rPr>
          <w:rFonts w:ascii="Arial" w:hAnsi="Arial" w:cs="Arial"/>
          <w:sz w:val="20"/>
          <w:szCs w:val="20"/>
        </w:rPr>
        <w:t>win</w:t>
      </w:r>
      <w:r w:rsidRPr="009D6677">
        <w:rPr>
          <w:rFonts w:ascii="Arial" w:hAnsi="Arial" w:cs="Arial"/>
          <w:sz w:val="20"/>
          <w:szCs w:val="20"/>
        </w:rPr>
        <w:t>. 2024.</w:t>
      </w:r>
      <w:r w:rsidRPr="00C969D7">
        <w:rPr>
          <w:rFonts w:ascii="Arial" w:hAnsi="Arial" w:cs="Arial"/>
          <w:sz w:val="20"/>
          <w:szCs w:val="20"/>
        </w:rPr>
        <w:t xml:space="preserve"> Google Books. </w:t>
      </w:r>
      <w:hyperlink r:id="rId25" w:anchor="v=onepage&amp;q=why%20parents%20do%20not%20encourage%20students%20to%20join%20math%20competitions&amp;f=false" w:history="1">
        <w:r w:rsidRPr="001974C2">
          <w:rPr>
            <w:rStyle w:val="Hyperlink"/>
            <w:rFonts w:ascii="Arial" w:eastAsiaTheme="majorEastAsia" w:hAnsi="Arial" w:cs="Arial"/>
            <w:color w:val="auto"/>
            <w:sz w:val="20"/>
            <w:szCs w:val="20"/>
            <w:u w:val="none"/>
          </w:rPr>
          <w:t>https://books.google.com.ph/books?hl=en&amp;lr=&amp;id=PKE2DwAAQBAJ&amp;oi=fnd&amp;pg=PR9&amp;dq=why+parents+do+not+encourage+students+to+join+math+competitions&amp;ots=3iESTLp8am&amp;sig=DTm9PIEWQECU8zJSWd7LhLe1vo&amp;redir_esc=y#v=onepage&amp;q=why%20parents%20do%20not%20encourage%20students%20to%20join%20math%20competitions&amp;f=false</w:t>
        </w:r>
      </w:hyperlink>
    </w:p>
    <w:p w14:paraId="066C30DB" w14:textId="77777777" w:rsidR="00A70EBF" w:rsidRDefault="00A70EBF" w:rsidP="00A70EBF">
      <w:pPr>
        <w:pStyle w:val="NormalWeb"/>
        <w:spacing w:before="0" w:beforeAutospacing="0" w:after="0" w:afterAutospacing="0"/>
        <w:ind w:left="360" w:hanging="360"/>
        <w:jc w:val="both"/>
        <w:rPr>
          <w:rFonts w:ascii="Arial" w:hAnsi="Arial" w:cs="Arial"/>
          <w:sz w:val="20"/>
          <w:szCs w:val="20"/>
        </w:rPr>
      </w:pPr>
    </w:p>
    <w:p w14:paraId="55B03A83" w14:textId="43FC6D1C" w:rsidR="0085529D" w:rsidRDefault="001974C2" w:rsidP="00A70EBF">
      <w:pPr>
        <w:pStyle w:val="NormalWeb"/>
        <w:spacing w:before="0" w:beforeAutospacing="0" w:after="0" w:afterAutospacing="0"/>
        <w:ind w:left="360" w:hanging="360"/>
        <w:jc w:val="both"/>
        <w:rPr>
          <w:rFonts w:ascii="Arial" w:hAnsi="Arial" w:cs="Arial"/>
          <w:color w:val="222222"/>
          <w:sz w:val="20"/>
          <w:szCs w:val="20"/>
          <w:shd w:val="clear" w:color="auto" w:fill="FFFFFF"/>
        </w:rPr>
      </w:pPr>
      <w:r>
        <w:rPr>
          <w:rFonts w:ascii="Arial" w:hAnsi="Arial" w:cs="Arial"/>
          <w:sz w:val="20"/>
          <w:szCs w:val="20"/>
        </w:rPr>
        <w:t xml:space="preserve">20. </w:t>
      </w:r>
      <w:proofErr w:type="spellStart"/>
      <w:r w:rsidR="009D6677">
        <w:rPr>
          <w:rFonts w:ascii="Arial" w:hAnsi="Arial" w:cs="Arial"/>
          <w:color w:val="222222"/>
          <w:sz w:val="20"/>
          <w:szCs w:val="20"/>
          <w:shd w:val="clear" w:color="auto" w:fill="FFFFFF"/>
        </w:rPr>
        <w:t>A</w:t>
      </w:r>
      <w:r w:rsidR="00631ECE">
        <w:rPr>
          <w:rFonts w:ascii="Arial" w:hAnsi="Arial" w:cs="Arial"/>
          <w:color w:val="222222"/>
          <w:sz w:val="20"/>
          <w:szCs w:val="20"/>
          <w:shd w:val="clear" w:color="auto" w:fill="FFFFFF"/>
        </w:rPr>
        <w:t>rcillas</w:t>
      </w:r>
      <w:proofErr w:type="spellEnd"/>
      <w:r w:rsidR="009D6677">
        <w:rPr>
          <w:rFonts w:ascii="Arial" w:hAnsi="Arial" w:cs="Arial"/>
          <w:color w:val="222222"/>
          <w:sz w:val="20"/>
          <w:szCs w:val="20"/>
          <w:shd w:val="clear" w:color="auto" w:fill="FFFFFF"/>
        </w:rPr>
        <w:t>, F. M., D</w:t>
      </w:r>
      <w:r w:rsidR="00631ECE">
        <w:rPr>
          <w:rFonts w:ascii="Arial" w:hAnsi="Arial" w:cs="Arial"/>
          <w:color w:val="222222"/>
          <w:sz w:val="20"/>
          <w:szCs w:val="20"/>
          <w:shd w:val="clear" w:color="auto" w:fill="FFFFFF"/>
        </w:rPr>
        <w:t>iaz</w:t>
      </w:r>
      <w:r w:rsidR="009D6677">
        <w:rPr>
          <w:rFonts w:ascii="Arial" w:hAnsi="Arial" w:cs="Arial"/>
          <w:color w:val="222222"/>
          <w:sz w:val="20"/>
          <w:szCs w:val="20"/>
          <w:shd w:val="clear" w:color="auto" w:fill="FFFFFF"/>
        </w:rPr>
        <w:t xml:space="preserve">, G. L., </w:t>
      </w:r>
      <w:proofErr w:type="spellStart"/>
      <w:r w:rsidR="009D6677">
        <w:rPr>
          <w:rFonts w:ascii="Arial" w:hAnsi="Arial" w:cs="Arial"/>
          <w:color w:val="222222"/>
          <w:sz w:val="20"/>
          <w:szCs w:val="20"/>
          <w:shd w:val="clear" w:color="auto" w:fill="FFFFFF"/>
        </w:rPr>
        <w:t>A</w:t>
      </w:r>
      <w:r w:rsidR="00631ECE">
        <w:rPr>
          <w:rFonts w:ascii="Arial" w:hAnsi="Arial" w:cs="Arial"/>
          <w:color w:val="222222"/>
          <w:sz w:val="20"/>
          <w:szCs w:val="20"/>
          <w:shd w:val="clear" w:color="auto" w:fill="FFFFFF"/>
        </w:rPr>
        <w:t>gonia</w:t>
      </w:r>
      <w:proofErr w:type="spellEnd"/>
      <w:r w:rsidR="009D6677">
        <w:rPr>
          <w:rFonts w:ascii="Arial" w:hAnsi="Arial" w:cs="Arial"/>
          <w:color w:val="222222"/>
          <w:sz w:val="20"/>
          <w:szCs w:val="20"/>
          <w:shd w:val="clear" w:color="auto" w:fill="FFFFFF"/>
        </w:rPr>
        <w:t xml:space="preserve">, A. M., &amp; </w:t>
      </w:r>
      <w:proofErr w:type="spellStart"/>
      <w:r w:rsidR="009D6677">
        <w:rPr>
          <w:rFonts w:ascii="Arial" w:hAnsi="Arial" w:cs="Arial"/>
          <w:color w:val="222222"/>
          <w:sz w:val="20"/>
          <w:szCs w:val="20"/>
          <w:shd w:val="clear" w:color="auto" w:fill="FFFFFF"/>
        </w:rPr>
        <w:t>M</w:t>
      </w:r>
      <w:r w:rsidR="00631ECE">
        <w:rPr>
          <w:rFonts w:ascii="Arial" w:hAnsi="Arial" w:cs="Arial"/>
          <w:color w:val="222222"/>
          <w:sz w:val="20"/>
          <w:szCs w:val="20"/>
          <w:shd w:val="clear" w:color="auto" w:fill="FFFFFF"/>
        </w:rPr>
        <w:t>oneva</w:t>
      </w:r>
      <w:proofErr w:type="spellEnd"/>
      <w:r w:rsidR="009D6677">
        <w:rPr>
          <w:rFonts w:ascii="Arial" w:hAnsi="Arial" w:cs="Arial"/>
          <w:color w:val="222222"/>
          <w:sz w:val="20"/>
          <w:szCs w:val="20"/>
          <w:shd w:val="clear" w:color="auto" w:fill="FFFFFF"/>
        </w:rPr>
        <w:t xml:space="preserve">, J. C. 2018. Parents </w:t>
      </w:r>
      <w:r w:rsidR="00631ECE">
        <w:rPr>
          <w:rFonts w:ascii="Arial" w:hAnsi="Arial" w:cs="Arial"/>
          <w:color w:val="222222"/>
          <w:sz w:val="20"/>
          <w:szCs w:val="20"/>
          <w:shd w:val="clear" w:color="auto" w:fill="FFFFFF"/>
        </w:rPr>
        <w:t>i</w:t>
      </w:r>
      <w:r w:rsidR="009D6677">
        <w:rPr>
          <w:rFonts w:ascii="Arial" w:hAnsi="Arial" w:cs="Arial"/>
          <w:color w:val="222222"/>
          <w:sz w:val="20"/>
          <w:szCs w:val="20"/>
          <w:shd w:val="clear" w:color="auto" w:fill="FFFFFF"/>
        </w:rPr>
        <w:t xml:space="preserve">nvolvement </w:t>
      </w:r>
      <w:r w:rsidR="00631ECE">
        <w:rPr>
          <w:rFonts w:ascii="Arial" w:hAnsi="Arial" w:cs="Arial"/>
          <w:color w:val="222222"/>
          <w:sz w:val="20"/>
          <w:szCs w:val="20"/>
          <w:shd w:val="clear" w:color="auto" w:fill="FFFFFF"/>
        </w:rPr>
        <w:t>t</w:t>
      </w:r>
      <w:r w:rsidR="009D6677">
        <w:rPr>
          <w:rFonts w:ascii="Arial" w:hAnsi="Arial" w:cs="Arial"/>
          <w:color w:val="222222"/>
          <w:sz w:val="20"/>
          <w:szCs w:val="20"/>
          <w:shd w:val="clear" w:color="auto" w:fill="FFFFFF"/>
        </w:rPr>
        <w:t xml:space="preserve">owards the </w:t>
      </w:r>
      <w:r w:rsidR="00631ECE">
        <w:rPr>
          <w:rFonts w:ascii="Arial" w:hAnsi="Arial" w:cs="Arial"/>
          <w:color w:val="222222"/>
          <w:sz w:val="20"/>
          <w:szCs w:val="20"/>
          <w:shd w:val="clear" w:color="auto" w:fill="FFFFFF"/>
        </w:rPr>
        <w:t>s</w:t>
      </w:r>
      <w:r w:rsidR="009D6677">
        <w:rPr>
          <w:rFonts w:ascii="Arial" w:hAnsi="Arial" w:cs="Arial"/>
          <w:color w:val="222222"/>
          <w:sz w:val="20"/>
          <w:szCs w:val="20"/>
          <w:shd w:val="clear" w:color="auto" w:fill="FFFFFF"/>
        </w:rPr>
        <w:t xml:space="preserve">tudies of </w:t>
      </w:r>
      <w:r w:rsidR="00631ECE">
        <w:rPr>
          <w:rFonts w:ascii="Arial" w:hAnsi="Arial" w:cs="Arial"/>
          <w:color w:val="222222"/>
          <w:sz w:val="20"/>
          <w:szCs w:val="20"/>
          <w:shd w:val="clear" w:color="auto" w:fill="FFFFFF"/>
        </w:rPr>
        <w:t>t</w:t>
      </w:r>
      <w:r w:rsidR="009D6677">
        <w:rPr>
          <w:rFonts w:ascii="Arial" w:hAnsi="Arial" w:cs="Arial"/>
          <w:color w:val="222222"/>
          <w:sz w:val="20"/>
          <w:szCs w:val="20"/>
          <w:shd w:val="clear" w:color="auto" w:fill="FFFFFF"/>
        </w:rPr>
        <w:t xml:space="preserve">heir </w:t>
      </w:r>
      <w:r w:rsidR="00631ECE">
        <w:rPr>
          <w:rFonts w:ascii="Arial" w:hAnsi="Arial" w:cs="Arial"/>
          <w:color w:val="222222"/>
          <w:sz w:val="20"/>
          <w:szCs w:val="20"/>
          <w:shd w:val="clear" w:color="auto" w:fill="FFFFFF"/>
        </w:rPr>
        <w:t>l</w:t>
      </w:r>
      <w:r w:rsidR="009D6677">
        <w:rPr>
          <w:rFonts w:ascii="Arial" w:hAnsi="Arial" w:cs="Arial"/>
          <w:color w:val="222222"/>
          <w:sz w:val="20"/>
          <w:szCs w:val="20"/>
          <w:shd w:val="clear" w:color="auto" w:fill="FFFFFF"/>
        </w:rPr>
        <w:t>earners. </w:t>
      </w:r>
      <w:r w:rsidR="009D6677" w:rsidRPr="00D7651A">
        <w:rPr>
          <w:rFonts w:ascii="Arial" w:hAnsi="Arial" w:cs="Arial"/>
          <w:color w:val="222222"/>
          <w:sz w:val="20"/>
          <w:szCs w:val="20"/>
          <w:shd w:val="clear" w:color="auto" w:fill="FFFFFF"/>
        </w:rPr>
        <w:t>International Journal of Scientific and Research Publications (IJSRP</w:t>
      </w:r>
      <w:r w:rsidR="009D6677">
        <w:rPr>
          <w:rFonts w:ascii="Arial" w:hAnsi="Arial" w:cs="Arial"/>
          <w:i/>
          <w:iCs/>
          <w:color w:val="222222"/>
          <w:sz w:val="20"/>
          <w:szCs w:val="20"/>
          <w:shd w:val="clear" w:color="auto" w:fill="FFFFFF"/>
        </w:rPr>
        <w:t>)</w:t>
      </w:r>
      <w:r w:rsidR="009D6677">
        <w:rPr>
          <w:rFonts w:ascii="Arial" w:hAnsi="Arial" w:cs="Arial"/>
          <w:color w:val="222222"/>
          <w:sz w:val="20"/>
          <w:szCs w:val="20"/>
          <w:shd w:val="clear" w:color="auto" w:fill="FFFFFF"/>
        </w:rPr>
        <w:t>, </w:t>
      </w:r>
      <w:r w:rsidR="009D6677">
        <w:rPr>
          <w:rFonts w:ascii="Arial" w:hAnsi="Arial" w:cs="Arial"/>
          <w:i/>
          <w:iCs/>
          <w:color w:val="222222"/>
          <w:sz w:val="20"/>
          <w:szCs w:val="20"/>
          <w:shd w:val="clear" w:color="auto" w:fill="FFFFFF"/>
        </w:rPr>
        <w:t>8</w:t>
      </w:r>
      <w:r w:rsidR="009D6677">
        <w:rPr>
          <w:rFonts w:ascii="Arial" w:hAnsi="Arial" w:cs="Arial"/>
          <w:color w:val="222222"/>
          <w:sz w:val="20"/>
          <w:szCs w:val="20"/>
          <w:shd w:val="clear" w:color="auto" w:fill="FFFFFF"/>
        </w:rPr>
        <w:t>(12), 861-868.</w:t>
      </w:r>
    </w:p>
    <w:p w14:paraId="768EEDC0" w14:textId="77777777" w:rsidR="00A70EBF" w:rsidRDefault="00A70EBF" w:rsidP="00B706F1">
      <w:pPr>
        <w:pStyle w:val="Body"/>
        <w:spacing w:after="0"/>
        <w:ind w:left="630" w:hanging="630"/>
        <w:rPr>
          <w:rFonts w:ascii="Arial" w:hAnsi="Arial" w:cs="Arial"/>
        </w:rPr>
      </w:pPr>
    </w:p>
    <w:p w14:paraId="021A1E35" w14:textId="0F52EA6A" w:rsidR="009D6677" w:rsidRPr="00CB715D" w:rsidRDefault="009D6677" w:rsidP="00A70EBF">
      <w:pPr>
        <w:pStyle w:val="Body"/>
        <w:spacing w:after="0"/>
        <w:ind w:left="360" w:hanging="360"/>
        <w:rPr>
          <w:rFonts w:ascii="Arial" w:hAnsi="Arial" w:cs="Arial"/>
        </w:rPr>
      </w:pPr>
      <w:r>
        <w:rPr>
          <w:rFonts w:ascii="Arial" w:hAnsi="Arial" w:cs="Arial"/>
        </w:rPr>
        <w:t xml:space="preserve">21. </w:t>
      </w:r>
      <w:r w:rsidRPr="00CB715D">
        <w:rPr>
          <w:rFonts w:ascii="Arial" w:hAnsi="Arial" w:cs="Arial"/>
        </w:rPr>
        <w:t>S</w:t>
      </w:r>
      <w:r w:rsidR="00631ECE" w:rsidRPr="00CB715D">
        <w:rPr>
          <w:rFonts w:ascii="Arial" w:hAnsi="Arial" w:cs="Arial"/>
        </w:rPr>
        <w:t>ur</w:t>
      </w:r>
      <w:r w:rsidRPr="00CB715D">
        <w:rPr>
          <w:rFonts w:ascii="Arial" w:hAnsi="Arial" w:cs="Arial"/>
        </w:rPr>
        <w:t xml:space="preserve">, I. 2023. Student </w:t>
      </w:r>
      <w:r w:rsidR="00631ECE">
        <w:rPr>
          <w:rFonts w:ascii="Arial" w:hAnsi="Arial" w:cs="Arial"/>
        </w:rPr>
        <w:t>l</w:t>
      </w:r>
      <w:r w:rsidRPr="00CB715D">
        <w:rPr>
          <w:rFonts w:ascii="Arial" w:hAnsi="Arial" w:cs="Arial"/>
        </w:rPr>
        <w:t xml:space="preserve">earning </w:t>
      </w:r>
      <w:r w:rsidR="00631ECE">
        <w:rPr>
          <w:rFonts w:ascii="Arial" w:hAnsi="Arial" w:cs="Arial"/>
        </w:rPr>
        <w:t>e</w:t>
      </w:r>
      <w:r w:rsidRPr="00CB715D">
        <w:rPr>
          <w:rFonts w:ascii="Arial" w:hAnsi="Arial" w:cs="Arial"/>
        </w:rPr>
        <w:t xml:space="preserve">ngagement and </w:t>
      </w:r>
      <w:r w:rsidR="00631ECE">
        <w:rPr>
          <w:rFonts w:ascii="Arial" w:hAnsi="Arial" w:cs="Arial"/>
        </w:rPr>
        <w:t>p</w:t>
      </w:r>
      <w:r w:rsidRPr="00CB715D">
        <w:rPr>
          <w:rFonts w:ascii="Arial" w:hAnsi="Arial" w:cs="Arial"/>
        </w:rPr>
        <w:t xml:space="preserve">erformance of Grade 11 </w:t>
      </w:r>
      <w:r w:rsidR="00631ECE">
        <w:rPr>
          <w:rFonts w:ascii="Arial" w:hAnsi="Arial" w:cs="Arial"/>
        </w:rPr>
        <w:t>s</w:t>
      </w:r>
      <w:r w:rsidRPr="00CB715D">
        <w:rPr>
          <w:rFonts w:ascii="Arial" w:hAnsi="Arial" w:cs="Arial"/>
        </w:rPr>
        <w:t xml:space="preserve">tudents in </w:t>
      </w:r>
      <w:r w:rsidR="00631ECE">
        <w:rPr>
          <w:rFonts w:ascii="Arial" w:hAnsi="Arial" w:cs="Arial"/>
        </w:rPr>
        <w:t>m</w:t>
      </w:r>
      <w:r w:rsidRPr="00CB715D">
        <w:rPr>
          <w:rFonts w:ascii="Arial" w:hAnsi="Arial" w:cs="Arial"/>
        </w:rPr>
        <w:t xml:space="preserve">athematics | </w:t>
      </w:r>
      <w:proofErr w:type="spellStart"/>
      <w:r w:rsidRPr="00CB715D">
        <w:rPr>
          <w:rFonts w:ascii="Arial" w:hAnsi="Arial" w:cs="Arial"/>
        </w:rPr>
        <w:t>Ilocos</w:t>
      </w:r>
      <w:proofErr w:type="spellEnd"/>
      <w:r w:rsidRPr="00CB715D">
        <w:rPr>
          <w:rFonts w:ascii="Arial" w:hAnsi="Arial" w:cs="Arial"/>
        </w:rPr>
        <w:t xml:space="preserve"> Sur Polytechnic State College. Ispsc.edu.ph. https://ispsc.edu.ph/student-learning-engagement-and-performance-of-grade-11-students-in-mathematics/</w:t>
      </w:r>
    </w:p>
    <w:p w14:paraId="17E1AA04" w14:textId="77777777" w:rsidR="00A70EBF" w:rsidRDefault="00A70EBF" w:rsidP="00B706F1">
      <w:pPr>
        <w:pStyle w:val="Body"/>
        <w:spacing w:after="0"/>
        <w:ind w:left="630" w:hanging="630"/>
        <w:rPr>
          <w:rFonts w:ascii="Arial" w:hAnsi="Arial" w:cs="Arial"/>
        </w:rPr>
      </w:pPr>
    </w:p>
    <w:p w14:paraId="7D27A311" w14:textId="6EE4FC98" w:rsidR="009D6677" w:rsidRPr="00CB715D" w:rsidRDefault="009D6677" w:rsidP="00A70EBF">
      <w:pPr>
        <w:pStyle w:val="Body"/>
        <w:spacing w:after="0"/>
        <w:ind w:left="360" w:hanging="360"/>
        <w:rPr>
          <w:rFonts w:ascii="Arial" w:hAnsi="Arial" w:cs="Arial"/>
        </w:rPr>
      </w:pPr>
      <w:r>
        <w:rPr>
          <w:rFonts w:ascii="Arial" w:hAnsi="Arial" w:cs="Arial"/>
        </w:rPr>
        <w:t xml:space="preserve">22. </w:t>
      </w:r>
      <w:r w:rsidRPr="00CB715D">
        <w:rPr>
          <w:rFonts w:ascii="Arial" w:hAnsi="Arial" w:cs="Arial"/>
        </w:rPr>
        <w:t>T</w:t>
      </w:r>
      <w:r w:rsidR="00631ECE" w:rsidRPr="00CB715D">
        <w:rPr>
          <w:rFonts w:ascii="Arial" w:hAnsi="Arial" w:cs="Arial"/>
        </w:rPr>
        <w:t>homas</w:t>
      </w:r>
      <w:r w:rsidRPr="00CB715D">
        <w:rPr>
          <w:rFonts w:ascii="Arial" w:hAnsi="Arial" w:cs="Arial"/>
        </w:rPr>
        <w:t>, L., &amp; M</w:t>
      </w:r>
      <w:r w:rsidR="00631ECE" w:rsidRPr="00CB715D">
        <w:rPr>
          <w:rFonts w:ascii="Arial" w:hAnsi="Arial" w:cs="Arial"/>
        </w:rPr>
        <w:t>ohammed</w:t>
      </w:r>
      <w:r w:rsidRPr="00CB715D">
        <w:rPr>
          <w:rFonts w:ascii="Arial" w:hAnsi="Arial" w:cs="Arial"/>
        </w:rPr>
        <w:t xml:space="preserve">, L. A. 2024. The </w:t>
      </w:r>
      <w:r w:rsidR="00631ECE">
        <w:rPr>
          <w:rFonts w:ascii="Arial" w:hAnsi="Arial" w:cs="Arial"/>
        </w:rPr>
        <w:t>r</w:t>
      </w:r>
      <w:r w:rsidRPr="00CB715D">
        <w:rPr>
          <w:rFonts w:ascii="Arial" w:hAnsi="Arial" w:cs="Arial"/>
        </w:rPr>
        <w:t xml:space="preserve">elation between </w:t>
      </w:r>
      <w:r w:rsidR="00631ECE">
        <w:rPr>
          <w:rFonts w:ascii="Arial" w:hAnsi="Arial" w:cs="Arial"/>
        </w:rPr>
        <w:t>s</w:t>
      </w:r>
      <w:r w:rsidRPr="00CB715D">
        <w:rPr>
          <w:rFonts w:ascii="Arial" w:hAnsi="Arial" w:cs="Arial"/>
        </w:rPr>
        <w:t xml:space="preserve">tudent’s </w:t>
      </w:r>
      <w:r w:rsidR="00631ECE">
        <w:rPr>
          <w:rFonts w:ascii="Arial" w:hAnsi="Arial" w:cs="Arial"/>
        </w:rPr>
        <w:t>i</w:t>
      </w:r>
      <w:r w:rsidRPr="00CB715D">
        <w:rPr>
          <w:rFonts w:ascii="Arial" w:hAnsi="Arial" w:cs="Arial"/>
        </w:rPr>
        <w:t xml:space="preserve">nterest and </w:t>
      </w:r>
      <w:r w:rsidR="00631ECE">
        <w:rPr>
          <w:rFonts w:ascii="Arial" w:hAnsi="Arial" w:cs="Arial"/>
        </w:rPr>
        <w:t>a</w:t>
      </w:r>
      <w:r w:rsidRPr="00CB715D">
        <w:rPr>
          <w:rFonts w:ascii="Arial" w:hAnsi="Arial" w:cs="Arial"/>
        </w:rPr>
        <w:t xml:space="preserve">cademic </w:t>
      </w:r>
      <w:r w:rsidR="00631ECE">
        <w:rPr>
          <w:rFonts w:ascii="Arial" w:hAnsi="Arial" w:cs="Arial"/>
        </w:rPr>
        <w:t>p</w:t>
      </w:r>
      <w:r w:rsidRPr="00CB715D">
        <w:rPr>
          <w:rFonts w:ascii="Arial" w:hAnsi="Arial" w:cs="Arial"/>
        </w:rPr>
        <w:t xml:space="preserve">erformance of </w:t>
      </w:r>
      <w:r w:rsidR="00631ECE">
        <w:rPr>
          <w:rFonts w:ascii="Arial" w:hAnsi="Arial" w:cs="Arial"/>
        </w:rPr>
        <w:t>s</w:t>
      </w:r>
      <w:r w:rsidRPr="00CB715D">
        <w:rPr>
          <w:rFonts w:ascii="Arial" w:hAnsi="Arial" w:cs="Arial"/>
        </w:rPr>
        <w:t xml:space="preserve">econdary </w:t>
      </w:r>
      <w:r w:rsidR="00631ECE">
        <w:rPr>
          <w:rFonts w:ascii="Arial" w:hAnsi="Arial" w:cs="Arial"/>
        </w:rPr>
        <w:t>s</w:t>
      </w:r>
      <w:r w:rsidRPr="00CB715D">
        <w:rPr>
          <w:rFonts w:ascii="Arial" w:hAnsi="Arial" w:cs="Arial"/>
        </w:rPr>
        <w:t xml:space="preserve">tudents in </w:t>
      </w:r>
      <w:r w:rsidR="00631ECE">
        <w:rPr>
          <w:rFonts w:ascii="Arial" w:hAnsi="Arial" w:cs="Arial"/>
        </w:rPr>
        <w:t>l</w:t>
      </w:r>
      <w:r w:rsidRPr="00CB715D">
        <w:rPr>
          <w:rFonts w:ascii="Arial" w:hAnsi="Arial" w:cs="Arial"/>
        </w:rPr>
        <w:t xml:space="preserve">earning </w:t>
      </w:r>
      <w:r w:rsidR="00631ECE">
        <w:rPr>
          <w:rFonts w:ascii="Arial" w:hAnsi="Arial" w:cs="Arial"/>
        </w:rPr>
        <w:t>m</w:t>
      </w:r>
      <w:r w:rsidRPr="00CB715D">
        <w:rPr>
          <w:rFonts w:ascii="Arial" w:hAnsi="Arial" w:cs="Arial"/>
        </w:rPr>
        <w:t xml:space="preserve">athematics </w:t>
      </w:r>
      <w:r w:rsidR="00631ECE">
        <w:rPr>
          <w:rFonts w:ascii="Arial" w:hAnsi="Arial" w:cs="Arial"/>
        </w:rPr>
        <w:t>o</w:t>
      </w:r>
      <w:r w:rsidRPr="00CB715D">
        <w:rPr>
          <w:rFonts w:ascii="Arial" w:hAnsi="Arial" w:cs="Arial"/>
        </w:rPr>
        <w:t xml:space="preserve">nline. </w:t>
      </w:r>
      <w:r w:rsidRPr="00D7651A">
        <w:rPr>
          <w:rFonts w:ascii="Arial" w:hAnsi="Arial" w:cs="Arial"/>
        </w:rPr>
        <w:t>International Journal of Academic Research in Progressive Education and Development,</w:t>
      </w:r>
      <w:r w:rsidRPr="00CB715D">
        <w:rPr>
          <w:rFonts w:ascii="Arial" w:hAnsi="Arial" w:cs="Arial"/>
        </w:rPr>
        <w:t xml:space="preserve"> 13(1). https://ijarped.com/index.php/journal/article/view/750/724</w:t>
      </w:r>
    </w:p>
    <w:p w14:paraId="19902B8A" w14:textId="77777777" w:rsidR="00A70EBF" w:rsidRDefault="00A70EBF" w:rsidP="00B706F1">
      <w:pPr>
        <w:pStyle w:val="Body"/>
        <w:spacing w:after="0"/>
        <w:ind w:left="630" w:hanging="630"/>
        <w:rPr>
          <w:rFonts w:ascii="Arial" w:hAnsi="Arial" w:cs="Arial"/>
        </w:rPr>
      </w:pPr>
    </w:p>
    <w:p w14:paraId="4956A1D7" w14:textId="4038E70A" w:rsidR="009D6677" w:rsidRPr="00CB715D" w:rsidRDefault="009D6677" w:rsidP="00A70EBF">
      <w:pPr>
        <w:pStyle w:val="Body"/>
        <w:spacing w:after="0"/>
        <w:ind w:left="360" w:hanging="360"/>
        <w:rPr>
          <w:rFonts w:ascii="Arial" w:hAnsi="Arial" w:cs="Arial"/>
        </w:rPr>
      </w:pPr>
      <w:r>
        <w:rPr>
          <w:rFonts w:ascii="Arial" w:hAnsi="Arial" w:cs="Arial"/>
        </w:rPr>
        <w:t>23.</w:t>
      </w:r>
      <w:r w:rsidR="00B706F1">
        <w:rPr>
          <w:rFonts w:ascii="Arial" w:hAnsi="Arial" w:cs="Arial"/>
        </w:rPr>
        <w:t xml:space="preserve"> </w:t>
      </w:r>
      <w:r w:rsidRPr="00CB715D">
        <w:rPr>
          <w:rFonts w:ascii="Arial" w:hAnsi="Arial" w:cs="Arial"/>
        </w:rPr>
        <w:t>J</w:t>
      </w:r>
      <w:r w:rsidR="008F3BC4" w:rsidRPr="00CB715D">
        <w:rPr>
          <w:rFonts w:ascii="Arial" w:hAnsi="Arial" w:cs="Arial"/>
        </w:rPr>
        <w:t>ean</w:t>
      </w:r>
      <w:r w:rsidRPr="00CB715D">
        <w:rPr>
          <w:rFonts w:ascii="Arial" w:hAnsi="Arial" w:cs="Arial"/>
        </w:rPr>
        <w:t xml:space="preserve">, M. 2013. Study </w:t>
      </w:r>
      <w:r w:rsidR="008F3BC4">
        <w:rPr>
          <w:rFonts w:ascii="Arial" w:hAnsi="Arial" w:cs="Arial"/>
        </w:rPr>
        <w:t>h</w:t>
      </w:r>
      <w:r w:rsidRPr="00CB715D">
        <w:rPr>
          <w:rFonts w:ascii="Arial" w:hAnsi="Arial" w:cs="Arial"/>
        </w:rPr>
        <w:t xml:space="preserve">abits and </w:t>
      </w:r>
      <w:r w:rsidR="008F3BC4">
        <w:rPr>
          <w:rFonts w:ascii="Arial" w:hAnsi="Arial" w:cs="Arial"/>
        </w:rPr>
        <w:t>a</w:t>
      </w:r>
      <w:r w:rsidRPr="00CB715D">
        <w:rPr>
          <w:rFonts w:ascii="Arial" w:hAnsi="Arial" w:cs="Arial"/>
        </w:rPr>
        <w:t xml:space="preserve">ttitudes: The </w:t>
      </w:r>
      <w:r w:rsidR="008F3BC4">
        <w:rPr>
          <w:rFonts w:ascii="Arial" w:hAnsi="Arial" w:cs="Arial"/>
        </w:rPr>
        <w:t>r</w:t>
      </w:r>
      <w:r w:rsidRPr="00CB715D">
        <w:rPr>
          <w:rFonts w:ascii="Arial" w:hAnsi="Arial" w:cs="Arial"/>
        </w:rPr>
        <w:t xml:space="preserve">oad to </w:t>
      </w:r>
      <w:r w:rsidR="008F3BC4">
        <w:rPr>
          <w:rFonts w:ascii="Arial" w:hAnsi="Arial" w:cs="Arial"/>
        </w:rPr>
        <w:t>a</w:t>
      </w:r>
      <w:r w:rsidRPr="00CB715D">
        <w:rPr>
          <w:rFonts w:ascii="Arial" w:hAnsi="Arial" w:cs="Arial"/>
        </w:rPr>
        <w:t xml:space="preserve">cademic </w:t>
      </w:r>
      <w:r w:rsidR="008F3BC4">
        <w:rPr>
          <w:rFonts w:ascii="Arial" w:hAnsi="Arial" w:cs="Arial"/>
        </w:rPr>
        <w:t>s</w:t>
      </w:r>
      <w:r w:rsidRPr="00CB715D">
        <w:rPr>
          <w:rFonts w:ascii="Arial" w:hAnsi="Arial" w:cs="Arial"/>
        </w:rPr>
        <w:t>uccess. https://doi.org/10.7392/education.70081928.</w:t>
      </w:r>
    </w:p>
    <w:p w14:paraId="04897098" w14:textId="77777777" w:rsidR="00A70EBF" w:rsidRDefault="00A70EBF" w:rsidP="00B706F1">
      <w:pPr>
        <w:pStyle w:val="Body"/>
        <w:spacing w:after="0"/>
        <w:ind w:left="630" w:hanging="630"/>
        <w:rPr>
          <w:rFonts w:ascii="Arial" w:hAnsi="Arial" w:cs="Arial"/>
        </w:rPr>
      </w:pPr>
    </w:p>
    <w:p w14:paraId="0B305E03" w14:textId="601D219B" w:rsidR="009D6677" w:rsidRPr="00CB715D" w:rsidRDefault="009D6677" w:rsidP="00A70EBF">
      <w:pPr>
        <w:pStyle w:val="Body"/>
        <w:spacing w:after="0"/>
        <w:ind w:left="360" w:hanging="360"/>
        <w:rPr>
          <w:rFonts w:ascii="Arial" w:hAnsi="Arial" w:cs="Arial"/>
        </w:rPr>
      </w:pPr>
      <w:r>
        <w:rPr>
          <w:rFonts w:ascii="Arial" w:hAnsi="Arial" w:cs="Arial"/>
        </w:rPr>
        <w:t xml:space="preserve">24. </w:t>
      </w:r>
      <w:proofErr w:type="spellStart"/>
      <w:r w:rsidRPr="00CB715D">
        <w:rPr>
          <w:rFonts w:ascii="Arial" w:hAnsi="Arial" w:cs="Arial"/>
        </w:rPr>
        <w:t>N</w:t>
      </w:r>
      <w:r w:rsidR="008F3BC4" w:rsidRPr="00CB715D">
        <w:rPr>
          <w:rFonts w:ascii="Arial" w:hAnsi="Arial" w:cs="Arial"/>
        </w:rPr>
        <w:t>onis</w:t>
      </w:r>
      <w:proofErr w:type="spellEnd"/>
      <w:r w:rsidRPr="00CB715D">
        <w:rPr>
          <w:rFonts w:ascii="Arial" w:hAnsi="Arial" w:cs="Arial"/>
        </w:rPr>
        <w:t>, S., H</w:t>
      </w:r>
      <w:r w:rsidR="008F3BC4" w:rsidRPr="00CB715D">
        <w:rPr>
          <w:rFonts w:ascii="Arial" w:hAnsi="Arial" w:cs="Arial"/>
        </w:rPr>
        <w:t>udson</w:t>
      </w:r>
      <w:r w:rsidRPr="00CB715D">
        <w:rPr>
          <w:rFonts w:ascii="Arial" w:hAnsi="Arial" w:cs="Arial"/>
        </w:rPr>
        <w:t xml:space="preserve">, G. (2010). Performance of </w:t>
      </w:r>
      <w:r w:rsidR="008F3BC4">
        <w:rPr>
          <w:rFonts w:ascii="Arial" w:hAnsi="Arial" w:cs="Arial"/>
        </w:rPr>
        <w:t>c</w:t>
      </w:r>
      <w:r w:rsidRPr="00CB715D">
        <w:rPr>
          <w:rFonts w:ascii="Arial" w:hAnsi="Arial" w:cs="Arial"/>
        </w:rPr>
        <w:t xml:space="preserve">ollege </w:t>
      </w:r>
      <w:r w:rsidR="008F3BC4">
        <w:rPr>
          <w:rFonts w:ascii="Arial" w:hAnsi="Arial" w:cs="Arial"/>
        </w:rPr>
        <w:t>s</w:t>
      </w:r>
      <w:r w:rsidRPr="00CB715D">
        <w:rPr>
          <w:rFonts w:ascii="Arial" w:hAnsi="Arial" w:cs="Arial"/>
        </w:rPr>
        <w:t xml:space="preserve">tudents: Impact of </w:t>
      </w:r>
      <w:proofErr w:type="gramStart"/>
      <w:r w:rsidR="008F3BC4">
        <w:rPr>
          <w:rFonts w:ascii="Arial" w:hAnsi="Arial" w:cs="Arial"/>
        </w:rPr>
        <w:t>s</w:t>
      </w:r>
      <w:r w:rsidRPr="00CB715D">
        <w:rPr>
          <w:rFonts w:ascii="Arial" w:hAnsi="Arial" w:cs="Arial"/>
        </w:rPr>
        <w:t xml:space="preserve">tudy </w:t>
      </w:r>
      <w:r w:rsidR="00B706F1">
        <w:rPr>
          <w:rFonts w:ascii="Arial" w:hAnsi="Arial" w:cs="Arial"/>
        </w:rPr>
        <w:t xml:space="preserve"> </w:t>
      </w:r>
      <w:r w:rsidR="008F3BC4">
        <w:rPr>
          <w:rFonts w:ascii="Arial" w:hAnsi="Arial" w:cs="Arial"/>
        </w:rPr>
        <w:t>t</w:t>
      </w:r>
      <w:r w:rsidRPr="00CB715D">
        <w:rPr>
          <w:rFonts w:ascii="Arial" w:hAnsi="Arial" w:cs="Arial"/>
        </w:rPr>
        <w:t>ime</w:t>
      </w:r>
      <w:proofErr w:type="gramEnd"/>
      <w:r w:rsidRPr="00CB715D">
        <w:rPr>
          <w:rFonts w:ascii="Arial" w:hAnsi="Arial" w:cs="Arial"/>
        </w:rPr>
        <w:t xml:space="preserve"> and </w:t>
      </w:r>
      <w:r w:rsidR="008F3BC4">
        <w:rPr>
          <w:rFonts w:ascii="Arial" w:hAnsi="Arial" w:cs="Arial"/>
        </w:rPr>
        <w:t>s</w:t>
      </w:r>
      <w:r w:rsidRPr="00CB715D">
        <w:rPr>
          <w:rFonts w:ascii="Arial" w:hAnsi="Arial" w:cs="Arial"/>
        </w:rPr>
        <w:t xml:space="preserve">tudy </w:t>
      </w:r>
      <w:r w:rsidR="008F3BC4">
        <w:rPr>
          <w:rFonts w:ascii="Arial" w:hAnsi="Arial" w:cs="Arial"/>
        </w:rPr>
        <w:t>h</w:t>
      </w:r>
      <w:r w:rsidRPr="00CB715D">
        <w:rPr>
          <w:rFonts w:ascii="Arial" w:hAnsi="Arial" w:cs="Arial"/>
        </w:rPr>
        <w:t>abits. Journal of Education for Business, 85(4), 229-238.</w:t>
      </w:r>
    </w:p>
    <w:p w14:paraId="5277E391" w14:textId="77777777" w:rsidR="00A70EBF" w:rsidRDefault="00A70EBF" w:rsidP="00B706F1">
      <w:pPr>
        <w:pStyle w:val="Body"/>
        <w:spacing w:after="0"/>
        <w:ind w:left="720" w:hanging="720"/>
        <w:rPr>
          <w:rFonts w:ascii="Arial" w:hAnsi="Arial" w:cs="Arial"/>
        </w:rPr>
      </w:pPr>
    </w:p>
    <w:p w14:paraId="7C5C60E4" w14:textId="53111AAE" w:rsidR="009D6677" w:rsidRPr="00CB715D" w:rsidRDefault="009D6677" w:rsidP="00A70EBF">
      <w:pPr>
        <w:pStyle w:val="Body"/>
        <w:spacing w:after="0"/>
        <w:ind w:left="450" w:hanging="450"/>
        <w:rPr>
          <w:rFonts w:ascii="Arial" w:hAnsi="Arial" w:cs="Arial"/>
        </w:rPr>
      </w:pPr>
      <w:r>
        <w:rPr>
          <w:rFonts w:ascii="Arial" w:hAnsi="Arial" w:cs="Arial"/>
        </w:rPr>
        <w:t xml:space="preserve">25. </w:t>
      </w:r>
      <w:proofErr w:type="spellStart"/>
      <w:r w:rsidRPr="00CB715D">
        <w:rPr>
          <w:rFonts w:ascii="Arial" w:hAnsi="Arial" w:cs="Arial"/>
        </w:rPr>
        <w:t>C</w:t>
      </w:r>
      <w:r w:rsidR="008F3BC4" w:rsidRPr="00CB715D">
        <w:rPr>
          <w:rFonts w:ascii="Arial" w:hAnsi="Arial" w:cs="Arial"/>
        </w:rPr>
        <w:t>apuno</w:t>
      </w:r>
      <w:proofErr w:type="spellEnd"/>
      <w:r w:rsidRPr="00CB715D">
        <w:rPr>
          <w:rFonts w:ascii="Arial" w:hAnsi="Arial" w:cs="Arial"/>
        </w:rPr>
        <w:t xml:space="preserve">, R., </w:t>
      </w:r>
      <w:proofErr w:type="spellStart"/>
      <w:r w:rsidRPr="00CB715D">
        <w:rPr>
          <w:rFonts w:ascii="Arial" w:hAnsi="Arial" w:cs="Arial"/>
        </w:rPr>
        <w:t>N</w:t>
      </w:r>
      <w:r w:rsidR="008F3BC4" w:rsidRPr="00CB715D">
        <w:rPr>
          <w:rFonts w:ascii="Arial" w:hAnsi="Arial" w:cs="Arial"/>
        </w:rPr>
        <w:t>ecesario</w:t>
      </w:r>
      <w:proofErr w:type="spellEnd"/>
      <w:r w:rsidRPr="00CB715D">
        <w:rPr>
          <w:rFonts w:ascii="Arial" w:hAnsi="Arial" w:cs="Arial"/>
        </w:rPr>
        <w:t xml:space="preserve">, R., </w:t>
      </w:r>
      <w:proofErr w:type="spellStart"/>
      <w:r w:rsidRPr="00CB715D">
        <w:rPr>
          <w:rFonts w:ascii="Arial" w:hAnsi="Arial" w:cs="Arial"/>
        </w:rPr>
        <w:t>E</w:t>
      </w:r>
      <w:r w:rsidR="008F3BC4" w:rsidRPr="00CB715D">
        <w:rPr>
          <w:rFonts w:ascii="Arial" w:hAnsi="Arial" w:cs="Arial"/>
        </w:rPr>
        <w:t>tcuban</w:t>
      </w:r>
      <w:proofErr w:type="spellEnd"/>
      <w:r w:rsidRPr="00CB715D">
        <w:rPr>
          <w:rFonts w:ascii="Arial" w:hAnsi="Arial" w:cs="Arial"/>
        </w:rPr>
        <w:t xml:space="preserve">, J. O., </w:t>
      </w:r>
      <w:proofErr w:type="spellStart"/>
      <w:r w:rsidRPr="00CB715D">
        <w:rPr>
          <w:rFonts w:ascii="Arial" w:hAnsi="Arial" w:cs="Arial"/>
        </w:rPr>
        <w:t>E</w:t>
      </w:r>
      <w:r w:rsidR="008F3BC4" w:rsidRPr="00CB715D">
        <w:rPr>
          <w:rFonts w:ascii="Arial" w:hAnsi="Arial" w:cs="Arial"/>
        </w:rPr>
        <w:t>spina</w:t>
      </w:r>
      <w:proofErr w:type="spellEnd"/>
      <w:r w:rsidRPr="00CB715D">
        <w:rPr>
          <w:rFonts w:ascii="Arial" w:hAnsi="Arial" w:cs="Arial"/>
        </w:rPr>
        <w:t xml:space="preserve">, R., </w:t>
      </w:r>
      <w:proofErr w:type="spellStart"/>
      <w:r w:rsidRPr="00CB715D">
        <w:rPr>
          <w:rFonts w:ascii="Arial" w:hAnsi="Arial" w:cs="Arial"/>
        </w:rPr>
        <w:t>P</w:t>
      </w:r>
      <w:r w:rsidR="008F3BC4" w:rsidRPr="00CB715D">
        <w:rPr>
          <w:rFonts w:ascii="Arial" w:hAnsi="Arial" w:cs="Arial"/>
        </w:rPr>
        <w:t>adillo</w:t>
      </w:r>
      <w:proofErr w:type="spellEnd"/>
      <w:r w:rsidRPr="00CB715D">
        <w:rPr>
          <w:rFonts w:ascii="Arial" w:hAnsi="Arial" w:cs="Arial"/>
        </w:rPr>
        <w:t xml:space="preserve">, G., &amp; </w:t>
      </w:r>
      <w:proofErr w:type="spellStart"/>
      <w:r w:rsidRPr="00CB715D">
        <w:rPr>
          <w:rFonts w:ascii="Arial" w:hAnsi="Arial" w:cs="Arial"/>
        </w:rPr>
        <w:t>M</w:t>
      </w:r>
      <w:r w:rsidR="008F3BC4" w:rsidRPr="00CB715D">
        <w:rPr>
          <w:rFonts w:ascii="Arial" w:hAnsi="Arial" w:cs="Arial"/>
        </w:rPr>
        <w:t>anguilimota</w:t>
      </w:r>
      <w:r w:rsidRPr="00CB715D">
        <w:rPr>
          <w:rFonts w:ascii="Arial" w:hAnsi="Arial" w:cs="Arial"/>
        </w:rPr>
        <w:t>N</w:t>
      </w:r>
      <w:proofErr w:type="spellEnd"/>
      <w:r w:rsidRPr="00CB715D">
        <w:rPr>
          <w:rFonts w:ascii="Arial" w:hAnsi="Arial" w:cs="Arial"/>
        </w:rPr>
        <w:t xml:space="preserve">, R. 2019. Attitudes, </w:t>
      </w:r>
      <w:r w:rsidR="008F3BC4">
        <w:rPr>
          <w:rFonts w:ascii="Arial" w:hAnsi="Arial" w:cs="Arial"/>
        </w:rPr>
        <w:t>s</w:t>
      </w:r>
      <w:r w:rsidRPr="00CB715D">
        <w:rPr>
          <w:rFonts w:ascii="Arial" w:hAnsi="Arial" w:cs="Arial"/>
        </w:rPr>
        <w:t xml:space="preserve">tudy Habits, </w:t>
      </w:r>
      <w:r w:rsidR="008F3BC4">
        <w:rPr>
          <w:rFonts w:ascii="Arial" w:hAnsi="Arial" w:cs="Arial"/>
        </w:rPr>
        <w:t>a</w:t>
      </w:r>
      <w:r w:rsidRPr="00CB715D">
        <w:rPr>
          <w:rFonts w:ascii="Arial" w:hAnsi="Arial" w:cs="Arial"/>
        </w:rPr>
        <w:t xml:space="preserve">nd </w:t>
      </w:r>
      <w:r w:rsidR="008F3BC4">
        <w:rPr>
          <w:rFonts w:ascii="Arial" w:hAnsi="Arial" w:cs="Arial"/>
        </w:rPr>
        <w:t>a</w:t>
      </w:r>
      <w:r w:rsidRPr="00CB715D">
        <w:rPr>
          <w:rFonts w:ascii="Arial" w:hAnsi="Arial" w:cs="Arial"/>
        </w:rPr>
        <w:t xml:space="preserve">cademic </w:t>
      </w:r>
      <w:r w:rsidR="008F3BC4">
        <w:rPr>
          <w:rFonts w:ascii="Arial" w:hAnsi="Arial" w:cs="Arial"/>
        </w:rPr>
        <w:t>p</w:t>
      </w:r>
      <w:r w:rsidRPr="00CB715D">
        <w:rPr>
          <w:rFonts w:ascii="Arial" w:hAnsi="Arial" w:cs="Arial"/>
        </w:rPr>
        <w:t xml:space="preserve">erformance </w:t>
      </w:r>
      <w:r w:rsidR="008F3BC4">
        <w:rPr>
          <w:rFonts w:ascii="Arial" w:hAnsi="Arial" w:cs="Arial"/>
        </w:rPr>
        <w:t>o</w:t>
      </w:r>
      <w:r w:rsidRPr="00CB715D">
        <w:rPr>
          <w:rFonts w:ascii="Arial" w:hAnsi="Arial" w:cs="Arial"/>
        </w:rPr>
        <w:t xml:space="preserve">f Junior High School </w:t>
      </w:r>
      <w:r w:rsidR="008F3BC4">
        <w:rPr>
          <w:rFonts w:ascii="Arial" w:hAnsi="Arial" w:cs="Arial"/>
        </w:rPr>
        <w:t>s</w:t>
      </w:r>
      <w:r w:rsidRPr="00CB715D">
        <w:rPr>
          <w:rFonts w:ascii="Arial" w:hAnsi="Arial" w:cs="Arial"/>
        </w:rPr>
        <w:t xml:space="preserve">tudents </w:t>
      </w:r>
      <w:r w:rsidR="008F3BC4">
        <w:rPr>
          <w:rFonts w:ascii="Arial" w:hAnsi="Arial" w:cs="Arial"/>
        </w:rPr>
        <w:t>i</w:t>
      </w:r>
      <w:r w:rsidRPr="00CB715D">
        <w:rPr>
          <w:rFonts w:ascii="Arial" w:hAnsi="Arial" w:cs="Arial"/>
        </w:rPr>
        <w:t xml:space="preserve">n </w:t>
      </w:r>
      <w:r w:rsidR="008F3BC4">
        <w:rPr>
          <w:rFonts w:ascii="Arial" w:hAnsi="Arial" w:cs="Arial"/>
        </w:rPr>
        <w:t>m</w:t>
      </w:r>
      <w:r w:rsidRPr="00CB715D">
        <w:rPr>
          <w:rFonts w:ascii="Arial" w:hAnsi="Arial" w:cs="Arial"/>
        </w:rPr>
        <w:t xml:space="preserve">athematics. International Electronic Journal </w:t>
      </w:r>
      <w:r w:rsidR="008F3BC4">
        <w:rPr>
          <w:rFonts w:ascii="Arial" w:hAnsi="Arial" w:cs="Arial"/>
        </w:rPr>
        <w:t>o</w:t>
      </w:r>
      <w:r w:rsidRPr="00CB715D">
        <w:rPr>
          <w:rFonts w:ascii="Arial" w:hAnsi="Arial" w:cs="Arial"/>
        </w:rPr>
        <w:t>f Mathematics Education, 14(3), 547-561.</w:t>
      </w:r>
    </w:p>
    <w:p w14:paraId="3C404C02" w14:textId="77777777" w:rsidR="00A70EBF" w:rsidRDefault="00A70EBF" w:rsidP="00B706F1">
      <w:pPr>
        <w:pStyle w:val="Body"/>
        <w:spacing w:after="0"/>
        <w:ind w:left="720" w:hanging="720"/>
        <w:rPr>
          <w:rFonts w:ascii="Arial" w:hAnsi="Arial" w:cs="Arial"/>
        </w:rPr>
      </w:pPr>
    </w:p>
    <w:p w14:paraId="68DCFE79" w14:textId="7CD554D7" w:rsidR="009D6677" w:rsidRPr="00CB715D" w:rsidRDefault="009D6677" w:rsidP="00A70EBF">
      <w:pPr>
        <w:pStyle w:val="Body"/>
        <w:spacing w:after="0"/>
        <w:ind w:left="360" w:hanging="360"/>
        <w:rPr>
          <w:rFonts w:ascii="Arial" w:hAnsi="Arial" w:cs="Arial"/>
        </w:rPr>
      </w:pPr>
      <w:r>
        <w:rPr>
          <w:rFonts w:ascii="Arial" w:hAnsi="Arial" w:cs="Arial"/>
        </w:rPr>
        <w:t xml:space="preserve">26. </w:t>
      </w:r>
      <w:proofErr w:type="spellStart"/>
      <w:r w:rsidRPr="00CB715D">
        <w:rPr>
          <w:rFonts w:ascii="Arial" w:hAnsi="Arial" w:cs="Arial"/>
        </w:rPr>
        <w:t>L</w:t>
      </w:r>
      <w:r w:rsidR="008F3BC4" w:rsidRPr="00CB715D">
        <w:rPr>
          <w:rFonts w:ascii="Arial" w:hAnsi="Arial" w:cs="Arial"/>
        </w:rPr>
        <w:t>andicho</w:t>
      </w:r>
      <w:proofErr w:type="spellEnd"/>
      <w:r w:rsidRPr="00CB715D">
        <w:rPr>
          <w:rFonts w:ascii="Arial" w:hAnsi="Arial" w:cs="Arial"/>
        </w:rPr>
        <w:t xml:space="preserve">, R. R. 2021. Factors affecting performance in general mathematics of grade eleven students in </w:t>
      </w:r>
      <w:proofErr w:type="spellStart"/>
      <w:r w:rsidRPr="00CB715D">
        <w:rPr>
          <w:rFonts w:ascii="Arial" w:hAnsi="Arial" w:cs="Arial"/>
        </w:rPr>
        <w:t>Talumpok</w:t>
      </w:r>
      <w:proofErr w:type="spellEnd"/>
      <w:r w:rsidRPr="00CB715D">
        <w:rPr>
          <w:rFonts w:ascii="Arial" w:hAnsi="Arial" w:cs="Arial"/>
        </w:rPr>
        <w:t xml:space="preserve"> Integrated School: Basis for intervention activities action research. International Journal of Innovative Science and Research Technology, 6(1), 618-626.</w:t>
      </w:r>
    </w:p>
    <w:p w14:paraId="5CBAAB22" w14:textId="77777777" w:rsidR="00A70EBF" w:rsidRDefault="00A70EBF" w:rsidP="00B706F1">
      <w:pPr>
        <w:pStyle w:val="Body"/>
        <w:spacing w:after="0"/>
        <w:ind w:left="720" w:hanging="720"/>
        <w:rPr>
          <w:rFonts w:ascii="Arial" w:hAnsi="Arial" w:cs="Arial"/>
        </w:rPr>
      </w:pPr>
    </w:p>
    <w:p w14:paraId="705DA7D6" w14:textId="6044A9D7" w:rsidR="009D6677" w:rsidRPr="00CB715D" w:rsidRDefault="009D6677" w:rsidP="00A70EBF">
      <w:pPr>
        <w:pStyle w:val="Body"/>
        <w:spacing w:after="0"/>
        <w:ind w:left="360" w:hanging="360"/>
        <w:rPr>
          <w:rFonts w:ascii="Arial" w:hAnsi="Arial" w:cs="Arial"/>
        </w:rPr>
      </w:pPr>
      <w:r>
        <w:rPr>
          <w:rFonts w:ascii="Arial" w:hAnsi="Arial" w:cs="Arial"/>
        </w:rPr>
        <w:t xml:space="preserve">27. </w:t>
      </w:r>
      <w:r w:rsidRPr="00CB715D">
        <w:rPr>
          <w:rFonts w:ascii="Arial" w:hAnsi="Arial" w:cs="Arial"/>
        </w:rPr>
        <w:t>Y</w:t>
      </w:r>
      <w:r w:rsidR="008F3BC4" w:rsidRPr="00CB715D">
        <w:rPr>
          <w:rFonts w:ascii="Arial" w:hAnsi="Arial" w:cs="Arial"/>
        </w:rPr>
        <w:t>u</w:t>
      </w:r>
      <w:r w:rsidRPr="00CB715D">
        <w:rPr>
          <w:rFonts w:ascii="Arial" w:hAnsi="Arial" w:cs="Arial"/>
        </w:rPr>
        <w:t>, D.D. 2011. How much do study habits, skills, and attitudes affect student performance in introductory college accounting courses? New Horizons in Education. 59.</w:t>
      </w:r>
    </w:p>
    <w:p w14:paraId="4E1DB8EE" w14:textId="77777777" w:rsidR="00A70EBF" w:rsidRDefault="00A70EBF" w:rsidP="00A70EBF">
      <w:pPr>
        <w:pStyle w:val="Body"/>
        <w:spacing w:after="0"/>
        <w:ind w:left="360" w:hanging="360"/>
        <w:rPr>
          <w:rFonts w:ascii="Arial" w:hAnsi="Arial" w:cs="Arial"/>
        </w:rPr>
      </w:pPr>
    </w:p>
    <w:p w14:paraId="0D538B84" w14:textId="3428A225" w:rsidR="009D6677" w:rsidRPr="00CB715D" w:rsidRDefault="009D6677" w:rsidP="00A70EBF">
      <w:pPr>
        <w:pStyle w:val="Body"/>
        <w:spacing w:after="0"/>
        <w:ind w:left="360" w:hanging="360"/>
        <w:rPr>
          <w:rFonts w:ascii="Arial" w:hAnsi="Arial" w:cs="Arial"/>
        </w:rPr>
      </w:pPr>
      <w:r>
        <w:rPr>
          <w:rFonts w:ascii="Arial" w:hAnsi="Arial" w:cs="Arial"/>
        </w:rPr>
        <w:t xml:space="preserve">28. </w:t>
      </w:r>
      <w:r w:rsidRPr="00CB715D">
        <w:rPr>
          <w:rFonts w:ascii="Arial" w:hAnsi="Arial" w:cs="Arial"/>
        </w:rPr>
        <w:t>V</w:t>
      </w:r>
      <w:r w:rsidR="008F3BC4" w:rsidRPr="00CB715D">
        <w:rPr>
          <w:rFonts w:ascii="Arial" w:hAnsi="Arial" w:cs="Arial"/>
        </w:rPr>
        <w:t>illa</w:t>
      </w:r>
      <w:r w:rsidRPr="00CB715D">
        <w:rPr>
          <w:rFonts w:ascii="Arial" w:hAnsi="Arial" w:cs="Arial"/>
        </w:rPr>
        <w:t>, E. A., &amp; S</w:t>
      </w:r>
      <w:r w:rsidR="008F3BC4" w:rsidRPr="00CB715D">
        <w:rPr>
          <w:rFonts w:ascii="Arial" w:hAnsi="Arial" w:cs="Arial"/>
        </w:rPr>
        <w:t>ebastian</w:t>
      </w:r>
      <w:r w:rsidRPr="00CB715D">
        <w:rPr>
          <w:rFonts w:ascii="Arial" w:hAnsi="Arial" w:cs="Arial"/>
        </w:rPr>
        <w:t xml:space="preserve">, M. A. 2021. Achievement </w:t>
      </w:r>
      <w:r w:rsidR="008F3BC4">
        <w:rPr>
          <w:rFonts w:ascii="Arial" w:hAnsi="Arial" w:cs="Arial"/>
        </w:rPr>
        <w:t>m</w:t>
      </w:r>
      <w:r w:rsidRPr="00CB715D">
        <w:rPr>
          <w:rFonts w:ascii="Arial" w:hAnsi="Arial" w:cs="Arial"/>
        </w:rPr>
        <w:t xml:space="preserve">otivation, </w:t>
      </w:r>
      <w:r w:rsidR="008F3BC4">
        <w:rPr>
          <w:rFonts w:ascii="Arial" w:hAnsi="Arial" w:cs="Arial"/>
        </w:rPr>
        <w:t>l</w:t>
      </w:r>
      <w:r w:rsidRPr="00CB715D">
        <w:rPr>
          <w:rFonts w:ascii="Arial" w:hAnsi="Arial" w:cs="Arial"/>
        </w:rPr>
        <w:t xml:space="preserve">ocus of </w:t>
      </w:r>
      <w:r w:rsidR="008F3BC4">
        <w:rPr>
          <w:rFonts w:ascii="Arial" w:hAnsi="Arial" w:cs="Arial"/>
        </w:rPr>
        <w:t>c</w:t>
      </w:r>
      <w:r w:rsidRPr="00CB715D">
        <w:rPr>
          <w:rFonts w:ascii="Arial" w:hAnsi="Arial" w:cs="Arial"/>
        </w:rPr>
        <w:t xml:space="preserve">ontrol and </w:t>
      </w:r>
      <w:r w:rsidR="008F3BC4">
        <w:rPr>
          <w:rFonts w:ascii="Arial" w:hAnsi="Arial" w:cs="Arial"/>
        </w:rPr>
        <w:t>s</w:t>
      </w:r>
      <w:r w:rsidRPr="00CB715D">
        <w:rPr>
          <w:rFonts w:ascii="Arial" w:hAnsi="Arial" w:cs="Arial"/>
        </w:rPr>
        <w:t xml:space="preserve">tudy </w:t>
      </w:r>
      <w:r w:rsidR="008F3BC4">
        <w:rPr>
          <w:rFonts w:ascii="Arial" w:hAnsi="Arial" w:cs="Arial"/>
        </w:rPr>
        <w:t>h</w:t>
      </w:r>
      <w:r w:rsidRPr="00CB715D">
        <w:rPr>
          <w:rFonts w:ascii="Arial" w:hAnsi="Arial" w:cs="Arial"/>
        </w:rPr>
        <w:t xml:space="preserve">abits as </w:t>
      </w:r>
      <w:r w:rsidR="008F3BC4">
        <w:rPr>
          <w:rFonts w:ascii="Arial" w:hAnsi="Arial" w:cs="Arial"/>
        </w:rPr>
        <w:t>p</w:t>
      </w:r>
      <w:r w:rsidRPr="00CB715D">
        <w:rPr>
          <w:rFonts w:ascii="Arial" w:hAnsi="Arial" w:cs="Arial"/>
        </w:rPr>
        <w:t xml:space="preserve">redictors of </w:t>
      </w:r>
      <w:r w:rsidR="008F3BC4">
        <w:rPr>
          <w:rFonts w:ascii="Arial" w:hAnsi="Arial" w:cs="Arial"/>
        </w:rPr>
        <w:t>m</w:t>
      </w:r>
      <w:r w:rsidRPr="00CB715D">
        <w:rPr>
          <w:rFonts w:ascii="Arial" w:hAnsi="Arial" w:cs="Arial"/>
        </w:rPr>
        <w:t xml:space="preserve">athematics </w:t>
      </w:r>
      <w:r w:rsidR="008F3BC4">
        <w:rPr>
          <w:rFonts w:ascii="Arial" w:hAnsi="Arial" w:cs="Arial"/>
        </w:rPr>
        <w:t>a</w:t>
      </w:r>
      <w:r w:rsidRPr="00CB715D">
        <w:rPr>
          <w:rFonts w:ascii="Arial" w:hAnsi="Arial" w:cs="Arial"/>
        </w:rPr>
        <w:t xml:space="preserve">chievement of </w:t>
      </w:r>
      <w:r w:rsidR="008F3BC4">
        <w:rPr>
          <w:rFonts w:ascii="Arial" w:hAnsi="Arial" w:cs="Arial"/>
        </w:rPr>
        <w:t>n</w:t>
      </w:r>
      <w:r w:rsidRPr="00CB715D">
        <w:rPr>
          <w:rFonts w:ascii="Arial" w:hAnsi="Arial" w:cs="Arial"/>
        </w:rPr>
        <w:t xml:space="preserve">ew </w:t>
      </w:r>
      <w:r w:rsidR="008F3BC4">
        <w:rPr>
          <w:rFonts w:ascii="Arial" w:hAnsi="Arial" w:cs="Arial"/>
        </w:rPr>
        <w:t>c</w:t>
      </w:r>
      <w:r w:rsidRPr="00CB715D">
        <w:rPr>
          <w:rFonts w:ascii="Arial" w:hAnsi="Arial" w:cs="Arial"/>
        </w:rPr>
        <w:t xml:space="preserve">ollege </w:t>
      </w:r>
      <w:r w:rsidR="008F3BC4">
        <w:rPr>
          <w:rFonts w:ascii="Arial" w:hAnsi="Arial" w:cs="Arial"/>
        </w:rPr>
        <w:t>s</w:t>
      </w:r>
      <w:r w:rsidRPr="00CB715D">
        <w:rPr>
          <w:rFonts w:ascii="Arial" w:hAnsi="Arial" w:cs="Arial"/>
        </w:rPr>
        <w:t>tudents. International Electronic Journal of Mathematics Education, 16(3), em0661–em0661. https://doi.org/10.29333/iejme/11297</w:t>
      </w:r>
    </w:p>
    <w:p w14:paraId="3DA8F417" w14:textId="77777777" w:rsidR="00A70EBF" w:rsidRDefault="00A70EBF" w:rsidP="00B706F1">
      <w:pPr>
        <w:pStyle w:val="Body"/>
        <w:tabs>
          <w:tab w:val="left" w:pos="450"/>
        </w:tabs>
        <w:spacing w:after="0"/>
        <w:ind w:left="720" w:hanging="720"/>
        <w:rPr>
          <w:rFonts w:ascii="Arial" w:hAnsi="Arial" w:cs="Arial"/>
        </w:rPr>
      </w:pPr>
    </w:p>
    <w:p w14:paraId="09CE0382" w14:textId="48C18993" w:rsidR="009D6677" w:rsidRPr="00CB715D" w:rsidRDefault="009D6677" w:rsidP="00A70EBF">
      <w:pPr>
        <w:pStyle w:val="Body"/>
        <w:tabs>
          <w:tab w:val="left" w:pos="450"/>
        </w:tabs>
        <w:spacing w:after="0"/>
        <w:ind w:left="360" w:hanging="360"/>
        <w:rPr>
          <w:rFonts w:ascii="Arial" w:hAnsi="Arial" w:cs="Arial"/>
        </w:rPr>
      </w:pPr>
      <w:r>
        <w:rPr>
          <w:rFonts w:ascii="Arial" w:hAnsi="Arial" w:cs="Arial"/>
        </w:rPr>
        <w:t xml:space="preserve">29. </w:t>
      </w:r>
      <w:proofErr w:type="spellStart"/>
      <w:r w:rsidRPr="00CB715D">
        <w:rPr>
          <w:rFonts w:ascii="Arial" w:hAnsi="Arial" w:cs="Arial"/>
        </w:rPr>
        <w:t>T</w:t>
      </w:r>
      <w:r w:rsidR="008F3BC4" w:rsidRPr="00CB715D">
        <w:rPr>
          <w:rFonts w:ascii="Arial" w:hAnsi="Arial" w:cs="Arial"/>
        </w:rPr>
        <w:t>ossavainen</w:t>
      </w:r>
      <w:proofErr w:type="spellEnd"/>
      <w:r w:rsidRPr="00CB715D">
        <w:rPr>
          <w:rFonts w:ascii="Arial" w:hAnsi="Arial" w:cs="Arial"/>
        </w:rPr>
        <w:t xml:space="preserve">, T., </w:t>
      </w:r>
      <w:proofErr w:type="spellStart"/>
      <w:r w:rsidRPr="00CB715D">
        <w:rPr>
          <w:rFonts w:ascii="Arial" w:hAnsi="Arial" w:cs="Arial"/>
        </w:rPr>
        <w:t>G</w:t>
      </w:r>
      <w:r w:rsidR="008F3BC4" w:rsidRPr="00CB715D">
        <w:rPr>
          <w:rFonts w:ascii="Arial" w:hAnsi="Arial" w:cs="Arial"/>
        </w:rPr>
        <w:t>röhn</w:t>
      </w:r>
      <w:proofErr w:type="spellEnd"/>
      <w:r w:rsidRPr="00CB715D">
        <w:rPr>
          <w:rFonts w:ascii="Arial" w:hAnsi="Arial" w:cs="Arial"/>
        </w:rPr>
        <w:t>, J., H</w:t>
      </w:r>
      <w:r w:rsidR="008F3BC4" w:rsidRPr="00CB715D">
        <w:rPr>
          <w:rFonts w:ascii="Arial" w:hAnsi="Arial" w:cs="Arial"/>
        </w:rPr>
        <w:t>eikkinen</w:t>
      </w:r>
      <w:r w:rsidRPr="00CB715D">
        <w:rPr>
          <w:rFonts w:ascii="Arial" w:hAnsi="Arial" w:cs="Arial"/>
        </w:rPr>
        <w:t xml:space="preserve">, L., </w:t>
      </w:r>
      <w:proofErr w:type="spellStart"/>
      <w:r w:rsidRPr="00CB715D">
        <w:rPr>
          <w:rFonts w:ascii="Arial" w:hAnsi="Arial" w:cs="Arial"/>
        </w:rPr>
        <w:t>K</w:t>
      </w:r>
      <w:r w:rsidR="008F3BC4" w:rsidRPr="00CB715D">
        <w:rPr>
          <w:rFonts w:ascii="Arial" w:hAnsi="Arial" w:cs="Arial"/>
        </w:rPr>
        <w:t>aasinen</w:t>
      </w:r>
      <w:proofErr w:type="spellEnd"/>
      <w:r w:rsidRPr="00CB715D">
        <w:rPr>
          <w:rFonts w:ascii="Arial" w:hAnsi="Arial" w:cs="Arial"/>
        </w:rPr>
        <w:t xml:space="preserve">, A., &amp; </w:t>
      </w:r>
      <w:proofErr w:type="spellStart"/>
      <w:r w:rsidRPr="00CB715D">
        <w:rPr>
          <w:rFonts w:ascii="Arial" w:hAnsi="Arial" w:cs="Arial"/>
        </w:rPr>
        <w:t>V</w:t>
      </w:r>
      <w:r w:rsidR="008F3BC4" w:rsidRPr="00CB715D">
        <w:rPr>
          <w:rFonts w:ascii="Arial" w:hAnsi="Arial" w:cs="Arial"/>
        </w:rPr>
        <w:t>iholainen</w:t>
      </w:r>
      <w:proofErr w:type="spellEnd"/>
      <w:r w:rsidRPr="00CB715D">
        <w:rPr>
          <w:rFonts w:ascii="Arial" w:hAnsi="Arial" w:cs="Arial"/>
        </w:rPr>
        <w:t>, A. 2020. University mathematics students’ study habits and use of learning materials. LUMAT International Journal of Math, Science and Technology Education, 8(1), 252–270. https://www.diva-portal.org/smash/record.jsf?pid=diva2%3A1473108&amp;dswid=9586</w:t>
      </w:r>
    </w:p>
    <w:p w14:paraId="0E864F28" w14:textId="77777777" w:rsidR="00A70EBF" w:rsidRDefault="00A70EBF" w:rsidP="00B706F1">
      <w:pPr>
        <w:pStyle w:val="Body"/>
        <w:spacing w:after="0"/>
        <w:ind w:left="720" w:hanging="720"/>
        <w:rPr>
          <w:rFonts w:ascii="Arial" w:hAnsi="Arial" w:cs="Arial"/>
        </w:rPr>
      </w:pPr>
    </w:p>
    <w:p w14:paraId="0B64F6B3" w14:textId="3C1440D4" w:rsidR="009D6677" w:rsidRPr="00CB715D" w:rsidRDefault="009D6677" w:rsidP="00A70EBF">
      <w:pPr>
        <w:pStyle w:val="Body"/>
        <w:spacing w:after="0"/>
        <w:ind w:left="360" w:hanging="360"/>
        <w:rPr>
          <w:rFonts w:ascii="Arial" w:hAnsi="Arial" w:cs="Arial"/>
        </w:rPr>
      </w:pPr>
      <w:r>
        <w:rPr>
          <w:rFonts w:ascii="Arial" w:hAnsi="Arial" w:cs="Arial"/>
        </w:rPr>
        <w:t xml:space="preserve">30. </w:t>
      </w:r>
      <w:proofErr w:type="spellStart"/>
      <w:r w:rsidRPr="00CB715D">
        <w:rPr>
          <w:rFonts w:ascii="Arial" w:hAnsi="Arial" w:cs="Arial"/>
        </w:rPr>
        <w:t>A</w:t>
      </w:r>
      <w:r w:rsidR="008F3BC4" w:rsidRPr="00CB715D">
        <w:rPr>
          <w:rFonts w:ascii="Arial" w:hAnsi="Arial" w:cs="Arial"/>
        </w:rPr>
        <w:t>lorki</w:t>
      </w:r>
      <w:proofErr w:type="spellEnd"/>
      <w:r w:rsidRPr="00CB715D">
        <w:rPr>
          <w:rFonts w:ascii="Arial" w:hAnsi="Arial" w:cs="Arial"/>
        </w:rPr>
        <w:t xml:space="preserve">, I., </w:t>
      </w:r>
      <w:proofErr w:type="spellStart"/>
      <w:r w:rsidRPr="00CB715D">
        <w:rPr>
          <w:rFonts w:ascii="Arial" w:hAnsi="Arial" w:cs="Arial"/>
        </w:rPr>
        <w:t>T</w:t>
      </w:r>
      <w:r w:rsidR="008F3BC4" w:rsidRPr="00CB715D">
        <w:rPr>
          <w:rFonts w:ascii="Arial" w:hAnsi="Arial" w:cs="Arial"/>
        </w:rPr>
        <w:t>ahiru</w:t>
      </w:r>
      <w:proofErr w:type="spellEnd"/>
      <w:r w:rsidRPr="00CB715D">
        <w:rPr>
          <w:rFonts w:ascii="Arial" w:hAnsi="Arial" w:cs="Arial"/>
        </w:rPr>
        <w:t>, A.-W., &amp; T</w:t>
      </w:r>
      <w:r w:rsidR="008F3BC4" w:rsidRPr="00CB715D">
        <w:rPr>
          <w:rFonts w:ascii="Arial" w:hAnsi="Arial" w:cs="Arial"/>
        </w:rPr>
        <w:t>ahiru</w:t>
      </w:r>
      <w:r w:rsidRPr="00CB715D">
        <w:rPr>
          <w:rFonts w:ascii="Arial" w:hAnsi="Arial" w:cs="Arial"/>
        </w:rPr>
        <w:t xml:space="preserve">, R. 2024. Exploring impact of student attitude, parental involvement, and teacher competence on mathematics performance in selected schools </w:t>
      </w:r>
      <w:r w:rsidRPr="00CB715D">
        <w:rPr>
          <w:rFonts w:ascii="Arial" w:hAnsi="Arial" w:cs="Arial"/>
        </w:rPr>
        <w:lastRenderedPageBreak/>
        <w:t>in Northern Ghana. Journal of Mathematics and Science Teacher, 4(1), em056. https://doi.org/10.29333/mathsciteacher/14251</w:t>
      </w:r>
    </w:p>
    <w:p w14:paraId="7AA7C328" w14:textId="77777777" w:rsidR="00A70EBF" w:rsidRDefault="00A70EBF" w:rsidP="00B706F1">
      <w:pPr>
        <w:pStyle w:val="Body"/>
        <w:spacing w:after="0"/>
        <w:ind w:left="720" w:hanging="720"/>
        <w:rPr>
          <w:rFonts w:ascii="Arial" w:hAnsi="Arial" w:cs="Arial"/>
        </w:rPr>
      </w:pPr>
    </w:p>
    <w:p w14:paraId="74E20E72" w14:textId="0C1AC6AE" w:rsidR="009D6677" w:rsidRDefault="009D6677" w:rsidP="00A70EBF">
      <w:pPr>
        <w:pStyle w:val="Body"/>
        <w:spacing w:after="0"/>
        <w:ind w:left="360" w:hanging="360"/>
        <w:rPr>
          <w:rFonts w:ascii="Arial" w:hAnsi="Arial" w:cs="Arial"/>
        </w:rPr>
      </w:pPr>
      <w:r>
        <w:rPr>
          <w:rFonts w:ascii="Arial" w:hAnsi="Arial" w:cs="Arial"/>
        </w:rPr>
        <w:t xml:space="preserve">31. </w:t>
      </w:r>
      <w:proofErr w:type="spellStart"/>
      <w:r w:rsidRPr="00CB715D">
        <w:rPr>
          <w:rFonts w:ascii="Arial" w:hAnsi="Arial" w:cs="Arial"/>
        </w:rPr>
        <w:t>M</w:t>
      </w:r>
      <w:r w:rsidR="008F3BC4" w:rsidRPr="00CB715D">
        <w:rPr>
          <w:rFonts w:ascii="Arial" w:hAnsi="Arial" w:cs="Arial"/>
        </w:rPr>
        <w:t>acher</w:t>
      </w:r>
      <w:proofErr w:type="spellEnd"/>
      <w:r w:rsidRPr="00CB715D">
        <w:rPr>
          <w:rFonts w:ascii="Arial" w:hAnsi="Arial" w:cs="Arial"/>
        </w:rPr>
        <w:t xml:space="preserve">, D., </w:t>
      </w:r>
      <w:proofErr w:type="spellStart"/>
      <w:r w:rsidRPr="00CB715D">
        <w:rPr>
          <w:rFonts w:ascii="Arial" w:hAnsi="Arial" w:cs="Arial"/>
        </w:rPr>
        <w:t>P</w:t>
      </w:r>
      <w:r w:rsidR="008F3BC4" w:rsidRPr="00CB715D">
        <w:rPr>
          <w:rFonts w:ascii="Arial" w:hAnsi="Arial" w:cs="Arial"/>
        </w:rPr>
        <w:t>aechter</w:t>
      </w:r>
      <w:proofErr w:type="spellEnd"/>
      <w:r w:rsidRPr="00CB715D">
        <w:rPr>
          <w:rFonts w:ascii="Arial" w:hAnsi="Arial" w:cs="Arial"/>
        </w:rPr>
        <w:t xml:space="preserve">, M., </w:t>
      </w:r>
      <w:proofErr w:type="spellStart"/>
      <w:r w:rsidRPr="00CB715D">
        <w:rPr>
          <w:rFonts w:ascii="Arial" w:hAnsi="Arial" w:cs="Arial"/>
        </w:rPr>
        <w:t>P</w:t>
      </w:r>
      <w:r w:rsidR="008F3BC4" w:rsidRPr="00CB715D">
        <w:rPr>
          <w:rFonts w:ascii="Arial" w:hAnsi="Arial" w:cs="Arial"/>
        </w:rPr>
        <w:t>apousek</w:t>
      </w:r>
      <w:proofErr w:type="spellEnd"/>
      <w:r w:rsidRPr="00CB715D">
        <w:rPr>
          <w:rFonts w:ascii="Arial" w:hAnsi="Arial" w:cs="Arial"/>
        </w:rPr>
        <w:t>, I., R</w:t>
      </w:r>
      <w:r w:rsidR="008F3BC4" w:rsidRPr="00CB715D">
        <w:rPr>
          <w:rFonts w:ascii="Arial" w:hAnsi="Arial" w:cs="Arial"/>
        </w:rPr>
        <w:t>uggeri</w:t>
      </w:r>
      <w:r w:rsidRPr="00CB715D">
        <w:rPr>
          <w:rFonts w:ascii="Arial" w:hAnsi="Arial" w:cs="Arial"/>
        </w:rPr>
        <w:t xml:space="preserve">, K., </w:t>
      </w:r>
      <w:proofErr w:type="spellStart"/>
      <w:r w:rsidRPr="00CB715D">
        <w:rPr>
          <w:rFonts w:ascii="Arial" w:hAnsi="Arial" w:cs="Arial"/>
        </w:rPr>
        <w:t>F</w:t>
      </w:r>
      <w:r w:rsidR="008F3BC4" w:rsidRPr="00CB715D">
        <w:rPr>
          <w:rFonts w:ascii="Arial" w:hAnsi="Arial" w:cs="Arial"/>
        </w:rPr>
        <w:t>reudenthaler</w:t>
      </w:r>
      <w:proofErr w:type="spellEnd"/>
      <w:r w:rsidRPr="00CB715D">
        <w:rPr>
          <w:rFonts w:ascii="Arial" w:hAnsi="Arial" w:cs="Arial"/>
        </w:rPr>
        <w:t xml:space="preserve">, H., &amp; </w:t>
      </w:r>
      <w:proofErr w:type="spellStart"/>
      <w:r w:rsidRPr="00CB715D">
        <w:rPr>
          <w:rFonts w:ascii="Arial" w:hAnsi="Arial" w:cs="Arial"/>
        </w:rPr>
        <w:t>A</w:t>
      </w:r>
      <w:r w:rsidR="008F3BC4" w:rsidRPr="00CB715D">
        <w:rPr>
          <w:rFonts w:ascii="Arial" w:hAnsi="Arial" w:cs="Arial"/>
        </w:rPr>
        <w:t>rendasy</w:t>
      </w:r>
      <w:proofErr w:type="spellEnd"/>
      <w:r w:rsidRPr="00CB715D">
        <w:rPr>
          <w:rFonts w:ascii="Arial" w:hAnsi="Arial" w:cs="Arial"/>
        </w:rPr>
        <w:t>, M. (2013). Statistics anxiety, state anxiety during an examination, and academic achievement. The British journal of educational psychology. 83. 535-49. 10.1111/j.2044-8279.2012.</w:t>
      </w:r>
      <w:proofErr w:type="gramStart"/>
      <w:r w:rsidRPr="00CB715D">
        <w:rPr>
          <w:rFonts w:ascii="Arial" w:hAnsi="Arial" w:cs="Arial"/>
        </w:rPr>
        <w:t>02081.x.</w:t>
      </w:r>
      <w:proofErr w:type="gramEnd"/>
    </w:p>
    <w:p w14:paraId="65EE7C03" w14:textId="77777777" w:rsidR="00A70EBF" w:rsidRDefault="00A70EBF" w:rsidP="00B706F1">
      <w:pPr>
        <w:pStyle w:val="NormalWeb"/>
        <w:spacing w:before="0" w:beforeAutospacing="0" w:after="0" w:afterAutospacing="0"/>
        <w:ind w:left="720" w:hanging="720"/>
        <w:jc w:val="both"/>
        <w:rPr>
          <w:rFonts w:ascii="Arial" w:hAnsi="Arial" w:cs="Arial"/>
          <w:sz w:val="20"/>
          <w:szCs w:val="20"/>
        </w:rPr>
      </w:pPr>
    </w:p>
    <w:p w14:paraId="1FFEDC40" w14:textId="0620ABE3" w:rsidR="009D6677" w:rsidRDefault="009D6677"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 xml:space="preserve">32. </w:t>
      </w:r>
      <w:proofErr w:type="spellStart"/>
      <w:r w:rsidRPr="009D6677">
        <w:rPr>
          <w:rFonts w:ascii="Arial" w:hAnsi="Arial" w:cs="Arial"/>
          <w:sz w:val="20"/>
          <w:szCs w:val="20"/>
        </w:rPr>
        <w:t>K</w:t>
      </w:r>
      <w:r w:rsidR="008F3BC4" w:rsidRPr="009D6677">
        <w:rPr>
          <w:rFonts w:ascii="Arial" w:hAnsi="Arial" w:cs="Arial"/>
          <w:sz w:val="20"/>
          <w:szCs w:val="20"/>
        </w:rPr>
        <w:t>elz</w:t>
      </w:r>
      <w:proofErr w:type="spellEnd"/>
      <w:r w:rsidRPr="009D6677">
        <w:rPr>
          <w:rFonts w:ascii="Arial" w:hAnsi="Arial" w:cs="Arial"/>
          <w:sz w:val="20"/>
          <w:szCs w:val="20"/>
        </w:rPr>
        <w:t xml:space="preserve">, J. &amp; </w:t>
      </w:r>
      <w:proofErr w:type="spellStart"/>
      <w:r w:rsidRPr="009D6677">
        <w:rPr>
          <w:rFonts w:ascii="Arial" w:hAnsi="Arial" w:cs="Arial"/>
          <w:sz w:val="20"/>
          <w:szCs w:val="20"/>
        </w:rPr>
        <w:t>K</w:t>
      </w:r>
      <w:r w:rsidR="008F3BC4" w:rsidRPr="009D6677">
        <w:rPr>
          <w:rFonts w:ascii="Arial" w:hAnsi="Arial" w:cs="Arial"/>
          <w:sz w:val="20"/>
          <w:szCs w:val="20"/>
        </w:rPr>
        <w:t>rammer</w:t>
      </w:r>
      <w:proofErr w:type="spellEnd"/>
      <w:r w:rsidRPr="009D6677">
        <w:rPr>
          <w:rFonts w:ascii="Arial" w:hAnsi="Arial" w:cs="Arial"/>
          <w:sz w:val="20"/>
          <w:szCs w:val="20"/>
        </w:rPr>
        <w:t>, G. (2024). Synthesizing models of primary school mathematicians by putting influencing factors of mathematics performance to the test. 10.1007/s10212-024-00836-3.</w:t>
      </w:r>
    </w:p>
    <w:p w14:paraId="076E84BF" w14:textId="77777777" w:rsidR="00A70EBF" w:rsidRDefault="00A70EBF" w:rsidP="00E70999">
      <w:pPr>
        <w:pStyle w:val="Body"/>
        <w:tabs>
          <w:tab w:val="left" w:pos="180"/>
        </w:tabs>
        <w:spacing w:after="0"/>
        <w:ind w:left="630" w:hanging="630"/>
        <w:rPr>
          <w:rFonts w:ascii="Arial" w:hAnsi="Arial" w:cs="Arial"/>
        </w:rPr>
      </w:pPr>
    </w:p>
    <w:p w14:paraId="33112E36" w14:textId="68D33BD1" w:rsidR="00E70999" w:rsidRPr="00CB715D" w:rsidRDefault="00E70999" w:rsidP="00A70EBF">
      <w:pPr>
        <w:pStyle w:val="Body"/>
        <w:tabs>
          <w:tab w:val="left" w:pos="180"/>
        </w:tabs>
        <w:spacing w:after="0"/>
        <w:ind w:left="360" w:hanging="360"/>
        <w:rPr>
          <w:rFonts w:ascii="Arial" w:hAnsi="Arial" w:cs="Arial"/>
        </w:rPr>
      </w:pPr>
      <w:r>
        <w:rPr>
          <w:rFonts w:ascii="Arial" w:hAnsi="Arial" w:cs="Arial"/>
        </w:rPr>
        <w:t xml:space="preserve">33. </w:t>
      </w:r>
      <w:r w:rsidRPr="00CB715D">
        <w:rPr>
          <w:rFonts w:ascii="Arial" w:hAnsi="Arial" w:cs="Arial"/>
        </w:rPr>
        <w:t>D</w:t>
      </w:r>
      <w:r w:rsidR="008F3BC4" w:rsidRPr="00CB715D">
        <w:rPr>
          <w:rFonts w:ascii="Arial" w:hAnsi="Arial" w:cs="Arial"/>
        </w:rPr>
        <w:t>ela</w:t>
      </w:r>
      <w:r w:rsidRPr="00CB715D">
        <w:rPr>
          <w:rFonts w:ascii="Arial" w:hAnsi="Arial" w:cs="Arial"/>
        </w:rPr>
        <w:t xml:space="preserve"> C</w:t>
      </w:r>
      <w:r w:rsidR="008F3BC4" w:rsidRPr="00CB715D">
        <w:rPr>
          <w:rFonts w:ascii="Arial" w:hAnsi="Arial" w:cs="Arial"/>
        </w:rPr>
        <w:t>ruz</w:t>
      </w:r>
      <w:r w:rsidRPr="00CB715D">
        <w:rPr>
          <w:rFonts w:ascii="Arial" w:hAnsi="Arial" w:cs="Arial"/>
        </w:rPr>
        <w:t>, M. P. &amp; N</w:t>
      </w:r>
      <w:r w:rsidR="008F3BC4" w:rsidRPr="00CB715D">
        <w:rPr>
          <w:rFonts w:ascii="Arial" w:hAnsi="Arial" w:cs="Arial"/>
        </w:rPr>
        <w:t>atividad</w:t>
      </w:r>
      <w:r w:rsidRPr="00CB715D">
        <w:rPr>
          <w:rFonts w:ascii="Arial" w:hAnsi="Arial" w:cs="Arial"/>
        </w:rPr>
        <w:t xml:space="preserve"> JR., E. B. 2022. View of </w:t>
      </w:r>
      <w:r w:rsidR="00E845B3">
        <w:rPr>
          <w:rFonts w:ascii="Arial" w:hAnsi="Arial" w:cs="Arial"/>
        </w:rPr>
        <w:t>p</w:t>
      </w:r>
      <w:r w:rsidRPr="00CB715D">
        <w:rPr>
          <w:rFonts w:ascii="Arial" w:hAnsi="Arial" w:cs="Arial"/>
        </w:rPr>
        <w:t xml:space="preserve">arental </w:t>
      </w:r>
      <w:r w:rsidR="00E845B3">
        <w:rPr>
          <w:rFonts w:ascii="Arial" w:hAnsi="Arial" w:cs="Arial"/>
        </w:rPr>
        <w:t>r</w:t>
      </w:r>
      <w:r w:rsidRPr="00CB715D">
        <w:rPr>
          <w:rFonts w:ascii="Arial" w:hAnsi="Arial" w:cs="Arial"/>
        </w:rPr>
        <w:t xml:space="preserve">oles, </w:t>
      </w:r>
      <w:r w:rsidR="00E845B3">
        <w:rPr>
          <w:rFonts w:ascii="Arial" w:hAnsi="Arial" w:cs="Arial"/>
        </w:rPr>
        <w:t>l</w:t>
      </w:r>
      <w:r w:rsidRPr="00CB715D">
        <w:rPr>
          <w:rFonts w:ascii="Arial" w:hAnsi="Arial" w:cs="Arial"/>
        </w:rPr>
        <w:t xml:space="preserve">earners’ </w:t>
      </w:r>
      <w:r w:rsidR="00E845B3">
        <w:rPr>
          <w:rFonts w:ascii="Arial" w:hAnsi="Arial" w:cs="Arial"/>
        </w:rPr>
        <w:t>a</w:t>
      </w:r>
      <w:r w:rsidRPr="00CB715D">
        <w:rPr>
          <w:rFonts w:ascii="Arial" w:hAnsi="Arial" w:cs="Arial"/>
        </w:rPr>
        <w:t xml:space="preserve">ttitudes, and </w:t>
      </w:r>
      <w:r w:rsidR="00E845B3">
        <w:rPr>
          <w:rFonts w:ascii="Arial" w:hAnsi="Arial" w:cs="Arial"/>
        </w:rPr>
        <w:t>m</w:t>
      </w:r>
      <w:r w:rsidRPr="00CB715D">
        <w:rPr>
          <w:rFonts w:ascii="Arial" w:hAnsi="Arial" w:cs="Arial"/>
        </w:rPr>
        <w:t xml:space="preserve">athematics </w:t>
      </w:r>
      <w:r w:rsidR="00E845B3">
        <w:rPr>
          <w:rFonts w:ascii="Arial" w:hAnsi="Arial" w:cs="Arial"/>
        </w:rPr>
        <w:t>p</w:t>
      </w:r>
      <w:r w:rsidRPr="00CB715D">
        <w:rPr>
          <w:rFonts w:ascii="Arial" w:hAnsi="Arial" w:cs="Arial"/>
        </w:rPr>
        <w:t>erformance. E-Palli.com. https://journals.e-palli.com/home/index.php/ajmri/article/view/871/409</w:t>
      </w:r>
    </w:p>
    <w:p w14:paraId="05C43062" w14:textId="77777777" w:rsidR="00A70EBF" w:rsidRDefault="00A70EBF" w:rsidP="00B706F1">
      <w:pPr>
        <w:pStyle w:val="Body"/>
        <w:spacing w:after="0"/>
        <w:ind w:left="720" w:hanging="720"/>
        <w:rPr>
          <w:rFonts w:ascii="Arial" w:hAnsi="Arial" w:cs="Arial"/>
        </w:rPr>
      </w:pPr>
    </w:p>
    <w:p w14:paraId="3162AA01" w14:textId="54F6FC40" w:rsidR="009D6677" w:rsidRPr="00CB715D" w:rsidRDefault="009D6677" w:rsidP="00A70EBF">
      <w:pPr>
        <w:pStyle w:val="Body"/>
        <w:spacing w:after="0"/>
        <w:ind w:left="360" w:hanging="360"/>
        <w:rPr>
          <w:rFonts w:ascii="Arial" w:hAnsi="Arial" w:cs="Arial"/>
        </w:rPr>
      </w:pPr>
      <w:r>
        <w:rPr>
          <w:rFonts w:ascii="Arial" w:hAnsi="Arial" w:cs="Arial"/>
        </w:rPr>
        <w:t>3</w:t>
      </w:r>
      <w:r w:rsidR="008E665B">
        <w:rPr>
          <w:rFonts w:ascii="Arial" w:hAnsi="Arial" w:cs="Arial"/>
        </w:rPr>
        <w:t>4</w:t>
      </w:r>
      <w:r>
        <w:rPr>
          <w:rFonts w:ascii="Arial" w:hAnsi="Arial" w:cs="Arial"/>
        </w:rPr>
        <w:t xml:space="preserve">. </w:t>
      </w:r>
      <w:proofErr w:type="spellStart"/>
      <w:r w:rsidRPr="00CB715D">
        <w:rPr>
          <w:rFonts w:ascii="Arial" w:hAnsi="Arial" w:cs="Arial"/>
        </w:rPr>
        <w:t>R</w:t>
      </w:r>
      <w:r w:rsidR="00E845B3" w:rsidRPr="00CB715D">
        <w:rPr>
          <w:rFonts w:ascii="Arial" w:hAnsi="Arial" w:cs="Arial"/>
        </w:rPr>
        <w:t>amaprabha</w:t>
      </w:r>
      <w:proofErr w:type="spellEnd"/>
      <w:r w:rsidRPr="00CB715D">
        <w:rPr>
          <w:rFonts w:ascii="Arial" w:hAnsi="Arial" w:cs="Arial"/>
        </w:rPr>
        <w:t xml:space="preserve">, S. &amp; </w:t>
      </w:r>
      <w:proofErr w:type="spellStart"/>
      <w:r w:rsidRPr="00CB715D">
        <w:rPr>
          <w:rFonts w:ascii="Arial" w:hAnsi="Arial" w:cs="Arial"/>
        </w:rPr>
        <w:t>S</w:t>
      </w:r>
      <w:r w:rsidR="00E845B3" w:rsidRPr="00CB715D">
        <w:rPr>
          <w:rFonts w:ascii="Arial" w:hAnsi="Arial" w:cs="Arial"/>
        </w:rPr>
        <w:t>elvaganapathy</w:t>
      </w:r>
      <w:proofErr w:type="spellEnd"/>
      <w:r w:rsidRPr="00CB715D">
        <w:rPr>
          <w:rFonts w:ascii="Arial" w:hAnsi="Arial" w:cs="Arial"/>
        </w:rPr>
        <w:t xml:space="preserve">, R. 2024. Gender differences in attitude towards mathematics and academic achievement among secondary level students. </w:t>
      </w:r>
      <w:proofErr w:type="spellStart"/>
      <w:r w:rsidRPr="00CB715D">
        <w:rPr>
          <w:rFonts w:ascii="Arial" w:hAnsi="Arial" w:cs="Arial"/>
        </w:rPr>
        <w:t>Epra</w:t>
      </w:r>
      <w:proofErr w:type="spellEnd"/>
      <w:r w:rsidRPr="00CB715D">
        <w:rPr>
          <w:rFonts w:ascii="Arial" w:hAnsi="Arial" w:cs="Arial"/>
        </w:rPr>
        <w:t xml:space="preserve"> International Journal of Research and Development (IJRD), 9(4), 54–57. Https://eprajournal.com/index.php/IJRD/article/view/39</w:t>
      </w:r>
    </w:p>
    <w:p w14:paraId="2B8CA24B" w14:textId="77777777" w:rsidR="00A70EBF" w:rsidRDefault="00A70EBF" w:rsidP="00B706F1">
      <w:pPr>
        <w:pStyle w:val="Body"/>
        <w:spacing w:after="0"/>
        <w:ind w:left="720" w:hanging="720"/>
        <w:rPr>
          <w:rFonts w:ascii="Arial" w:hAnsi="Arial" w:cs="Arial"/>
        </w:rPr>
      </w:pPr>
    </w:p>
    <w:p w14:paraId="11F7360F" w14:textId="1F12DAA7" w:rsidR="009D6677" w:rsidRPr="00CB715D" w:rsidRDefault="009D6677" w:rsidP="00A70EBF">
      <w:pPr>
        <w:pStyle w:val="Body"/>
        <w:spacing w:after="0"/>
        <w:ind w:left="360" w:hanging="360"/>
        <w:rPr>
          <w:rFonts w:ascii="Arial" w:hAnsi="Arial" w:cs="Arial"/>
        </w:rPr>
      </w:pPr>
      <w:r>
        <w:rPr>
          <w:rFonts w:ascii="Arial" w:hAnsi="Arial" w:cs="Arial"/>
        </w:rPr>
        <w:t>3</w:t>
      </w:r>
      <w:r w:rsidR="008E665B">
        <w:rPr>
          <w:rFonts w:ascii="Arial" w:hAnsi="Arial" w:cs="Arial"/>
        </w:rPr>
        <w:t>5</w:t>
      </w:r>
      <w:r>
        <w:rPr>
          <w:rFonts w:ascii="Arial" w:hAnsi="Arial" w:cs="Arial"/>
        </w:rPr>
        <w:t xml:space="preserve">. </w:t>
      </w:r>
      <w:proofErr w:type="spellStart"/>
      <w:r w:rsidRPr="00CB715D">
        <w:rPr>
          <w:rFonts w:ascii="Arial" w:hAnsi="Arial" w:cs="Arial"/>
        </w:rPr>
        <w:t>M</w:t>
      </w:r>
      <w:r w:rsidR="00E845B3" w:rsidRPr="00CB715D">
        <w:rPr>
          <w:rFonts w:ascii="Arial" w:hAnsi="Arial" w:cs="Arial"/>
        </w:rPr>
        <w:t>anlangit</w:t>
      </w:r>
      <w:proofErr w:type="spellEnd"/>
      <w:r w:rsidRPr="00CB715D">
        <w:rPr>
          <w:rFonts w:ascii="Arial" w:hAnsi="Arial" w:cs="Arial"/>
        </w:rPr>
        <w:t xml:space="preserve">, S.M. (2024). Concrete and </w:t>
      </w:r>
      <w:r w:rsidR="00E845B3">
        <w:rPr>
          <w:rFonts w:ascii="Arial" w:hAnsi="Arial" w:cs="Arial"/>
        </w:rPr>
        <w:t>v</w:t>
      </w:r>
      <w:r w:rsidRPr="00CB715D">
        <w:rPr>
          <w:rFonts w:ascii="Arial" w:hAnsi="Arial" w:cs="Arial"/>
        </w:rPr>
        <w:t xml:space="preserve">irtual </w:t>
      </w:r>
      <w:r w:rsidR="00E845B3">
        <w:rPr>
          <w:rFonts w:ascii="Arial" w:hAnsi="Arial" w:cs="Arial"/>
        </w:rPr>
        <w:t>g</w:t>
      </w:r>
      <w:r w:rsidRPr="00CB715D">
        <w:rPr>
          <w:rFonts w:ascii="Arial" w:hAnsi="Arial" w:cs="Arial"/>
        </w:rPr>
        <w:t xml:space="preserve">eoboard: Effects on </w:t>
      </w:r>
      <w:r w:rsidR="00E845B3">
        <w:rPr>
          <w:rFonts w:ascii="Arial" w:hAnsi="Arial" w:cs="Arial"/>
        </w:rPr>
        <w:t>s</w:t>
      </w:r>
      <w:r w:rsidRPr="00CB715D">
        <w:rPr>
          <w:rFonts w:ascii="Arial" w:hAnsi="Arial" w:cs="Arial"/>
        </w:rPr>
        <w:t xml:space="preserve">tudents' </w:t>
      </w:r>
      <w:r w:rsidR="00E845B3">
        <w:rPr>
          <w:rFonts w:ascii="Arial" w:hAnsi="Arial" w:cs="Arial"/>
        </w:rPr>
        <w:t>g</w:t>
      </w:r>
      <w:r w:rsidRPr="00CB715D">
        <w:rPr>
          <w:rFonts w:ascii="Arial" w:hAnsi="Arial" w:cs="Arial"/>
        </w:rPr>
        <w:t xml:space="preserve">eometry </w:t>
      </w:r>
      <w:r w:rsidR="00E845B3">
        <w:rPr>
          <w:rFonts w:ascii="Arial" w:hAnsi="Arial" w:cs="Arial"/>
        </w:rPr>
        <w:t>p</w:t>
      </w:r>
      <w:r w:rsidRPr="00CB715D">
        <w:rPr>
          <w:rFonts w:ascii="Arial" w:hAnsi="Arial" w:cs="Arial"/>
        </w:rPr>
        <w:t>erformance. 10.13140/RG.2.2.13574.96326.</w:t>
      </w:r>
    </w:p>
    <w:p w14:paraId="6814B81D" w14:textId="77777777" w:rsidR="00A70EBF" w:rsidRDefault="00A70EBF" w:rsidP="00B706F1">
      <w:pPr>
        <w:pStyle w:val="Body"/>
        <w:spacing w:after="0"/>
        <w:ind w:left="900" w:hanging="900"/>
        <w:rPr>
          <w:rFonts w:ascii="Arial" w:hAnsi="Arial" w:cs="Arial"/>
        </w:rPr>
      </w:pPr>
    </w:p>
    <w:p w14:paraId="59599F21" w14:textId="764DF6B8" w:rsidR="009D6677" w:rsidRPr="00CB715D" w:rsidRDefault="009D6677" w:rsidP="00A70EBF">
      <w:pPr>
        <w:pStyle w:val="Body"/>
        <w:spacing w:after="0"/>
        <w:ind w:left="450" w:hanging="450"/>
        <w:rPr>
          <w:rFonts w:ascii="Arial" w:hAnsi="Arial" w:cs="Arial"/>
        </w:rPr>
      </w:pPr>
      <w:r>
        <w:rPr>
          <w:rFonts w:ascii="Arial" w:hAnsi="Arial" w:cs="Arial"/>
        </w:rPr>
        <w:t>3</w:t>
      </w:r>
      <w:r w:rsidR="008E665B">
        <w:rPr>
          <w:rFonts w:ascii="Arial" w:hAnsi="Arial" w:cs="Arial"/>
        </w:rPr>
        <w:t>6</w:t>
      </w:r>
      <w:r>
        <w:rPr>
          <w:rFonts w:ascii="Arial" w:hAnsi="Arial" w:cs="Arial"/>
        </w:rPr>
        <w:t xml:space="preserve">. </w:t>
      </w:r>
      <w:proofErr w:type="spellStart"/>
      <w:r w:rsidRPr="00CB715D">
        <w:rPr>
          <w:rFonts w:ascii="Arial" w:hAnsi="Arial" w:cs="Arial"/>
        </w:rPr>
        <w:t>N</w:t>
      </w:r>
      <w:r w:rsidR="00E845B3" w:rsidRPr="00CB715D">
        <w:rPr>
          <w:rFonts w:ascii="Arial" w:hAnsi="Arial" w:cs="Arial"/>
        </w:rPr>
        <w:t>yabuto</w:t>
      </w:r>
      <w:proofErr w:type="spellEnd"/>
      <w:r w:rsidRPr="00CB715D">
        <w:rPr>
          <w:rFonts w:ascii="Arial" w:hAnsi="Arial" w:cs="Arial"/>
        </w:rPr>
        <w:t xml:space="preserve">, A. N., &amp; </w:t>
      </w:r>
      <w:proofErr w:type="spellStart"/>
      <w:r w:rsidRPr="00CB715D">
        <w:rPr>
          <w:rFonts w:ascii="Arial" w:hAnsi="Arial" w:cs="Arial"/>
        </w:rPr>
        <w:t>N</w:t>
      </w:r>
      <w:r w:rsidR="00E845B3" w:rsidRPr="00CB715D">
        <w:rPr>
          <w:rFonts w:ascii="Arial" w:hAnsi="Arial" w:cs="Arial"/>
        </w:rPr>
        <w:t>jotoge</w:t>
      </w:r>
      <w:proofErr w:type="spellEnd"/>
      <w:r w:rsidRPr="00CB715D">
        <w:rPr>
          <w:rFonts w:ascii="Arial" w:hAnsi="Arial" w:cs="Arial"/>
        </w:rPr>
        <w:t xml:space="preserve">, P. M. 2014. Parental </w:t>
      </w:r>
      <w:r w:rsidR="00E845B3">
        <w:rPr>
          <w:rFonts w:ascii="Arial" w:hAnsi="Arial" w:cs="Arial"/>
        </w:rPr>
        <w:t>i</w:t>
      </w:r>
      <w:r w:rsidRPr="00CB715D">
        <w:rPr>
          <w:rFonts w:ascii="Arial" w:hAnsi="Arial" w:cs="Arial"/>
        </w:rPr>
        <w:t xml:space="preserve">nvolvement on </w:t>
      </w:r>
      <w:r w:rsidR="00E845B3">
        <w:rPr>
          <w:rFonts w:ascii="Arial" w:hAnsi="Arial" w:cs="Arial"/>
        </w:rPr>
        <w:t>p</w:t>
      </w:r>
      <w:r w:rsidRPr="00CB715D">
        <w:rPr>
          <w:rFonts w:ascii="Arial" w:hAnsi="Arial" w:cs="Arial"/>
        </w:rPr>
        <w:t>upils</w:t>
      </w:r>
      <w:proofErr w:type="gramStart"/>
      <w:r w:rsidRPr="00CB715D">
        <w:rPr>
          <w:rFonts w:ascii="Arial" w:hAnsi="Arial" w:cs="Arial"/>
        </w:rPr>
        <w:t xml:space="preserve">’ </w:t>
      </w:r>
      <w:r>
        <w:rPr>
          <w:rFonts w:ascii="Arial" w:hAnsi="Arial" w:cs="Arial"/>
        </w:rPr>
        <w:t xml:space="preserve"> </w:t>
      </w:r>
      <w:r w:rsidR="00E845B3">
        <w:rPr>
          <w:rFonts w:ascii="Arial" w:hAnsi="Arial" w:cs="Arial"/>
        </w:rPr>
        <w:t>p</w:t>
      </w:r>
      <w:r w:rsidRPr="00CB715D">
        <w:rPr>
          <w:rFonts w:ascii="Arial" w:hAnsi="Arial" w:cs="Arial"/>
        </w:rPr>
        <w:t>erformance</w:t>
      </w:r>
      <w:proofErr w:type="gramEnd"/>
      <w:r w:rsidRPr="00CB715D">
        <w:rPr>
          <w:rFonts w:ascii="Arial" w:hAnsi="Arial" w:cs="Arial"/>
        </w:rPr>
        <w:t xml:space="preserve"> in </w:t>
      </w:r>
      <w:r w:rsidR="00E845B3">
        <w:rPr>
          <w:rFonts w:ascii="Arial" w:hAnsi="Arial" w:cs="Arial"/>
        </w:rPr>
        <w:t>m</w:t>
      </w:r>
      <w:r w:rsidRPr="00CB715D">
        <w:rPr>
          <w:rFonts w:ascii="Arial" w:hAnsi="Arial" w:cs="Arial"/>
        </w:rPr>
        <w:t xml:space="preserve">athematics in </w:t>
      </w:r>
      <w:r w:rsidR="00E845B3">
        <w:rPr>
          <w:rFonts w:ascii="Arial" w:hAnsi="Arial" w:cs="Arial"/>
        </w:rPr>
        <w:t>p</w:t>
      </w:r>
      <w:r w:rsidRPr="00CB715D">
        <w:rPr>
          <w:rFonts w:ascii="Arial" w:hAnsi="Arial" w:cs="Arial"/>
        </w:rPr>
        <w:t xml:space="preserve">ublic </w:t>
      </w:r>
      <w:r w:rsidR="00E845B3">
        <w:rPr>
          <w:rFonts w:ascii="Arial" w:hAnsi="Arial" w:cs="Arial"/>
        </w:rPr>
        <w:t>p</w:t>
      </w:r>
      <w:r w:rsidRPr="00CB715D">
        <w:rPr>
          <w:rFonts w:ascii="Arial" w:hAnsi="Arial" w:cs="Arial"/>
        </w:rPr>
        <w:t xml:space="preserve">rimary </w:t>
      </w:r>
      <w:r w:rsidR="00E845B3">
        <w:rPr>
          <w:rFonts w:ascii="Arial" w:hAnsi="Arial" w:cs="Arial"/>
        </w:rPr>
        <w:t>s</w:t>
      </w:r>
      <w:r w:rsidRPr="00CB715D">
        <w:rPr>
          <w:rFonts w:ascii="Arial" w:hAnsi="Arial" w:cs="Arial"/>
        </w:rPr>
        <w:t>chools in Kenya. Journal of Educational and Social Research. https://doi.org/10.5901/jesr.2014.v4n1p19</w:t>
      </w:r>
    </w:p>
    <w:p w14:paraId="4ACE8BF1" w14:textId="77777777" w:rsidR="00A70EBF" w:rsidRDefault="00A70EBF" w:rsidP="00B706F1">
      <w:pPr>
        <w:pStyle w:val="Body"/>
        <w:spacing w:after="0"/>
        <w:ind w:left="900" w:hanging="900"/>
        <w:rPr>
          <w:rFonts w:ascii="Arial" w:hAnsi="Arial" w:cs="Arial"/>
        </w:rPr>
      </w:pPr>
    </w:p>
    <w:p w14:paraId="59D02B3E" w14:textId="1597BE6C" w:rsidR="00C8573E" w:rsidRPr="00CB715D" w:rsidRDefault="009D6677" w:rsidP="00A70EBF">
      <w:pPr>
        <w:pStyle w:val="Body"/>
        <w:spacing w:after="0"/>
        <w:ind w:left="450" w:hanging="450"/>
        <w:rPr>
          <w:rFonts w:ascii="Arial" w:hAnsi="Arial" w:cs="Arial"/>
        </w:rPr>
      </w:pPr>
      <w:r>
        <w:rPr>
          <w:rFonts w:ascii="Arial" w:hAnsi="Arial" w:cs="Arial"/>
        </w:rPr>
        <w:t>3</w:t>
      </w:r>
      <w:r w:rsidR="008E665B">
        <w:rPr>
          <w:rFonts w:ascii="Arial" w:hAnsi="Arial" w:cs="Arial"/>
        </w:rPr>
        <w:t>7</w:t>
      </w:r>
      <w:r>
        <w:rPr>
          <w:rFonts w:ascii="Arial" w:hAnsi="Arial" w:cs="Arial"/>
        </w:rPr>
        <w:t xml:space="preserve">. </w:t>
      </w:r>
      <w:proofErr w:type="spellStart"/>
      <w:r w:rsidR="00C8573E" w:rsidRPr="00CB715D">
        <w:rPr>
          <w:rFonts w:ascii="Arial" w:hAnsi="Arial" w:cs="Arial"/>
        </w:rPr>
        <w:t>M</w:t>
      </w:r>
      <w:r w:rsidR="00E845B3" w:rsidRPr="00CB715D">
        <w:rPr>
          <w:rFonts w:ascii="Arial" w:hAnsi="Arial" w:cs="Arial"/>
        </w:rPr>
        <w:t>utodi</w:t>
      </w:r>
      <w:proofErr w:type="spellEnd"/>
      <w:r w:rsidR="00C8573E" w:rsidRPr="00CB715D">
        <w:rPr>
          <w:rFonts w:ascii="Arial" w:hAnsi="Arial" w:cs="Arial"/>
        </w:rPr>
        <w:t xml:space="preserve">, P., &amp; </w:t>
      </w:r>
      <w:proofErr w:type="spellStart"/>
      <w:r w:rsidR="00C8573E" w:rsidRPr="00CB715D">
        <w:rPr>
          <w:rFonts w:ascii="Arial" w:hAnsi="Arial" w:cs="Arial"/>
        </w:rPr>
        <w:t>N</w:t>
      </w:r>
      <w:r w:rsidR="00E845B3" w:rsidRPr="00CB715D">
        <w:rPr>
          <w:rFonts w:ascii="Arial" w:hAnsi="Arial" w:cs="Arial"/>
        </w:rPr>
        <w:t>girande</w:t>
      </w:r>
      <w:proofErr w:type="spellEnd"/>
      <w:r w:rsidR="00C8573E" w:rsidRPr="00CB715D">
        <w:rPr>
          <w:rFonts w:ascii="Arial" w:hAnsi="Arial" w:cs="Arial"/>
        </w:rPr>
        <w:t xml:space="preserve">, H. 2014. The </w:t>
      </w:r>
      <w:r w:rsidR="00E845B3">
        <w:rPr>
          <w:rFonts w:ascii="Arial" w:hAnsi="Arial" w:cs="Arial"/>
        </w:rPr>
        <w:t>i</w:t>
      </w:r>
      <w:r w:rsidR="00C8573E" w:rsidRPr="00CB715D">
        <w:rPr>
          <w:rFonts w:ascii="Arial" w:hAnsi="Arial" w:cs="Arial"/>
        </w:rPr>
        <w:t xml:space="preserve">mpact of </w:t>
      </w:r>
      <w:r w:rsidR="00E845B3">
        <w:rPr>
          <w:rFonts w:ascii="Arial" w:hAnsi="Arial" w:cs="Arial"/>
        </w:rPr>
        <w:t>p</w:t>
      </w:r>
      <w:r w:rsidR="00C8573E" w:rsidRPr="00CB715D">
        <w:rPr>
          <w:rFonts w:ascii="Arial" w:hAnsi="Arial" w:cs="Arial"/>
        </w:rPr>
        <w:t xml:space="preserve">arental </w:t>
      </w:r>
      <w:r w:rsidR="00E845B3">
        <w:rPr>
          <w:rFonts w:ascii="Arial" w:hAnsi="Arial" w:cs="Arial"/>
        </w:rPr>
        <w:t>i</w:t>
      </w:r>
      <w:r w:rsidR="00C8573E" w:rsidRPr="00CB715D">
        <w:rPr>
          <w:rFonts w:ascii="Arial" w:hAnsi="Arial" w:cs="Arial"/>
        </w:rPr>
        <w:t xml:space="preserve">nvolvement on </w:t>
      </w:r>
      <w:r w:rsidR="00E845B3">
        <w:rPr>
          <w:rFonts w:ascii="Arial" w:hAnsi="Arial" w:cs="Arial"/>
        </w:rPr>
        <w:t>s</w:t>
      </w:r>
      <w:r w:rsidR="00C8573E" w:rsidRPr="00CB715D">
        <w:rPr>
          <w:rFonts w:ascii="Arial" w:hAnsi="Arial" w:cs="Arial"/>
        </w:rPr>
        <w:t xml:space="preserve">tudent </w:t>
      </w:r>
      <w:r w:rsidR="00E845B3">
        <w:rPr>
          <w:rFonts w:ascii="Arial" w:hAnsi="Arial" w:cs="Arial"/>
        </w:rPr>
        <w:t>p</w:t>
      </w:r>
      <w:r w:rsidR="00C8573E" w:rsidRPr="00CB715D">
        <w:rPr>
          <w:rFonts w:ascii="Arial" w:hAnsi="Arial" w:cs="Arial"/>
        </w:rPr>
        <w:t>erformance: A Case Study of a South African Secondary School. Mediterranean Journal of Social Sciences. https://doi.org/10.5901/mjss.2014.v5n8p279</w:t>
      </w:r>
    </w:p>
    <w:p w14:paraId="2F62201A" w14:textId="77777777" w:rsidR="00A70EBF" w:rsidRDefault="00A70EBF" w:rsidP="00B706F1">
      <w:pPr>
        <w:pStyle w:val="NormalWeb"/>
        <w:spacing w:before="0" w:beforeAutospacing="0" w:after="0" w:afterAutospacing="0"/>
        <w:ind w:left="900" w:hanging="900"/>
        <w:jc w:val="both"/>
        <w:rPr>
          <w:rFonts w:ascii="Arial" w:hAnsi="Arial" w:cs="Arial"/>
          <w:sz w:val="20"/>
          <w:szCs w:val="20"/>
        </w:rPr>
      </w:pPr>
    </w:p>
    <w:p w14:paraId="2CB70114" w14:textId="7F79334C" w:rsidR="009D6677" w:rsidRDefault="00C8573E"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3</w:t>
      </w:r>
      <w:r w:rsidR="008E665B">
        <w:rPr>
          <w:rFonts w:ascii="Arial" w:hAnsi="Arial" w:cs="Arial"/>
          <w:sz w:val="20"/>
          <w:szCs w:val="20"/>
        </w:rPr>
        <w:t>8</w:t>
      </w:r>
      <w:r>
        <w:rPr>
          <w:rFonts w:ascii="Arial" w:hAnsi="Arial" w:cs="Arial"/>
          <w:sz w:val="20"/>
          <w:szCs w:val="20"/>
        </w:rPr>
        <w:t xml:space="preserve">. </w:t>
      </w:r>
      <w:r w:rsidRPr="00C8573E">
        <w:rPr>
          <w:rFonts w:ascii="Arial" w:hAnsi="Arial" w:cs="Arial"/>
          <w:sz w:val="20"/>
          <w:szCs w:val="20"/>
        </w:rPr>
        <w:t>W</w:t>
      </w:r>
      <w:r w:rsidR="00E845B3" w:rsidRPr="00C8573E">
        <w:rPr>
          <w:rFonts w:ascii="Arial" w:hAnsi="Arial" w:cs="Arial"/>
          <w:sz w:val="20"/>
          <w:szCs w:val="20"/>
        </w:rPr>
        <w:t>ilder</w:t>
      </w:r>
      <w:r w:rsidRPr="00C8573E">
        <w:rPr>
          <w:rFonts w:ascii="Arial" w:hAnsi="Arial" w:cs="Arial"/>
          <w:sz w:val="20"/>
          <w:szCs w:val="20"/>
        </w:rPr>
        <w:t xml:space="preserve">, S. 2013. Effects of parental involvement on academic achievement: a meta-synthesis. Educational Review, 66(3), 377–397. </w:t>
      </w:r>
      <w:hyperlink r:id="rId26" w:history="1">
        <w:r w:rsidRPr="00C8573E">
          <w:rPr>
            <w:rStyle w:val="Hyperlink"/>
            <w:rFonts w:ascii="Arial" w:hAnsi="Arial" w:cs="Arial"/>
            <w:color w:val="auto"/>
            <w:sz w:val="20"/>
            <w:szCs w:val="20"/>
            <w:u w:val="none"/>
          </w:rPr>
          <w:t>https://doi.org/10.1080/00131911.2013.780009</w:t>
        </w:r>
      </w:hyperlink>
    </w:p>
    <w:p w14:paraId="72D33DF2" w14:textId="77777777" w:rsidR="00A70EBF" w:rsidRDefault="00A70EBF" w:rsidP="00B706F1">
      <w:pPr>
        <w:pStyle w:val="Body"/>
        <w:tabs>
          <w:tab w:val="left" w:pos="720"/>
        </w:tabs>
        <w:spacing w:after="0"/>
        <w:ind w:left="810" w:hanging="810"/>
        <w:rPr>
          <w:rFonts w:ascii="Arial" w:hAnsi="Arial" w:cs="Arial"/>
        </w:rPr>
      </w:pPr>
    </w:p>
    <w:p w14:paraId="62343F4D" w14:textId="605884F0" w:rsidR="00C8573E" w:rsidRPr="00CB715D" w:rsidRDefault="00C8573E" w:rsidP="00A70EBF">
      <w:pPr>
        <w:pStyle w:val="Body"/>
        <w:tabs>
          <w:tab w:val="left" w:pos="720"/>
        </w:tabs>
        <w:spacing w:after="0"/>
        <w:ind w:left="360" w:hanging="360"/>
        <w:rPr>
          <w:rFonts w:ascii="Arial" w:hAnsi="Arial" w:cs="Arial"/>
        </w:rPr>
      </w:pPr>
      <w:r>
        <w:rPr>
          <w:rFonts w:ascii="Arial" w:hAnsi="Arial" w:cs="Arial"/>
        </w:rPr>
        <w:t>3</w:t>
      </w:r>
      <w:r w:rsidR="008E665B">
        <w:rPr>
          <w:rFonts w:ascii="Arial" w:hAnsi="Arial" w:cs="Arial"/>
        </w:rPr>
        <w:t>9</w:t>
      </w:r>
      <w:r>
        <w:rPr>
          <w:rFonts w:ascii="Arial" w:hAnsi="Arial" w:cs="Arial"/>
        </w:rPr>
        <w:t xml:space="preserve">. </w:t>
      </w:r>
      <w:r w:rsidRPr="00CB715D">
        <w:rPr>
          <w:rFonts w:ascii="Arial" w:hAnsi="Arial" w:cs="Arial"/>
        </w:rPr>
        <w:t>R</w:t>
      </w:r>
      <w:r w:rsidR="00E845B3" w:rsidRPr="00CB715D">
        <w:rPr>
          <w:rFonts w:ascii="Arial" w:hAnsi="Arial" w:cs="Arial"/>
        </w:rPr>
        <w:t>odríguez</w:t>
      </w:r>
      <w:r w:rsidRPr="00CB715D">
        <w:rPr>
          <w:rFonts w:ascii="Arial" w:hAnsi="Arial" w:cs="Arial"/>
        </w:rPr>
        <w:t xml:space="preserve">, S., </w:t>
      </w:r>
      <w:proofErr w:type="spellStart"/>
      <w:r w:rsidRPr="00CB715D">
        <w:rPr>
          <w:rFonts w:ascii="Arial" w:hAnsi="Arial" w:cs="Arial"/>
        </w:rPr>
        <w:t>P</w:t>
      </w:r>
      <w:r w:rsidR="00E845B3" w:rsidRPr="00CB715D">
        <w:rPr>
          <w:rFonts w:ascii="Arial" w:hAnsi="Arial" w:cs="Arial"/>
        </w:rPr>
        <w:t>iñeiro</w:t>
      </w:r>
      <w:proofErr w:type="spellEnd"/>
      <w:r w:rsidRPr="00CB715D">
        <w:rPr>
          <w:rFonts w:ascii="Arial" w:hAnsi="Arial" w:cs="Arial"/>
        </w:rPr>
        <w:t>, I., G</w:t>
      </w:r>
      <w:r w:rsidR="00E845B3" w:rsidRPr="00CB715D">
        <w:rPr>
          <w:rFonts w:ascii="Arial" w:hAnsi="Arial" w:cs="Arial"/>
        </w:rPr>
        <w:t>ómez</w:t>
      </w:r>
      <w:r w:rsidRPr="00CB715D">
        <w:rPr>
          <w:rFonts w:ascii="Arial" w:hAnsi="Arial" w:cs="Arial"/>
        </w:rPr>
        <w:t xml:space="preserve"> </w:t>
      </w:r>
      <w:proofErr w:type="spellStart"/>
      <w:r w:rsidRPr="00CB715D">
        <w:rPr>
          <w:rFonts w:ascii="Arial" w:hAnsi="Arial" w:cs="Arial"/>
        </w:rPr>
        <w:t>T</w:t>
      </w:r>
      <w:r w:rsidR="00E845B3" w:rsidRPr="00CB715D">
        <w:rPr>
          <w:rFonts w:ascii="Arial" w:hAnsi="Arial" w:cs="Arial"/>
        </w:rPr>
        <w:t>aibo</w:t>
      </w:r>
      <w:proofErr w:type="spellEnd"/>
      <w:r w:rsidRPr="00CB715D">
        <w:rPr>
          <w:rFonts w:ascii="Arial" w:hAnsi="Arial" w:cs="Arial"/>
        </w:rPr>
        <w:t xml:space="preserve">, M. L., </w:t>
      </w:r>
      <w:proofErr w:type="spellStart"/>
      <w:r w:rsidRPr="00CB715D">
        <w:rPr>
          <w:rFonts w:ascii="Arial" w:hAnsi="Arial" w:cs="Arial"/>
        </w:rPr>
        <w:t>R</w:t>
      </w:r>
      <w:r w:rsidR="00E845B3" w:rsidRPr="00CB715D">
        <w:rPr>
          <w:rFonts w:ascii="Arial" w:hAnsi="Arial" w:cs="Arial"/>
        </w:rPr>
        <w:t>egueiro</w:t>
      </w:r>
      <w:proofErr w:type="spellEnd"/>
      <w:r w:rsidRPr="00CB715D">
        <w:rPr>
          <w:rFonts w:ascii="Arial" w:hAnsi="Arial" w:cs="Arial"/>
        </w:rPr>
        <w:t>, B.</w:t>
      </w:r>
      <w:proofErr w:type="gramStart"/>
      <w:r w:rsidRPr="00CB715D">
        <w:rPr>
          <w:rFonts w:ascii="Arial" w:hAnsi="Arial" w:cs="Arial"/>
        </w:rPr>
        <w:t xml:space="preserve">,  </w:t>
      </w:r>
      <w:proofErr w:type="spellStart"/>
      <w:r w:rsidRPr="00CB715D">
        <w:rPr>
          <w:rFonts w:ascii="Arial" w:hAnsi="Arial" w:cs="Arial"/>
        </w:rPr>
        <w:t>E</w:t>
      </w:r>
      <w:r w:rsidR="00E845B3" w:rsidRPr="00CB715D">
        <w:rPr>
          <w:rFonts w:ascii="Arial" w:hAnsi="Arial" w:cs="Arial"/>
        </w:rPr>
        <w:t>stévez</w:t>
      </w:r>
      <w:proofErr w:type="spellEnd"/>
      <w:proofErr w:type="gramEnd"/>
      <w:r w:rsidRPr="00CB715D">
        <w:rPr>
          <w:rFonts w:ascii="Arial" w:hAnsi="Arial" w:cs="Arial"/>
        </w:rPr>
        <w:t>, I., &amp; V</w:t>
      </w:r>
      <w:r w:rsidR="00E845B3" w:rsidRPr="00CB715D">
        <w:rPr>
          <w:rFonts w:ascii="Arial" w:hAnsi="Arial" w:cs="Arial"/>
        </w:rPr>
        <w:t>alle</w:t>
      </w:r>
      <w:r w:rsidRPr="00CB715D">
        <w:rPr>
          <w:rFonts w:ascii="Arial" w:hAnsi="Arial" w:cs="Arial"/>
        </w:rPr>
        <w:t xml:space="preserve">, A. (2017). An explanatory model of </w:t>
      </w:r>
      <w:proofErr w:type="spellStart"/>
      <w:r w:rsidRPr="00CB715D">
        <w:rPr>
          <w:rFonts w:ascii="Arial" w:hAnsi="Arial" w:cs="Arial"/>
        </w:rPr>
        <w:t>maths</w:t>
      </w:r>
      <w:proofErr w:type="spellEnd"/>
      <w:r w:rsidRPr="00CB715D">
        <w:rPr>
          <w:rFonts w:ascii="Arial" w:hAnsi="Arial" w:cs="Arial"/>
        </w:rPr>
        <w:t xml:space="preserve"> achievement: Perceived parental involvement and academic motivation. </w:t>
      </w:r>
      <w:proofErr w:type="spellStart"/>
      <w:r w:rsidRPr="00CB715D">
        <w:rPr>
          <w:rFonts w:ascii="Arial" w:hAnsi="Arial" w:cs="Arial"/>
        </w:rPr>
        <w:t>Psicothema</w:t>
      </w:r>
      <w:proofErr w:type="spellEnd"/>
      <w:r w:rsidRPr="00CB715D">
        <w:rPr>
          <w:rFonts w:ascii="Arial" w:hAnsi="Arial" w:cs="Arial"/>
        </w:rPr>
        <w:t>. 29. 184-190. 10.7334/psicothema2017.32.</w:t>
      </w:r>
    </w:p>
    <w:p w14:paraId="6ACAAB74" w14:textId="77777777" w:rsidR="00A70EBF" w:rsidRDefault="00A70EBF" w:rsidP="00B706F1">
      <w:pPr>
        <w:pStyle w:val="Body"/>
        <w:spacing w:after="0"/>
        <w:ind w:left="810" w:hanging="810"/>
        <w:rPr>
          <w:rFonts w:ascii="Arial" w:hAnsi="Arial" w:cs="Arial"/>
        </w:rPr>
      </w:pPr>
    </w:p>
    <w:p w14:paraId="5B77634F" w14:textId="77777777" w:rsidR="00E845B3" w:rsidRPr="003731F5" w:rsidRDefault="008E665B" w:rsidP="00E845B3">
      <w:pPr>
        <w:ind w:left="360" w:hanging="360"/>
        <w:jc w:val="both"/>
        <w:rPr>
          <w:rFonts w:ascii="Arial" w:hAnsi="Arial" w:cs="Arial"/>
          <w:lang w:eastAsia="en-PH"/>
        </w:rPr>
      </w:pPr>
      <w:r>
        <w:rPr>
          <w:rFonts w:ascii="Arial" w:hAnsi="Arial" w:cs="Arial"/>
        </w:rPr>
        <w:t>40</w:t>
      </w:r>
      <w:r w:rsidR="00C8573E">
        <w:rPr>
          <w:rFonts w:ascii="Arial" w:hAnsi="Arial" w:cs="Arial"/>
        </w:rPr>
        <w:t xml:space="preserve">. </w:t>
      </w:r>
      <w:proofErr w:type="spellStart"/>
      <w:r w:rsidR="00E845B3" w:rsidRPr="003731F5">
        <w:rPr>
          <w:rFonts w:ascii="Arial" w:hAnsi="Arial" w:cs="Arial"/>
          <w:lang w:eastAsia="en-PH"/>
        </w:rPr>
        <w:t>Almroth</w:t>
      </w:r>
      <w:proofErr w:type="spellEnd"/>
      <w:r w:rsidR="00E845B3" w:rsidRPr="003731F5">
        <w:rPr>
          <w:rFonts w:ascii="Arial" w:hAnsi="Arial" w:cs="Arial"/>
          <w:lang w:eastAsia="en-PH"/>
        </w:rPr>
        <w:t xml:space="preserve">, M., László, K. D., </w:t>
      </w:r>
      <w:proofErr w:type="spellStart"/>
      <w:r w:rsidR="00E845B3" w:rsidRPr="003731F5">
        <w:rPr>
          <w:rFonts w:ascii="Arial" w:hAnsi="Arial" w:cs="Arial"/>
          <w:lang w:eastAsia="en-PH"/>
        </w:rPr>
        <w:t>Kosidou</w:t>
      </w:r>
      <w:proofErr w:type="spellEnd"/>
      <w:r w:rsidR="00E845B3" w:rsidRPr="003731F5">
        <w:rPr>
          <w:rFonts w:ascii="Arial" w:hAnsi="Arial" w:cs="Arial"/>
          <w:lang w:eastAsia="en-PH"/>
        </w:rPr>
        <w:t xml:space="preserve">, K., &amp; </w:t>
      </w:r>
      <w:proofErr w:type="spellStart"/>
      <w:r w:rsidR="00E845B3" w:rsidRPr="003731F5">
        <w:rPr>
          <w:rFonts w:ascii="Arial" w:hAnsi="Arial" w:cs="Arial"/>
          <w:lang w:eastAsia="en-PH"/>
        </w:rPr>
        <w:t>Galanti</w:t>
      </w:r>
      <w:proofErr w:type="spellEnd"/>
      <w:r w:rsidR="00E845B3" w:rsidRPr="003731F5">
        <w:rPr>
          <w:rFonts w:ascii="Arial" w:hAnsi="Arial" w:cs="Arial"/>
          <w:lang w:eastAsia="en-PH"/>
        </w:rPr>
        <w:t xml:space="preserve">, M. R. (2020). Individual and familial factors predict formation and improvement of adolescents’ academic expectations: A longitudinal study in Sweden. </w:t>
      </w:r>
      <w:r w:rsidR="00E845B3" w:rsidRPr="003731F5">
        <w:rPr>
          <w:rFonts w:ascii="Arial" w:hAnsi="Arial" w:cs="Arial"/>
          <w:i/>
          <w:iCs/>
          <w:lang w:eastAsia="en-PH"/>
        </w:rPr>
        <w:t>PLOS ONE</w:t>
      </w:r>
      <w:r w:rsidR="00E845B3" w:rsidRPr="003731F5">
        <w:rPr>
          <w:rFonts w:ascii="Arial" w:hAnsi="Arial" w:cs="Arial"/>
          <w:lang w:eastAsia="en-PH"/>
        </w:rPr>
        <w:t xml:space="preserve">, </w:t>
      </w:r>
      <w:r w:rsidR="00E845B3" w:rsidRPr="003731F5">
        <w:rPr>
          <w:rFonts w:ascii="Arial" w:hAnsi="Arial" w:cs="Arial"/>
          <w:i/>
          <w:iCs/>
          <w:lang w:eastAsia="en-PH"/>
        </w:rPr>
        <w:t>15</w:t>
      </w:r>
      <w:r w:rsidR="00E845B3" w:rsidRPr="003731F5">
        <w:rPr>
          <w:rFonts w:ascii="Arial" w:hAnsi="Arial" w:cs="Arial"/>
          <w:lang w:eastAsia="en-PH"/>
        </w:rPr>
        <w:t>(2), e0229505. https://doi.org/10.1371/journal.pone.0229505</w:t>
      </w:r>
    </w:p>
    <w:p w14:paraId="1E71D27D" w14:textId="77777777" w:rsidR="00E845B3" w:rsidRDefault="00E845B3" w:rsidP="00A70EBF">
      <w:pPr>
        <w:pStyle w:val="NormalWeb"/>
        <w:spacing w:before="0" w:beforeAutospacing="0" w:after="0" w:afterAutospacing="0"/>
        <w:ind w:left="360" w:hanging="360"/>
        <w:jc w:val="both"/>
        <w:rPr>
          <w:rFonts w:ascii="Arial" w:hAnsi="Arial" w:cs="Arial"/>
          <w:sz w:val="20"/>
          <w:szCs w:val="20"/>
        </w:rPr>
      </w:pPr>
    </w:p>
    <w:p w14:paraId="29AD710F" w14:textId="1ECCE29F" w:rsidR="00C8573E" w:rsidRDefault="00C8573E" w:rsidP="00A70EBF">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008E665B">
        <w:rPr>
          <w:rFonts w:ascii="Arial" w:hAnsi="Arial" w:cs="Arial"/>
          <w:sz w:val="20"/>
          <w:szCs w:val="20"/>
        </w:rPr>
        <w:t>1</w:t>
      </w:r>
      <w:r>
        <w:rPr>
          <w:rFonts w:ascii="Arial" w:hAnsi="Arial" w:cs="Arial"/>
          <w:sz w:val="20"/>
          <w:szCs w:val="20"/>
        </w:rPr>
        <w:t xml:space="preserve">. </w:t>
      </w:r>
      <w:proofErr w:type="spellStart"/>
      <w:r w:rsidRPr="00C8573E">
        <w:rPr>
          <w:rFonts w:ascii="Arial" w:hAnsi="Arial" w:cs="Arial"/>
          <w:sz w:val="20"/>
          <w:szCs w:val="20"/>
        </w:rPr>
        <w:t>S</w:t>
      </w:r>
      <w:r w:rsidR="00075251" w:rsidRPr="00C8573E">
        <w:rPr>
          <w:rFonts w:ascii="Arial" w:hAnsi="Arial" w:cs="Arial"/>
          <w:sz w:val="20"/>
          <w:szCs w:val="20"/>
        </w:rPr>
        <w:t>uan</w:t>
      </w:r>
      <w:proofErr w:type="spellEnd"/>
      <w:r w:rsidRPr="00C8573E">
        <w:rPr>
          <w:rFonts w:ascii="Arial" w:hAnsi="Arial" w:cs="Arial"/>
          <w:sz w:val="20"/>
          <w:szCs w:val="20"/>
        </w:rPr>
        <w:t>, J. S. (2014). Factors affecting underachievement in mathematics. Proceeding of the Global Summit on Education GSE, 5.</w:t>
      </w:r>
    </w:p>
    <w:p w14:paraId="3C9F1054" w14:textId="77777777" w:rsidR="00A70EBF" w:rsidRDefault="00A70EBF" w:rsidP="00B706F1">
      <w:pPr>
        <w:pStyle w:val="Body"/>
        <w:spacing w:after="0"/>
        <w:ind w:left="810" w:hanging="810"/>
        <w:rPr>
          <w:rFonts w:ascii="Arial" w:hAnsi="Arial" w:cs="Arial"/>
        </w:rPr>
      </w:pPr>
    </w:p>
    <w:p w14:paraId="63F657D2" w14:textId="3701E892" w:rsidR="00C8573E" w:rsidRPr="00CB715D"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2</w:t>
      </w:r>
      <w:r>
        <w:rPr>
          <w:rFonts w:ascii="Arial" w:hAnsi="Arial" w:cs="Arial"/>
        </w:rPr>
        <w:t xml:space="preserve">. </w:t>
      </w:r>
      <w:r w:rsidRPr="00CB715D">
        <w:rPr>
          <w:rFonts w:ascii="Arial" w:hAnsi="Arial" w:cs="Arial"/>
        </w:rPr>
        <w:t>L</w:t>
      </w:r>
      <w:r w:rsidR="00075251" w:rsidRPr="00CB715D">
        <w:rPr>
          <w:rFonts w:ascii="Arial" w:hAnsi="Arial" w:cs="Arial"/>
        </w:rPr>
        <w:t>ay</w:t>
      </w:r>
      <w:r w:rsidRPr="00CB715D">
        <w:rPr>
          <w:rFonts w:ascii="Arial" w:hAnsi="Arial" w:cs="Arial"/>
        </w:rPr>
        <w:t xml:space="preserve">, Y. F. &amp; </w:t>
      </w:r>
      <w:proofErr w:type="spellStart"/>
      <w:r w:rsidRPr="00CB715D">
        <w:rPr>
          <w:rFonts w:ascii="Arial" w:hAnsi="Arial" w:cs="Arial"/>
        </w:rPr>
        <w:t>D</w:t>
      </w:r>
      <w:r w:rsidR="00075251" w:rsidRPr="00CB715D">
        <w:rPr>
          <w:rFonts w:ascii="Arial" w:hAnsi="Arial" w:cs="Arial"/>
        </w:rPr>
        <w:t>avadas</w:t>
      </w:r>
      <w:proofErr w:type="spellEnd"/>
      <w:r w:rsidRPr="00CB715D">
        <w:rPr>
          <w:rFonts w:ascii="Arial" w:hAnsi="Arial" w:cs="Arial"/>
        </w:rPr>
        <w:t xml:space="preserve">, S. D. 2017. Factors </w:t>
      </w:r>
      <w:r w:rsidR="00075251">
        <w:rPr>
          <w:rFonts w:ascii="Arial" w:hAnsi="Arial" w:cs="Arial"/>
        </w:rPr>
        <w:t>a</w:t>
      </w:r>
      <w:r w:rsidRPr="00CB715D">
        <w:rPr>
          <w:rFonts w:ascii="Arial" w:hAnsi="Arial" w:cs="Arial"/>
        </w:rPr>
        <w:t xml:space="preserve">ffecting </w:t>
      </w:r>
      <w:r w:rsidR="00075251">
        <w:rPr>
          <w:rFonts w:ascii="Arial" w:hAnsi="Arial" w:cs="Arial"/>
        </w:rPr>
        <w:t>s</w:t>
      </w:r>
      <w:r w:rsidRPr="00CB715D">
        <w:rPr>
          <w:rFonts w:ascii="Arial" w:hAnsi="Arial" w:cs="Arial"/>
        </w:rPr>
        <w:t xml:space="preserve">tudents’ </w:t>
      </w:r>
      <w:r w:rsidR="00075251">
        <w:rPr>
          <w:rFonts w:ascii="Arial" w:hAnsi="Arial" w:cs="Arial"/>
        </w:rPr>
        <w:t>a</w:t>
      </w:r>
      <w:r w:rsidRPr="00CB715D">
        <w:rPr>
          <w:rFonts w:ascii="Arial" w:hAnsi="Arial" w:cs="Arial"/>
        </w:rPr>
        <w:t xml:space="preserve">ttitude toward </w:t>
      </w:r>
      <w:r w:rsidR="00075251">
        <w:rPr>
          <w:rFonts w:ascii="Arial" w:hAnsi="Arial" w:cs="Arial"/>
        </w:rPr>
        <w:t>m</w:t>
      </w:r>
      <w:r w:rsidRPr="00CB715D">
        <w:rPr>
          <w:rFonts w:ascii="Arial" w:hAnsi="Arial" w:cs="Arial"/>
        </w:rPr>
        <w:t xml:space="preserve">athematics: A </w:t>
      </w:r>
      <w:r w:rsidR="00075251">
        <w:rPr>
          <w:rFonts w:ascii="Arial" w:hAnsi="Arial" w:cs="Arial"/>
        </w:rPr>
        <w:t>s</w:t>
      </w:r>
      <w:r w:rsidRPr="00CB715D">
        <w:rPr>
          <w:rFonts w:ascii="Arial" w:hAnsi="Arial" w:cs="Arial"/>
        </w:rPr>
        <w:t xml:space="preserve">tructural </w:t>
      </w:r>
      <w:r w:rsidR="00075251">
        <w:rPr>
          <w:rFonts w:ascii="Arial" w:hAnsi="Arial" w:cs="Arial"/>
        </w:rPr>
        <w:t>e</w:t>
      </w:r>
      <w:r w:rsidRPr="00CB715D">
        <w:rPr>
          <w:rFonts w:ascii="Arial" w:hAnsi="Arial" w:cs="Arial"/>
        </w:rPr>
        <w:t xml:space="preserve">quation </w:t>
      </w:r>
      <w:r w:rsidR="00075251">
        <w:rPr>
          <w:rFonts w:ascii="Arial" w:hAnsi="Arial" w:cs="Arial"/>
        </w:rPr>
        <w:t>m</w:t>
      </w:r>
      <w:r w:rsidRPr="00CB715D">
        <w:rPr>
          <w:rFonts w:ascii="Arial" w:hAnsi="Arial" w:cs="Arial"/>
        </w:rPr>
        <w:t xml:space="preserve">odeling </w:t>
      </w:r>
      <w:r w:rsidR="00075251">
        <w:rPr>
          <w:rFonts w:ascii="Arial" w:hAnsi="Arial" w:cs="Arial"/>
        </w:rPr>
        <w:t>a</w:t>
      </w:r>
      <w:r w:rsidRPr="00CB715D">
        <w:rPr>
          <w:rFonts w:ascii="Arial" w:hAnsi="Arial" w:cs="Arial"/>
        </w:rPr>
        <w:t>pproach. Eurasia Journal of Mathematics Science and Technology Education, 14(1). https://doi.org/10.12973/ejmste/80356</w:t>
      </w:r>
    </w:p>
    <w:p w14:paraId="4D53754A" w14:textId="77777777" w:rsidR="00075251" w:rsidRDefault="00075251" w:rsidP="00A70EBF">
      <w:pPr>
        <w:pStyle w:val="Body"/>
        <w:tabs>
          <w:tab w:val="left" w:pos="450"/>
        </w:tabs>
        <w:spacing w:after="0"/>
        <w:ind w:left="360" w:hanging="360"/>
        <w:rPr>
          <w:rFonts w:ascii="Arial" w:hAnsi="Arial" w:cs="Arial"/>
        </w:rPr>
      </w:pPr>
    </w:p>
    <w:p w14:paraId="165BAE80" w14:textId="3F4C94A6" w:rsidR="00C8573E" w:rsidRPr="00CB715D" w:rsidRDefault="00C8573E" w:rsidP="00A70EBF">
      <w:pPr>
        <w:pStyle w:val="Body"/>
        <w:tabs>
          <w:tab w:val="left" w:pos="450"/>
        </w:tabs>
        <w:spacing w:after="0"/>
        <w:ind w:left="360" w:hanging="360"/>
        <w:rPr>
          <w:rFonts w:ascii="Arial" w:hAnsi="Arial" w:cs="Arial"/>
        </w:rPr>
      </w:pPr>
      <w:r>
        <w:rPr>
          <w:rFonts w:ascii="Arial" w:hAnsi="Arial" w:cs="Arial"/>
        </w:rPr>
        <w:lastRenderedPageBreak/>
        <w:t>4</w:t>
      </w:r>
      <w:r w:rsidR="008E665B">
        <w:rPr>
          <w:rFonts w:ascii="Arial" w:hAnsi="Arial" w:cs="Arial"/>
        </w:rPr>
        <w:t>3</w:t>
      </w:r>
      <w:r>
        <w:rPr>
          <w:rFonts w:ascii="Arial" w:hAnsi="Arial" w:cs="Arial"/>
        </w:rPr>
        <w:t xml:space="preserve">. </w:t>
      </w:r>
      <w:r w:rsidRPr="00CB715D">
        <w:rPr>
          <w:rFonts w:ascii="Arial" w:hAnsi="Arial" w:cs="Arial"/>
        </w:rPr>
        <w:t>P</w:t>
      </w:r>
      <w:r w:rsidR="00075251" w:rsidRPr="00CB715D">
        <w:rPr>
          <w:rFonts w:ascii="Arial" w:hAnsi="Arial" w:cs="Arial"/>
        </w:rPr>
        <w:t>arker</w:t>
      </w:r>
      <w:r w:rsidRPr="00CB715D">
        <w:rPr>
          <w:rFonts w:ascii="Arial" w:hAnsi="Arial" w:cs="Arial"/>
        </w:rPr>
        <w:t>, J. &amp; B</w:t>
      </w:r>
      <w:r w:rsidR="00075251" w:rsidRPr="00CB715D">
        <w:rPr>
          <w:rFonts w:ascii="Arial" w:hAnsi="Arial" w:cs="Arial"/>
        </w:rPr>
        <w:t>enson</w:t>
      </w:r>
      <w:r w:rsidRPr="00CB715D">
        <w:rPr>
          <w:rFonts w:ascii="Arial" w:hAnsi="Arial" w:cs="Arial"/>
        </w:rPr>
        <w:t>, M. 2004. Parent-</w:t>
      </w:r>
      <w:r w:rsidR="00075251">
        <w:rPr>
          <w:rFonts w:ascii="Arial" w:hAnsi="Arial" w:cs="Arial"/>
        </w:rPr>
        <w:t>a</w:t>
      </w:r>
      <w:r w:rsidRPr="00CB715D">
        <w:rPr>
          <w:rFonts w:ascii="Arial" w:hAnsi="Arial" w:cs="Arial"/>
        </w:rPr>
        <w:t xml:space="preserve">dolescent </w:t>
      </w:r>
      <w:r w:rsidR="00075251">
        <w:rPr>
          <w:rFonts w:ascii="Arial" w:hAnsi="Arial" w:cs="Arial"/>
        </w:rPr>
        <w:t>r</w:t>
      </w:r>
      <w:r w:rsidRPr="00CB715D">
        <w:rPr>
          <w:rFonts w:ascii="Arial" w:hAnsi="Arial" w:cs="Arial"/>
        </w:rPr>
        <w:t xml:space="preserve">elations and </w:t>
      </w:r>
      <w:r w:rsidR="00075251">
        <w:rPr>
          <w:rFonts w:ascii="Arial" w:hAnsi="Arial" w:cs="Arial"/>
        </w:rPr>
        <w:t>a</w:t>
      </w:r>
      <w:r w:rsidRPr="00CB715D">
        <w:rPr>
          <w:rFonts w:ascii="Arial" w:hAnsi="Arial" w:cs="Arial"/>
        </w:rPr>
        <w:t xml:space="preserve">dolescent </w:t>
      </w:r>
      <w:r w:rsidR="00075251">
        <w:rPr>
          <w:rFonts w:ascii="Arial" w:hAnsi="Arial" w:cs="Arial"/>
        </w:rPr>
        <w:t>f</w:t>
      </w:r>
      <w:r w:rsidRPr="00CB715D">
        <w:rPr>
          <w:rFonts w:ascii="Arial" w:hAnsi="Arial" w:cs="Arial"/>
        </w:rPr>
        <w:t>unctioning: Self-</w:t>
      </w:r>
      <w:r w:rsidR="00075251">
        <w:rPr>
          <w:rFonts w:ascii="Arial" w:hAnsi="Arial" w:cs="Arial"/>
        </w:rPr>
        <w:t>e</w:t>
      </w:r>
      <w:r w:rsidRPr="00CB715D">
        <w:rPr>
          <w:rFonts w:ascii="Arial" w:hAnsi="Arial" w:cs="Arial"/>
        </w:rPr>
        <w:t xml:space="preserve">steem, </w:t>
      </w:r>
      <w:r w:rsidR="00075251">
        <w:rPr>
          <w:rFonts w:ascii="Arial" w:hAnsi="Arial" w:cs="Arial"/>
        </w:rPr>
        <w:t>s</w:t>
      </w:r>
      <w:r w:rsidRPr="00CB715D">
        <w:rPr>
          <w:rFonts w:ascii="Arial" w:hAnsi="Arial" w:cs="Arial"/>
        </w:rPr>
        <w:t xml:space="preserve">ubstance </w:t>
      </w:r>
      <w:r w:rsidR="00075251">
        <w:rPr>
          <w:rFonts w:ascii="Arial" w:hAnsi="Arial" w:cs="Arial"/>
        </w:rPr>
        <w:t>a</w:t>
      </w:r>
      <w:r w:rsidRPr="00CB715D">
        <w:rPr>
          <w:rFonts w:ascii="Arial" w:hAnsi="Arial" w:cs="Arial"/>
        </w:rPr>
        <w:t xml:space="preserve">buse, and </w:t>
      </w:r>
      <w:r w:rsidR="00075251">
        <w:rPr>
          <w:rFonts w:ascii="Arial" w:hAnsi="Arial" w:cs="Arial"/>
        </w:rPr>
        <w:t>d</w:t>
      </w:r>
      <w:r w:rsidRPr="00CB715D">
        <w:rPr>
          <w:rFonts w:ascii="Arial" w:hAnsi="Arial" w:cs="Arial"/>
        </w:rPr>
        <w:t>elinquency. Adolescence. 39. 519-30.</w:t>
      </w:r>
    </w:p>
    <w:p w14:paraId="02CE9EC6" w14:textId="77777777" w:rsidR="00A70EBF" w:rsidRDefault="00A70EBF" w:rsidP="00B706F1">
      <w:pPr>
        <w:pStyle w:val="Body"/>
        <w:tabs>
          <w:tab w:val="left" w:pos="810"/>
        </w:tabs>
        <w:spacing w:after="0"/>
        <w:ind w:left="810" w:hanging="810"/>
        <w:rPr>
          <w:rFonts w:ascii="Arial" w:hAnsi="Arial" w:cs="Arial"/>
        </w:rPr>
      </w:pPr>
    </w:p>
    <w:p w14:paraId="08B06F64" w14:textId="641E34C5" w:rsidR="00C8573E" w:rsidRPr="00CB715D"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4</w:t>
      </w:r>
      <w:r>
        <w:rPr>
          <w:rFonts w:ascii="Arial" w:hAnsi="Arial" w:cs="Arial"/>
        </w:rPr>
        <w:t xml:space="preserve">. </w:t>
      </w:r>
      <w:proofErr w:type="spellStart"/>
      <w:r w:rsidRPr="00CB715D">
        <w:rPr>
          <w:rFonts w:ascii="Arial" w:hAnsi="Arial" w:cs="Arial"/>
        </w:rPr>
        <w:t>M</w:t>
      </w:r>
      <w:r w:rsidR="00075251" w:rsidRPr="00CB715D">
        <w:rPr>
          <w:rFonts w:ascii="Arial" w:hAnsi="Arial" w:cs="Arial"/>
        </w:rPr>
        <w:t>anue</w:t>
      </w:r>
      <w:r w:rsidRPr="00CB715D">
        <w:rPr>
          <w:rFonts w:ascii="Arial" w:hAnsi="Arial" w:cs="Arial"/>
        </w:rPr>
        <w:t>L</w:t>
      </w:r>
      <w:proofErr w:type="spellEnd"/>
      <w:r w:rsidRPr="00CB715D">
        <w:rPr>
          <w:rFonts w:ascii="Arial" w:hAnsi="Arial" w:cs="Arial"/>
        </w:rPr>
        <w:t>, A. 2017. Self-</w:t>
      </w:r>
      <w:r w:rsidR="00075251">
        <w:rPr>
          <w:rFonts w:ascii="Arial" w:hAnsi="Arial" w:cs="Arial"/>
        </w:rPr>
        <w:t>e</w:t>
      </w:r>
      <w:r w:rsidRPr="00CB715D">
        <w:rPr>
          <w:rFonts w:ascii="Arial" w:hAnsi="Arial" w:cs="Arial"/>
        </w:rPr>
        <w:t xml:space="preserve">steem, </w:t>
      </w:r>
      <w:r w:rsidR="00075251">
        <w:rPr>
          <w:rFonts w:ascii="Arial" w:hAnsi="Arial" w:cs="Arial"/>
        </w:rPr>
        <w:t>s</w:t>
      </w:r>
      <w:r w:rsidRPr="00CB715D">
        <w:rPr>
          <w:rFonts w:ascii="Arial" w:hAnsi="Arial" w:cs="Arial"/>
        </w:rPr>
        <w:t xml:space="preserve">tudy </w:t>
      </w:r>
      <w:r w:rsidR="00075251">
        <w:rPr>
          <w:rFonts w:ascii="Arial" w:hAnsi="Arial" w:cs="Arial"/>
        </w:rPr>
        <w:t>h</w:t>
      </w:r>
      <w:r w:rsidRPr="00CB715D">
        <w:rPr>
          <w:rFonts w:ascii="Arial" w:hAnsi="Arial" w:cs="Arial"/>
        </w:rPr>
        <w:t xml:space="preserve">abits and </w:t>
      </w:r>
      <w:r w:rsidR="00075251">
        <w:rPr>
          <w:rFonts w:ascii="Arial" w:hAnsi="Arial" w:cs="Arial"/>
        </w:rPr>
        <w:t>a</w:t>
      </w:r>
      <w:r w:rsidRPr="00CB715D">
        <w:rPr>
          <w:rFonts w:ascii="Arial" w:hAnsi="Arial" w:cs="Arial"/>
        </w:rPr>
        <w:t xml:space="preserve">cademic </w:t>
      </w:r>
      <w:r w:rsidR="00075251">
        <w:rPr>
          <w:rFonts w:ascii="Arial" w:hAnsi="Arial" w:cs="Arial"/>
        </w:rPr>
        <w:t>p</w:t>
      </w:r>
      <w:r w:rsidRPr="00CB715D">
        <w:rPr>
          <w:rFonts w:ascii="Arial" w:hAnsi="Arial" w:cs="Arial"/>
        </w:rPr>
        <w:t xml:space="preserve">erformance among </w:t>
      </w:r>
      <w:r w:rsidR="00075251">
        <w:rPr>
          <w:rFonts w:ascii="Arial" w:hAnsi="Arial" w:cs="Arial"/>
        </w:rPr>
        <w:t>u</w:t>
      </w:r>
      <w:r w:rsidRPr="00CB715D">
        <w:rPr>
          <w:rFonts w:ascii="Arial" w:hAnsi="Arial" w:cs="Arial"/>
        </w:rPr>
        <w:t xml:space="preserve">niversity </w:t>
      </w:r>
      <w:r w:rsidR="00075251">
        <w:rPr>
          <w:rFonts w:ascii="Arial" w:hAnsi="Arial" w:cs="Arial"/>
        </w:rPr>
        <w:t>s</w:t>
      </w:r>
      <w:r w:rsidRPr="00CB715D">
        <w:rPr>
          <w:rFonts w:ascii="Arial" w:hAnsi="Arial" w:cs="Arial"/>
        </w:rPr>
        <w:t xml:space="preserve">tudents. Journal of Educational Psychology - </w:t>
      </w:r>
      <w:proofErr w:type="spellStart"/>
      <w:r w:rsidRPr="00CB715D">
        <w:rPr>
          <w:rFonts w:ascii="Arial" w:hAnsi="Arial" w:cs="Arial"/>
        </w:rPr>
        <w:t>Propositos</w:t>
      </w:r>
      <w:proofErr w:type="spellEnd"/>
      <w:r w:rsidRPr="00CB715D">
        <w:rPr>
          <w:rFonts w:ascii="Arial" w:hAnsi="Arial" w:cs="Arial"/>
        </w:rPr>
        <w:t xml:space="preserve"> Y </w:t>
      </w:r>
      <w:proofErr w:type="spellStart"/>
      <w:r w:rsidRPr="00CB715D">
        <w:rPr>
          <w:rFonts w:ascii="Arial" w:hAnsi="Arial" w:cs="Arial"/>
        </w:rPr>
        <w:t>Representaciones</w:t>
      </w:r>
      <w:proofErr w:type="spellEnd"/>
      <w:r w:rsidRPr="00CB715D">
        <w:rPr>
          <w:rFonts w:ascii="Arial" w:hAnsi="Arial" w:cs="Arial"/>
        </w:rPr>
        <w:t>, 5(1), 101–127. https://eric.ed.gov/?id=EJ1139345</w:t>
      </w:r>
    </w:p>
    <w:p w14:paraId="64D41472" w14:textId="77777777" w:rsidR="00A70EBF" w:rsidRDefault="00A70EBF" w:rsidP="00B706F1">
      <w:pPr>
        <w:pStyle w:val="Body"/>
        <w:spacing w:after="0"/>
        <w:ind w:left="810" w:hanging="810"/>
        <w:rPr>
          <w:rFonts w:ascii="Arial" w:hAnsi="Arial" w:cs="Arial"/>
        </w:rPr>
      </w:pPr>
    </w:p>
    <w:p w14:paraId="12480F27" w14:textId="2A1DA5B9" w:rsidR="00C8573E" w:rsidRDefault="00C8573E" w:rsidP="00A70EBF">
      <w:pPr>
        <w:pStyle w:val="Body"/>
        <w:spacing w:after="0"/>
        <w:ind w:left="360" w:hanging="360"/>
        <w:rPr>
          <w:rFonts w:ascii="Arial" w:hAnsi="Arial" w:cs="Arial"/>
        </w:rPr>
      </w:pPr>
      <w:r>
        <w:rPr>
          <w:rFonts w:ascii="Arial" w:hAnsi="Arial" w:cs="Arial"/>
        </w:rPr>
        <w:t>4</w:t>
      </w:r>
      <w:r w:rsidR="008E665B">
        <w:rPr>
          <w:rFonts w:ascii="Arial" w:hAnsi="Arial" w:cs="Arial"/>
        </w:rPr>
        <w:t>5</w:t>
      </w:r>
      <w:r>
        <w:rPr>
          <w:rFonts w:ascii="Arial" w:hAnsi="Arial" w:cs="Arial"/>
        </w:rPr>
        <w:t xml:space="preserve">. </w:t>
      </w:r>
      <w:r w:rsidRPr="00CB715D">
        <w:rPr>
          <w:rFonts w:ascii="Arial" w:hAnsi="Arial" w:cs="Arial"/>
        </w:rPr>
        <w:t>T</w:t>
      </w:r>
      <w:r w:rsidR="00075251" w:rsidRPr="00CB715D">
        <w:rPr>
          <w:rFonts w:ascii="Arial" w:hAnsi="Arial" w:cs="Arial"/>
        </w:rPr>
        <w:t>us</w:t>
      </w:r>
      <w:r w:rsidRPr="00CB715D">
        <w:rPr>
          <w:rFonts w:ascii="Arial" w:hAnsi="Arial" w:cs="Arial"/>
        </w:rPr>
        <w:t xml:space="preserve">, J. 2020. The </w:t>
      </w:r>
      <w:r w:rsidR="00075251">
        <w:rPr>
          <w:rFonts w:ascii="Arial" w:hAnsi="Arial" w:cs="Arial"/>
        </w:rPr>
        <w:t>i</w:t>
      </w:r>
      <w:r w:rsidRPr="00CB715D">
        <w:rPr>
          <w:rFonts w:ascii="Arial" w:hAnsi="Arial" w:cs="Arial"/>
        </w:rPr>
        <w:t xml:space="preserve">nfluence of </w:t>
      </w:r>
      <w:r w:rsidR="00075251">
        <w:rPr>
          <w:rFonts w:ascii="Arial" w:hAnsi="Arial" w:cs="Arial"/>
        </w:rPr>
        <w:t>s</w:t>
      </w:r>
      <w:r w:rsidRPr="00CB715D">
        <w:rPr>
          <w:rFonts w:ascii="Arial" w:hAnsi="Arial" w:cs="Arial"/>
        </w:rPr>
        <w:t xml:space="preserve">tudy </w:t>
      </w:r>
      <w:r w:rsidR="00075251">
        <w:rPr>
          <w:rFonts w:ascii="Arial" w:hAnsi="Arial" w:cs="Arial"/>
        </w:rPr>
        <w:t>a</w:t>
      </w:r>
      <w:r w:rsidRPr="00CB715D">
        <w:rPr>
          <w:rFonts w:ascii="Arial" w:hAnsi="Arial" w:cs="Arial"/>
        </w:rPr>
        <w:t xml:space="preserve">ttitudes and </w:t>
      </w:r>
      <w:r w:rsidR="00075251">
        <w:rPr>
          <w:rFonts w:ascii="Arial" w:hAnsi="Arial" w:cs="Arial"/>
        </w:rPr>
        <w:t>s</w:t>
      </w:r>
      <w:r w:rsidRPr="00CB715D">
        <w:rPr>
          <w:rFonts w:ascii="Arial" w:hAnsi="Arial" w:cs="Arial"/>
        </w:rPr>
        <w:t xml:space="preserve">tudy </w:t>
      </w:r>
      <w:r w:rsidR="00075251">
        <w:rPr>
          <w:rFonts w:ascii="Arial" w:hAnsi="Arial" w:cs="Arial"/>
        </w:rPr>
        <w:t>h</w:t>
      </w:r>
      <w:r w:rsidRPr="00CB715D">
        <w:rPr>
          <w:rFonts w:ascii="Arial" w:hAnsi="Arial" w:cs="Arial"/>
        </w:rPr>
        <w:t xml:space="preserve">abits on the </w:t>
      </w:r>
      <w:r w:rsidR="00075251">
        <w:rPr>
          <w:rFonts w:ascii="Arial" w:hAnsi="Arial" w:cs="Arial"/>
        </w:rPr>
        <w:t>a</w:t>
      </w:r>
      <w:r w:rsidRPr="00CB715D">
        <w:rPr>
          <w:rFonts w:ascii="Arial" w:hAnsi="Arial" w:cs="Arial"/>
        </w:rPr>
        <w:t xml:space="preserve">cademic </w:t>
      </w:r>
      <w:r w:rsidR="00075251">
        <w:rPr>
          <w:rFonts w:ascii="Arial" w:hAnsi="Arial" w:cs="Arial"/>
        </w:rPr>
        <w:t>p</w:t>
      </w:r>
      <w:r w:rsidRPr="00CB715D">
        <w:rPr>
          <w:rFonts w:ascii="Arial" w:hAnsi="Arial" w:cs="Arial"/>
        </w:rPr>
        <w:t xml:space="preserve">erformance of the </w:t>
      </w:r>
      <w:r w:rsidR="00075251">
        <w:rPr>
          <w:rFonts w:ascii="Arial" w:hAnsi="Arial" w:cs="Arial"/>
        </w:rPr>
        <w:t>s</w:t>
      </w:r>
      <w:r w:rsidRPr="00CB715D">
        <w:rPr>
          <w:rFonts w:ascii="Arial" w:hAnsi="Arial" w:cs="Arial"/>
        </w:rPr>
        <w:t>tudents. International Journal of All Research Writings, ISSN (O) - 2582-1008, Vol.2, Issue .4, 2020</w:t>
      </w:r>
    </w:p>
    <w:p w14:paraId="11338538" w14:textId="77777777" w:rsidR="00A70EBF" w:rsidRDefault="00A70EBF" w:rsidP="008E665B">
      <w:pPr>
        <w:pStyle w:val="Body"/>
        <w:spacing w:after="0"/>
        <w:ind w:left="360" w:hanging="360"/>
        <w:rPr>
          <w:rFonts w:ascii="Arial" w:hAnsi="Arial" w:cs="Arial"/>
        </w:rPr>
      </w:pPr>
    </w:p>
    <w:p w14:paraId="5412FB67" w14:textId="212E53DC" w:rsidR="008E665B" w:rsidRPr="00CB715D" w:rsidRDefault="008E665B" w:rsidP="008E665B">
      <w:pPr>
        <w:pStyle w:val="Body"/>
        <w:spacing w:after="0"/>
        <w:ind w:left="360" w:hanging="360"/>
        <w:rPr>
          <w:rFonts w:ascii="Arial" w:hAnsi="Arial" w:cs="Arial"/>
        </w:rPr>
      </w:pPr>
      <w:r>
        <w:rPr>
          <w:rFonts w:ascii="Arial" w:hAnsi="Arial" w:cs="Arial"/>
        </w:rPr>
        <w:t xml:space="preserve">46. </w:t>
      </w:r>
      <w:proofErr w:type="spellStart"/>
      <w:r w:rsidRPr="00CB715D">
        <w:rPr>
          <w:rFonts w:ascii="Arial" w:hAnsi="Arial" w:cs="Arial"/>
        </w:rPr>
        <w:t>N</w:t>
      </w:r>
      <w:r w:rsidR="00075251" w:rsidRPr="00CB715D">
        <w:rPr>
          <w:rFonts w:ascii="Arial" w:hAnsi="Arial" w:cs="Arial"/>
        </w:rPr>
        <w:t>aungayan</w:t>
      </w:r>
      <w:proofErr w:type="spellEnd"/>
      <w:r w:rsidRPr="00CB715D">
        <w:rPr>
          <w:rFonts w:ascii="Arial" w:hAnsi="Arial" w:cs="Arial"/>
        </w:rPr>
        <w:t xml:space="preserve">, R. (2022). Attitude towards </w:t>
      </w:r>
      <w:r w:rsidR="00075251">
        <w:rPr>
          <w:rFonts w:ascii="Arial" w:hAnsi="Arial" w:cs="Arial"/>
        </w:rPr>
        <w:t>m</w:t>
      </w:r>
      <w:r w:rsidRPr="00CB715D">
        <w:rPr>
          <w:rFonts w:ascii="Arial" w:hAnsi="Arial" w:cs="Arial"/>
        </w:rPr>
        <w:t xml:space="preserve">athematics and </w:t>
      </w:r>
      <w:r w:rsidR="00075251">
        <w:rPr>
          <w:rFonts w:ascii="Arial" w:hAnsi="Arial" w:cs="Arial"/>
        </w:rPr>
        <w:t>m</w:t>
      </w:r>
      <w:r w:rsidRPr="00CB715D">
        <w:rPr>
          <w:rFonts w:ascii="Arial" w:hAnsi="Arial" w:cs="Arial"/>
        </w:rPr>
        <w:t xml:space="preserve">athematics </w:t>
      </w:r>
      <w:r w:rsidR="00075251">
        <w:rPr>
          <w:rFonts w:ascii="Arial" w:hAnsi="Arial" w:cs="Arial"/>
        </w:rPr>
        <w:t>a</w:t>
      </w:r>
      <w:r w:rsidRPr="00CB715D">
        <w:rPr>
          <w:rFonts w:ascii="Arial" w:hAnsi="Arial" w:cs="Arial"/>
        </w:rPr>
        <w:t xml:space="preserve">chievement of </w:t>
      </w:r>
      <w:r w:rsidR="00075251">
        <w:rPr>
          <w:rFonts w:ascii="Arial" w:hAnsi="Arial" w:cs="Arial"/>
        </w:rPr>
        <w:t>s</w:t>
      </w:r>
      <w:r w:rsidRPr="00CB715D">
        <w:rPr>
          <w:rFonts w:ascii="Arial" w:hAnsi="Arial" w:cs="Arial"/>
        </w:rPr>
        <w:t xml:space="preserve">econdary </w:t>
      </w:r>
      <w:r w:rsidR="00075251">
        <w:rPr>
          <w:rFonts w:ascii="Arial" w:hAnsi="Arial" w:cs="Arial"/>
        </w:rPr>
        <w:t>s</w:t>
      </w:r>
      <w:r w:rsidRPr="00CB715D">
        <w:rPr>
          <w:rFonts w:ascii="Arial" w:hAnsi="Arial" w:cs="Arial"/>
        </w:rPr>
        <w:t xml:space="preserve">chool </w:t>
      </w:r>
      <w:r w:rsidR="00075251">
        <w:rPr>
          <w:rFonts w:ascii="Arial" w:hAnsi="Arial" w:cs="Arial"/>
        </w:rPr>
        <w:t>l</w:t>
      </w:r>
      <w:r w:rsidRPr="00CB715D">
        <w:rPr>
          <w:rFonts w:ascii="Arial" w:hAnsi="Arial" w:cs="Arial"/>
        </w:rPr>
        <w:t xml:space="preserve">earners in </w:t>
      </w:r>
      <w:proofErr w:type="spellStart"/>
      <w:r w:rsidRPr="00CB715D">
        <w:rPr>
          <w:rFonts w:ascii="Arial" w:hAnsi="Arial" w:cs="Arial"/>
        </w:rPr>
        <w:t>Banayoyo</w:t>
      </w:r>
      <w:proofErr w:type="spellEnd"/>
      <w:r w:rsidRPr="00CB715D">
        <w:rPr>
          <w:rFonts w:ascii="Arial" w:hAnsi="Arial" w:cs="Arial"/>
        </w:rPr>
        <w:t xml:space="preserve">- </w:t>
      </w:r>
      <w:proofErr w:type="spellStart"/>
      <w:r w:rsidRPr="00CB715D">
        <w:rPr>
          <w:rFonts w:ascii="Arial" w:hAnsi="Arial" w:cs="Arial"/>
        </w:rPr>
        <w:t>Lidlidda</w:t>
      </w:r>
      <w:proofErr w:type="spellEnd"/>
      <w:r w:rsidRPr="00CB715D">
        <w:rPr>
          <w:rFonts w:ascii="Arial" w:hAnsi="Arial" w:cs="Arial"/>
        </w:rPr>
        <w:t xml:space="preserve"> District. 10.13140/RG.2.2.27714.45763.</w:t>
      </w:r>
    </w:p>
    <w:p w14:paraId="2A6298C9" w14:textId="77777777" w:rsidR="008E665B" w:rsidRDefault="008E665B" w:rsidP="00B706F1">
      <w:pPr>
        <w:pStyle w:val="Body"/>
        <w:spacing w:after="0"/>
        <w:ind w:left="810" w:hanging="810"/>
        <w:rPr>
          <w:rFonts w:ascii="Arial" w:hAnsi="Arial" w:cs="Arial"/>
        </w:rPr>
      </w:pPr>
    </w:p>
    <w:p w14:paraId="29DB1C86" w14:textId="0B87A8D4" w:rsidR="00E53B4B" w:rsidRDefault="00C8573E" w:rsidP="00C8573E">
      <w:pPr>
        <w:pStyle w:val="Body"/>
        <w:spacing w:after="0"/>
        <w:ind w:left="360" w:hanging="360"/>
        <w:rPr>
          <w:rFonts w:ascii="Arial" w:hAnsi="Arial" w:cs="Arial"/>
        </w:rPr>
      </w:pPr>
      <w:r>
        <w:rPr>
          <w:rFonts w:ascii="Arial" w:hAnsi="Arial" w:cs="Arial"/>
        </w:rPr>
        <w:t xml:space="preserve"> </w:t>
      </w:r>
    </w:p>
    <w:p w14:paraId="4C9FD563" w14:textId="2F98BC87" w:rsidR="00B957EC" w:rsidRDefault="00B957EC" w:rsidP="00441B6F">
      <w:pPr>
        <w:pStyle w:val="Body"/>
        <w:spacing w:after="0"/>
        <w:rPr>
          <w:rFonts w:ascii="Arial" w:hAnsi="Arial" w:cs="Arial"/>
        </w:rPr>
      </w:pPr>
    </w:p>
    <w:p w14:paraId="118550DA" w14:textId="0512CAC9" w:rsidR="00B957EC" w:rsidRDefault="00B957EC" w:rsidP="00441B6F">
      <w:pPr>
        <w:pStyle w:val="Body"/>
        <w:spacing w:after="0"/>
        <w:rPr>
          <w:rFonts w:ascii="Arial" w:hAnsi="Arial" w:cs="Arial"/>
        </w:rPr>
      </w:pPr>
    </w:p>
    <w:p w14:paraId="2365DFED" w14:textId="76197AB9" w:rsidR="00B957EC" w:rsidRDefault="00B957EC" w:rsidP="00441B6F">
      <w:pPr>
        <w:pStyle w:val="Body"/>
        <w:spacing w:after="0"/>
        <w:rPr>
          <w:rFonts w:ascii="Arial" w:hAnsi="Arial" w:cs="Arial"/>
        </w:rPr>
      </w:pPr>
    </w:p>
    <w:p w14:paraId="0D54AE8D" w14:textId="7E346C00" w:rsidR="00B957EC" w:rsidRDefault="00B957EC" w:rsidP="00441B6F">
      <w:pPr>
        <w:pStyle w:val="Body"/>
        <w:spacing w:after="0"/>
        <w:rPr>
          <w:rFonts w:ascii="Arial" w:hAnsi="Arial" w:cs="Arial"/>
        </w:rPr>
      </w:pPr>
    </w:p>
    <w:p w14:paraId="13A1833D" w14:textId="1A8698EF" w:rsidR="00371BDA" w:rsidRDefault="00371BDA" w:rsidP="00441B6F">
      <w:pPr>
        <w:pStyle w:val="Body"/>
        <w:spacing w:after="0"/>
        <w:rPr>
          <w:rFonts w:ascii="Arial" w:hAnsi="Arial" w:cs="Arial"/>
        </w:rPr>
      </w:pPr>
    </w:p>
    <w:p w14:paraId="337CD45A" w14:textId="10D462D7" w:rsidR="00371BDA" w:rsidRDefault="00371BDA" w:rsidP="00441B6F">
      <w:pPr>
        <w:pStyle w:val="Body"/>
        <w:spacing w:after="0"/>
        <w:rPr>
          <w:rFonts w:ascii="Arial" w:hAnsi="Arial" w:cs="Arial"/>
        </w:rPr>
      </w:pPr>
    </w:p>
    <w:p w14:paraId="4FC577A4" w14:textId="429C10ED" w:rsidR="00371BDA" w:rsidRDefault="00371BDA" w:rsidP="00441B6F">
      <w:pPr>
        <w:pStyle w:val="Body"/>
        <w:spacing w:after="0"/>
        <w:rPr>
          <w:rFonts w:ascii="Arial" w:hAnsi="Arial" w:cs="Arial"/>
        </w:rPr>
      </w:pPr>
    </w:p>
    <w:p w14:paraId="367A49FB" w14:textId="0D8B6ABC" w:rsidR="004B7B0D" w:rsidRDefault="004B7B0D" w:rsidP="00441B6F">
      <w:pPr>
        <w:pStyle w:val="Body"/>
        <w:spacing w:after="0"/>
        <w:rPr>
          <w:rFonts w:ascii="Arial" w:hAnsi="Arial" w:cs="Arial"/>
        </w:rPr>
      </w:pPr>
    </w:p>
    <w:p w14:paraId="4697010C" w14:textId="42ED04BD" w:rsidR="004B7B0D" w:rsidRDefault="004B7B0D" w:rsidP="00441B6F">
      <w:pPr>
        <w:pStyle w:val="Body"/>
        <w:spacing w:after="0"/>
        <w:rPr>
          <w:rFonts w:ascii="Arial" w:hAnsi="Arial" w:cs="Arial"/>
        </w:rPr>
      </w:pPr>
    </w:p>
    <w:p w14:paraId="19DBA2AD" w14:textId="77777777" w:rsidR="004B7B0D" w:rsidRDefault="004B7B0D" w:rsidP="00441B6F">
      <w:pPr>
        <w:pStyle w:val="Body"/>
        <w:spacing w:after="0"/>
        <w:rPr>
          <w:rFonts w:ascii="Arial" w:hAnsi="Arial" w:cs="Arial"/>
        </w:rPr>
      </w:pPr>
    </w:p>
    <w:p w14:paraId="243A10F1" w14:textId="77777777" w:rsidR="00790ADA" w:rsidRPr="00FB3A86" w:rsidRDefault="00790ADA" w:rsidP="00441B6F">
      <w:pPr>
        <w:pStyle w:val="Body"/>
        <w:spacing w:after="0"/>
        <w:rPr>
          <w:rFonts w:ascii="Arial" w:hAnsi="Arial" w:cs="Arial"/>
        </w:rPr>
      </w:pPr>
    </w:p>
    <w:p w14:paraId="23324E2B" w14:textId="77777777" w:rsidR="00315186" w:rsidRPr="00315186" w:rsidRDefault="00315186" w:rsidP="00441B6F"/>
    <w:p w14:paraId="5BED8643" w14:textId="77777777" w:rsidR="00315186" w:rsidRPr="00315186" w:rsidRDefault="00315186" w:rsidP="00441B6F"/>
    <w:p w14:paraId="42448C7C" w14:textId="77777777" w:rsidR="00315186" w:rsidRPr="00315186" w:rsidRDefault="00315186" w:rsidP="00441B6F"/>
    <w:p w14:paraId="156A538C" w14:textId="77777777" w:rsidR="00790ADA" w:rsidRDefault="00790ADA" w:rsidP="00441B6F">
      <w:pPr>
        <w:pStyle w:val="Body"/>
        <w:spacing w:after="0"/>
        <w:rPr>
          <w:rFonts w:ascii="Arial" w:hAnsi="Arial" w:cs="Arial"/>
        </w:rPr>
      </w:pPr>
    </w:p>
    <w:p w14:paraId="2B533773" w14:textId="77777777" w:rsidR="003763C1" w:rsidRDefault="003763C1" w:rsidP="00441B6F">
      <w:pPr>
        <w:pStyle w:val="Body"/>
        <w:spacing w:after="0"/>
        <w:jc w:val="left"/>
      </w:pPr>
    </w:p>
    <w:p w14:paraId="328300E2" w14:textId="77777777" w:rsidR="003763C1" w:rsidRDefault="003763C1" w:rsidP="00441B6F">
      <w:pPr>
        <w:pStyle w:val="Body"/>
        <w:spacing w:after="0"/>
        <w:jc w:val="left"/>
      </w:pPr>
    </w:p>
    <w:p w14:paraId="1D58341C" w14:textId="77777777" w:rsidR="00287E68" w:rsidRDefault="00287E68" w:rsidP="00441B6F">
      <w:pPr>
        <w:pStyle w:val="Body"/>
        <w:spacing w:after="0"/>
      </w:pPr>
    </w:p>
    <w:p w14:paraId="2B30673E" w14:textId="77777777" w:rsidR="000D689F" w:rsidRDefault="000D689F" w:rsidP="00441B6F">
      <w:pPr>
        <w:pStyle w:val="Body"/>
        <w:spacing w:after="0"/>
      </w:pPr>
    </w:p>
    <w:p w14:paraId="24DEF239" w14:textId="77777777" w:rsidR="00441B6F" w:rsidRDefault="00441B6F" w:rsidP="00441B6F">
      <w:pPr>
        <w:pStyle w:val="Body"/>
        <w:spacing w:after="0"/>
        <w:jc w:val="left"/>
        <w:rPr>
          <w:rFonts w:ascii="Arial" w:hAnsi="Arial" w:cs="Arial"/>
        </w:rPr>
      </w:pPr>
    </w:p>
    <w:p w14:paraId="17FF4974" w14:textId="77777777" w:rsidR="00B01FCD" w:rsidRPr="00FB3A86" w:rsidRDefault="00B01FCD" w:rsidP="00441B6F">
      <w:pPr>
        <w:pStyle w:val="Reference"/>
        <w:numPr>
          <w:ilvl w:val="0"/>
          <w:numId w:val="0"/>
        </w:numPr>
        <w:spacing w:line="240" w:lineRule="auto"/>
        <w:rPr>
          <w:rFonts w:ascii="Arial" w:hAnsi="Arial" w:cs="Arial"/>
        </w:rPr>
      </w:pPr>
    </w:p>
    <w:p w14:paraId="20CC696B" w14:textId="0245CA39" w:rsidR="00B01FCD" w:rsidRPr="00FB3A86" w:rsidRDefault="00B01FCD" w:rsidP="00441B6F">
      <w:pPr>
        <w:pStyle w:val="Appendix"/>
        <w:spacing w:after="0"/>
        <w:jc w:val="both"/>
        <w:rPr>
          <w:rFonts w:ascii="Arial" w:hAnsi="Arial" w:cs="Arial"/>
          <w:b w:val="0"/>
        </w:rPr>
      </w:pPr>
    </w:p>
    <w:sectPr w:rsidR="00B01FCD" w:rsidRPr="00FB3A86" w:rsidSect="00F936AA">
      <w:headerReference w:type="even" r:id="rId27"/>
      <w:headerReference w:type="default" r:id="rId28"/>
      <w:footerReference w:type="default" r:id="rId29"/>
      <w:headerReference w:type="first" r:id="rId3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E309E" w14:textId="77777777" w:rsidR="00CB7A77" w:rsidRDefault="00CB7A77" w:rsidP="00C37E61">
      <w:r>
        <w:separator/>
      </w:r>
    </w:p>
  </w:endnote>
  <w:endnote w:type="continuationSeparator" w:id="0">
    <w:p w14:paraId="68395478" w14:textId="77777777" w:rsidR="00CB7A77" w:rsidRDefault="00CB7A7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9BC7" w14:textId="77777777" w:rsidR="00631ECE" w:rsidRDefault="00631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C5F9" w14:textId="77777777" w:rsidR="00631ECE" w:rsidRDefault="00631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B554" w14:textId="77777777" w:rsidR="00631ECE" w:rsidRDefault="00631ECE">
    <w:pPr>
      <w:pStyle w:val="Footer"/>
      <w:rPr>
        <w:rFonts w:ascii="Arial" w:hAnsi="Arial" w:cs="Arial"/>
        <w:sz w:val="16"/>
      </w:rPr>
    </w:pPr>
  </w:p>
  <w:p w14:paraId="093334A8" w14:textId="77777777" w:rsidR="00631ECE" w:rsidRDefault="00631EC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C77BC0B" w14:textId="77777777" w:rsidR="00631ECE" w:rsidRDefault="00631ECE">
    <w:pPr>
      <w:pStyle w:val="Footer"/>
      <w:rPr>
        <w:rFonts w:ascii="Arial" w:hAnsi="Arial" w:cs="Arial"/>
        <w:sz w:val="16"/>
      </w:rPr>
    </w:pPr>
  </w:p>
  <w:p w14:paraId="6875AF83" w14:textId="77777777" w:rsidR="00631ECE" w:rsidRPr="009E048A" w:rsidRDefault="00631EC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3B3A" w14:textId="77777777" w:rsidR="00631ECE" w:rsidRPr="00C37E61" w:rsidRDefault="00631EC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7772" w14:textId="77777777" w:rsidR="00CB7A77" w:rsidRDefault="00CB7A77" w:rsidP="00C37E61">
      <w:r>
        <w:separator/>
      </w:r>
    </w:p>
  </w:footnote>
  <w:footnote w:type="continuationSeparator" w:id="0">
    <w:p w14:paraId="588232D7" w14:textId="77777777" w:rsidR="00CB7A77" w:rsidRDefault="00CB7A7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7BE0" w14:textId="04E3F075" w:rsidR="00631ECE" w:rsidRDefault="00CB7A77">
    <w:pPr>
      <w:pStyle w:val="Header"/>
    </w:pPr>
    <w:r>
      <w:rPr>
        <w:noProof/>
      </w:rPr>
      <w:pict w14:anchorId="34F70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DBF7" w14:textId="6F0E14C3" w:rsidR="00631ECE" w:rsidRDefault="00CB7A77">
    <w:pPr>
      <w:pStyle w:val="Header"/>
    </w:pPr>
    <w:r>
      <w:rPr>
        <w:noProof/>
      </w:rPr>
      <w:pict w14:anchorId="3F064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1995E569" w:rsidR="00631ECE" w:rsidRPr="00296529" w:rsidRDefault="00CB7A77" w:rsidP="00296529">
    <w:pPr>
      <w:ind w:left="2160"/>
      <w:jc w:val="center"/>
      <w:rPr>
        <w:rFonts w:ascii="Times New Roman" w:eastAsia="Calibri" w:hAnsi="Times New Roman"/>
        <w:i/>
        <w:sz w:val="18"/>
        <w:szCs w:val="22"/>
      </w:rPr>
    </w:pPr>
    <w:r>
      <w:rPr>
        <w:noProof/>
      </w:rPr>
      <w:pict w14:anchorId="7BE84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631ECE" w:rsidRPr="00296529" w:rsidRDefault="00631EC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631ECE" w:rsidRPr="00296529" w:rsidRDefault="00631EC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631ECE" w:rsidRPr="00296529" w:rsidRDefault="00631EC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631ECE" w:rsidRDefault="00631EC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631ECE" w:rsidRDefault="00631EC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631ECE" w:rsidRDefault="00631EC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DD87" w14:textId="4F5810CA" w:rsidR="00631ECE" w:rsidRDefault="00CB7A77">
    <w:pPr>
      <w:pStyle w:val="Header"/>
    </w:pPr>
    <w:r>
      <w:rPr>
        <w:noProof/>
      </w:rPr>
      <w:pict w14:anchorId="2991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0A14" w14:textId="2D5CF2AC" w:rsidR="00631ECE" w:rsidRDefault="00CB7A77">
    <w:pPr>
      <w:pStyle w:val="Header"/>
    </w:pPr>
    <w:r>
      <w:rPr>
        <w:noProof/>
      </w:rPr>
      <w:pict w14:anchorId="30043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4006" w14:textId="2F60E96D" w:rsidR="00631ECE" w:rsidRDefault="00CB7A77">
    <w:pPr>
      <w:pStyle w:val="Header"/>
    </w:pPr>
    <w:r>
      <w:rPr>
        <w:noProof/>
      </w:rPr>
      <w:pict w14:anchorId="391D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5F48"/>
    <w:multiLevelType w:val="hybridMultilevel"/>
    <w:tmpl w:val="C316954E"/>
    <w:lvl w:ilvl="0" w:tplc="167A9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085F5E"/>
    <w:multiLevelType w:val="multilevel"/>
    <w:tmpl w:val="A43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9A191C"/>
    <w:multiLevelType w:val="multilevel"/>
    <w:tmpl w:val="272C333A"/>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03448D9"/>
    <w:multiLevelType w:val="hybridMultilevel"/>
    <w:tmpl w:val="B36AA2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0D610D1"/>
    <w:multiLevelType w:val="hybridMultilevel"/>
    <w:tmpl w:val="E53C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A86B2D"/>
    <w:multiLevelType w:val="hybridMultilevel"/>
    <w:tmpl w:val="34CCDD7E"/>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9"/>
  </w:num>
  <w:num w:numId="22">
    <w:abstractNumId w:val="15"/>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0"/>
  </w:num>
  <w:num w:numId="31">
    <w:abstractNumId w:val="13"/>
  </w:num>
  <w:num w:numId="32">
    <w:abstractNumId w:val="17"/>
  </w:num>
  <w:num w:numId="33">
    <w:abstractNumId w:val="18"/>
  </w:num>
  <w:num w:numId="34">
    <w:abstractNumId w:val="11"/>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1MbQwNzYzMjRQ0lEKTi0uzszPAykwrAUAIo2MdywAAAA="/>
  </w:docVars>
  <w:rsids>
    <w:rsidRoot w:val="00AA6219"/>
    <w:rsid w:val="00000F8F"/>
    <w:rsid w:val="000020AB"/>
    <w:rsid w:val="00012E91"/>
    <w:rsid w:val="00030174"/>
    <w:rsid w:val="00031840"/>
    <w:rsid w:val="00040289"/>
    <w:rsid w:val="000420F3"/>
    <w:rsid w:val="0004579C"/>
    <w:rsid w:val="00053BD1"/>
    <w:rsid w:val="00075251"/>
    <w:rsid w:val="000756BD"/>
    <w:rsid w:val="00082F10"/>
    <w:rsid w:val="00096984"/>
    <w:rsid w:val="000A1EA0"/>
    <w:rsid w:val="000A47FA"/>
    <w:rsid w:val="000A65D3"/>
    <w:rsid w:val="000B1E33"/>
    <w:rsid w:val="000B23F3"/>
    <w:rsid w:val="000B614F"/>
    <w:rsid w:val="000C1139"/>
    <w:rsid w:val="000C26A7"/>
    <w:rsid w:val="000D01D1"/>
    <w:rsid w:val="000D6876"/>
    <w:rsid w:val="000D689F"/>
    <w:rsid w:val="000E2514"/>
    <w:rsid w:val="000E4922"/>
    <w:rsid w:val="000E7B7B"/>
    <w:rsid w:val="000E7D62"/>
    <w:rsid w:val="00103357"/>
    <w:rsid w:val="00107A24"/>
    <w:rsid w:val="00123C9F"/>
    <w:rsid w:val="00126190"/>
    <w:rsid w:val="001307DF"/>
    <w:rsid w:val="00130F17"/>
    <w:rsid w:val="001320BF"/>
    <w:rsid w:val="00140A13"/>
    <w:rsid w:val="00163BC4"/>
    <w:rsid w:val="001750DE"/>
    <w:rsid w:val="00181810"/>
    <w:rsid w:val="00191062"/>
    <w:rsid w:val="00192B72"/>
    <w:rsid w:val="001974C2"/>
    <w:rsid w:val="001A29D8"/>
    <w:rsid w:val="001A5CAA"/>
    <w:rsid w:val="001A65CB"/>
    <w:rsid w:val="001B0427"/>
    <w:rsid w:val="001B5FEF"/>
    <w:rsid w:val="001D3A51"/>
    <w:rsid w:val="001D525D"/>
    <w:rsid w:val="001E10D2"/>
    <w:rsid w:val="001E25B4"/>
    <w:rsid w:val="001E44FE"/>
    <w:rsid w:val="00200595"/>
    <w:rsid w:val="002038F0"/>
    <w:rsid w:val="00203EE9"/>
    <w:rsid w:val="00204835"/>
    <w:rsid w:val="00231920"/>
    <w:rsid w:val="0023195C"/>
    <w:rsid w:val="0024282C"/>
    <w:rsid w:val="002460DC"/>
    <w:rsid w:val="00250985"/>
    <w:rsid w:val="002556F6"/>
    <w:rsid w:val="00267F39"/>
    <w:rsid w:val="00281C9E"/>
    <w:rsid w:val="00283105"/>
    <w:rsid w:val="00284C4C"/>
    <w:rsid w:val="00287E68"/>
    <w:rsid w:val="00296529"/>
    <w:rsid w:val="002A0764"/>
    <w:rsid w:val="002A2AE6"/>
    <w:rsid w:val="002B27FB"/>
    <w:rsid w:val="002B685A"/>
    <w:rsid w:val="002C57D2"/>
    <w:rsid w:val="002E0D56"/>
    <w:rsid w:val="00315186"/>
    <w:rsid w:val="00316032"/>
    <w:rsid w:val="00316F78"/>
    <w:rsid w:val="003312EE"/>
    <w:rsid w:val="00332C2A"/>
    <w:rsid w:val="0033322C"/>
    <w:rsid w:val="0033343E"/>
    <w:rsid w:val="003512C2"/>
    <w:rsid w:val="00362E52"/>
    <w:rsid w:val="00371BDA"/>
    <w:rsid w:val="00371FB6"/>
    <w:rsid w:val="003763C1"/>
    <w:rsid w:val="003768B9"/>
    <w:rsid w:val="00376BBE"/>
    <w:rsid w:val="00377A0A"/>
    <w:rsid w:val="00381A9A"/>
    <w:rsid w:val="0039224F"/>
    <w:rsid w:val="003A43A4"/>
    <w:rsid w:val="003A7E18"/>
    <w:rsid w:val="003A7F8D"/>
    <w:rsid w:val="003B6C35"/>
    <w:rsid w:val="003C4C86"/>
    <w:rsid w:val="003C6258"/>
    <w:rsid w:val="003E2904"/>
    <w:rsid w:val="00401506"/>
    <w:rsid w:val="00401927"/>
    <w:rsid w:val="0041027F"/>
    <w:rsid w:val="00412475"/>
    <w:rsid w:val="00423170"/>
    <w:rsid w:val="00423789"/>
    <w:rsid w:val="00440F43"/>
    <w:rsid w:val="00441B6F"/>
    <w:rsid w:val="00446221"/>
    <w:rsid w:val="00450C8B"/>
    <w:rsid w:val="00450E62"/>
    <w:rsid w:val="0045366D"/>
    <w:rsid w:val="004539DB"/>
    <w:rsid w:val="00460EE1"/>
    <w:rsid w:val="00471A80"/>
    <w:rsid w:val="00476982"/>
    <w:rsid w:val="0048075E"/>
    <w:rsid w:val="00483CCB"/>
    <w:rsid w:val="0049318C"/>
    <w:rsid w:val="004B4915"/>
    <w:rsid w:val="004B7B0D"/>
    <w:rsid w:val="004D305E"/>
    <w:rsid w:val="004D4277"/>
    <w:rsid w:val="004E73C9"/>
    <w:rsid w:val="004F03BD"/>
    <w:rsid w:val="00502516"/>
    <w:rsid w:val="00505F06"/>
    <w:rsid w:val="00506828"/>
    <w:rsid w:val="00507F02"/>
    <w:rsid w:val="0051515C"/>
    <w:rsid w:val="0053056E"/>
    <w:rsid w:val="00537824"/>
    <w:rsid w:val="00537B54"/>
    <w:rsid w:val="00554FDA"/>
    <w:rsid w:val="0055643F"/>
    <w:rsid w:val="00557A61"/>
    <w:rsid w:val="005664A5"/>
    <w:rsid w:val="005759AD"/>
    <w:rsid w:val="00593BC3"/>
    <w:rsid w:val="005B0562"/>
    <w:rsid w:val="005B1584"/>
    <w:rsid w:val="005B1C85"/>
    <w:rsid w:val="005B5E65"/>
    <w:rsid w:val="005C784C"/>
    <w:rsid w:val="005D17F6"/>
    <w:rsid w:val="005D4D8A"/>
    <w:rsid w:val="005E4695"/>
    <w:rsid w:val="005E5539"/>
    <w:rsid w:val="005F1BDC"/>
    <w:rsid w:val="005F3C72"/>
    <w:rsid w:val="00602BF5"/>
    <w:rsid w:val="00610E98"/>
    <w:rsid w:val="00617FDD"/>
    <w:rsid w:val="006227E7"/>
    <w:rsid w:val="00625D01"/>
    <w:rsid w:val="00631ECE"/>
    <w:rsid w:val="00633614"/>
    <w:rsid w:val="00633F68"/>
    <w:rsid w:val="00634BEB"/>
    <w:rsid w:val="00636EB2"/>
    <w:rsid w:val="006375B8"/>
    <w:rsid w:val="00642582"/>
    <w:rsid w:val="00646136"/>
    <w:rsid w:val="00646816"/>
    <w:rsid w:val="00654F19"/>
    <w:rsid w:val="00664CD3"/>
    <w:rsid w:val="0066510A"/>
    <w:rsid w:val="00673F9F"/>
    <w:rsid w:val="006744BD"/>
    <w:rsid w:val="00676ABB"/>
    <w:rsid w:val="00686953"/>
    <w:rsid w:val="00687DEA"/>
    <w:rsid w:val="00687E67"/>
    <w:rsid w:val="006967F7"/>
    <w:rsid w:val="006A250C"/>
    <w:rsid w:val="006B21D3"/>
    <w:rsid w:val="006B2A67"/>
    <w:rsid w:val="006B57D0"/>
    <w:rsid w:val="006B6D21"/>
    <w:rsid w:val="006C050B"/>
    <w:rsid w:val="006D30FF"/>
    <w:rsid w:val="006D5FE8"/>
    <w:rsid w:val="006D6940"/>
    <w:rsid w:val="006F11EC"/>
    <w:rsid w:val="0070082C"/>
    <w:rsid w:val="00714F5A"/>
    <w:rsid w:val="007169D9"/>
    <w:rsid w:val="00722A0F"/>
    <w:rsid w:val="007369E6"/>
    <w:rsid w:val="00746E59"/>
    <w:rsid w:val="00754C9A"/>
    <w:rsid w:val="0075599A"/>
    <w:rsid w:val="00761D52"/>
    <w:rsid w:val="00763FE1"/>
    <w:rsid w:val="00775EE4"/>
    <w:rsid w:val="0077749E"/>
    <w:rsid w:val="0078422E"/>
    <w:rsid w:val="00790ADA"/>
    <w:rsid w:val="007B206D"/>
    <w:rsid w:val="007B234C"/>
    <w:rsid w:val="007B4222"/>
    <w:rsid w:val="007C6902"/>
    <w:rsid w:val="007D2288"/>
    <w:rsid w:val="007E088F"/>
    <w:rsid w:val="007F7B32"/>
    <w:rsid w:val="00804BC2"/>
    <w:rsid w:val="0081431A"/>
    <w:rsid w:val="0083216F"/>
    <w:rsid w:val="008369A0"/>
    <w:rsid w:val="00852FB6"/>
    <w:rsid w:val="0085529D"/>
    <w:rsid w:val="00860000"/>
    <w:rsid w:val="00863BD3"/>
    <w:rsid w:val="008641ED"/>
    <w:rsid w:val="00866D66"/>
    <w:rsid w:val="008671C6"/>
    <w:rsid w:val="00867407"/>
    <w:rsid w:val="008707AA"/>
    <w:rsid w:val="00874EE4"/>
    <w:rsid w:val="00875803"/>
    <w:rsid w:val="008A6D32"/>
    <w:rsid w:val="008B0C88"/>
    <w:rsid w:val="008B459E"/>
    <w:rsid w:val="008E13AE"/>
    <w:rsid w:val="008E1506"/>
    <w:rsid w:val="008E665B"/>
    <w:rsid w:val="008E710C"/>
    <w:rsid w:val="008F3BC4"/>
    <w:rsid w:val="008F69D6"/>
    <w:rsid w:val="00901745"/>
    <w:rsid w:val="00902823"/>
    <w:rsid w:val="00915CA6"/>
    <w:rsid w:val="009209AF"/>
    <w:rsid w:val="00927834"/>
    <w:rsid w:val="00942A8B"/>
    <w:rsid w:val="009500A6"/>
    <w:rsid w:val="00953E78"/>
    <w:rsid w:val="00957C18"/>
    <w:rsid w:val="009659BA"/>
    <w:rsid w:val="009752CA"/>
    <w:rsid w:val="0097604A"/>
    <w:rsid w:val="00983040"/>
    <w:rsid w:val="009A5000"/>
    <w:rsid w:val="009A6ECB"/>
    <w:rsid w:val="009A76F1"/>
    <w:rsid w:val="009B2BE3"/>
    <w:rsid w:val="009B3FB9"/>
    <w:rsid w:val="009C0615"/>
    <w:rsid w:val="009C2465"/>
    <w:rsid w:val="009D0EBF"/>
    <w:rsid w:val="009D35A0"/>
    <w:rsid w:val="009D6677"/>
    <w:rsid w:val="009D7EB7"/>
    <w:rsid w:val="009E02F8"/>
    <w:rsid w:val="009E048A"/>
    <w:rsid w:val="009E08E9"/>
    <w:rsid w:val="009E2710"/>
    <w:rsid w:val="009E3DB9"/>
    <w:rsid w:val="009E6E35"/>
    <w:rsid w:val="009F0EDA"/>
    <w:rsid w:val="00A03B96"/>
    <w:rsid w:val="00A05B19"/>
    <w:rsid w:val="00A1134E"/>
    <w:rsid w:val="00A14228"/>
    <w:rsid w:val="00A24E7E"/>
    <w:rsid w:val="00A24F4D"/>
    <w:rsid w:val="00A258C3"/>
    <w:rsid w:val="00A347C0"/>
    <w:rsid w:val="00A42264"/>
    <w:rsid w:val="00A51431"/>
    <w:rsid w:val="00A539AD"/>
    <w:rsid w:val="00A62CD7"/>
    <w:rsid w:val="00A65B2E"/>
    <w:rsid w:val="00A70EBF"/>
    <w:rsid w:val="00A73ED7"/>
    <w:rsid w:val="00A7652E"/>
    <w:rsid w:val="00A80E34"/>
    <w:rsid w:val="00A93CA6"/>
    <w:rsid w:val="00A94063"/>
    <w:rsid w:val="00A952EC"/>
    <w:rsid w:val="00AA2055"/>
    <w:rsid w:val="00AA6219"/>
    <w:rsid w:val="00AA6B09"/>
    <w:rsid w:val="00AA74E0"/>
    <w:rsid w:val="00AB04C0"/>
    <w:rsid w:val="00AB703F"/>
    <w:rsid w:val="00AB7D79"/>
    <w:rsid w:val="00AC6BB8"/>
    <w:rsid w:val="00AE008F"/>
    <w:rsid w:val="00AE62EB"/>
    <w:rsid w:val="00B00ADE"/>
    <w:rsid w:val="00B01FCD"/>
    <w:rsid w:val="00B10221"/>
    <w:rsid w:val="00B1776C"/>
    <w:rsid w:val="00B30A7E"/>
    <w:rsid w:val="00B35A3E"/>
    <w:rsid w:val="00B52583"/>
    <w:rsid w:val="00B52896"/>
    <w:rsid w:val="00B62289"/>
    <w:rsid w:val="00B62841"/>
    <w:rsid w:val="00B65AB4"/>
    <w:rsid w:val="00B706F1"/>
    <w:rsid w:val="00B8305B"/>
    <w:rsid w:val="00B91BEA"/>
    <w:rsid w:val="00B95236"/>
    <w:rsid w:val="00B957EC"/>
    <w:rsid w:val="00B96BD9"/>
    <w:rsid w:val="00BA1B01"/>
    <w:rsid w:val="00BA2641"/>
    <w:rsid w:val="00BB37AA"/>
    <w:rsid w:val="00BC30D4"/>
    <w:rsid w:val="00BC53A0"/>
    <w:rsid w:val="00BE0088"/>
    <w:rsid w:val="00BE0396"/>
    <w:rsid w:val="00BE04DE"/>
    <w:rsid w:val="00BE62AD"/>
    <w:rsid w:val="00BF121F"/>
    <w:rsid w:val="00BF1F80"/>
    <w:rsid w:val="00BF3C1D"/>
    <w:rsid w:val="00C02D67"/>
    <w:rsid w:val="00C166EF"/>
    <w:rsid w:val="00C17EB0"/>
    <w:rsid w:val="00C20B7E"/>
    <w:rsid w:val="00C27550"/>
    <w:rsid w:val="00C27F5F"/>
    <w:rsid w:val="00C30A0F"/>
    <w:rsid w:val="00C3542E"/>
    <w:rsid w:val="00C35A8E"/>
    <w:rsid w:val="00C37E61"/>
    <w:rsid w:val="00C404FB"/>
    <w:rsid w:val="00C5166B"/>
    <w:rsid w:val="00C6087B"/>
    <w:rsid w:val="00C64F7D"/>
    <w:rsid w:val="00C6729B"/>
    <w:rsid w:val="00C67E15"/>
    <w:rsid w:val="00C70AA8"/>
    <w:rsid w:val="00C70F1B"/>
    <w:rsid w:val="00C71A47"/>
    <w:rsid w:val="00C7464C"/>
    <w:rsid w:val="00C85588"/>
    <w:rsid w:val="00C855B1"/>
    <w:rsid w:val="00C8573E"/>
    <w:rsid w:val="00CA6294"/>
    <w:rsid w:val="00CA7EBE"/>
    <w:rsid w:val="00CB1563"/>
    <w:rsid w:val="00CB4693"/>
    <w:rsid w:val="00CB715D"/>
    <w:rsid w:val="00CB7A77"/>
    <w:rsid w:val="00CD31CD"/>
    <w:rsid w:val="00CD6755"/>
    <w:rsid w:val="00CD6856"/>
    <w:rsid w:val="00CE0089"/>
    <w:rsid w:val="00CE793C"/>
    <w:rsid w:val="00CF1318"/>
    <w:rsid w:val="00CF193C"/>
    <w:rsid w:val="00CF6C04"/>
    <w:rsid w:val="00D020E4"/>
    <w:rsid w:val="00D173F1"/>
    <w:rsid w:val="00D259E2"/>
    <w:rsid w:val="00D510F8"/>
    <w:rsid w:val="00D74CB0"/>
    <w:rsid w:val="00D7651A"/>
    <w:rsid w:val="00D8295D"/>
    <w:rsid w:val="00D97F3B"/>
    <w:rsid w:val="00DA5652"/>
    <w:rsid w:val="00DB5400"/>
    <w:rsid w:val="00DB7ED5"/>
    <w:rsid w:val="00DC2A65"/>
    <w:rsid w:val="00DE15F0"/>
    <w:rsid w:val="00DE5663"/>
    <w:rsid w:val="00DE78AA"/>
    <w:rsid w:val="00DF394D"/>
    <w:rsid w:val="00E00AFB"/>
    <w:rsid w:val="00E03F3E"/>
    <w:rsid w:val="00E053D0"/>
    <w:rsid w:val="00E15994"/>
    <w:rsid w:val="00E3114E"/>
    <w:rsid w:val="00E31A70"/>
    <w:rsid w:val="00E35B02"/>
    <w:rsid w:val="00E4208F"/>
    <w:rsid w:val="00E53B4B"/>
    <w:rsid w:val="00E62773"/>
    <w:rsid w:val="00E62BA7"/>
    <w:rsid w:val="00E66496"/>
    <w:rsid w:val="00E66B35"/>
    <w:rsid w:val="00E66E10"/>
    <w:rsid w:val="00E70999"/>
    <w:rsid w:val="00E7103E"/>
    <w:rsid w:val="00E769F6"/>
    <w:rsid w:val="00E82F5D"/>
    <w:rsid w:val="00E8407C"/>
    <w:rsid w:val="00E845B3"/>
    <w:rsid w:val="00E84F3C"/>
    <w:rsid w:val="00E9491D"/>
    <w:rsid w:val="00EA012C"/>
    <w:rsid w:val="00EC26E3"/>
    <w:rsid w:val="00EC6A55"/>
    <w:rsid w:val="00ED0288"/>
    <w:rsid w:val="00EE52CB"/>
    <w:rsid w:val="00EE7417"/>
    <w:rsid w:val="00EF581D"/>
    <w:rsid w:val="00EF7FD8"/>
    <w:rsid w:val="00F05F85"/>
    <w:rsid w:val="00F06F59"/>
    <w:rsid w:val="00F17988"/>
    <w:rsid w:val="00F469F0"/>
    <w:rsid w:val="00F53273"/>
    <w:rsid w:val="00F62B7B"/>
    <w:rsid w:val="00F755E4"/>
    <w:rsid w:val="00F77D02"/>
    <w:rsid w:val="00F906BA"/>
    <w:rsid w:val="00F936AA"/>
    <w:rsid w:val="00F93A19"/>
    <w:rsid w:val="00FB3A86"/>
    <w:rsid w:val="00FC3956"/>
    <w:rsid w:val="00FD36C8"/>
    <w:rsid w:val="00FD4E48"/>
    <w:rsid w:val="00FD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7C15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53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C26E3"/>
    <w:pPr>
      <w:spacing w:before="100" w:beforeAutospacing="1" w:after="100" w:afterAutospacing="1"/>
    </w:pPr>
    <w:rPr>
      <w:rFonts w:ascii="Times New Roman" w:hAnsi="Times New Roman"/>
      <w:sz w:val="24"/>
      <w:szCs w:val="24"/>
      <w:lang w:val="en-PH" w:eastAsia="en-PH"/>
    </w:rPr>
  </w:style>
  <w:style w:type="paragraph" w:styleId="NoSpacing">
    <w:name w:val="No Spacing"/>
    <w:link w:val="NoSpacingChar"/>
    <w:uiPriority w:val="1"/>
    <w:qFormat/>
    <w:rsid w:val="00381A9A"/>
    <w:rPr>
      <w:rFonts w:ascii="Calibri" w:eastAsia="Calibri" w:hAnsi="Calibri" w:cs="Calibri"/>
      <w:sz w:val="24"/>
      <w:szCs w:val="22"/>
      <w:lang w:val="en-PH"/>
    </w:rPr>
  </w:style>
  <w:style w:type="character" w:customStyle="1" w:styleId="NoSpacingChar">
    <w:name w:val="No Spacing Char"/>
    <w:link w:val="NoSpacing"/>
    <w:uiPriority w:val="1"/>
    <w:qFormat/>
    <w:locked/>
    <w:rsid w:val="00381A9A"/>
    <w:rPr>
      <w:rFonts w:ascii="Calibri" w:eastAsia="Calibri" w:hAnsi="Calibri" w:cs="Calibri"/>
      <w:sz w:val="24"/>
      <w:szCs w:val="22"/>
      <w:lang w:val="en-PH"/>
    </w:rPr>
  </w:style>
  <w:style w:type="paragraph" w:styleId="ListParagraph">
    <w:name w:val="List Paragraph"/>
    <w:basedOn w:val="Normal"/>
    <w:uiPriority w:val="34"/>
    <w:qFormat/>
    <w:rsid w:val="00593BC3"/>
    <w:pPr>
      <w:ind w:left="720"/>
      <w:contextualSpacing/>
    </w:pPr>
  </w:style>
  <w:style w:type="character" w:customStyle="1" w:styleId="HeaderChar">
    <w:name w:val="Header Char"/>
    <w:basedOn w:val="DefaultParagraphFont"/>
    <w:link w:val="Header"/>
    <w:uiPriority w:val="99"/>
    <w:rsid w:val="00593BC3"/>
    <w:rPr>
      <w:rFonts w:ascii="Helvetica" w:hAnsi="Helvetica"/>
    </w:rPr>
  </w:style>
  <w:style w:type="character" w:customStyle="1" w:styleId="Heading3Char">
    <w:name w:val="Heading 3 Char"/>
    <w:basedOn w:val="DefaultParagraphFont"/>
    <w:link w:val="Heading3"/>
    <w:semiHidden/>
    <w:rsid w:val="0045366D"/>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45366D"/>
  </w:style>
  <w:style w:type="character" w:styleId="UnresolvedMention">
    <w:name w:val="Unresolved Mention"/>
    <w:basedOn w:val="DefaultParagraphFont"/>
    <w:uiPriority w:val="99"/>
    <w:semiHidden/>
    <w:unhideWhenUsed/>
    <w:rsid w:val="0085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62110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6645761">
      <w:bodyDiv w:val="1"/>
      <w:marLeft w:val="0"/>
      <w:marRight w:val="0"/>
      <w:marTop w:val="0"/>
      <w:marBottom w:val="0"/>
      <w:divBdr>
        <w:top w:val="none" w:sz="0" w:space="0" w:color="auto"/>
        <w:left w:val="none" w:sz="0" w:space="0" w:color="auto"/>
        <w:bottom w:val="none" w:sz="0" w:space="0" w:color="auto"/>
        <w:right w:val="none" w:sz="0" w:space="0" w:color="auto"/>
      </w:divBdr>
    </w:div>
    <w:div w:id="1388799620">
      <w:bodyDiv w:val="1"/>
      <w:marLeft w:val="0"/>
      <w:marRight w:val="0"/>
      <w:marTop w:val="0"/>
      <w:marBottom w:val="0"/>
      <w:divBdr>
        <w:top w:val="none" w:sz="0" w:space="0" w:color="auto"/>
        <w:left w:val="none" w:sz="0" w:space="0" w:color="auto"/>
        <w:bottom w:val="none" w:sz="0" w:space="0" w:color="auto"/>
        <w:right w:val="none" w:sz="0" w:space="0" w:color="auto"/>
      </w:divBdr>
    </w:div>
    <w:div w:id="16050701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326917">
      <w:bodyDiv w:val="1"/>
      <w:marLeft w:val="0"/>
      <w:marRight w:val="0"/>
      <w:marTop w:val="0"/>
      <w:marBottom w:val="0"/>
      <w:divBdr>
        <w:top w:val="none" w:sz="0" w:space="0" w:color="auto"/>
        <w:left w:val="none" w:sz="0" w:space="0" w:color="auto"/>
        <w:bottom w:val="none" w:sz="0" w:space="0" w:color="auto"/>
        <w:right w:val="none" w:sz="0" w:space="0" w:color="auto"/>
      </w:divBdr>
    </w:div>
    <w:div w:id="1848404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js.aaresearchindex.com/index.php/AAJMRA/article/view/6044" TargetMode="External"/><Relationship Id="rId26" Type="http://schemas.openxmlformats.org/officeDocument/2006/relationships/hyperlink" Target="https://doi.org/10.1080/00131911.2013.780009" TargetMode="External"/><Relationship Id="rId3" Type="http://schemas.openxmlformats.org/officeDocument/2006/relationships/styles" Target="styles.xml"/><Relationship Id="rId21" Type="http://schemas.openxmlformats.org/officeDocument/2006/relationships/hyperlink" Target="https://doi.org/10.20448/journal.509.2021.83.272.28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elearningworld.com/best-and-worst-places-to-study/" TargetMode="External"/><Relationship Id="rId25" Type="http://schemas.openxmlformats.org/officeDocument/2006/relationships/hyperlink" Target="https://books.google.com.ph/books?hl=en&amp;lr=&amp;id=PKE2DwAAQBAJ&amp;oi=fnd&amp;pg=PR9&amp;dq=why+parents+do+not+encourage+students+to+join+math+competitions&amp;ots=3iESTLp8am&amp;sig=DTm9PIEWQECU8zJSWd7LhLe1vo&amp;redir_esc=y" TargetMode="External"/><Relationship Id="rId2" Type="http://schemas.openxmlformats.org/officeDocument/2006/relationships/numbering" Target="numbering.xml"/><Relationship Id="rId16" Type="http://schemas.openxmlformats.org/officeDocument/2006/relationships/hyperlink" Target="https://files.eric.ed.gov/fulltext/EJ1318651.pdf" TargetMode="External"/><Relationship Id="rId20" Type="http://schemas.openxmlformats.org/officeDocument/2006/relationships/hyperlink" Target="https://doi.org/10.1088/1742-6596/948/1/01201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ipp.Osaka-U.Ac.Jp/Archives/Dp/2017/Dp2017e00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90/ijerph18189565"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9333/iji.2019.12243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9333/ejmste/13068"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AD94-4264-4E4F-B323-B8F12F5E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18</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48697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2025-04-07T13:12:00Z</dcterms:created>
  <dcterms:modified xsi:type="dcterms:W3CDTF">2025-04-09T07:03:00Z</dcterms:modified>
</cp:coreProperties>
</file>