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05A02" w14:textId="4932EF21" w:rsidR="00971D44" w:rsidRPr="00971D44" w:rsidRDefault="00971D44" w:rsidP="001211C2">
      <w:pPr>
        <w:autoSpaceDE w:val="0"/>
        <w:autoSpaceDN w:val="0"/>
        <w:adjustRightInd w:val="0"/>
        <w:spacing w:line="360" w:lineRule="auto"/>
        <w:ind w:left="0" w:firstLine="0"/>
        <w:rPr>
          <w:rFonts w:ascii="Times New Roman" w:hAnsi="Times New Roman" w:cs="Times New Roman"/>
          <w:b/>
          <w:bCs/>
          <w:sz w:val="24"/>
        </w:rPr>
      </w:pPr>
      <w:r w:rsidRPr="00971D44">
        <w:rPr>
          <w:rFonts w:ascii="Times New Roman" w:hAnsi="Times New Roman" w:cs="Times New Roman"/>
          <w:b/>
          <w:bCs/>
          <w:sz w:val="24"/>
          <w:highlight w:val="yellow"/>
        </w:rPr>
        <w:t>Socio-Economic Impact of Poultry Farming in India: A case study of Rural Youth Farmers under Attracting and Retaining Youth in Agriculture Project (ARYA)</w:t>
      </w:r>
    </w:p>
    <w:p w14:paraId="420CB3A8" w14:textId="77777777" w:rsidR="00971D44" w:rsidRDefault="00971D44" w:rsidP="001211C2">
      <w:pPr>
        <w:autoSpaceDE w:val="0"/>
        <w:autoSpaceDN w:val="0"/>
        <w:adjustRightInd w:val="0"/>
        <w:spacing w:line="360" w:lineRule="auto"/>
        <w:ind w:left="0" w:firstLine="0"/>
        <w:rPr>
          <w:rFonts w:ascii="Times New Roman" w:hAnsi="Times New Roman" w:cs="Times New Roman"/>
          <w:b/>
          <w:bCs/>
          <w:lang w:bidi="or-IN"/>
        </w:rPr>
      </w:pPr>
    </w:p>
    <w:p w14:paraId="27A816EC" w14:textId="7CFE00FD" w:rsidR="006972CB" w:rsidRPr="000A4AD0" w:rsidRDefault="006972CB" w:rsidP="001211C2">
      <w:pPr>
        <w:autoSpaceDE w:val="0"/>
        <w:autoSpaceDN w:val="0"/>
        <w:adjustRightInd w:val="0"/>
        <w:spacing w:line="360" w:lineRule="auto"/>
        <w:ind w:left="0" w:firstLine="0"/>
        <w:rPr>
          <w:rFonts w:ascii="Times New Roman" w:hAnsi="Times New Roman" w:cs="Times New Roman"/>
          <w:b/>
          <w:bCs/>
          <w:lang w:bidi="or-IN"/>
        </w:rPr>
      </w:pPr>
      <w:r w:rsidRPr="000A4AD0">
        <w:rPr>
          <w:rFonts w:ascii="Times New Roman" w:hAnsi="Times New Roman" w:cs="Times New Roman"/>
          <w:b/>
          <w:bCs/>
          <w:lang w:bidi="or-IN"/>
        </w:rPr>
        <w:t>ABSTRACT</w:t>
      </w:r>
    </w:p>
    <w:p w14:paraId="76842D7A" w14:textId="67F27394" w:rsidR="002B61EC" w:rsidRDefault="002B61EC" w:rsidP="001211C2">
      <w:pPr>
        <w:autoSpaceDE w:val="0"/>
        <w:autoSpaceDN w:val="0"/>
        <w:adjustRightInd w:val="0"/>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The future of India's agricultural advancement lies on its rural youth. Through its Agricultural Extension division, ICAR has implemented the Attracting and Retaining Youth in Agriculture (ARYA) initiative through several recognized KVKs around the nation in an effort to sustain youth interest in agriculture and their sustainable livelihoods. This program has been implemented in five KVKs in Odisha. The current study was conducted in the Sambalpur District KVK in 2023–2024, where the ARYA project has been working on three enterprises: scientific horticulture nursery management, backyard poultry rearing, and mushroom production, with a horizontal spread of 400 rural youths.</w:t>
      </w:r>
      <w:r w:rsidRPr="000A4AD0">
        <w:rPr>
          <w:rFonts w:ascii="Times New Roman" w:hAnsi="Times New Roman" w:cs="Times New Roman"/>
        </w:rPr>
        <w:t xml:space="preserve"> </w:t>
      </w:r>
      <w:r w:rsidRPr="000A4AD0">
        <w:rPr>
          <w:rFonts w:ascii="Times New Roman" w:hAnsi="Times New Roman" w:cs="Times New Roman"/>
          <w:lang w:bidi="or-IN"/>
        </w:rPr>
        <w:t>Following ARYA's implementation, backyard poultry rearing produced the highest average production and net income out of the three businesses supported by the program. However, the firm that produced mushrooms had a higher benefit-cost ratio. The social profile of young people in rural areas was positively and significantly correlated with a number of economic performance metrics. A number of institutions came together to provide technical assistance to young people in rural areas as a result of the program's execution. Under, ARYA project poultry farming is one of the primary features chosen for the present study. With this perspective, the present study has been carried out to know the attitude of beneficiaries and non-beneficiaries of ARYA project towards chicken farming. A scale including 24 statements was created using the Likert approach to gauge attitude.</w:t>
      </w:r>
      <w:r w:rsidR="0066370B" w:rsidRPr="000A4AD0">
        <w:rPr>
          <w:rFonts w:ascii="Times New Roman" w:hAnsi="Times New Roman" w:cs="Times New Roman"/>
          <w:lang w:bidi="or-IN"/>
        </w:rPr>
        <w:t xml:space="preserve"> </w:t>
      </w:r>
      <w:r w:rsidRPr="000A4AD0">
        <w:rPr>
          <w:rFonts w:ascii="Times New Roman" w:hAnsi="Times New Roman" w:cs="Times New Roman"/>
          <w:lang w:bidi="or-IN"/>
        </w:rPr>
        <w:t>Out all the technologies used in chicken farming, 12 positive and 12 negative comments were chosen and structured appropriately. The "t" values from the item analysis were used to pretest and choose the assertions. Researchers and policymakers involved in poultry farming may find the attitude scale helpful.</w:t>
      </w:r>
    </w:p>
    <w:p w14:paraId="5B48F591" w14:textId="19019EBC" w:rsidR="00971D44" w:rsidRDefault="00971D44" w:rsidP="001211C2">
      <w:pPr>
        <w:autoSpaceDE w:val="0"/>
        <w:autoSpaceDN w:val="0"/>
        <w:adjustRightInd w:val="0"/>
        <w:spacing w:line="360" w:lineRule="auto"/>
        <w:ind w:left="0" w:firstLine="0"/>
        <w:jc w:val="both"/>
        <w:rPr>
          <w:rFonts w:ascii="Times New Roman" w:hAnsi="Times New Roman" w:cs="Times New Roman"/>
          <w:lang w:bidi="or-IN"/>
        </w:rPr>
      </w:pPr>
    </w:p>
    <w:p w14:paraId="6E334AB7" w14:textId="1AA43E0D" w:rsidR="00971D44" w:rsidRDefault="00971D44" w:rsidP="001211C2">
      <w:pPr>
        <w:autoSpaceDE w:val="0"/>
        <w:autoSpaceDN w:val="0"/>
        <w:adjustRightInd w:val="0"/>
        <w:spacing w:line="360" w:lineRule="auto"/>
        <w:ind w:left="0" w:firstLine="0"/>
        <w:jc w:val="both"/>
        <w:rPr>
          <w:rFonts w:ascii="Times New Roman" w:hAnsi="Times New Roman" w:cs="Times New Roman"/>
          <w:lang w:bidi="or-IN"/>
        </w:rPr>
      </w:pPr>
      <w:r w:rsidRPr="00D57E8F">
        <w:rPr>
          <w:rFonts w:ascii="Times New Roman" w:hAnsi="Times New Roman" w:cs="Times New Roman"/>
          <w:b/>
          <w:highlight w:val="yellow"/>
          <w:lang w:bidi="or-IN"/>
        </w:rPr>
        <w:t>Keywords:</w:t>
      </w:r>
      <w:r w:rsidRPr="00971D44">
        <w:rPr>
          <w:rFonts w:ascii="Times New Roman" w:hAnsi="Times New Roman" w:cs="Times New Roman"/>
          <w:highlight w:val="yellow"/>
          <w:lang w:bidi="or-IN"/>
        </w:rPr>
        <w:t xml:space="preserve"> Agriculture, Poultry Farming, agribusinesses, agriculture-based entrepreneurship</w:t>
      </w:r>
    </w:p>
    <w:p w14:paraId="1D413271" w14:textId="77777777" w:rsidR="00971D44" w:rsidRPr="000A4AD0" w:rsidRDefault="00971D44" w:rsidP="001211C2">
      <w:pPr>
        <w:autoSpaceDE w:val="0"/>
        <w:autoSpaceDN w:val="0"/>
        <w:adjustRightInd w:val="0"/>
        <w:spacing w:line="360" w:lineRule="auto"/>
        <w:ind w:left="0" w:firstLine="0"/>
        <w:jc w:val="both"/>
        <w:rPr>
          <w:rFonts w:ascii="Times New Roman" w:hAnsi="Times New Roman" w:cs="Times New Roman"/>
          <w:lang w:bidi="or-IN"/>
        </w:rPr>
      </w:pPr>
    </w:p>
    <w:p w14:paraId="47D1A80B" w14:textId="77777777" w:rsidR="00A34C60" w:rsidRPr="000A4AD0" w:rsidRDefault="00A34C60" w:rsidP="001211C2">
      <w:pPr>
        <w:autoSpaceDE w:val="0"/>
        <w:autoSpaceDN w:val="0"/>
        <w:adjustRightInd w:val="0"/>
        <w:spacing w:line="360" w:lineRule="auto"/>
        <w:ind w:left="0" w:firstLine="0"/>
        <w:jc w:val="both"/>
        <w:rPr>
          <w:rFonts w:ascii="Times New Roman" w:hAnsi="Times New Roman" w:cs="Times New Roman"/>
          <w:b/>
          <w:bCs/>
          <w:lang w:bidi="or-IN"/>
        </w:rPr>
      </w:pPr>
      <w:r w:rsidRPr="000A4AD0">
        <w:rPr>
          <w:rFonts w:ascii="Times New Roman" w:hAnsi="Times New Roman" w:cs="Times New Roman"/>
          <w:b/>
          <w:bCs/>
          <w:lang w:bidi="or-IN"/>
        </w:rPr>
        <w:t>INTRODUCTION</w:t>
      </w:r>
    </w:p>
    <w:p w14:paraId="51287840" w14:textId="77777777" w:rsidR="006972CB" w:rsidRPr="00E52666" w:rsidRDefault="002B61EC" w:rsidP="001211C2">
      <w:pPr>
        <w:autoSpaceDE w:val="0"/>
        <w:autoSpaceDN w:val="0"/>
        <w:adjustRightInd w:val="0"/>
        <w:spacing w:line="360" w:lineRule="auto"/>
        <w:ind w:left="0" w:firstLine="0"/>
        <w:jc w:val="both"/>
        <w:rPr>
          <w:rFonts w:ascii="Times New Roman" w:hAnsi="Times New Roman" w:cs="Times New Roman"/>
          <w:highlight w:val="yellow"/>
          <w:lang w:bidi="or-IN"/>
        </w:rPr>
      </w:pPr>
      <w:r w:rsidRPr="000A4AD0">
        <w:rPr>
          <w:rFonts w:ascii="Times New Roman" w:hAnsi="Times New Roman" w:cs="Times New Roman"/>
          <w:lang w:bidi="or-IN"/>
        </w:rPr>
        <w:t>Agriculture is still essential to reducing poverty and boosting the economy, particularly in emerging nations in the twenty-first century.</w:t>
      </w:r>
      <w:r w:rsidR="00A34C60" w:rsidRPr="000A4AD0">
        <w:rPr>
          <w:rFonts w:ascii="Times New Roman" w:hAnsi="Times New Roman" w:cs="Times New Roman"/>
          <w:lang w:bidi="or-IN"/>
        </w:rPr>
        <w:t xml:space="preserve"> (Pingali, 2010). </w:t>
      </w:r>
      <w:r w:rsidRPr="000A4AD0">
        <w:rPr>
          <w:rFonts w:ascii="Times New Roman" w:hAnsi="Times New Roman" w:cs="Times New Roman"/>
          <w:lang w:bidi="or-IN"/>
        </w:rPr>
        <w:t>Even though India's economy is among the fastest-growing in the world, a sizable section of the country still faces social exclusion, poverty, hunger, and marginalization. The agriculture sector, which employs the majority of the nation's workforce, is responsible for making sure that their living conditions are safe and sustainable.</w:t>
      </w:r>
      <w:r w:rsidR="00A34C60" w:rsidRPr="000A4AD0">
        <w:rPr>
          <w:rFonts w:ascii="Times New Roman" w:hAnsi="Times New Roman" w:cs="Times New Roman"/>
          <w:lang w:bidi="or-IN"/>
        </w:rPr>
        <w:t xml:space="preserve"> (Som et al., 2018). </w:t>
      </w:r>
      <w:r w:rsidRPr="000A4AD0">
        <w:rPr>
          <w:rFonts w:ascii="Times New Roman" w:hAnsi="Times New Roman" w:cs="Times New Roman"/>
          <w:lang w:bidi="or-IN"/>
        </w:rPr>
        <w:t xml:space="preserve">In 2007, more than 70% of Indians lived in rural areas; by 2021, that number had dropped to 65% from roughly 80% in the 1960s. The focus has been on improving rural communities' quality of life in order to </w:t>
      </w:r>
      <w:r w:rsidRPr="000A4AD0">
        <w:rPr>
          <w:rFonts w:ascii="Times New Roman" w:hAnsi="Times New Roman" w:cs="Times New Roman"/>
          <w:lang w:bidi="or-IN"/>
        </w:rPr>
        <w:lastRenderedPageBreak/>
        <w:t>ensure more equitable and inclusive growth.</w:t>
      </w:r>
      <w:r w:rsidR="00A34C60" w:rsidRPr="000A4AD0">
        <w:rPr>
          <w:rFonts w:ascii="Times New Roman" w:hAnsi="Times New Roman" w:cs="Times New Roman"/>
          <w:lang w:bidi="or-IN"/>
        </w:rPr>
        <w:t xml:space="preserve"> (Indian Economic Survey, 2021-22). </w:t>
      </w:r>
      <w:r w:rsidRPr="000A4AD0">
        <w:rPr>
          <w:rFonts w:ascii="Times New Roman" w:hAnsi="Times New Roman" w:cs="Times New Roman"/>
          <w:lang w:bidi="or-IN"/>
        </w:rPr>
        <w:t>Additionally, agricultural investment cannot draw in private companies that are required for marketing, processing, input supply, and financing.</w:t>
      </w:r>
      <w:r w:rsidR="00A34C60" w:rsidRPr="000A4AD0">
        <w:rPr>
          <w:rFonts w:ascii="Times New Roman" w:hAnsi="Times New Roman" w:cs="Times New Roman"/>
          <w:lang w:bidi="or-IN"/>
        </w:rPr>
        <w:t xml:space="preserve"> (Brooks</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 xml:space="preserve">et al., 2013). </w:t>
      </w:r>
      <w:r w:rsidR="0069013E" w:rsidRPr="000A4AD0">
        <w:rPr>
          <w:rFonts w:ascii="Times New Roman" w:hAnsi="Times New Roman" w:cs="Times New Roman"/>
          <w:lang w:bidi="or-IN"/>
        </w:rPr>
        <w:t>Y</w:t>
      </w:r>
      <w:bookmarkStart w:id="0" w:name="_GoBack"/>
      <w:bookmarkEnd w:id="0"/>
      <w:r w:rsidR="0069013E" w:rsidRPr="000A4AD0">
        <w:rPr>
          <w:rFonts w:ascii="Times New Roman" w:hAnsi="Times New Roman" w:cs="Times New Roman"/>
          <w:lang w:bidi="or-IN"/>
        </w:rPr>
        <w:t>oung people are becoming less interested in pursuing careers in agriculture because they believe it to be an obsolete industry with low earnings.</w:t>
      </w:r>
      <w:r w:rsidR="00A34C60" w:rsidRPr="000A4AD0">
        <w:rPr>
          <w:rFonts w:ascii="Times New Roman" w:hAnsi="Times New Roman" w:cs="Times New Roman"/>
          <w:lang w:bidi="or-IN"/>
        </w:rPr>
        <w:t xml:space="preserve"> (Paisley, 2013). </w:t>
      </w:r>
      <w:r w:rsidR="0069013E" w:rsidRPr="000A4AD0">
        <w:rPr>
          <w:rFonts w:ascii="Times New Roman" w:hAnsi="Times New Roman" w:cs="Times New Roman"/>
          <w:lang w:bidi="or-IN"/>
        </w:rPr>
        <w:t xml:space="preserve">Additionally, because cities offer more varied and better career options, higher salaries, or more appealing positions </w:t>
      </w:r>
      <w:r w:rsidR="00A34C60" w:rsidRPr="000A4AD0">
        <w:rPr>
          <w:rFonts w:ascii="Times New Roman" w:hAnsi="Times New Roman" w:cs="Times New Roman"/>
          <w:lang w:bidi="or-IN"/>
        </w:rPr>
        <w:t xml:space="preserve">(Foster, 2014). </w:t>
      </w:r>
      <w:r w:rsidR="0069013E" w:rsidRPr="000A4AD0">
        <w:rPr>
          <w:rFonts w:ascii="Times New Roman" w:hAnsi="Times New Roman" w:cs="Times New Roman"/>
          <w:lang w:bidi="or-IN"/>
        </w:rPr>
        <w:t>A key strategy to reduce outbound migration is the growth of agriculture-based entrepreneurship, as many young people from rural areas are moving to urban areas in pursuit of employment.</w:t>
      </w:r>
      <w:r w:rsidR="00A34C60" w:rsidRPr="000A4AD0">
        <w:rPr>
          <w:rFonts w:ascii="Times New Roman" w:hAnsi="Times New Roman" w:cs="Times New Roman"/>
          <w:lang w:bidi="or-IN"/>
        </w:rPr>
        <w:t xml:space="preserve"> (Singh et al., 2014; Singh et al.,</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2016; Nain et al., 2019; Ray et al., 2022)</w:t>
      </w:r>
      <w:r w:rsidR="00B504B0" w:rsidRPr="000A4AD0">
        <w:rPr>
          <w:rFonts w:ascii="Times New Roman" w:hAnsi="Times New Roman" w:cs="Times New Roman"/>
          <w:lang w:bidi="or-IN"/>
        </w:rPr>
        <w:t xml:space="preserve"> </w:t>
      </w:r>
      <w:r w:rsidR="0069013E" w:rsidRPr="000A4AD0">
        <w:rPr>
          <w:rFonts w:ascii="Times New Roman" w:hAnsi="Times New Roman" w:cs="Times New Roman"/>
          <w:lang w:bidi="or-IN"/>
        </w:rPr>
        <w:t>In 2001, there were 31.5 crore migrants in India; today, there are 45.6 crore. The number of migrants rose by 45% between 2001 and 2011, despite an 18% growth in the population. In 2011, domestic movement accounted for 99 percent of all migration, with immigrants making up 1 percent.</w:t>
      </w:r>
      <w:r w:rsidR="00A34C60" w:rsidRPr="000A4AD0">
        <w:rPr>
          <w:rFonts w:ascii="Times New Roman" w:hAnsi="Times New Roman" w:cs="Times New Roman"/>
          <w:lang w:bidi="or-IN"/>
        </w:rPr>
        <w:t xml:space="preserve">, (Census, 2011). </w:t>
      </w:r>
      <w:r w:rsidR="0069013E" w:rsidRPr="000A4AD0">
        <w:rPr>
          <w:rFonts w:ascii="Times New Roman" w:hAnsi="Times New Roman" w:cs="Times New Roman"/>
          <w:lang w:bidi="or-IN"/>
        </w:rPr>
        <w:t xml:space="preserve">There are a number of reasons why young people aren't very interested in doing so because they don't think there are many long-term job options in agriculture. </w:t>
      </w:r>
      <w:r w:rsidR="00A34C60" w:rsidRPr="000A4AD0">
        <w:rPr>
          <w:rFonts w:ascii="Times New Roman" w:hAnsi="Times New Roman" w:cs="Times New Roman"/>
          <w:lang w:bidi="or-IN"/>
        </w:rPr>
        <w:t xml:space="preserve">(Gandhi et al., 2001). </w:t>
      </w:r>
      <w:r w:rsidR="0069013E" w:rsidRPr="000A4AD0">
        <w:rPr>
          <w:rFonts w:ascii="Times New Roman" w:hAnsi="Times New Roman" w:cs="Times New Roman"/>
          <w:lang w:bidi="or-IN"/>
        </w:rPr>
        <w:t xml:space="preserve">The migratory situation is very worrying because, in 1951, only 17.5% of Indians resided in urban areas; by 2025, that number is expected to rise to 42.5%. </w:t>
      </w:r>
      <w:r w:rsidR="00A34C60" w:rsidRPr="000A4AD0">
        <w:rPr>
          <w:rFonts w:ascii="Times New Roman" w:hAnsi="Times New Roman" w:cs="Times New Roman"/>
          <w:lang w:bidi="or-IN"/>
        </w:rPr>
        <w:t>(Kurukshetra,</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 xml:space="preserve">2012). </w:t>
      </w:r>
      <w:r w:rsidR="0069013E" w:rsidRPr="000A4AD0">
        <w:rPr>
          <w:rFonts w:ascii="Times New Roman" w:hAnsi="Times New Roman" w:cs="Times New Roman"/>
          <w:lang w:bidi="or-IN"/>
        </w:rPr>
        <w:t xml:space="preserve">Therefore, it must be made more profitable and a sustainable source of income in order to keep young people in agriculture. Given the significance of highly qualified rural youth in agriculture, ICAR launched the "Attracting and Retaining Youth in Agriculture" program on July 16, 2015, with the goal of luring young people from rural areas into agriculture and keeping them there by enlisting them in agribusinesses and turning them into </w:t>
      </w:r>
      <w:proofErr w:type="spellStart"/>
      <w:r w:rsidR="0069013E" w:rsidRPr="000A4AD0">
        <w:rPr>
          <w:rFonts w:ascii="Times New Roman" w:hAnsi="Times New Roman" w:cs="Times New Roman"/>
          <w:lang w:bidi="or-IN"/>
        </w:rPr>
        <w:t>agri</w:t>
      </w:r>
      <w:proofErr w:type="spellEnd"/>
      <w:r w:rsidR="0069013E" w:rsidRPr="000A4AD0">
        <w:rPr>
          <w:rFonts w:ascii="Times New Roman" w:hAnsi="Times New Roman" w:cs="Times New Roman"/>
          <w:lang w:bidi="or-IN"/>
        </w:rPr>
        <w:t>-entrepreneurs. Giving rural kids the self-assurance they need to continue farming as a viable career instead of looking for menial labor in cities is the main objective.</w:t>
      </w:r>
      <w:r w:rsidR="00B504B0" w:rsidRPr="000A4AD0">
        <w:rPr>
          <w:rFonts w:ascii="Times New Roman" w:hAnsi="Times New Roman" w:cs="Times New Roman"/>
          <w:lang w:bidi="or-IN"/>
        </w:rPr>
        <w:t xml:space="preserve"> </w:t>
      </w:r>
      <w:r w:rsidR="00A34C60" w:rsidRPr="000A4AD0">
        <w:rPr>
          <w:rFonts w:ascii="Times New Roman" w:hAnsi="Times New Roman" w:cs="Times New Roman"/>
          <w:lang w:bidi="or-IN"/>
        </w:rPr>
        <w:t>(</w:t>
      </w:r>
      <w:r w:rsidR="00A34C60" w:rsidRPr="00E52666">
        <w:rPr>
          <w:rFonts w:ascii="Times New Roman" w:hAnsi="Times New Roman" w:cs="Times New Roman"/>
          <w:highlight w:val="yellow"/>
          <w:lang w:bidi="or-IN"/>
        </w:rPr>
        <w:t>Bairwa &amp; Kushwaha, 2015).</w:t>
      </w:r>
      <w:r w:rsidR="002E6E7A" w:rsidRPr="00E52666">
        <w:rPr>
          <w:rFonts w:ascii="Times New Roman" w:hAnsi="Times New Roman" w:cs="Times New Roman"/>
          <w:highlight w:val="yellow"/>
          <w:lang w:bidi="or-IN"/>
        </w:rPr>
        <w:t xml:space="preserve"> </w:t>
      </w:r>
    </w:p>
    <w:p w14:paraId="189A0951" w14:textId="77777777" w:rsidR="00A34C60" w:rsidRPr="000A4AD0" w:rsidRDefault="0069013E" w:rsidP="001211C2">
      <w:pPr>
        <w:autoSpaceDE w:val="0"/>
        <w:autoSpaceDN w:val="0"/>
        <w:adjustRightInd w:val="0"/>
        <w:spacing w:line="360" w:lineRule="auto"/>
        <w:ind w:left="0" w:firstLine="0"/>
        <w:jc w:val="both"/>
        <w:rPr>
          <w:rFonts w:ascii="Times New Roman" w:hAnsi="Times New Roman" w:cs="Times New Roman"/>
          <w:lang w:bidi="or-IN"/>
        </w:rPr>
      </w:pPr>
      <w:r w:rsidRPr="00E52666">
        <w:rPr>
          <w:rFonts w:ascii="Times New Roman" w:hAnsi="Times New Roman" w:cs="Times New Roman"/>
          <w:highlight w:val="yellow"/>
          <w:lang w:bidi="or-IN"/>
        </w:rPr>
        <w:t xml:space="preserve">Massive reverse migration from cities to villages during the corona virus outbreak and statewide lockdown served as a reminder of the ARYA scheme's aim, and multiple </w:t>
      </w:r>
      <w:r w:rsidRPr="000A4AD0">
        <w:rPr>
          <w:rFonts w:ascii="Times New Roman" w:hAnsi="Times New Roman" w:cs="Times New Roman"/>
          <w:lang w:bidi="or-IN"/>
        </w:rPr>
        <w:t>experts recommended its full-fledged implementation.</w:t>
      </w:r>
      <w:r w:rsidR="00A34C60" w:rsidRPr="000A4AD0">
        <w:rPr>
          <w:rFonts w:ascii="Times New Roman" w:hAnsi="Times New Roman" w:cs="Times New Roman"/>
          <w:lang w:bidi="or-IN"/>
        </w:rPr>
        <w:t xml:space="preserve"> (Thakur et al., 2021) </w:t>
      </w:r>
      <w:r w:rsidRPr="000A4AD0">
        <w:rPr>
          <w:rFonts w:ascii="Times New Roman" w:hAnsi="Times New Roman" w:cs="Times New Roman"/>
          <w:lang w:bidi="or-IN"/>
        </w:rPr>
        <w:t>could also achieve its goals of reducing young migration from rural areas and generating profitable and productive jobs. In light of this, the current study was carried out to evaluate the impact of the ARYA plan on rural youths' employment and income creation.</w:t>
      </w:r>
    </w:p>
    <w:p w14:paraId="686428A3" w14:textId="77777777" w:rsidR="0069013E"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 xml:space="preserve">ICAR launched the "Attracting and Retaining of Youth in Agriculture (ARYA)" program in recognition of the critical role that rural youth play in agricultural growth, particularly when considering the nation's food security. The Prime Minister introduced this project on the ICAR foundation day in 2015, and it is being carried out by Krishi Vigyan </w:t>
      </w:r>
      <w:proofErr w:type="spellStart"/>
      <w:r w:rsidRPr="000A4AD0">
        <w:rPr>
          <w:rFonts w:ascii="Times New Roman" w:hAnsi="Times New Roman" w:cs="Times New Roman"/>
          <w:lang w:bidi="or-IN"/>
        </w:rPr>
        <w:t>Kendras</w:t>
      </w:r>
      <w:proofErr w:type="spellEnd"/>
      <w:r w:rsidRPr="000A4AD0">
        <w:rPr>
          <w:rFonts w:ascii="Times New Roman" w:hAnsi="Times New Roman" w:cs="Times New Roman"/>
          <w:lang w:bidi="or-IN"/>
        </w:rPr>
        <w:t xml:space="preserve"> in 25 of the nation's states. In order to control the increase in rural youth migration to cities, extra efforts </w:t>
      </w:r>
      <w:r w:rsidRPr="00E52666">
        <w:rPr>
          <w:rFonts w:ascii="Times New Roman" w:hAnsi="Times New Roman" w:cs="Times New Roman"/>
          <w:highlight w:val="yellow"/>
          <w:lang w:bidi="or-IN"/>
        </w:rPr>
        <w:t xml:space="preserve">will be made under this strategy to recruit young people from rural areas under the age of 35 to work in agriculture </w:t>
      </w:r>
      <w:r w:rsidRPr="000A4AD0">
        <w:rPr>
          <w:rFonts w:ascii="Times New Roman" w:hAnsi="Times New Roman" w:cs="Times New Roman"/>
          <w:lang w:bidi="or-IN"/>
        </w:rPr>
        <w:t xml:space="preserve">and related fields. The task of training 200 to 300 young people in agriculture-related and supplemental activities, such as poultry farming, dairying, fishing, </w:t>
      </w:r>
      <w:r w:rsidRPr="000A4AD0">
        <w:rPr>
          <w:rFonts w:ascii="Times New Roman" w:hAnsi="Times New Roman" w:cs="Times New Roman"/>
          <w:lang w:bidi="or-IN"/>
        </w:rPr>
        <w:lastRenderedPageBreak/>
        <w:t>goat rearing, mushroom production, and other related pursuits that keep the young people in rural areas either directly or indirectly involved in agriculture, has been assigned to each KVK.</w:t>
      </w:r>
    </w:p>
    <w:p w14:paraId="6577E89A" w14:textId="77777777" w:rsidR="0069013E"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In order to provide sustainable income and gainful employment in specific districts, the ARYA project aims to empower and attract young people in rural areas to engage in various agriculture, allied, and service sector enterprises. Additionally, it aims to enable farm youth to form network groups to engage in resource and capital-intensive activities such as processing, value addition, and marketing, as well as to demonstrate functional linkage with various institutions and stakeholders for the convergence of opportunities available under various schemes/programs for youth sustainable development. In a farming country like India, it is concerning that young people from rural areas are despising agriculture and relocating to towns, cities, and metropolitan areas in pursuit of better employment opportunities. It appears that young people in rural areas are disenchanted with the nation's agricultural system.</w:t>
      </w:r>
    </w:p>
    <w:p w14:paraId="442351A8" w14:textId="77777777" w:rsidR="0069013E"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 xml:space="preserve">On the other hand, poultry farming is ‘raising various varieties of domestic birds commercially for the purpose of meat and eggs. For individuals, raising poultry generates revenue and job opportunities. Commercial poultry farming is an easy way for educated young people without jobs to generate a good income and job opportunities. Importing improved chicken breeds is necessary to increase the supply in order to meet the growing demand for poultry products. In several regions of the nation, it rose to become one of the most specialized businesses. </w:t>
      </w:r>
    </w:p>
    <w:p w14:paraId="1A008196" w14:textId="295544D0" w:rsidR="006972CB" w:rsidRPr="000A4AD0" w:rsidRDefault="0069013E" w:rsidP="001211C2">
      <w:pPr>
        <w:shd w:val="clear" w:color="auto" w:fill="FFFFFF"/>
        <w:spacing w:line="360" w:lineRule="auto"/>
        <w:ind w:left="0" w:firstLine="0"/>
        <w:jc w:val="both"/>
        <w:rPr>
          <w:rFonts w:ascii="Times New Roman" w:hAnsi="Times New Roman" w:cs="Times New Roman"/>
          <w:lang w:bidi="or-IN"/>
        </w:rPr>
      </w:pPr>
      <w:r w:rsidRPr="000A4AD0">
        <w:rPr>
          <w:rFonts w:ascii="Times New Roman" w:hAnsi="Times New Roman" w:cs="Times New Roman"/>
          <w:lang w:bidi="or-IN"/>
        </w:rPr>
        <w:t xml:space="preserve">There are 851.81 million chickens in the nation overall, of which 317.07 million are raised in backyards and 534.74 million are raised for commercial purposes. The number of backyard chickens has increased by 45.8% since the last census. The overall number of poultry has grown by 16.81% since the last census. India is currently the world's third-largest producer of eggs, behind the United States and China. With an annual input of over 3.2 million tons of meat, India is also the world's fifth-largest producer of chickens. India produced approximately 3.46 million tons of poultry meat in 2016–17, up from 3.26 million </w:t>
      </w:r>
      <w:proofErr w:type="spellStart"/>
      <w:r w:rsidRPr="000A4AD0">
        <w:rPr>
          <w:rFonts w:ascii="Times New Roman" w:hAnsi="Times New Roman" w:cs="Times New Roman"/>
          <w:lang w:bidi="or-IN"/>
        </w:rPr>
        <w:t>tonnes</w:t>
      </w:r>
      <w:proofErr w:type="spellEnd"/>
      <w:r w:rsidRPr="000A4AD0">
        <w:rPr>
          <w:rFonts w:ascii="Times New Roman" w:hAnsi="Times New Roman" w:cs="Times New Roman"/>
          <w:lang w:bidi="or-IN"/>
        </w:rPr>
        <w:t xml:space="preserve"> in 2015–16. (Unknown, 2017–18). In 2018, the value of the Indian poultry market, which includes eggs and broilers, was INR 1750 </w:t>
      </w:r>
      <w:r w:rsidR="00E52666" w:rsidRPr="000A4AD0">
        <w:rPr>
          <w:rFonts w:ascii="Times New Roman" w:hAnsi="Times New Roman" w:cs="Times New Roman"/>
          <w:lang w:bidi="or-IN"/>
        </w:rPr>
        <w:t>billion</w:t>
      </w:r>
      <w:r w:rsidR="00E52666">
        <w:rPr>
          <w:rFonts w:ascii="Times New Roman" w:hAnsi="Times New Roman" w:cs="Times New Roman"/>
          <w:lang w:bidi="or-IN"/>
        </w:rPr>
        <w:t xml:space="preserve"> </w:t>
      </w:r>
      <w:r w:rsidR="00E52666" w:rsidRPr="000A4AD0">
        <w:rPr>
          <w:rFonts w:ascii="Times New Roman" w:hAnsi="Times New Roman" w:cs="Times New Roman"/>
          <w:lang w:bidi="or-IN"/>
        </w:rPr>
        <w:t>(</w:t>
      </w:r>
      <w:r w:rsidR="00600CB3" w:rsidRPr="000A4AD0">
        <w:rPr>
          <w:rFonts w:ascii="Times New Roman" w:hAnsi="Times New Roman" w:cs="Times New Roman"/>
          <w:lang w:bidi="or-IN"/>
        </w:rPr>
        <w:t xml:space="preserve">Indian   Poultry   Market   </w:t>
      </w:r>
      <w:r w:rsidRPr="000A4AD0">
        <w:rPr>
          <w:rFonts w:ascii="Times New Roman" w:hAnsi="Times New Roman" w:cs="Times New Roman"/>
          <w:lang w:bidi="or-IN"/>
        </w:rPr>
        <w:t xml:space="preserve">Report </w:t>
      </w:r>
      <w:r w:rsidR="00600CB3" w:rsidRPr="000A4AD0">
        <w:rPr>
          <w:rFonts w:ascii="Times New Roman" w:hAnsi="Times New Roman" w:cs="Times New Roman"/>
          <w:lang w:bidi="or-IN"/>
        </w:rPr>
        <w:t>2019-Research</w:t>
      </w:r>
      <w:r w:rsidR="004D569F" w:rsidRPr="000A4AD0">
        <w:rPr>
          <w:rFonts w:ascii="Times New Roman" w:hAnsi="Times New Roman" w:cs="Times New Roman"/>
          <w:lang w:bidi="or-IN"/>
        </w:rPr>
        <w:t xml:space="preserve"> and </w:t>
      </w:r>
      <w:r w:rsidR="00600CB3" w:rsidRPr="000A4AD0">
        <w:rPr>
          <w:rFonts w:ascii="Times New Roman" w:hAnsi="Times New Roman" w:cs="Times New Roman"/>
          <w:lang w:bidi="or-IN"/>
        </w:rPr>
        <w:t>Market.Com).</w:t>
      </w:r>
      <w:r w:rsidR="004D569F" w:rsidRPr="000A4AD0">
        <w:rPr>
          <w:rFonts w:ascii="Times New Roman" w:hAnsi="Times New Roman" w:cs="Times New Roman"/>
          <w:lang w:bidi="or-IN"/>
        </w:rPr>
        <w:t xml:space="preserve"> </w:t>
      </w:r>
      <w:r w:rsidRPr="000A4AD0">
        <w:rPr>
          <w:rFonts w:ascii="Times New Roman" w:hAnsi="Times New Roman" w:cs="Times New Roman"/>
          <w:lang w:bidi="or-IN"/>
        </w:rPr>
        <w:t xml:space="preserve">Beginning in 1999–2000, the output of eggs increased significantly, reaching 88139 million in 2016–17.  According to the National Institute of Nutrition, each person should consume 180 eggs and 11 kilograms of meat annually. According to data from the Ministry of Food Processing, there are currently 3.6 kg of beef and 63 eggs available per person. Large cities consume 170 eggs on average, while small cities consume 40 eggs on average. The average number of eggs consumed in developed and undeveloped rural areas is five and twenty, respectively. In India, just 20% of people are vegetarians. </w:t>
      </w:r>
      <w:r w:rsidR="00600CB3" w:rsidRPr="000A4AD0">
        <w:rPr>
          <w:rFonts w:ascii="Times New Roman" w:hAnsi="Times New Roman" w:cs="Times New Roman"/>
          <w:lang w:bidi="or-IN"/>
        </w:rPr>
        <w:t xml:space="preserve"> (Anonymous 2017-18). </w:t>
      </w:r>
    </w:p>
    <w:p w14:paraId="20780C05" w14:textId="77777777" w:rsidR="00B504B0" w:rsidRPr="000A4AD0" w:rsidRDefault="00B504B0" w:rsidP="001211C2">
      <w:pPr>
        <w:autoSpaceDE w:val="0"/>
        <w:autoSpaceDN w:val="0"/>
        <w:adjustRightInd w:val="0"/>
        <w:spacing w:line="360" w:lineRule="auto"/>
        <w:ind w:left="0" w:firstLine="0"/>
        <w:rPr>
          <w:rFonts w:ascii="Times New Roman" w:hAnsi="Times New Roman" w:cs="Times New Roman"/>
          <w:b/>
          <w:bCs/>
          <w:lang w:bidi="or-IN"/>
        </w:rPr>
      </w:pPr>
      <w:r w:rsidRPr="000A4AD0">
        <w:rPr>
          <w:rFonts w:ascii="Times New Roman" w:hAnsi="Times New Roman" w:cs="Times New Roman"/>
          <w:b/>
          <w:bCs/>
          <w:lang w:bidi="or-IN"/>
        </w:rPr>
        <w:t>M</w:t>
      </w:r>
      <w:r w:rsidR="00DC5824">
        <w:rPr>
          <w:rFonts w:ascii="Times New Roman" w:hAnsi="Times New Roman" w:cs="Times New Roman"/>
          <w:b/>
          <w:bCs/>
          <w:lang w:bidi="or-IN"/>
        </w:rPr>
        <w:t>ATERIALS AND METHODS</w:t>
      </w:r>
    </w:p>
    <w:p w14:paraId="3871DBF5" w14:textId="77777777" w:rsidR="00C75067" w:rsidRPr="002F04B1" w:rsidRDefault="00DC5824" w:rsidP="001211C2">
      <w:pPr>
        <w:shd w:val="clear" w:color="auto" w:fill="FFFFFF"/>
        <w:spacing w:line="360" w:lineRule="auto"/>
        <w:ind w:left="0" w:firstLine="0"/>
        <w:jc w:val="both"/>
        <w:rPr>
          <w:rFonts w:ascii="Times New Roman" w:hAnsi="Times New Roman" w:cs="Times New Roman"/>
          <w:highlight w:val="yellow"/>
          <w:lang w:bidi="or-IN"/>
        </w:rPr>
      </w:pPr>
      <w:r>
        <w:rPr>
          <w:rFonts w:ascii="Times New Roman" w:hAnsi="Times New Roman" w:cs="Times New Roman"/>
          <w:lang w:bidi="or-IN"/>
        </w:rPr>
        <w:lastRenderedPageBreak/>
        <w:t xml:space="preserve">The present </w:t>
      </w:r>
      <w:proofErr w:type="gramStart"/>
      <w:r w:rsidR="0069013E" w:rsidRPr="000A4AD0">
        <w:rPr>
          <w:rFonts w:ascii="Times New Roman" w:hAnsi="Times New Roman" w:cs="Times New Roman"/>
          <w:lang w:bidi="or-IN"/>
        </w:rPr>
        <w:t>investigation  was</w:t>
      </w:r>
      <w:proofErr w:type="gramEnd"/>
      <w:r w:rsidR="0069013E" w:rsidRPr="000A4AD0">
        <w:rPr>
          <w:rFonts w:ascii="Times New Roman" w:hAnsi="Times New Roman" w:cs="Times New Roman"/>
          <w:lang w:bidi="or-IN"/>
        </w:rPr>
        <w:t xml:space="preserve">  conducted  in  </w:t>
      </w:r>
      <w:r w:rsidR="00C75067" w:rsidRPr="000A4AD0">
        <w:rPr>
          <w:rFonts w:ascii="Times New Roman" w:hAnsi="Times New Roman" w:cs="Times New Roman"/>
          <w:lang w:bidi="or-IN"/>
        </w:rPr>
        <w:t>Sambalpur</w:t>
      </w:r>
      <w:r w:rsidR="0069013E" w:rsidRPr="000A4AD0">
        <w:rPr>
          <w:rFonts w:ascii="Times New Roman" w:hAnsi="Times New Roman" w:cs="Times New Roman"/>
          <w:lang w:bidi="or-IN"/>
        </w:rPr>
        <w:t xml:space="preserve">  district  of  </w:t>
      </w:r>
      <w:r w:rsidR="00C75067" w:rsidRPr="000A4AD0">
        <w:rPr>
          <w:rFonts w:ascii="Times New Roman" w:hAnsi="Times New Roman" w:cs="Times New Roman"/>
          <w:lang w:bidi="or-IN"/>
        </w:rPr>
        <w:t>Western</w:t>
      </w:r>
      <w:r w:rsidR="0069013E" w:rsidRPr="000A4AD0">
        <w:rPr>
          <w:rFonts w:ascii="Times New Roman" w:hAnsi="Times New Roman" w:cs="Times New Roman"/>
          <w:lang w:bidi="or-IN"/>
        </w:rPr>
        <w:t xml:space="preserve"> </w:t>
      </w:r>
      <w:r w:rsidR="00C75067" w:rsidRPr="000A4AD0">
        <w:rPr>
          <w:rFonts w:ascii="Times New Roman" w:hAnsi="Times New Roman" w:cs="Times New Roman"/>
          <w:lang w:bidi="or-IN"/>
        </w:rPr>
        <w:t>Odisha</w:t>
      </w:r>
      <w:r w:rsidR="0069013E" w:rsidRPr="000A4AD0">
        <w:rPr>
          <w:rFonts w:ascii="Times New Roman" w:hAnsi="Times New Roman" w:cs="Times New Roman"/>
          <w:lang w:bidi="or-IN"/>
        </w:rPr>
        <w:t xml:space="preserve"> with an area of </w:t>
      </w:r>
      <w:r w:rsidR="00C75067" w:rsidRPr="000A4AD0">
        <w:rPr>
          <w:rFonts w:ascii="Times New Roman" w:hAnsi="Times New Roman" w:cs="Times New Roman"/>
          <w:lang w:bidi="or-IN"/>
        </w:rPr>
        <w:t xml:space="preserve">6702 </w:t>
      </w:r>
      <w:r w:rsidR="0069013E" w:rsidRPr="000A4AD0">
        <w:rPr>
          <w:rFonts w:ascii="Times New Roman" w:hAnsi="Times New Roman" w:cs="Times New Roman"/>
          <w:lang w:bidi="or-IN"/>
        </w:rPr>
        <w:t>square kilometers.</w:t>
      </w:r>
      <w:r w:rsidR="00C75067" w:rsidRPr="000A4AD0">
        <w:rPr>
          <w:rFonts w:ascii="Times New Roman" w:hAnsi="Times New Roman" w:cs="Times New Roman"/>
          <w:lang w:bidi="or-IN"/>
        </w:rPr>
        <w:t xml:space="preserve"> </w:t>
      </w:r>
      <w:r w:rsidR="00C75067" w:rsidRPr="000A4AD0">
        <w:rPr>
          <w:rFonts w:ascii="Times New Roman" w:hAnsi="Times New Roman" w:cs="Times New Roman"/>
        </w:rPr>
        <w:t xml:space="preserve">Sambalpur is located at 21°.27' North Latitude and 83°.58' East Longitude. The average elevation is 150.75 </w:t>
      </w:r>
      <w:proofErr w:type="spellStart"/>
      <w:r w:rsidR="00C75067" w:rsidRPr="000A4AD0">
        <w:rPr>
          <w:rFonts w:ascii="Times New Roman" w:hAnsi="Times New Roman" w:cs="Times New Roman"/>
        </w:rPr>
        <w:t>metres</w:t>
      </w:r>
      <w:proofErr w:type="spellEnd"/>
      <w:r w:rsidR="00C75067" w:rsidRPr="000A4AD0">
        <w:rPr>
          <w:rFonts w:ascii="Times New Roman" w:hAnsi="Times New Roman" w:cs="Times New Roman"/>
        </w:rPr>
        <w:t xml:space="preserve"> (494.6 ft) above the mean sea level. Sambalpur falls under the Zone-3 seismic number, which shows the possibility of an earthquake.</w:t>
      </w:r>
      <w:r w:rsidR="00C75067" w:rsidRPr="000A4AD0">
        <w:rPr>
          <w:rFonts w:ascii="Times New Roman" w:hAnsi="Times New Roman" w:cs="Times New Roman"/>
          <w:lang w:bidi="or-IN"/>
        </w:rPr>
        <w:t xml:space="preserve"> </w:t>
      </w:r>
      <w:r w:rsidR="00C75067" w:rsidRPr="000A4AD0">
        <w:rPr>
          <w:rFonts w:ascii="Times New Roman" w:hAnsi="Times New Roman" w:cs="Times New Roman"/>
        </w:rPr>
        <w:t>Sambalpur lies on the bank of the river Mahanadi. The river flows to the west of the city and separates </w:t>
      </w:r>
      <w:hyperlink r:id="rId8" w:tooltip="Burla, India" w:history="1">
        <w:r w:rsidR="00C75067" w:rsidRPr="000A4AD0">
          <w:rPr>
            <w:rFonts w:ascii="Times New Roman" w:hAnsi="Times New Roman" w:cs="Times New Roman"/>
          </w:rPr>
          <w:t>Burla</w:t>
        </w:r>
      </w:hyperlink>
      <w:r w:rsidR="00C75067" w:rsidRPr="000A4AD0">
        <w:rPr>
          <w:rFonts w:ascii="Times New Roman" w:hAnsi="Times New Roman" w:cs="Times New Roman"/>
        </w:rPr>
        <w:t xml:space="preserve"> from Sambalpur and </w:t>
      </w:r>
      <w:proofErr w:type="spellStart"/>
      <w:r w:rsidR="00C75067" w:rsidRPr="000A4AD0">
        <w:rPr>
          <w:rFonts w:ascii="Times New Roman" w:hAnsi="Times New Roman" w:cs="Times New Roman"/>
        </w:rPr>
        <w:t>Hirakud</w:t>
      </w:r>
      <w:proofErr w:type="spellEnd"/>
      <w:r w:rsidR="00C75067" w:rsidRPr="000A4AD0">
        <w:rPr>
          <w:rFonts w:ascii="Times New Roman" w:hAnsi="Times New Roman" w:cs="Times New Roman"/>
        </w:rPr>
        <w:t xml:space="preserve">. The </w:t>
      </w:r>
      <w:proofErr w:type="spellStart"/>
      <w:r w:rsidR="00C75067" w:rsidRPr="000A4AD0">
        <w:rPr>
          <w:rFonts w:ascii="Times New Roman" w:hAnsi="Times New Roman" w:cs="Times New Roman"/>
        </w:rPr>
        <w:t>Hirakud</w:t>
      </w:r>
      <w:proofErr w:type="spellEnd"/>
      <w:r w:rsidR="00C75067" w:rsidRPr="000A4AD0">
        <w:rPr>
          <w:rFonts w:ascii="Times New Roman" w:hAnsi="Times New Roman" w:cs="Times New Roman"/>
        </w:rPr>
        <w:t xml:space="preserve"> Dam lies upstream of Sambalpur. </w:t>
      </w:r>
      <w:proofErr w:type="spellStart"/>
      <w:r w:rsidR="00C16C71" w:rsidRPr="000A4AD0">
        <w:rPr>
          <w:rFonts w:ascii="Times New Roman" w:hAnsi="Times New Roman" w:cs="Times New Roman"/>
        </w:rPr>
        <w:fldChar w:fldCharType="begin"/>
      </w:r>
      <w:r w:rsidR="006303B8" w:rsidRPr="000A4AD0">
        <w:rPr>
          <w:rFonts w:ascii="Times New Roman" w:hAnsi="Times New Roman" w:cs="Times New Roman"/>
        </w:rPr>
        <w:instrText>HYPERLINK "https://en.wikipedia.org/wiki/Budharaja" \o "Budharaja"</w:instrText>
      </w:r>
      <w:r w:rsidR="00C16C71" w:rsidRPr="000A4AD0">
        <w:rPr>
          <w:rFonts w:ascii="Times New Roman" w:hAnsi="Times New Roman" w:cs="Times New Roman"/>
        </w:rPr>
        <w:fldChar w:fldCharType="separate"/>
      </w:r>
      <w:r w:rsidR="00C75067" w:rsidRPr="000A4AD0">
        <w:rPr>
          <w:rFonts w:ascii="Times New Roman" w:hAnsi="Times New Roman" w:cs="Times New Roman"/>
        </w:rPr>
        <w:t>Budharaja</w:t>
      </w:r>
      <w:proofErr w:type="spellEnd"/>
      <w:r w:rsidR="00C16C71" w:rsidRPr="000A4AD0">
        <w:rPr>
          <w:rFonts w:ascii="Times New Roman" w:hAnsi="Times New Roman" w:cs="Times New Roman"/>
        </w:rPr>
        <w:fldChar w:fldCharType="end"/>
      </w:r>
      <w:r w:rsidR="00C75067" w:rsidRPr="000A4AD0">
        <w:rPr>
          <w:rFonts w:ascii="Times New Roman" w:hAnsi="Times New Roman" w:cs="Times New Roman"/>
        </w:rPr>
        <w:t> is a small reserve forest located within the city. Sambalpur experiences an extreme type of climate with hot and dry summers followed by humid </w:t>
      </w:r>
      <w:hyperlink r:id="rId9" w:tooltip="Monsoon" w:history="1">
        <w:r w:rsidR="00C75067" w:rsidRPr="000A4AD0">
          <w:rPr>
            <w:rFonts w:ascii="Times New Roman" w:hAnsi="Times New Roman" w:cs="Times New Roman"/>
          </w:rPr>
          <w:t>monsoons</w:t>
        </w:r>
      </w:hyperlink>
      <w:r w:rsidR="00C75067" w:rsidRPr="000A4AD0">
        <w:rPr>
          <w:rFonts w:ascii="Times New Roman" w:hAnsi="Times New Roman" w:cs="Times New Roman"/>
        </w:rPr>
        <w:t> and cold winters. The hot season commences from the first week of March and lasts until the second half of June. In May, the temperature rises up to 47 °C (117 °F). In December, the temperature comes down to 5 °C (41 °F). Sambalpur gets rainfall from the south western monsoon. The most pleasant months in Sambalpur are from October to February, during which time the humidity and heat are at their lowest. During this period, temperatures during the day stay below 30 °C (86 °F) and drop to about 20 °C (68 °F) at night. This season is followed by a hot summer, from March to May. The summer gives way to the monsoon season. Since 1982 as per the data available with District Emergency section, Sambalpur, there has not been a single occurrence of cyclone in Sambalpur. There are possibilities of strong winds with the speed of 53 km/h (33 mph) before the onset of monsoon.</w:t>
      </w:r>
      <w:r w:rsidR="008C6D3C" w:rsidRPr="000A4AD0">
        <w:rPr>
          <w:rFonts w:ascii="Times New Roman" w:hAnsi="Times New Roman" w:cs="Times New Roman"/>
        </w:rPr>
        <w:t xml:space="preserve"> </w:t>
      </w:r>
      <w:r w:rsidR="00C75067" w:rsidRPr="000A4AD0">
        <w:rPr>
          <w:rFonts w:ascii="Times New Roman" w:hAnsi="Times New Roman" w:cs="Times New Roman"/>
        </w:rPr>
        <w:t xml:space="preserve">The relative humidity is high during the rainy season, generally being over 75%. After the rainy season the humidity gradually decreases and the weather becomes dry towards the winter. The best time to visit Sambalpur is between September and March. The heaviest-ever </w:t>
      </w:r>
      <w:r w:rsidR="00C75067" w:rsidRPr="002F04B1">
        <w:rPr>
          <w:rFonts w:ascii="Times New Roman" w:hAnsi="Times New Roman" w:cs="Times New Roman"/>
          <w:highlight w:val="yellow"/>
        </w:rPr>
        <w:t xml:space="preserve">recorded rainfall in Sambalpur was 581.9 mm (22.91 in) in 1982, which was the highest ever in Odisha until September 2010. The low-lying areas </w:t>
      </w:r>
      <w:proofErr w:type="spellStart"/>
      <w:r w:rsidR="00C75067" w:rsidRPr="002F04B1">
        <w:rPr>
          <w:rFonts w:ascii="Times New Roman" w:hAnsi="Times New Roman" w:cs="Times New Roman"/>
          <w:highlight w:val="yellow"/>
        </w:rPr>
        <w:t>areas</w:t>
      </w:r>
      <w:proofErr w:type="spellEnd"/>
      <w:r w:rsidR="00C75067" w:rsidRPr="002F04B1">
        <w:rPr>
          <w:rFonts w:ascii="Times New Roman" w:hAnsi="Times New Roman" w:cs="Times New Roman"/>
          <w:highlight w:val="yellow"/>
        </w:rPr>
        <w:t xml:space="preserve"> of the Sambalpur town on Mahanadi river are prone to flooding.</w:t>
      </w:r>
      <w:r w:rsidR="00C75067" w:rsidRPr="002F04B1">
        <w:rPr>
          <w:rFonts w:ascii="Times New Roman" w:hAnsi="Times New Roman" w:cs="Times New Roman"/>
          <w:highlight w:val="yellow"/>
          <w:lang w:bidi="or-IN"/>
        </w:rPr>
        <w:t xml:space="preserve"> </w:t>
      </w:r>
    </w:p>
    <w:p w14:paraId="03100C11" w14:textId="77777777" w:rsidR="001211C2" w:rsidRPr="002F04B1" w:rsidRDefault="008C6D3C" w:rsidP="001211C2">
      <w:pPr>
        <w:shd w:val="clear" w:color="auto" w:fill="FFFFFF"/>
        <w:spacing w:line="360" w:lineRule="auto"/>
        <w:ind w:left="0" w:firstLine="0"/>
        <w:jc w:val="both"/>
        <w:rPr>
          <w:rFonts w:ascii="Times New Roman" w:hAnsi="Times New Roman" w:cs="Times New Roman"/>
          <w:highlight w:val="yellow"/>
        </w:rPr>
      </w:pPr>
      <w:r w:rsidRPr="002F04B1">
        <w:rPr>
          <w:rFonts w:ascii="Times New Roman" w:hAnsi="Times New Roman" w:cs="Times New Roman"/>
          <w:highlight w:val="yellow"/>
        </w:rPr>
        <w:t xml:space="preserve">The following factors led to the selection of Sambalpur district for the investigation: </w:t>
      </w:r>
    </w:p>
    <w:p w14:paraId="19AB9549" w14:textId="77777777" w:rsidR="001211C2" w:rsidRDefault="008C6D3C" w:rsidP="001211C2">
      <w:pPr>
        <w:shd w:val="clear" w:color="auto" w:fill="FFFFFF"/>
        <w:spacing w:line="360" w:lineRule="auto"/>
        <w:ind w:left="0" w:firstLine="0"/>
        <w:jc w:val="both"/>
        <w:rPr>
          <w:rFonts w:ascii="Times New Roman" w:hAnsi="Times New Roman" w:cs="Times New Roman"/>
        </w:rPr>
      </w:pPr>
      <w:r w:rsidRPr="002F04B1">
        <w:rPr>
          <w:rFonts w:ascii="Times New Roman" w:hAnsi="Times New Roman" w:cs="Times New Roman"/>
          <w:highlight w:val="yellow"/>
        </w:rPr>
        <w:t>1. In 25 states across the nation, the ARYA initiative was carried out through</w:t>
      </w:r>
      <w:r w:rsidRPr="000A4AD0">
        <w:rPr>
          <w:rFonts w:ascii="Times New Roman" w:hAnsi="Times New Roman" w:cs="Times New Roman"/>
        </w:rPr>
        <w:t xml:space="preserve"> KVKs. </w:t>
      </w:r>
    </w:p>
    <w:p w14:paraId="668AD255" w14:textId="77777777" w:rsidR="001211C2" w:rsidRDefault="008C6D3C" w:rsidP="001211C2">
      <w:pPr>
        <w:shd w:val="clear" w:color="auto" w:fill="FFFFFF"/>
        <w:spacing w:line="360" w:lineRule="auto"/>
        <w:ind w:left="0" w:firstLine="0"/>
        <w:jc w:val="both"/>
        <w:rPr>
          <w:rFonts w:ascii="Times New Roman" w:hAnsi="Times New Roman" w:cs="Times New Roman"/>
        </w:rPr>
      </w:pPr>
      <w:r w:rsidRPr="000A4AD0">
        <w:rPr>
          <w:rFonts w:ascii="Times New Roman" w:hAnsi="Times New Roman" w:cs="Times New Roman"/>
        </w:rPr>
        <w:t>2. The influence of the study is evident because the ARYA project has been successfully implemented in the district for more than three years.</w:t>
      </w:r>
    </w:p>
    <w:p w14:paraId="76B3FC4A" w14:textId="77777777" w:rsidR="0050339E" w:rsidRPr="000A4AD0" w:rsidRDefault="008C6D3C" w:rsidP="001211C2">
      <w:pPr>
        <w:shd w:val="clear" w:color="auto" w:fill="FFFFFF"/>
        <w:spacing w:line="360" w:lineRule="auto"/>
        <w:ind w:left="0" w:firstLine="0"/>
        <w:jc w:val="both"/>
        <w:rPr>
          <w:rFonts w:ascii="Times New Roman" w:hAnsi="Times New Roman" w:cs="Times New Roman"/>
        </w:rPr>
      </w:pPr>
      <w:r w:rsidRPr="000A4AD0">
        <w:rPr>
          <w:rFonts w:ascii="Times New Roman" w:hAnsi="Times New Roman" w:cs="Times New Roman"/>
        </w:rPr>
        <w:t>3. Odisha University of Agriculture and Technology has jurisdiction over the study area.</w:t>
      </w:r>
    </w:p>
    <w:p w14:paraId="71E294EC" w14:textId="44107487" w:rsidR="004F3486" w:rsidRPr="000A4AD0" w:rsidRDefault="00935742" w:rsidP="001211C2">
      <w:pPr>
        <w:shd w:val="clear" w:color="auto" w:fill="FFFFFF"/>
        <w:spacing w:line="360" w:lineRule="auto"/>
        <w:ind w:left="0" w:firstLine="0"/>
        <w:jc w:val="both"/>
        <w:rPr>
          <w:rFonts w:ascii="Times New Roman" w:hAnsi="Times New Roman" w:cs="Times New Roman"/>
          <w:b/>
          <w:bCs/>
          <w:lang w:bidi="or-IN"/>
        </w:rPr>
      </w:pPr>
      <w:r w:rsidRPr="000A4AD0">
        <w:rPr>
          <w:rFonts w:ascii="Times New Roman" w:hAnsi="Times New Roman" w:cs="Times New Roman"/>
          <w:b/>
          <w:bCs/>
          <w:lang w:bidi="or-IN"/>
        </w:rPr>
        <w:t>Results</w:t>
      </w:r>
      <w:r w:rsidR="00D57E8F">
        <w:rPr>
          <w:rFonts w:ascii="Times New Roman" w:hAnsi="Times New Roman" w:cs="Times New Roman"/>
          <w:b/>
          <w:bCs/>
          <w:lang w:bidi="or-IN"/>
        </w:rPr>
        <w:t xml:space="preserve"> </w:t>
      </w:r>
      <w:r>
        <w:rPr>
          <w:rFonts w:ascii="Times New Roman" w:hAnsi="Times New Roman" w:cs="Times New Roman"/>
          <w:b/>
          <w:bCs/>
          <w:lang w:bidi="or-IN"/>
        </w:rPr>
        <w:t xml:space="preserve">and </w:t>
      </w:r>
      <w:r w:rsidR="00D57E8F">
        <w:rPr>
          <w:rFonts w:ascii="Times New Roman" w:hAnsi="Times New Roman" w:cs="Times New Roman"/>
          <w:b/>
          <w:bCs/>
          <w:lang w:bidi="or-IN"/>
        </w:rPr>
        <w:t>Discussion</w:t>
      </w:r>
      <w:r>
        <w:rPr>
          <w:rFonts w:ascii="Times New Roman" w:hAnsi="Times New Roman" w:cs="Times New Roman"/>
          <w:b/>
          <w:bCs/>
          <w:lang w:bidi="or-IN"/>
        </w:rPr>
        <w:t xml:space="preserve">: </w:t>
      </w:r>
    </w:p>
    <w:p w14:paraId="1C780D42" w14:textId="78B5B9E0" w:rsidR="00DD7B89" w:rsidRDefault="00433B9D" w:rsidP="001211C2">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According to the data in Table 1, the average flock size was 14.68 prior to implementation, which was significantly smaller than the average flock size following implementation, which is 23.56, indicating a 60.49 percent </w:t>
      </w:r>
      <w:proofErr w:type="gramStart"/>
      <w:r w:rsidRPr="004515FF">
        <w:rPr>
          <w:rFonts w:ascii="Times New Roman" w:hAnsi="Times New Roman" w:cs="Times New Roman"/>
        </w:rPr>
        <w:t>change.</w:t>
      </w:r>
      <w:r w:rsidR="007A2E04" w:rsidRPr="000A4AD0">
        <w:rPr>
          <w:rFonts w:ascii="Times New Roman" w:hAnsi="Times New Roman" w:cs="Times New Roman"/>
        </w:rPr>
        <w:t>.</w:t>
      </w:r>
      <w:proofErr w:type="gramEnd"/>
      <w:r w:rsidR="007A2E04" w:rsidRPr="000A4AD0">
        <w:rPr>
          <w:rFonts w:ascii="Times New Roman" w:hAnsi="Times New Roman" w:cs="Times New Roman"/>
        </w:rPr>
        <w:t xml:space="preserve">  </w:t>
      </w:r>
      <w:r w:rsidRPr="004515FF">
        <w:rPr>
          <w:rFonts w:ascii="Times New Roman" w:hAnsi="Times New Roman" w:cs="Times New Roman"/>
        </w:rPr>
        <w:t xml:space="preserve">The project's better training methods and increased farmers' awareness of the value of rural hens for both survival and revenue creation may be the reason for the flock's growth following training. Following instruction on many facets of chicken husbandry, Praveen et al. (2013) discovered a significant change in the average flock size before (12.4) and after (23.4). Similar findings </w:t>
      </w:r>
      <w:r w:rsidRPr="004515FF">
        <w:rPr>
          <w:rFonts w:ascii="Times New Roman" w:hAnsi="Times New Roman" w:cs="Times New Roman"/>
        </w:rPr>
        <w:lastRenderedPageBreak/>
        <w:t>were published by Joshi and Solanki (2018), who found that raising poultry has a favorable effect on flock size.</w:t>
      </w:r>
    </w:p>
    <w:p w14:paraId="44A169A1" w14:textId="77777777" w:rsidR="00DD7B89" w:rsidRDefault="00433B9D" w:rsidP="001211C2">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Data reviewed in the Table 01 demonstrates that training had a positive impact on egg production. Average egg production per bird was higher after (87.96) than before (38.92) implementation of initiative. When compared to local poultry breeds, the higher egg production may be the result of improved bird care and management, as well as the cultivation of more productive breeds like </w:t>
      </w:r>
      <w:proofErr w:type="spellStart"/>
      <w:r w:rsidR="00C95786">
        <w:rPr>
          <w:rFonts w:ascii="Times New Roman" w:hAnsi="Times New Roman" w:cs="Times New Roman"/>
        </w:rPr>
        <w:t>Kaberi</w:t>
      </w:r>
      <w:proofErr w:type="spellEnd"/>
      <w:r w:rsidRPr="004515FF">
        <w:rPr>
          <w:rFonts w:ascii="Times New Roman" w:hAnsi="Times New Roman" w:cs="Times New Roman"/>
        </w:rPr>
        <w:t xml:space="preserve">, </w:t>
      </w:r>
      <w:proofErr w:type="spellStart"/>
      <w:r w:rsidRPr="004515FF">
        <w:rPr>
          <w:rFonts w:ascii="Times New Roman" w:hAnsi="Times New Roman" w:cs="Times New Roman"/>
        </w:rPr>
        <w:t>Kadaknath</w:t>
      </w:r>
      <w:proofErr w:type="spellEnd"/>
      <w:r w:rsidRPr="004515FF">
        <w:rPr>
          <w:rFonts w:ascii="Times New Roman" w:hAnsi="Times New Roman" w:cs="Times New Roman"/>
        </w:rPr>
        <w:t xml:space="preserve">, etc. that are more suitable with the research location. The breed's ability to lay eggs was double that of the native breeds used in this experiment. A small number of </w:t>
      </w:r>
      <w:r w:rsidR="00C95786">
        <w:rPr>
          <w:rFonts w:ascii="Times New Roman" w:hAnsi="Times New Roman" w:cs="Times New Roman"/>
        </w:rPr>
        <w:t xml:space="preserve">Kaberi </w:t>
      </w:r>
      <w:r w:rsidRPr="004515FF">
        <w:rPr>
          <w:rFonts w:ascii="Times New Roman" w:hAnsi="Times New Roman" w:cs="Times New Roman"/>
        </w:rPr>
        <w:t xml:space="preserve">breed chicks were first introduced, and the results of their deployment demonstrate an amazing change in egg output. Additionally, Mathialagan (2014) discovered a notable difference between the average egg production before (44 eggs/bird/year) and after (62 eggs/bird/year). These findings are corroborated by Yadav and </w:t>
      </w:r>
      <w:proofErr w:type="spellStart"/>
      <w:r w:rsidRPr="004515FF">
        <w:rPr>
          <w:rFonts w:ascii="Times New Roman" w:hAnsi="Times New Roman" w:cs="Times New Roman"/>
        </w:rPr>
        <w:t>Bugaliya</w:t>
      </w:r>
      <w:proofErr w:type="spellEnd"/>
      <w:r w:rsidRPr="004515FF">
        <w:rPr>
          <w:rFonts w:ascii="Times New Roman" w:hAnsi="Times New Roman" w:cs="Times New Roman"/>
        </w:rPr>
        <w:t xml:space="preserve"> (2019</w:t>
      </w:r>
      <w:r w:rsidRPr="002F04B1">
        <w:rPr>
          <w:rFonts w:ascii="Times New Roman" w:hAnsi="Times New Roman" w:cs="Times New Roman"/>
          <w:highlight w:val="yellow"/>
        </w:rPr>
        <w:t>), who also noted that the local breeds' egg production capacity was 45 eggs per bird per year, which is sig</w:t>
      </w:r>
      <w:r w:rsidRPr="004515FF">
        <w:rPr>
          <w:rFonts w:ascii="Times New Roman" w:hAnsi="Times New Roman" w:cs="Times New Roman"/>
        </w:rPr>
        <w:t xml:space="preserve">nificantly lower than the </w:t>
      </w:r>
      <w:r w:rsidR="00C95786">
        <w:rPr>
          <w:rFonts w:ascii="Times New Roman" w:hAnsi="Times New Roman" w:cs="Times New Roman"/>
        </w:rPr>
        <w:t xml:space="preserve">Kaberi </w:t>
      </w:r>
      <w:r w:rsidRPr="004515FF">
        <w:rPr>
          <w:rFonts w:ascii="Times New Roman" w:hAnsi="Times New Roman" w:cs="Times New Roman"/>
        </w:rPr>
        <w:t>breed's capacity (166 eggs per bird per year). According to the findings of all these research, training significantly and favorably increases egg production.</w:t>
      </w:r>
    </w:p>
    <w:p w14:paraId="7F5E185B" w14:textId="5987B310" w:rsidR="004515FF" w:rsidRPr="004515FF" w:rsidRDefault="00433B9D"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According to the data in Table 1, the average body weight </w:t>
      </w:r>
      <w:r w:rsidRPr="002F04B1">
        <w:rPr>
          <w:rFonts w:ascii="Times New Roman" w:hAnsi="Times New Roman" w:cs="Times New Roman"/>
          <w:highlight w:val="yellow"/>
        </w:rPr>
        <w:t>increased by 3.15 kg year following project implementation, which is significantly higher than the average body weight before to implementation, which was 1.32 kg annually. The body weight has increased significantly</w:t>
      </w:r>
      <w:r w:rsidRPr="004515FF">
        <w:rPr>
          <w:rFonts w:ascii="Times New Roman" w:hAnsi="Times New Roman" w:cs="Times New Roman"/>
        </w:rPr>
        <w:t xml:space="preserve">, changing by 138.64 percent. An increase in body weight could result from the use of better chicken farming feeding techniques. Additionally, farmers have embraced the new </w:t>
      </w:r>
      <w:r w:rsidR="00C95786">
        <w:rPr>
          <w:rFonts w:ascii="Times New Roman" w:hAnsi="Times New Roman" w:cs="Times New Roman"/>
        </w:rPr>
        <w:t xml:space="preserve">Kaberi </w:t>
      </w:r>
      <w:r w:rsidRPr="004515FF">
        <w:rPr>
          <w:rFonts w:ascii="Times New Roman" w:hAnsi="Times New Roman" w:cs="Times New Roman"/>
        </w:rPr>
        <w:t xml:space="preserve">breed that was introduced as part of the experiment. The weight of this breed is higher than that of traditional or local breeds. </w:t>
      </w:r>
      <w:r w:rsidR="004515FF" w:rsidRPr="004515FF">
        <w:rPr>
          <w:rFonts w:ascii="Times New Roman" w:hAnsi="Times New Roman" w:cs="Times New Roman"/>
        </w:rPr>
        <w:t>Additionally, Mathialagan (2014) discovered that the average body weight of both male and female poultry birds increased from 1 kg to 1.5 kg for the females and from 1 kg to 2 kg for the males. Similar conclusions are reached by Yadav</w:t>
      </w:r>
      <w:r w:rsidR="00C95786">
        <w:rPr>
          <w:rFonts w:ascii="Times New Roman" w:hAnsi="Times New Roman" w:cs="Times New Roman"/>
        </w:rPr>
        <w:t xml:space="preserve"> </w:t>
      </w:r>
      <w:r w:rsidR="004515FF" w:rsidRPr="004515FF">
        <w:rPr>
          <w:rFonts w:ascii="Times New Roman" w:hAnsi="Times New Roman" w:cs="Times New Roman"/>
        </w:rPr>
        <w:t xml:space="preserve">and </w:t>
      </w:r>
      <w:proofErr w:type="spellStart"/>
      <w:r w:rsidR="004515FF" w:rsidRPr="004515FF">
        <w:rPr>
          <w:rFonts w:ascii="Times New Roman" w:hAnsi="Times New Roman" w:cs="Times New Roman"/>
        </w:rPr>
        <w:t>Bugaliya</w:t>
      </w:r>
      <w:proofErr w:type="spellEnd"/>
      <w:r w:rsidR="004515FF" w:rsidRPr="004515FF">
        <w:rPr>
          <w:rFonts w:ascii="Times New Roman" w:hAnsi="Times New Roman" w:cs="Times New Roman"/>
        </w:rPr>
        <w:t xml:space="preserve"> (2019), who also noted that newly adopted strains weigh more than native breeds. </w:t>
      </w:r>
    </w:p>
    <w:p w14:paraId="57D95737" w14:textId="40AFCC53" w:rsidR="00DD7B89" w:rsidRPr="002F04B1" w:rsidRDefault="004515FF" w:rsidP="004515FF">
      <w:pPr>
        <w:shd w:val="clear" w:color="auto" w:fill="FFFFFF"/>
        <w:spacing w:line="360" w:lineRule="auto"/>
        <w:ind w:left="0" w:firstLine="0"/>
        <w:jc w:val="both"/>
        <w:rPr>
          <w:rFonts w:ascii="Times New Roman" w:hAnsi="Times New Roman" w:cs="Times New Roman"/>
          <w:highlight w:val="yellow"/>
        </w:rPr>
      </w:pPr>
      <w:r w:rsidRPr="004515FF">
        <w:rPr>
          <w:rFonts w:ascii="Times New Roman" w:hAnsi="Times New Roman" w:cs="Times New Roman"/>
        </w:rPr>
        <w:br/>
        <w:t xml:space="preserve">A review of the data in Table 1 shows that the average meat output prior to implementation was 08.45 kg, or roughly one-third of the average meat production following implementation, which is 21.26 kg/bird/year. It is evident that the percentage has changed significantly, reaching 151.60%. This could be because new strains of the </w:t>
      </w:r>
      <w:r w:rsidR="00C95786">
        <w:rPr>
          <w:rFonts w:ascii="Times New Roman" w:hAnsi="Times New Roman" w:cs="Times New Roman"/>
        </w:rPr>
        <w:t xml:space="preserve">Kaberi </w:t>
      </w:r>
      <w:r w:rsidRPr="004515FF">
        <w:rPr>
          <w:rFonts w:ascii="Times New Roman" w:hAnsi="Times New Roman" w:cs="Times New Roman"/>
        </w:rPr>
        <w:t xml:space="preserve">breed have a higher body weight than the indigenous breeds, which have a lower body weight. </w:t>
      </w:r>
      <w:r w:rsidR="007A2E04" w:rsidRPr="000A4AD0">
        <w:rPr>
          <w:rFonts w:ascii="Times New Roman" w:hAnsi="Times New Roman" w:cs="Times New Roman"/>
        </w:rPr>
        <w:t xml:space="preserve"> </w:t>
      </w:r>
      <w:r w:rsidRPr="004515FF">
        <w:rPr>
          <w:rFonts w:ascii="Times New Roman" w:hAnsi="Times New Roman" w:cs="Times New Roman"/>
        </w:rPr>
        <w:t xml:space="preserve">Therefore, </w:t>
      </w:r>
      <w:r w:rsidR="00C95786">
        <w:rPr>
          <w:rFonts w:ascii="Times New Roman" w:hAnsi="Times New Roman" w:cs="Times New Roman"/>
        </w:rPr>
        <w:t xml:space="preserve">Kaberi </w:t>
      </w:r>
      <w:r w:rsidRPr="004515FF">
        <w:rPr>
          <w:rFonts w:ascii="Times New Roman" w:hAnsi="Times New Roman" w:cs="Times New Roman"/>
        </w:rPr>
        <w:t xml:space="preserve">has a greater chance of increasing meat production by selling poultry birds at the appropriate maturity age. Similar </w:t>
      </w:r>
      <w:r w:rsidRPr="002F04B1">
        <w:rPr>
          <w:rFonts w:ascii="Times New Roman" w:hAnsi="Times New Roman" w:cs="Times New Roman"/>
          <w:highlight w:val="yellow"/>
        </w:rPr>
        <w:t xml:space="preserve">results were reported by Yadav and </w:t>
      </w:r>
      <w:proofErr w:type="spellStart"/>
      <w:r w:rsidRPr="002F04B1">
        <w:rPr>
          <w:rFonts w:ascii="Times New Roman" w:hAnsi="Times New Roman" w:cs="Times New Roman"/>
          <w:highlight w:val="yellow"/>
        </w:rPr>
        <w:t>Bugaliya</w:t>
      </w:r>
      <w:proofErr w:type="spellEnd"/>
      <w:r w:rsidRPr="002F04B1">
        <w:rPr>
          <w:rFonts w:ascii="Times New Roman" w:hAnsi="Times New Roman" w:cs="Times New Roman"/>
          <w:highlight w:val="yellow"/>
        </w:rPr>
        <w:t xml:space="preserve"> (2019) and Jha and </w:t>
      </w:r>
      <w:proofErr w:type="spellStart"/>
      <w:r w:rsidRPr="002F04B1">
        <w:rPr>
          <w:rFonts w:ascii="Times New Roman" w:hAnsi="Times New Roman" w:cs="Times New Roman"/>
          <w:highlight w:val="yellow"/>
        </w:rPr>
        <w:t>Chakarbarty</w:t>
      </w:r>
      <w:proofErr w:type="spellEnd"/>
      <w:r w:rsidRPr="002F04B1">
        <w:rPr>
          <w:rFonts w:ascii="Times New Roman" w:hAnsi="Times New Roman" w:cs="Times New Roman"/>
          <w:highlight w:val="yellow"/>
        </w:rPr>
        <w:t xml:space="preserve"> (2017), who similarly discovered an increase in average annual meat production following the implementation of suggested poultry interventions.</w:t>
      </w:r>
    </w:p>
    <w:p w14:paraId="47F3B212" w14:textId="45ED430E"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2F04B1">
        <w:rPr>
          <w:rFonts w:ascii="Times New Roman" w:hAnsi="Times New Roman" w:cs="Times New Roman"/>
          <w:highlight w:val="yellow"/>
        </w:rPr>
        <w:t>The information shown in Table 1 indicates that there has been a notable</w:t>
      </w:r>
      <w:r w:rsidRPr="004515FF">
        <w:rPr>
          <w:rFonts w:ascii="Times New Roman" w:hAnsi="Times New Roman" w:cs="Times New Roman"/>
        </w:rPr>
        <w:t xml:space="preserve"> shift in income, with a change of 371.38%. The average annual income prior to implementation was Rs. 7425, which is significantly lower </w:t>
      </w:r>
      <w:r w:rsidRPr="004515FF">
        <w:rPr>
          <w:rFonts w:ascii="Times New Roman" w:hAnsi="Times New Roman" w:cs="Times New Roman"/>
        </w:rPr>
        <w:lastRenderedPageBreak/>
        <w:t>than the average annual income following implementation, which is Rs. 35,000. Attending all training sessions and implementing all suggested practices under the ARYA project to improve the herd size, health, housing, breeding, feeding, and marketing of poultry birds may have been the primary cause of this notable increase in income. These practices have had a positive impact on income levels and ensured increased production of eggs and poultry meat for both domestic consumption and marketing or revenue-generating purposes.</w:t>
      </w:r>
      <w:r w:rsidR="007A2E04" w:rsidRPr="000A4AD0">
        <w:rPr>
          <w:rFonts w:ascii="Times New Roman" w:hAnsi="Times New Roman" w:cs="Times New Roman"/>
        </w:rPr>
        <w:t xml:space="preserve"> </w:t>
      </w:r>
      <w:r w:rsidRPr="004515FF">
        <w:rPr>
          <w:rFonts w:ascii="Times New Roman" w:hAnsi="Times New Roman" w:cs="Times New Roman"/>
        </w:rPr>
        <w:t xml:space="preserve">Farmers' belief in their ability to realize their own potential was bolstered by training. The findings are consistent with those of </w:t>
      </w:r>
      <w:proofErr w:type="spellStart"/>
      <w:r w:rsidRPr="004515FF">
        <w:rPr>
          <w:rFonts w:ascii="Times New Roman" w:hAnsi="Times New Roman" w:cs="Times New Roman"/>
        </w:rPr>
        <w:t>Ibitoye</w:t>
      </w:r>
      <w:proofErr w:type="spellEnd"/>
      <w:r w:rsidRPr="004515FF">
        <w:rPr>
          <w:rFonts w:ascii="Times New Roman" w:hAnsi="Times New Roman" w:cs="Times New Roman"/>
        </w:rPr>
        <w:t xml:space="preserve"> and </w:t>
      </w:r>
      <w:proofErr w:type="spellStart"/>
      <w:r w:rsidRPr="004515FF">
        <w:rPr>
          <w:rFonts w:ascii="Times New Roman" w:hAnsi="Times New Roman" w:cs="Times New Roman"/>
        </w:rPr>
        <w:t>Onimisi</w:t>
      </w:r>
      <w:proofErr w:type="spellEnd"/>
      <w:r w:rsidRPr="004515FF">
        <w:rPr>
          <w:rFonts w:ascii="Times New Roman" w:hAnsi="Times New Roman" w:cs="Times New Roman"/>
        </w:rPr>
        <w:t xml:space="preserve"> (2013), Joshi and Solanki (2018), Singh et al. (2019), and Kavitha et al. (2020), who also claimed that training has a significant impact in raising chicken farming income.</w:t>
      </w:r>
      <w:r w:rsidR="00C95786">
        <w:rPr>
          <w:rFonts w:ascii="Times New Roman" w:hAnsi="Times New Roman" w:cs="Times New Roman"/>
        </w:rPr>
        <w:t xml:space="preserve"> </w:t>
      </w:r>
      <w:r w:rsidRPr="004515FF">
        <w:rPr>
          <w:rFonts w:ascii="Times New Roman" w:hAnsi="Times New Roman" w:cs="Times New Roman"/>
        </w:rPr>
        <w:t xml:space="preserve">A paired t-test was also used to see whether there was a significant difference between the ARYA project's implementation before and after. </w:t>
      </w:r>
      <w:r w:rsidRPr="004515FF">
        <w:rPr>
          <w:rFonts w:ascii="Times New Roman" w:hAnsi="Times New Roman" w:cs="Times New Roman"/>
        </w:rPr>
        <w:br/>
        <w:t xml:space="preserve">A paired t-test was also used to see whether there was a significant difference between the ARYA project's implementation before and after. </w:t>
      </w:r>
    </w:p>
    <w:p w14:paraId="6B033540" w14:textId="77777777" w:rsidR="00D356B7" w:rsidRPr="004515FF" w:rsidRDefault="00D356B7"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Hypotheses </w:t>
      </w:r>
    </w:p>
    <w:p w14:paraId="751EDAD9" w14:textId="77777777" w:rsidR="00D356B7" w:rsidRDefault="00D356B7" w:rsidP="00FA1140">
      <w:pPr>
        <w:shd w:val="clear" w:color="auto" w:fill="FFFFFF"/>
        <w:spacing w:line="360" w:lineRule="auto"/>
        <w:ind w:left="0" w:firstLine="0"/>
        <w:jc w:val="both"/>
        <w:rPr>
          <w:rFonts w:ascii="Times New Roman" w:hAnsi="Times New Roman" w:cs="Times New Roman"/>
        </w:rPr>
      </w:pPr>
      <w:r w:rsidRPr="00D356B7">
        <w:rPr>
          <w:rFonts w:ascii="Times New Roman" w:hAnsi="Times New Roman" w:cs="Times New Roman"/>
        </w:rPr>
        <w:t>NH04:There  is  no  significant  difference  in  quantitative  aspects  before  and  after implementation</w:t>
      </w:r>
      <w:r w:rsidR="00FA1140">
        <w:rPr>
          <w:rFonts w:ascii="Times New Roman" w:hAnsi="Times New Roman" w:cs="Times New Roman"/>
        </w:rPr>
        <w:t xml:space="preserve"> </w:t>
      </w:r>
      <w:r w:rsidRPr="00D356B7">
        <w:rPr>
          <w:rFonts w:ascii="Times New Roman" w:hAnsi="Times New Roman" w:cs="Times New Roman"/>
        </w:rPr>
        <w:t>of ARYA project</w:t>
      </w:r>
    </w:p>
    <w:p w14:paraId="3BBEA7C0" w14:textId="77777777" w:rsidR="00D356B7" w:rsidRPr="00D356B7" w:rsidRDefault="00D356B7" w:rsidP="00FA1140">
      <w:pPr>
        <w:shd w:val="clear" w:color="auto" w:fill="FFFFFF"/>
        <w:spacing w:line="360" w:lineRule="auto"/>
        <w:ind w:left="0" w:firstLine="0"/>
        <w:jc w:val="both"/>
        <w:rPr>
          <w:rFonts w:ascii="Times New Roman" w:hAnsi="Times New Roman" w:cs="Times New Roman"/>
        </w:rPr>
      </w:pPr>
      <w:r w:rsidRPr="00D356B7">
        <w:rPr>
          <w:rFonts w:ascii="Times New Roman" w:hAnsi="Times New Roman" w:cs="Times New Roman"/>
        </w:rPr>
        <w:t>RH4</w:t>
      </w:r>
      <w:r w:rsidR="00FA1140" w:rsidRPr="00D356B7">
        <w:rPr>
          <w:rFonts w:ascii="Times New Roman" w:hAnsi="Times New Roman" w:cs="Times New Roman"/>
        </w:rPr>
        <w:t>: There</w:t>
      </w:r>
      <w:r w:rsidRPr="00D356B7">
        <w:rPr>
          <w:rFonts w:ascii="Times New Roman" w:hAnsi="Times New Roman" w:cs="Times New Roman"/>
        </w:rPr>
        <w:t xml:space="preserve">   is   significant   difference   in   quantitative   aspects   before   and   after implementation of ARYA project</w:t>
      </w:r>
    </w:p>
    <w:p w14:paraId="1C364067" w14:textId="06B227B6" w:rsidR="003E54B3" w:rsidRPr="004515FF" w:rsidRDefault="004515FF" w:rsidP="001211C2">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According to Table 1</w:t>
      </w:r>
      <w:r w:rsidR="005C202F">
        <w:rPr>
          <w:rFonts w:ascii="Times New Roman" w:hAnsi="Times New Roman" w:cs="Times New Roman"/>
        </w:rPr>
        <w:t xml:space="preserve"> </w:t>
      </w:r>
      <w:r w:rsidRPr="004515FF">
        <w:rPr>
          <w:rFonts w:ascii="Times New Roman" w:hAnsi="Times New Roman" w:cs="Times New Roman"/>
        </w:rPr>
        <w:t>results, the t-value for the two-tailed significance level of the difference between the before and after sample means was 8.61 for flock size, 38.92 for egg production, 27.59 for meat production, 12.34 for body weight, and 17.45 for income increase. With 48 degrees of freedom and a P value less than 0.001, the results unequivocally show that there was a statistically significant difference in all five variables examined for change or improvement between the before and after implementation criteria.</w:t>
      </w:r>
      <w:r w:rsidR="00C95786">
        <w:rPr>
          <w:rFonts w:ascii="Times New Roman" w:hAnsi="Times New Roman" w:cs="Times New Roman"/>
        </w:rPr>
        <w:t xml:space="preserve"> </w:t>
      </w:r>
      <w:r w:rsidRPr="004515FF">
        <w:rPr>
          <w:rFonts w:ascii="Times New Roman" w:hAnsi="Times New Roman" w:cs="Times New Roman"/>
        </w:rPr>
        <w:t>Based on the data, the null hypothesis was rejected because the average mean before and after implementation demonstrated a statistically significant difference at the 1% level of significance. The findings also suggest that the ARYA initiative has a favorable and substantial impact on the quantitative components of socioeconomic factors.</w:t>
      </w:r>
    </w:p>
    <w:p w14:paraId="6851661D" w14:textId="77777777" w:rsidR="001211C2" w:rsidRPr="004515FF" w:rsidRDefault="001211C2" w:rsidP="004515FF">
      <w:pPr>
        <w:shd w:val="clear" w:color="auto" w:fill="FFFFFF"/>
        <w:spacing w:line="360" w:lineRule="auto"/>
        <w:ind w:left="0" w:firstLine="0"/>
        <w:jc w:val="both"/>
        <w:rPr>
          <w:rFonts w:ascii="Times New Roman" w:hAnsi="Times New Roman" w:cs="Times New Roman"/>
        </w:rPr>
      </w:pPr>
    </w:p>
    <w:p w14:paraId="15C7574E" w14:textId="36AF763E"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Nine variables were separated into two groups, namely before and after implementation, in order to determine the effect of the ARYA project on qualitative aspects of the socioeconomic improvement of poultry beneficiaries. This was accomplished by calculating the Mean Percent Score (MPS) for every variable and calculating the percentage change between the criteria before and after implementation. The findings are shown in Table No. 2. </w:t>
      </w:r>
    </w:p>
    <w:p w14:paraId="1B6D0CFA" w14:textId="7BAA37B2"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A review of the data in Table No. 2 shows that the mean percentage score for job opportunity prior to project implementation was 25.82, which was much lower than the mean percentage score of 74.38 </w:t>
      </w:r>
      <w:r w:rsidRPr="004515FF">
        <w:rPr>
          <w:rFonts w:ascii="Times New Roman" w:hAnsi="Times New Roman" w:cs="Times New Roman"/>
        </w:rPr>
        <w:lastRenderedPageBreak/>
        <w:t xml:space="preserve">following project implementation. The significant percentage change of 188.07 suggests that the project is having a beneficial effect on the recipients. Vocational trainings offered by KVK under the ARYA project, which assist farmers in expanding their capacity to look for revenue-generating opportunities through chicken farming, were the primary cause of this. In the past, they raised fowl for their own domestic use, utilizing the meat and eggs. Following training, individuals began to show greater interest in it as a career path that would increase their income and employment alternatives. </w:t>
      </w:r>
      <w:r w:rsidRPr="004515FF">
        <w:rPr>
          <w:rFonts w:ascii="Times New Roman" w:hAnsi="Times New Roman" w:cs="Times New Roman"/>
        </w:rPr>
        <w:br/>
        <w:t xml:space="preserve">A closer look at Table No. 2 shows that the MPS for management practices was 82.95 following implementation, which was relatively higher than the MPS of 42.69 before to project implementation. Through the adoption of suggested methods during training under the ARYA project, a change of 94.31% demonstrated that the initiative had a beneficial influence on improving feeding, breeding, housing, health, and marketing practices. </w:t>
      </w:r>
    </w:p>
    <w:p w14:paraId="41978ACB" w14:textId="4C27ABE9"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A more thorough examination of the data in Table No. 2 shows that migration was high prior to implementation (MPS 58.37) and decreased to MPS 34.68 following implementation. As a result, it demonstrates that the -40.59 percent decrease in migration had a positive indication of improvement, demonstrating that young people in rural areas are increasingly drawn to agriculture and related interventions, such as adopting poultry farming as a source of income, and that the number of people moving to urban areas is steadily declining as they are more likely to upgrade their careers in rural areas.</w:t>
      </w:r>
    </w:p>
    <w:p w14:paraId="6DB45B85" w14:textId="77777777" w:rsidR="008E68A8" w:rsidRPr="004515FF" w:rsidRDefault="008E68A8"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 </w:t>
      </w:r>
    </w:p>
    <w:p w14:paraId="3B27EBFC" w14:textId="28FAFA6A"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Additional analysis of the data in Table No. 2 shows that the MPS for health status increased by 9.65% from 68.59 before implementation to 61.97 after implementation. Before and after adoption, the mean percentage score for food security was 58.97 and 41.69, respectively, with a -29.30 percent change. Before and after adoption, the mean percentage score for social security was 62.58 and 73.68, respectively, with a 17.74 percent gain. Prior to implementation, the daily nutritional intake MPS was 65.44; following implementation, it grew to 82.67 MPS, representing a 26.33% change in percentage. The mean percentage score for educational status was 45.98 before and 64.95 after, with a 41.26 percent increase. Prior to and following MPS, the standard of living was 54.36 and 65.79, respectively, representing a 21.03 percent increase.</w:t>
      </w:r>
    </w:p>
    <w:p w14:paraId="05950754" w14:textId="77777777" w:rsidR="004515FF"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 ` </w:t>
      </w:r>
      <w:r w:rsidRPr="004515FF">
        <w:rPr>
          <w:rFonts w:ascii="Times New Roman" w:hAnsi="Times New Roman" w:cs="Times New Roman"/>
        </w:rPr>
        <w:br/>
        <w:t xml:space="preserve">Further it can be concluded that chicken farming training under ARYA project had a favorable and significant impact on food security, health status, nutritional intake, educational status, standard of living and social security. Positive impact on quantitative components like egg production, meat output and revenue are the main reason of direct and indirect change in these qualitative factors. </w:t>
      </w:r>
    </w:p>
    <w:p w14:paraId="4146E0C1" w14:textId="2569AD51" w:rsidR="00AE3B2D" w:rsidRPr="004515FF" w:rsidRDefault="004515FF" w:rsidP="004515FF">
      <w:pPr>
        <w:shd w:val="clear" w:color="auto" w:fill="FFFFFF"/>
        <w:spacing w:line="360" w:lineRule="auto"/>
        <w:ind w:left="0" w:firstLine="0"/>
        <w:jc w:val="both"/>
        <w:rPr>
          <w:rFonts w:ascii="Times New Roman" w:hAnsi="Times New Roman" w:cs="Times New Roman"/>
        </w:rPr>
      </w:pPr>
      <w:r w:rsidRPr="004515FF">
        <w:rPr>
          <w:rFonts w:ascii="Times New Roman" w:hAnsi="Times New Roman" w:cs="Times New Roman"/>
        </w:rPr>
        <w:t xml:space="preserve">growth in income through growth in egg and meat production enhances their daily nutritional intake by delivering protein and energy supplements to family members which further ensures food security as well </w:t>
      </w:r>
      <w:r w:rsidRPr="004515FF">
        <w:rPr>
          <w:rFonts w:ascii="Times New Roman" w:hAnsi="Times New Roman" w:cs="Times New Roman"/>
        </w:rPr>
        <w:lastRenderedPageBreak/>
        <w:t xml:space="preserve">as improvement in their health state. </w:t>
      </w:r>
      <w:r w:rsidRPr="00FF7CA4">
        <w:rPr>
          <w:rFonts w:ascii="Times New Roman" w:hAnsi="Times New Roman" w:cs="Times New Roman"/>
          <w:highlight w:val="yellow"/>
        </w:rPr>
        <w:t xml:space="preserve">Standard of living also rose due to increasing access to education and work alternatives. </w:t>
      </w:r>
      <w:r w:rsidR="00FF7CA4" w:rsidRPr="00FF7CA4">
        <w:rPr>
          <w:rFonts w:ascii="Times New Roman" w:hAnsi="Times New Roman" w:cs="Times New Roman"/>
          <w:highlight w:val="yellow"/>
        </w:rPr>
        <w:t>These all</w:t>
      </w:r>
      <w:r w:rsidR="00AE3B2D" w:rsidRPr="00FF7CA4">
        <w:rPr>
          <w:rFonts w:ascii="Times New Roman" w:hAnsi="Times New Roman" w:cs="Times New Roman"/>
          <w:highlight w:val="yellow"/>
        </w:rPr>
        <w:t xml:space="preserve"> </w:t>
      </w:r>
      <w:proofErr w:type="gramStart"/>
      <w:r w:rsidR="00AE3B2D" w:rsidRPr="00FF7CA4">
        <w:rPr>
          <w:rFonts w:ascii="Times New Roman" w:hAnsi="Times New Roman" w:cs="Times New Roman"/>
          <w:highlight w:val="yellow"/>
        </w:rPr>
        <w:t>variable  ultimately</w:t>
      </w:r>
      <w:proofErr w:type="gramEnd"/>
      <w:r w:rsidR="00AE3B2D" w:rsidRPr="00FF7CA4">
        <w:rPr>
          <w:rFonts w:ascii="Times New Roman" w:hAnsi="Times New Roman" w:cs="Times New Roman"/>
          <w:highlight w:val="yellow"/>
        </w:rPr>
        <w:t xml:space="preserve">  ensure  social  security  to  each  individual  at  all  level  of  livelihood security.</w:t>
      </w:r>
      <w:r w:rsidR="004B2983" w:rsidRPr="00FF7CA4">
        <w:rPr>
          <w:rFonts w:ascii="Times New Roman" w:hAnsi="Times New Roman" w:cs="Times New Roman"/>
          <w:highlight w:val="yellow"/>
        </w:rPr>
        <w:t xml:space="preserve"> </w:t>
      </w:r>
      <w:r w:rsidR="00AE3B2D" w:rsidRPr="00FF7CA4">
        <w:rPr>
          <w:rFonts w:ascii="Times New Roman" w:hAnsi="Times New Roman" w:cs="Times New Roman"/>
          <w:highlight w:val="yellow"/>
        </w:rPr>
        <w:t xml:space="preserve">These findings are in agreement with the findings of Islam et al. (2015), Kabir et  al. (2015),  Jha  and  </w:t>
      </w:r>
      <w:proofErr w:type="spellStart"/>
      <w:r w:rsidR="00AE3B2D" w:rsidRPr="00FF7CA4">
        <w:rPr>
          <w:rFonts w:ascii="Times New Roman" w:hAnsi="Times New Roman" w:cs="Times New Roman"/>
          <w:highlight w:val="yellow"/>
        </w:rPr>
        <w:t>Chakarbarty</w:t>
      </w:r>
      <w:proofErr w:type="spellEnd"/>
      <w:r w:rsidR="00AE3B2D" w:rsidRPr="00FF7CA4">
        <w:rPr>
          <w:rFonts w:ascii="Times New Roman" w:hAnsi="Times New Roman" w:cs="Times New Roman"/>
          <w:highlight w:val="yellow"/>
        </w:rPr>
        <w:t xml:space="preserve">  (2017),</w:t>
      </w:r>
      <w:r w:rsidR="00AE3B2D" w:rsidRPr="004515FF">
        <w:rPr>
          <w:rFonts w:ascii="Times New Roman" w:hAnsi="Times New Roman" w:cs="Times New Roman"/>
        </w:rPr>
        <w:t xml:space="preserve">  </w:t>
      </w:r>
      <w:proofErr w:type="spellStart"/>
      <w:r w:rsidR="00AE3B2D" w:rsidRPr="004515FF">
        <w:rPr>
          <w:rFonts w:ascii="Times New Roman" w:hAnsi="Times New Roman" w:cs="Times New Roman"/>
        </w:rPr>
        <w:t>Kshandakar</w:t>
      </w:r>
      <w:proofErr w:type="spellEnd"/>
      <w:r w:rsidR="00AE3B2D" w:rsidRPr="004515FF">
        <w:rPr>
          <w:rFonts w:ascii="Times New Roman" w:hAnsi="Times New Roman" w:cs="Times New Roman"/>
        </w:rPr>
        <w:t xml:space="preserve"> et  al.(2018),  sheikh et  al.(2018) Singh et al.(2019) and </w:t>
      </w:r>
      <w:proofErr w:type="spellStart"/>
      <w:r w:rsidR="00AE3B2D" w:rsidRPr="004515FF">
        <w:rPr>
          <w:rFonts w:ascii="Times New Roman" w:hAnsi="Times New Roman" w:cs="Times New Roman"/>
        </w:rPr>
        <w:t>Kavithaa</w:t>
      </w:r>
      <w:proofErr w:type="spellEnd"/>
      <w:r w:rsidR="00AE3B2D" w:rsidRPr="004515FF">
        <w:rPr>
          <w:rFonts w:ascii="Times New Roman" w:hAnsi="Times New Roman" w:cs="Times New Roman"/>
        </w:rPr>
        <w:t xml:space="preserve"> et al.(2020). </w:t>
      </w:r>
      <w:r w:rsidRPr="004515FF">
        <w:rPr>
          <w:rFonts w:ascii="Times New Roman" w:hAnsi="Times New Roman" w:cs="Times New Roman"/>
        </w:rPr>
        <w:t>Additionally, they stated that raising chickens helps to lower food insecurity and youth migration, and it also supports farmers by boosting meat and egg production, which guarantees improved health, education, and nutritional security. Their social standing and level of living were also enhanced by their income increase. Adoption of improved management techniques, such as those related to breeding, housing, health, and feeding, was also positively impacted by training.</w:t>
      </w:r>
    </w:p>
    <w:p w14:paraId="572931A4" w14:textId="77777777" w:rsidR="004515FF" w:rsidRDefault="004515FF" w:rsidP="00AE3B2D">
      <w:pPr>
        <w:shd w:val="clear" w:color="auto" w:fill="FFFFFF"/>
        <w:ind w:left="0" w:firstLine="0"/>
        <w:jc w:val="both"/>
        <w:rPr>
          <w:rFonts w:ascii="Times New Roman" w:hAnsi="Times New Roman" w:cs="Times New Roman"/>
          <w:shd w:val="clear" w:color="auto" w:fill="FFFFFF"/>
        </w:rPr>
      </w:pPr>
    </w:p>
    <w:p w14:paraId="62623F23" w14:textId="77777777" w:rsidR="004515FF" w:rsidRPr="00D70BB5" w:rsidRDefault="004515FF" w:rsidP="004515FF">
      <w:pPr>
        <w:shd w:val="clear" w:color="auto" w:fill="FFFFFF"/>
        <w:spacing w:line="360" w:lineRule="auto"/>
        <w:ind w:left="0" w:firstLine="0"/>
        <w:jc w:val="both"/>
        <w:rPr>
          <w:rFonts w:ascii="Times New Roman" w:hAnsi="Times New Roman" w:cs="Times New Roman"/>
          <w:b/>
          <w:bCs/>
          <w:shd w:val="clear" w:color="auto" w:fill="FFFFFF"/>
        </w:rPr>
      </w:pPr>
      <w:r w:rsidRPr="00D70BB5">
        <w:rPr>
          <w:rFonts w:ascii="Times New Roman" w:hAnsi="Times New Roman" w:cs="Times New Roman"/>
          <w:b/>
          <w:bCs/>
          <w:shd w:val="clear" w:color="auto" w:fill="FFFFFF"/>
        </w:rPr>
        <w:t>SUMMARY AND CONCLUSION</w:t>
      </w:r>
    </w:p>
    <w:p w14:paraId="6E1D0465" w14:textId="05B0DDDC" w:rsidR="004515FF" w:rsidRDefault="004515FF" w:rsidP="00251006">
      <w:pPr>
        <w:shd w:val="clear" w:color="auto" w:fill="FFFFFF"/>
        <w:spacing w:line="360" w:lineRule="auto"/>
        <w:ind w:left="0" w:firstLine="0"/>
        <w:jc w:val="both"/>
        <w:rPr>
          <w:rFonts w:ascii="Times New Roman" w:hAnsi="Times New Roman" w:cs="Times New Roman"/>
          <w:shd w:val="clear" w:color="auto" w:fill="FFFFFF"/>
        </w:rPr>
      </w:pPr>
      <w:r w:rsidRPr="00AB6315">
        <w:rPr>
          <w:rFonts w:ascii="Times New Roman" w:hAnsi="Times New Roman" w:cs="Times New Roman"/>
          <w:shd w:val="clear" w:color="auto" w:fill="FFFFFF"/>
        </w:rPr>
        <w:t>It was found that implementation of ARYA project exhibited a very favorable and considerable impact in term of quantitative elements of chicken farming. Following training on several facets of poultry farming practices, there is a notable rise in the flock size, body weight, ability to produce eggs and meat, and income from poultry farming. Additionally, it was discovered that the ARYA project significantly impacted the qualitative aspects of poultry farming, including increased employment, opportunities, improved management practices, family health and educational status, ensuring food security, daily nutritional intake, standard of living, and social security, as well as by lowering youth migration.</w:t>
      </w:r>
    </w:p>
    <w:p w14:paraId="6D3BF632" w14:textId="3060BBA0" w:rsidR="006B223B" w:rsidRDefault="006B223B" w:rsidP="00251006">
      <w:pPr>
        <w:shd w:val="clear" w:color="auto" w:fill="FFFFFF"/>
        <w:spacing w:line="360" w:lineRule="auto"/>
        <w:ind w:left="0" w:firstLine="0"/>
        <w:jc w:val="both"/>
        <w:rPr>
          <w:rFonts w:ascii="Times New Roman" w:hAnsi="Times New Roman" w:cs="Times New Roman"/>
          <w:shd w:val="clear" w:color="auto" w:fill="FFFFFF"/>
        </w:rPr>
      </w:pPr>
    </w:p>
    <w:p w14:paraId="20E62FAE" w14:textId="77777777" w:rsidR="006B223B" w:rsidRPr="006B223B" w:rsidRDefault="006B223B" w:rsidP="00935742">
      <w:pPr>
        <w:spacing w:after="200" w:line="276" w:lineRule="auto"/>
        <w:ind w:left="0" w:firstLine="0"/>
        <w:rPr>
          <w:rFonts w:ascii="Calibri" w:eastAsia="Calibri" w:hAnsi="Calibri" w:cs="Times New Roman"/>
          <w:b/>
          <w:kern w:val="2"/>
          <w:highlight w:val="yellow"/>
        </w:rPr>
      </w:pPr>
      <w:r w:rsidRPr="006B223B">
        <w:rPr>
          <w:rFonts w:ascii="Calibri" w:eastAsia="Calibri" w:hAnsi="Calibri" w:cs="Times New Roman"/>
          <w:b/>
          <w:kern w:val="2"/>
          <w:highlight w:val="yellow"/>
        </w:rPr>
        <w:t>Disclaimer (Artificial intelligence)</w:t>
      </w:r>
    </w:p>
    <w:p w14:paraId="39BFFD47" w14:textId="77777777" w:rsidR="006B223B" w:rsidRPr="006B223B" w:rsidRDefault="006B223B" w:rsidP="00935742">
      <w:pPr>
        <w:spacing w:after="200" w:line="276" w:lineRule="auto"/>
        <w:ind w:left="0" w:firstLine="0"/>
        <w:rPr>
          <w:rFonts w:ascii="Calibri" w:eastAsia="Calibri" w:hAnsi="Calibri" w:cs="Times New Roman"/>
          <w:kern w:val="2"/>
          <w:highlight w:val="yellow"/>
        </w:rPr>
      </w:pPr>
      <w:r w:rsidRPr="006B223B">
        <w:rPr>
          <w:rFonts w:ascii="Calibri" w:eastAsia="Calibri" w:hAnsi="Calibri" w:cs="Times New Roman"/>
          <w:kern w:val="2"/>
          <w:highlight w:val="yellow"/>
        </w:rPr>
        <w:t xml:space="preserve">Option 1: </w:t>
      </w:r>
    </w:p>
    <w:p w14:paraId="1564692F" w14:textId="77777777" w:rsidR="006B223B" w:rsidRPr="006B223B" w:rsidRDefault="006B223B" w:rsidP="006B223B">
      <w:pPr>
        <w:spacing w:after="200" w:line="276" w:lineRule="auto"/>
        <w:ind w:left="720" w:firstLine="0"/>
        <w:rPr>
          <w:rFonts w:ascii="Calibri" w:eastAsia="Calibri" w:hAnsi="Calibri" w:cs="Times New Roman"/>
          <w:kern w:val="2"/>
          <w:highlight w:val="yellow"/>
        </w:rPr>
      </w:pPr>
      <w:r w:rsidRPr="006B223B">
        <w:rPr>
          <w:rFonts w:ascii="Calibri" w:eastAsia="Calibri" w:hAnsi="Calibri" w:cs="Times New Roman"/>
          <w:kern w:val="2"/>
          <w:highlight w:val="yellow"/>
        </w:rPr>
        <w:t>Author(s) hereby declare that NO generative AI technologies such as Large Language Models (</w:t>
      </w:r>
      <w:proofErr w:type="spellStart"/>
      <w:r w:rsidRPr="006B223B">
        <w:rPr>
          <w:rFonts w:ascii="Calibri" w:eastAsia="Calibri" w:hAnsi="Calibri" w:cs="Times New Roman"/>
          <w:kern w:val="2"/>
          <w:highlight w:val="yellow"/>
        </w:rPr>
        <w:t>ChatGPT</w:t>
      </w:r>
      <w:proofErr w:type="spellEnd"/>
      <w:r w:rsidRPr="006B223B">
        <w:rPr>
          <w:rFonts w:ascii="Calibri" w:eastAsia="Calibri" w:hAnsi="Calibri" w:cs="Times New Roman"/>
          <w:kern w:val="2"/>
          <w:highlight w:val="yellow"/>
        </w:rPr>
        <w:t xml:space="preserve">, COPILOT, etc.) and text-to-image generators have been used during the writing or editing of this manuscript. </w:t>
      </w:r>
    </w:p>
    <w:p w14:paraId="4823E220" w14:textId="77777777" w:rsidR="006B223B" w:rsidRPr="006B223B" w:rsidRDefault="006B223B" w:rsidP="006B223B">
      <w:pPr>
        <w:spacing w:after="200" w:line="276" w:lineRule="auto"/>
        <w:ind w:left="720" w:firstLine="0"/>
        <w:rPr>
          <w:rFonts w:ascii="Calibri" w:eastAsia="Calibri" w:hAnsi="Calibri" w:cs="Times New Roman"/>
          <w:kern w:val="2"/>
          <w:highlight w:val="yellow"/>
        </w:rPr>
      </w:pPr>
      <w:r w:rsidRPr="006B223B">
        <w:rPr>
          <w:rFonts w:ascii="Calibri" w:eastAsia="Calibri" w:hAnsi="Calibri" w:cs="Times New Roman"/>
          <w:kern w:val="2"/>
          <w:highlight w:val="yellow"/>
        </w:rPr>
        <w:t xml:space="preserve">Option 2: </w:t>
      </w:r>
    </w:p>
    <w:p w14:paraId="23A6CC5B" w14:textId="77777777" w:rsidR="006B223B" w:rsidRPr="006B223B" w:rsidRDefault="006B223B" w:rsidP="006B223B">
      <w:pPr>
        <w:spacing w:after="200" w:line="276" w:lineRule="auto"/>
        <w:ind w:left="720" w:firstLine="0"/>
        <w:rPr>
          <w:rFonts w:ascii="Calibri" w:eastAsia="Calibri" w:hAnsi="Calibri" w:cs="Times New Roman"/>
          <w:kern w:val="2"/>
          <w:highlight w:val="yellow"/>
        </w:rPr>
      </w:pPr>
      <w:r w:rsidRPr="006B223B">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FA73A8" w14:textId="77777777" w:rsidR="006B223B" w:rsidRPr="006B223B" w:rsidRDefault="006B223B" w:rsidP="006B223B">
      <w:pPr>
        <w:spacing w:after="200" w:line="276" w:lineRule="auto"/>
        <w:ind w:left="720" w:firstLine="0"/>
        <w:rPr>
          <w:rFonts w:ascii="Calibri" w:eastAsia="Calibri" w:hAnsi="Calibri" w:cs="Times New Roman"/>
          <w:kern w:val="2"/>
          <w:highlight w:val="yellow"/>
        </w:rPr>
      </w:pPr>
      <w:r w:rsidRPr="006B223B">
        <w:rPr>
          <w:rFonts w:ascii="Calibri" w:eastAsia="Calibri" w:hAnsi="Calibri" w:cs="Times New Roman"/>
          <w:kern w:val="2"/>
          <w:highlight w:val="yellow"/>
        </w:rPr>
        <w:t>Details of the AI usage are given below:</w:t>
      </w:r>
    </w:p>
    <w:p w14:paraId="3333E181" w14:textId="77777777" w:rsidR="006B223B" w:rsidRPr="006B223B" w:rsidRDefault="006B223B" w:rsidP="006B223B">
      <w:pPr>
        <w:spacing w:after="200" w:line="276" w:lineRule="auto"/>
        <w:ind w:left="720" w:firstLine="0"/>
        <w:rPr>
          <w:rFonts w:ascii="Calibri" w:eastAsia="Calibri" w:hAnsi="Calibri" w:cs="Times New Roman"/>
          <w:kern w:val="2"/>
          <w:highlight w:val="yellow"/>
        </w:rPr>
      </w:pPr>
      <w:r w:rsidRPr="006B223B">
        <w:rPr>
          <w:rFonts w:ascii="Calibri" w:eastAsia="Calibri" w:hAnsi="Calibri" w:cs="Times New Roman"/>
          <w:kern w:val="2"/>
          <w:highlight w:val="yellow"/>
        </w:rPr>
        <w:t>1.</w:t>
      </w:r>
      <w:r w:rsidRPr="006B223B">
        <w:rPr>
          <w:rFonts w:ascii="Calibri" w:eastAsia="Calibri" w:hAnsi="Calibri" w:cs="Times New Roman"/>
          <w:kern w:val="2"/>
        </w:rPr>
        <w:t xml:space="preserve"> </w:t>
      </w:r>
    </w:p>
    <w:p w14:paraId="685ED3CC" w14:textId="77777777" w:rsidR="006B223B" w:rsidRPr="006B223B" w:rsidRDefault="006B223B" w:rsidP="006B223B">
      <w:pPr>
        <w:spacing w:after="200" w:line="276" w:lineRule="auto"/>
        <w:ind w:left="720" w:firstLine="0"/>
        <w:rPr>
          <w:rFonts w:ascii="Calibri" w:eastAsia="Calibri" w:hAnsi="Calibri" w:cs="Times New Roman"/>
          <w:kern w:val="2"/>
          <w:highlight w:val="yellow"/>
        </w:rPr>
      </w:pPr>
      <w:r w:rsidRPr="006B223B">
        <w:rPr>
          <w:rFonts w:ascii="Calibri" w:eastAsia="Calibri" w:hAnsi="Calibri" w:cs="Times New Roman"/>
          <w:kern w:val="2"/>
          <w:highlight w:val="yellow"/>
        </w:rPr>
        <w:t>2.</w:t>
      </w:r>
    </w:p>
    <w:p w14:paraId="18F03352" w14:textId="77777777" w:rsidR="006B223B" w:rsidRPr="006B223B" w:rsidRDefault="006B223B" w:rsidP="006B223B">
      <w:pPr>
        <w:spacing w:after="200" w:line="276" w:lineRule="auto"/>
        <w:ind w:left="720" w:firstLine="0"/>
        <w:rPr>
          <w:rFonts w:ascii="Calibri" w:eastAsia="Calibri" w:hAnsi="Calibri" w:cs="Times New Roman"/>
          <w:kern w:val="2"/>
          <w:highlight w:val="yellow"/>
        </w:rPr>
      </w:pPr>
      <w:r w:rsidRPr="006B223B">
        <w:rPr>
          <w:rFonts w:ascii="Calibri" w:eastAsia="Calibri" w:hAnsi="Calibri" w:cs="Times New Roman"/>
          <w:kern w:val="2"/>
          <w:highlight w:val="yellow"/>
        </w:rPr>
        <w:lastRenderedPageBreak/>
        <w:t>3.</w:t>
      </w:r>
    </w:p>
    <w:p w14:paraId="38FCE49C" w14:textId="77777777" w:rsidR="006B223B" w:rsidRDefault="006B223B" w:rsidP="00251006">
      <w:pPr>
        <w:shd w:val="clear" w:color="auto" w:fill="FFFFFF"/>
        <w:spacing w:line="360" w:lineRule="auto"/>
        <w:ind w:left="0" w:firstLine="0"/>
        <w:jc w:val="both"/>
        <w:rPr>
          <w:rFonts w:ascii="Times New Roman" w:hAnsi="Times New Roman" w:cs="Times New Roman"/>
          <w:shd w:val="clear" w:color="auto" w:fill="FFFFFF"/>
        </w:rPr>
      </w:pPr>
    </w:p>
    <w:p w14:paraId="6A3E78FF" w14:textId="77777777" w:rsidR="004515FF" w:rsidRDefault="004515FF" w:rsidP="00AE3B2D">
      <w:pPr>
        <w:shd w:val="clear" w:color="auto" w:fill="FFFFFF"/>
        <w:ind w:left="0" w:firstLine="0"/>
        <w:jc w:val="both"/>
        <w:rPr>
          <w:rFonts w:ascii="Times New Roman" w:hAnsi="Times New Roman" w:cs="Times New Roman"/>
          <w:shd w:val="clear" w:color="auto" w:fill="FFFFFF"/>
        </w:rPr>
      </w:pPr>
    </w:p>
    <w:p w14:paraId="79B4B476" w14:textId="77777777" w:rsidR="00D1198E" w:rsidRDefault="00D1198E" w:rsidP="00D1198E">
      <w:pPr>
        <w:shd w:val="clear" w:color="auto" w:fill="FFFFFF"/>
        <w:ind w:left="0" w:firstLine="0"/>
        <w:jc w:val="both"/>
        <w:rPr>
          <w:rFonts w:ascii="Times New Roman" w:hAnsi="Times New Roman" w:cs="Times New Roman"/>
          <w:b/>
          <w:bCs/>
          <w:shd w:val="clear" w:color="auto" w:fill="FFFFFF"/>
        </w:rPr>
      </w:pPr>
      <w:r>
        <w:rPr>
          <w:rFonts w:ascii="Times New Roman" w:hAnsi="Times New Roman" w:cs="Times New Roman"/>
          <w:b/>
          <w:bCs/>
          <w:shd w:val="clear" w:color="auto" w:fill="FFFFFF"/>
        </w:rPr>
        <w:t>REFERENCES</w:t>
      </w:r>
    </w:p>
    <w:p w14:paraId="247C0D4D"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r w:rsidRPr="00935742">
        <w:rPr>
          <w:rFonts w:ascii="Times New Roman" w:hAnsi="Times New Roman" w:cs="Times New Roman"/>
          <w:shd w:val="clear" w:color="auto" w:fill="FFFFFF"/>
        </w:rPr>
        <w:t xml:space="preserve">Ibitoye, S.J. and </w:t>
      </w:r>
      <w:proofErr w:type="spellStart"/>
      <w:r w:rsidRPr="00935742">
        <w:rPr>
          <w:rFonts w:ascii="Times New Roman" w:hAnsi="Times New Roman" w:cs="Times New Roman"/>
          <w:shd w:val="clear" w:color="auto" w:fill="FFFFFF"/>
        </w:rPr>
        <w:t>Onimisi</w:t>
      </w:r>
      <w:proofErr w:type="spellEnd"/>
      <w:r w:rsidRPr="00935742">
        <w:rPr>
          <w:rFonts w:ascii="Times New Roman" w:hAnsi="Times New Roman" w:cs="Times New Roman"/>
          <w:shd w:val="clear" w:color="auto" w:fill="FFFFFF"/>
        </w:rPr>
        <w:t xml:space="preserve">, J.A. 2013. Influence of training on farmer’s productivity in poultry </w:t>
      </w:r>
      <w:proofErr w:type="gramStart"/>
      <w:r w:rsidRPr="00935742">
        <w:rPr>
          <w:rFonts w:ascii="Times New Roman" w:hAnsi="Times New Roman" w:cs="Times New Roman"/>
          <w:shd w:val="clear" w:color="auto" w:fill="FFFFFF"/>
        </w:rPr>
        <w:t>production  in</w:t>
      </w:r>
      <w:proofErr w:type="gramEnd"/>
      <w:r w:rsidRPr="00935742">
        <w:rPr>
          <w:rFonts w:ascii="Times New Roman" w:hAnsi="Times New Roman" w:cs="Times New Roman"/>
          <w:shd w:val="clear" w:color="auto" w:fill="FFFFFF"/>
        </w:rPr>
        <w:t xml:space="preserve">  Kogi  state,  Nigeria. </w:t>
      </w:r>
      <w:proofErr w:type="gramStart"/>
      <w:r w:rsidRPr="00935742">
        <w:rPr>
          <w:rFonts w:ascii="Times New Roman" w:hAnsi="Times New Roman" w:cs="Times New Roman"/>
          <w:shd w:val="clear" w:color="auto" w:fill="FFFFFF"/>
        </w:rPr>
        <w:t>International  Journal</w:t>
      </w:r>
      <w:proofErr w:type="gramEnd"/>
      <w:r w:rsidRPr="00935742">
        <w:rPr>
          <w:rFonts w:ascii="Times New Roman" w:hAnsi="Times New Roman" w:cs="Times New Roman"/>
          <w:shd w:val="clear" w:color="auto" w:fill="FFFFFF"/>
        </w:rPr>
        <w:t xml:space="preserve">  of  Poultry Science, 12(4): 239-244</w:t>
      </w:r>
    </w:p>
    <w:p w14:paraId="46171552"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proofErr w:type="gramStart"/>
      <w:r w:rsidRPr="00935742">
        <w:rPr>
          <w:rFonts w:ascii="Times New Roman" w:hAnsi="Times New Roman" w:cs="Times New Roman"/>
          <w:shd w:val="clear" w:color="auto" w:fill="FFFFFF"/>
        </w:rPr>
        <w:t>Jha,  B.K.</w:t>
      </w:r>
      <w:proofErr w:type="gramEnd"/>
      <w:r w:rsidRPr="00935742">
        <w:rPr>
          <w:rFonts w:ascii="Times New Roman" w:hAnsi="Times New Roman" w:cs="Times New Roman"/>
          <w:shd w:val="clear" w:color="auto" w:fill="FFFFFF"/>
        </w:rPr>
        <w:t xml:space="preserve">  </w:t>
      </w:r>
      <w:proofErr w:type="gramStart"/>
      <w:r w:rsidRPr="00935742">
        <w:rPr>
          <w:rFonts w:ascii="Times New Roman" w:hAnsi="Times New Roman" w:cs="Times New Roman"/>
          <w:shd w:val="clear" w:color="auto" w:fill="FFFFFF"/>
        </w:rPr>
        <w:t>and  Chakrabarti</w:t>
      </w:r>
      <w:proofErr w:type="gramEnd"/>
      <w:r w:rsidRPr="00935742">
        <w:rPr>
          <w:rFonts w:ascii="Times New Roman" w:hAnsi="Times New Roman" w:cs="Times New Roman"/>
          <w:shd w:val="clear" w:color="auto" w:fill="FFFFFF"/>
        </w:rPr>
        <w:t xml:space="preserve">,  A.  2017.  </w:t>
      </w:r>
      <w:proofErr w:type="gramStart"/>
      <w:r w:rsidRPr="00935742">
        <w:rPr>
          <w:rFonts w:ascii="Times New Roman" w:hAnsi="Times New Roman" w:cs="Times New Roman"/>
          <w:shd w:val="clear" w:color="auto" w:fill="FFFFFF"/>
        </w:rPr>
        <w:t>Backyard  poultry</w:t>
      </w:r>
      <w:proofErr w:type="gramEnd"/>
      <w:r w:rsidRPr="00935742">
        <w:rPr>
          <w:rFonts w:ascii="Times New Roman" w:hAnsi="Times New Roman" w:cs="Times New Roman"/>
          <w:shd w:val="clear" w:color="auto" w:fill="FFFFFF"/>
        </w:rPr>
        <w:t xml:space="preserve">  farming  as  a  source  of livelihood  in  tribal village:  An  economic  appraisal. </w:t>
      </w:r>
      <w:proofErr w:type="gramStart"/>
      <w:r w:rsidRPr="00935742">
        <w:rPr>
          <w:rFonts w:ascii="Times New Roman" w:hAnsi="Times New Roman" w:cs="Times New Roman"/>
          <w:shd w:val="clear" w:color="auto" w:fill="FFFFFF"/>
        </w:rPr>
        <w:t>International  Journal</w:t>
      </w:r>
      <w:proofErr w:type="gramEnd"/>
      <w:r w:rsidRPr="00935742">
        <w:rPr>
          <w:rFonts w:ascii="Times New Roman" w:hAnsi="Times New Roman" w:cs="Times New Roman"/>
          <w:shd w:val="clear" w:color="auto" w:fill="FFFFFF"/>
        </w:rPr>
        <w:t xml:space="preserve">  of Agricultural Science and Research,7(1): 264-274</w:t>
      </w:r>
    </w:p>
    <w:p w14:paraId="7E99B62A"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r w:rsidRPr="00935742">
        <w:rPr>
          <w:rFonts w:ascii="Times New Roman" w:hAnsi="Times New Roman" w:cs="Times New Roman"/>
          <w:shd w:val="clear" w:color="auto" w:fill="FFFFFF"/>
        </w:rPr>
        <w:t xml:space="preserve">Joshi, </w:t>
      </w:r>
      <w:proofErr w:type="spellStart"/>
      <w:r w:rsidRPr="00935742">
        <w:rPr>
          <w:rFonts w:ascii="Times New Roman" w:hAnsi="Times New Roman" w:cs="Times New Roman"/>
          <w:shd w:val="clear" w:color="auto" w:fill="FFFFFF"/>
        </w:rPr>
        <w:t>V.and</w:t>
      </w:r>
      <w:proofErr w:type="spellEnd"/>
      <w:r w:rsidRPr="00935742">
        <w:rPr>
          <w:rFonts w:ascii="Times New Roman" w:hAnsi="Times New Roman" w:cs="Times New Roman"/>
          <w:shd w:val="clear" w:color="auto" w:fill="FFFFFF"/>
        </w:rPr>
        <w:t xml:space="preserve"> Solanki, D.2018. Economic Empowerment of </w:t>
      </w:r>
      <w:proofErr w:type="gramStart"/>
      <w:r w:rsidRPr="00935742">
        <w:rPr>
          <w:rFonts w:ascii="Times New Roman" w:hAnsi="Times New Roman" w:cs="Times New Roman"/>
          <w:shd w:val="clear" w:color="auto" w:fill="FFFFFF"/>
        </w:rPr>
        <w:t>tribal  women</w:t>
      </w:r>
      <w:proofErr w:type="gramEnd"/>
      <w:r w:rsidRPr="00935742">
        <w:rPr>
          <w:rFonts w:ascii="Times New Roman" w:hAnsi="Times New Roman" w:cs="Times New Roman"/>
          <w:shd w:val="clear" w:color="auto" w:fill="FFFFFF"/>
        </w:rPr>
        <w:t xml:space="preserve">  through animal husbandry  based  enterprises. Indian Journal Extension Education and Rural Development, 26: 40-44.</w:t>
      </w:r>
    </w:p>
    <w:p w14:paraId="69EE5F1E"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proofErr w:type="spellStart"/>
      <w:proofErr w:type="gramStart"/>
      <w:r w:rsidRPr="00935742">
        <w:rPr>
          <w:rFonts w:ascii="Times New Roman" w:hAnsi="Times New Roman" w:cs="Times New Roman"/>
          <w:shd w:val="clear" w:color="auto" w:fill="FFFFFF"/>
        </w:rPr>
        <w:t>Kavithaa</w:t>
      </w:r>
      <w:proofErr w:type="spellEnd"/>
      <w:r w:rsidRPr="00935742">
        <w:rPr>
          <w:rFonts w:ascii="Times New Roman" w:hAnsi="Times New Roman" w:cs="Times New Roman"/>
          <w:shd w:val="clear" w:color="auto" w:fill="FFFFFF"/>
        </w:rPr>
        <w:t>,  N.V.</w:t>
      </w:r>
      <w:proofErr w:type="gramEnd"/>
      <w:r w:rsidRPr="00935742">
        <w:rPr>
          <w:rFonts w:ascii="Times New Roman" w:hAnsi="Times New Roman" w:cs="Times New Roman"/>
          <w:shd w:val="clear" w:color="auto" w:fill="FFFFFF"/>
        </w:rPr>
        <w:t xml:space="preserve">, Vimal,  N.R.  </w:t>
      </w:r>
      <w:proofErr w:type="gramStart"/>
      <w:r w:rsidRPr="00935742">
        <w:rPr>
          <w:rFonts w:ascii="Times New Roman" w:hAnsi="Times New Roman" w:cs="Times New Roman"/>
          <w:shd w:val="clear" w:color="auto" w:fill="FFFFFF"/>
        </w:rPr>
        <w:t>and  Manokaran</w:t>
      </w:r>
      <w:proofErr w:type="gramEnd"/>
      <w:r w:rsidRPr="00935742">
        <w:rPr>
          <w:rFonts w:ascii="Times New Roman" w:hAnsi="Times New Roman" w:cs="Times New Roman"/>
          <w:shd w:val="clear" w:color="auto" w:fill="FFFFFF"/>
        </w:rPr>
        <w:t xml:space="preserve">,  S.  2020.  </w:t>
      </w:r>
      <w:proofErr w:type="gramStart"/>
      <w:r w:rsidRPr="00935742">
        <w:rPr>
          <w:rFonts w:ascii="Times New Roman" w:hAnsi="Times New Roman" w:cs="Times New Roman"/>
          <w:shd w:val="clear" w:color="auto" w:fill="FFFFFF"/>
        </w:rPr>
        <w:t>A  study</w:t>
      </w:r>
      <w:proofErr w:type="gramEnd"/>
      <w:r w:rsidRPr="00935742">
        <w:rPr>
          <w:rFonts w:ascii="Times New Roman" w:hAnsi="Times New Roman" w:cs="Times New Roman"/>
          <w:shd w:val="clear" w:color="auto" w:fill="FFFFFF"/>
        </w:rPr>
        <w:t xml:space="preserve">  on  the  knowledge level  of  the  backyard  poultry  farmers  and  its  correlation  with  socio-personal factors. </w:t>
      </w:r>
      <w:proofErr w:type="gramStart"/>
      <w:r w:rsidRPr="00935742">
        <w:rPr>
          <w:rFonts w:ascii="Times New Roman" w:hAnsi="Times New Roman" w:cs="Times New Roman"/>
          <w:shd w:val="clear" w:color="auto" w:fill="FFFFFF"/>
        </w:rPr>
        <w:t>International  Journal</w:t>
      </w:r>
      <w:proofErr w:type="gramEnd"/>
      <w:r w:rsidRPr="00935742">
        <w:rPr>
          <w:rFonts w:ascii="Times New Roman" w:hAnsi="Times New Roman" w:cs="Times New Roman"/>
          <w:shd w:val="clear" w:color="auto" w:fill="FFFFFF"/>
        </w:rPr>
        <w:t xml:space="preserve">  of  Science,  Environment  and  Technology, 9(3): 373-379</w:t>
      </w:r>
    </w:p>
    <w:p w14:paraId="78C3F775"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proofErr w:type="gramStart"/>
      <w:r w:rsidRPr="00935742">
        <w:rPr>
          <w:rFonts w:ascii="Times New Roman" w:hAnsi="Times New Roman" w:cs="Times New Roman"/>
          <w:shd w:val="clear" w:color="auto" w:fill="FFFFFF"/>
        </w:rPr>
        <w:t>Mathialagan,  P.</w:t>
      </w:r>
      <w:proofErr w:type="gramEnd"/>
      <w:r w:rsidRPr="00935742">
        <w:rPr>
          <w:rFonts w:ascii="Times New Roman" w:hAnsi="Times New Roman" w:cs="Times New Roman"/>
          <w:shd w:val="clear" w:color="auto" w:fill="FFFFFF"/>
        </w:rPr>
        <w:t xml:space="preserve">  2014.  </w:t>
      </w:r>
      <w:proofErr w:type="gramStart"/>
      <w:r w:rsidRPr="00935742">
        <w:rPr>
          <w:rFonts w:ascii="Times New Roman" w:hAnsi="Times New Roman" w:cs="Times New Roman"/>
          <w:shd w:val="clear" w:color="auto" w:fill="FFFFFF"/>
        </w:rPr>
        <w:t>Integration  of</w:t>
      </w:r>
      <w:proofErr w:type="gramEnd"/>
      <w:r w:rsidRPr="00935742">
        <w:rPr>
          <w:rFonts w:ascii="Times New Roman" w:hAnsi="Times New Roman" w:cs="Times New Roman"/>
          <w:shd w:val="clear" w:color="auto" w:fill="FFFFFF"/>
        </w:rPr>
        <w:t xml:space="preserve">  innovations  in  backyard  poultry  rearing  for empowering rural women. International Journal of Science, Environment and Technology, 3(6): 2190-2196</w:t>
      </w:r>
    </w:p>
    <w:p w14:paraId="10F9437C"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proofErr w:type="gramStart"/>
      <w:r w:rsidRPr="00935742">
        <w:rPr>
          <w:rFonts w:ascii="Times New Roman" w:hAnsi="Times New Roman" w:cs="Times New Roman"/>
          <w:shd w:val="clear" w:color="auto" w:fill="FFFFFF"/>
        </w:rPr>
        <w:t>Singh,  M.</w:t>
      </w:r>
      <w:proofErr w:type="gramEnd"/>
      <w:r w:rsidRPr="00935742">
        <w:rPr>
          <w:rFonts w:ascii="Times New Roman" w:hAnsi="Times New Roman" w:cs="Times New Roman"/>
          <w:shd w:val="clear" w:color="auto" w:fill="FFFFFF"/>
        </w:rPr>
        <w:t xml:space="preserve">,  Islam,  R.  and </w:t>
      </w:r>
      <w:proofErr w:type="spellStart"/>
      <w:r w:rsidRPr="00935742">
        <w:rPr>
          <w:rFonts w:ascii="Times New Roman" w:hAnsi="Times New Roman" w:cs="Times New Roman"/>
          <w:shd w:val="clear" w:color="auto" w:fill="FFFFFF"/>
        </w:rPr>
        <w:t>Avasthe</w:t>
      </w:r>
      <w:proofErr w:type="spellEnd"/>
      <w:r w:rsidRPr="00935742">
        <w:rPr>
          <w:rFonts w:ascii="Times New Roman" w:hAnsi="Times New Roman" w:cs="Times New Roman"/>
          <w:shd w:val="clear" w:color="auto" w:fill="FFFFFF"/>
        </w:rPr>
        <w:t xml:space="preserve">, R.K.  2019.  Socio economic </w:t>
      </w:r>
      <w:proofErr w:type="gramStart"/>
      <w:r w:rsidRPr="00935742">
        <w:rPr>
          <w:rFonts w:ascii="Times New Roman" w:hAnsi="Times New Roman" w:cs="Times New Roman"/>
          <w:shd w:val="clear" w:color="auto" w:fill="FFFFFF"/>
        </w:rPr>
        <w:t>impact  of</w:t>
      </w:r>
      <w:proofErr w:type="gramEnd"/>
      <w:r w:rsidRPr="00935742">
        <w:rPr>
          <w:rFonts w:ascii="Times New Roman" w:hAnsi="Times New Roman" w:cs="Times New Roman"/>
          <w:shd w:val="clear" w:color="auto" w:fill="FFFFFF"/>
        </w:rPr>
        <w:t xml:space="preserve">  </w:t>
      </w:r>
      <w:proofErr w:type="spellStart"/>
      <w:r w:rsidRPr="00935742">
        <w:rPr>
          <w:rFonts w:ascii="Times New Roman" w:hAnsi="Times New Roman" w:cs="Times New Roman"/>
          <w:shd w:val="clear" w:color="auto" w:fill="FFFFFF"/>
        </w:rPr>
        <w:t>Vanaraja</w:t>
      </w:r>
      <w:proofErr w:type="spellEnd"/>
      <w:r w:rsidRPr="00935742">
        <w:rPr>
          <w:rFonts w:ascii="Times New Roman" w:hAnsi="Times New Roman" w:cs="Times New Roman"/>
          <w:shd w:val="clear" w:color="auto" w:fill="FFFFFF"/>
        </w:rPr>
        <w:t xml:space="preserve"> backyard  poultry  farming  in  Sikkim  Himalayas. International Journal of Livestock Research,9(3):243-248</w:t>
      </w:r>
    </w:p>
    <w:p w14:paraId="459EA8D0"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r w:rsidRPr="00935742">
        <w:rPr>
          <w:rFonts w:ascii="Times New Roman" w:hAnsi="Times New Roman" w:cs="Times New Roman"/>
          <w:shd w:val="clear" w:color="auto" w:fill="FFFFFF"/>
        </w:rPr>
        <w:t xml:space="preserve">Yadav, C.M. and </w:t>
      </w:r>
      <w:proofErr w:type="spellStart"/>
      <w:r w:rsidRPr="00935742">
        <w:rPr>
          <w:rFonts w:ascii="Times New Roman" w:hAnsi="Times New Roman" w:cs="Times New Roman"/>
          <w:shd w:val="clear" w:color="auto" w:fill="FFFFFF"/>
        </w:rPr>
        <w:t>Bugalia</w:t>
      </w:r>
      <w:proofErr w:type="spellEnd"/>
      <w:r w:rsidRPr="00935742">
        <w:rPr>
          <w:rFonts w:ascii="Times New Roman" w:hAnsi="Times New Roman" w:cs="Times New Roman"/>
          <w:shd w:val="clear" w:color="auto" w:fill="FFFFFF"/>
        </w:rPr>
        <w:t xml:space="preserve">, H.L. 2019. Assessment of </w:t>
      </w:r>
      <w:proofErr w:type="spellStart"/>
      <w:r w:rsidRPr="00935742">
        <w:rPr>
          <w:rFonts w:ascii="Times New Roman" w:hAnsi="Times New Roman" w:cs="Times New Roman"/>
          <w:shd w:val="clear" w:color="auto" w:fill="FFFFFF"/>
        </w:rPr>
        <w:t>Pratapdhan</w:t>
      </w:r>
      <w:proofErr w:type="spellEnd"/>
      <w:r w:rsidRPr="00935742">
        <w:rPr>
          <w:rFonts w:ascii="Times New Roman" w:hAnsi="Times New Roman" w:cs="Times New Roman"/>
          <w:shd w:val="clear" w:color="auto" w:fill="FFFFFF"/>
        </w:rPr>
        <w:t xml:space="preserve"> poultry strain under backyard farming system in Bhilwara </w:t>
      </w:r>
      <w:proofErr w:type="gramStart"/>
      <w:r w:rsidRPr="00935742">
        <w:rPr>
          <w:rFonts w:ascii="Times New Roman" w:hAnsi="Times New Roman" w:cs="Times New Roman"/>
          <w:shd w:val="clear" w:color="auto" w:fill="FFFFFF"/>
        </w:rPr>
        <w:t>district  of</w:t>
      </w:r>
      <w:proofErr w:type="gramEnd"/>
      <w:r w:rsidRPr="00935742">
        <w:rPr>
          <w:rFonts w:ascii="Times New Roman" w:hAnsi="Times New Roman" w:cs="Times New Roman"/>
          <w:shd w:val="clear" w:color="auto" w:fill="FFFFFF"/>
        </w:rPr>
        <w:t xml:space="preserve">  Rajasthan. Indian Journal Extension Education and Rural Development, 27: 123-128.</w:t>
      </w:r>
    </w:p>
    <w:p w14:paraId="72BF1950" w14:textId="77777777" w:rsidR="00D1198E" w:rsidRPr="00935742" w:rsidRDefault="00D1198E" w:rsidP="00935742">
      <w:pPr>
        <w:pStyle w:val="ListParagraph"/>
        <w:numPr>
          <w:ilvl w:val="0"/>
          <w:numId w:val="1"/>
        </w:numPr>
        <w:shd w:val="clear" w:color="auto" w:fill="FFFFFF"/>
        <w:spacing w:line="360" w:lineRule="auto"/>
        <w:jc w:val="both"/>
        <w:rPr>
          <w:rFonts w:ascii="Times New Roman" w:hAnsi="Times New Roman" w:cs="Times New Roman"/>
          <w:shd w:val="clear" w:color="auto" w:fill="FFFFFF"/>
        </w:rPr>
      </w:pPr>
      <w:r w:rsidRPr="00935742">
        <w:rPr>
          <w:rFonts w:ascii="Times New Roman" w:hAnsi="Times New Roman" w:cs="Times New Roman"/>
          <w:shd w:val="clear" w:color="auto" w:fill="FFFFFF"/>
        </w:rPr>
        <w:t xml:space="preserve">Likert, R. (1932). A technique for the measurement of attitude. New </w:t>
      </w:r>
      <w:proofErr w:type="gramStart"/>
      <w:r w:rsidRPr="00935742">
        <w:rPr>
          <w:rFonts w:ascii="Times New Roman" w:hAnsi="Times New Roman" w:cs="Times New Roman"/>
          <w:shd w:val="clear" w:color="auto" w:fill="FFFFFF"/>
        </w:rPr>
        <w:t>York :</w:t>
      </w:r>
      <w:proofErr w:type="gramEnd"/>
      <w:r w:rsidRPr="00935742">
        <w:rPr>
          <w:rFonts w:ascii="Times New Roman" w:hAnsi="Times New Roman" w:cs="Times New Roman"/>
          <w:shd w:val="clear" w:color="auto" w:fill="FFFFFF"/>
        </w:rPr>
        <w:t xml:space="preserve"> The Science Press.</w:t>
      </w:r>
    </w:p>
    <w:p w14:paraId="283B0587" w14:textId="77777777" w:rsidR="00D1198E" w:rsidRDefault="00D1198E" w:rsidP="00AE3B2D">
      <w:pPr>
        <w:shd w:val="clear" w:color="auto" w:fill="FFFFFF"/>
        <w:ind w:left="0" w:firstLine="0"/>
        <w:jc w:val="both"/>
        <w:rPr>
          <w:rFonts w:ascii="Times New Roman" w:hAnsi="Times New Roman" w:cs="Times New Roman"/>
          <w:shd w:val="clear" w:color="auto" w:fill="FFFFFF"/>
        </w:rPr>
        <w:sectPr w:rsidR="00D1198E" w:rsidSect="000A4AD0">
          <w:headerReference w:type="even" r:id="rId10"/>
          <w:headerReference w:type="default" r:id="rId11"/>
          <w:headerReference w:type="first" r:id="rId12"/>
          <w:pgSz w:w="12240" w:h="15840"/>
          <w:pgMar w:top="1440" w:right="1440" w:bottom="1440" w:left="1440" w:header="720" w:footer="720" w:gutter="0"/>
          <w:cols w:space="720"/>
          <w:docGrid w:linePitch="360"/>
        </w:sectPr>
      </w:pPr>
    </w:p>
    <w:p w14:paraId="7B4FE26F" w14:textId="55406128" w:rsidR="001211C2" w:rsidRPr="00030C0D" w:rsidRDefault="001211C2" w:rsidP="001211C2">
      <w:pPr>
        <w:ind w:left="720" w:firstLine="0"/>
        <w:jc w:val="center"/>
        <w:rPr>
          <w:rFonts w:ascii="Times New Roman" w:hAnsi="Times New Roman" w:cs="Times New Roman"/>
          <w:b/>
          <w:bCs/>
          <w:shd w:val="clear" w:color="auto" w:fill="FFFFFF"/>
        </w:rPr>
      </w:pPr>
      <w:r w:rsidRPr="00030C0D">
        <w:rPr>
          <w:rFonts w:ascii="Times New Roman" w:hAnsi="Times New Roman" w:cs="Times New Roman"/>
          <w:b/>
          <w:bCs/>
          <w:shd w:val="clear" w:color="auto" w:fill="FFFFFF"/>
        </w:rPr>
        <w:lastRenderedPageBreak/>
        <w:t xml:space="preserve">Table-1: </w:t>
      </w:r>
      <w:r w:rsidR="00F30822" w:rsidRPr="00030C0D">
        <w:rPr>
          <w:rFonts w:ascii="Times New Roman" w:hAnsi="Times New Roman" w:cs="Times New Roman"/>
          <w:b/>
          <w:bCs/>
          <w:shd w:val="clear" w:color="auto" w:fill="FFFFFF"/>
        </w:rPr>
        <w:t xml:space="preserve">Distribution </w:t>
      </w:r>
      <w:proofErr w:type="gramStart"/>
      <w:r w:rsidR="00F30822" w:rsidRPr="00030C0D">
        <w:rPr>
          <w:rFonts w:ascii="Times New Roman" w:hAnsi="Times New Roman" w:cs="Times New Roman"/>
          <w:b/>
          <w:bCs/>
          <w:shd w:val="clear" w:color="auto" w:fill="FFFFFF"/>
        </w:rPr>
        <w:t>of</w:t>
      </w:r>
      <w:r w:rsidRPr="00030C0D">
        <w:rPr>
          <w:rFonts w:ascii="Times New Roman" w:hAnsi="Times New Roman" w:cs="Times New Roman"/>
          <w:b/>
          <w:bCs/>
          <w:shd w:val="clear" w:color="auto" w:fill="FFFFFF"/>
        </w:rPr>
        <w:t xml:space="preserve">  respondents</w:t>
      </w:r>
      <w:proofErr w:type="gramEnd"/>
      <w:r w:rsidRPr="00030C0D">
        <w:rPr>
          <w:rFonts w:ascii="Times New Roman" w:hAnsi="Times New Roman" w:cs="Times New Roman"/>
          <w:b/>
          <w:bCs/>
          <w:shd w:val="clear" w:color="auto" w:fill="FFFFFF"/>
        </w:rPr>
        <w:t xml:space="preserve">  on  the  basis  of  impact  of  ARYA  project on poultry beneficiaries in quantitative aspects n=20</w:t>
      </w:r>
    </w:p>
    <w:tbl>
      <w:tblPr>
        <w:tblStyle w:val="TableGrid"/>
        <w:tblW w:w="5000" w:type="pct"/>
        <w:tblLook w:val="04A0" w:firstRow="1" w:lastRow="0" w:firstColumn="1" w:lastColumn="0" w:noHBand="0" w:noVBand="1"/>
      </w:tblPr>
      <w:tblGrid>
        <w:gridCol w:w="1307"/>
        <w:gridCol w:w="3170"/>
        <w:gridCol w:w="2614"/>
        <w:gridCol w:w="2588"/>
        <w:gridCol w:w="1721"/>
        <w:gridCol w:w="1776"/>
      </w:tblGrid>
      <w:tr w:rsidR="001211C2" w:rsidRPr="000A4AD0" w14:paraId="459DB47B" w14:textId="77777777" w:rsidTr="000C0CC9">
        <w:trPr>
          <w:trHeight w:val="20"/>
        </w:trPr>
        <w:tc>
          <w:tcPr>
            <w:tcW w:w="496" w:type="pct"/>
          </w:tcPr>
          <w:p w14:paraId="42AEA6B9" w14:textId="77777777" w:rsidR="001211C2" w:rsidRPr="000A4AD0" w:rsidRDefault="001211C2" w:rsidP="000C0CC9">
            <w:pPr>
              <w:ind w:left="90" w:firstLine="0"/>
              <w:jc w:val="center"/>
              <w:rPr>
                <w:rFonts w:ascii="Times New Roman" w:hAnsi="Times New Roman" w:cs="Times New Roman"/>
                <w:b/>
                <w:bCs/>
              </w:rPr>
            </w:pPr>
            <w:r w:rsidRPr="000A4AD0">
              <w:rPr>
                <w:rFonts w:ascii="Times New Roman" w:hAnsi="Times New Roman" w:cs="Times New Roman"/>
                <w:b/>
                <w:bCs/>
              </w:rPr>
              <w:t>Sl. No</w:t>
            </w:r>
          </w:p>
        </w:tc>
        <w:tc>
          <w:tcPr>
            <w:tcW w:w="1203" w:type="pct"/>
          </w:tcPr>
          <w:p w14:paraId="413EDE59"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Aspects</w:t>
            </w:r>
          </w:p>
        </w:tc>
        <w:tc>
          <w:tcPr>
            <w:tcW w:w="992" w:type="pct"/>
          </w:tcPr>
          <w:p w14:paraId="23E4DFB0"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Before Implementation</w:t>
            </w:r>
          </w:p>
        </w:tc>
        <w:tc>
          <w:tcPr>
            <w:tcW w:w="982" w:type="pct"/>
          </w:tcPr>
          <w:p w14:paraId="1E66373C"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After implementation</w:t>
            </w:r>
          </w:p>
        </w:tc>
        <w:tc>
          <w:tcPr>
            <w:tcW w:w="653" w:type="pct"/>
          </w:tcPr>
          <w:p w14:paraId="5261B989"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 change</w:t>
            </w:r>
          </w:p>
        </w:tc>
        <w:tc>
          <w:tcPr>
            <w:tcW w:w="675" w:type="pct"/>
          </w:tcPr>
          <w:p w14:paraId="0A179437" w14:textId="77777777" w:rsidR="001211C2" w:rsidRPr="000A4AD0" w:rsidRDefault="001211C2" w:rsidP="000C0CC9">
            <w:pPr>
              <w:ind w:left="720" w:firstLine="0"/>
              <w:jc w:val="center"/>
              <w:rPr>
                <w:rFonts w:ascii="Times New Roman" w:hAnsi="Times New Roman" w:cs="Times New Roman"/>
                <w:b/>
                <w:bCs/>
              </w:rPr>
            </w:pPr>
            <w:r w:rsidRPr="000A4AD0">
              <w:rPr>
                <w:rFonts w:ascii="Times New Roman" w:hAnsi="Times New Roman" w:cs="Times New Roman"/>
                <w:b/>
                <w:bCs/>
              </w:rPr>
              <w:t>‘t’ value</w:t>
            </w:r>
          </w:p>
        </w:tc>
      </w:tr>
      <w:tr w:rsidR="001211C2" w:rsidRPr="000A4AD0" w14:paraId="65E57305" w14:textId="77777777" w:rsidTr="000C0CC9">
        <w:trPr>
          <w:trHeight w:val="20"/>
        </w:trPr>
        <w:tc>
          <w:tcPr>
            <w:tcW w:w="496" w:type="pct"/>
          </w:tcPr>
          <w:p w14:paraId="4E21BCDB"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w:t>
            </w:r>
          </w:p>
        </w:tc>
        <w:tc>
          <w:tcPr>
            <w:tcW w:w="1203" w:type="pct"/>
          </w:tcPr>
          <w:p w14:paraId="7F57062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Flock size(no.)</w:t>
            </w:r>
          </w:p>
        </w:tc>
        <w:tc>
          <w:tcPr>
            <w:tcW w:w="992" w:type="pct"/>
          </w:tcPr>
          <w:p w14:paraId="48941C40"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14.68</w:t>
            </w:r>
          </w:p>
        </w:tc>
        <w:tc>
          <w:tcPr>
            <w:tcW w:w="982" w:type="pct"/>
          </w:tcPr>
          <w:p w14:paraId="750C967E"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23.56</w:t>
            </w:r>
          </w:p>
        </w:tc>
        <w:tc>
          <w:tcPr>
            <w:tcW w:w="653" w:type="pct"/>
          </w:tcPr>
          <w:p w14:paraId="7EF6586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60.49</w:t>
            </w:r>
          </w:p>
        </w:tc>
        <w:tc>
          <w:tcPr>
            <w:tcW w:w="675" w:type="pct"/>
          </w:tcPr>
          <w:p w14:paraId="4BAA78B4"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8.61**</w:t>
            </w:r>
          </w:p>
        </w:tc>
      </w:tr>
      <w:tr w:rsidR="001211C2" w:rsidRPr="000A4AD0" w14:paraId="10B76E54" w14:textId="77777777" w:rsidTr="000C0CC9">
        <w:trPr>
          <w:trHeight w:val="20"/>
        </w:trPr>
        <w:tc>
          <w:tcPr>
            <w:tcW w:w="496" w:type="pct"/>
          </w:tcPr>
          <w:p w14:paraId="2E7A7AA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w:t>
            </w:r>
          </w:p>
        </w:tc>
        <w:tc>
          <w:tcPr>
            <w:tcW w:w="1203" w:type="pct"/>
          </w:tcPr>
          <w:p w14:paraId="2BC051D4"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Egg production(per bird/annum)</w:t>
            </w:r>
          </w:p>
        </w:tc>
        <w:tc>
          <w:tcPr>
            <w:tcW w:w="992" w:type="pct"/>
          </w:tcPr>
          <w:p w14:paraId="0C1000D8"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38.92</w:t>
            </w:r>
          </w:p>
        </w:tc>
        <w:tc>
          <w:tcPr>
            <w:tcW w:w="982" w:type="pct"/>
          </w:tcPr>
          <w:p w14:paraId="5CFD153D"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87.96</w:t>
            </w:r>
          </w:p>
        </w:tc>
        <w:tc>
          <w:tcPr>
            <w:tcW w:w="653" w:type="pct"/>
          </w:tcPr>
          <w:p w14:paraId="7424BCE5"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126.00</w:t>
            </w:r>
          </w:p>
        </w:tc>
        <w:tc>
          <w:tcPr>
            <w:tcW w:w="675" w:type="pct"/>
          </w:tcPr>
          <w:p w14:paraId="406F8112"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38.92**</w:t>
            </w:r>
          </w:p>
        </w:tc>
      </w:tr>
      <w:tr w:rsidR="001211C2" w:rsidRPr="000A4AD0" w14:paraId="660B565C" w14:textId="77777777" w:rsidTr="000C0CC9">
        <w:trPr>
          <w:trHeight w:val="20"/>
        </w:trPr>
        <w:tc>
          <w:tcPr>
            <w:tcW w:w="496" w:type="pct"/>
          </w:tcPr>
          <w:p w14:paraId="6810375F"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w:t>
            </w:r>
          </w:p>
        </w:tc>
        <w:tc>
          <w:tcPr>
            <w:tcW w:w="1203" w:type="pct"/>
          </w:tcPr>
          <w:p w14:paraId="512933D1"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Meat production(Kg/annum)</w:t>
            </w:r>
          </w:p>
        </w:tc>
        <w:tc>
          <w:tcPr>
            <w:tcW w:w="992" w:type="pct"/>
          </w:tcPr>
          <w:p w14:paraId="34B5BFE1"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8.45</w:t>
            </w:r>
          </w:p>
        </w:tc>
        <w:tc>
          <w:tcPr>
            <w:tcW w:w="982" w:type="pct"/>
          </w:tcPr>
          <w:p w14:paraId="3B8EE43E"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21.26</w:t>
            </w:r>
          </w:p>
        </w:tc>
        <w:tc>
          <w:tcPr>
            <w:tcW w:w="653" w:type="pct"/>
          </w:tcPr>
          <w:p w14:paraId="73D6FFA1"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151.60</w:t>
            </w:r>
          </w:p>
        </w:tc>
        <w:tc>
          <w:tcPr>
            <w:tcW w:w="675" w:type="pct"/>
          </w:tcPr>
          <w:p w14:paraId="1A19ACEA"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27.59**</w:t>
            </w:r>
          </w:p>
        </w:tc>
      </w:tr>
      <w:tr w:rsidR="001211C2" w:rsidRPr="000A4AD0" w14:paraId="69A9B8F0" w14:textId="77777777" w:rsidTr="000C0CC9">
        <w:trPr>
          <w:trHeight w:val="20"/>
        </w:trPr>
        <w:tc>
          <w:tcPr>
            <w:tcW w:w="496" w:type="pct"/>
          </w:tcPr>
          <w:p w14:paraId="5BFD00F4"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4</w:t>
            </w:r>
          </w:p>
        </w:tc>
        <w:tc>
          <w:tcPr>
            <w:tcW w:w="1203" w:type="pct"/>
          </w:tcPr>
          <w:p w14:paraId="141A824F"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Body weight(kg/annum)</w:t>
            </w:r>
          </w:p>
        </w:tc>
        <w:tc>
          <w:tcPr>
            <w:tcW w:w="992" w:type="pct"/>
          </w:tcPr>
          <w:p w14:paraId="5805D93B"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1.32</w:t>
            </w:r>
          </w:p>
        </w:tc>
        <w:tc>
          <w:tcPr>
            <w:tcW w:w="982" w:type="pct"/>
          </w:tcPr>
          <w:p w14:paraId="736B7FAD"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3.15</w:t>
            </w:r>
          </w:p>
        </w:tc>
        <w:tc>
          <w:tcPr>
            <w:tcW w:w="653" w:type="pct"/>
          </w:tcPr>
          <w:p w14:paraId="7E0E087B"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138.64</w:t>
            </w:r>
          </w:p>
        </w:tc>
        <w:tc>
          <w:tcPr>
            <w:tcW w:w="675" w:type="pct"/>
          </w:tcPr>
          <w:p w14:paraId="7B68419A"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12.34**</w:t>
            </w:r>
          </w:p>
        </w:tc>
      </w:tr>
      <w:tr w:rsidR="001211C2" w:rsidRPr="000A4AD0" w14:paraId="04F96FAF" w14:textId="77777777" w:rsidTr="000C0CC9">
        <w:trPr>
          <w:trHeight w:val="20"/>
        </w:trPr>
        <w:tc>
          <w:tcPr>
            <w:tcW w:w="496" w:type="pct"/>
          </w:tcPr>
          <w:p w14:paraId="2F28C31A"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5</w:t>
            </w:r>
          </w:p>
        </w:tc>
        <w:tc>
          <w:tcPr>
            <w:tcW w:w="1203" w:type="pct"/>
          </w:tcPr>
          <w:p w14:paraId="49D19636"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Increase income through poultry farming</w:t>
            </w:r>
          </w:p>
        </w:tc>
        <w:tc>
          <w:tcPr>
            <w:tcW w:w="992" w:type="pct"/>
          </w:tcPr>
          <w:p w14:paraId="087C6053"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7425</w:t>
            </w:r>
          </w:p>
        </w:tc>
        <w:tc>
          <w:tcPr>
            <w:tcW w:w="982" w:type="pct"/>
          </w:tcPr>
          <w:p w14:paraId="2688074D"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35000</w:t>
            </w:r>
          </w:p>
        </w:tc>
        <w:tc>
          <w:tcPr>
            <w:tcW w:w="653" w:type="pct"/>
          </w:tcPr>
          <w:p w14:paraId="4B8CE2D3"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371.38</w:t>
            </w:r>
          </w:p>
        </w:tc>
        <w:tc>
          <w:tcPr>
            <w:tcW w:w="675" w:type="pct"/>
          </w:tcPr>
          <w:p w14:paraId="76E687EC" w14:textId="77777777" w:rsidR="001211C2" w:rsidRPr="000A4AD0" w:rsidRDefault="001211C2" w:rsidP="000C0CC9">
            <w:pPr>
              <w:ind w:left="720" w:firstLine="0"/>
              <w:jc w:val="center"/>
              <w:rPr>
                <w:rFonts w:ascii="Times New Roman" w:hAnsi="Times New Roman" w:cs="Times New Roman"/>
              </w:rPr>
            </w:pPr>
            <w:r w:rsidRPr="000A4AD0">
              <w:rPr>
                <w:rFonts w:ascii="Times New Roman" w:hAnsi="Times New Roman" w:cs="Times New Roman"/>
              </w:rPr>
              <w:t>17.45**</w:t>
            </w:r>
          </w:p>
        </w:tc>
      </w:tr>
    </w:tbl>
    <w:p w14:paraId="703E454B" w14:textId="77777777" w:rsidR="001211C2" w:rsidRPr="000A4AD0" w:rsidRDefault="001211C2" w:rsidP="001211C2">
      <w:pPr>
        <w:shd w:val="clear" w:color="auto" w:fill="FFFFFF"/>
        <w:ind w:left="720" w:firstLine="0"/>
        <w:jc w:val="both"/>
        <w:rPr>
          <w:rFonts w:ascii="Times New Roman" w:hAnsi="Times New Roman" w:cs="Times New Roman"/>
          <w:shd w:val="clear" w:color="auto" w:fill="FFFFFF"/>
        </w:rPr>
      </w:pPr>
    </w:p>
    <w:p w14:paraId="1FF53B58" w14:textId="16B90652" w:rsidR="001211C2" w:rsidRPr="00030C0D" w:rsidRDefault="00F30822" w:rsidP="001211C2">
      <w:pPr>
        <w:spacing w:line="360" w:lineRule="auto"/>
        <w:ind w:left="720" w:firstLine="0"/>
        <w:jc w:val="center"/>
        <w:rPr>
          <w:rFonts w:ascii="Times New Roman" w:hAnsi="Times New Roman" w:cs="Times New Roman"/>
          <w:b/>
          <w:bCs/>
          <w:shd w:val="clear" w:color="auto" w:fill="FFFFFF"/>
        </w:rPr>
      </w:pPr>
      <w:r w:rsidRPr="00030C0D">
        <w:rPr>
          <w:rFonts w:ascii="Times New Roman" w:hAnsi="Times New Roman" w:cs="Times New Roman"/>
          <w:b/>
          <w:bCs/>
          <w:shd w:val="clear" w:color="auto" w:fill="FFFFFF"/>
        </w:rPr>
        <w:t>Table:</w:t>
      </w:r>
      <w:r w:rsidR="001211C2" w:rsidRPr="00030C0D">
        <w:rPr>
          <w:rFonts w:ascii="Times New Roman" w:hAnsi="Times New Roman" w:cs="Times New Roman"/>
          <w:b/>
          <w:bCs/>
          <w:shd w:val="clear" w:color="auto" w:fill="FFFFFF"/>
        </w:rPr>
        <w:t xml:space="preserve"> 2 Distribution of respondents on the basis of impact of ARYA project on poultry beneficiaries in qualitative aspects    n=20</w:t>
      </w:r>
    </w:p>
    <w:tbl>
      <w:tblPr>
        <w:tblStyle w:val="TableGrid"/>
        <w:tblW w:w="0" w:type="auto"/>
        <w:jc w:val="center"/>
        <w:tblLook w:val="04A0" w:firstRow="1" w:lastRow="0" w:firstColumn="1" w:lastColumn="0" w:noHBand="0" w:noVBand="1"/>
      </w:tblPr>
      <w:tblGrid>
        <w:gridCol w:w="1499"/>
        <w:gridCol w:w="2962"/>
        <w:gridCol w:w="2613"/>
        <w:gridCol w:w="2971"/>
        <w:gridCol w:w="1871"/>
      </w:tblGrid>
      <w:tr w:rsidR="001211C2" w:rsidRPr="000A4AD0" w14:paraId="54DF23FB" w14:textId="77777777" w:rsidTr="000C0CC9">
        <w:trPr>
          <w:trHeight w:val="20"/>
          <w:jc w:val="center"/>
        </w:trPr>
        <w:tc>
          <w:tcPr>
            <w:tcW w:w="0" w:type="auto"/>
          </w:tcPr>
          <w:p w14:paraId="1DF2646E"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Sl. No</w:t>
            </w:r>
          </w:p>
        </w:tc>
        <w:tc>
          <w:tcPr>
            <w:tcW w:w="2962" w:type="dxa"/>
          </w:tcPr>
          <w:p w14:paraId="7703920B"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Aspects</w:t>
            </w:r>
          </w:p>
        </w:tc>
        <w:tc>
          <w:tcPr>
            <w:tcW w:w="2613" w:type="dxa"/>
          </w:tcPr>
          <w:p w14:paraId="5F06B824"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Before Implementation</w:t>
            </w:r>
          </w:p>
        </w:tc>
        <w:tc>
          <w:tcPr>
            <w:tcW w:w="0" w:type="auto"/>
          </w:tcPr>
          <w:p w14:paraId="1FD31891"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After implementation</w:t>
            </w:r>
          </w:p>
        </w:tc>
        <w:tc>
          <w:tcPr>
            <w:tcW w:w="0" w:type="auto"/>
          </w:tcPr>
          <w:p w14:paraId="00624434" w14:textId="77777777" w:rsidR="001211C2" w:rsidRPr="00030C0D" w:rsidRDefault="001211C2" w:rsidP="000C0CC9">
            <w:pPr>
              <w:ind w:left="720" w:firstLine="0"/>
              <w:rPr>
                <w:rFonts w:ascii="Times New Roman" w:hAnsi="Times New Roman" w:cs="Times New Roman"/>
                <w:b/>
                <w:bCs/>
              </w:rPr>
            </w:pPr>
            <w:r w:rsidRPr="00030C0D">
              <w:rPr>
                <w:rFonts w:ascii="Times New Roman" w:hAnsi="Times New Roman" w:cs="Times New Roman"/>
                <w:b/>
                <w:bCs/>
              </w:rPr>
              <w:t>% change</w:t>
            </w:r>
          </w:p>
        </w:tc>
      </w:tr>
      <w:tr w:rsidR="001211C2" w:rsidRPr="000A4AD0" w14:paraId="0A72BC9F" w14:textId="77777777" w:rsidTr="000C0CC9">
        <w:trPr>
          <w:trHeight w:val="20"/>
          <w:jc w:val="center"/>
        </w:trPr>
        <w:tc>
          <w:tcPr>
            <w:tcW w:w="0" w:type="auto"/>
          </w:tcPr>
          <w:p w14:paraId="0F742AA8"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1</w:t>
            </w:r>
          </w:p>
        </w:tc>
        <w:tc>
          <w:tcPr>
            <w:tcW w:w="2962" w:type="dxa"/>
          </w:tcPr>
          <w:p w14:paraId="7695220E"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Employment opportunity</w:t>
            </w:r>
          </w:p>
        </w:tc>
        <w:tc>
          <w:tcPr>
            <w:tcW w:w="2613" w:type="dxa"/>
          </w:tcPr>
          <w:p w14:paraId="524867A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25.82</w:t>
            </w:r>
          </w:p>
        </w:tc>
        <w:tc>
          <w:tcPr>
            <w:tcW w:w="0" w:type="auto"/>
          </w:tcPr>
          <w:p w14:paraId="3EBE239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74.38</w:t>
            </w:r>
          </w:p>
        </w:tc>
        <w:tc>
          <w:tcPr>
            <w:tcW w:w="0" w:type="auto"/>
          </w:tcPr>
          <w:p w14:paraId="1F6896ED"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188.07</w:t>
            </w:r>
          </w:p>
        </w:tc>
      </w:tr>
      <w:tr w:rsidR="001211C2" w:rsidRPr="000A4AD0" w14:paraId="12D81254" w14:textId="77777777" w:rsidTr="000C0CC9">
        <w:trPr>
          <w:trHeight w:val="20"/>
          <w:jc w:val="center"/>
        </w:trPr>
        <w:tc>
          <w:tcPr>
            <w:tcW w:w="0" w:type="auto"/>
          </w:tcPr>
          <w:p w14:paraId="6EBACDE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w:t>
            </w:r>
          </w:p>
        </w:tc>
        <w:tc>
          <w:tcPr>
            <w:tcW w:w="2962" w:type="dxa"/>
          </w:tcPr>
          <w:p w14:paraId="0F7A860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Management practices(breeding/ Feeding/Unit</w:t>
            </w:r>
          </w:p>
        </w:tc>
        <w:tc>
          <w:tcPr>
            <w:tcW w:w="2613" w:type="dxa"/>
          </w:tcPr>
          <w:p w14:paraId="6A74129B"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42.69</w:t>
            </w:r>
          </w:p>
        </w:tc>
        <w:tc>
          <w:tcPr>
            <w:tcW w:w="0" w:type="auto"/>
          </w:tcPr>
          <w:p w14:paraId="01FAA545"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82.95</w:t>
            </w:r>
          </w:p>
        </w:tc>
        <w:tc>
          <w:tcPr>
            <w:tcW w:w="0" w:type="auto"/>
          </w:tcPr>
          <w:p w14:paraId="07A2FD32"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94.31</w:t>
            </w:r>
          </w:p>
        </w:tc>
      </w:tr>
      <w:tr w:rsidR="001211C2" w:rsidRPr="000A4AD0" w14:paraId="46DC805A" w14:textId="77777777" w:rsidTr="000C0CC9">
        <w:trPr>
          <w:trHeight w:val="20"/>
          <w:jc w:val="center"/>
        </w:trPr>
        <w:tc>
          <w:tcPr>
            <w:tcW w:w="0" w:type="auto"/>
          </w:tcPr>
          <w:p w14:paraId="0643DC9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3</w:t>
            </w:r>
          </w:p>
        </w:tc>
        <w:tc>
          <w:tcPr>
            <w:tcW w:w="2962" w:type="dxa"/>
          </w:tcPr>
          <w:p w14:paraId="7472BE18" w14:textId="77777777" w:rsidR="001211C2" w:rsidRPr="000A4AD0" w:rsidRDefault="001211C2" w:rsidP="000C0CC9">
            <w:pPr>
              <w:ind w:left="720" w:firstLine="0"/>
              <w:rPr>
                <w:rFonts w:ascii="Times New Roman" w:hAnsi="Times New Roman" w:cs="Times New Roman"/>
                <w:shd w:val="clear" w:color="auto" w:fill="FFFFFF"/>
              </w:rPr>
            </w:pPr>
            <w:r w:rsidRPr="000A4AD0">
              <w:rPr>
                <w:rFonts w:ascii="Times New Roman" w:hAnsi="Times New Roman" w:cs="Times New Roman"/>
                <w:shd w:val="clear" w:color="auto" w:fill="FFFFFF"/>
              </w:rPr>
              <w:t>Migration</w:t>
            </w:r>
          </w:p>
          <w:p w14:paraId="70F3A57A" w14:textId="77777777" w:rsidR="001211C2" w:rsidRPr="000A4AD0" w:rsidRDefault="001211C2" w:rsidP="000C0CC9">
            <w:pPr>
              <w:ind w:left="720" w:firstLine="0"/>
              <w:rPr>
                <w:rFonts w:ascii="Times New Roman" w:hAnsi="Times New Roman" w:cs="Times New Roman"/>
              </w:rPr>
            </w:pPr>
          </w:p>
        </w:tc>
        <w:tc>
          <w:tcPr>
            <w:tcW w:w="2613" w:type="dxa"/>
          </w:tcPr>
          <w:p w14:paraId="4E201A3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58.37</w:t>
            </w:r>
          </w:p>
        </w:tc>
        <w:tc>
          <w:tcPr>
            <w:tcW w:w="0" w:type="auto"/>
          </w:tcPr>
          <w:p w14:paraId="409A117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34.68</w:t>
            </w:r>
          </w:p>
        </w:tc>
        <w:tc>
          <w:tcPr>
            <w:tcW w:w="0" w:type="auto"/>
          </w:tcPr>
          <w:p w14:paraId="719D9EA8"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-40.59</w:t>
            </w:r>
          </w:p>
        </w:tc>
      </w:tr>
      <w:tr w:rsidR="001211C2" w:rsidRPr="000A4AD0" w14:paraId="0D1E4CDD" w14:textId="77777777" w:rsidTr="000C0CC9">
        <w:trPr>
          <w:trHeight w:val="20"/>
          <w:jc w:val="center"/>
        </w:trPr>
        <w:tc>
          <w:tcPr>
            <w:tcW w:w="0" w:type="auto"/>
          </w:tcPr>
          <w:p w14:paraId="1434D723"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w:t>
            </w:r>
          </w:p>
        </w:tc>
        <w:tc>
          <w:tcPr>
            <w:tcW w:w="2962" w:type="dxa"/>
          </w:tcPr>
          <w:p w14:paraId="4A2E1668" w14:textId="77777777" w:rsidR="001211C2" w:rsidRPr="000A4AD0" w:rsidRDefault="001211C2" w:rsidP="000C0CC9">
            <w:pPr>
              <w:ind w:left="720" w:firstLine="0"/>
              <w:rPr>
                <w:rFonts w:ascii="Times New Roman" w:hAnsi="Times New Roman" w:cs="Times New Roman"/>
                <w:shd w:val="clear" w:color="auto" w:fill="FFFFFF"/>
              </w:rPr>
            </w:pPr>
            <w:r w:rsidRPr="000A4AD0">
              <w:rPr>
                <w:rFonts w:ascii="Times New Roman" w:hAnsi="Times New Roman" w:cs="Times New Roman"/>
                <w:shd w:val="clear" w:color="auto" w:fill="FFFFFF"/>
              </w:rPr>
              <w:t>Health status of family</w:t>
            </w:r>
          </w:p>
          <w:p w14:paraId="651E7290" w14:textId="77777777" w:rsidR="001211C2" w:rsidRPr="000A4AD0" w:rsidRDefault="001211C2" w:rsidP="000C0CC9">
            <w:pPr>
              <w:ind w:left="720" w:firstLine="0"/>
              <w:rPr>
                <w:rFonts w:ascii="Times New Roman" w:hAnsi="Times New Roman" w:cs="Times New Roman"/>
              </w:rPr>
            </w:pPr>
          </w:p>
        </w:tc>
        <w:tc>
          <w:tcPr>
            <w:tcW w:w="2613" w:type="dxa"/>
          </w:tcPr>
          <w:p w14:paraId="5C1DF5E6"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68.59</w:t>
            </w:r>
          </w:p>
        </w:tc>
        <w:tc>
          <w:tcPr>
            <w:tcW w:w="0" w:type="auto"/>
          </w:tcPr>
          <w:p w14:paraId="046F4E80"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61.97</w:t>
            </w:r>
          </w:p>
        </w:tc>
        <w:tc>
          <w:tcPr>
            <w:tcW w:w="0" w:type="auto"/>
          </w:tcPr>
          <w:p w14:paraId="3D23451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-9.65</w:t>
            </w:r>
          </w:p>
        </w:tc>
      </w:tr>
      <w:tr w:rsidR="001211C2" w:rsidRPr="000A4AD0" w14:paraId="7BD6FF44" w14:textId="77777777" w:rsidTr="000C0CC9">
        <w:trPr>
          <w:trHeight w:val="20"/>
          <w:jc w:val="center"/>
        </w:trPr>
        <w:tc>
          <w:tcPr>
            <w:tcW w:w="0" w:type="auto"/>
          </w:tcPr>
          <w:p w14:paraId="5E77750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w:t>
            </w:r>
          </w:p>
        </w:tc>
        <w:tc>
          <w:tcPr>
            <w:tcW w:w="2962" w:type="dxa"/>
          </w:tcPr>
          <w:p w14:paraId="27D176F8" w14:textId="77777777" w:rsidR="001211C2" w:rsidRPr="000A4AD0" w:rsidRDefault="001211C2" w:rsidP="000C0CC9">
            <w:pPr>
              <w:ind w:left="720" w:firstLine="0"/>
              <w:rPr>
                <w:rFonts w:ascii="Times New Roman" w:hAnsi="Times New Roman" w:cs="Times New Roman"/>
                <w:shd w:val="clear" w:color="auto" w:fill="FFFFFF"/>
              </w:rPr>
            </w:pPr>
            <w:r w:rsidRPr="000A4AD0">
              <w:rPr>
                <w:rFonts w:ascii="Times New Roman" w:hAnsi="Times New Roman" w:cs="Times New Roman"/>
                <w:shd w:val="clear" w:color="auto" w:fill="FFFFFF"/>
              </w:rPr>
              <w:t>Food security</w:t>
            </w:r>
          </w:p>
          <w:p w14:paraId="29CDD160" w14:textId="77777777" w:rsidR="001211C2" w:rsidRPr="000A4AD0" w:rsidRDefault="001211C2" w:rsidP="000C0CC9">
            <w:pPr>
              <w:ind w:left="720" w:firstLine="0"/>
              <w:rPr>
                <w:rFonts w:ascii="Times New Roman" w:hAnsi="Times New Roman" w:cs="Times New Roman"/>
              </w:rPr>
            </w:pPr>
          </w:p>
        </w:tc>
        <w:tc>
          <w:tcPr>
            <w:tcW w:w="2613" w:type="dxa"/>
          </w:tcPr>
          <w:p w14:paraId="57E61C13"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58.97</w:t>
            </w:r>
          </w:p>
        </w:tc>
        <w:tc>
          <w:tcPr>
            <w:tcW w:w="0" w:type="auto"/>
          </w:tcPr>
          <w:p w14:paraId="31CFFAB1"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41.69</w:t>
            </w:r>
          </w:p>
        </w:tc>
        <w:tc>
          <w:tcPr>
            <w:tcW w:w="0" w:type="auto"/>
          </w:tcPr>
          <w:p w14:paraId="12D12076"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-29.30</w:t>
            </w:r>
          </w:p>
        </w:tc>
      </w:tr>
      <w:tr w:rsidR="001211C2" w:rsidRPr="000A4AD0" w14:paraId="5C30D04F" w14:textId="77777777" w:rsidTr="000C0CC9">
        <w:trPr>
          <w:trHeight w:val="20"/>
          <w:jc w:val="center"/>
        </w:trPr>
        <w:tc>
          <w:tcPr>
            <w:tcW w:w="0" w:type="auto"/>
          </w:tcPr>
          <w:p w14:paraId="020BE0F2"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w:t>
            </w:r>
          </w:p>
        </w:tc>
        <w:tc>
          <w:tcPr>
            <w:tcW w:w="2962" w:type="dxa"/>
          </w:tcPr>
          <w:p w14:paraId="1CC1668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Social security</w:t>
            </w:r>
          </w:p>
        </w:tc>
        <w:tc>
          <w:tcPr>
            <w:tcW w:w="2613" w:type="dxa"/>
          </w:tcPr>
          <w:p w14:paraId="42870EE1"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62.58</w:t>
            </w:r>
          </w:p>
        </w:tc>
        <w:tc>
          <w:tcPr>
            <w:tcW w:w="0" w:type="auto"/>
          </w:tcPr>
          <w:p w14:paraId="5252A34E"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73.68</w:t>
            </w:r>
          </w:p>
        </w:tc>
        <w:tc>
          <w:tcPr>
            <w:tcW w:w="0" w:type="auto"/>
          </w:tcPr>
          <w:p w14:paraId="474FD1CF"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17.74</w:t>
            </w:r>
          </w:p>
        </w:tc>
      </w:tr>
      <w:tr w:rsidR="001211C2" w:rsidRPr="000A4AD0" w14:paraId="332FDE1A" w14:textId="77777777" w:rsidTr="000C0CC9">
        <w:trPr>
          <w:trHeight w:val="20"/>
          <w:jc w:val="center"/>
        </w:trPr>
        <w:tc>
          <w:tcPr>
            <w:tcW w:w="0" w:type="auto"/>
          </w:tcPr>
          <w:p w14:paraId="57B445EF"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7</w:t>
            </w:r>
          </w:p>
        </w:tc>
        <w:tc>
          <w:tcPr>
            <w:tcW w:w="2962" w:type="dxa"/>
          </w:tcPr>
          <w:p w14:paraId="39EBB67E"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Daily nutritional intake</w:t>
            </w:r>
          </w:p>
        </w:tc>
        <w:tc>
          <w:tcPr>
            <w:tcW w:w="2613" w:type="dxa"/>
          </w:tcPr>
          <w:p w14:paraId="22C4E35B"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65.44</w:t>
            </w:r>
          </w:p>
        </w:tc>
        <w:tc>
          <w:tcPr>
            <w:tcW w:w="0" w:type="auto"/>
          </w:tcPr>
          <w:p w14:paraId="7652DCE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82.67</w:t>
            </w:r>
          </w:p>
        </w:tc>
        <w:tc>
          <w:tcPr>
            <w:tcW w:w="0" w:type="auto"/>
          </w:tcPr>
          <w:p w14:paraId="63F117ED"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26.33</w:t>
            </w:r>
          </w:p>
        </w:tc>
      </w:tr>
      <w:tr w:rsidR="001211C2" w:rsidRPr="000A4AD0" w14:paraId="3EA3644B" w14:textId="77777777" w:rsidTr="000C0CC9">
        <w:trPr>
          <w:trHeight w:val="20"/>
          <w:jc w:val="center"/>
        </w:trPr>
        <w:tc>
          <w:tcPr>
            <w:tcW w:w="0" w:type="auto"/>
          </w:tcPr>
          <w:p w14:paraId="4E6860B7"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8</w:t>
            </w:r>
          </w:p>
        </w:tc>
        <w:tc>
          <w:tcPr>
            <w:tcW w:w="2962" w:type="dxa"/>
          </w:tcPr>
          <w:p w14:paraId="15531B15"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Education status</w:t>
            </w:r>
          </w:p>
        </w:tc>
        <w:tc>
          <w:tcPr>
            <w:tcW w:w="2613" w:type="dxa"/>
          </w:tcPr>
          <w:p w14:paraId="3042BCD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45.98</w:t>
            </w:r>
          </w:p>
        </w:tc>
        <w:tc>
          <w:tcPr>
            <w:tcW w:w="0" w:type="auto"/>
          </w:tcPr>
          <w:p w14:paraId="0B5421A9"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64.95</w:t>
            </w:r>
          </w:p>
        </w:tc>
        <w:tc>
          <w:tcPr>
            <w:tcW w:w="0" w:type="auto"/>
          </w:tcPr>
          <w:p w14:paraId="359C0CCA"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41.26</w:t>
            </w:r>
          </w:p>
        </w:tc>
      </w:tr>
      <w:tr w:rsidR="001211C2" w:rsidRPr="000A4AD0" w14:paraId="4C44857B" w14:textId="77777777" w:rsidTr="000C0CC9">
        <w:trPr>
          <w:trHeight w:val="20"/>
          <w:jc w:val="center"/>
        </w:trPr>
        <w:tc>
          <w:tcPr>
            <w:tcW w:w="0" w:type="auto"/>
          </w:tcPr>
          <w:p w14:paraId="1D4B72F4"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9</w:t>
            </w:r>
          </w:p>
        </w:tc>
        <w:tc>
          <w:tcPr>
            <w:tcW w:w="2962" w:type="dxa"/>
          </w:tcPr>
          <w:p w14:paraId="7285CF15"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Standard of living</w:t>
            </w:r>
          </w:p>
        </w:tc>
        <w:tc>
          <w:tcPr>
            <w:tcW w:w="2613" w:type="dxa"/>
          </w:tcPr>
          <w:p w14:paraId="12664DAC"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54.36</w:t>
            </w:r>
          </w:p>
        </w:tc>
        <w:tc>
          <w:tcPr>
            <w:tcW w:w="0" w:type="auto"/>
          </w:tcPr>
          <w:p w14:paraId="79BE6878"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65</w:t>
            </w:r>
            <w:r w:rsidR="008E68A8">
              <w:rPr>
                <w:rFonts w:ascii="Times New Roman" w:hAnsi="Times New Roman" w:cs="Times New Roman"/>
              </w:rPr>
              <w:t>.</w:t>
            </w:r>
            <w:r w:rsidRPr="000A4AD0">
              <w:rPr>
                <w:rFonts w:ascii="Times New Roman" w:hAnsi="Times New Roman" w:cs="Times New Roman"/>
              </w:rPr>
              <w:t>79</w:t>
            </w:r>
          </w:p>
        </w:tc>
        <w:tc>
          <w:tcPr>
            <w:tcW w:w="0" w:type="auto"/>
          </w:tcPr>
          <w:p w14:paraId="18BAAB26" w14:textId="77777777" w:rsidR="001211C2" w:rsidRPr="000A4AD0" w:rsidRDefault="001211C2" w:rsidP="000C0CC9">
            <w:pPr>
              <w:ind w:left="720" w:firstLine="0"/>
              <w:rPr>
                <w:rFonts w:ascii="Times New Roman" w:hAnsi="Times New Roman" w:cs="Times New Roman"/>
              </w:rPr>
            </w:pPr>
            <w:r w:rsidRPr="000A4AD0">
              <w:rPr>
                <w:rFonts w:ascii="Times New Roman" w:hAnsi="Times New Roman" w:cs="Times New Roman"/>
              </w:rPr>
              <w:t>21.03</w:t>
            </w:r>
          </w:p>
        </w:tc>
      </w:tr>
    </w:tbl>
    <w:p w14:paraId="7BC18DC1" w14:textId="77777777" w:rsidR="000C335B" w:rsidRDefault="000C335B" w:rsidP="00D356B7">
      <w:pPr>
        <w:shd w:val="clear" w:color="auto" w:fill="FFFFFF"/>
        <w:ind w:left="720" w:firstLine="0"/>
        <w:jc w:val="both"/>
        <w:rPr>
          <w:rFonts w:ascii="Times New Roman" w:hAnsi="Times New Roman" w:cs="Times New Roman"/>
          <w:shd w:val="clear" w:color="auto" w:fill="FFFFFF"/>
        </w:rPr>
        <w:sectPr w:rsidR="000C335B" w:rsidSect="001211C2">
          <w:pgSz w:w="15840" w:h="12240" w:orient="landscape"/>
          <w:pgMar w:top="1440" w:right="1440" w:bottom="1440" w:left="1440" w:header="720" w:footer="720" w:gutter="0"/>
          <w:cols w:space="720"/>
          <w:docGrid w:linePitch="360"/>
        </w:sectPr>
      </w:pPr>
    </w:p>
    <w:p w14:paraId="4B682FA8" w14:textId="77777777" w:rsidR="00BD5680" w:rsidRPr="00452BF5" w:rsidRDefault="00BD5680" w:rsidP="004515FF">
      <w:pPr>
        <w:shd w:val="clear" w:color="auto" w:fill="FFFFFF"/>
        <w:spacing w:line="360" w:lineRule="auto"/>
        <w:ind w:left="0" w:firstLine="720"/>
        <w:jc w:val="both"/>
        <w:rPr>
          <w:rFonts w:ascii="Times New Roman" w:hAnsi="Times New Roman" w:cs="Times New Roman"/>
          <w:shd w:val="clear" w:color="auto" w:fill="FFFFFF"/>
        </w:rPr>
      </w:pPr>
    </w:p>
    <w:sectPr w:rsidR="00BD5680" w:rsidRPr="00452BF5" w:rsidSect="000C33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E453F" w14:textId="77777777" w:rsidR="00332361" w:rsidRDefault="00332361" w:rsidP="00822E1D">
      <w:r>
        <w:separator/>
      </w:r>
    </w:p>
  </w:endnote>
  <w:endnote w:type="continuationSeparator" w:id="0">
    <w:p w14:paraId="63674B29" w14:textId="77777777" w:rsidR="00332361" w:rsidRDefault="00332361" w:rsidP="0082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CD0B" w14:textId="77777777" w:rsidR="00332361" w:rsidRDefault="00332361" w:rsidP="00822E1D">
      <w:r>
        <w:separator/>
      </w:r>
    </w:p>
  </w:footnote>
  <w:footnote w:type="continuationSeparator" w:id="0">
    <w:p w14:paraId="03BF71C7" w14:textId="77777777" w:rsidR="00332361" w:rsidRDefault="00332361" w:rsidP="0082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C938" w14:textId="5C2179AF" w:rsidR="00822E1D" w:rsidRDefault="00332361">
    <w:pPr>
      <w:pStyle w:val="Header"/>
    </w:pPr>
    <w:r>
      <w:rPr>
        <w:noProof/>
      </w:rPr>
      <w:pict w14:anchorId="22421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64297" o:spid="_x0000_s2053"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3A7D9" w14:textId="0FCAAAE1" w:rsidR="00822E1D" w:rsidRDefault="00332361">
    <w:pPr>
      <w:pStyle w:val="Header"/>
    </w:pPr>
    <w:r>
      <w:rPr>
        <w:noProof/>
      </w:rPr>
      <w:pict w14:anchorId="75C7D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64298" o:spid="_x0000_s2054"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8562F" w14:textId="57712EA6" w:rsidR="00822E1D" w:rsidRDefault="00332361">
    <w:pPr>
      <w:pStyle w:val="Header"/>
    </w:pPr>
    <w:r>
      <w:rPr>
        <w:noProof/>
      </w:rPr>
      <w:pict w14:anchorId="23B0F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664296" o:spid="_x0000_s2052"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443C0"/>
    <w:multiLevelType w:val="hybridMultilevel"/>
    <w:tmpl w:val="BF14F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AC8"/>
    <w:rsid w:val="00030C0D"/>
    <w:rsid w:val="0007683A"/>
    <w:rsid w:val="00095CCA"/>
    <w:rsid w:val="000A4AD0"/>
    <w:rsid w:val="000C335B"/>
    <w:rsid w:val="000C7801"/>
    <w:rsid w:val="001211C2"/>
    <w:rsid w:val="001756E2"/>
    <w:rsid w:val="0020155D"/>
    <w:rsid w:val="0021287E"/>
    <w:rsid w:val="0022769B"/>
    <w:rsid w:val="00236E0A"/>
    <w:rsid w:val="00251006"/>
    <w:rsid w:val="0026792E"/>
    <w:rsid w:val="002A0AFB"/>
    <w:rsid w:val="002B61EC"/>
    <w:rsid w:val="002E6E7A"/>
    <w:rsid w:val="002F04B1"/>
    <w:rsid w:val="002F6FA7"/>
    <w:rsid w:val="00300F15"/>
    <w:rsid w:val="00332361"/>
    <w:rsid w:val="003E54B3"/>
    <w:rsid w:val="004259EF"/>
    <w:rsid w:val="00433B9D"/>
    <w:rsid w:val="00443003"/>
    <w:rsid w:val="004515FF"/>
    <w:rsid w:val="00452BF5"/>
    <w:rsid w:val="004B2983"/>
    <w:rsid w:val="004B2C58"/>
    <w:rsid w:val="004D569F"/>
    <w:rsid w:val="004F3486"/>
    <w:rsid w:val="0050339E"/>
    <w:rsid w:val="0051056A"/>
    <w:rsid w:val="00535C31"/>
    <w:rsid w:val="00560B75"/>
    <w:rsid w:val="00567384"/>
    <w:rsid w:val="005721CB"/>
    <w:rsid w:val="005C202F"/>
    <w:rsid w:val="005F1FB0"/>
    <w:rsid w:val="005F5AE7"/>
    <w:rsid w:val="00600CB3"/>
    <w:rsid w:val="00617734"/>
    <w:rsid w:val="00627AC8"/>
    <w:rsid w:val="006303B8"/>
    <w:rsid w:val="00653992"/>
    <w:rsid w:val="00661E57"/>
    <w:rsid w:val="0066370B"/>
    <w:rsid w:val="0069013E"/>
    <w:rsid w:val="006972CB"/>
    <w:rsid w:val="006A10CA"/>
    <w:rsid w:val="006B223B"/>
    <w:rsid w:val="006B4D9D"/>
    <w:rsid w:val="006C2FBB"/>
    <w:rsid w:val="00790842"/>
    <w:rsid w:val="007A2E04"/>
    <w:rsid w:val="007A7739"/>
    <w:rsid w:val="00822E1D"/>
    <w:rsid w:val="00831B6F"/>
    <w:rsid w:val="00834FF8"/>
    <w:rsid w:val="008C6D3C"/>
    <w:rsid w:val="008D0366"/>
    <w:rsid w:val="008E68A8"/>
    <w:rsid w:val="00921EAA"/>
    <w:rsid w:val="009264CF"/>
    <w:rsid w:val="00935742"/>
    <w:rsid w:val="00937E03"/>
    <w:rsid w:val="00971D44"/>
    <w:rsid w:val="00982EB9"/>
    <w:rsid w:val="009856C4"/>
    <w:rsid w:val="009C65C7"/>
    <w:rsid w:val="00A04372"/>
    <w:rsid w:val="00A34C60"/>
    <w:rsid w:val="00A6196F"/>
    <w:rsid w:val="00A700DF"/>
    <w:rsid w:val="00AB08C4"/>
    <w:rsid w:val="00AB6315"/>
    <w:rsid w:val="00AC0C25"/>
    <w:rsid w:val="00AE3B2D"/>
    <w:rsid w:val="00AF1354"/>
    <w:rsid w:val="00B504B0"/>
    <w:rsid w:val="00B8760A"/>
    <w:rsid w:val="00BD5680"/>
    <w:rsid w:val="00BF08C3"/>
    <w:rsid w:val="00C16C71"/>
    <w:rsid w:val="00C37705"/>
    <w:rsid w:val="00C5228B"/>
    <w:rsid w:val="00C75067"/>
    <w:rsid w:val="00C95786"/>
    <w:rsid w:val="00C95B2F"/>
    <w:rsid w:val="00CD0029"/>
    <w:rsid w:val="00D1198E"/>
    <w:rsid w:val="00D137DE"/>
    <w:rsid w:val="00D34C2D"/>
    <w:rsid w:val="00D356B7"/>
    <w:rsid w:val="00D57E8F"/>
    <w:rsid w:val="00D70BB5"/>
    <w:rsid w:val="00DC1153"/>
    <w:rsid w:val="00DC5824"/>
    <w:rsid w:val="00DD7B89"/>
    <w:rsid w:val="00DF6E3E"/>
    <w:rsid w:val="00E21722"/>
    <w:rsid w:val="00E25633"/>
    <w:rsid w:val="00E36F7C"/>
    <w:rsid w:val="00E37F9E"/>
    <w:rsid w:val="00E52666"/>
    <w:rsid w:val="00EE435A"/>
    <w:rsid w:val="00EF7D43"/>
    <w:rsid w:val="00F21CCE"/>
    <w:rsid w:val="00F24D88"/>
    <w:rsid w:val="00F30822"/>
    <w:rsid w:val="00F31FA0"/>
    <w:rsid w:val="00F70D0E"/>
    <w:rsid w:val="00F80A5A"/>
    <w:rsid w:val="00FA1140"/>
    <w:rsid w:val="00FF7CA4"/>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F89E40D"/>
  <w15:docId w15:val="{E295D793-A8C1-493F-8896-50AD2A27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108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067"/>
    <w:pPr>
      <w:spacing w:before="100" w:beforeAutospacing="1" w:after="100" w:afterAutospacing="1"/>
      <w:ind w:left="0" w:firstLine="0"/>
    </w:pPr>
    <w:rPr>
      <w:rFonts w:ascii="Times New Roman" w:eastAsia="Times New Roman" w:hAnsi="Times New Roman" w:cs="Times New Roman"/>
      <w:sz w:val="24"/>
      <w:szCs w:val="24"/>
      <w:lang w:bidi="or-IN"/>
    </w:rPr>
  </w:style>
  <w:style w:type="character" w:styleId="Hyperlink">
    <w:name w:val="Hyperlink"/>
    <w:basedOn w:val="DefaultParagraphFont"/>
    <w:uiPriority w:val="99"/>
    <w:semiHidden/>
    <w:unhideWhenUsed/>
    <w:rsid w:val="00C75067"/>
    <w:rPr>
      <w:color w:val="0000FF"/>
      <w:u w:val="single"/>
    </w:rPr>
  </w:style>
  <w:style w:type="character" w:customStyle="1" w:styleId="cite-bracket">
    <w:name w:val="cite-bracket"/>
    <w:basedOn w:val="DefaultParagraphFont"/>
    <w:rsid w:val="00C75067"/>
  </w:style>
  <w:style w:type="table" w:styleId="TableGrid">
    <w:name w:val="Table Grid"/>
    <w:basedOn w:val="TableNormal"/>
    <w:uiPriority w:val="59"/>
    <w:rsid w:val="000A4A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22E1D"/>
    <w:pPr>
      <w:tabs>
        <w:tab w:val="center" w:pos="4680"/>
        <w:tab w:val="right" w:pos="9360"/>
      </w:tabs>
    </w:pPr>
  </w:style>
  <w:style w:type="character" w:customStyle="1" w:styleId="HeaderChar">
    <w:name w:val="Header Char"/>
    <w:basedOn w:val="DefaultParagraphFont"/>
    <w:link w:val="Header"/>
    <w:uiPriority w:val="99"/>
    <w:rsid w:val="00822E1D"/>
  </w:style>
  <w:style w:type="paragraph" w:styleId="Footer">
    <w:name w:val="footer"/>
    <w:basedOn w:val="Normal"/>
    <w:link w:val="FooterChar"/>
    <w:uiPriority w:val="99"/>
    <w:unhideWhenUsed/>
    <w:rsid w:val="00822E1D"/>
    <w:pPr>
      <w:tabs>
        <w:tab w:val="center" w:pos="4680"/>
        <w:tab w:val="right" w:pos="9360"/>
      </w:tabs>
    </w:pPr>
  </w:style>
  <w:style w:type="character" w:customStyle="1" w:styleId="FooterChar">
    <w:name w:val="Footer Char"/>
    <w:basedOn w:val="DefaultParagraphFont"/>
    <w:link w:val="Footer"/>
    <w:uiPriority w:val="99"/>
    <w:rsid w:val="00822E1D"/>
  </w:style>
  <w:style w:type="paragraph" w:styleId="ListParagraph">
    <w:name w:val="List Paragraph"/>
    <w:basedOn w:val="Normal"/>
    <w:uiPriority w:val="34"/>
    <w:qFormat/>
    <w:rsid w:val="00935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0070">
      <w:bodyDiv w:val="1"/>
      <w:marLeft w:val="0"/>
      <w:marRight w:val="0"/>
      <w:marTop w:val="0"/>
      <w:marBottom w:val="0"/>
      <w:divBdr>
        <w:top w:val="none" w:sz="0" w:space="0" w:color="auto"/>
        <w:left w:val="none" w:sz="0" w:space="0" w:color="auto"/>
        <w:bottom w:val="none" w:sz="0" w:space="0" w:color="auto"/>
        <w:right w:val="none" w:sz="0" w:space="0" w:color="auto"/>
      </w:divBdr>
      <w:divsChild>
        <w:div w:id="568927074">
          <w:marLeft w:val="0"/>
          <w:marRight w:val="0"/>
          <w:marTop w:val="13"/>
          <w:marBottom w:val="0"/>
          <w:divBdr>
            <w:top w:val="single" w:sz="48" w:space="0" w:color="auto"/>
            <w:left w:val="single" w:sz="48" w:space="0" w:color="auto"/>
            <w:bottom w:val="single" w:sz="48" w:space="0" w:color="auto"/>
            <w:right w:val="single" w:sz="48" w:space="0" w:color="auto"/>
          </w:divBdr>
          <w:divsChild>
            <w:div w:id="3656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3491">
      <w:bodyDiv w:val="1"/>
      <w:marLeft w:val="0"/>
      <w:marRight w:val="0"/>
      <w:marTop w:val="0"/>
      <w:marBottom w:val="0"/>
      <w:divBdr>
        <w:top w:val="none" w:sz="0" w:space="0" w:color="auto"/>
        <w:left w:val="none" w:sz="0" w:space="0" w:color="auto"/>
        <w:bottom w:val="none" w:sz="0" w:space="0" w:color="auto"/>
        <w:right w:val="none" w:sz="0" w:space="0" w:color="auto"/>
      </w:divBdr>
      <w:divsChild>
        <w:div w:id="1777285516">
          <w:marLeft w:val="0"/>
          <w:marRight w:val="0"/>
          <w:marTop w:val="15"/>
          <w:marBottom w:val="0"/>
          <w:divBdr>
            <w:top w:val="single" w:sz="48" w:space="0" w:color="auto"/>
            <w:left w:val="single" w:sz="48" w:space="0" w:color="auto"/>
            <w:bottom w:val="single" w:sz="48" w:space="0" w:color="auto"/>
            <w:right w:val="single" w:sz="48" w:space="0" w:color="auto"/>
          </w:divBdr>
          <w:divsChild>
            <w:div w:id="4164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448">
      <w:bodyDiv w:val="1"/>
      <w:marLeft w:val="0"/>
      <w:marRight w:val="0"/>
      <w:marTop w:val="0"/>
      <w:marBottom w:val="0"/>
      <w:divBdr>
        <w:top w:val="none" w:sz="0" w:space="0" w:color="auto"/>
        <w:left w:val="none" w:sz="0" w:space="0" w:color="auto"/>
        <w:bottom w:val="none" w:sz="0" w:space="0" w:color="auto"/>
        <w:right w:val="none" w:sz="0" w:space="0" w:color="auto"/>
      </w:divBdr>
      <w:divsChild>
        <w:div w:id="2138526370">
          <w:marLeft w:val="0"/>
          <w:marRight w:val="0"/>
          <w:marTop w:val="15"/>
          <w:marBottom w:val="0"/>
          <w:divBdr>
            <w:top w:val="single" w:sz="48" w:space="0" w:color="auto"/>
            <w:left w:val="single" w:sz="48" w:space="0" w:color="auto"/>
            <w:bottom w:val="single" w:sz="48" w:space="0" w:color="auto"/>
            <w:right w:val="single" w:sz="48" w:space="0" w:color="auto"/>
          </w:divBdr>
          <w:divsChild>
            <w:div w:id="2027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0266">
      <w:bodyDiv w:val="1"/>
      <w:marLeft w:val="0"/>
      <w:marRight w:val="0"/>
      <w:marTop w:val="0"/>
      <w:marBottom w:val="0"/>
      <w:divBdr>
        <w:top w:val="none" w:sz="0" w:space="0" w:color="auto"/>
        <w:left w:val="none" w:sz="0" w:space="0" w:color="auto"/>
        <w:bottom w:val="none" w:sz="0" w:space="0" w:color="auto"/>
        <w:right w:val="none" w:sz="0" w:space="0" w:color="auto"/>
      </w:divBdr>
      <w:divsChild>
        <w:div w:id="1212108848">
          <w:marLeft w:val="0"/>
          <w:marRight w:val="0"/>
          <w:marTop w:val="15"/>
          <w:marBottom w:val="0"/>
          <w:divBdr>
            <w:top w:val="single" w:sz="48" w:space="0" w:color="auto"/>
            <w:left w:val="single" w:sz="48" w:space="0" w:color="auto"/>
            <w:bottom w:val="single" w:sz="48" w:space="0" w:color="auto"/>
            <w:right w:val="single" w:sz="48" w:space="0" w:color="auto"/>
          </w:divBdr>
          <w:divsChild>
            <w:div w:id="19483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395">
      <w:bodyDiv w:val="1"/>
      <w:marLeft w:val="0"/>
      <w:marRight w:val="0"/>
      <w:marTop w:val="0"/>
      <w:marBottom w:val="0"/>
      <w:divBdr>
        <w:top w:val="none" w:sz="0" w:space="0" w:color="auto"/>
        <w:left w:val="none" w:sz="0" w:space="0" w:color="auto"/>
        <w:bottom w:val="none" w:sz="0" w:space="0" w:color="auto"/>
        <w:right w:val="none" w:sz="0" w:space="0" w:color="auto"/>
      </w:divBdr>
      <w:divsChild>
        <w:div w:id="1842507169">
          <w:marLeft w:val="0"/>
          <w:marRight w:val="0"/>
          <w:marTop w:val="15"/>
          <w:marBottom w:val="0"/>
          <w:divBdr>
            <w:top w:val="single" w:sz="48" w:space="0" w:color="auto"/>
            <w:left w:val="single" w:sz="48" w:space="0" w:color="auto"/>
            <w:bottom w:val="single" w:sz="48" w:space="0" w:color="auto"/>
            <w:right w:val="single" w:sz="48" w:space="0" w:color="auto"/>
          </w:divBdr>
          <w:divsChild>
            <w:div w:id="3978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3204">
      <w:bodyDiv w:val="1"/>
      <w:marLeft w:val="0"/>
      <w:marRight w:val="0"/>
      <w:marTop w:val="0"/>
      <w:marBottom w:val="0"/>
      <w:divBdr>
        <w:top w:val="none" w:sz="0" w:space="0" w:color="auto"/>
        <w:left w:val="none" w:sz="0" w:space="0" w:color="auto"/>
        <w:bottom w:val="none" w:sz="0" w:space="0" w:color="auto"/>
        <w:right w:val="none" w:sz="0" w:space="0" w:color="auto"/>
      </w:divBdr>
      <w:divsChild>
        <w:div w:id="1942227123">
          <w:marLeft w:val="0"/>
          <w:marRight w:val="0"/>
          <w:marTop w:val="15"/>
          <w:marBottom w:val="0"/>
          <w:divBdr>
            <w:top w:val="single" w:sz="48" w:space="0" w:color="auto"/>
            <w:left w:val="single" w:sz="48" w:space="0" w:color="auto"/>
            <w:bottom w:val="single" w:sz="48" w:space="0" w:color="auto"/>
            <w:right w:val="single" w:sz="48" w:space="0" w:color="auto"/>
          </w:divBdr>
          <w:divsChild>
            <w:div w:id="53204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50573">
      <w:bodyDiv w:val="1"/>
      <w:marLeft w:val="0"/>
      <w:marRight w:val="0"/>
      <w:marTop w:val="0"/>
      <w:marBottom w:val="0"/>
      <w:divBdr>
        <w:top w:val="none" w:sz="0" w:space="0" w:color="auto"/>
        <w:left w:val="none" w:sz="0" w:space="0" w:color="auto"/>
        <w:bottom w:val="none" w:sz="0" w:space="0" w:color="auto"/>
        <w:right w:val="none" w:sz="0" w:space="0" w:color="auto"/>
      </w:divBdr>
      <w:divsChild>
        <w:div w:id="225453949">
          <w:marLeft w:val="0"/>
          <w:marRight w:val="0"/>
          <w:marTop w:val="15"/>
          <w:marBottom w:val="0"/>
          <w:divBdr>
            <w:top w:val="single" w:sz="48" w:space="0" w:color="auto"/>
            <w:left w:val="single" w:sz="48" w:space="0" w:color="auto"/>
            <w:bottom w:val="single" w:sz="48" w:space="0" w:color="auto"/>
            <w:right w:val="single" w:sz="48" w:space="0" w:color="auto"/>
          </w:divBdr>
          <w:divsChild>
            <w:div w:id="21157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3041">
      <w:bodyDiv w:val="1"/>
      <w:marLeft w:val="0"/>
      <w:marRight w:val="0"/>
      <w:marTop w:val="0"/>
      <w:marBottom w:val="0"/>
      <w:divBdr>
        <w:top w:val="none" w:sz="0" w:space="0" w:color="auto"/>
        <w:left w:val="none" w:sz="0" w:space="0" w:color="auto"/>
        <w:bottom w:val="none" w:sz="0" w:space="0" w:color="auto"/>
        <w:right w:val="none" w:sz="0" w:space="0" w:color="auto"/>
      </w:divBdr>
      <w:divsChild>
        <w:div w:id="1053116338">
          <w:marLeft w:val="0"/>
          <w:marRight w:val="0"/>
          <w:marTop w:val="15"/>
          <w:marBottom w:val="0"/>
          <w:divBdr>
            <w:top w:val="single" w:sz="48" w:space="0" w:color="auto"/>
            <w:left w:val="single" w:sz="48" w:space="0" w:color="auto"/>
            <w:bottom w:val="single" w:sz="48" w:space="0" w:color="auto"/>
            <w:right w:val="single" w:sz="48" w:space="0" w:color="auto"/>
          </w:divBdr>
          <w:divsChild>
            <w:div w:id="2033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6117">
      <w:bodyDiv w:val="1"/>
      <w:marLeft w:val="0"/>
      <w:marRight w:val="0"/>
      <w:marTop w:val="0"/>
      <w:marBottom w:val="0"/>
      <w:divBdr>
        <w:top w:val="none" w:sz="0" w:space="0" w:color="auto"/>
        <w:left w:val="none" w:sz="0" w:space="0" w:color="auto"/>
        <w:bottom w:val="none" w:sz="0" w:space="0" w:color="auto"/>
        <w:right w:val="none" w:sz="0" w:space="0" w:color="auto"/>
      </w:divBdr>
      <w:divsChild>
        <w:div w:id="356779216">
          <w:marLeft w:val="0"/>
          <w:marRight w:val="0"/>
          <w:marTop w:val="15"/>
          <w:marBottom w:val="0"/>
          <w:divBdr>
            <w:top w:val="single" w:sz="48" w:space="0" w:color="auto"/>
            <w:left w:val="single" w:sz="48" w:space="0" w:color="auto"/>
            <w:bottom w:val="single" w:sz="48" w:space="0" w:color="auto"/>
            <w:right w:val="single" w:sz="48" w:space="0" w:color="auto"/>
          </w:divBdr>
          <w:divsChild>
            <w:div w:id="12700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8364">
      <w:bodyDiv w:val="1"/>
      <w:marLeft w:val="0"/>
      <w:marRight w:val="0"/>
      <w:marTop w:val="0"/>
      <w:marBottom w:val="0"/>
      <w:divBdr>
        <w:top w:val="none" w:sz="0" w:space="0" w:color="auto"/>
        <w:left w:val="none" w:sz="0" w:space="0" w:color="auto"/>
        <w:bottom w:val="none" w:sz="0" w:space="0" w:color="auto"/>
        <w:right w:val="none" w:sz="0" w:space="0" w:color="auto"/>
      </w:divBdr>
      <w:divsChild>
        <w:div w:id="315645384">
          <w:marLeft w:val="0"/>
          <w:marRight w:val="0"/>
          <w:marTop w:val="15"/>
          <w:marBottom w:val="0"/>
          <w:divBdr>
            <w:top w:val="single" w:sz="48" w:space="0" w:color="auto"/>
            <w:left w:val="single" w:sz="48" w:space="0" w:color="auto"/>
            <w:bottom w:val="single" w:sz="48" w:space="0" w:color="auto"/>
            <w:right w:val="single" w:sz="48" w:space="0" w:color="auto"/>
          </w:divBdr>
          <w:divsChild>
            <w:div w:id="12505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7588">
      <w:bodyDiv w:val="1"/>
      <w:marLeft w:val="0"/>
      <w:marRight w:val="0"/>
      <w:marTop w:val="0"/>
      <w:marBottom w:val="0"/>
      <w:divBdr>
        <w:top w:val="none" w:sz="0" w:space="0" w:color="auto"/>
        <w:left w:val="none" w:sz="0" w:space="0" w:color="auto"/>
        <w:bottom w:val="none" w:sz="0" w:space="0" w:color="auto"/>
        <w:right w:val="none" w:sz="0" w:space="0" w:color="auto"/>
      </w:divBdr>
      <w:divsChild>
        <w:div w:id="2041709084">
          <w:marLeft w:val="0"/>
          <w:marRight w:val="0"/>
          <w:marTop w:val="15"/>
          <w:marBottom w:val="0"/>
          <w:divBdr>
            <w:top w:val="single" w:sz="48" w:space="0" w:color="auto"/>
            <w:left w:val="single" w:sz="48" w:space="0" w:color="auto"/>
            <w:bottom w:val="single" w:sz="48" w:space="0" w:color="auto"/>
            <w:right w:val="single" w:sz="48" w:space="0" w:color="auto"/>
          </w:divBdr>
          <w:divsChild>
            <w:div w:id="649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6596">
      <w:bodyDiv w:val="1"/>
      <w:marLeft w:val="0"/>
      <w:marRight w:val="0"/>
      <w:marTop w:val="0"/>
      <w:marBottom w:val="0"/>
      <w:divBdr>
        <w:top w:val="none" w:sz="0" w:space="0" w:color="auto"/>
        <w:left w:val="none" w:sz="0" w:space="0" w:color="auto"/>
        <w:bottom w:val="none" w:sz="0" w:space="0" w:color="auto"/>
        <w:right w:val="none" w:sz="0" w:space="0" w:color="auto"/>
      </w:divBdr>
      <w:divsChild>
        <w:div w:id="228658745">
          <w:marLeft w:val="0"/>
          <w:marRight w:val="0"/>
          <w:marTop w:val="15"/>
          <w:marBottom w:val="0"/>
          <w:divBdr>
            <w:top w:val="single" w:sz="48" w:space="0" w:color="auto"/>
            <w:left w:val="single" w:sz="48" w:space="0" w:color="auto"/>
            <w:bottom w:val="single" w:sz="48" w:space="0" w:color="auto"/>
            <w:right w:val="single" w:sz="48" w:space="0" w:color="auto"/>
          </w:divBdr>
          <w:divsChild>
            <w:div w:id="101935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4945">
      <w:bodyDiv w:val="1"/>
      <w:marLeft w:val="0"/>
      <w:marRight w:val="0"/>
      <w:marTop w:val="0"/>
      <w:marBottom w:val="0"/>
      <w:divBdr>
        <w:top w:val="none" w:sz="0" w:space="0" w:color="auto"/>
        <w:left w:val="none" w:sz="0" w:space="0" w:color="auto"/>
        <w:bottom w:val="none" w:sz="0" w:space="0" w:color="auto"/>
        <w:right w:val="none" w:sz="0" w:space="0" w:color="auto"/>
      </w:divBdr>
      <w:divsChild>
        <w:div w:id="981664966">
          <w:marLeft w:val="0"/>
          <w:marRight w:val="0"/>
          <w:marTop w:val="15"/>
          <w:marBottom w:val="0"/>
          <w:divBdr>
            <w:top w:val="single" w:sz="48" w:space="0" w:color="auto"/>
            <w:left w:val="single" w:sz="48" w:space="0" w:color="auto"/>
            <w:bottom w:val="single" w:sz="48" w:space="0" w:color="auto"/>
            <w:right w:val="single" w:sz="48" w:space="0" w:color="auto"/>
          </w:divBdr>
          <w:divsChild>
            <w:div w:id="2782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97428">
      <w:bodyDiv w:val="1"/>
      <w:marLeft w:val="0"/>
      <w:marRight w:val="0"/>
      <w:marTop w:val="0"/>
      <w:marBottom w:val="0"/>
      <w:divBdr>
        <w:top w:val="none" w:sz="0" w:space="0" w:color="auto"/>
        <w:left w:val="none" w:sz="0" w:space="0" w:color="auto"/>
        <w:bottom w:val="none" w:sz="0" w:space="0" w:color="auto"/>
        <w:right w:val="none" w:sz="0" w:space="0" w:color="auto"/>
      </w:divBdr>
      <w:divsChild>
        <w:div w:id="999967944">
          <w:marLeft w:val="0"/>
          <w:marRight w:val="0"/>
          <w:marTop w:val="15"/>
          <w:marBottom w:val="0"/>
          <w:divBdr>
            <w:top w:val="single" w:sz="48" w:space="0" w:color="auto"/>
            <w:left w:val="single" w:sz="48" w:space="0" w:color="auto"/>
            <w:bottom w:val="single" w:sz="48" w:space="0" w:color="auto"/>
            <w:right w:val="single" w:sz="48" w:space="0" w:color="auto"/>
          </w:divBdr>
          <w:divsChild>
            <w:div w:id="8812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4799">
      <w:bodyDiv w:val="1"/>
      <w:marLeft w:val="0"/>
      <w:marRight w:val="0"/>
      <w:marTop w:val="0"/>
      <w:marBottom w:val="0"/>
      <w:divBdr>
        <w:top w:val="none" w:sz="0" w:space="0" w:color="auto"/>
        <w:left w:val="none" w:sz="0" w:space="0" w:color="auto"/>
        <w:bottom w:val="none" w:sz="0" w:space="0" w:color="auto"/>
        <w:right w:val="none" w:sz="0" w:space="0" w:color="auto"/>
      </w:divBdr>
      <w:divsChild>
        <w:div w:id="1295678543">
          <w:marLeft w:val="0"/>
          <w:marRight w:val="0"/>
          <w:marTop w:val="15"/>
          <w:marBottom w:val="0"/>
          <w:divBdr>
            <w:top w:val="single" w:sz="48" w:space="0" w:color="auto"/>
            <w:left w:val="single" w:sz="48" w:space="0" w:color="auto"/>
            <w:bottom w:val="single" w:sz="48" w:space="0" w:color="auto"/>
            <w:right w:val="single" w:sz="48" w:space="0" w:color="auto"/>
          </w:divBdr>
          <w:divsChild>
            <w:div w:id="12694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6026">
      <w:bodyDiv w:val="1"/>
      <w:marLeft w:val="0"/>
      <w:marRight w:val="0"/>
      <w:marTop w:val="0"/>
      <w:marBottom w:val="0"/>
      <w:divBdr>
        <w:top w:val="none" w:sz="0" w:space="0" w:color="auto"/>
        <w:left w:val="none" w:sz="0" w:space="0" w:color="auto"/>
        <w:bottom w:val="none" w:sz="0" w:space="0" w:color="auto"/>
        <w:right w:val="none" w:sz="0" w:space="0" w:color="auto"/>
      </w:divBdr>
      <w:divsChild>
        <w:div w:id="2046246718">
          <w:marLeft w:val="0"/>
          <w:marRight w:val="0"/>
          <w:marTop w:val="15"/>
          <w:marBottom w:val="0"/>
          <w:divBdr>
            <w:top w:val="single" w:sz="48" w:space="0" w:color="auto"/>
            <w:left w:val="single" w:sz="48" w:space="0" w:color="auto"/>
            <w:bottom w:val="single" w:sz="48" w:space="0" w:color="auto"/>
            <w:right w:val="single" w:sz="48" w:space="0" w:color="auto"/>
          </w:divBdr>
          <w:divsChild>
            <w:div w:id="11584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41465">
      <w:bodyDiv w:val="1"/>
      <w:marLeft w:val="0"/>
      <w:marRight w:val="0"/>
      <w:marTop w:val="0"/>
      <w:marBottom w:val="0"/>
      <w:divBdr>
        <w:top w:val="none" w:sz="0" w:space="0" w:color="auto"/>
        <w:left w:val="none" w:sz="0" w:space="0" w:color="auto"/>
        <w:bottom w:val="none" w:sz="0" w:space="0" w:color="auto"/>
        <w:right w:val="none" w:sz="0" w:space="0" w:color="auto"/>
      </w:divBdr>
      <w:divsChild>
        <w:div w:id="722095635">
          <w:marLeft w:val="0"/>
          <w:marRight w:val="0"/>
          <w:marTop w:val="15"/>
          <w:marBottom w:val="0"/>
          <w:divBdr>
            <w:top w:val="single" w:sz="48" w:space="0" w:color="auto"/>
            <w:left w:val="single" w:sz="48" w:space="0" w:color="auto"/>
            <w:bottom w:val="single" w:sz="48" w:space="0" w:color="auto"/>
            <w:right w:val="single" w:sz="48" w:space="0" w:color="auto"/>
          </w:divBdr>
          <w:divsChild>
            <w:div w:id="6100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0990">
      <w:bodyDiv w:val="1"/>
      <w:marLeft w:val="0"/>
      <w:marRight w:val="0"/>
      <w:marTop w:val="0"/>
      <w:marBottom w:val="0"/>
      <w:divBdr>
        <w:top w:val="none" w:sz="0" w:space="0" w:color="auto"/>
        <w:left w:val="none" w:sz="0" w:space="0" w:color="auto"/>
        <w:bottom w:val="none" w:sz="0" w:space="0" w:color="auto"/>
        <w:right w:val="none" w:sz="0" w:space="0" w:color="auto"/>
      </w:divBdr>
      <w:divsChild>
        <w:div w:id="2035576538">
          <w:marLeft w:val="0"/>
          <w:marRight w:val="0"/>
          <w:marTop w:val="13"/>
          <w:marBottom w:val="0"/>
          <w:divBdr>
            <w:top w:val="single" w:sz="48" w:space="0" w:color="auto"/>
            <w:left w:val="single" w:sz="48" w:space="0" w:color="auto"/>
            <w:bottom w:val="single" w:sz="48" w:space="0" w:color="auto"/>
            <w:right w:val="single" w:sz="48" w:space="0" w:color="auto"/>
          </w:divBdr>
          <w:divsChild>
            <w:div w:id="12226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8584">
      <w:bodyDiv w:val="1"/>
      <w:marLeft w:val="0"/>
      <w:marRight w:val="0"/>
      <w:marTop w:val="0"/>
      <w:marBottom w:val="0"/>
      <w:divBdr>
        <w:top w:val="none" w:sz="0" w:space="0" w:color="auto"/>
        <w:left w:val="none" w:sz="0" w:space="0" w:color="auto"/>
        <w:bottom w:val="none" w:sz="0" w:space="0" w:color="auto"/>
        <w:right w:val="none" w:sz="0" w:space="0" w:color="auto"/>
      </w:divBdr>
      <w:divsChild>
        <w:div w:id="1921676425">
          <w:marLeft w:val="0"/>
          <w:marRight w:val="0"/>
          <w:marTop w:val="15"/>
          <w:marBottom w:val="0"/>
          <w:divBdr>
            <w:top w:val="single" w:sz="48" w:space="0" w:color="auto"/>
            <w:left w:val="single" w:sz="48" w:space="0" w:color="auto"/>
            <w:bottom w:val="single" w:sz="48" w:space="0" w:color="auto"/>
            <w:right w:val="single" w:sz="48" w:space="0" w:color="auto"/>
          </w:divBdr>
          <w:divsChild>
            <w:div w:id="953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06363">
      <w:bodyDiv w:val="1"/>
      <w:marLeft w:val="0"/>
      <w:marRight w:val="0"/>
      <w:marTop w:val="0"/>
      <w:marBottom w:val="0"/>
      <w:divBdr>
        <w:top w:val="none" w:sz="0" w:space="0" w:color="auto"/>
        <w:left w:val="none" w:sz="0" w:space="0" w:color="auto"/>
        <w:bottom w:val="none" w:sz="0" w:space="0" w:color="auto"/>
        <w:right w:val="none" w:sz="0" w:space="0" w:color="auto"/>
      </w:divBdr>
      <w:divsChild>
        <w:div w:id="1258368133">
          <w:marLeft w:val="0"/>
          <w:marRight w:val="0"/>
          <w:marTop w:val="0"/>
          <w:marBottom w:val="0"/>
          <w:divBdr>
            <w:top w:val="single" w:sz="6" w:space="0" w:color="333333"/>
            <w:left w:val="none" w:sz="0" w:space="0" w:color="auto"/>
            <w:bottom w:val="none" w:sz="0" w:space="0" w:color="auto"/>
            <w:right w:val="none" w:sz="0" w:space="0" w:color="auto"/>
          </w:divBdr>
          <w:divsChild>
            <w:div w:id="1628973461">
              <w:marLeft w:val="0"/>
              <w:marRight w:val="0"/>
              <w:marTop w:val="0"/>
              <w:marBottom w:val="0"/>
              <w:divBdr>
                <w:top w:val="none" w:sz="0" w:space="0" w:color="auto"/>
                <w:left w:val="none" w:sz="0" w:space="0" w:color="auto"/>
                <w:bottom w:val="none" w:sz="0" w:space="0" w:color="auto"/>
                <w:right w:val="none" w:sz="0" w:space="0" w:color="auto"/>
              </w:divBdr>
              <w:divsChild>
                <w:div w:id="1644384217">
                  <w:marLeft w:val="0"/>
                  <w:marRight w:val="0"/>
                  <w:marTop w:val="0"/>
                  <w:marBottom w:val="0"/>
                  <w:divBdr>
                    <w:top w:val="none" w:sz="0" w:space="0" w:color="auto"/>
                    <w:left w:val="none" w:sz="0" w:space="0" w:color="auto"/>
                    <w:bottom w:val="none" w:sz="0" w:space="0" w:color="auto"/>
                    <w:right w:val="none" w:sz="0" w:space="0" w:color="auto"/>
                  </w:divBdr>
                  <w:divsChild>
                    <w:div w:id="2072119713">
                      <w:marLeft w:val="150"/>
                      <w:marRight w:val="150"/>
                      <w:marTop w:val="0"/>
                      <w:marBottom w:val="75"/>
                      <w:divBdr>
                        <w:top w:val="none" w:sz="0" w:space="0" w:color="auto"/>
                        <w:left w:val="none" w:sz="0" w:space="0" w:color="auto"/>
                        <w:bottom w:val="none" w:sz="0" w:space="0" w:color="auto"/>
                        <w:right w:val="none" w:sz="0" w:space="0" w:color="auto"/>
                      </w:divBdr>
                      <w:divsChild>
                        <w:div w:id="789132498">
                          <w:marLeft w:val="0"/>
                          <w:marRight w:val="0"/>
                          <w:marTop w:val="0"/>
                          <w:marBottom w:val="0"/>
                          <w:divBdr>
                            <w:top w:val="none" w:sz="0" w:space="0" w:color="auto"/>
                            <w:left w:val="none" w:sz="0" w:space="0" w:color="auto"/>
                            <w:bottom w:val="none" w:sz="0" w:space="0" w:color="auto"/>
                            <w:right w:val="none" w:sz="0" w:space="0" w:color="auto"/>
                          </w:divBdr>
                        </w:div>
                      </w:divsChild>
                    </w:div>
                    <w:div w:id="880288981">
                      <w:marLeft w:val="150"/>
                      <w:marRight w:val="150"/>
                      <w:marTop w:val="0"/>
                      <w:marBottom w:val="75"/>
                      <w:divBdr>
                        <w:top w:val="none" w:sz="0" w:space="0" w:color="auto"/>
                        <w:left w:val="none" w:sz="0" w:space="0" w:color="auto"/>
                        <w:bottom w:val="none" w:sz="0" w:space="0" w:color="auto"/>
                        <w:right w:val="none" w:sz="0" w:space="0" w:color="auto"/>
                      </w:divBdr>
                      <w:divsChild>
                        <w:div w:id="1690402196">
                          <w:marLeft w:val="0"/>
                          <w:marRight w:val="0"/>
                          <w:marTop w:val="0"/>
                          <w:marBottom w:val="0"/>
                          <w:divBdr>
                            <w:top w:val="none" w:sz="0" w:space="0" w:color="auto"/>
                            <w:left w:val="none" w:sz="0" w:space="0" w:color="auto"/>
                            <w:bottom w:val="none" w:sz="0" w:space="0" w:color="auto"/>
                            <w:right w:val="none" w:sz="0" w:space="0" w:color="auto"/>
                          </w:divBdr>
                        </w:div>
                      </w:divsChild>
                    </w:div>
                    <w:div w:id="556164587">
                      <w:marLeft w:val="150"/>
                      <w:marRight w:val="150"/>
                      <w:marTop w:val="0"/>
                      <w:marBottom w:val="75"/>
                      <w:divBdr>
                        <w:top w:val="none" w:sz="0" w:space="0" w:color="auto"/>
                        <w:left w:val="none" w:sz="0" w:space="0" w:color="auto"/>
                        <w:bottom w:val="none" w:sz="0" w:space="0" w:color="auto"/>
                        <w:right w:val="none" w:sz="0" w:space="0" w:color="auto"/>
                      </w:divBdr>
                      <w:divsChild>
                        <w:div w:id="130833579">
                          <w:marLeft w:val="0"/>
                          <w:marRight w:val="0"/>
                          <w:marTop w:val="0"/>
                          <w:marBottom w:val="0"/>
                          <w:divBdr>
                            <w:top w:val="none" w:sz="0" w:space="0" w:color="auto"/>
                            <w:left w:val="none" w:sz="0" w:space="0" w:color="auto"/>
                            <w:bottom w:val="none" w:sz="0" w:space="0" w:color="auto"/>
                            <w:right w:val="none" w:sz="0" w:space="0" w:color="auto"/>
                          </w:divBdr>
                        </w:div>
                      </w:divsChild>
                    </w:div>
                    <w:div w:id="1955089444">
                      <w:marLeft w:val="150"/>
                      <w:marRight w:val="150"/>
                      <w:marTop w:val="0"/>
                      <w:marBottom w:val="75"/>
                      <w:divBdr>
                        <w:top w:val="none" w:sz="0" w:space="0" w:color="auto"/>
                        <w:left w:val="none" w:sz="0" w:space="0" w:color="auto"/>
                        <w:bottom w:val="none" w:sz="0" w:space="0" w:color="auto"/>
                        <w:right w:val="none" w:sz="0" w:space="0" w:color="auto"/>
                      </w:divBdr>
                      <w:divsChild>
                        <w:div w:id="353464141">
                          <w:marLeft w:val="0"/>
                          <w:marRight w:val="0"/>
                          <w:marTop w:val="0"/>
                          <w:marBottom w:val="0"/>
                          <w:divBdr>
                            <w:top w:val="none" w:sz="0" w:space="0" w:color="auto"/>
                            <w:left w:val="none" w:sz="0" w:space="0" w:color="auto"/>
                            <w:bottom w:val="none" w:sz="0" w:space="0" w:color="auto"/>
                            <w:right w:val="none" w:sz="0" w:space="0" w:color="auto"/>
                          </w:divBdr>
                        </w:div>
                      </w:divsChild>
                    </w:div>
                    <w:div w:id="1511799272">
                      <w:marLeft w:val="150"/>
                      <w:marRight w:val="150"/>
                      <w:marTop w:val="0"/>
                      <w:marBottom w:val="75"/>
                      <w:divBdr>
                        <w:top w:val="none" w:sz="0" w:space="0" w:color="auto"/>
                        <w:left w:val="none" w:sz="0" w:space="0" w:color="auto"/>
                        <w:bottom w:val="none" w:sz="0" w:space="0" w:color="auto"/>
                        <w:right w:val="none" w:sz="0" w:space="0" w:color="auto"/>
                      </w:divBdr>
                      <w:divsChild>
                        <w:div w:id="351499441">
                          <w:marLeft w:val="0"/>
                          <w:marRight w:val="0"/>
                          <w:marTop w:val="0"/>
                          <w:marBottom w:val="0"/>
                          <w:divBdr>
                            <w:top w:val="none" w:sz="0" w:space="0" w:color="auto"/>
                            <w:left w:val="none" w:sz="0" w:space="0" w:color="auto"/>
                            <w:bottom w:val="none" w:sz="0" w:space="0" w:color="auto"/>
                            <w:right w:val="none" w:sz="0" w:space="0" w:color="auto"/>
                          </w:divBdr>
                        </w:div>
                      </w:divsChild>
                    </w:div>
                    <w:div w:id="1736583984">
                      <w:marLeft w:val="150"/>
                      <w:marRight w:val="150"/>
                      <w:marTop w:val="0"/>
                      <w:marBottom w:val="75"/>
                      <w:divBdr>
                        <w:top w:val="none" w:sz="0" w:space="0" w:color="auto"/>
                        <w:left w:val="none" w:sz="0" w:space="0" w:color="auto"/>
                        <w:bottom w:val="none" w:sz="0" w:space="0" w:color="auto"/>
                        <w:right w:val="none" w:sz="0" w:space="0" w:color="auto"/>
                      </w:divBdr>
                      <w:divsChild>
                        <w:div w:id="523783119">
                          <w:marLeft w:val="0"/>
                          <w:marRight w:val="0"/>
                          <w:marTop w:val="0"/>
                          <w:marBottom w:val="0"/>
                          <w:divBdr>
                            <w:top w:val="none" w:sz="0" w:space="0" w:color="auto"/>
                            <w:left w:val="none" w:sz="0" w:space="0" w:color="auto"/>
                            <w:bottom w:val="none" w:sz="0" w:space="0" w:color="auto"/>
                            <w:right w:val="none" w:sz="0" w:space="0" w:color="auto"/>
                          </w:divBdr>
                        </w:div>
                      </w:divsChild>
                    </w:div>
                    <w:div w:id="1417894544">
                      <w:marLeft w:val="150"/>
                      <w:marRight w:val="150"/>
                      <w:marTop w:val="0"/>
                      <w:marBottom w:val="75"/>
                      <w:divBdr>
                        <w:top w:val="none" w:sz="0" w:space="0" w:color="auto"/>
                        <w:left w:val="none" w:sz="0" w:space="0" w:color="auto"/>
                        <w:bottom w:val="none" w:sz="0" w:space="0" w:color="auto"/>
                        <w:right w:val="none" w:sz="0" w:space="0" w:color="auto"/>
                      </w:divBdr>
                      <w:divsChild>
                        <w:div w:id="1866481267">
                          <w:marLeft w:val="0"/>
                          <w:marRight w:val="0"/>
                          <w:marTop w:val="0"/>
                          <w:marBottom w:val="0"/>
                          <w:divBdr>
                            <w:top w:val="none" w:sz="0" w:space="0" w:color="auto"/>
                            <w:left w:val="none" w:sz="0" w:space="0" w:color="auto"/>
                            <w:bottom w:val="none" w:sz="0" w:space="0" w:color="auto"/>
                            <w:right w:val="none" w:sz="0" w:space="0" w:color="auto"/>
                          </w:divBdr>
                        </w:div>
                      </w:divsChild>
                    </w:div>
                    <w:div w:id="1626155253">
                      <w:marLeft w:val="150"/>
                      <w:marRight w:val="150"/>
                      <w:marTop w:val="0"/>
                      <w:marBottom w:val="75"/>
                      <w:divBdr>
                        <w:top w:val="none" w:sz="0" w:space="0" w:color="auto"/>
                        <w:left w:val="none" w:sz="0" w:space="0" w:color="auto"/>
                        <w:bottom w:val="none" w:sz="0" w:space="0" w:color="auto"/>
                        <w:right w:val="none" w:sz="0" w:space="0" w:color="auto"/>
                      </w:divBdr>
                      <w:divsChild>
                        <w:div w:id="2013557604">
                          <w:marLeft w:val="0"/>
                          <w:marRight w:val="0"/>
                          <w:marTop w:val="0"/>
                          <w:marBottom w:val="0"/>
                          <w:divBdr>
                            <w:top w:val="none" w:sz="0" w:space="0" w:color="auto"/>
                            <w:left w:val="none" w:sz="0" w:space="0" w:color="auto"/>
                            <w:bottom w:val="none" w:sz="0" w:space="0" w:color="auto"/>
                            <w:right w:val="none" w:sz="0" w:space="0" w:color="auto"/>
                          </w:divBdr>
                        </w:div>
                      </w:divsChild>
                    </w:div>
                    <w:div w:id="456333418">
                      <w:marLeft w:val="150"/>
                      <w:marRight w:val="150"/>
                      <w:marTop w:val="0"/>
                      <w:marBottom w:val="75"/>
                      <w:divBdr>
                        <w:top w:val="none" w:sz="0" w:space="0" w:color="auto"/>
                        <w:left w:val="none" w:sz="0" w:space="0" w:color="auto"/>
                        <w:bottom w:val="none" w:sz="0" w:space="0" w:color="auto"/>
                        <w:right w:val="none" w:sz="0" w:space="0" w:color="auto"/>
                      </w:divBdr>
                      <w:divsChild>
                        <w:div w:id="1113938003">
                          <w:marLeft w:val="0"/>
                          <w:marRight w:val="0"/>
                          <w:marTop w:val="0"/>
                          <w:marBottom w:val="0"/>
                          <w:divBdr>
                            <w:top w:val="none" w:sz="0" w:space="0" w:color="auto"/>
                            <w:left w:val="none" w:sz="0" w:space="0" w:color="auto"/>
                            <w:bottom w:val="none" w:sz="0" w:space="0" w:color="auto"/>
                            <w:right w:val="none" w:sz="0" w:space="0" w:color="auto"/>
                          </w:divBdr>
                        </w:div>
                      </w:divsChild>
                    </w:div>
                    <w:div w:id="1001087017">
                      <w:marLeft w:val="150"/>
                      <w:marRight w:val="150"/>
                      <w:marTop w:val="0"/>
                      <w:marBottom w:val="75"/>
                      <w:divBdr>
                        <w:top w:val="none" w:sz="0" w:space="0" w:color="auto"/>
                        <w:left w:val="none" w:sz="0" w:space="0" w:color="auto"/>
                        <w:bottom w:val="none" w:sz="0" w:space="0" w:color="auto"/>
                        <w:right w:val="none" w:sz="0" w:space="0" w:color="auto"/>
                      </w:divBdr>
                      <w:divsChild>
                        <w:div w:id="419837560">
                          <w:marLeft w:val="0"/>
                          <w:marRight w:val="0"/>
                          <w:marTop w:val="0"/>
                          <w:marBottom w:val="0"/>
                          <w:divBdr>
                            <w:top w:val="none" w:sz="0" w:space="0" w:color="auto"/>
                            <w:left w:val="none" w:sz="0" w:space="0" w:color="auto"/>
                            <w:bottom w:val="none" w:sz="0" w:space="0" w:color="auto"/>
                            <w:right w:val="none" w:sz="0" w:space="0" w:color="auto"/>
                          </w:divBdr>
                        </w:div>
                      </w:divsChild>
                    </w:div>
                    <w:div w:id="541018419">
                      <w:marLeft w:val="150"/>
                      <w:marRight w:val="150"/>
                      <w:marTop w:val="0"/>
                      <w:marBottom w:val="75"/>
                      <w:divBdr>
                        <w:top w:val="none" w:sz="0" w:space="0" w:color="auto"/>
                        <w:left w:val="none" w:sz="0" w:space="0" w:color="auto"/>
                        <w:bottom w:val="none" w:sz="0" w:space="0" w:color="auto"/>
                        <w:right w:val="none" w:sz="0" w:space="0" w:color="auto"/>
                      </w:divBdr>
                      <w:divsChild>
                        <w:div w:id="677077760">
                          <w:marLeft w:val="0"/>
                          <w:marRight w:val="0"/>
                          <w:marTop w:val="0"/>
                          <w:marBottom w:val="0"/>
                          <w:divBdr>
                            <w:top w:val="none" w:sz="0" w:space="0" w:color="auto"/>
                            <w:left w:val="none" w:sz="0" w:space="0" w:color="auto"/>
                            <w:bottom w:val="none" w:sz="0" w:space="0" w:color="auto"/>
                            <w:right w:val="none" w:sz="0" w:space="0" w:color="auto"/>
                          </w:divBdr>
                        </w:div>
                      </w:divsChild>
                    </w:div>
                    <w:div w:id="1976134848">
                      <w:marLeft w:val="150"/>
                      <w:marRight w:val="150"/>
                      <w:marTop w:val="0"/>
                      <w:marBottom w:val="75"/>
                      <w:divBdr>
                        <w:top w:val="none" w:sz="0" w:space="0" w:color="auto"/>
                        <w:left w:val="none" w:sz="0" w:space="0" w:color="auto"/>
                        <w:bottom w:val="none" w:sz="0" w:space="0" w:color="auto"/>
                        <w:right w:val="none" w:sz="0" w:space="0" w:color="auto"/>
                      </w:divBdr>
                      <w:divsChild>
                        <w:div w:id="1088967425">
                          <w:marLeft w:val="0"/>
                          <w:marRight w:val="0"/>
                          <w:marTop w:val="0"/>
                          <w:marBottom w:val="0"/>
                          <w:divBdr>
                            <w:top w:val="none" w:sz="0" w:space="0" w:color="auto"/>
                            <w:left w:val="none" w:sz="0" w:space="0" w:color="auto"/>
                            <w:bottom w:val="none" w:sz="0" w:space="0" w:color="auto"/>
                            <w:right w:val="none" w:sz="0" w:space="0" w:color="auto"/>
                          </w:divBdr>
                        </w:div>
                      </w:divsChild>
                    </w:div>
                    <w:div w:id="2053386822">
                      <w:marLeft w:val="150"/>
                      <w:marRight w:val="150"/>
                      <w:marTop w:val="0"/>
                      <w:marBottom w:val="75"/>
                      <w:divBdr>
                        <w:top w:val="none" w:sz="0" w:space="0" w:color="auto"/>
                        <w:left w:val="none" w:sz="0" w:space="0" w:color="auto"/>
                        <w:bottom w:val="none" w:sz="0" w:space="0" w:color="auto"/>
                        <w:right w:val="none" w:sz="0" w:space="0" w:color="auto"/>
                      </w:divBdr>
                      <w:divsChild>
                        <w:div w:id="914821314">
                          <w:marLeft w:val="0"/>
                          <w:marRight w:val="0"/>
                          <w:marTop w:val="0"/>
                          <w:marBottom w:val="0"/>
                          <w:divBdr>
                            <w:top w:val="none" w:sz="0" w:space="0" w:color="auto"/>
                            <w:left w:val="none" w:sz="0" w:space="0" w:color="auto"/>
                            <w:bottom w:val="none" w:sz="0" w:space="0" w:color="auto"/>
                            <w:right w:val="none" w:sz="0" w:space="0" w:color="auto"/>
                          </w:divBdr>
                        </w:div>
                      </w:divsChild>
                    </w:div>
                    <w:div w:id="404648981">
                      <w:marLeft w:val="150"/>
                      <w:marRight w:val="150"/>
                      <w:marTop w:val="0"/>
                      <w:marBottom w:val="75"/>
                      <w:divBdr>
                        <w:top w:val="none" w:sz="0" w:space="0" w:color="auto"/>
                        <w:left w:val="none" w:sz="0" w:space="0" w:color="auto"/>
                        <w:bottom w:val="none" w:sz="0" w:space="0" w:color="auto"/>
                        <w:right w:val="none" w:sz="0" w:space="0" w:color="auto"/>
                      </w:divBdr>
                      <w:divsChild>
                        <w:div w:id="750126391">
                          <w:marLeft w:val="0"/>
                          <w:marRight w:val="0"/>
                          <w:marTop w:val="0"/>
                          <w:marBottom w:val="0"/>
                          <w:divBdr>
                            <w:top w:val="none" w:sz="0" w:space="0" w:color="auto"/>
                            <w:left w:val="none" w:sz="0" w:space="0" w:color="auto"/>
                            <w:bottom w:val="none" w:sz="0" w:space="0" w:color="auto"/>
                            <w:right w:val="none" w:sz="0" w:space="0" w:color="auto"/>
                          </w:divBdr>
                        </w:div>
                      </w:divsChild>
                    </w:div>
                    <w:div w:id="1139416061">
                      <w:marLeft w:val="150"/>
                      <w:marRight w:val="150"/>
                      <w:marTop w:val="0"/>
                      <w:marBottom w:val="75"/>
                      <w:divBdr>
                        <w:top w:val="none" w:sz="0" w:space="0" w:color="auto"/>
                        <w:left w:val="none" w:sz="0" w:space="0" w:color="auto"/>
                        <w:bottom w:val="none" w:sz="0" w:space="0" w:color="auto"/>
                        <w:right w:val="none" w:sz="0" w:space="0" w:color="auto"/>
                      </w:divBdr>
                      <w:divsChild>
                        <w:div w:id="1683775239">
                          <w:marLeft w:val="0"/>
                          <w:marRight w:val="0"/>
                          <w:marTop w:val="0"/>
                          <w:marBottom w:val="0"/>
                          <w:divBdr>
                            <w:top w:val="none" w:sz="0" w:space="0" w:color="auto"/>
                            <w:left w:val="none" w:sz="0" w:space="0" w:color="auto"/>
                            <w:bottom w:val="none" w:sz="0" w:space="0" w:color="auto"/>
                            <w:right w:val="none" w:sz="0" w:space="0" w:color="auto"/>
                          </w:divBdr>
                        </w:div>
                      </w:divsChild>
                    </w:div>
                    <w:div w:id="2004502663">
                      <w:marLeft w:val="150"/>
                      <w:marRight w:val="150"/>
                      <w:marTop w:val="0"/>
                      <w:marBottom w:val="75"/>
                      <w:divBdr>
                        <w:top w:val="none" w:sz="0" w:space="0" w:color="auto"/>
                        <w:left w:val="none" w:sz="0" w:space="0" w:color="auto"/>
                        <w:bottom w:val="none" w:sz="0" w:space="0" w:color="auto"/>
                        <w:right w:val="none" w:sz="0" w:space="0" w:color="auto"/>
                      </w:divBdr>
                      <w:divsChild>
                        <w:div w:id="1385831025">
                          <w:marLeft w:val="0"/>
                          <w:marRight w:val="0"/>
                          <w:marTop w:val="0"/>
                          <w:marBottom w:val="0"/>
                          <w:divBdr>
                            <w:top w:val="none" w:sz="0" w:space="0" w:color="auto"/>
                            <w:left w:val="none" w:sz="0" w:space="0" w:color="auto"/>
                            <w:bottom w:val="none" w:sz="0" w:space="0" w:color="auto"/>
                            <w:right w:val="none" w:sz="0" w:space="0" w:color="auto"/>
                          </w:divBdr>
                        </w:div>
                      </w:divsChild>
                    </w:div>
                    <w:div w:id="1200631771">
                      <w:marLeft w:val="150"/>
                      <w:marRight w:val="150"/>
                      <w:marTop w:val="0"/>
                      <w:marBottom w:val="75"/>
                      <w:divBdr>
                        <w:top w:val="none" w:sz="0" w:space="0" w:color="auto"/>
                        <w:left w:val="none" w:sz="0" w:space="0" w:color="auto"/>
                        <w:bottom w:val="none" w:sz="0" w:space="0" w:color="auto"/>
                        <w:right w:val="none" w:sz="0" w:space="0" w:color="auto"/>
                      </w:divBdr>
                      <w:divsChild>
                        <w:div w:id="77214088">
                          <w:marLeft w:val="0"/>
                          <w:marRight w:val="0"/>
                          <w:marTop w:val="0"/>
                          <w:marBottom w:val="0"/>
                          <w:divBdr>
                            <w:top w:val="none" w:sz="0" w:space="0" w:color="auto"/>
                            <w:left w:val="none" w:sz="0" w:space="0" w:color="auto"/>
                            <w:bottom w:val="none" w:sz="0" w:space="0" w:color="auto"/>
                            <w:right w:val="none" w:sz="0" w:space="0" w:color="auto"/>
                          </w:divBdr>
                        </w:div>
                      </w:divsChild>
                    </w:div>
                    <w:div w:id="21978381">
                      <w:marLeft w:val="150"/>
                      <w:marRight w:val="150"/>
                      <w:marTop w:val="0"/>
                      <w:marBottom w:val="75"/>
                      <w:divBdr>
                        <w:top w:val="none" w:sz="0" w:space="0" w:color="auto"/>
                        <w:left w:val="none" w:sz="0" w:space="0" w:color="auto"/>
                        <w:bottom w:val="none" w:sz="0" w:space="0" w:color="auto"/>
                        <w:right w:val="none" w:sz="0" w:space="0" w:color="auto"/>
                      </w:divBdr>
                      <w:divsChild>
                        <w:div w:id="1860239570">
                          <w:marLeft w:val="0"/>
                          <w:marRight w:val="0"/>
                          <w:marTop w:val="0"/>
                          <w:marBottom w:val="0"/>
                          <w:divBdr>
                            <w:top w:val="none" w:sz="0" w:space="0" w:color="auto"/>
                            <w:left w:val="none" w:sz="0" w:space="0" w:color="auto"/>
                            <w:bottom w:val="none" w:sz="0" w:space="0" w:color="auto"/>
                            <w:right w:val="none" w:sz="0" w:space="0" w:color="auto"/>
                          </w:divBdr>
                        </w:div>
                      </w:divsChild>
                    </w:div>
                    <w:div w:id="243954095">
                      <w:marLeft w:val="150"/>
                      <w:marRight w:val="150"/>
                      <w:marTop w:val="0"/>
                      <w:marBottom w:val="75"/>
                      <w:divBdr>
                        <w:top w:val="none" w:sz="0" w:space="0" w:color="auto"/>
                        <w:left w:val="none" w:sz="0" w:space="0" w:color="auto"/>
                        <w:bottom w:val="none" w:sz="0" w:space="0" w:color="auto"/>
                        <w:right w:val="none" w:sz="0" w:space="0" w:color="auto"/>
                      </w:divBdr>
                      <w:divsChild>
                        <w:div w:id="1882941010">
                          <w:marLeft w:val="0"/>
                          <w:marRight w:val="0"/>
                          <w:marTop w:val="0"/>
                          <w:marBottom w:val="0"/>
                          <w:divBdr>
                            <w:top w:val="none" w:sz="0" w:space="0" w:color="auto"/>
                            <w:left w:val="none" w:sz="0" w:space="0" w:color="auto"/>
                            <w:bottom w:val="none" w:sz="0" w:space="0" w:color="auto"/>
                            <w:right w:val="none" w:sz="0" w:space="0" w:color="auto"/>
                          </w:divBdr>
                        </w:div>
                      </w:divsChild>
                    </w:div>
                    <w:div w:id="728773977">
                      <w:marLeft w:val="150"/>
                      <w:marRight w:val="150"/>
                      <w:marTop w:val="0"/>
                      <w:marBottom w:val="75"/>
                      <w:divBdr>
                        <w:top w:val="none" w:sz="0" w:space="0" w:color="auto"/>
                        <w:left w:val="none" w:sz="0" w:space="0" w:color="auto"/>
                        <w:bottom w:val="none" w:sz="0" w:space="0" w:color="auto"/>
                        <w:right w:val="none" w:sz="0" w:space="0" w:color="auto"/>
                      </w:divBdr>
                      <w:divsChild>
                        <w:div w:id="1636371715">
                          <w:marLeft w:val="0"/>
                          <w:marRight w:val="0"/>
                          <w:marTop w:val="0"/>
                          <w:marBottom w:val="0"/>
                          <w:divBdr>
                            <w:top w:val="none" w:sz="0" w:space="0" w:color="auto"/>
                            <w:left w:val="none" w:sz="0" w:space="0" w:color="auto"/>
                            <w:bottom w:val="none" w:sz="0" w:space="0" w:color="auto"/>
                            <w:right w:val="none" w:sz="0" w:space="0" w:color="auto"/>
                          </w:divBdr>
                        </w:div>
                      </w:divsChild>
                    </w:div>
                    <w:div w:id="745148346">
                      <w:marLeft w:val="150"/>
                      <w:marRight w:val="150"/>
                      <w:marTop w:val="0"/>
                      <w:marBottom w:val="75"/>
                      <w:divBdr>
                        <w:top w:val="none" w:sz="0" w:space="0" w:color="auto"/>
                        <w:left w:val="none" w:sz="0" w:space="0" w:color="auto"/>
                        <w:bottom w:val="none" w:sz="0" w:space="0" w:color="auto"/>
                        <w:right w:val="none" w:sz="0" w:space="0" w:color="auto"/>
                      </w:divBdr>
                      <w:divsChild>
                        <w:div w:id="986662141">
                          <w:marLeft w:val="0"/>
                          <w:marRight w:val="0"/>
                          <w:marTop w:val="0"/>
                          <w:marBottom w:val="0"/>
                          <w:divBdr>
                            <w:top w:val="none" w:sz="0" w:space="0" w:color="auto"/>
                            <w:left w:val="none" w:sz="0" w:space="0" w:color="auto"/>
                            <w:bottom w:val="none" w:sz="0" w:space="0" w:color="auto"/>
                            <w:right w:val="none" w:sz="0" w:space="0" w:color="auto"/>
                          </w:divBdr>
                        </w:div>
                      </w:divsChild>
                    </w:div>
                    <w:div w:id="187525987">
                      <w:marLeft w:val="150"/>
                      <w:marRight w:val="150"/>
                      <w:marTop w:val="0"/>
                      <w:marBottom w:val="75"/>
                      <w:divBdr>
                        <w:top w:val="none" w:sz="0" w:space="0" w:color="auto"/>
                        <w:left w:val="none" w:sz="0" w:space="0" w:color="auto"/>
                        <w:bottom w:val="none" w:sz="0" w:space="0" w:color="auto"/>
                        <w:right w:val="none" w:sz="0" w:space="0" w:color="auto"/>
                      </w:divBdr>
                      <w:divsChild>
                        <w:div w:id="1284071061">
                          <w:marLeft w:val="0"/>
                          <w:marRight w:val="0"/>
                          <w:marTop w:val="0"/>
                          <w:marBottom w:val="0"/>
                          <w:divBdr>
                            <w:top w:val="none" w:sz="0" w:space="0" w:color="auto"/>
                            <w:left w:val="none" w:sz="0" w:space="0" w:color="auto"/>
                            <w:bottom w:val="none" w:sz="0" w:space="0" w:color="auto"/>
                            <w:right w:val="none" w:sz="0" w:space="0" w:color="auto"/>
                          </w:divBdr>
                        </w:div>
                      </w:divsChild>
                    </w:div>
                    <w:div w:id="567228513">
                      <w:marLeft w:val="150"/>
                      <w:marRight w:val="150"/>
                      <w:marTop w:val="0"/>
                      <w:marBottom w:val="75"/>
                      <w:divBdr>
                        <w:top w:val="none" w:sz="0" w:space="0" w:color="auto"/>
                        <w:left w:val="none" w:sz="0" w:space="0" w:color="auto"/>
                        <w:bottom w:val="none" w:sz="0" w:space="0" w:color="auto"/>
                        <w:right w:val="none" w:sz="0" w:space="0" w:color="auto"/>
                      </w:divBdr>
                      <w:divsChild>
                        <w:div w:id="1443769535">
                          <w:marLeft w:val="0"/>
                          <w:marRight w:val="0"/>
                          <w:marTop w:val="0"/>
                          <w:marBottom w:val="0"/>
                          <w:divBdr>
                            <w:top w:val="none" w:sz="0" w:space="0" w:color="auto"/>
                            <w:left w:val="none" w:sz="0" w:space="0" w:color="auto"/>
                            <w:bottom w:val="none" w:sz="0" w:space="0" w:color="auto"/>
                            <w:right w:val="none" w:sz="0" w:space="0" w:color="auto"/>
                          </w:divBdr>
                        </w:div>
                      </w:divsChild>
                    </w:div>
                    <w:div w:id="767776759">
                      <w:marLeft w:val="150"/>
                      <w:marRight w:val="150"/>
                      <w:marTop w:val="0"/>
                      <w:marBottom w:val="75"/>
                      <w:divBdr>
                        <w:top w:val="none" w:sz="0" w:space="0" w:color="auto"/>
                        <w:left w:val="none" w:sz="0" w:space="0" w:color="auto"/>
                        <w:bottom w:val="none" w:sz="0" w:space="0" w:color="auto"/>
                        <w:right w:val="none" w:sz="0" w:space="0" w:color="auto"/>
                      </w:divBdr>
                      <w:divsChild>
                        <w:div w:id="2084254061">
                          <w:marLeft w:val="0"/>
                          <w:marRight w:val="0"/>
                          <w:marTop w:val="0"/>
                          <w:marBottom w:val="0"/>
                          <w:divBdr>
                            <w:top w:val="none" w:sz="0" w:space="0" w:color="auto"/>
                            <w:left w:val="none" w:sz="0" w:space="0" w:color="auto"/>
                            <w:bottom w:val="none" w:sz="0" w:space="0" w:color="auto"/>
                            <w:right w:val="none" w:sz="0" w:space="0" w:color="auto"/>
                          </w:divBdr>
                        </w:div>
                      </w:divsChild>
                    </w:div>
                    <w:div w:id="491217664">
                      <w:marLeft w:val="150"/>
                      <w:marRight w:val="150"/>
                      <w:marTop w:val="0"/>
                      <w:marBottom w:val="75"/>
                      <w:divBdr>
                        <w:top w:val="none" w:sz="0" w:space="0" w:color="auto"/>
                        <w:left w:val="none" w:sz="0" w:space="0" w:color="auto"/>
                        <w:bottom w:val="none" w:sz="0" w:space="0" w:color="auto"/>
                        <w:right w:val="none" w:sz="0" w:space="0" w:color="auto"/>
                      </w:divBdr>
                      <w:divsChild>
                        <w:div w:id="1161044982">
                          <w:marLeft w:val="0"/>
                          <w:marRight w:val="0"/>
                          <w:marTop w:val="0"/>
                          <w:marBottom w:val="0"/>
                          <w:divBdr>
                            <w:top w:val="none" w:sz="0" w:space="0" w:color="auto"/>
                            <w:left w:val="none" w:sz="0" w:space="0" w:color="auto"/>
                            <w:bottom w:val="none" w:sz="0" w:space="0" w:color="auto"/>
                            <w:right w:val="none" w:sz="0" w:space="0" w:color="auto"/>
                          </w:divBdr>
                        </w:div>
                      </w:divsChild>
                    </w:div>
                    <w:div w:id="561524845">
                      <w:marLeft w:val="150"/>
                      <w:marRight w:val="150"/>
                      <w:marTop w:val="0"/>
                      <w:marBottom w:val="75"/>
                      <w:divBdr>
                        <w:top w:val="none" w:sz="0" w:space="0" w:color="auto"/>
                        <w:left w:val="none" w:sz="0" w:space="0" w:color="auto"/>
                        <w:bottom w:val="none" w:sz="0" w:space="0" w:color="auto"/>
                        <w:right w:val="none" w:sz="0" w:space="0" w:color="auto"/>
                      </w:divBdr>
                      <w:divsChild>
                        <w:div w:id="568809649">
                          <w:marLeft w:val="0"/>
                          <w:marRight w:val="0"/>
                          <w:marTop w:val="0"/>
                          <w:marBottom w:val="0"/>
                          <w:divBdr>
                            <w:top w:val="none" w:sz="0" w:space="0" w:color="auto"/>
                            <w:left w:val="none" w:sz="0" w:space="0" w:color="auto"/>
                            <w:bottom w:val="none" w:sz="0" w:space="0" w:color="auto"/>
                            <w:right w:val="none" w:sz="0" w:space="0" w:color="auto"/>
                          </w:divBdr>
                        </w:div>
                      </w:divsChild>
                    </w:div>
                    <w:div w:id="1397818643">
                      <w:marLeft w:val="150"/>
                      <w:marRight w:val="150"/>
                      <w:marTop w:val="0"/>
                      <w:marBottom w:val="75"/>
                      <w:divBdr>
                        <w:top w:val="none" w:sz="0" w:space="0" w:color="auto"/>
                        <w:left w:val="none" w:sz="0" w:space="0" w:color="auto"/>
                        <w:bottom w:val="none" w:sz="0" w:space="0" w:color="auto"/>
                        <w:right w:val="none" w:sz="0" w:space="0" w:color="auto"/>
                      </w:divBdr>
                      <w:divsChild>
                        <w:div w:id="1428162029">
                          <w:marLeft w:val="0"/>
                          <w:marRight w:val="0"/>
                          <w:marTop w:val="0"/>
                          <w:marBottom w:val="0"/>
                          <w:divBdr>
                            <w:top w:val="none" w:sz="0" w:space="0" w:color="auto"/>
                            <w:left w:val="none" w:sz="0" w:space="0" w:color="auto"/>
                            <w:bottom w:val="none" w:sz="0" w:space="0" w:color="auto"/>
                            <w:right w:val="none" w:sz="0" w:space="0" w:color="auto"/>
                          </w:divBdr>
                        </w:div>
                      </w:divsChild>
                    </w:div>
                    <w:div w:id="717244891">
                      <w:marLeft w:val="150"/>
                      <w:marRight w:val="150"/>
                      <w:marTop w:val="0"/>
                      <w:marBottom w:val="75"/>
                      <w:divBdr>
                        <w:top w:val="none" w:sz="0" w:space="0" w:color="auto"/>
                        <w:left w:val="none" w:sz="0" w:space="0" w:color="auto"/>
                        <w:bottom w:val="none" w:sz="0" w:space="0" w:color="auto"/>
                        <w:right w:val="none" w:sz="0" w:space="0" w:color="auto"/>
                      </w:divBdr>
                      <w:divsChild>
                        <w:div w:id="682392112">
                          <w:marLeft w:val="0"/>
                          <w:marRight w:val="0"/>
                          <w:marTop w:val="0"/>
                          <w:marBottom w:val="0"/>
                          <w:divBdr>
                            <w:top w:val="none" w:sz="0" w:space="0" w:color="auto"/>
                            <w:left w:val="none" w:sz="0" w:space="0" w:color="auto"/>
                            <w:bottom w:val="none" w:sz="0" w:space="0" w:color="auto"/>
                            <w:right w:val="none" w:sz="0" w:space="0" w:color="auto"/>
                          </w:divBdr>
                        </w:div>
                      </w:divsChild>
                    </w:div>
                    <w:div w:id="905451661">
                      <w:marLeft w:val="150"/>
                      <w:marRight w:val="150"/>
                      <w:marTop w:val="0"/>
                      <w:marBottom w:val="75"/>
                      <w:divBdr>
                        <w:top w:val="none" w:sz="0" w:space="0" w:color="auto"/>
                        <w:left w:val="none" w:sz="0" w:space="0" w:color="auto"/>
                        <w:bottom w:val="none" w:sz="0" w:space="0" w:color="auto"/>
                        <w:right w:val="none" w:sz="0" w:space="0" w:color="auto"/>
                      </w:divBdr>
                      <w:divsChild>
                        <w:div w:id="1878160040">
                          <w:marLeft w:val="0"/>
                          <w:marRight w:val="0"/>
                          <w:marTop w:val="0"/>
                          <w:marBottom w:val="0"/>
                          <w:divBdr>
                            <w:top w:val="none" w:sz="0" w:space="0" w:color="auto"/>
                            <w:left w:val="none" w:sz="0" w:space="0" w:color="auto"/>
                            <w:bottom w:val="none" w:sz="0" w:space="0" w:color="auto"/>
                            <w:right w:val="none" w:sz="0" w:space="0" w:color="auto"/>
                          </w:divBdr>
                        </w:div>
                      </w:divsChild>
                    </w:div>
                    <w:div w:id="1219899522">
                      <w:marLeft w:val="150"/>
                      <w:marRight w:val="150"/>
                      <w:marTop w:val="0"/>
                      <w:marBottom w:val="75"/>
                      <w:divBdr>
                        <w:top w:val="none" w:sz="0" w:space="0" w:color="auto"/>
                        <w:left w:val="none" w:sz="0" w:space="0" w:color="auto"/>
                        <w:bottom w:val="none" w:sz="0" w:space="0" w:color="auto"/>
                        <w:right w:val="none" w:sz="0" w:space="0" w:color="auto"/>
                      </w:divBdr>
                      <w:divsChild>
                        <w:div w:id="2059894731">
                          <w:marLeft w:val="0"/>
                          <w:marRight w:val="0"/>
                          <w:marTop w:val="0"/>
                          <w:marBottom w:val="0"/>
                          <w:divBdr>
                            <w:top w:val="none" w:sz="0" w:space="0" w:color="auto"/>
                            <w:left w:val="none" w:sz="0" w:space="0" w:color="auto"/>
                            <w:bottom w:val="none" w:sz="0" w:space="0" w:color="auto"/>
                            <w:right w:val="none" w:sz="0" w:space="0" w:color="auto"/>
                          </w:divBdr>
                        </w:div>
                      </w:divsChild>
                    </w:div>
                    <w:div w:id="807552474">
                      <w:marLeft w:val="150"/>
                      <w:marRight w:val="150"/>
                      <w:marTop w:val="0"/>
                      <w:marBottom w:val="75"/>
                      <w:divBdr>
                        <w:top w:val="none" w:sz="0" w:space="0" w:color="auto"/>
                        <w:left w:val="none" w:sz="0" w:space="0" w:color="auto"/>
                        <w:bottom w:val="none" w:sz="0" w:space="0" w:color="auto"/>
                        <w:right w:val="none" w:sz="0" w:space="0" w:color="auto"/>
                      </w:divBdr>
                      <w:divsChild>
                        <w:div w:id="2134517253">
                          <w:marLeft w:val="0"/>
                          <w:marRight w:val="0"/>
                          <w:marTop w:val="0"/>
                          <w:marBottom w:val="0"/>
                          <w:divBdr>
                            <w:top w:val="none" w:sz="0" w:space="0" w:color="auto"/>
                            <w:left w:val="none" w:sz="0" w:space="0" w:color="auto"/>
                            <w:bottom w:val="none" w:sz="0" w:space="0" w:color="auto"/>
                            <w:right w:val="none" w:sz="0" w:space="0" w:color="auto"/>
                          </w:divBdr>
                        </w:div>
                      </w:divsChild>
                    </w:div>
                    <w:div w:id="64034762">
                      <w:marLeft w:val="150"/>
                      <w:marRight w:val="150"/>
                      <w:marTop w:val="0"/>
                      <w:marBottom w:val="75"/>
                      <w:divBdr>
                        <w:top w:val="none" w:sz="0" w:space="0" w:color="auto"/>
                        <w:left w:val="none" w:sz="0" w:space="0" w:color="auto"/>
                        <w:bottom w:val="none" w:sz="0" w:space="0" w:color="auto"/>
                        <w:right w:val="none" w:sz="0" w:space="0" w:color="auto"/>
                      </w:divBdr>
                      <w:divsChild>
                        <w:div w:id="1439059556">
                          <w:marLeft w:val="0"/>
                          <w:marRight w:val="0"/>
                          <w:marTop w:val="0"/>
                          <w:marBottom w:val="0"/>
                          <w:divBdr>
                            <w:top w:val="none" w:sz="0" w:space="0" w:color="auto"/>
                            <w:left w:val="none" w:sz="0" w:space="0" w:color="auto"/>
                            <w:bottom w:val="none" w:sz="0" w:space="0" w:color="auto"/>
                            <w:right w:val="none" w:sz="0" w:space="0" w:color="auto"/>
                          </w:divBdr>
                        </w:div>
                      </w:divsChild>
                    </w:div>
                    <w:div w:id="1258830758">
                      <w:marLeft w:val="150"/>
                      <w:marRight w:val="150"/>
                      <w:marTop w:val="0"/>
                      <w:marBottom w:val="75"/>
                      <w:divBdr>
                        <w:top w:val="none" w:sz="0" w:space="0" w:color="auto"/>
                        <w:left w:val="none" w:sz="0" w:space="0" w:color="auto"/>
                        <w:bottom w:val="none" w:sz="0" w:space="0" w:color="auto"/>
                        <w:right w:val="none" w:sz="0" w:space="0" w:color="auto"/>
                      </w:divBdr>
                      <w:divsChild>
                        <w:div w:id="581645805">
                          <w:marLeft w:val="0"/>
                          <w:marRight w:val="0"/>
                          <w:marTop w:val="0"/>
                          <w:marBottom w:val="0"/>
                          <w:divBdr>
                            <w:top w:val="none" w:sz="0" w:space="0" w:color="auto"/>
                            <w:left w:val="none" w:sz="0" w:space="0" w:color="auto"/>
                            <w:bottom w:val="none" w:sz="0" w:space="0" w:color="auto"/>
                            <w:right w:val="none" w:sz="0" w:space="0" w:color="auto"/>
                          </w:divBdr>
                        </w:div>
                      </w:divsChild>
                    </w:div>
                    <w:div w:id="1484195483">
                      <w:marLeft w:val="150"/>
                      <w:marRight w:val="150"/>
                      <w:marTop w:val="0"/>
                      <w:marBottom w:val="75"/>
                      <w:divBdr>
                        <w:top w:val="none" w:sz="0" w:space="0" w:color="auto"/>
                        <w:left w:val="none" w:sz="0" w:space="0" w:color="auto"/>
                        <w:bottom w:val="none" w:sz="0" w:space="0" w:color="auto"/>
                        <w:right w:val="none" w:sz="0" w:space="0" w:color="auto"/>
                      </w:divBdr>
                      <w:divsChild>
                        <w:div w:id="1457916858">
                          <w:marLeft w:val="0"/>
                          <w:marRight w:val="0"/>
                          <w:marTop w:val="0"/>
                          <w:marBottom w:val="0"/>
                          <w:divBdr>
                            <w:top w:val="none" w:sz="0" w:space="0" w:color="auto"/>
                            <w:left w:val="none" w:sz="0" w:space="0" w:color="auto"/>
                            <w:bottom w:val="none" w:sz="0" w:space="0" w:color="auto"/>
                            <w:right w:val="none" w:sz="0" w:space="0" w:color="auto"/>
                          </w:divBdr>
                        </w:div>
                      </w:divsChild>
                    </w:div>
                    <w:div w:id="11077458">
                      <w:marLeft w:val="150"/>
                      <w:marRight w:val="150"/>
                      <w:marTop w:val="0"/>
                      <w:marBottom w:val="75"/>
                      <w:divBdr>
                        <w:top w:val="none" w:sz="0" w:space="0" w:color="auto"/>
                        <w:left w:val="none" w:sz="0" w:space="0" w:color="auto"/>
                        <w:bottom w:val="none" w:sz="0" w:space="0" w:color="auto"/>
                        <w:right w:val="none" w:sz="0" w:space="0" w:color="auto"/>
                      </w:divBdr>
                      <w:divsChild>
                        <w:div w:id="1719087988">
                          <w:marLeft w:val="0"/>
                          <w:marRight w:val="0"/>
                          <w:marTop w:val="0"/>
                          <w:marBottom w:val="0"/>
                          <w:divBdr>
                            <w:top w:val="none" w:sz="0" w:space="0" w:color="auto"/>
                            <w:left w:val="none" w:sz="0" w:space="0" w:color="auto"/>
                            <w:bottom w:val="none" w:sz="0" w:space="0" w:color="auto"/>
                            <w:right w:val="none" w:sz="0" w:space="0" w:color="auto"/>
                          </w:divBdr>
                        </w:div>
                      </w:divsChild>
                    </w:div>
                    <w:div w:id="648637286">
                      <w:marLeft w:val="150"/>
                      <w:marRight w:val="150"/>
                      <w:marTop w:val="0"/>
                      <w:marBottom w:val="75"/>
                      <w:divBdr>
                        <w:top w:val="none" w:sz="0" w:space="0" w:color="auto"/>
                        <w:left w:val="none" w:sz="0" w:space="0" w:color="auto"/>
                        <w:bottom w:val="none" w:sz="0" w:space="0" w:color="auto"/>
                        <w:right w:val="none" w:sz="0" w:space="0" w:color="auto"/>
                      </w:divBdr>
                      <w:divsChild>
                        <w:div w:id="1904291280">
                          <w:marLeft w:val="0"/>
                          <w:marRight w:val="0"/>
                          <w:marTop w:val="0"/>
                          <w:marBottom w:val="0"/>
                          <w:divBdr>
                            <w:top w:val="none" w:sz="0" w:space="0" w:color="auto"/>
                            <w:left w:val="none" w:sz="0" w:space="0" w:color="auto"/>
                            <w:bottom w:val="none" w:sz="0" w:space="0" w:color="auto"/>
                            <w:right w:val="none" w:sz="0" w:space="0" w:color="auto"/>
                          </w:divBdr>
                        </w:div>
                      </w:divsChild>
                    </w:div>
                    <w:div w:id="1218980225">
                      <w:marLeft w:val="150"/>
                      <w:marRight w:val="150"/>
                      <w:marTop w:val="0"/>
                      <w:marBottom w:val="75"/>
                      <w:divBdr>
                        <w:top w:val="none" w:sz="0" w:space="0" w:color="auto"/>
                        <w:left w:val="none" w:sz="0" w:space="0" w:color="auto"/>
                        <w:bottom w:val="none" w:sz="0" w:space="0" w:color="auto"/>
                        <w:right w:val="none" w:sz="0" w:space="0" w:color="auto"/>
                      </w:divBdr>
                      <w:divsChild>
                        <w:div w:id="1161117942">
                          <w:marLeft w:val="0"/>
                          <w:marRight w:val="0"/>
                          <w:marTop w:val="0"/>
                          <w:marBottom w:val="0"/>
                          <w:divBdr>
                            <w:top w:val="none" w:sz="0" w:space="0" w:color="auto"/>
                            <w:left w:val="none" w:sz="0" w:space="0" w:color="auto"/>
                            <w:bottom w:val="none" w:sz="0" w:space="0" w:color="auto"/>
                            <w:right w:val="none" w:sz="0" w:space="0" w:color="auto"/>
                          </w:divBdr>
                        </w:div>
                      </w:divsChild>
                    </w:div>
                    <w:div w:id="129174698">
                      <w:marLeft w:val="150"/>
                      <w:marRight w:val="150"/>
                      <w:marTop w:val="0"/>
                      <w:marBottom w:val="75"/>
                      <w:divBdr>
                        <w:top w:val="none" w:sz="0" w:space="0" w:color="auto"/>
                        <w:left w:val="none" w:sz="0" w:space="0" w:color="auto"/>
                        <w:bottom w:val="none" w:sz="0" w:space="0" w:color="auto"/>
                        <w:right w:val="none" w:sz="0" w:space="0" w:color="auto"/>
                      </w:divBdr>
                      <w:divsChild>
                        <w:div w:id="1548030937">
                          <w:marLeft w:val="0"/>
                          <w:marRight w:val="0"/>
                          <w:marTop w:val="0"/>
                          <w:marBottom w:val="0"/>
                          <w:divBdr>
                            <w:top w:val="none" w:sz="0" w:space="0" w:color="auto"/>
                            <w:left w:val="none" w:sz="0" w:space="0" w:color="auto"/>
                            <w:bottom w:val="none" w:sz="0" w:space="0" w:color="auto"/>
                            <w:right w:val="none" w:sz="0" w:space="0" w:color="auto"/>
                          </w:divBdr>
                        </w:div>
                      </w:divsChild>
                    </w:div>
                    <w:div w:id="1168397518">
                      <w:marLeft w:val="150"/>
                      <w:marRight w:val="150"/>
                      <w:marTop w:val="0"/>
                      <w:marBottom w:val="75"/>
                      <w:divBdr>
                        <w:top w:val="none" w:sz="0" w:space="0" w:color="auto"/>
                        <w:left w:val="none" w:sz="0" w:space="0" w:color="auto"/>
                        <w:bottom w:val="none" w:sz="0" w:space="0" w:color="auto"/>
                        <w:right w:val="none" w:sz="0" w:space="0" w:color="auto"/>
                      </w:divBdr>
                      <w:divsChild>
                        <w:div w:id="1650397954">
                          <w:marLeft w:val="0"/>
                          <w:marRight w:val="0"/>
                          <w:marTop w:val="0"/>
                          <w:marBottom w:val="0"/>
                          <w:divBdr>
                            <w:top w:val="none" w:sz="0" w:space="0" w:color="auto"/>
                            <w:left w:val="none" w:sz="0" w:space="0" w:color="auto"/>
                            <w:bottom w:val="none" w:sz="0" w:space="0" w:color="auto"/>
                            <w:right w:val="none" w:sz="0" w:space="0" w:color="auto"/>
                          </w:divBdr>
                        </w:div>
                      </w:divsChild>
                    </w:div>
                    <w:div w:id="1123187748">
                      <w:marLeft w:val="150"/>
                      <w:marRight w:val="150"/>
                      <w:marTop w:val="0"/>
                      <w:marBottom w:val="75"/>
                      <w:divBdr>
                        <w:top w:val="none" w:sz="0" w:space="0" w:color="auto"/>
                        <w:left w:val="none" w:sz="0" w:space="0" w:color="auto"/>
                        <w:bottom w:val="none" w:sz="0" w:space="0" w:color="auto"/>
                        <w:right w:val="none" w:sz="0" w:space="0" w:color="auto"/>
                      </w:divBdr>
                      <w:divsChild>
                        <w:div w:id="2040008276">
                          <w:marLeft w:val="0"/>
                          <w:marRight w:val="0"/>
                          <w:marTop w:val="0"/>
                          <w:marBottom w:val="0"/>
                          <w:divBdr>
                            <w:top w:val="none" w:sz="0" w:space="0" w:color="auto"/>
                            <w:left w:val="none" w:sz="0" w:space="0" w:color="auto"/>
                            <w:bottom w:val="none" w:sz="0" w:space="0" w:color="auto"/>
                            <w:right w:val="none" w:sz="0" w:space="0" w:color="auto"/>
                          </w:divBdr>
                        </w:div>
                      </w:divsChild>
                    </w:div>
                    <w:div w:id="881021052">
                      <w:marLeft w:val="150"/>
                      <w:marRight w:val="150"/>
                      <w:marTop w:val="0"/>
                      <w:marBottom w:val="75"/>
                      <w:divBdr>
                        <w:top w:val="none" w:sz="0" w:space="0" w:color="auto"/>
                        <w:left w:val="none" w:sz="0" w:space="0" w:color="auto"/>
                        <w:bottom w:val="none" w:sz="0" w:space="0" w:color="auto"/>
                        <w:right w:val="none" w:sz="0" w:space="0" w:color="auto"/>
                      </w:divBdr>
                      <w:divsChild>
                        <w:div w:id="449783048">
                          <w:marLeft w:val="0"/>
                          <w:marRight w:val="0"/>
                          <w:marTop w:val="0"/>
                          <w:marBottom w:val="0"/>
                          <w:divBdr>
                            <w:top w:val="none" w:sz="0" w:space="0" w:color="auto"/>
                            <w:left w:val="none" w:sz="0" w:space="0" w:color="auto"/>
                            <w:bottom w:val="none" w:sz="0" w:space="0" w:color="auto"/>
                            <w:right w:val="none" w:sz="0" w:space="0" w:color="auto"/>
                          </w:divBdr>
                        </w:div>
                      </w:divsChild>
                    </w:div>
                    <w:div w:id="716705514">
                      <w:marLeft w:val="150"/>
                      <w:marRight w:val="150"/>
                      <w:marTop w:val="0"/>
                      <w:marBottom w:val="75"/>
                      <w:divBdr>
                        <w:top w:val="none" w:sz="0" w:space="0" w:color="auto"/>
                        <w:left w:val="none" w:sz="0" w:space="0" w:color="auto"/>
                        <w:bottom w:val="none" w:sz="0" w:space="0" w:color="auto"/>
                        <w:right w:val="none" w:sz="0" w:space="0" w:color="auto"/>
                      </w:divBdr>
                      <w:divsChild>
                        <w:div w:id="1169829108">
                          <w:marLeft w:val="0"/>
                          <w:marRight w:val="0"/>
                          <w:marTop w:val="0"/>
                          <w:marBottom w:val="0"/>
                          <w:divBdr>
                            <w:top w:val="none" w:sz="0" w:space="0" w:color="auto"/>
                            <w:left w:val="none" w:sz="0" w:space="0" w:color="auto"/>
                            <w:bottom w:val="none" w:sz="0" w:space="0" w:color="auto"/>
                            <w:right w:val="none" w:sz="0" w:space="0" w:color="auto"/>
                          </w:divBdr>
                        </w:div>
                      </w:divsChild>
                    </w:div>
                    <w:div w:id="213202475">
                      <w:marLeft w:val="150"/>
                      <w:marRight w:val="150"/>
                      <w:marTop w:val="0"/>
                      <w:marBottom w:val="75"/>
                      <w:divBdr>
                        <w:top w:val="none" w:sz="0" w:space="0" w:color="auto"/>
                        <w:left w:val="none" w:sz="0" w:space="0" w:color="auto"/>
                        <w:bottom w:val="none" w:sz="0" w:space="0" w:color="auto"/>
                        <w:right w:val="none" w:sz="0" w:space="0" w:color="auto"/>
                      </w:divBdr>
                      <w:divsChild>
                        <w:div w:id="751699655">
                          <w:marLeft w:val="0"/>
                          <w:marRight w:val="0"/>
                          <w:marTop w:val="0"/>
                          <w:marBottom w:val="0"/>
                          <w:divBdr>
                            <w:top w:val="none" w:sz="0" w:space="0" w:color="auto"/>
                            <w:left w:val="none" w:sz="0" w:space="0" w:color="auto"/>
                            <w:bottom w:val="none" w:sz="0" w:space="0" w:color="auto"/>
                            <w:right w:val="none" w:sz="0" w:space="0" w:color="auto"/>
                          </w:divBdr>
                        </w:div>
                      </w:divsChild>
                    </w:div>
                    <w:div w:id="2033605844">
                      <w:marLeft w:val="150"/>
                      <w:marRight w:val="150"/>
                      <w:marTop w:val="0"/>
                      <w:marBottom w:val="75"/>
                      <w:divBdr>
                        <w:top w:val="none" w:sz="0" w:space="0" w:color="auto"/>
                        <w:left w:val="none" w:sz="0" w:space="0" w:color="auto"/>
                        <w:bottom w:val="none" w:sz="0" w:space="0" w:color="auto"/>
                        <w:right w:val="none" w:sz="0" w:space="0" w:color="auto"/>
                      </w:divBdr>
                      <w:divsChild>
                        <w:div w:id="639529858">
                          <w:marLeft w:val="0"/>
                          <w:marRight w:val="0"/>
                          <w:marTop w:val="0"/>
                          <w:marBottom w:val="0"/>
                          <w:divBdr>
                            <w:top w:val="none" w:sz="0" w:space="0" w:color="auto"/>
                            <w:left w:val="none" w:sz="0" w:space="0" w:color="auto"/>
                            <w:bottom w:val="none" w:sz="0" w:space="0" w:color="auto"/>
                            <w:right w:val="none" w:sz="0" w:space="0" w:color="auto"/>
                          </w:divBdr>
                        </w:div>
                      </w:divsChild>
                    </w:div>
                    <w:div w:id="819272849">
                      <w:marLeft w:val="150"/>
                      <w:marRight w:val="150"/>
                      <w:marTop w:val="0"/>
                      <w:marBottom w:val="75"/>
                      <w:divBdr>
                        <w:top w:val="none" w:sz="0" w:space="0" w:color="auto"/>
                        <w:left w:val="none" w:sz="0" w:space="0" w:color="auto"/>
                        <w:bottom w:val="none" w:sz="0" w:space="0" w:color="auto"/>
                        <w:right w:val="none" w:sz="0" w:space="0" w:color="auto"/>
                      </w:divBdr>
                      <w:divsChild>
                        <w:div w:id="1600219008">
                          <w:marLeft w:val="0"/>
                          <w:marRight w:val="0"/>
                          <w:marTop w:val="0"/>
                          <w:marBottom w:val="0"/>
                          <w:divBdr>
                            <w:top w:val="none" w:sz="0" w:space="0" w:color="auto"/>
                            <w:left w:val="none" w:sz="0" w:space="0" w:color="auto"/>
                            <w:bottom w:val="none" w:sz="0" w:space="0" w:color="auto"/>
                            <w:right w:val="none" w:sz="0" w:space="0" w:color="auto"/>
                          </w:divBdr>
                        </w:div>
                      </w:divsChild>
                    </w:div>
                    <w:div w:id="217977632">
                      <w:marLeft w:val="150"/>
                      <w:marRight w:val="150"/>
                      <w:marTop w:val="0"/>
                      <w:marBottom w:val="75"/>
                      <w:divBdr>
                        <w:top w:val="none" w:sz="0" w:space="0" w:color="auto"/>
                        <w:left w:val="none" w:sz="0" w:space="0" w:color="auto"/>
                        <w:bottom w:val="none" w:sz="0" w:space="0" w:color="auto"/>
                        <w:right w:val="none" w:sz="0" w:space="0" w:color="auto"/>
                      </w:divBdr>
                      <w:divsChild>
                        <w:div w:id="1722509403">
                          <w:marLeft w:val="0"/>
                          <w:marRight w:val="0"/>
                          <w:marTop w:val="0"/>
                          <w:marBottom w:val="0"/>
                          <w:divBdr>
                            <w:top w:val="none" w:sz="0" w:space="0" w:color="auto"/>
                            <w:left w:val="none" w:sz="0" w:space="0" w:color="auto"/>
                            <w:bottom w:val="none" w:sz="0" w:space="0" w:color="auto"/>
                            <w:right w:val="none" w:sz="0" w:space="0" w:color="auto"/>
                          </w:divBdr>
                        </w:div>
                      </w:divsChild>
                    </w:div>
                    <w:div w:id="452556548">
                      <w:marLeft w:val="150"/>
                      <w:marRight w:val="150"/>
                      <w:marTop w:val="0"/>
                      <w:marBottom w:val="75"/>
                      <w:divBdr>
                        <w:top w:val="none" w:sz="0" w:space="0" w:color="auto"/>
                        <w:left w:val="none" w:sz="0" w:space="0" w:color="auto"/>
                        <w:bottom w:val="none" w:sz="0" w:space="0" w:color="auto"/>
                        <w:right w:val="none" w:sz="0" w:space="0" w:color="auto"/>
                      </w:divBdr>
                      <w:divsChild>
                        <w:div w:id="1063874512">
                          <w:marLeft w:val="0"/>
                          <w:marRight w:val="0"/>
                          <w:marTop w:val="0"/>
                          <w:marBottom w:val="0"/>
                          <w:divBdr>
                            <w:top w:val="none" w:sz="0" w:space="0" w:color="auto"/>
                            <w:left w:val="none" w:sz="0" w:space="0" w:color="auto"/>
                            <w:bottom w:val="none" w:sz="0" w:space="0" w:color="auto"/>
                            <w:right w:val="none" w:sz="0" w:space="0" w:color="auto"/>
                          </w:divBdr>
                        </w:div>
                      </w:divsChild>
                    </w:div>
                    <w:div w:id="669219603">
                      <w:marLeft w:val="150"/>
                      <w:marRight w:val="150"/>
                      <w:marTop w:val="0"/>
                      <w:marBottom w:val="75"/>
                      <w:divBdr>
                        <w:top w:val="none" w:sz="0" w:space="0" w:color="auto"/>
                        <w:left w:val="none" w:sz="0" w:space="0" w:color="auto"/>
                        <w:bottom w:val="none" w:sz="0" w:space="0" w:color="auto"/>
                        <w:right w:val="none" w:sz="0" w:space="0" w:color="auto"/>
                      </w:divBdr>
                      <w:divsChild>
                        <w:div w:id="1915164298">
                          <w:marLeft w:val="0"/>
                          <w:marRight w:val="0"/>
                          <w:marTop w:val="0"/>
                          <w:marBottom w:val="0"/>
                          <w:divBdr>
                            <w:top w:val="none" w:sz="0" w:space="0" w:color="auto"/>
                            <w:left w:val="none" w:sz="0" w:space="0" w:color="auto"/>
                            <w:bottom w:val="none" w:sz="0" w:space="0" w:color="auto"/>
                            <w:right w:val="none" w:sz="0" w:space="0" w:color="auto"/>
                          </w:divBdr>
                        </w:div>
                      </w:divsChild>
                    </w:div>
                    <w:div w:id="449471652">
                      <w:marLeft w:val="150"/>
                      <w:marRight w:val="150"/>
                      <w:marTop w:val="0"/>
                      <w:marBottom w:val="75"/>
                      <w:divBdr>
                        <w:top w:val="none" w:sz="0" w:space="0" w:color="auto"/>
                        <w:left w:val="none" w:sz="0" w:space="0" w:color="auto"/>
                        <w:bottom w:val="none" w:sz="0" w:space="0" w:color="auto"/>
                        <w:right w:val="none" w:sz="0" w:space="0" w:color="auto"/>
                      </w:divBdr>
                      <w:divsChild>
                        <w:div w:id="652418060">
                          <w:marLeft w:val="0"/>
                          <w:marRight w:val="0"/>
                          <w:marTop w:val="0"/>
                          <w:marBottom w:val="0"/>
                          <w:divBdr>
                            <w:top w:val="none" w:sz="0" w:space="0" w:color="auto"/>
                            <w:left w:val="none" w:sz="0" w:space="0" w:color="auto"/>
                            <w:bottom w:val="none" w:sz="0" w:space="0" w:color="auto"/>
                            <w:right w:val="none" w:sz="0" w:space="0" w:color="auto"/>
                          </w:divBdr>
                        </w:div>
                      </w:divsChild>
                    </w:div>
                    <w:div w:id="1560706967">
                      <w:marLeft w:val="150"/>
                      <w:marRight w:val="150"/>
                      <w:marTop w:val="0"/>
                      <w:marBottom w:val="75"/>
                      <w:divBdr>
                        <w:top w:val="none" w:sz="0" w:space="0" w:color="auto"/>
                        <w:left w:val="none" w:sz="0" w:space="0" w:color="auto"/>
                        <w:bottom w:val="none" w:sz="0" w:space="0" w:color="auto"/>
                        <w:right w:val="none" w:sz="0" w:space="0" w:color="auto"/>
                      </w:divBdr>
                      <w:divsChild>
                        <w:div w:id="213734652">
                          <w:marLeft w:val="0"/>
                          <w:marRight w:val="0"/>
                          <w:marTop w:val="0"/>
                          <w:marBottom w:val="0"/>
                          <w:divBdr>
                            <w:top w:val="none" w:sz="0" w:space="0" w:color="auto"/>
                            <w:left w:val="none" w:sz="0" w:space="0" w:color="auto"/>
                            <w:bottom w:val="none" w:sz="0" w:space="0" w:color="auto"/>
                            <w:right w:val="none" w:sz="0" w:space="0" w:color="auto"/>
                          </w:divBdr>
                        </w:div>
                      </w:divsChild>
                    </w:div>
                    <w:div w:id="1114055526">
                      <w:marLeft w:val="150"/>
                      <w:marRight w:val="150"/>
                      <w:marTop w:val="0"/>
                      <w:marBottom w:val="75"/>
                      <w:divBdr>
                        <w:top w:val="none" w:sz="0" w:space="0" w:color="auto"/>
                        <w:left w:val="none" w:sz="0" w:space="0" w:color="auto"/>
                        <w:bottom w:val="none" w:sz="0" w:space="0" w:color="auto"/>
                        <w:right w:val="none" w:sz="0" w:space="0" w:color="auto"/>
                      </w:divBdr>
                      <w:divsChild>
                        <w:div w:id="1967076287">
                          <w:marLeft w:val="0"/>
                          <w:marRight w:val="0"/>
                          <w:marTop w:val="0"/>
                          <w:marBottom w:val="0"/>
                          <w:divBdr>
                            <w:top w:val="none" w:sz="0" w:space="0" w:color="auto"/>
                            <w:left w:val="none" w:sz="0" w:space="0" w:color="auto"/>
                            <w:bottom w:val="none" w:sz="0" w:space="0" w:color="auto"/>
                            <w:right w:val="none" w:sz="0" w:space="0" w:color="auto"/>
                          </w:divBdr>
                        </w:div>
                      </w:divsChild>
                    </w:div>
                    <w:div w:id="1764492238">
                      <w:marLeft w:val="150"/>
                      <w:marRight w:val="150"/>
                      <w:marTop w:val="0"/>
                      <w:marBottom w:val="75"/>
                      <w:divBdr>
                        <w:top w:val="none" w:sz="0" w:space="0" w:color="auto"/>
                        <w:left w:val="none" w:sz="0" w:space="0" w:color="auto"/>
                        <w:bottom w:val="none" w:sz="0" w:space="0" w:color="auto"/>
                        <w:right w:val="none" w:sz="0" w:space="0" w:color="auto"/>
                      </w:divBdr>
                      <w:divsChild>
                        <w:div w:id="68963923">
                          <w:marLeft w:val="0"/>
                          <w:marRight w:val="0"/>
                          <w:marTop w:val="0"/>
                          <w:marBottom w:val="0"/>
                          <w:divBdr>
                            <w:top w:val="none" w:sz="0" w:space="0" w:color="auto"/>
                            <w:left w:val="none" w:sz="0" w:space="0" w:color="auto"/>
                            <w:bottom w:val="none" w:sz="0" w:space="0" w:color="auto"/>
                            <w:right w:val="none" w:sz="0" w:space="0" w:color="auto"/>
                          </w:divBdr>
                        </w:div>
                      </w:divsChild>
                    </w:div>
                    <w:div w:id="906305814">
                      <w:marLeft w:val="150"/>
                      <w:marRight w:val="150"/>
                      <w:marTop w:val="0"/>
                      <w:marBottom w:val="75"/>
                      <w:divBdr>
                        <w:top w:val="none" w:sz="0" w:space="0" w:color="auto"/>
                        <w:left w:val="none" w:sz="0" w:space="0" w:color="auto"/>
                        <w:bottom w:val="none" w:sz="0" w:space="0" w:color="auto"/>
                        <w:right w:val="none" w:sz="0" w:space="0" w:color="auto"/>
                      </w:divBdr>
                      <w:divsChild>
                        <w:div w:id="34426029">
                          <w:marLeft w:val="0"/>
                          <w:marRight w:val="0"/>
                          <w:marTop w:val="0"/>
                          <w:marBottom w:val="0"/>
                          <w:divBdr>
                            <w:top w:val="none" w:sz="0" w:space="0" w:color="auto"/>
                            <w:left w:val="none" w:sz="0" w:space="0" w:color="auto"/>
                            <w:bottom w:val="none" w:sz="0" w:space="0" w:color="auto"/>
                            <w:right w:val="none" w:sz="0" w:space="0" w:color="auto"/>
                          </w:divBdr>
                        </w:div>
                      </w:divsChild>
                    </w:div>
                    <w:div w:id="445545717">
                      <w:marLeft w:val="150"/>
                      <w:marRight w:val="150"/>
                      <w:marTop w:val="0"/>
                      <w:marBottom w:val="75"/>
                      <w:divBdr>
                        <w:top w:val="none" w:sz="0" w:space="0" w:color="auto"/>
                        <w:left w:val="none" w:sz="0" w:space="0" w:color="auto"/>
                        <w:bottom w:val="none" w:sz="0" w:space="0" w:color="auto"/>
                        <w:right w:val="none" w:sz="0" w:space="0" w:color="auto"/>
                      </w:divBdr>
                      <w:divsChild>
                        <w:div w:id="1357272935">
                          <w:marLeft w:val="0"/>
                          <w:marRight w:val="0"/>
                          <w:marTop w:val="0"/>
                          <w:marBottom w:val="0"/>
                          <w:divBdr>
                            <w:top w:val="none" w:sz="0" w:space="0" w:color="auto"/>
                            <w:left w:val="none" w:sz="0" w:space="0" w:color="auto"/>
                            <w:bottom w:val="none" w:sz="0" w:space="0" w:color="auto"/>
                            <w:right w:val="none" w:sz="0" w:space="0" w:color="auto"/>
                          </w:divBdr>
                        </w:div>
                      </w:divsChild>
                    </w:div>
                    <w:div w:id="1331638224">
                      <w:marLeft w:val="150"/>
                      <w:marRight w:val="150"/>
                      <w:marTop w:val="0"/>
                      <w:marBottom w:val="75"/>
                      <w:divBdr>
                        <w:top w:val="none" w:sz="0" w:space="0" w:color="auto"/>
                        <w:left w:val="none" w:sz="0" w:space="0" w:color="auto"/>
                        <w:bottom w:val="none" w:sz="0" w:space="0" w:color="auto"/>
                        <w:right w:val="none" w:sz="0" w:space="0" w:color="auto"/>
                      </w:divBdr>
                      <w:divsChild>
                        <w:div w:id="1806197162">
                          <w:marLeft w:val="0"/>
                          <w:marRight w:val="0"/>
                          <w:marTop w:val="0"/>
                          <w:marBottom w:val="0"/>
                          <w:divBdr>
                            <w:top w:val="none" w:sz="0" w:space="0" w:color="auto"/>
                            <w:left w:val="none" w:sz="0" w:space="0" w:color="auto"/>
                            <w:bottom w:val="none" w:sz="0" w:space="0" w:color="auto"/>
                            <w:right w:val="none" w:sz="0" w:space="0" w:color="auto"/>
                          </w:divBdr>
                        </w:div>
                      </w:divsChild>
                    </w:div>
                    <w:div w:id="1713067197">
                      <w:marLeft w:val="150"/>
                      <w:marRight w:val="150"/>
                      <w:marTop w:val="0"/>
                      <w:marBottom w:val="75"/>
                      <w:divBdr>
                        <w:top w:val="none" w:sz="0" w:space="0" w:color="auto"/>
                        <w:left w:val="none" w:sz="0" w:space="0" w:color="auto"/>
                        <w:bottom w:val="none" w:sz="0" w:space="0" w:color="auto"/>
                        <w:right w:val="none" w:sz="0" w:space="0" w:color="auto"/>
                      </w:divBdr>
                      <w:divsChild>
                        <w:div w:id="1154679814">
                          <w:marLeft w:val="0"/>
                          <w:marRight w:val="0"/>
                          <w:marTop w:val="0"/>
                          <w:marBottom w:val="0"/>
                          <w:divBdr>
                            <w:top w:val="none" w:sz="0" w:space="0" w:color="auto"/>
                            <w:left w:val="none" w:sz="0" w:space="0" w:color="auto"/>
                            <w:bottom w:val="none" w:sz="0" w:space="0" w:color="auto"/>
                            <w:right w:val="none" w:sz="0" w:space="0" w:color="auto"/>
                          </w:divBdr>
                        </w:div>
                      </w:divsChild>
                    </w:div>
                    <w:div w:id="705956776">
                      <w:marLeft w:val="150"/>
                      <w:marRight w:val="150"/>
                      <w:marTop w:val="0"/>
                      <w:marBottom w:val="75"/>
                      <w:divBdr>
                        <w:top w:val="none" w:sz="0" w:space="0" w:color="auto"/>
                        <w:left w:val="none" w:sz="0" w:space="0" w:color="auto"/>
                        <w:bottom w:val="none" w:sz="0" w:space="0" w:color="auto"/>
                        <w:right w:val="none" w:sz="0" w:space="0" w:color="auto"/>
                      </w:divBdr>
                      <w:divsChild>
                        <w:div w:id="2057309469">
                          <w:marLeft w:val="0"/>
                          <w:marRight w:val="0"/>
                          <w:marTop w:val="0"/>
                          <w:marBottom w:val="0"/>
                          <w:divBdr>
                            <w:top w:val="none" w:sz="0" w:space="0" w:color="auto"/>
                            <w:left w:val="none" w:sz="0" w:space="0" w:color="auto"/>
                            <w:bottom w:val="none" w:sz="0" w:space="0" w:color="auto"/>
                            <w:right w:val="none" w:sz="0" w:space="0" w:color="auto"/>
                          </w:divBdr>
                        </w:div>
                      </w:divsChild>
                    </w:div>
                    <w:div w:id="158086090">
                      <w:marLeft w:val="150"/>
                      <w:marRight w:val="150"/>
                      <w:marTop w:val="0"/>
                      <w:marBottom w:val="75"/>
                      <w:divBdr>
                        <w:top w:val="none" w:sz="0" w:space="0" w:color="auto"/>
                        <w:left w:val="none" w:sz="0" w:space="0" w:color="auto"/>
                        <w:bottom w:val="none" w:sz="0" w:space="0" w:color="auto"/>
                        <w:right w:val="none" w:sz="0" w:space="0" w:color="auto"/>
                      </w:divBdr>
                      <w:divsChild>
                        <w:div w:id="1238829344">
                          <w:marLeft w:val="0"/>
                          <w:marRight w:val="0"/>
                          <w:marTop w:val="0"/>
                          <w:marBottom w:val="0"/>
                          <w:divBdr>
                            <w:top w:val="none" w:sz="0" w:space="0" w:color="auto"/>
                            <w:left w:val="none" w:sz="0" w:space="0" w:color="auto"/>
                            <w:bottom w:val="none" w:sz="0" w:space="0" w:color="auto"/>
                            <w:right w:val="none" w:sz="0" w:space="0" w:color="auto"/>
                          </w:divBdr>
                        </w:div>
                      </w:divsChild>
                    </w:div>
                    <w:div w:id="43917400">
                      <w:marLeft w:val="150"/>
                      <w:marRight w:val="150"/>
                      <w:marTop w:val="0"/>
                      <w:marBottom w:val="75"/>
                      <w:divBdr>
                        <w:top w:val="none" w:sz="0" w:space="0" w:color="auto"/>
                        <w:left w:val="none" w:sz="0" w:space="0" w:color="auto"/>
                        <w:bottom w:val="none" w:sz="0" w:space="0" w:color="auto"/>
                        <w:right w:val="none" w:sz="0" w:space="0" w:color="auto"/>
                      </w:divBdr>
                      <w:divsChild>
                        <w:div w:id="1879048642">
                          <w:marLeft w:val="0"/>
                          <w:marRight w:val="0"/>
                          <w:marTop w:val="0"/>
                          <w:marBottom w:val="0"/>
                          <w:divBdr>
                            <w:top w:val="none" w:sz="0" w:space="0" w:color="auto"/>
                            <w:left w:val="none" w:sz="0" w:space="0" w:color="auto"/>
                            <w:bottom w:val="none" w:sz="0" w:space="0" w:color="auto"/>
                            <w:right w:val="none" w:sz="0" w:space="0" w:color="auto"/>
                          </w:divBdr>
                        </w:div>
                      </w:divsChild>
                    </w:div>
                    <w:div w:id="427385515">
                      <w:marLeft w:val="150"/>
                      <w:marRight w:val="150"/>
                      <w:marTop w:val="0"/>
                      <w:marBottom w:val="75"/>
                      <w:divBdr>
                        <w:top w:val="none" w:sz="0" w:space="0" w:color="auto"/>
                        <w:left w:val="none" w:sz="0" w:space="0" w:color="auto"/>
                        <w:bottom w:val="none" w:sz="0" w:space="0" w:color="auto"/>
                        <w:right w:val="none" w:sz="0" w:space="0" w:color="auto"/>
                      </w:divBdr>
                      <w:divsChild>
                        <w:div w:id="1736539933">
                          <w:marLeft w:val="0"/>
                          <w:marRight w:val="0"/>
                          <w:marTop w:val="0"/>
                          <w:marBottom w:val="0"/>
                          <w:divBdr>
                            <w:top w:val="none" w:sz="0" w:space="0" w:color="auto"/>
                            <w:left w:val="none" w:sz="0" w:space="0" w:color="auto"/>
                            <w:bottom w:val="none" w:sz="0" w:space="0" w:color="auto"/>
                            <w:right w:val="none" w:sz="0" w:space="0" w:color="auto"/>
                          </w:divBdr>
                        </w:div>
                      </w:divsChild>
                    </w:div>
                    <w:div w:id="2143420695">
                      <w:marLeft w:val="150"/>
                      <w:marRight w:val="150"/>
                      <w:marTop w:val="0"/>
                      <w:marBottom w:val="75"/>
                      <w:divBdr>
                        <w:top w:val="none" w:sz="0" w:space="0" w:color="auto"/>
                        <w:left w:val="none" w:sz="0" w:space="0" w:color="auto"/>
                        <w:bottom w:val="none" w:sz="0" w:space="0" w:color="auto"/>
                        <w:right w:val="none" w:sz="0" w:space="0" w:color="auto"/>
                      </w:divBdr>
                      <w:divsChild>
                        <w:div w:id="1897203385">
                          <w:marLeft w:val="0"/>
                          <w:marRight w:val="0"/>
                          <w:marTop w:val="0"/>
                          <w:marBottom w:val="0"/>
                          <w:divBdr>
                            <w:top w:val="none" w:sz="0" w:space="0" w:color="auto"/>
                            <w:left w:val="none" w:sz="0" w:space="0" w:color="auto"/>
                            <w:bottom w:val="none" w:sz="0" w:space="0" w:color="auto"/>
                            <w:right w:val="none" w:sz="0" w:space="0" w:color="auto"/>
                          </w:divBdr>
                        </w:div>
                      </w:divsChild>
                    </w:div>
                    <w:div w:id="1818761929">
                      <w:marLeft w:val="150"/>
                      <w:marRight w:val="150"/>
                      <w:marTop w:val="0"/>
                      <w:marBottom w:val="75"/>
                      <w:divBdr>
                        <w:top w:val="none" w:sz="0" w:space="0" w:color="auto"/>
                        <w:left w:val="none" w:sz="0" w:space="0" w:color="auto"/>
                        <w:bottom w:val="none" w:sz="0" w:space="0" w:color="auto"/>
                        <w:right w:val="none" w:sz="0" w:space="0" w:color="auto"/>
                      </w:divBdr>
                      <w:divsChild>
                        <w:div w:id="1666057442">
                          <w:marLeft w:val="0"/>
                          <w:marRight w:val="0"/>
                          <w:marTop w:val="0"/>
                          <w:marBottom w:val="0"/>
                          <w:divBdr>
                            <w:top w:val="none" w:sz="0" w:space="0" w:color="auto"/>
                            <w:left w:val="none" w:sz="0" w:space="0" w:color="auto"/>
                            <w:bottom w:val="none" w:sz="0" w:space="0" w:color="auto"/>
                            <w:right w:val="none" w:sz="0" w:space="0" w:color="auto"/>
                          </w:divBdr>
                        </w:div>
                      </w:divsChild>
                    </w:div>
                    <w:div w:id="256983057">
                      <w:marLeft w:val="150"/>
                      <w:marRight w:val="150"/>
                      <w:marTop w:val="0"/>
                      <w:marBottom w:val="75"/>
                      <w:divBdr>
                        <w:top w:val="none" w:sz="0" w:space="0" w:color="auto"/>
                        <w:left w:val="none" w:sz="0" w:space="0" w:color="auto"/>
                        <w:bottom w:val="none" w:sz="0" w:space="0" w:color="auto"/>
                        <w:right w:val="none" w:sz="0" w:space="0" w:color="auto"/>
                      </w:divBdr>
                      <w:divsChild>
                        <w:div w:id="311756944">
                          <w:marLeft w:val="0"/>
                          <w:marRight w:val="0"/>
                          <w:marTop w:val="0"/>
                          <w:marBottom w:val="0"/>
                          <w:divBdr>
                            <w:top w:val="none" w:sz="0" w:space="0" w:color="auto"/>
                            <w:left w:val="none" w:sz="0" w:space="0" w:color="auto"/>
                            <w:bottom w:val="none" w:sz="0" w:space="0" w:color="auto"/>
                            <w:right w:val="none" w:sz="0" w:space="0" w:color="auto"/>
                          </w:divBdr>
                        </w:div>
                      </w:divsChild>
                    </w:div>
                    <w:div w:id="53361934">
                      <w:marLeft w:val="150"/>
                      <w:marRight w:val="150"/>
                      <w:marTop w:val="0"/>
                      <w:marBottom w:val="75"/>
                      <w:divBdr>
                        <w:top w:val="none" w:sz="0" w:space="0" w:color="auto"/>
                        <w:left w:val="none" w:sz="0" w:space="0" w:color="auto"/>
                        <w:bottom w:val="none" w:sz="0" w:space="0" w:color="auto"/>
                        <w:right w:val="none" w:sz="0" w:space="0" w:color="auto"/>
                      </w:divBdr>
                      <w:divsChild>
                        <w:div w:id="1736197782">
                          <w:marLeft w:val="0"/>
                          <w:marRight w:val="0"/>
                          <w:marTop w:val="0"/>
                          <w:marBottom w:val="0"/>
                          <w:divBdr>
                            <w:top w:val="none" w:sz="0" w:space="0" w:color="auto"/>
                            <w:left w:val="none" w:sz="0" w:space="0" w:color="auto"/>
                            <w:bottom w:val="none" w:sz="0" w:space="0" w:color="auto"/>
                            <w:right w:val="none" w:sz="0" w:space="0" w:color="auto"/>
                          </w:divBdr>
                        </w:div>
                      </w:divsChild>
                    </w:div>
                    <w:div w:id="1087918804">
                      <w:marLeft w:val="150"/>
                      <w:marRight w:val="150"/>
                      <w:marTop w:val="0"/>
                      <w:marBottom w:val="75"/>
                      <w:divBdr>
                        <w:top w:val="none" w:sz="0" w:space="0" w:color="auto"/>
                        <w:left w:val="none" w:sz="0" w:space="0" w:color="auto"/>
                        <w:bottom w:val="none" w:sz="0" w:space="0" w:color="auto"/>
                        <w:right w:val="none" w:sz="0" w:space="0" w:color="auto"/>
                      </w:divBdr>
                      <w:divsChild>
                        <w:div w:id="1824814010">
                          <w:marLeft w:val="0"/>
                          <w:marRight w:val="0"/>
                          <w:marTop w:val="0"/>
                          <w:marBottom w:val="0"/>
                          <w:divBdr>
                            <w:top w:val="none" w:sz="0" w:space="0" w:color="auto"/>
                            <w:left w:val="none" w:sz="0" w:space="0" w:color="auto"/>
                            <w:bottom w:val="none" w:sz="0" w:space="0" w:color="auto"/>
                            <w:right w:val="none" w:sz="0" w:space="0" w:color="auto"/>
                          </w:divBdr>
                        </w:div>
                      </w:divsChild>
                    </w:div>
                    <w:div w:id="412170724">
                      <w:marLeft w:val="150"/>
                      <w:marRight w:val="150"/>
                      <w:marTop w:val="0"/>
                      <w:marBottom w:val="75"/>
                      <w:divBdr>
                        <w:top w:val="none" w:sz="0" w:space="0" w:color="auto"/>
                        <w:left w:val="none" w:sz="0" w:space="0" w:color="auto"/>
                        <w:bottom w:val="none" w:sz="0" w:space="0" w:color="auto"/>
                        <w:right w:val="none" w:sz="0" w:space="0" w:color="auto"/>
                      </w:divBdr>
                      <w:divsChild>
                        <w:div w:id="993725525">
                          <w:marLeft w:val="0"/>
                          <w:marRight w:val="0"/>
                          <w:marTop w:val="0"/>
                          <w:marBottom w:val="0"/>
                          <w:divBdr>
                            <w:top w:val="none" w:sz="0" w:space="0" w:color="auto"/>
                            <w:left w:val="none" w:sz="0" w:space="0" w:color="auto"/>
                            <w:bottom w:val="none" w:sz="0" w:space="0" w:color="auto"/>
                            <w:right w:val="none" w:sz="0" w:space="0" w:color="auto"/>
                          </w:divBdr>
                        </w:div>
                      </w:divsChild>
                    </w:div>
                    <w:div w:id="285506065">
                      <w:marLeft w:val="150"/>
                      <w:marRight w:val="150"/>
                      <w:marTop w:val="0"/>
                      <w:marBottom w:val="75"/>
                      <w:divBdr>
                        <w:top w:val="none" w:sz="0" w:space="0" w:color="auto"/>
                        <w:left w:val="none" w:sz="0" w:space="0" w:color="auto"/>
                        <w:bottom w:val="none" w:sz="0" w:space="0" w:color="auto"/>
                        <w:right w:val="none" w:sz="0" w:space="0" w:color="auto"/>
                      </w:divBdr>
                      <w:divsChild>
                        <w:div w:id="1802847207">
                          <w:marLeft w:val="0"/>
                          <w:marRight w:val="0"/>
                          <w:marTop w:val="0"/>
                          <w:marBottom w:val="0"/>
                          <w:divBdr>
                            <w:top w:val="none" w:sz="0" w:space="0" w:color="auto"/>
                            <w:left w:val="none" w:sz="0" w:space="0" w:color="auto"/>
                            <w:bottom w:val="none" w:sz="0" w:space="0" w:color="auto"/>
                            <w:right w:val="none" w:sz="0" w:space="0" w:color="auto"/>
                          </w:divBdr>
                        </w:div>
                      </w:divsChild>
                    </w:div>
                    <w:div w:id="1155729468">
                      <w:marLeft w:val="150"/>
                      <w:marRight w:val="150"/>
                      <w:marTop w:val="0"/>
                      <w:marBottom w:val="75"/>
                      <w:divBdr>
                        <w:top w:val="none" w:sz="0" w:space="0" w:color="auto"/>
                        <w:left w:val="none" w:sz="0" w:space="0" w:color="auto"/>
                        <w:bottom w:val="none" w:sz="0" w:space="0" w:color="auto"/>
                        <w:right w:val="none" w:sz="0" w:space="0" w:color="auto"/>
                      </w:divBdr>
                      <w:divsChild>
                        <w:div w:id="331031616">
                          <w:marLeft w:val="0"/>
                          <w:marRight w:val="0"/>
                          <w:marTop w:val="0"/>
                          <w:marBottom w:val="0"/>
                          <w:divBdr>
                            <w:top w:val="none" w:sz="0" w:space="0" w:color="auto"/>
                            <w:left w:val="none" w:sz="0" w:space="0" w:color="auto"/>
                            <w:bottom w:val="none" w:sz="0" w:space="0" w:color="auto"/>
                            <w:right w:val="none" w:sz="0" w:space="0" w:color="auto"/>
                          </w:divBdr>
                        </w:div>
                      </w:divsChild>
                    </w:div>
                    <w:div w:id="1486052006">
                      <w:marLeft w:val="150"/>
                      <w:marRight w:val="150"/>
                      <w:marTop w:val="0"/>
                      <w:marBottom w:val="75"/>
                      <w:divBdr>
                        <w:top w:val="none" w:sz="0" w:space="0" w:color="auto"/>
                        <w:left w:val="none" w:sz="0" w:space="0" w:color="auto"/>
                        <w:bottom w:val="none" w:sz="0" w:space="0" w:color="auto"/>
                        <w:right w:val="none" w:sz="0" w:space="0" w:color="auto"/>
                      </w:divBdr>
                      <w:divsChild>
                        <w:div w:id="1953324314">
                          <w:marLeft w:val="0"/>
                          <w:marRight w:val="0"/>
                          <w:marTop w:val="0"/>
                          <w:marBottom w:val="0"/>
                          <w:divBdr>
                            <w:top w:val="none" w:sz="0" w:space="0" w:color="auto"/>
                            <w:left w:val="none" w:sz="0" w:space="0" w:color="auto"/>
                            <w:bottom w:val="none" w:sz="0" w:space="0" w:color="auto"/>
                            <w:right w:val="none" w:sz="0" w:space="0" w:color="auto"/>
                          </w:divBdr>
                        </w:div>
                      </w:divsChild>
                    </w:div>
                    <w:div w:id="16082590">
                      <w:marLeft w:val="150"/>
                      <w:marRight w:val="150"/>
                      <w:marTop w:val="0"/>
                      <w:marBottom w:val="75"/>
                      <w:divBdr>
                        <w:top w:val="none" w:sz="0" w:space="0" w:color="auto"/>
                        <w:left w:val="none" w:sz="0" w:space="0" w:color="auto"/>
                        <w:bottom w:val="none" w:sz="0" w:space="0" w:color="auto"/>
                        <w:right w:val="none" w:sz="0" w:space="0" w:color="auto"/>
                      </w:divBdr>
                      <w:divsChild>
                        <w:div w:id="1007244851">
                          <w:marLeft w:val="0"/>
                          <w:marRight w:val="0"/>
                          <w:marTop w:val="0"/>
                          <w:marBottom w:val="0"/>
                          <w:divBdr>
                            <w:top w:val="none" w:sz="0" w:space="0" w:color="auto"/>
                            <w:left w:val="none" w:sz="0" w:space="0" w:color="auto"/>
                            <w:bottom w:val="none" w:sz="0" w:space="0" w:color="auto"/>
                            <w:right w:val="none" w:sz="0" w:space="0" w:color="auto"/>
                          </w:divBdr>
                        </w:div>
                      </w:divsChild>
                    </w:div>
                    <w:div w:id="1964116115">
                      <w:marLeft w:val="150"/>
                      <w:marRight w:val="150"/>
                      <w:marTop w:val="0"/>
                      <w:marBottom w:val="75"/>
                      <w:divBdr>
                        <w:top w:val="none" w:sz="0" w:space="0" w:color="auto"/>
                        <w:left w:val="none" w:sz="0" w:space="0" w:color="auto"/>
                        <w:bottom w:val="none" w:sz="0" w:space="0" w:color="auto"/>
                        <w:right w:val="none" w:sz="0" w:space="0" w:color="auto"/>
                      </w:divBdr>
                      <w:divsChild>
                        <w:div w:id="1580207942">
                          <w:marLeft w:val="0"/>
                          <w:marRight w:val="0"/>
                          <w:marTop w:val="0"/>
                          <w:marBottom w:val="0"/>
                          <w:divBdr>
                            <w:top w:val="none" w:sz="0" w:space="0" w:color="auto"/>
                            <w:left w:val="none" w:sz="0" w:space="0" w:color="auto"/>
                            <w:bottom w:val="none" w:sz="0" w:space="0" w:color="auto"/>
                            <w:right w:val="none" w:sz="0" w:space="0" w:color="auto"/>
                          </w:divBdr>
                        </w:div>
                      </w:divsChild>
                    </w:div>
                    <w:div w:id="241449971">
                      <w:marLeft w:val="150"/>
                      <w:marRight w:val="150"/>
                      <w:marTop w:val="0"/>
                      <w:marBottom w:val="75"/>
                      <w:divBdr>
                        <w:top w:val="none" w:sz="0" w:space="0" w:color="auto"/>
                        <w:left w:val="none" w:sz="0" w:space="0" w:color="auto"/>
                        <w:bottom w:val="none" w:sz="0" w:space="0" w:color="auto"/>
                        <w:right w:val="none" w:sz="0" w:space="0" w:color="auto"/>
                      </w:divBdr>
                      <w:divsChild>
                        <w:div w:id="1945843416">
                          <w:marLeft w:val="0"/>
                          <w:marRight w:val="0"/>
                          <w:marTop w:val="0"/>
                          <w:marBottom w:val="0"/>
                          <w:divBdr>
                            <w:top w:val="none" w:sz="0" w:space="0" w:color="auto"/>
                            <w:left w:val="none" w:sz="0" w:space="0" w:color="auto"/>
                            <w:bottom w:val="none" w:sz="0" w:space="0" w:color="auto"/>
                            <w:right w:val="none" w:sz="0" w:space="0" w:color="auto"/>
                          </w:divBdr>
                        </w:div>
                      </w:divsChild>
                    </w:div>
                    <w:div w:id="1236664998">
                      <w:marLeft w:val="150"/>
                      <w:marRight w:val="150"/>
                      <w:marTop w:val="0"/>
                      <w:marBottom w:val="75"/>
                      <w:divBdr>
                        <w:top w:val="none" w:sz="0" w:space="0" w:color="auto"/>
                        <w:left w:val="none" w:sz="0" w:space="0" w:color="auto"/>
                        <w:bottom w:val="none" w:sz="0" w:space="0" w:color="auto"/>
                        <w:right w:val="none" w:sz="0" w:space="0" w:color="auto"/>
                      </w:divBdr>
                      <w:divsChild>
                        <w:div w:id="2021351082">
                          <w:marLeft w:val="0"/>
                          <w:marRight w:val="0"/>
                          <w:marTop w:val="0"/>
                          <w:marBottom w:val="0"/>
                          <w:divBdr>
                            <w:top w:val="none" w:sz="0" w:space="0" w:color="auto"/>
                            <w:left w:val="none" w:sz="0" w:space="0" w:color="auto"/>
                            <w:bottom w:val="none" w:sz="0" w:space="0" w:color="auto"/>
                            <w:right w:val="none" w:sz="0" w:space="0" w:color="auto"/>
                          </w:divBdr>
                        </w:div>
                      </w:divsChild>
                    </w:div>
                    <w:div w:id="261108459">
                      <w:marLeft w:val="150"/>
                      <w:marRight w:val="150"/>
                      <w:marTop w:val="0"/>
                      <w:marBottom w:val="75"/>
                      <w:divBdr>
                        <w:top w:val="none" w:sz="0" w:space="0" w:color="auto"/>
                        <w:left w:val="none" w:sz="0" w:space="0" w:color="auto"/>
                        <w:bottom w:val="none" w:sz="0" w:space="0" w:color="auto"/>
                        <w:right w:val="none" w:sz="0" w:space="0" w:color="auto"/>
                      </w:divBdr>
                      <w:divsChild>
                        <w:div w:id="675958967">
                          <w:marLeft w:val="0"/>
                          <w:marRight w:val="0"/>
                          <w:marTop w:val="0"/>
                          <w:marBottom w:val="0"/>
                          <w:divBdr>
                            <w:top w:val="none" w:sz="0" w:space="0" w:color="auto"/>
                            <w:left w:val="none" w:sz="0" w:space="0" w:color="auto"/>
                            <w:bottom w:val="none" w:sz="0" w:space="0" w:color="auto"/>
                            <w:right w:val="none" w:sz="0" w:space="0" w:color="auto"/>
                          </w:divBdr>
                        </w:div>
                      </w:divsChild>
                    </w:div>
                    <w:div w:id="927692434">
                      <w:marLeft w:val="150"/>
                      <w:marRight w:val="150"/>
                      <w:marTop w:val="0"/>
                      <w:marBottom w:val="75"/>
                      <w:divBdr>
                        <w:top w:val="none" w:sz="0" w:space="0" w:color="auto"/>
                        <w:left w:val="none" w:sz="0" w:space="0" w:color="auto"/>
                        <w:bottom w:val="none" w:sz="0" w:space="0" w:color="auto"/>
                        <w:right w:val="none" w:sz="0" w:space="0" w:color="auto"/>
                      </w:divBdr>
                      <w:divsChild>
                        <w:div w:id="2102556231">
                          <w:marLeft w:val="0"/>
                          <w:marRight w:val="0"/>
                          <w:marTop w:val="0"/>
                          <w:marBottom w:val="0"/>
                          <w:divBdr>
                            <w:top w:val="none" w:sz="0" w:space="0" w:color="auto"/>
                            <w:left w:val="none" w:sz="0" w:space="0" w:color="auto"/>
                            <w:bottom w:val="none" w:sz="0" w:space="0" w:color="auto"/>
                            <w:right w:val="none" w:sz="0" w:space="0" w:color="auto"/>
                          </w:divBdr>
                        </w:div>
                      </w:divsChild>
                    </w:div>
                    <w:div w:id="1313755470">
                      <w:marLeft w:val="150"/>
                      <w:marRight w:val="150"/>
                      <w:marTop w:val="0"/>
                      <w:marBottom w:val="75"/>
                      <w:divBdr>
                        <w:top w:val="none" w:sz="0" w:space="0" w:color="auto"/>
                        <w:left w:val="none" w:sz="0" w:space="0" w:color="auto"/>
                        <w:bottom w:val="none" w:sz="0" w:space="0" w:color="auto"/>
                        <w:right w:val="none" w:sz="0" w:space="0" w:color="auto"/>
                      </w:divBdr>
                      <w:divsChild>
                        <w:div w:id="2033875371">
                          <w:marLeft w:val="0"/>
                          <w:marRight w:val="0"/>
                          <w:marTop w:val="0"/>
                          <w:marBottom w:val="0"/>
                          <w:divBdr>
                            <w:top w:val="none" w:sz="0" w:space="0" w:color="auto"/>
                            <w:left w:val="none" w:sz="0" w:space="0" w:color="auto"/>
                            <w:bottom w:val="none" w:sz="0" w:space="0" w:color="auto"/>
                            <w:right w:val="none" w:sz="0" w:space="0" w:color="auto"/>
                          </w:divBdr>
                        </w:div>
                      </w:divsChild>
                    </w:div>
                    <w:div w:id="1945190395">
                      <w:marLeft w:val="150"/>
                      <w:marRight w:val="150"/>
                      <w:marTop w:val="0"/>
                      <w:marBottom w:val="75"/>
                      <w:divBdr>
                        <w:top w:val="none" w:sz="0" w:space="0" w:color="auto"/>
                        <w:left w:val="none" w:sz="0" w:space="0" w:color="auto"/>
                        <w:bottom w:val="none" w:sz="0" w:space="0" w:color="auto"/>
                        <w:right w:val="none" w:sz="0" w:space="0" w:color="auto"/>
                      </w:divBdr>
                      <w:divsChild>
                        <w:div w:id="1029260486">
                          <w:marLeft w:val="0"/>
                          <w:marRight w:val="0"/>
                          <w:marTop w:val="0"/>
                          <w:marBottom w:val="0"/>
                          <w:divBdr>
                            <w:top w:val="none" w:sz="0" w:space="0" w:color="auto"/>
                            <w:left w:val="none" w:sz="0" w:space="0" w:color="auto"/>
                            <w:bottom w:val="none" w:sz="0" w:space="0" w:color="auto"/>
                            <w:right w:val="none" w:sz="0" w:space="0" w:color="auto"/>
                          </w:divBdr>
                        </w:div>
                      </w:divsChild>
                    </w:div>
                    <w:div w:id="1190070432">
                      <w:marLeft w:val="150"/>
                      <w:marRight w:val="150"/>
                      <w:marTop w:val="0"/>
                      <w:marBottom w:val="75"/>
                      <w:divBdr>
                        <w:top w:val="none" w:sz="0" w:space="0" w:color="auto"/>
                        <w:left w:val="none" w:sz="0" w:space="0" w:color="auto"/>
                        <w:bottom w:val="none" w:sz="0" w:space="0" w:color="auto"/>
                        <w:right w:val="none" w:sz="0" w:space="0" w:color="auto"/>
                      </w:divBdr>
                      <w:divsChild>
                        <w:div w:id="350689914">
                          <w:marLeft w:val="0"/>
                          <w:marRight w:val="0"/>
                          <w:marTop w:val="0"/>
                          <w:marBottom w:val="0"/>
                          <w:divBdr>
                            <w:top w:val="none" w:sz="0" w:space="0" w:color="auto"/>
                            <w:left w:val="none" w:sz="0" w:space="0" w:color="auto"/>
                            <w:bottom w:val="none" w:sz="0" w:space="0" w:color="auto"/>
                            <w:right w:val="none" w:sz="0" w:space="0" w:color="auto"/>
                          </w:divBdr>
                        </w:div>
                      </w:divsChild>
                    </w:div>
                    <w:div w:id="833423622">
                      <w:marLeft w:val="150"/>
                      <w:marRight w:val="150"/>
                      <w:marTop w:val="0"/>
                      <w:marBottom w:val="75"/>
                      <w:divBdr>
                        <w:top w:val="none" w:sz="0" w:space="0" w:color="auto"/>
                        <w:left w:val="none" w:sz="0" w:space="0" w:color="auto"/>
                        <w:bottom w:val="none" w:sz="0" w:space="0" w:color="auto"/>
                        <w:right w:val="none" w:sz="0" w:space="0" w:color="auto"/>
                      </w:divBdr>
                      <w:divsChild>
                        <w:div w:id="2124615646">
                          <w:marLeft w:val="0"/>
                          <w:marRight w:val="0"/>
                          <w:marTop w:val="0"/>
                          <w:marBottom w:val="0"/>
                          <w:divBdr>
                            <w:top w:val="none" w:sz="0" w:space="0" w:color="auto"/>
                            <w:left w:val="none" w:sz="0" w:space="0" w:color="auto"/>
                            <w:bottom w:val="none" w:sz="0" w:space="0" w:color="auto"/>
                            <w:right w:val="none" w:sz="0" w:space="0" w:color="auto"/>
                          </w:divBdr>
                        </w:div>
                      </w:divsChild>
                    </w:div>
                    <w:div w:id="1046300997">
                      <w:marLeft w:val="150"/>
                      <w:marRight w:val="150"/>
                      <w:marTop w:val="0"/>
                      <w:marBottom w:val="75"/>
                      <w:divBdr>
                        <w:top w:val="none" w:sz="0" w:space="0" w:color="auto"/>
                        <w:left w:val="none" w:sz="0" w:space="0" w:color="auto"/>
                        <w:bottom w:val="none" w:sz="0" w:space="0" w:color="auto"/>
                        <w:right w:val="none" w:sz="0" w:space="0" w:color="auto"/>
                      </w:divBdr>
                      <w:divsChild>
                        <w:div w:id="748430874">
                          <w:marLeft w:val="0"/>
                          <w:marRight w:val="0"/>
                          <w:marTop w:val="0"/>
                          <w:marBottom w:val="0"/>
                          <w:divBdr>
                            <w:top w:val="none" w:sz="0" w:space="0" w:color="auto"/>
                            <w:left w:val="none" w:sz="0" w:space="0" w:color="auto"/>
                            <w:bottom w:val="none" w:sz="0" w:space="0" w:color="auto"/>
                            <w:right w:val="none" w:sz="0" w:space="0" w:color="auto"/>
                          </w:divBdr>
                        </w:div>
                      </w:divsChild>
                    </w:div>
                    <w:div w:id="1694307694">
                      <w:marLeft w:val="150"/>
                      <w:marRight w:val="150"/>
                      <w:marTop w:val="0"/>
                      <w:marBottom w:val="75"/>
                      <w:divBdr>
                        <w:top w:val="none" w:sz="0" w:space="0" w:color="auto"/>
                        <w:left w:val="none" w:sz="0" w:space="0" w:color="auto"/>
                        <w:bottom w:val="none" w:sz="0" w:space="0" w:color="auto"/>
                        <w:right w:val="none" w:sz="0" w:space="0" w:color="auto"/>
                      </w:divBdr>
                      <w:divsChild>
                        <w:div w:id="130565724">
                          <w:marLeft w:val="0"/>
                          <w:marRight w:val="0"/>
                          <w:marTop w:val="0"/>
                          <w:marBottom w:val="0"/>
                          <w:divBdr>
                            <w:top w:val="none" w:sz="0" w:space="0" w:color="auto"/>
                            <w:left w:val="none" w:sz="0" w:space="0" w:color="auto"/>
                            <w:bottom w:val="none" w:sz="0" w:space="0" w:color="auto"/>
                            <w:right w:val="none" w:sz="0" w:space="0" w:color="auto"/>
                          </w:divBdr>
                        </w:div>
                      </w:divsChild>
                    </w:div>
                    <w:div w:id="620650572">
                      <w:marLeft w:val="150"/>
                      <w:marRight w:val="150"/>
                      <w:marTop w:val="0"/>
                      <w:marBottom w:val="75"/>
                      <w:divBdr>
                        <w:top w:val="none" w:sz="0" w:space="0" w:color="auto"/>
                        <w:left w:val="none" w:sz="0" w:space="0" w:color="auto"/>
                        <w:bottom w:val="none" w:sz="0" w:space="0" w:color="auto"/>
                        <w:right w:val="none" w:sz="0" w:space="0" w:color="auto"/>
                      </w:divBdr>
                      <w:divsChild>
                        <w:div w:id="408503895">
                          <w:marLeft w:val="0"/>
                          <w:marRight w:val="0"/>
                          <w:marTop w:val="0"/>
                          <w:marBottom w:val="0"/>
                          <w:divBdr>
                            <w:top w:val="none" w:sz="0" w:space="0" w:color="auto"/>
                            <w:left w:val="none" w:sz="0" w:space="0" w:color="auto"/>
                            <w:bottom w:val="none" w:sz="0" w:space="0" w:color="auto"/>
                            <w:right w:val="none" w:sz="0" w:space="0" w:color="auto"/>
                          </w:divBdr>
                        </w:div>
                      </w:divsChild>
                    </w:div>
                    <w:div w:id="1381392756">
                      <w:marLeft w:val="150"/>
                      <w:marRight w:val="150"/>
                      <w:marTop w:val="0"/>
                      <w:marBottom w:val="75"/>
                      <w:divBdr>
                        <w:top w:val="none" w:sz="0" w:space="0" w:color="auto"/>
                        <w:left w:val="none" w:sz="0" w:space="0" w:color="auto"/>
                        <w:bottom w:val="none" w:sz="0" w:space="0" w:color="auto"/>
                        <w:right w:val="none" w:sz="0" w:space="0" w:color="auto"/>
                      </w:divBdr>
                      <w:divsChild>
                        <w:div w:id="1785884445">
                          <w:marLeft w:val="0"/>
                          <w:marRight w:val="0"/>
                          <w:marTop w:val="0"/>
                          <w:marBottom w:val="0"/>
                          <w:divBdr>
                            <w:top w:val="none" w:sz="0" w:space="0" w:color="auto"/>
                            <w:left w:val="none" w:sz="0" w:space="0" w:color="auto"/>
                            <w:bottom w:val="none" w:sz="0" w:space="0" w:color="auto"/>
                            <w:right w:val="none" w:sz="0" w:space="0" w:color="auto"/>
                          </w:divBdr>
                        </w:div>
                      </w:divsChild>
                    </w:div>
                    <w:div w:id="2062901749">
                      <w:marLeft w:val="150"/>
                      <w:marRight w:val="150"/>
                      <w:marTop w:val="0"/>
                      <w:marBottom w:val="75"/>
                      <w:divBdr>
                        <w:top w:val="none" w:sz="0" w:space="0" w:color="auto"/>
                        <w:left w:val="none" w:sz="0" w:space="0" w:color="auto"/>
                        <w:bottom w:val="none" w:sz="0" w:space="0" w:color="auto"/>
                        <w:right w:val="none" w:sz="0" w:space="0" w:color="auto"/>
                      </w:divBdr>
                      <w:divsChild>
                        <w:div w:id="1096753364">
                          <w:marLeft w:val="0"/>
                          <w:marRight w:val="0"/>
                          <w:marTop w:val="0"/>
                          <w:marBottom w:val="0"/>
                          <w:divBdr>
                            <w:top w:val="none" w:sz="0" w:space="0" w:color="auto"/>
                            <w:left w:val="none" w:sz="0" w:space="0" w:color="auto"/>
                            <w:bottom w:val="none" w:sz="0" w:space="0" w:color="auto"/>
                            <w:right w:val="none" w:sz="0" w:space="0" w:color="auto"/>
                          </w:divBdr>
                        </w:div>
                      </w:divsChild>
                    </w:div>
                    <w:div w:id="725421061">
                      <w:marLeft w:val="150"/>
                      <w:marRight w:val="150"/>
                      <w:marTop w:val="0"/>
                      <w:marBottom w:val="75"/>
                      <w:divBdr>
                        <w:top w:val="none" w:sz="0" w:space="0" w:color="auto"/>
                        <w:left w:val="none" w:sz="0" w:space="0" w:color="auto"/>
                        <w:bottom w:val="none" w:sz="0" w:space="0" w:color="auto"/>
                        <w:right w:val="none" w:sz="0" w:space="0" w:color="auto"/>
                      </w:divBdr>
                      <w:divsChild>
                        <w:div w:id="126898553">
                          <w:marLeft w:val="0"/>
                          <w:marRight w:val="0"/>
                          <w:marTop w:val="0"/>
                          <w:marBottom w:val="0"/>
                          <w:divBdr>
                            <w:top w:val="none" w:sz="0" w:space="0" w:color="auto"/>
                            <w:left w:val="none" w:sz="0" w:space="0" w:color="auto"/>
                            <w:bottom w:val="none" w:sz="0" w:space="0" w:color="auto"/>
                            <w:right w:val="none" w:sz="0" w:space="0" w:color="auto"/>
                          </w:divBdr>
                        </w:div>
                      </w:divsChild>
                    </w:div>
                    <w:div w:id="1006129670">
                      <w:marLeft w:val="150"/>
                      <w:marRight w:val="150"/>
                      <w:marTop w:val="0"/>
                      <w:marBottom w:val="75"/>
                      <w:divBdr>
                        <w:top w:val="none" w:sz="0" w:space="0" w:color="auto"/>
                        <w:left w:val="none" w:sz="0" w:space="0" w:color="auto"/>
                        <w:bottom w:val="none" w:sz="0" w:space="0" w:color="auto"/>
                        <w:right w:val="none" w:sz="0" w:space="0" w:color="auto"/>
                      </w:divBdr>
                      <w:divsChild>
                        <w:div w:id="671686439">
                          <w:marLeft w:val="0"/>
                          <w:marRight w:val="0"/>
                          <w:marTop w:val="0"/>
                          <w:marBottom w:val="0"/>
                          <w:divBdr>
                            <w:top w:val="none" w:sz="0" w:space="0" w:color="auto"/>
                            <w:left w:val="none" w:sz="0" w:space="0" w:color="auto"/>
                            <w:bottom w:val="none" w:sz="0" w:space="0" w:color="auto"/>
                            <w:right w:val="none" w:sz="0" w:space="0" w:color="auto"/>
                          </w:divBdr>
                        </w:div>
                      </w:divsChild>
                    </w:div>
                    <w:div w:id="1854564116">
                      <w:marLeft w:val="150"/>
                      <w:marRight w:val="150"/>
                      <w:marTop w:val="0"/>
                      <w:marBottom w:val="75"/>
                      <w:divBdr>
                        <w:top w:val="none" w:sz="0" w:space="0" w:color="auto"/>
                        <w:left w:val="none" w:sz="0" w:space="0" w:color="auto"/>
                        <w:bottom w:val="none" w:sz="0" w:space="0" w:color="auto"/>
                        <w:right w:val="none" w:sz="0" w:space="0" w:color="auto"/>
                      </w:divBdr>
                      <w:divsChild>
                        <w:div w:id="1167860695">
                          <w:marLeft w:val="0"/>
                          <w:marRight w:val="0"/>
                          <w:marTop w:val="0"/>
                          <w:marBottom w:val="0"/>
                          <w:divBdr>
                            <w:top w:val="none" w:sz="0" w:space="0" w:color="auto"/>
                            <w:left w:val="none" w:sz="0" w:space="0" w:color="auto"/>
                            <w:bottom w:val="none" w:sz="0" w:space="0" w:color="auto"/>
                            <w:right w:val="none" w:sz="0" w:space="0" w:color="auto"/>
                          </w:divBdr>
                        </w:div>
                      </w:divsChild>
                    </w:div>
                    <w:div w:id="1919823523">
                      <w:marLeft w:val="150"/>
                      <w:marRight w:val="150"/>
                      <w:marTop w:val="0"/>
                      <w:marBottom w:val="75"/>
                      <w:divBdr>
                        <w:top w:val="none" w:sz="0" w:space="0" w:color="auto"/>
                        <w:left w:val="none" w:sz="0" w:space="0" w:color="auto"/>
                        <w:bottom w:val="none" w:sz="0" w:space="0" w:color="auto"/>
                        <w:right w:val="none" w:sz="0" w:space="0" w:color="auto"/>
                      </w:divBdr>
                      <w:divsChild>
                        <w:div w:id="317540166">
                          <w:marLeft w:val="0"/>
                          <w:marRight w:val="0"/>
                          <w:marTop w:val="0"/>
                          <w:marBottom w:val="0"/>
                          <w:divBdr>
                            <w:top w:val="none" w:sz="0" w:space="0" w:color="auto"/>
                            <w:left w:val="none" w:sz="0" w:space="0" w:color="auto"/>
                            <w:bottom w:val="none" w:sz="0" w:space="0" w:color="auto"/>
                            <w:right w:val="none" w:sz="0" w:space="0" w:color="auto"/>
                          </w:divBdr>
                        </w:div>
                      </w:divsChild>
                    </w:div>
                    <w:div w:id="175927826">
                      <w:marLeft w:val="150"/>
                      <w:marRight w:val="150"/>
                      <w:marTop w:val="0"/>
                      <w:marBottom w:val="75"/>
                      <w:divBdr>
                        <w:top w:val="none" w:sz="0" w:space="0" w:color="auto"/>
                        <w:left w:val="none" w:sz="0" w:space="0" w:color="auto"/>
                        <w:bottom w:val="none" w:sz="0" w:space="0" w:color="auto"/>
                        <w:right w:val="none" w:sz="0" w:space="0" w:color="auto"/>
                      </w:divBdr>
                      <w:divsChild>
                        <w:div w:id="675306246">
                          <w:marLeft w:val="0"/>
                          <w:marRight w:val="0"/>
                          <w:marTop w:val="0"/>
                          <w:marBottom w:val="0"/>
                          <w:divBdr>
                            <w:top w:val="none" w:sz="0" w:space="0" w:color="auto"/>
                            <w:left w:val="none" w:sz="0" w:space="0" w:color="auto"/>
                            <w:bottom w:val="none" w:sz="0" w:space="0" w:color="auto"/>
                            <w:right w:val="none" w:sz="0" w:space="0" w:color="auto"/>
                          </w:divBdr>
                        </w:div>
                      </w:divsChild>
                    </w:div>
                    <w:div w:id="276646025">
                      <w:marLeft w:val="150"/>
                      <w:marRight w:val="150"/>
                      <w:marTop w:val="0"/>
                      <w:marBottom w:val="75"/>
                      <w:divBdr>
                        <w:top w:val="none" w:sz="0" w:space="0" w:color="auto"/>
                        <w:left w:val="none" w:sz="0" w:space="0" w:color="auto"/>
                        <w:bottom w:val="none" w:sz="0" w:space="0" w:color="auto"/>
                        <w:right w:val="none" w:sz="0" w:space="0" w:color="auto"/>
                      </w:divBdr>
                      <w:divsChild>
                        <w:div w:id="1488282071">
                          <w:marLeft w:val="0"/>
                          <w:marRight w:val="0"/>
                          <w:marTop w:val="0"/>
                          <w:marBottom w:val="0"/>
                          <w:divBdr>
                            <w:top w:val="none" w:sz="0" w:space="0" w:color="auto"/>
                            <w:left w:val="none" w:sz="0" w:space="0" w:color="auto"/>
                            <w:bottom w:val="none" w:sz="0" w:space="0" w:color="auto"/>
                            <w:right w:val="none" w:sz="0" w:space="0" w:color="auto"/>
                          </w:divBdr>
                        </w:div>
                      </w:divsChild>
                    </w:div>
                    <w:div w:id="700859433">
                      <w:marLeft w:val="150"/>
                      <w:marRight w:val="150"/>
                      <w:marTop w:val="0"/>
                      <w:marBottom w:val="75"/>
                      <w:divBdr>
                        <w:top w:val="none" w:sz="0" w:space="0" w:color="auto"/>
                        <w:left w:val="none" w:sz="0" w:space="0" w:color="auto"/>
                        <w:bottom w:val="none" w:sz="0" w:space="0" w:color="auto"/>
                        <w:right w:val="none" w:sz="0" w:space="0" w:color="auto"/>
                      </w:divBdr>
                      <w:divsChild>
                        <w:div w:id="1252163067">
                          <w:marLeft w:val="0"/>
                          <w:marRight w:val="0"/>
                          <w:marTop w:val="0"/>
                          <w:marBottom w:val="0"/>
                          <w:divBdr>
                            <w:top w:val="none" w:sz="0" w:space="0" w:color="auto"/>
                            <w:left w:val="none" w:sz="0" w:space="0" w:color="auto"/>
                            <w:bottom w:val="none" w:sz="0" w:space="0" w:color="auto"/>
                            <w:right w:val="none" w:sz="0" w:space="0" w:color="auto"/>
                          </w:divBdr>
                        </w:div>
                      </w:divsChild>
                    </w:div>
                    <w:div w:id="2030989346">
                      <w:marLeft w:val="150"/>
                      <w:marRight w:val="150"/>
                      <w:marTop w:val="0"/>
                      <w:marBottom w:val="75"/>
                      <w:divBdr>
                        <w:top w:val="none" w:sz="0" w:space="0" w:color="auto"/>
                        <w:left w:val="none" w:sz="0" w:space="0" w:color="auto"/>
                        <w:bottom w:val="none" w:sz="0" w:space="0" w:color="auto"/>
                        <w:right w:val="none" w:sz="0" w:space="0" w:color="auto"/>
                      </w:divBdr>
                      <w:divsChild>
                        <w:div w:id="1703747849">
                          <w:marLeft w:val="0"/>
                          <w:marRight w:val="0"/>
                          <w:marTop w:val="0"/>
                          <w:marBottom w:val="0"/>
                          <w:divBdr>
                            <w:top w:val="none" w:sz="0" w:space="0" w:color="auto"/>
                            <w:left w:val="none" w:sz="0" w:space="0" w:color="auto"/>
                            <w:bottom w:val="none" w:sz="0" w:space="0" w:color="auto"/>
                            <w:right w:val="none" w:sz="0" w:space="0" w:color="auto"/>
                          </w:divBdr>
                        </w:div>
                      </w:divsChild>
                    </w:div>
                    <w:div w:id="1949849536">
                      <w:marLeft w:val="150"/>
                      <w:marRight w:val="150"/>
                      <w:marTop w:val="0"/>
                      <w:marBottom w:val="75"/>
                      <w:divBdr>
                        <w:top w:val="none" w:sz="0" w:space="0" w:color="auto"/>
                        <w:left w:val="none" w:sz="0" w:space="0" w:color="auto"/>
                        <w:bottom w:val="none" w:sz="0" w:space="0" w:color="auto"/>
                        <w:right w:val="none" w:sz="0" w:space="0" w:color="auto"/>
                      </w:divBdr>
                      <w:divsChild>
                        <w:div w:id="1875462682">
                          <w:marLeft w:val="0"/>
                          <w:marRight w:val="0"/>
                          <w:marTop w:val="0"/>
                          <w:marBottom w:val="0"/>
                          <w:divBdr>
                            <w:top w:val="none" w:sz="0" w:space="0" w:color="auto"/>
                            <w:left w:val="none" w:sz="0" w:space="0" w:color="auto"/>
                            <w:bottom w:val="none" w:sz="0" w:space="0" w:color="auto"/>
                            <w:right w:val="none" w:sz="0" w:space="0" w:color="auto"/>
                          </w:divBdr>
                        </w:div>
                      </w:divsChild>
                    </w:div>
                    <w:div w:id="307242924">
                      <w:marLeft w:val="150"/>
                      <w:marRight w:val="150"/>
                      <w:marTop w:val="0"/>
                      <w:marBottom w:val="75"/>
                      <w:divBdr>
                        <w:top w:val="none" w:sz="0" w:space="0" w:color="auto"/>
                        <w:left w:val="none" w:sz="0" w:space="0" w:color="auto"/>
                        <w:bottom w:val="none" w:sz="0" w:space="0" w:color="auto"/>
                        <w:right w:val="none" w:sz="0" w:space="0" w:color="auto"/>
                      </w:divBdr>
                      <w:divsChild>
                        <w:div w:id="197595871">
                          <w:marLeft w:val="0"/>
                          <w:marRight w:val="0"/>
                          <w:marTop w:val="0"/>
                          <w:marBottom w:val="0"/>
                          <w:divBdr>
                            <w:top w:val="none" w:sz="0" w:space="0" w:color="auto"/>
                            <w:left w:val="none" w:sz="0" w:space="0" w:color="auto"/>
                            <w:bottom w:val="none" w:sz="0" w:space="0" w:color="auto"/>
                            <w:right w:val="none" w:sz="0" w:space="0" w:color="auto"/>
                          </w:divBdr>
                        </w:div>
                      </w:divsChild>
                    </w:div>
                    <w:div w:id="1654066994">
                      <w:marLeft w:val="150"/>
                      <w:marRight w:val="150"/>
                      <w:marTop w:val="0"/>
                      <w:marBottom w:val="75"/>
                      <w:divBdr>
                        <w:top w:val="none" w:sz="0" w:space="0" w:color="auto"/>
                        <w:left w:val="none" w:sz="0" w:space="0" w:color="auto"/>
                        <w:bottom w:val="none" w:sz="0" w:space="0" w:color="auto"/>
                        <w:right w:val="none" w:sz="0" w:space="0" w:color="auto"/>
                      </w:divBdr>
                      <w:divsChild>
                        <w:div w:id="1997028679">
                          <w:marLeft w:val="0"/>
                          <w:marRight w:val="0"/>
                          <w:marTop w:val="0"/>
                          <w:marBottom w:val="0"/>
                          <w:divBdr>
                            <w:top w:val="none" w:sz="0" w:space="0" w:color="auto"/>
                            <w:left w:val="none" w:sz="0" w:space="0" w:color="auto"/>
                            <w:bottom w:val="none" w:sz="0" w:space="0" w:color="auto"/>
                            <w:right w:val="none" w:sz="0" w:space="0" w:color="auto"/>
                          </w:divBdr>
                        </w:div>
                      </w:divsChild>
                    </w:div>
                    <w:div w:id="1325814435">
                      <w:marLeft w:val="150"/>
                      <w:marRight w:val="150"/>
                      <w:marTop w:val="0"/>
                      <w:marBottom w:val="75"/>
                      <w:divBdr>
                        <w:top w:val="none" w:sz="0" w:space="0" w:color="auto"/>
                        <w:left w:val="none" w:sz="0" w:space="0" w:color="auto"/>
                        <w:bottom w:val="none" w:sz="0" w:space="0" w:color="auto"/>
                        <w:right w:val="none" w:sz="0" w:space="0" w:color="auto"/>
                      </w:divBdr>
                      <w:divsChild>
                        <w:div w:id="204367608">
                          <w:marLeft w:val="0"/>
                          <w:marRight w:val="0"/>
                          <w:marTop w:val="0"/>
                          <w:marBottom w:val="0"/>
                          <w:divBdr>
                            <w:top w:val="none" w:sz="0" w:space="0" w:color="auto"/>
                            <w:left w:val="none" w:sz="0" w:space="0" w:color="auto"/>
                            <w:bottom w:val="none" w:sz="0" w:space="0" w:color="auto"/>
                            <w:right w:val="none" w:sz="0" w:space="0" w:color="auto"/>
                          </w:divBdr>
                        </w:div>
                      </w:divsChild>
                    </w:div>
                    <w:div w:id="1318725019">
                      <w:marLeft w:val="150"/>
                      <w:marRight w:val="150"/>
                      <w:marTop w:val="0"/>
                      <w:marBottom w:val="75"/>
                      <w:divBdr>
                        <w:top w:val="none" w:sz="0" w:space="0" w:color="auto"/>
                        <w:left w:val="none" w:sz="0" w:space="0" w:color="auto"/>
                        <w:bottom w:val="none" w:sz="0" w:space="0" w:color="auto"/>
                        <w:right w:val="none" w:sz="0" w:space="0" w:color="auto"/>
                      </w:divBdr>
                      <w:divsChild>
                        <w:div w:id="1489513033">
                          <w:marLeft w:val="0"/>
                          <w:marRight w:val="0"/>
                          <w:marTop w:val="0"/>
                          <w:marBottom w:val="0"/>
                          <w:divBdr>
                            <w:top w:val="none" w:sz="0" w:space="0" w:color="auto"/>
                            <w:left w:val="none" w:sz="0" w:space="0" w:color="auto"/>
                            <w:bottom w:val="none" w:sz="0" w:space="0" w:color="auto"/>
                            <w:right w:val="none" w:sz="0" w:space="0" w:color="auto"/>
                          </w:divBdr>
                        </w:div>
                      </w:divsChild>
                    </w:div>
                    <w:div w:id="961303691">
                      <w:marLeft w:val="150"/>
                      <w:marRight w:val="150"/>
                      <w:marTop w:val="0"/>
                      <w:marBottom w:val="75"/>
                      <w:divBdr>
                        <w:top w:val="none" w:sz="0" w:space="0" w:color="auto"/>
                        <w:left w:val="none" w:sz="0" w:space="0" w:color="auto"/>
                        <w:bottom w:val="none" w:sz="0" w:space="0" w:color="auto"/>
                        <w:right w:val="none" w:sz="0" w:space="0" w:color="auto"/>
                      </w:divBdr>
                      <w:divsChild>
                        <w:div w:id="1169445345">
                          <w:marLeft w:val="0"/>
                          <w:marRight w:val="0"/>
                          <w:marTop w:val="0"/>
                          <w:marBottom w:val="0"/>
                          <w:divBdr>
                            <w:top w:val="none" w:sz="0" w:space="0" w:color="auto"/>
                            <w:left w:val="none" w:sz="0" w:space="0" w:color="auto"/>
                            <w:bottom w:val="none" w:sz="0" w:space="0" w:color="auto"/>
                            <w:right w:val="none" w:sz="0" w:space="0" w:color="auto"/>
                          </w:divBdr>
                        </w:div>
                      </w:divsChild>
                    </w:div>
                    <w:div w:id="1387754247">
                      <w:marLeft w:val="150"/>
                      <w:marRight w:val="150"/>
                      <w:marTop w:val="0"/>
                      <w:marBottom w:val="75"/>
                      <w:divBdr>
                        <w:top w:val="none" w:sz="0" w:space="0" w:color="auto"/>
                        <w:left w:val="none" w:sz="0" w:space="0" w:color="auto"/>
                        <w:bottom w:val="none" w:sz="0" w:space="0" w:color="auto"/>
                        <w:right w:val="none" w:sz="0" w:space="0" w:color="auto"/>
                      </w:divBdr>
                      <w:divsChild>
                        <w:div w:id="1769692966">
                          <w:marLeft w:val="0"/>
                          <w:marRight w:val="0"/>
                          <w:marTop w:val="0"/>
                          <w:marBottom w:val="0"/>
                          <w:divBdr>
                            <w:top w:val="none" w:sz="0" w:space="0" w:color="auto"/>
                            <w:left w:val="none" w:sz="0" w:space="0" w:color="auto"/>
                            <w:bottom w:val="none" w:sz="0" w:space="0" w:color="auto"/>
                            <w:right w:val="none" w:sz="0" w:space="0" w:color="auto"/>
                          </w:divBdr>
                        </w:div>
                      </w:divsChild>
                    </w:div>
                    <w:div w:id="433020309">
                      <w:marLeft w:val="150"/>
                      <w:marRight w:val="150"/>
                      <w:marTop w:val="0"/>
                      <w:marBottom w:val="75"/>
                      <w:divBdr>
                        <w:top w:val="none" w:sz="0" w:space="0" w:color="auto"/>
                        <w:left w:val="none" w:sz="0" w:space="0" w:color="auto"/>
                        <w:bottom w:val="none" w:sz="0" w:space="0" w:color="auto"/>
                        <w:right w:val="none" w:sz="0" w:space="0" w:color="auto"/>
                      </w:divBdr>
                      <w:divsChild>
                        <w:div w:id="1969504151">
                          <w:marLeft w:val="0"/>
                          <w:marRight w:val="0"/>
                          <w:marTop w:val="0"/>
                          <w:marBottom w:val="0"/>
                          <w:divBdr>
                            <w:top w:val="none" w:sz="0" w:space="0" w:color="auto"/>
                            <w:left w:val="none" w:sz="0" w:space="0" w:color="auto"/>
                            <w:bottom w:val="none" w:sz="0" w:space="0" w:color="auto"/>
                            <w:right w:val="none" w:sz="0" w:space="0" w:color="auto"/>
                          </w:divBdr>
                        </w:div>
                      </w:divsChild>
                    </w:div>
                    <w:div w:id="310182107">
                      <w:marLeft w:val="150"/>
                      <w:marRight w:val="150"/>
                      <w:marTop w:val="0"/>
                      <w:marBottom w:val="75"/>
                      <w:divBdr>
                        <w:top w:val="none" w:sz="0" w:space="0" w:color="auto"/>
                        <w:left w:val="none" w:sz="0" w:space="0" w:color="auto"/>
                        <w:bottom w:val="none" w:sz="0" w:space="0" w:color="auto"/>
                        <w:right w:val="none" w:sz="0" w:space="0" w:color="auto"/>
                      </w:divBdr>
                      <w:divsChild>
                        <w:div w:id="1246376327">
                          <w:marLeft w:val="0"/>
                          <w:marRight w:val="0"/>
                          <w:marTop w:val="0"/>
                          <w:marBottom w:val="0"/>
                          <w:divBdr>
                            <w:top w:val="none" w:sz="0" w:space="0" w:color="auto"/>
                            <w:left w:val="none" w:sz="0" w:space="0" w:color="auto"/>
                            <w:bottom w:val="none" w:sz="0" w:space="0" w:color="auto"/>
                            <w:right w:val="none" w:sz="0" w:space="0" w:color="auto"/>
                          </w:divBdr>
                        </w:div>
                      </w:divsChild>
                    </w:div>
                    <w:div w:id="881551832">
                      <w:marLeft w:val="150"/>
                      <w:marRight w:val="150"/>
                      <w:marTop w:val="0"/>
                      <w:marBottom w:val="75"/>
                      <w:divBdr>
                        <w:top w:val="none" w:sz="0" w:space="0" w:color="auto"/>
                        <w:left w:val="none" w:sz="0" w:space="0" w:color="auto"/>
                        <w:bottom w:val="none" w:sz="0" w:space="0" w:color="auto"/>
                        <w:right w:val="none" w:sz="0" w:space="0" w:color="auto"/>
                      </w:divBdr>
                      <w:divsChild>
                        <w:div w:id="1250383973">
                          <w:marLeft w:val="0"/>
                          <w:marRight w:val="0"/>
                          <w:marTop w:val="0"/>
                          <w:marBottom w:val="0"/>
                          <w:divBdr>
                            <w:top w:val="none" w:sz="0" w:space="0" w:color="auto"/>
                            <w:left w:val="none" w:sz="0" w:space="0" w:color="auto"/>
                            <w:bottom w:val="none" w:sz="0" w:space="0" w:color="auto"/>
                            <w:right w:val="none" w:sz="0" w:space="0" w:color="auto"/>
                          </w:divBdr>
                        </w:div>
                      </w:divsChild>
                    </w:div>
                    <w:div w:id="200679308">
                      <w:marLeft w:val="150"/>
                      <w:marRight w:val="150"/>
                      <w:marTop w:val="0"/>
                      <w:marBottom w:val="75"/>
                      <w:divBdr>
                        <w:top w:val="none" w:sz="0" w:space="0" w:color="auto"/>
                        <w:left w:val="none" w:sz="0" w:space="0" w:color="auto"/>
                        <w:bottom w:val="none" w:sz="0" w:space="0" w:color="auto"/>
                        <w:right w:val="none" w:sz="0" w:space="0" w:color="auto"/>
                      </w:divBdr>
                      <w:divsChild>
                        <w:div w:id="907958118">
                          <w:marLeft w:val="0"/>
                          <w:marRight w:val="0"/>
                          <w:marTop w:val="0"/>
                          <w:marBottom w:val="0"/>
                          <w:divBdr>
                            <w:top w:val="none" w:sz="0" w:space="0" w:color="auto"/>
                            <w:left w:val="none" w:sz="0" w:space="0" w:color="auto"/>
                            <w:bottom w:val="none" w:sz="0" w:space="0" w:color="auto"/>
                            <w:right w:val="none" w:sz="0" w:space="0" w:color="auto"/>
                          </w:divBdr>
                        </w:div>
                      </w:divsChild>
                    </w:div>
                    <w:div w:id="1333600890">
                      <w:marLeft w:val="150"/>
                      <w:marRight w:val="150"/>
                      <w:marTop w:val="0"/>
                      <w:marBottom w:val="75"/>
                      <w:divBdr>
                        <w:top w:val="none" w:sz="0" w:space="0" w:color="auto"/>
                        <w:left w:val="none" w:sz="0" w:space="0" w:color="auto"/>
                        <w:bottom w:val="none" w:sz="0" w:space="0" w:color="auto"/>
                        <w:right w:val="none" w:sz="0" w:space="0" w:color="auto"/>
                      </w:divBdr>
                      <w:divsChild>
                        <w:div w:id="1608654502">
                          <w:marLeft w:val="0"/>
                          <w:marRight w:val="0"/>
                          <w:marTop w:val="0"/>
                          <w:marBottom w:val="0"/>
                          <w:divBdr>
                            <w:top w:val="none" w:sz="0" w:space="0" w:color="auto"/>
                            <w:left w:val="none" w:sz="0" w:space="0" w:color="auto"/>
                            <w:bottom w:val="none" w:sz="0" w:space="0" w:color="auto"/>
                            <w:right w:val="none" w:sz="0" w:space="0" w:color="auto"/>
                          </w:divBdr>
                        </w:div>
                      </w:divsChild>
                    </w:div>
                    <w:div w:id="1452942999">
                      <w:marLeft w:val="150"/>
                      <w:marRight w:val="150"/>
                      <w:marTop w:val="0"/>
                      <w:marBottom w:val="75"/>
                      <w:divBdr>
                        <w:top w:val="none" w:sz="0" w:space="0" w:color="auto"/>
                        <w:left w:val="none" w:sz="0" w:space="0" w:color="auto"/>
                        <w:bottom w:val="none" w:sz="0" w:space="0" w:color="auto"/>
                        <w:right w:val="none" w:sz="0" w:space="0" w:color="auto"/>
                      </w:divBdr>
                      <w:divsChild>
                        <w:div w:id="588777561">
                          <w:marLeft w:val="0"/>
                          <w:marRight w:val="0"/>
                          <w:marTop w:val="0"/>
                          <w:marBottom w:val="0"/>
                          <w:divBdr>
                            <w:top w:val="none" w:sz="0" w:space="0" w:color="auto"/>
                            <w:left w:val="none" w:sz="0" w:space="0" w:color="auto"/>
                            <w:bottom w:val="none" w:sz="0" w:space="0" w:color="auto"/>
                            <w:right w:val="none" w:sz="0" w:space="0" w:color="auto"/>
                          </w:divBdr>
                        </w:div>
                      </w:divsChild>
                    </w:div>
                    <w:div w:id="23409176">
                      <w:marLeft w:val="150"/>
                      <w:marRight w:val="150"/>
                      <w:marTop w:val="0"/>
                      <w:marBottom w:val="75"/>
                      <w:divBdr>
                        <w:top w:val="none" w:sz="0" w:space="0" w:color="auto"/>
                        <w:left w:val="none" w:sz="0" w:space="0" w:color="auto"/>
                        <w:bottom w:val="none" w:sz="0" w:space="0" w:color="auto"/>
                        <w:right w:val="none" w:sz="0" w:space="0" w:color="auto"/>
                      </w:divBdr>
                      <w:divsChild>
                        <w:div w:id="2027511901">
                          <w:marLeft w:val="0"/>
                          <w:marRight w:val="0"/>
                          <w:marTop w:val="0"/>
                          <w:marBottom w:val="0"/>
                          <w:divBdr>
                            <w:top w:val="none" w:sz="0" w:space="0" w:color="auto"/>
                            <w:left w:val="none" w:sz="0" w:space="0" w:color="auto"/>
                            <w:bottom w:val="none" w:sz="0" w:space="0" w:color="auto"/>
                            <w:right w:val="none" w:sz="0" w:space="0" w:color="auto"/>
                          </w:divBdr>
                        </w:div>
                      </w:divsChild>
                    </w:div>
                    <w:div w:id="1193303717">
                      <w:marLeft w:val="150"/>
                      <w:marRight w:val="150"/>
                      <w:marTop w:val="0"/>
                      <w:marBottom w:val="75"/>
                      <w:divBdr>
                        <w:top w:val="none" w:sz="0" w:space="0" w:color="auto"/>
                        <w:left w:val="none" w:sz="0" w:space="0" w:color="auto"/>
                        <w:bottom w:val="none" w:sz="0" w:space="0" w:color="auto"/>
                        <w:right w:val="none" w:sz="0" w:space="0" w:color="auto"/>
                      </w:divBdr>
                      <w:divsChild>
                        <w:div w:id="1534076479">
                          <w:marLeft w:val="0"/>
                          <w:marRight w:val="0"/>
                          <w:marTop w:val="0"/>
                          <w:marBottom w:val="0"/>
                          <w:divBdr>
                            <w:top w:val="none" w:sz="0" w:space="0" w:color="auto"/>
                            <w:left w:val="none" w:sz="0" w:space="0" w:color="auto"/>
                            <w:bottom w:val="none" w:sz="0" w:space="0" w:color="auto"/>
                            <w:right w:val="none" w:sz="0" w:space="0" w:color="auto"/>
                          </w:divBdr>
                        </w:div>
                      </w:divsChild>
                    </w:div>
                    <w:div w:id="32658271">
                      <w:marLeft w:val="150"/>
                      <w:marRight w:val="150"/>
                      <w:marTop w:val="0"/>
                      <w:marBottom w:val="75"/>
                      <w:divBdr>
                        <w:top w:val="none" w:sz="0" w:space="0" w:color="auto"/>
                        <w:left w:val="none" w:sz="0" w:space="0" w:color="auto"/>
                        <w:bottom w:val="none" w:sz="0" w:space="0" w:color="auto"/>
                        <w:right w:val="none" w:sz="0" w:space="0" w:color="auto"/>
                      </w:divBdr>
                      <w:divsChild>
                        <w:div w:id="2133009364">
                          <w:marLeft w:val="0"/>
                          <w:marRight w:val="0"/>
                          <w:marTop w:val="0"/>
                          <w:marBottom w:val="0"/>
                          <w:divBdr>
                            <w:top w:val="none" w:sz="0" w:space="0" w:color="auto"/>
                            <w:left w:val="none" w:sz="0" w:space="0" w:color="auto"/>
                            <w:bottom w:val="none" w:sz="0" w:space="0" w:color="auto"/>
                            <w:right w:val="none" w:sz="0" w:space="0" w:color="auto"/>
                          </w:divBdr>
                        </w:div>
                      </w:divsChild>
                    </w:div>
                    <w:div w:id="427429780">
                      <w:marLeft w:val="150"/>
                      <w:marRight w:val="150"/>
                      <w:marTop w:val="0"/>
                      <w:marBottom w:val="75"/>
                      <w:divBdr>
                        <w:top w:val="none" w:sz="0" w:space="0" w:color="auto"/>
                        <w:left w:val="none" w:sz="0" w:space="0" w:color="auto"/>
                        <w:bottom w:val="none" w:sz="0" w:space="0" w:color="auto"/>
                        <w:right w:val="none" w:sz="0" w:space="0" w:color="auto"/>
                      </w:divBdr>
                      <w:divsChild>
                        <w:div w:id="308247488">
                          <w:marLeft w:val="0"/>
                          <w:marRight w:val="0"/>
                          <w:marTop w:val="0"/>
                          <w:marBottom w:val="0"/>
                          <w:divBdr>
                            <w:top w:val="none" w:sz="0" w:space="0" w:color="auto"/>
                            <w:left w:val="none" w:sz="0" w:space="0" w:color="auto"/>
                            <w:bottom w:val="none" w:sz="0" w:space="0" w:color="auto"/>
                            <w:right w:val="none" w:sz="0" w:space="0" w:color="auto"/>
                          </w:divBdr>
                        </w:div>
                      </w:divsChild>
                    </w:div>
                    <w:div w:id="863438735">
                      <w:marLeft w:val="150"/>
                      <w:marRight w:val="150"/>
                      <w:marTop w:val="0"/>
                      <w:marBottom w:val="75"/>
                      <w:divBdr>
                        <w:top w:val="none" w:sz="0" w:space="0" w:color="auto"/>
                        <w:left w:val="none" w:sz="0" w:space="0" w:color="auto"/>
                        <w:bottom w:val="none" w:sz="0" w:space="0" w:color="auto"/>
                        <w:right w:val="none" w:sz="0" w:space="0" w:color="auto"/>
                      </w:divBdr>
                      <w:divsChild>
                        <w:div w:id="619991807">
                          <w:marLeft w:val="0"/>
                          <w:marRight w:val="0"/>
                          <w:marTop w:val="0"/>
                          <w:marBottom w:val="0"/>
                          <w:divBdr>
                            <w:top w:val="none" w:sz="0" w:space="0" w:color="auto"/>
                            <w:left w:val="none" w:sz="0" w:space="0" w:color="auto"/>
                            <w:bottom w:val="none" w:sz="0" w:space="0" w:color="auto"/>
                            <w:right w:val="none" w:sz="0" w:space="0" w:color="auto"/>
                          </w:divBdr>
                        </w:div>
                      </w:divsChild>
                    </w:div>
                    <w:div w:id="461919201">
                      <w:marLeft w:val="150"/>
                      <w:marRight w:val="150"/>
                      <w:marTop w:val="0"/>
                      <w:marBottom w:val="75"/>
                      <w:divBdr>
                        <w:top w:val="none" w:sz="0" w:space="0" w:color="auto"/>
                        <w:left w:val="none" w:sz="0" w:space="0" w:color="auto"/>
                        <w:bottom w:val="none" w:sz="0" w:space="0" w:color="auto"/>
                        <w:right w:val="none" w:sz="0" w:space="0" w:color="auto"/>
                      </w:divBdr>
                      <w:divsChild>
                        <w:div w:id="1917977794">
                          <w:marLeft w:val="0"/>
                          <w:marRight w:val="0"/>
                          <w:marTop w:val="0"/>
                          <w:marBottom w:val="0"/>
                          <w:divBdr>
                            <w:top w:val="none" w:sz="0" w:space="0" w:color="auto"/>
                            <w:left w:val="none" w:sz="0" w:space="0" w:color="auto"/>
                            <w:bottom w:val="none" w:sz="0" w:space="0" w:color="auto"/>
                            <w:right w:val="none" w:sz="0" w:space="0" w:color="auto"/>
                          </w:divBdr>
                        </w:div>
                      </w:divsChild>
                    </w:div>
                    <w:div w:id="1728869678">
                      <w:marLeft w:val="150"/>
                      <w:marRight w:val="150"/>
                      <w:marTop w:val="0"/>
                      <w:marBottom w:val="75"/>
                      <w:divBdr>
                        <w:top w:val="none" w:sz="0" w:space="0" w:color="auto"/>
                        <w:left w:val="none" w:sz="0" w:space="0" w:color="auto"/>
                        <w:bottom w:val="none" w:sz="0" w:space="0" w:color="auto"/>
                        <w:right w:val="none" w:sz="0" w:space="0" w:color="auto"/>
                      </w:divBdr>
                      <w:divsChild>
                        <w:div w:id="144703497">
                          <w:marLeft w:val="0"/>
                          <w:marRight w:val="0"/>
                          <w:marTop w:val="0"/>
                          <w:marBottom w:val="0"/>
                          <w:divBdr>
                            <w:top w:val="none" w:sz="0" w:space="0" w:color="auto"/>
                            <w:left w:val="none" w:sz="0" w:space="0" w:color="auto"/>
                            <w:bottom w:val="none" w:sz="0" w:space="0" w:color="auto"/>
                            <w:right w:val="none" w:sz="0" w:space="0" w:color="auto"/>
                          </w:divBdr>
                        </w:div>
                      </w:divsChild>
                    </w:div>
                    <w:div w:id="445199271">
                      <w:marLeft w:val="150"/>
                      <w:marRight w:val="150"/>
                      <w:marTop w:val="0"/>
                      <w:marBottom w:val="75"/>
                      <w:divBdr>
                        <w:top w:val="none" w:sz="0" w:space="0" w:color="auto"/>
                        <w:left w:val="none" w:sz="0" w:space="0" w:color="auto"/>
                        <w:bottom w:val="none" w:sz="0" w:space="0" w:color="auto"/>
                        <w:right w:val="none" w:sz="0" w:space="0" w:color="auto"/>
                      </w:divBdr>
                      <w:divsChild>
                        <w:div w:id="161170170">
                          <w:marLeft w:val="0"/>
                          <w:marRight w:val="0"/>
                          <w:marTop w:val="0"/>
                          <w:marBottom w:val="0"/>
                          <w:divBdr>
                            <w:top w:val="none" w:sz="0" w:space="0" w:color="auto"/>
                            <w:left w:val="none" w:sz="0" w:space="0" w:color="auto"/>
                            <w:bottom w:val="none" w:sz="0" w:space="0" w:color="auto"/>
                            <w:right w:val="none" w:sz="0" w:space="0" w:color="auto"/>
                          </w:divBdr>
                        </w:div>
                      </w:divsChild>
                    </w:div>
                    <w:div w:id="1888027352">
                      <w:marLeft w:val="150"/>
                      <w:marRight w:val="150"/>
                      <w:marTop w:val="0"/>
                      <w:marBottom w:val="75"/>
                      <w:divBdr>
                        <w:top w:val="none" w:sz="0" w:space="0" w:color="auto"/>
                        <w:left w:val="none" w:sz="0" w:space="0" w:color="auto"/>
                        <w:bottom w:val="none" w:sz="0" w:space="0" w:color="auto"/>
                        <w:right w:val="none" w:sz="0" w:space="0" w:color="auto"/>
                      </w:divBdr>
                      <w:divsChild>
                        <w:div w:id="821040119">
                          <w:marLeft w:val="0"/>
                          <w:marRight w:val="0"/>
                          <w:marTop w:val="0"/>
                          <w:marBottom w:val="0"/>
                          <w:divBdr>
                            <w:top w:val="none" w:sz="0" w:space="0" w:color="auto"/>
                            <w:left w:val="none" w:sz="0" w:space="0" w:color="auto"/>
                            <w:bottom w:val="none" w:sz="0" w:space="0" w:color="auto"/>
                            <w:right w:val="none" w:sz="0" w:space="0" w:color="auto"/>
                          </w:divBdr>
                        </w:div>
                      </w:divsChild>
                    </w:div>
                    <w:div w:id="79639993">
                      <w:marLeft w:val="150"/>
                      <w:marRight w:val="150"/>
                      <w:marTop w:val="0"/>
                      <w:marBottom w:val="75"/>
                      <w:divBdr>
                        <w:top w:val="none" w:sz="0" w:space="0" w:color="auto"/>
                        <w:left w:val="none" w:sz="0" w:space="0" w:color="auto"/>
                        <w:bottom w:val="none" w:sz="0" w:space="0" w:color="auto"/>
                        <w:right w:val="none" w:sz="0" w:space="0" w:color="auto"/>
                      </w:divBdr>
                      <w:divsChild>
                        <w:div w:id="874467924">
                          <w:marLeft w:val="0"/>
                          <w:marRight w:val="0"/>
                          <w:marTop w:val="0"/>
                          <w:marBottom w:val="0"/>
                          <w:divBdr>
                            <w:top w:val="none" w:sz="0" w:space="0" w:color="auto"/>
                            <w:left w:val="none" w:sz="0" w:space="0" w:color="auto"/>
                            <w:bottom w:val="none" w:sz="0" w:space="0" w:color="auto"/>
                            <w:right w:val="none" w:sz="0" w:space="0" w:color="auto"/>
                          </w:divBdr>
                        </w:div>
                      </w:divsChild>
                    </w:div>
                    <w:div w:id="713652254">
                      <w:marLeft w:val="150"/>
                      <w:marRight w:val="150"/>
                      <w:marTop w:val="0"/>
                      <w:marBottom w:val="75"/>
                      <w:divBdr>
                        <w:top w:val="none" w:sz="0" w:space="0" w:color="auto"/>
                        <w:left w:val="none" w:sz="0" w:space="0" w:color="auto"/>
                        <w:bottom w:val="none" w:sz="0" w:space="0" w:color="auto"/>
                        <w:right w:val="none" w:sz="0" w:space="0" w:color="auto"/>
                      </w:divBdr>
                      <w:divsChild>
                        <w:div w:id="402410783">
                          <w:marLeft w:val="0"/>
                          <w:marRight w:val="0"/>
                          <w:marTop w:val="0"/>
                          <w:marBottom w:val="0"/>
                          <w:divBdr>
                            <w:top w:val="none" w:sz="0" w:space="0" w:color="auto"/>
                            <w:left w:val="none" w:sz="0" w:space="0" w:color="auto"/>
                            <w:bottom w:val="none" w:sz="0" w:space="0" w:color="auto"/>
                            <w:right w:val="none" w:sz="0" w:space="0" w:color="auto"/>
                          </w:divBdr>
                        </w:div>
                      </w:divsChild>
                    </w:div>
                    <w:div w:id="1207451231">
                      <w:marLeft w:val="150"/>
                      <w:marRight w:val="150"/>
                      <w:marTop w:val="0"/>
                      <w:marBottom w:val="75"/>
                      <w:divBdr>
                        <w:top w:val="none" w:sz="0" w:space="0" w:color="auto"/>
                        <w:left w:val="none" w:sz="0" w:space="0" w:color="auto"/>
                        <w:bottom w:val="none" w:sz="0" w:space="0" w:color="auto"/>
                        <w:right w:val="none" w:sz="0" w:space="0" w:color="auto"/>
                      </w:divBdr>
                      <w:divsChild>
                        <w:div w:id="1198348196">
                          <w:marLeft w:val="0"/>
                          <w:marRight w:val="0"/>
                          <w:marTop w:val="0"/>
                          <w:marBottom w:val="0"/>
                          <w:divBdr>
                            <w:top w:val="none" w:sz="0" w:space="0" w:color="auto"/>
                            <w:left w:val="none" w:sz="0" w:space="0" w:color="auto"/>
                            <w:bottom w:val="none" w:sz="0" w:space="0" w:color="auto"/>
                            <w:right w:val="none" w:sz="0" w:space="0" w:color="auto"/>
                          </w:divBdr>
                        </w:div>
                      </w:divsChild>
                    </w:div>
                    <w:div w:id="1290164913">
                      <w:marLeft w:val="150"/>
                      <w:marRight w:val="150"/>
                      <w:marTop w:val="0"/>
                      <w:marBottom w:val="75"/>
                      <w:divBdr>
                        <w:top w:val="none" w:sz="0" w:space="0" w:color="auto"/>
                        <w:left w:val="none" w:sz="0" w:space="0" w:color="auto"/>
                        <w:bottom w:val="none" w:sz="0" w:space="0" w:color="auto"/>
                        <w:right w:val="none" w:sz="0" w:space="0" w:color="auto"/>
                      </w:divBdr>
                      <w:divsChild>
                        <w:div w:id="1380519135">
                          <w:marLeft w:val="0"/>
                          <w:marRight w:val="0"/>
                          <w:marTop w:val="0"/>
                          <w:marBottom w:val="0"/>
                          <w:divBdr>
                            <w:top w:val="none" w:sz="0" w:space="0" w:color="auto"/>
                            <w:left w:val="none" w:sz="0" w:space="0" w:color="auto"/>
                            <w:bottom w:val="none" w:sz="0" w:space="0" w:color="auto"/>
                            <w:right w:val="none" w:sz="0" w:space="0" w:color="auto"/>
                          </w:divBdr>
                        </w:div>
                      </w:divsChild>
                    </w:div>
                    <w:div w:id="60954155">
                      <w:marLeft w:val="150"/>
                      <w:marRight w:val="150"/>
                      <w:marTop w:val="0"/>
                      <w:marBottom w:val="75"/>
                      <w:divBdr>
                        <w:top w:val="none" w:sz="0" w:space="0" w:color="auto"/>
                        <w:left w:val="none" w:sz="0" w:space="0" w:color="auto"/>
                        <w:bottom w:val="none" w:sz="0" w:space="0" w:color="auto"/>
                        <w:right w:val="none" w:sz="0" w:space="0" w:color="auto"/>
                      </w:divBdr>
                      <w:divsChild>
                        <w:div w:id="1525167458">
                          <w:marLeft w:val="0"/>
                          <w:marRight w:val="0"/>
                          <w:marTop w:val="0"/>
                          <w:marBottom w:val="0"/>
                          <w:divBdr>
                            <w:top w:val="none" w:sz="0" w:space="0" w:color="auto"/>
                            <w:left w:val="none" w:sz="0" w:space="0" w:color="auto"/>
                            <w:bottom w:val="none" w:sz="0" w:space="0" w:color="auto"/>
                            <w:right w:val="none" w:sz="0" w:space="0" w:color="auto"/>
                          </w:divBdr>
                        </w:div>
                      </w:divsChild>
                    </w:div>
                    <w:div w:id="1255936286">
                      <w:marLeft w:val="150"/>
                      <w:marRight w:val="150"/>
                      <w:marTop w:val="0"/>
                      <w:marBottom w:val="75"/>
                      <w:divBdr>
                        <w:top w:val="none" w:sz="0" w:space="0" w:color="auto"/>
                        <w:left w:val="none" w:sz="0" w:space="0" w:color="auto"/>
                        <w:bottom w:val="none" w:sz="0" w:space="0" w:color="auto"/>
                        <w:right w:val="none" w:sz="0" w:space="0" w:color="auto"/>
                      </w:divBdr>
                      <w:divsChild>
                        <w:div w:id="1933660154">
                          <w:marLeft w:val="0"/>
                          <w:marRight w:val="0"/>
                          <w:marTop w:val="0"/>
                          <w:marBottom w:val="0"/>
                          <w:divBdr>
                            <w:top w:val="none" w:sz="0" w:space="0" w:color="auto"/>
                            <w:left w:val="none" w:sz="0" w:space="0" w:color="auto"/>
                            <w:bottom w:val="none" w:sz="0" w:space="0" w:color="auto"/>
                            <w:right w:val="none" w:sz="0" w:space="0" w:color="auto"/>
                          </w:divBdr>
                        </w:div>
                      </w:divsChild>
                    </w:div>
                    <w:div w:id="1065689625">
                      <w:marLeft w:val="150"/>
                      <w:marRight w:val="150"/>
                      <w:marTop w:val="0"/>
                      <w:marBottom w:val="75"/>
                      <w:divBdr>
                        <w:top w:val="none" w:sz="0" w:space="0" w:color="auto"/>
                        <w:left w:val="none" w:sz="0" w:space="0" w:color="auto"/>
                        <w:bottom w:val="none" w:sz="0" w:space="0" w:color="auto"/>
                        <w:right w:val="none" w:sz="0" w:space="0" w:color="auto"/>
                      </w:divBdr>
                      <w:divsChild>
                        <w:div w:id="801533071">
                          <w:marLeft w:val="0"/>
                          <w:marRight w:val="0"/>
                          <w:marTop w:val="0"/>
                          <w:marBottom w:val="0"/>
                          <w:divBdr>
                            <w:top w:val="none" w:sz="0" w:space="0" w:color="auto"/>
                            <w:left w:val="none" w:sz="0" w:space="0" w:color="auto"/>
                            <w:bottom w:val="none" w:sz="0" w:space="0" w:color="auto"/>
                            <w:right w:val="none" w:sz="0" w:space="0" w:color="auto"/>
                          </w:divBdr>
                        </w:div>
                      </w:divsChild>
                    </w:div>
                    <w:div w:id="2042053323">
                      <w:marLeft w:val="150"/>
                      <w:marRight w:val="150"/>
                      <w:marTop w:val="0"/>
                      <w:marBottom w:val="75"/>
                      <w:divBdr>
                        <w:top w:val="none" w:sz="0" w:space="0" w:color="auto"/>
                        <w:left w:val="none" w:sz="0" w:space="0" w:color="auto"/>
                        <w:bottom w:val="none" w:sz="0" w:space="0" w:color="auto"/>
                        <w:right w:val="none" w:sz="0" w:space="0" w:color="auto"/>
                      </w:divBdr>
                      <w:divsChild>
                        <w:div w:id="403069024">
                          <w:marLeft w:val="0"/>
                          <w:marRight w:val="0"/>
                          <w:marTop w:val="0"/>
                          <w:marBottom w:val="0"/>
                          <w:divBdr>
                            <w:top w:val="none" w:sz="0" w:space="0" w:color="auto"/>
                            <w:left w:val="none" w:sz="0" w:space="0" w:color="auto"/>
                            <w:bottom w:val="none" w:sz="0" w:space="0" w:color="auto"/>
                            <w:right w:val="none" w:sz="0" w:space="0" w:color="auto"/>
                          </w:divBdr>
                        </w:div>
                      </w:divsChild>
                    </w:div>
                    <w:div w:id="90399005">
                      <w:marLeft w:val="150"/>
                      <w:marRight w:val="150"/>
                      <w:marTop w:val="0"/>
                      <w:marBottom w:val="75"/>
                      <w:divBdr>
                        <w:top w:val="none" w:sz="0" w:space="0" w:color="auto"/>
                        <w:left w:val="none" w:sz="0" w:space="0" w:color="auto"/>
                        <w:bottom w:val="none" w:sz="0" w:space="0" w:color="auto"/>
                        <w:right w:val="none" w:sz="0" w:space="0" w:color="auto"/>
                      </w:divBdr>
                      <w:divsChild>
                        <w:div w:id="1910650947">
                          <w:marLeft w:val="0"/>
                          <w:marRight w:val="0"/>
                          <w:marTop w:val="0"/>
                          <w:marBottom w:val="0"/>
                          <w:divBdr>
                            <w:top w:val="none" w:sz="0" w:space="0" w:color="auto"/>
                            <w:left w:val="none" w:sz="0" w:space="0" w:color="auto"/>
                            <w:bottom w:val="none" w:sz="0" w:space="0" w:color="auto"/>
                            <w:right w:val="none" w:sz="0" w:space="0" w:color="auto"/>
                          </w:divBdr>
                        </w:div>
                      </w:divsChild>
                    </w:div>
                    <w:div w:id="244918369">
                      <w:marLeft w:val="150"/>
                      <w:marRight w:val="150"/>
                      <w:marTop w:val="0"/>
                      <w:marBottom w:val="75"/>
                      <w:divBdr>
                        <w:top w:val="none" w:sz="0" w:space="0" w:color="auto"/>
                        <w:left w:val="none" w:sz="0" w:space="0" w:color="auto"/>
                        <w:bottom w:val="none" w:sz="0" w:space="0" w:color="auto"/>
                        <w:right w:val="none" w:sz="0" w:space="0" w:color="auto"/>
                      </w:divBdr>
                      <w:divsChild>
                        <w:div w:id="1202089648">
                          <w:marLeft w:val="0"/>
                          <w:marRight w:val="0"/>
                          <w:marTop w:val="0"/>
                          <w:marBottom w:val="0"/>
                          <w:divBdr>
                            <w:top w:val="none" w:sz="0" w:space="0" w:color="auto"/>
                            <w:left w:val="none" w:sz="0" w:space="0" w:color="auto"/>
                            <w:bottom w:val="none" w:sz="0" w:space="0" w:color="auto"/>
                            <w:right w:val="none" w:sz="0" w:space="0" w:color="auto"/>
                          </w:divBdr>
                        </w:div>
                      </w:divsChild>
                    </w:div>
                    <w:div w:id="283004329">
                      <w:marLeft w:val="150"/>
                      <w:marRight w:val="150"/>
                      <w:marTop w:val="0"/>
                      <w:marBottom w:val="75"/>
                      <w:divBdr>
                        <w:top w:val="none" w:sz="0" w:space="0" w:color="auto"/>
                        <w:left w:val="none" w:sz="0" w:space="0" w:color="auto"/>
                        <w:bottom w:val="none" w:sz="0" w:space="0" w:color="auto"/>
                        <w:right w:val="none" w:sz="0" w:space="0" w:color="auto"/>
                      </w:divBdr>
                      <w:divsChild>
                        <w:div w:id="826820233">
                          <w:marLeft w:val="0"/>
                          <w:marRight w:val="0"/>
                          <w:marTop w:val="0"/>
                          <w:marBottom w:val="0"/>
                          <w:divBdr>
                            <w:top w:val="none" w:sz="0" w:space="0" w:color="auto"/>
                            <w:left w:val="none" w:sz="0" w:space="0" w:color="auto"/>
                            <w:bottom w:val="none" w:sz="0" w:space="0" w:color="auto"/>
                            <w:right w:val="none" w:sz="0" w:space="0" w:color="auto"/>
                          </w:divBdr>
                        </w:div>
                      </w:divsChild>
                    </w:div>
                    <w:div w:id="1786341793">
                      <w:marLeft w:val="150"/>
                      <w:marRight w:val="150"/>
                      <w:marTop w:val="0"/>
                      <w:marBottom w:val="75"/>
                      <w:divBdr>
                        <w:top w:val="none" w:sz="0" w:space="0" w:color="auto"/>
                        <w:left w:val="none" w:sz="0" w:space="0" w:color="auto"/>
                        <w:bottom w:val="none" w:sz="0" w:space="0" w:color="auto"/>
                        <w:right w:val="none" w:sz="0" w:space="0" w:color="auto"/>
                      </w:divBdr>
                      <w:divsChild>
                        <w:div w:id="2010865864">
                          <w:marLeft w:val="0"/>
                          <w:marRight w:val="0"/>
                          <w:marTop w:val="0"/>
                          <w:marBottom w:val="0"/>
                          <w:divBdr>
                            <w:top w:val="none" w:sz="0" w:space="0" w:color="auto"/>
                            <w:left w:val="none" w:sz="0" w:space="0" w:color="auto"/>
                            <w:bottom w:val="none" w:sz="0" w:space="0" w:color="auto"/>
                            <w:right w:val="none" w:sz="0" w:space="0" w:color="auto"/>
                          </w:divBdr>
                        </w:div>
                      </w:divsChild>
                    </w:div>
                    <w:div w:id="339042225">
                      <w:marLeft w:val="150"/>
                      <w:marRight w:val="150"/>
                      <w:marTop w:val="0"/>
                      <w:marBottom w:val="75"/>
                      <w:divBdr>
                        <w:top w:val="none" w:sz="0" w:space="0" w:color="auto"/>
                        <w:left w:val="none" w:sz="0" w:space="0" w:color="auto"/>
                        <w:bottom w:val="none" w:sz="0" w:space="0" w:color="auto"/>
                        <w:right w:val="none" w:sz="0" w:space="0" w:color="auto"/>
                      </w:divBdr>
                      <w:divsChild>
                        <w:div w:id="1747150652">
                          <w:marLeft w:val="0"/>
                          <w:marRight w:val="0"/>
                          <w:marTop w:val="0"/>
                          <w:marBottom w:val="0"/>
                          <w:divBdr>
                            <w:top w:val="none" w:sz="0" w:space="0" w:color="auto"/>
                            <w:left w:val="none" w:sz="0" w:space="0" w:color="auto"/>
                            <w:bottom w:val="none" w:sz="0" w:space="0" w:color="auto"/>
                            <w:right w:val="none" w:sz="0" w:space="0" w:color="auto"/>
                          </w:divBdr>
                        </w:div>
                      </w:divsChild>
                    </w:div>
                    <w:div w:id="1092824720">
                      <w:marLeft w:val="150"/>
                      <w:marRight w:val="150"/>
                      <w:marTop w:val="0"/>
                      <w:marBottom w:val="75"/>
                      <w:divBdr>
                        <w:top w:val="none" w:sz="0" w:space="0" w:color="auto"/>
                        <w:left w:val="none" w:sz="0" w:space="0" w:color="auto"/>
                        <w:bottom w:val="none" w:sz="0" w:space="0" w:color="auto"/>
                        <w:right w:val="none" w:sz="0" w:space="0" w:color="auto"/>
                      </w:divBdr>
                      <w:divsChild>
                        <w:div w:id="739985164">
                          <w:marLeft w:val="0"/>
                          <w:marRight w:val="0"/>
                          <w:marTop w:val="0"/>
                          <w:marBottom w:val="0"/>
                          <w:divBdr>
                            <w:top w:val="none" w:sz="0" w:space="0" w:color="auto"/>
                            <w:left w:val="none" w:sz="0" w:space="0" w:color="auto"/>
                            <w:bottom w:val="none" w:sz="0" w:space="0" w:color="auto"/>
                            <w:right w:val="none" w:sz="0" w:space="0" w:color="auto"/>
                          </w:divBdr>
                        </w:div>
                      </w:divsChild>
                    </w:div>
                    <w:div w:id="1640453482">
                      <w:marLeft w:val="150"/>
                      <w:marRight w:val="150"/>
                      <w:marTop w:val="0"/>
                      <w:marBottom w:val="75"/>
                      <w:divBdr>
                        <w:top w:val="none" w:sz="0" w:space="0" w:color="auto"/>
                        <w:left w:val="none" w:sz="0" w:space="0" w:color="auto"/>
                        <w:bottom w:val="none" w:sz="0" w:space="0" w:color="auto"/>
                        <w:right w:val="none" w:sz="0" w:space="0" w:color="auto"/>
                      </w:divBdr>
                      <w:divsChild>
                        <w:div w:id="1925844532">
                          <w:marLeft w:val="0"/>
                          <w:marRight w:val="0"/>
                          <w:marTop w:val="0"/>
                          <w:marBottom w:val="0"/>
                          <w:divBdr>
                            <w:top w:val="none" w:sz="0" w:space="0" w:color="auto"/>
                            <w:left w:val="none" w:sz="0" w:space="0" w:color="auto"/>
                            <w:bottom w:val="none" w:sz="0" w:space="0" w:color="auto"/>
                            <w:right w:val="none" w:sz="0" w:space="0" w:color="auto"/>
                          </w:divBdr>
                        </w:div>
                      </w:divsChild>
                    </w:div>
                    <w:div w:id="1283070059">
                      <w:marLeft w:val="150"/>
                      <w:marRight w:val="150"/>
                      <w:marTop w:val="0"/>
                      <w:marBottom w:val="75"/>
                      <w:divBdr>
                        <w:top w:val="none" w:sz="0" w:space="0" w:color="auto"/>
                        <w:left w:val="none" w:sz="0" w:space="0" w:color="auto"/>
                        <w:bottom w:val="none" w:sz="0" w:space="0" w:color="auto"/>
                        <w:right w:val="none" w:sz="0" w:space="0" w:color="auto"/>
                      </w:divBdr>
                      <w:divsChild>
                        <w:div w:id="1516725934">
                          <w:marLeft w:val="0"/>
                          <w:marRight w:val="0"/>
                          <w:marTop w:val="0"/>
                          <w:marBottom w:val="0"/>
                          <w:divBdr>
                            <w:top w:val="none" w:sz="0" w:space="0" w:color="auto"/>
                            <w:left w:val="none" w:sz="0" w:space="0" w:color="auto"/>
                            <w:bottom w:val="none" w:sz="0" w:space="0" w:color="auto"/>
                            <w:right w:val="none" w:sz="0" w:space="0" w:color="auto"/>
                          </w:divBdr>
                        </w:div>
                      </w:divsChild>
                    </w:div>
                    <w:div w:id="634603288">
                      <w:marLeft w:val="150"/>
                      <w:marRight w:val="150"/>
                      <w:marTop w:val="0"/>
                      <w:marBottom w:val="75"/>
                      <w:divBdr>
                        <w:top w:val="none" w:sz="0" w:space="0" w:color="auto"/>
                        <w:left w:val="none" w:sz="0" w:space="0" w:color="auto"/>
                        <w:bottom w:val="none" w:sz="0" w:space="0" w:color="auto"/>
                        <w:right w:val="none" w:sz="0" w:space="0" w:color="auto"/>
                      </w:divBdr>
                      <w:divsChild>
                        <w:div w:id="1464543136">
                          <w:marLeft w:val="0"/>
                          <w:marRight w:val="0"/>
                          <w:marTop w:val="0"/>
                          <w:marBottom w:val="0"/>
                          <w:divBdr>
                            <w:top w:val="none" w:sz="0" w:space="0" w:color="auto"/>
                            <w:left w:val="none" w:sz="0" w:space="0" w:color="auto"/>
                            <w:bottom w:val="none" w:sz="0" w:space="0" w:color="auto"/>
                            <w:right w:val="none" w:sz="0" w:space="0" w:color="auto"/>
                          </w:divBdr>
                        </w:div>
                      </w:divsChild>
                    </w:div>
                    <w:div w:id="591012836">
                      <w:marLeft w:val="150"/>
                      <w:marRight w:val="150"/>
                      <w:marTop w:val="0"/>
                      <w:marBottom w:val="75"/>
                      <w:divBdr>
                        <w:top w:val="none" w:sz="0" w:space="0" w:color="auto"/>
                        <w:left w:val="none" w:sz="0" w:space="0" w:color="auto"/>
                        <w:bottom w:val="none" w:sz="0" w:space="0" w:color="auto"/>
                        <w:right w:val="none" w:sz="0" w:space="0" w:color="auto"/>
                      </w:divBdr>
                      <w:divsChild>
                        <w:div w:id="236746478">
                          <w:marLeft w:val="0"/>
                          <w:marRight w:val="0"/>
                          <w:marTop w:val="0"/>
                          <w:marBottom w:val="0"/>
                          <w:divBdr>
                            <w:top w:val="none" w:sz="0" w:space="0" w:color="auto"/>
                            <w:left w:val="none" w:sz="0" w:space="0" w:color="auto"/>
                            <w:bottom w:val="none" w:sz="0" w:space="0" w:color="auto"/>
                            <w:right w:val="none" w:sz="0" w:space="0" w:color="auto"/>
                          </w:divBdr>
                        </w:div>
                      </w:divsChild>
                    </w:div>
                    <w:div w:id="555429596">
                      <w:marLeft w:val="150"/>
                      <w:marRight w:val="150"/>
                      <w:marTop w:val="0"/>
                      <w:marBottom w:val="75"/>
                      <w:divBdr>
                        <w:top w:val="none" w:sz="0" w:space="0" w:color="auto"/>
                        <w:left w:val="none" w:sz="0" w:space="0" w:color="auto"/>
                        <w:bottom w:val="none" w:sz="0" w:space="0" w:color="auto"/>
                        <w:right w:val="none" w:sz="0" w:space="0" w:color="auto"/>
                      </w:divBdr>
                      <w:divsChild>
                        <w:div w:id="35471582">
                          <w:marLeft w:val="0"/>
                          <w:marRight w:val="0"/>
                          <w:marTop w:val="0"/>
                          <w:marBottom w:val="0"/>
                          <w:divBdr>
                            <w:top w:val="none" w:sz="0" w:space="0" w:color="auto"/>
                            <w:left w:val="none" w:sz="0" w:space="0" w:color="auto"/>
                            <w:bottom w:val="none" w:sz="0" w:space="0" w:color="auto"/>
                            <w:right w:val="none" w:sz="0" w:space="0" w:color="auto"/>
                          </w:divBdr>
                        </w:div>
                      </w:divsChild>
                    </w:div>
                    <w:div w:id="7290619">
                      <w:marLeft w:val="150"/>
                      <w:marRight w:val="150"/>
                      <w:marTop w:val="0"/>
                      <w:marBottom w:val="75"/>
                      <w:divBdr>
                        <w:top w:val="none" w:sz="0" w:space="0" w:color="auto"/>
                        <w:left w:val="none" w:sz="0" w:space="0" w:color="auto"/>
                        <w:bottom w:val="none" w:sz="0" w:space="0" w:color="auto"/>
                        <w:right w:val="none" w:sz="0" w:space="0" w:color="auto"/>
                      </w:divBdr>
                      <w:divsChild>
                        <w:div w:id="1046954686">
                          <w:marLeft w:val="0"/>
                          <w:marRight w:val="0"/>
                          <w:marTop w:val="0"/>
                          <w:marBottom w:val="0"/>
                          <w:divBdr>
                            <w:top w:val="none" w:sz="0" w:space="0" w:color="auto"/>
                            <w:left w:val="none" w:sz="0" w:space="0" w:color="auto"/>
                            <w:bottom w:val="none" w:sz="0" w:space="0" w:color="auto"/>
                            <w:right w:val="none" w:sz="0" w:space="0" w:color="auto"/>
                          </w:divBdr>
                        </w:div>
                      </w:divsChild>
                    </w:div>
                    <w:div w:id="56629970">
                      <w:marLeft w:val="150"/>
                      <w:marRight w:val="150"/>
                      <w:marTop w:val="0"/>
                      <w:marBottom w:val="75"/>
                      <w:divBdr>
                        <w:top w:val="none" w:sz="0" w:space="0" w:color="auto"/>
                        <w:left w:val="none" w:sz="0" w:space="0" w:color="auto"/>
                        <w:bottom w:val="none" w:sz="0" w:space="0" w:color="auto"/>
                        <w:right w:val="none" w:sz="0" w:space="0" w:color="auto"/>
                      </w:divBdr>
                      <w:divsChild>
                        <w:div w:id="1183279542">
                          <w:marLeft w:val="0"/>
                          <w:marRight w:val="0"/>
                          <w:marTop w:val="0"/>
                          <w:marBottom w:val="0"/>
                          <w:divBdr>
                            <w:top w:val="none" w:sz="0" w:space="0" w:color="auto"/>
                            <w:left w:val="none" w:sz="0" w:space="0" w:color="auto"/>
                            <w:bottom w:val="none" w:sz="0" w:space="0" w:color="auto"/>
                            <w:right w:val="none" w:sz="0" w:space="0" w:color="auto"/>
                          </w:divBdr>
                        </w:div>
                      </w:divsChild>
                    </w:div>
                    <w:div w:id="1475176094">
                      <w:marLeft w:val="150"/>
                      <w:marRight w:val="150"/>
                      <w:marTop w:val="0"/>
                      <w:marBottom w:val="75"/>
                      <w:divBdr>
                        <w:top w:val="none" w:sz="0" w:space="0" w:color="auto"/>
                        <w:left w:val="none" w:sz="0" w:space="0" w:color="auto"/>
                        <w:bottom w:val="none" w:sz="0" w:space="0" w:color="auto"/>
                        <w:right w:val="none" w:sz="0" w:space="0" w:color="auto"/>
                      </w:divBdr>
                      <w:divsChild>
                        <w:div w:id="2114284117">
                          <w:marLeft w:val="0"/>
                          <w:marRight w:val="0"/>
                          <w:marTop w:val="0"/>
                          <w:marBottom w:val="0"/>
                          <w:divBdr>
                            <w:top w:val="none" w:sz="0" w:space="0" w:color="auto"/>
                            <w:left w:val="none" w:sz="0" w:space="0" w:color="auto"/>
                            <w:bottom w:val="none" w:sz="0" w:space="0" w:color="auto"/>
                            <w:right w:val="none" w:sz="0" w:space="0" w:color="auto"/>
                          </w:divBdr>
                        </w:div>
                      </w:divsChild>
                    </w:div>
                    <w:div w:id="1771196958">
                      <w:marLeft w:val="150"/>
                      <w:marRight w:val="150"/>
                      <w:marTop w:val="0"/>
                      <w:marBottom w:val="75"/>
                      <w:divBdr>
                        <w:top w:val="none" w:sz="0" w:space="0" w:color="auto"/>
                        <w:left w:val="none" w:sz="0" w:space="0" w:color="auto"/>
                        <w:bottom w:val="none" w:sz="0" w:space="0" w:color="auto"/>
                        <w:right w:val="none" w:sz="0" w:space="0" w:color="auto"/>
                      </w:divBdr>
                      <w:divsChild>
                        <w:div w:id="1963657776">
                          <w:marLeft w:val="0"/>
                          <w:marRight w:val="0"/>
                          <w:marTop w:val="0"/>
                          <w:marBottom w:val="0"/>
                          <w:divBdr>
                            <w:top w:val="none" w:sz="0" w:space="0" w:color="auto"/>
                            <w:left w:val="none" w:sz="0" w:space="0" w:color="auto"/>
                            <w:bottom w:val="none" w:sz="0" w:space="0" w:color="auto"/>
                            <w:right w:val="none" w:sz="0" w:space="0" w:color="auto"/>
                          </w:divBdr>
                        </w:div>
                      </w:divsChild>
                    </w:div>
                    <w:div w:id="1214847861">
                      <w:marLeft w:val="150"/>
                      <w:marRight w:val="150"/>
                      <w:marTop w:val="0"/>
                      <w:marBottom w:val="75"/>
                      <w:divBdr>
                        <w:top w:val="none" w:sz="0" w:space="0" w:color="auto"/>
                        <w:left w:val="none" w:sz="0" w:space="0" w:color="auto"/>
                        <w:bottom w:val="none" w:sz="0" w:space="0" w:color="auto"/>
                        <w:right w:val="none" w:sz="0" w:space="0" w:color="auto"/>
                      </w:divBdr>
                      <w:divsChild>
                        <w:div w:id="1956865680">
                          <w:marLeft w:val="0"/>
                          <w:marRight w:val="0"/>
                          <w:marTop w:val="0"/>
                          <w:marBottom w:val="0"/>
                          <w:divBdr>
                            <w:top w:val="none" w:sz="0" w:space="0" w:color="auto"/>
                            <w:left w:val="none" w:sz="0" w:space="0" w:color="auto"/>
                            <w:bottom w:val="none" w:sz="0" w:space="0" w:color="auto"/>
                            <w:right w:val="none" w:sz="0" w:space="0" w:color="auto"/>
                          </w:divBdr>
                        </w:div>
                      </w:divsChild>
                    </w:div>
                    <w:div w:id="168101294">
                      <w:marLeft w:val="150"/>
                      <w:marRight w:val="150"/>
                      <w:marTop w:val="0"/>
                      <w:marBottom w:val="75"/>
                      <w:divBdr>
                        <w:top w:val="none" w:sz="0" w:space="0" w:color="auto"/>
                        <w:left w:val="none" w:sz="0" w:space="0" w:color="auto"/>
                        <w:bottom w:val="none" w:sz="0" w:space="0" w:color="auto"/>
                        <w:right w:val="none" w:sz="0" w:space="0" w:color="auto"/>
                      </w:divBdr>
                      <w:divsChild>
                        <w:div w:id="1745880969">
                          <w:marLeft w:val="0"/>
                          <w:marRight w:val="0"/>
                          <w:marTop w:val="0"/>
                          <w:marBottom w:val="0"/>
                          <w:divBdr>
                            <w:top w:val="none" w:sz="0" w:space="0" w:color="auto"/>
                            <w:left w:val="none" w:sz="0" w:space="0" w:color="auto"/>
                            <w:bottom w:val="none" w:sz="0" w:space="0" w:color="auto"/>
                            <w:right w:val="none" w:sz="0" w:space="0" w:color="auto"/>
                          </w:divBdr>
                        </w:div>
                      </w:divsChild>
                    </w:div>
                    <w:div w:id="1903904432">
                      <w:marLeft w:val="150"/>
                      <w:marRight w:val="150"/>
                      <w:marTop w:val="0"/>
                      <w:marBottom w:val="75"/>
                      <w:divBdr>
                        <w:top w:val="none" w:sz="0" w:space="0" w:color="auto"/>
                        <w:left w:val="none" w:sz="0" w:space="0" w:color="auto"/>
                        <w:bottom w:val="none" w:sz="0" w:space="0" w:color="auto"/>
                        <w:right w:val="none" w:sz="0" w:space="0" w:color="auto"/>
                      </w:divBdr>
                      <w:divsChild>
                        <w:div w:id="2111507827">
                          <w:marLeft w:val="0"/>
                          <w:marRight w:val="0"/>
                          <w:marTop w:val="0"/>
                          <w:marBottom w:val="0"/>
                          <w:divBdr>
                            <w:top w:val="none" w:sz="0" w:space="0" w:color="auto"/>
                            <w:left w:val="none" w:sz="0" w:space="0" w:color="auto"/>
                            <w:bottom w:val="none" w:sz="0" w:space="0" w:color="auto"/>
                            <w:right w:val="none" w:sz="0" w:space="0" w:color="auto"/>
                          </w:divBdr>
                        </w:div>
                      </w:divsChild>
                    </w:div>
                    <w:div w:id="2008707103">
                      <w:marLeft w:val="150"/>
                      <w:marRight w:val="150"/>
                      <w:marTop w:val="0"/>
                      <w:marBottom w:val="75"/>
                      <w:divBdr>
                        <w:top w:val="none" w:sz="0" w:space="0" w:color="auto"/>
                        <w:left w:val="none" w:sz="0" w:space="0" w:color="auto"/>
                        <w:bottom w:val="none" w:sz="0" w:space="0" w:color="auto"/>
                        <w:right w:val="none" w:sz="0" w:space="0" w:color="auto"/>
                      </w:divBdr>
                      <w:divsChild>
                        <w:div w:id="1898467060">
                          <w:marLeft w:val="0"/>
                          <w:marRight w:val="0"/>
                          <w:marTop w:val="0"/>
                          <w:marBottom w:val="0"/>
                          <w:divBdr>
                            <w:top w:val="none" w:sz="0" w:space="0" w:color="auto"/>
                            <w:left w:val="none" w:sz="0" w:space="0" w:color="auto"/>
                            <w:bottom w:val="none" w:sz="0" w:space="0" w:color="auto"/>
                            <w:right w:val="none" w:sz="0" w:space="0" w:color="auto"/>
                          </w:divBdr>
                        </w:div>
                      </w:divsChild>
                    </w:div>
                    <w:div w:id="88738847">
                      <w:marLeft w:val="150"/>
                      <w:marRight w:val="150"/>
                      <w:marTop w:val="0"/>
                      <w:marBottom w:val="75"/>
                      <w:divBdr>
                        <w:top w:val="none" w:sz="0" w:space="0" w:color="auto"/>
                        <w:left w:val="none" w:sz="0" w:space="0" w:color="auto"/>
                        <w:bottom w:val="none" w:sz="0" w:space="0" w:color="auto"/>
                        <w:right w:val="none" w:sz="0" w:space="0" w:color="auto"/>
                      </w:divBdr>
                      <w:divsChild>
                        <w:div w:id="55321646">
                          <w:marLeft w:val="0"/>
                          <w:marRight w:val="0"/>
                          <w:marTop w:val="0"/>
                          <w:marBottom w:val="0"/>
                          <w:divBdr>
                            <w:top w:val="none" w:sz="0" w:space="0" w:color="auto"/>
                            <w:left w:val="none" w:sz="0" w:space="0" w:color="auto"/>
                            <w:bottom w:val="none" w:sz="0" w:space="0" w:color="auto"/>
                            <w:right w:val="none" w:sz="0" w:space="0" w:color="auto"/>
                          </w:divBdr>
                        </w:div>
                      </w:divsChild>
                    </w:div>
                    <w:div w:id="174736115">
                      <w:marLeft w:val="150"/>
                      <w:marRight w:val="150"/>
                      <w:marTop w:val="0"/>
                      <w:marBottom w:val="75"/>
                      <w:divBdr>
                        <w:top w:val="none" w:sz="0" w:space="0" w:color="auto"/>
                        <w:left w:val="none" w:sz="0" w:space="0" w:color="auto"/>
                        <w:bottom w:val="none" w:sz="0" w:space="0" w:color="auto"/>
                        <w:right w:val="none" w:sz="0" w:space="0" w:color="auto"/>
                      </w:divBdr>
                      <w:divsChild>
                        <w:div w:id="2125030804">
                          <w:marLeft w:val="0"/>
                          <w:marRight w:val="0"/>
                          <w:marTop w:val="0"/>
                          <w:marBottom w:val="0"/>
                          <w:divBdr>
                            <w:top w:val="none" w:sz="0" w:space="0" w:color="auto"/>
                            <w:left w:val="none" w:sz="0" w:space="0" w:color="auto"/>
                            <w:bottom w:val="none" w:sz="0" w:space="0" w:color="auto"/>
                            <w:right w:val="none" w:sz="0" w:space="0" w:color="auto"/>
                          </w:divBdr>
                        </w:div>
                      </w:divsChild>
                    </w:div>
                    <w:div w:id="580718828">
                      <w:marLeft w:val="150"/>
                      <w:marRight w:val="150"/>
                      <w:marTop w:val="0"/>
                      <w:marBottom w:val="75"/>
                      <w:divBdr>
                        <w:top w:val="none" w:sz="0" w:space="0" w:color="auto"/>
                        <w:left w:val="none" w:sz="0" w:space="0" w:color="auto"/>
                        <w:bottom w:val="none" w:sz="0" w:space="0" w:color="auto"/>
                        <w:right w:val="none" w:sz="0" w:space="0" w:color="auto"/>
                      </w:divBdr>
                      <w:divsChild>
                        <w:div w:id="1985891704">
                          <w:marLeft w:val="0"/>
                          <w:marRight w:val="0"/>
                          <w:marTop w:val="0"/>
                          <w:marBottom w:val="0"/>
                          <w:divBdr>
                            <w:top w:val="none" w:sz="0" w:space="0" w:color="auto"/>
                            <w:left w:val="none" w:sz="0" w:space="0" w:color="auto"/>
                            <w:bottom w:val="none" w:sz="0" w:space="0" w:color="auto"/>
                            <w:right w:val="none" w:sz="0" w:space="0" w:color="auto"/>
                          </w:divBdr>
                        </w:div>
                      </w:divsChild>
                    </w:div>
                    <w:div w:id="1983847347">
                      <w:marLeft w:val="150"/>
                      <w:marRight w:val="150"/>
                      <w:marTop w:val="0"/>
                      <w:marBottom w:val="75"/>
                      <w:divBdr>
                        <w:top w:val="none" w:sz="0" w:space="0" w:color="auto"/>
                        <w:left w:val="none" w:sz="0" w:space="0" w:color="auto"/>
                        <w:bottom w:val="none" w:sz="0" w:space="0" w:color="auto"/>
                        <w:right w:val="none" w:sz="0" w:space="0" w:color="auto"/>
                      </w:divBdr>
                      <w:divsChild>
                        <w:div w:id="733433911">
                          <w:marLeft w:val="0"/>
                          <w:marRight w:val="0"/>
                          <w:marTop w:val="0"/>
                          <w:marBottom w:val="0"/>
                          <w:divBdr>
                            <w:top w:val="none" w:sz="0" w:space="0" w:color="auto"/>
                            <w:left w:val="none" w:sz="0" w:space="0" w:color="auto"/>
                            <w:bottom w:val="none" w:sz="0" w:space="0" w:color="auto"/>
                            <w:right w:val="none" w:sz="0" w:space="0" w:color="auto"/>
                          </w:divBdr>
                        </w:div>
                      </w:divsChild>
                    </w:div>
                    <w:div w:id="837770439">
                      <w:marLeft w:val="150"/>
                      <w:marRight w:val="150"/>
                      <w:marTop w:val="0"/>
                      <w:marBottom w:val="75"/>
                      <w:divBdr>
                        <w:top w:val="none" w:sz="0" w:space="0" w:color="auto"/>
                        <w:left w:val="none" w:sz="0" w:space="0" w:color="auto"/>
                        <w:bottom w:val="none" w:sz="0" w:space="0" w:color="auto"/>
                        <w:right w:val="none" w:sz="0" w:space="0" w:color="auto"/>
                      </w:divBdr>
                      <w:divsChild>
                        <w:div w:id="916549521">
                          <w:marLeft w:val="0"/>
                          <w:marRight w:val="0"/>
                          <w:marTop w:val="0"/>
                          <w:marBottom w:val="0"/>
                          <w:divBdr>
                            <w:top w:val="none" w:sz="0" w:space="0" w:color="auto"/>
                            <w:left w:val="none" w:sz="0" w:space="0" w:color="auto"/>
                            <w:bottom w:val="none" w:sz="0" w:space="0" w:color="auto"/>
                            <w:right w:val="none" w:sz="0" w:space="0" w:color="auto"/>
                          </w:divBdr>
                        </w:div>
                      </w:divsChild>
                    </w:div>
                    <w:div w:id="1155956066">
                      <w:marLeft w:val="150"/>
                      <w:marRight w:val="150"/>
                      <w:marTop w:val="0"/>
                      <w:marBottom w:val="75"/>
                      <w:divBdr>
                        <w:top w:val="none" w:sz="0" w:space="0" w:color="auto"/>
                        <w:left w:val="none" w:sz="0" w:space="0" w:color="auto"/>
                        <w:bottom w:val="none" w:sz="0" w:space="0" w:color="auto"/>
                        <w:right w:val="none" w:sz="0" w:space="0" w:color="auto"/>
                      </w:divBdr>
                      <w:divsChild>
                        <w:div w:id="1870141794">
                          <w:marLeft w:val="0"/>
                          <w:marRight w:val="0"/>
                          <w:marTop w:val="0"/>
                          <w:marBottom w:val="0"/>
                          <w:divBdr>
                            <w:top w:val="none" w:sz="0" w:space="0" w:color="auto"/>
                            <w:left w:val="none" w:sz="0" w:space="0" w:color="auto"/>
                            <w:bottom w:val="none" w:sz="0" w:space="0" w:color="auto"/>
                            <w:right w:val="none" w:sz="0" w:space="0" w:color="auto"/>
                          </w:divBdr>
                        </w:div>
                      </w:divsChild>
                    </w:div>
                    <w:div w:id="873929582">
                      <w:marLeft w:val="150"/>
                      <w:marRight w:val="150"/>
                      <w:marTop w:val="0"/>
                      <w:marBottom w:val="75"/>
                      <w:divBdr>
                        <w:top w:val="none" w:sz="0" w:space="0" w:color="auto"/>
                        <w:left w:val="none" w:sz="0" w:space="0" w:color="auto"/>
                        <w:bottom w:val="none" w:sz="0" w:space="0" w:color="auto"/>
                        <w:right w:val="none" w:sz="0" w:space="0" w:color="auto"/>
                      </w:divBdr>
                      <w:divsChild>
                        <w:div w:id="860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296003">
          <w:marLeft w:val="0"/>
          <w:marRight w:val="0"/>
          <w:marTop w:val="0"/>
          <w:marBottom w:val="0"/>
          <w:divBdr>
            <w:top w:val="none" w:sz="0" w:space="0" w:color="auto"/>
            <w:left w:val="none" w:sz="0" w:space="0" w:color="auto"/>
            <w:bottom w:val="none" w:sz="0" w:space="0" w:color="auto"/>
            <w:right w:val="none" w:sz="0" w:space="0" w:color="auto"/>
          </w:divBdr>
          <w:divsChild>
            <w:div w:id="794327023">
              <w:marLeft w:val="0"/>
              <w:marRight w:val="0"/>
              <w:marTop w:val="0"/>
              <w:marBottom w:val="0"/>
              <w:divBdr>
                <w:top w:val="none" w:sz="0" w:space="0" w:color="auto"/>
                <w:left w:val="none" w:sz="0" w:space="0" w:color="auto"/>
                <w:bottom w:val="none" w:sz="0" w:space="0" w:color="auto"/>
                <w:right w:val="none" w:sz="0" w:space="0" w:color="auto"/>
              </w:divBdr>
              <w:divsChild>
                <w:div w:id="1494449202">
                  <w:marLeft w:val="0"/>
                  <w:marRight w:val="0"/>
                  <w:marTop w:val="0"/>
                  <w:marBottom w:val="0"/>
                  <w:divBdr>
                    <w:top w:val="none" w:sz="0" w:space="0" w:color="auto"/>
                    <w:left w:val="none" w:sz="0" w:space="0" w:color="auto"/>
                    <w:bottom w:val="none" w:sz="0" w:space="0" w:color="auto"/>
                    <w:right w:val="none" w:sz="0" w:space="0" w:color="auto"/>
                  </w:divBdr>
                  <w:divsChild>
                    <w:div w:id="301816947">
                      <w:marLeft w:val="0"/>
                      <w:marRight w:val="0"/>
                      <w:marTop w:val="0"/>
                      <w:marBottom w:val="0"/>
                      <w:divBdr>
                        <w:top w:val="none" w:sz="0" w:space="0" w:color="auto"/>
                        <w:left w:val="none" w:sz="0" w:space="0" w:color="auto"/>
                        <w:bottom w:val="none" w:sz="0" w:space="0" w:color="auto"/>
                        <w:right w:val="none" w:sz="0" w:space="0" w:color="auto"/>
                      </w:divBdr>
                      <w:divsChild>
                        <w:div w:id="1990673719">
                          <w:marLeft w:val="0"/>
                          <w:marRight w:val="0"/>
                          <w:marTop w:val="0"/>
                          <w:marBottom w:val="0"/>
                          <w:divBdr>
                            <w:top w:val="none" w:sz="0" w:space="0" w:color="auto"/>
                            <w:left w:val="none" w:sz="0" w:space="0" w:color="auto"/>
                            <w:bottom w:val="none" w:sz="0" w:space="0" w:color="auto"/>
                            <w:right w:val="none" w:sz="0" w:space="0" w:color="auto"/>
                          </w:divBdr>
                        </w:div>
                        <w:div w:id="15764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961234">
      <w:bodyDiv w:val="1"/>
      <w:marLeft w:val="0"/>
      <w:marRight w:val="0"/>
      <w:marTop w:val="0"/>
      <w:marBottom w:val="0"/>
      <w:divBdr>
        <w:top w:val="none" w:sz="0" w:space="0" w:color="auto"/>
        <w:left w:val="none" w:sz="0" w:space="0" w:color="auto"/>
        <w:bottom w:val="none" w:sz="0" w:space="0" w:color="auto"/>
        <w:right w:val="none" w:sz="0" w:space="0" w:color="auto"/>
      </w:divBdr>
      <w:divsChild>
        <w:div w:id="782379168">
          <w:marLeft w:val="0"/>
          <w:marRight w:val="0"/>
          <w:marTop w:val="15"/>
          <w:marBottom w:val="0"/>
          <w:divBdr>
            <w:top w:val="single" w:sz="48" w:space="0" w:color="auto"/>
            <w:left w:val="single" w:sz="48" w:space="0" w:color="auto"/>
            <w:bottom w:val="single" w:sz="48" w:space="0" w:color="auto"/>
            <w:right w:val="single" w:sz="48" w:space="0" w:color="auto"/>
          </w:divBdr>
          <w:divsChild>
            <w:div w:id="9091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34443">
      <w:bodyDiv w:val="1"/>
      <w:marLeft w:val="0"/>
      <w:marRight w:val="0"/>
      <w:marTop w:val="0"/>
      <w:marBottom w:val="0"/>
      <w:divBdr>
        <w:top w:val="none" w:sz="0" w:space="0" w:color="auto"/>
        <w:left w:val="none" w:sz="0" w:space="0" w:color="auto"/>
        <w:bottom w:val="none" w:sz="0" w:space="0" w:color="auto"/>
        <w:right w:val="none" w:sz="0" w:space="0" w:color="auto"/>
      </w:divBdr>
      <w:divsChild>
        <w:div w:id="978651057">
          <w:marLeft w:val="0"/>
          <w:marRight w:val="0"/>
          <w:marTop w:val="15"/>
          <w:marBottom w:val="0"/>
          <w:divBdr>
            <w:top w:val="single" w:sz="48" w:space="0" w:color="auto"/>
            <w:left w:val="single" w:sz="48" w:space="0" w:color="auto"/>
            <w:bottom w:val="single" w:sz="48" w:space="0" w:color="auto"/>
            <w:right w:val="single" w:sz="48" w:space="0" w:color="auto"/>
          </w:divBdr>
          <w:divsChild>
            <w:div w:id="123516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965">
      <w:bodyDiv w:val="1"/>
      <w:marLeft w:val="0"/>
      <w:marRight w:val="0"/>
      <w:marTop w:val="0"/>
      <w:marBottom w:val="0"/>
      <w:divBdr>
        <w:top w:val="none" w:sz="0" w:space="0" w:color="auto"/>
        <w:left w:val="none" w:sz="0" w:space="0" w:color="auto"/>
        <w:bottom w:val="none" w:sz="0" w:space="0" w:color="auto"/>
        <w:right w:val="none" w:sz="0" w:space="0" w:color="auto"/>
      </w:divBdr>
      <w:divsChild>
        <w:div w:id="1967465649">
          <w:marLeft w:val="0"/>
          <w:marRight w:val="0"/>
          <w:marTop w:val="15"/>
          <w:marBottom w:val="0"/>
          <w:divBdr>
            <w:top w:val="single" w:sz="48" w:space="0" w:color="auto"/>
            <w:left w:val="single" w:sz="48" w:space="0" w:color="auto"/>
            <w:bottom w:val="single" w:sz="48" w:space="0" w:color="auto"/>
            <w:right w:val="single" w:sz="48" w:space="0" w:color="auto"/>
          </w:divBdr>
          <w:divsChild>
            <w:div w:id="9612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7586">
      <w:bodyDiv w:val="1"/>
      <w:marLeft w:val="0"/>
      <w:marRight w:val="0"/>
      <w:marTop w:val="0"/>
      <w:marBottom w:val="0"/>
      <w:divBdr>
        <w:top w:val="none" w:sz="0" w:space="0" w:color="auto"/>
        <w:left w:val="none" w:sz="0" w:space="0" w:color="auto"/>
        <w:bottom w:val="none" w:sz="0" w:space="0" w:color="auto"/>
        <w:right w:val="none" w:sz="0" w:space="0" w:color="auto"/>
      </w:divBdr>
    </w:div>
    <w:div w:id="846335413">
      <w:bodyDiv w:val="1"/>
      <w:marLeft w:val="0"/>
      <w:marRight w:val="0"/>
      <w:marTop w:val="0"/>
      <w:marBottom w:val="0"/>
      <w:divBdr>
        <w:top w:val="none" w:sz="0" w:space="0" w:color="auto"/>
        <w:left w:val="none" w:sz="0" w:space="0" w:color="auto"/>
        <w:bottom w:val="none" w:sz="0" w:space="0" w:color="auto"/>
        <w:right w:val="none" w:sz="0" w:space="0" w:color="auto"/>
      </w:divBdr>
      <w:divsChild>
        <w:div w:id="1166752600">
          <w:marLeft w:val="0"/>
          <w:marRight w:val="0"/>
          <w:marTop w:val="13"/>
          <w:marBottom w:val="0"/>
          <w:divBdr>
            <w:top w:val="single" w:sz="48" w:space="0" w:color="auto"/>
            <w:left w:val="single" w:sz="48" w:space="0" w:color="auto"/>
            <w:bottom w:val="single" w:sz="48" w:space="0" w:color="auto"/>
            <w:right w:val="single" w:sz="48" w:space="0" w:color="auto"/>
          </w:divBdr>
          <w:divsChild>
            <w:div w:id="5397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93953">
      <w:bodyDiv w:val="1"/>
      <w:marLeft w:val="0"/>
      <w:marRight w:val="0"/>
      <w:marTop w:val="0"/>
      <w:marBottom w:val="0"/>
      <w:divBdr>
        <w:top w:val="none" w:sz="0" w:space="0" w:color="auto"/>
        <w:left w:val="none" w:sz="0" w:space="0" w:color="auto"/>
        <w:bottom w:val="none" w:sz="0" w:space="0" w:color="auto"/>
        <w:right w:val="none" w:sz="0" w:space="0" w:color="auto"/>
      </w:divBdr>
      <w:divsChild>
        <w:div w:id="2118477900">
          <w:marLeft w:val="0"/>
          <w:marRight w:val="0"/>
          <w:marTop w:val="15"/>
          <w:marBottom w:val="0"/>
          <w:divBdr>
            <w:top w:val="single" w:sz="48" w:space="0" w:color="auto"/>
            <w:left w:val="single" w:sz="48" w:space="0" w:color="auto"/>
            <w:bottom w:val="single" w:sz="48" w:space="0" w:color="auto"/>
            <w:right w:val="single" w:sz="48" w:space="0" w:color="auto"/>
          </w:divBdr>
          <w:divsChild>
            <w:div w:id="1816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045">
      <w:bodyDiv w:val="1"/>
      <w:marLeft w:val="0"/>
      <w:marRight w:val="0"/>
      <w:marTop w:val="0"/>
      <w:marBottom w:val="0"/>
      <w:divBdr>
        <w:top w:val="none" w:sz="0" w:space="0" w:color="auto"/>
        <w:left w:val="none" w:sz="0" w:space="0" w:color="auto"/>
        <w:bottom w:val="none" w:sz="0" w:space="0" w:color="auto"/>
        <w:right w:val="none" w:sz="0" w:space="0" w:color="auto"/>
      </w:divBdr>
      <w:divsChild>
        <w:div w:id="1843666517">
          <w:marLeft w:val="0"/>
          <w:marRight w:val="0"/>
          <w:marTop w:val="15"/>
          <w:marBottom w:val="0"/>
          <w:divBdr>
            <w:top w:val="single" w:sz="48" w:space="0" w:color="auto"/>
            <w:left w:val="single" w:sz="48" w:space="0" w:color="auto"/>
            <w:bottom w:val="single" w:sz="48" w:space="0" w:color="auto"/>
            <w:right w:val="single" w:sz="48" w:space="0" w:color="auto"/>
          </w:divBdr>
          <w:divsChild>
            <w:div w:id="5328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86369">
      <w:bodyDiv w:val="1"/>
      <w:marLeft w:val="0"/>
      <w:marRight w:val="0"/>
      <w:marTop w:val="0"/>
      <w:marBottom w:val="0"/>
      <w:divBdr>
        <w:top w:val="none" w:sz="0" w:space="0" w:color="auto"/>
        <w:left w:val="none" w:sz="0" w:space="0" w:color="auto"/>
        <w:bottom w:val="none" w:sz="0" w:space="0" w:color="auto"/>
        <w:right w:val="none" w:sz="0" w:space="0" w:color="auto"/>
      </w:divBdr>
      <w:divsChild>
        <w:div w:id="1983537011">
          <w:marLeft w:val="0"/>
          <w:marRight w:val="0"/>
          <w:marTop w:val="15"/>
          <w:marBottom w:val="0"/>
          <w:divBdr>
            <w:top w:val="single" w:sz="48" w:space="0" w:color="auto"/>
            <w:left w:val="single" w:sz="48" w:space="0" w:color="auto"/>
            <w:bottom w:val="single" w:sz="48" w:space="0" w:color="auto"/>
            <w:right w:val="single" w:sz="48" w:space="0" w:color="auto"/>
          </w:divBdr>
          <w:divsChild>
            <w:div w:id="132284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95746">
      <w:bodyDiv w:val="1"/>
      <w:marLeft w:val="0"/>
      <w:marRight w:val="0"/>
      <w:marTop w:val="0"/>
      <w:marBottom w:val="0"/>
      <w:divBdr>
        <w:top w:val="none" w:sz="0" w:space="0" w:color="auto"/>
        <w:left w:val="none" w:sz="0" w:space="0" w:color="auto"/>
        <w:bottom w:val="none" w:sz="0" w:space="0" w:color="auto"/>
        <w:right w:val="none" w:sz="0" w:space="0" w:color="auto"/>
      </w:divBdr>
      <w:divsChild>
        <w:div w:id="1351905696">
          <w:marLeft w:val="0"/>
          <w:marRight w:val="0"/>
          <w:marTop w:val="15"/>
          <w:marBottom w:val="0"/>
          <w:divBdr>
            <w:top w:val="single" w:sz="48" w:space="0" w:color="auto"/>
            <w:left w:val="single" w:sz="48" w:space="0" w:color="auto"/>
            <w:bottom w:val="single" w:sz="48" w:space="0" w:color="auto"/>
            <w:right w:val="single" w:sz="48" w:space="0" w:color="auto"/>
          </w:divBdr>
          <w:divsChild>
            <w:div w:id="5860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827">
      <w:bodyDiv w:val="1"/>
      <w:marLeft w:val="0"/>
      <w:marRight w:val="0"/>
      <w:marTop w:val="0"/>
      <w:marBottom w:val="0"/>
      <w:divBdr>
        <w:top w:val="none" w:sz="0" w:space="0" w:color="auto"/>
        <w:left w:val="none" w:sz="0" w:space="0" w:color="auto"/>
        <w:bottom w:val="none" w:sz="0" w:space="0" w:color="auto"/>
        <w:right w:val="none" w:sz="0" w:space="0" w:color="auto"/>
      </w:divBdr>
      <w:divsChild>
        <w:div w:id="218786616">
          <w:marLeft w:val="0"/>
          <w:marRight w:val="0"/>
          <w:marTop w:val="15"/>
          <w:marBottom w:val="0"/>
          <w:divBdr>
            <w:top w:val="single" w:sz="48" w:space="0" w:color="auto"/>
            <w:left w:val="single" w:sz="48" w:space="0" w:color="auto"/>
            <w:bottom w:val="single" w:sz="48" w:space="0" w:color="auto"/>
            <w:right w:val="single" w:sz="48" w:space="0" w:color="auto"/>
          </w:divBdr>
          <w:divsChild>
            <w:div w:id="12013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4542">
      <w:bodyDiv w:val="1"/>
      <w:marLeft w:val="0"/>
      <w:marRight w:val="0"/>
      <w:marTop w:val="0"/>
      <w:marBottom w:val="0"/>
      <w:divBdr>
        <w:top w:val="none" w:sz="0" w:space="0" w:color="auto"/>
        <w:left w:val="none" w:sz="0" w:space="0" w:color="auto"/>
        <w:bottom w:val="none" w:sz="0" w:space="0" w:color="auto"/>
        <w:right w:val="none" w:sz="0" w:space="0" w:color="auto"/>
      </w:divBdr>
    </w:div>
    <w:div w:id="1082407370">
      <w:bodyDiv w:val="1"/>
      <w:marLeft w:val="0"/>
      <w:marRight w:val="0"/>
      <w:marTop w:val="0"/>
      <w:marBottom w:val="0"/>
      <w:divBdr>
        <w:top w:val="none" w:sz="0" w:space="0" w:color="auto"/>
        <w:left w:val="none" w:sz="0" w:space="0" w:color="auto"/>
        <w:bottom w:val="none" w:sz="0" w:space="0" w:color="auto"/>
        <w:right w:val="none" w:sz="0" w:space="0" w:color="auto"/>
      </w:divBdr>
      <w:divsChild>
        <w:div w:id="1434547783">
          <w:marLeft w:val="0"/>
          <w:marRight w:val="0"/>
          <w:marTop w:val="15"/>
          <w:marBottom w:val="0"/>
          <w:divBdr>
            <w:top w:val="single" w:sz="48" w:space="0" w:color="auto"/>
            <w:left w:val="single" w:sz="48" w:space="0" w:color="auto"/>
            <w:bottom w:val="single" w:sz="48" w:space="0" w:color="auto"/>
            <w:right w:val="single" w:sz="48" w:space="0" w:color="auto"/>
          </w:divBdr>
          <w:divsChild>
            <w:div w:id="7361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1465">
      <w:bodyDiv w:val="1"/>
      <w:marLeft w:val="0"/>
      <w:marRight w:val="0"/>
      <w:marTop w:val="0"/>
      <w:marBottom w:val="0"/>
      <w:divBdr>
        <w:top w:val="none" w:sz="0" w:space="0" w:color="auto"/>
        <w:left w:val="none" w:sz="0" w:space="0" w:color="auto"/>
        <w:bottom w:val="none" w:sz="0" w:space="0" w:color="auto"/>
        <w:right w:val="none" w:sz="0" w:space="0" w:color="auto"/>
      </w:divBdr>
      <w:divsChild>
        <w:div w:id="1623927106">
          <w:marLeft w:val="0"/>
          <w:marRight w:val="0"/>
          <w:marTop w:val="15"/>
          <w:marBottom w:val="0"/>
          <w:divBdr>
            <w:top w:val="single" w:sz="48" w:space="0" w:color="auto"/>
            <w:left w:val="single" w:sz="48" w:space="0" w:color="auto"/>
            <w:bottom w:val="single" w:sz="48" w:space="0" w:color="auto"/>
            <w:right w:val="single" w:sz="48" w:space="0" w:color="auto"/>
          </w:divBdr>
          <w:divsChild>
            <w:div w:id="9708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0823">
      <w:bodyDiv w:val="1"/>
      <w:marLeft w:val="0"/>
      <w:marRight w:val="0"/>
      <w:marTop w:val="0"/>
      <w:marBottom w:val="0"/>
      <w:divBdr>
        <w:top w:val="none" w:sz="0" w:space="0" w:color="auto"/>
        <w:left w:val="none" w:sz="0" w:space="0" w:color="auto"/>
        <w:bottom w:val="none" w:sz="0" w:space="0" w:color="auto"/>
        <w:right w:val="none" w:sz="0" w:space="0" w:color="auto"/>
      </w:divBdr>
      <w:divsChild>
        <w:div w:id="1558859782">
          <w:marLeft w:val="0"/>
          <w:marRight w:val="0"/>
          <w:marTop w:val="15"/>
          <w:marBottom w:val="0"/>
          <w:divBdr>
            <w:top w:val="single" w:sz="48" w:space="0" w:color="auto"/>
            <w:left w:val="single" w:sz="48" w:space="0" w:color="auto"/>
            <w:bottom w:val="single" w:sz="48" w:space="0" w:color="auto"/>
            <w:right w:val="single" w:sz="48" w:space="0" w:color="auto"/>
          </w:divBdr>
          <w:divsChild>
            <w:div w:id="113032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623">
      <w:bodyDiv w:val="1"/>
      <w:marLeft w:val="0"/>
      <w:marRight w:val="0"/>
      <w:marTop w:val="0"/>
      <w:marBottom w:val="0"/>
      <w:divBdr>
        <w:top w:val="none" w:sz="0" w:space="0" w:color="auto"/>
        <w:left w:val="none" w:sz="0" w:space="0" w:color="auto"/>
        <w:bottom w:val="none" w:sz="0" w:space="0" w:color="auto"/>
        <w:right w:val="none" w:sz="0" w:space="0" w:color="auto"/>
      </w:divBdr>
      <w:divsChild>
        <w:div w:id="1035736588">
          <w:marLeft w:val="0"/>
          <w:marRight w:val="0"/>
          <w:marTop w:val="15"/>
          <w:marBottom w:val="0"/>
          <w:divBdr>
            <w:top w:val="single" w:sz="48" w:space="0" w:color="auto"/>
            <w:left w:val="single" w:sz="48" w:space="0" w:color="auto"/>
            <w:bottom w:val="single" w:sz="48" w:space="0" w:color="auto"/>
            <w:right w:val="single" w:sz="48" w:space="0" w:color="auto"/>
          </w:divBdr>
          <w:divsChild>
            <w:div w:id="15257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0781">
      <w:bodyDiv w:val="1"/>
      <w:marLeft w:val="0"/>
      <w:marRight w:val="0"/>
      <w:marTop w:val="0"/>
      <w:marBottom w:val="0"/>
      <w:divBdr>
        <w:top w:val="none" w:sz="0" w:space="0" w:color="auto"/>
        <w:left w:val="none" w:sz="0" w:space="0" w:color="auto"/>
        <w:bottom w:val="none" w:sz="0" w:space="0" w:color="auto"/>
        <w:right w:val="none" w:sz="0" w:space="0" w:color="auto"/>
      </w:divBdr>
      <w:divsChild>
        <w:div w:id="693270392">
          <w:marLeft w:val="0"/>
          <w:marRight w:val="0"/>
          <w:marTop w:val="15"/>
          <w:marBottom w:val="0"/>
          <w:divBdr>
            <w:top w:val="single" w:sz="48" w:space="0" w:color="auto"/>
            <w:left w:val="single" w:sz="48" w:space="0" w:color="auto"/>
            <w:bottom w:val="single" w:sz="48" w:space="0" w:color="auto"/>
            <w:right w:val="single" w:sz="48" w:space="0" w:color="auto"/>
          </w:divBdr>
          <w:divsChild>
            <w:div w:id="12035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6231">
      <w:bodyDiv w:val="1"/>
      <w:marLeft w:val="0"/>
      <w:marRight w:val="0"/>
      <w:marTop w:val="0"/>
      <w:marBottom w:val="0"/>
      <w:divBdr>
        <w:top w:val="none" w:sz="0" w:space="0" w:color="auto"/>
        <w:left w:val="none" w:sz="0" w:space="0" w:color="auto"/>
        <w:bottom w:val="none" w:sz="0" w:space="0" w:color="auto"/>
        <w:right w:val="none" w:sz="0" w:space="0" w:color="auto"/>
      </w:divBdr>
      <w:divsChild>
        <w:div w:id="141970110">
          <w:marLeft w:val="0"/>
          <w:marRight w:val="0"/>
          <w:marTop w:val="15"/>
          <w:marBottom w:val="0"/>
          <w:divBdr>
            <w:top w:val="single" w:sz="48" w:space="0" w:color="auto"/>
            <w:left w:val="single" w:sz="48" w:space="0" w:color="auto"/>
            <w:bottom w:val="single" w:sz="48" w:space="0" w:color="auto"/>
            <w:right w:val="single" w:sz="48" w:space="0" w:color="auto"/>
          </w:divBdr>
          <w:divsChild>
            <w:div w:id="1050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06364">
      <w:bodyDiv w:val="1"/>
      <w:marLeft w:val="0"/>
      <w:marRight w:val="0"/>
      <w:marTop w:val="0"/>
      <w:marBottom w:val="0"/>
      <w:divBdr>
        <w:top w:val="none" w:sz="0" w:space="0" w:color="auto"/>
        <w:left w:val="none" w:sz="0" w:space="0" w:color="auto"/>
        <w:bottom w:val="none" w:sz="0" w:space="0" w:color="auto"/>
        <w:right w:val="none" w:sz="0" w:space="0" w:color="auto"/>
      </w:divBdr>
      <w:divsChild>
        <w:div w:id="1311978593">
          <w:marLeft w:val="0"/>
          <w:marRight w:val="0"/>
          <w:marTop w:val="27"/>
          <w:marBottom w:val="0"/>
          <w:divBdr>
            <w:top w:val="single" w:sz="48" w:space="0" w:color="auto"/>
            <w:left w:val="single" w:sz="48" w:space="0" w:color="auto"/>
            <w:bottom w:val="single" w:sz="48" w:space="0" w:color="auto"/>
            <w:right w:val="single" w:sz="48" w:space="0" w:color="auto"/>
          </w:divBdr>
          <w:divsChild>
            <w:div w:id="229384346">
              <w:marLeft w:val="0"/>
              <w:marRight w:val="0"/>
              <w:marTop w:val="0"/>
              <w:marBottom w:val="0"/>
              <w:divBdr>
                <w:top w:val="none" w:sz="0" w:space="0" w:color="auto"/>
                <w:left w:val="none" w:sz="0" w:space="0" w:color="auto"/>
                <w:bottom w:val="none" w:sz="0" w:space="0" w:color="auto"/>
                <w:right w:val="none" w:sz="0" w:space="0" w:color="auto"/>
              </w:divBdr>
            </w:div>
          </w:divsChild>
        </w:div>
        <w:div w:id="2061246598">
          <w:marLeft w:val="0"/>
          <w:marRight w:val="0"/>
          <w:marTop w:val="27"/>
          <w:marBottom w:val="0"/>
          <w:divBdr>
            <w:top w:val="single" w:sz="48" w:space="0" w:color="auto"/>
            <w:left w:val="single" w:sz="48" w:space="0" w:color="auto"/>
            <w:bottom w:val="single" w:sz="48" w:space="0" w:color="auto"/>
            <w:right w:val="single" w:sz="48" w:space="0" w:color="auto"/>
          </w:divBdr>
          <w:divsChild>
            <w:div w:id="190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8396">
      <w:bodyDiv w:val="1"/>
      <w:marLeft w:val="0"/>
      <w:marRight w:val="0"/>
      <w:marTop w:val="0"/>
      <w:marBottom w:val="0"/>
      <w:divBdr>
        <w:top w:val="none" w:sz="0" w:space="0" w:color="auto"/>
        <w:left w:val="none" w:sz="0" w:space="0" w:color="auto"/>
        <w:bottom w:val="none" w:sz="0" w:space="0" w:color="auto"/>
        <w:right w:val="none" w:sz="0" w:space="0" w:color="auto"/>
      </w:divBdr>
      <w:divsChild>
        <w:div w:id="1122841833">
          <w:marLeft w:val="0"/>
          <w:marRight w:val="0"/>
          <w:marTop w:val="13"/>
          <w:marBottom w:val="0"/>
          <w:divBdr>
            <w:top w:val="single" w:sz="48" w:space="0" w:color="auto"/>
            <w:left w:val="single" w:sz="48" w:space="0" w:color="auto"/>
            <w:bottom w:val="single" w:sz="48" w:space="0" w:color="auto"/>
            <w:right w:val="single" w:sz="48" w:space="0" w:color="auto"/>
          </w:divBdr>
          <w:divsChild>
            <w:div w:id="16660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2013">
      <w:bodyDiv w:val="1"/>
      <w:marLeft w:val="0"/>
      <w:marRight w:val="0"/>
      <w:marTop w:val="0"/>
      <w:marBottom w:val="0"/>
      <w:divBdr>
        <w:top w:val="none" w:sz="0" w:space="0" w:color="auto"/>
        <w:left w:val="none" w:sz="0" w:space="0" w:color="auto"/>
        <w:bottom w:val="none" w:sz="0" w:space="0" w:color="auto"/>
        <w:right w:val="none" w:sz="0" w:space="0" w:color="auto"/>
      </w:divBdr>
      <w:divsChild>
        <w:div w:id="754131271">
          <w:marLeft w:val="0"/>
          <w:marRight w:val="0"/>
          <w:marTop w:val="15"/>
          <w:marBottom w:val="0"/>
          <w:divBdr>
            <w:top w:val="single" w:sz="48" w:space="0" w:color="auto"/>
            <w:left w:val="single" w:sz="48" w:space="0" w:color="auto"/>
            <w:bottom w:val="single" w:sz="48" w:space="0" w:color="auto"/>
            <w:right w:val="single" w:sz="48" w:space="0" w:color="auto"/>
          </w:divBdr>
          <w:divsChild>
            <w:div w:id="1216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5282">
      <w:bodyDiv w:val="1"/>
      <w:marLeft w:val="0"/>
      <w:marRight w:val="0"/>
      <w:marTop w:val="0"/>
      <w:marBottom w:val="0"/>
      <w:divBdr>
        <w:top w:val="none" w:sz="0" w:space="0" w:color="auto"/>
        <w:left w:val="none" w:sz="0" w:space="0" w:color="auto"/>
        <w:bottom w:val="none" w:sz="0" w:space="0" w:color="auto"/>
        <w:right w:val="none" w:sz="0" w:space="0" w:color="auto"/>
      </w:divBdr>
      <w:divsChild>
        <w:div w:id="1816146944">
          <w:marLeft w:val="0"/>
          <w:marRight w:val="0"/>
          <w:marTop w:val="15"/>
          <w:marBottom w:val="0"/>
          <w:divBdr>
            <w:top w:val="single" w:sz="48" w:space="0" w:color="auto"/>
            <w:left w:val="single" w:sz="48" w:space="0" w:color="auto"/>
            <w:bottom w:val="single" w:sz="48" w:space="0" w:color="auto"/>
            <w:right w:val="single" w:sz="48" w:space="0" w:color="auto"/>
          </w:divBdr>
          <w:divsChild>
            <w:div w:id="32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5675">
      <w:bodyDiv w:val="1"/>
      <w:marLeft w:val="0"/>
      <w:marRight w:val="0"/>
      <w:marTop w:val="0"/>
      <w:marBottom w:val="0"/>
      <w:divBdr>
        <w:top w:val="none" w:sz="0" w:space="0" w:color="auto"/>
        <w:left w:val="none" w:sz="0" w:space="0" w:color="auto"/>
        <w:bottom w:val="none" w:sz="0" w:space="0" w:color="auto"/>
        <w:right w:val="none" w:sz="0" w:space="0" w:color="auto"/>
      </w:divBdr>
      <w:divsChild>
        <w:div w:id="1182164571">
          <w:marLeft w:val="0"/>
          <w:marRight w:val="0"/>
          <w:marTop w:val="15"/>
          <w:marBottom w:val="0"/>
          <w:divBdr>
            <w:top w:val="single" w:sz="48" w:space="0" w:color="auto"/>
            <w:left w:val="single" w:sz="48" w:space="0" w:color="auto"/>
            <w:bottom w:val="single" w:sz="48" w:space="0" w:color="auto"/>
            <w:right w:val="single" w:sz="48" w:space="0" w:color="auto"/>
          </w:divBdr>
          <w:divsChild>
            <w:div w:id="10910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3912">
      <w:bodyDiv w:val="1"/>
      <w:marLeft w:val="0"/>
      <w:marRight w:val="0"/>
      <w:marTop w:val="0"/>
      <w:marBottom w:val="0"/>
      <w:divBdr>
        <w:top w:val="none" w:sz="0" w:space="0" w:color="auto"/>
        <w:left w:val="none" w:sz="0" w:space="0" w:color="auto"/>
        <w:bottom w:val="none" w:sz="0" w:space="0" w:color="auto"/>
        <w:right w:val="none" w:sz="0" w:space="0" w:color="auto"/>
      </w:divBdr>
      <w:divsChild>
        <w:div w:id="1858763827">
          <w:marLeft w:val="0"/>
          <w:marRight w:val="0"/>
          <w:marTop w:val="15"/>
          <w:marBottom w:val="0"/>
          <w:divBdr>
            <w:top w:val="single" w:sz="48" w:space="0" w:color="auto"/>
            <w:left w:val="single" w:sz="48" w:space="0" w:color="auto"/>
            <w:bottom w:val="single" w:sz="48" w:space="0" w:color="auto"/>
            <w:right w:val="single" w:sz="48" w:space="0" w:color="auto"/>
          </w:divBdr>
          <w:divsChild>
            <w:div w:id="3134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6456">
      <w:bodyDiv w:val="1"/>
      <w:marLeft w:val="0"/>
      <w:marRight w:val="0"/>
      <w:marTop w:val="0"/>
      <w:marBottom w:val="0"/>
      <w:divBdr>
        <w:top w:val="none" w:sz="0" w:space="0" w:color="auto"/>
        <w:left w:val="none" w:sz="0" w:space="0" w:color="auto"/>
        <w:bottom w:val="none" w:sz="0" w:space="0" w:color="auto"/>
        <w:right w:val="none" w:sz="0" w:space="0" w:color="auto"/>
      </w:divBdr>
      <w:divsChild>
        <w:div w:id="1353340103">
          <w:marLeft w:val="0"/>
          <w:marRight w:val="0"/>
          <w:marTop w:val="15"/>
          <w:marBottom w:val="0"/>
          <w:divBdr>
            <w:top w:val="single" w:sz="48" w:space="0" w:color="auto"/>
            <w:left w:val="single" w:sz="48" w:space="0" w:color="auto"/>
            <w:bottom w:val="single" w:sz="48" w:space="0" w:color="auto"/>
            <w:right w:val="single" w:sz="48" w:space="0" w:color="auto"/>
          </w:divBdr>
          <w:divsChild>
            <w:div w:id="1673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5024">
      <w:bodyDiv w:val="1"/>
      <w:marLeft w:val="0"/>
      <w:marRight w:val="0"/>
      <w:marTop w:val="0"/>
      <w:marBottom w:val="0"/>
      <w:divBdr>
        <w:top w:val="none" w:sz="0" w:space="0" w:color="auto"/>
        <w:left w:val="none" w:sz="0" w:space="0" w:color="auto"/>
        <w:bottom w:val="none" w:sz="0" w:space="0" w:color="auto"/>
        <w:right w:val="none" w:sz="0" w:space="0" w:color="auto"/>
      </w:divBdr>
      <w:divsChild>
        <w:div w:id="1731271507">
          <w:marLeft w:val="0"/>
          <w:marRight w:val="0"/>
          <w:marTop w:val="15"/>
          <w:marBottom w:val="0"/>
          <w:divBdr>
            <w:top w:val="single" w:sz="48" w:space="0" w:color="auto"/>
            <w:left w:val="single" w:sz="48" w:space="0" w:color="auto"/>
            <w:bottom w:val="single" w:sz="48" w:space="0" w:color="auto"/>
            <w:right w:val="single" w:sz="48" w:space="0" w:color="auto"/>
          </w:divBdr>
          <w:divsChild>
            <w:div w:id="9027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6703">
      <w:bodyDiv w:val="1"/>
      <w:marLeft w:val="0"/>
      <w:marRight w:val="0"/>
      <w:marTop w:val="0"/>
      <w:marBottom w:val="0"/>
      <w:divBdr>
        <w:top w:val="none" w:sz="0" w:space="0" w:color="auto"/>
        <w:left w:val="none" w:sz="0" w:space="0" w:color="auto"/>
        <w:bottom w:val="none" w:sz="0" w:space="0" w:color="auto"/>
        <w:right w:val="none" w:sz="0" w:space="0" w:color="auto"/>
      </w:divBdr>
      <w:divsChild>
        <w:div w:id="209537640">
          <w:marLeft w:val="0"/>
          <w:marRight w:val="0"/>
          <w:marTop w:val="15"/>
          <w:marBottom w:val="0"/>
          <w:divBdr>
            <w:top w:val="single" w:sz="48" w:space="0" w:color="auto"/>
            <w:left w:val="single" w:sz="48" w:space="0" w:color="auto"/>
            <w:bottom w:val="single" w:sz="48" w:space="0" w:color="auto"/>
            <w:right w:val="single" w:sz="48" w:space="0" w:color="auto"/>
          </w:divBdr>
          <w:divsChild>
            <w:div w:id="190232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7009">
      <w:bodyDiv w:val="1"/>
      <w:marLeft w:val="0"/>
      <w:marRight w:val="0"/>
      <w:marTop w:val="0"/>
      <w:marBottom w:val="0"/>
      <w:divBdr>
        <w:top w:val="none" w:sz="0" w:space="0" w:color="auto"/>
        <w:left w:val="none" w:sz="0" w:space="0" w:color="auto"/>
        <w:bottom w:val="none" w:sz="0" w:space="0" w:color="auto"/>
        <w:right w:val="none" w:sz="0" w:space="0" w:color="auto"/>
      </w:divBdr>
      <w:divsChild>
        <w:div w:id="493690601">
          <w:marLeft w:val="0"/>
          <w:marRight w:val="0"/>
          <w:marTop w:val="15"/>
          <w:marBottom w:val="0"/>
          <w:divBdr>
            <w:top w:val="single" w:sz="48" w:space="0" w:color="auto"/>
            <w:left w:val="single" w:sz="48" w:space="0" w:color="auto"/>
            <w:bottom w:val="single" w:sz="48" w:space="0" w:color="auto"/>
            <w:right w:val="single" w:sz="48" w:space="0" w:color="auto"/>
          </w:divBdr>
          <w:divsChild>
            <w:div w:id="4472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3548">
      <w:bodyDiv w:val="1"/>
      <w:marLeft w:val="0"/>
      <w:marRight w:val="0"/>
      <w:marTop w:val="0"/>
      <w:marBottom w:val="0"/>
      <w:divBdr>
        <w:top w:val="none" w:sz="0" w:space="0" w:color="auto"/>
        <w:left w:val="none" w:sz="0" w:space="0" w:color="auto"/>
        <w:bottom w:val="none" w:sz="0" w:space="0" w:color="auto"/>
        <w:right w:val="none" w:sz="0" w:space="0" w:color="auto"/>
      </w:divBdr>
      <w:divsChild>
        <w:div w:id="924729140">
          <w:marLeft w:val="0"/>
          <w:marRight w:val="0"/>
          <w:marTop w:val="15"/>
          <w:marBottom w:val="0"/>
          <w:divBdr>
            <w:top w:val="single" w:sz="48" w:space="0" w:color="auto"/>
            <w:left w:val="single" w:sz="48" w:space="0" w:color="auto"/>
            <w:bottom w:val="single" w:sz="48" w:space="0" w:color="auto"/>
            <w:right w:val="single" w:sz="48" w:space="0" w:color="auto"/>
          </w:divBdr>
          <w:divsChild>
            <w:div w:id="1646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07530">
      <w:bodyDiv w:val="1"/>
      <w:marLeft w:val="0"/>
      <w:marRight w:val="0"/>
      <w:marTop w:val="0"/>
      <w:marBottom w:val="0"/>
      <w:divBdr>
        <w:top w:val="none" w:sz="0" w:space="0" w:color="auto"/>
        <w:left w:val="none" w:sz="0" w:space="0" w:color="auto"/>
        <w:bottom w:val="none" w:sz="0" w:space="0" w:color="auto"/>
        <w:right w:val="none" w:sz="0" w:space="0" w:color="auto"/>
      </w:divBdr>
      <w:divsChild>
        <w:div w:id="1045256264">
          <w:marLeft w:val="0"/>
          <w:marRight w:val="0"/>
          <w:marTop w:val="15"/>
          <w:marBottom w:val="0"/>
          <w:divBdr>
            <w:top w:val="single" w:sz="48" w:space="0" w:color="auto"/>
            <w:left w:val="single" w:sz="48" w:space="0" w:color="auto"/>
            <w:bottom w:val="single" w:sz="48" w:space="0" w:color="auto"/>
            <w:right w:val="single" w:sz="48" w:space="0" w:color="auto"/>
          </w:divBdr>
          <w:divsChild>
            <w:div w:id="5179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8241">
      <w:bodyDiv w:val="1"/>
      <w:marLeft w:val="0"/>
      <w:marRight w:val="0"/>
      <w:marTop w:val="0"/>
      <w:marBottom w:val="0"/>
      <w:divBdr>
        <w:top w:val="none" w:sz="0" w:space="0" w:color="auto"/>
        <w:left w:val="none" w:sz="0" w:space="0" w:color="auto"/>
        <w:bottom w:val="none" w:sz="0" w:space="0" w:color="auto"/>
        <w:right w:val="none" w:sz="0" w:space="0" w:color="auto"/>
      </w:divBdr>
      <w:divsChild>
        <w:div w:id="1211839864">
          <w:marLeft w:val="0"/>
          <w:marRight w:val="0"/>
          <w:marTop w:val="15"/>
          <w:marBottom w:val="0"/>
          <w:divBdr>
            <w:top w:val="single" w:sz="48" w:space="0" w:color="auto"/>
            <w:left w:val="single" w:sz="48" w:space="0" w:color="auto"/>
            <w:bottom w:val="single" w:sz="48" w:space="0" w:color="auto"/>
            <w:right w:val="single" w:sz="48" w:space="0" w:color="auto"/>
          </w:divBdr>
          <w:divsChild>
            <w:div w:id="6548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5428">
      <w:bodyDiv w:val="1"/>
      <w:marLeft w:val="0"/>
      <w:marRight w:val="0"/>
      <w:marTop w:val="0"/>
      <w:marBottom w:val="0"/>
      <w:divBdr>
        <w:top w:val="none" w:sz="0" w:space="0" w:color="auto"/>
        <w:left w:val="none" w:sz="0" w:space="0" w:color="auto"/>
        <w:bottom w:val="none" w:sz="0" w:space="0" w:color="auto"/>
        <w:right w:val="none" w:sz="0" w:space="0" w:color="auto"/>
      </w:divBdr>
      <w:divsChild>
        <w:div w:id="609900856">
          <w:marLeft w:val="0"/>
          <w:marRight w:val="0"/>
          <w:marTop w:val="15"/>
          <w:marBottom w:val="0"/>
          <w:divBdr>
            <w:top w:val="single" w:sz="48" w:space="0" w:color="auto"/>
            <w:left w:val="single" w:sz="48" w:space="0" w:color="auto"/>
            <w:bottom w:val="single" w:sz="48" w:space="0" w:color="auto"/>
            <w:right w:val="single" w:sz="48" w:space="0" w:color="auto"/>
          </w:divBdr>
          <w:divsChild>
            <w:div w:id="71296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0636">
      <w:bodyDiv w:val="1"/>
      <w:marLeft w:val="0"/>
      <w:marRight w:val="0"/>
      <w:marTop w:val="0"/>
      <w:marBottom w:val="0"/>
      <w:divBdr>
        <w:top w:val="none" w:sz="0" w:space="0" w:color="auto"/>
        <w:left w:val="none" w:sz="0" w:space="0" w:color="auto"/>
        <w:bottom w:val="none" w:sz="0" w:space="0" w:color="auto"/>
        <w:right w:val="none" w:sz="0" w:space="0" w:color="auto"/>
      </w:divBdr>
      <w:divsChild>
        <w:div w:id="649406371">
          <w:marLeft w:val="0"/>
          <w:marRight w:val="0"/>
          <w:marTop w:val="27"/>
          <w:marBottom w:val="0"/>
          <w:divBdr>
            <w:top w:val="single" w:sz="48" w:space="0" w:color="auto"/>
            <w:left w:val="single" w:sz="48" w:space="0" w:color="auto"/>
            <w:bottom w:val="single" w:sz="48" w:space="0" w:color="auto"/>
            <w:right w:val="single" w:sz="48" w:space="0" w:color="auto"/>
          </w:divBdr>
          <w:divsChild>
            <w:div w:id="1166629812">
              <w:marLeft w:val="0"/>
              <w:marRight w:val="0"/>
              <w:marTop w:val="0"/>
              <w:marBottom w:val="0"/>
              <w:divBdr>
                <w:top w:val="none" w:sz="0" w:space="0" w:color="auto"/>
                <w:left w:val="none" w:sz="0" w:space="0" w:color="auto"/>
                <w:bottom w:val="none" w:sz="0" w:space="0" w:color="auto"/>
                <w:right w:val="none" w:sz="0" w:space="0" w:color="auto"/>
              </w:divBdr>
            </w:div>
          </w:divsChild>
        </w:div>
        <w:div w:id="281957492">
          <w:marLeft w:val="0"/>
          <w:marRight w:val="0"/>
          <w:marTop w:val="27"/>
          <w:marBottom w:val="0"/>
          <w:divBdr>
            <w:top w:val="single" w:sz="48" w:space="0" w:color="auto"/>
            <w:left w:val="single" w:sz="48" w:space="0" w:color="auto"/>
            <w:bottom w:val="single" w:sz="48" w:space="0" w:color="auto"/>
            <w:right w:val="single" w:sz="48" w:space="0" w:color="auto"/>
          </w:divBdr>
          <w:divsChild>
            <w:div w:id="646856735">
              <w:marLeft w:val="0"/>
              <w:marRight w:val="0"/>
              <w:marTop w:val="0"/>
              <w:marBottom w:val="0"/>
              <w:divBdr>
                <w:top w:val="none" w:sz="0" w:space="0" w:color="auto"/>
                <w:left w:val="none" w:sz="0" w:space="0" w:color="auto"/>
                <w:bottom w:val="none" w:sz="0" w:space="0" w:color="auto"/>
                <w:right w:val="none" w:sz="0" w:space="0" w:color="auto"/>
              </w:divBdr>
            </w:div>
          </w:divsChild>
        </w:div>
        <w:div w:id="1409309712">
          <w:marLeft w:val="0"/>
          <w:marRight w:val="0"/>
          <w:marTop w:val="27"/>
          <w:marBottom w:val="0"/>
          <w:divBdr>
            <w:top w:val="single" w:sz="48" w:space="0" w:color="auto"/>
            <w:left w:val="single" w:sz="48" w:space="0" w:color="auto"/>
            <w:bottom w:val="single" w:sz="48" w:space="0" w:color="auto"/>
            <w:right w:val="single" w:sz="48" w:space="0" w:color="auto"/>
          </w:divBdr>
          <w:divsChild>
            <w:div w:id="20775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1182">
      <w:bodyDiv w:val="1"/>
      <w:marLeft w:val="0"/>
      <w:marRight w:val="0"/>
      <w:marTop w:val="0"/>
      <w:marBottom w:val="0"/>
      <w:divBdr>
        <w:top w:val="none" w:sz="0" w:space="0" w:color="auto"/>
        <w:left w:val="none" w:sz="0" w:space="0" w:color="auto"/>
        <w:bottom w:val="none" w:sz="0" w:space="0" w:color="auto"/>
        <w:right w:val="none" w:sz="0" w:space="0" w:color="auto"/>
      </w:divBdr>
      <w:divsChild>
        <w:div w:id="1960065748">
          <w:marLeft w:val="0"/>
          <w:marRight w:val="0"/>
          <w:marTop w:val="13"/>
          <w:marBottom w:val="0"/>
          <w:divBdr>
            <w:top w:val="single" w:sz="48" w:space="0" w:color="auto"/>
            <w:left w:val="single" w:sz="48" w:space="0" w:color="auto"/>
            <w:bottom w:val="single" w:sz="48" w:space="0" w:color="auto"/>
            <w:right w:val="single" w:sz="48" w:space="0" w:color="auto"/>
          </w:divBdr>
          <w:divsChild>
            <w:div w:id="1692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0672">
      <w:bodyDiv w:val="1"/>
      <w:marLeft w:val="0"/>
      <w:marRight w:val="0"/>
      <w:marTop w:val="0"/>
      <w:marBottom w:val="0"/>
      <w:divBdr>
        <w:top w:val="none" w:sz="0" w:space="0" w:color="auto"/>
        <w:left w:val="none" w:sz="0" w:space="0" w:color="auto"/>
        <w:bottom w:val="none" w:sz="0" w:space="0" w:color="auto"/>
        <w:right w:val="none" w:sz="0" w:space="0" w:color="auto"/>
      </w:divBdr>
      <w:divsChild>
        <w:div w:id="666517702">
          <w:marLeft w:val="0"/>
          <w:marRight w:val="0"/>
          <w:marTop w:val="15"/>
          <w:marBottom w:val="0"/>
          <w:divBdr>
            <w:top w:val="single" w:sz="48" w:space="0" w:color="auto"/>
            <w:left w:val="single" w:sz="48" w:space="0" w:color="auto"/>
            <w:bottom w:val="single" w:sz="48" w:space="0" w:color="auto"/>
            <w:right w:val="single" w:sz="48" w:space="0" w:color="auto"/>
          </w:divBdr>
          <w:divsChild>
            <w:div w:id="16392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570">
      <w:bodyDiv w:val="1"/>
      <w:marLeft w:val="0"/>
      <w:marRight w:val="0"/>
      <w:marTop w:val="0"/>
      <w:marBottom w:val="0"/>
      <w:divBdr>
        <w:top w:val="none" w:sz="0" w:space="0" w:color="auto"/>
        <w:left w:val="none" w:sz="0" w:space="0" w:color="auto"/>
        <w:bottom w:val="none" w:sz="0" w:space="0" w:color="auto"/>
        <w:right w:val="none" w:sz="0" w:space="0" w:color="auto"/>
      </w:divBdr>
      <w:divsChild>
        <w:div w:id="1195461249">
          <w:marLeft w:val="0"/>
          <w:marRight w:val="0"/>
          <w:marTop w:val="15"/>
          <w:marBottom w:val="0"/>
          <w:divBdr>
            <w:top w:val="single" w:sz="48" w:space="0" w:color="auto"/>
            <w:left w:val="single" w:sz="48" w:space="0" w:color="auto"/>
            <w:bottom w:val="single" w:sz="48" w:space="0" w:color="auto"/>
            <w:right w:val="single" w:sz="48" w:space="0" w:color="auto"/>
          </w:divBdr>
          <w:divsChild>
            <w:div w:id="15975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3845">
      <w:bodyDiv w:val="1"/>
      <w:marLeft w:val="0"/>
      <w:marRight w:val="0"/>
      <w:marTop w:val="0"/>
      <w:marBottom w:val="0"/>
      <w:divBdr>
        <w:top w:val="none" w:sz="0" w:space="0" w:color="auto"/>
        <w:left w:val="none" w:sz="0" w:space="0" w:color="auto"/>
        <w:bottom w:val="none" w:sz="0" w:space="0" w:color="auto"/>
        <w:right w:val="none" w:sz="0" w:space="0" w:color="auto"/>
      </w:divBdr>
      <w:divsChild>
        <w:div w:id="1243880215">
          <w:marLeft w:val="0"/>
          <w:marRight w:val="0"/>
          <w:marTop w:val="15"/>
          <w:marBottom w:val="0"/>
          <w:divBdr>
            <w:top w:val="single" w:sz="48" w:space="0" w:color="auto"/>
            <w:left w:val="single" w:sz="48" w:space="0" w:color="auto"/>
            <w:bottom w:val="single" w:sz="48" w:space="0" w:color="auto"/>
            <w:right w:val="single" w:sz="48" w:space="0" w:color="auto"/>
          </w:divBdr>
          <w:divsChild>
            <w:div w:id="18706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21203">
      <w:bodyDiv w:val="1"/>
      <w:marLeft w:val="0"/>
      <w:marRight w:val="0"/>
      <w:marTop w:val="0"/>
      <w:marBottom w:val="0"/>
      <w:divBdr>
        <w:top w:val="none" w:sz="0" w:space="0" w:color="auto"/>
        <w:left w:val="none" w:sz="0" w:space="0" w:color="auto"/>
        <w:bottom w:val="none" w:sz="0" w:space="0" w:color="auto"/>
        <w:right w:val="none" w:sz="0" w:space="0" w:color="auto"/>
      </w:divBdr>
      <w:divsChild>
        <w:div w:id="751244258">
          <w:marLeft w:val="0"/>
          <w:marRight w:val="0"/>
          <w:marTop w:val="15"/>
          <w:marBottom w:val="0"/>
          <w:divBdr>
            <w:top w:val="single" w:sz="48" w:space="0" w:color="auto"/>
            <w:left w:val="single" w:sz="48" w:space="0" w:color="auto"/>
            <w:bottom w:val="single" w:sz="48" w:space="0" w:color="auto"/>
            <w:right w:val="single" w:sz="48" w:space="0" w:color="auto"/>
          </w:divBdr>
          <w:divsChild>
            <w:div w:id="12413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699">
      <w:bodyDiv w:val="1"/>
      <w:marLeft w:val="0"/>
      <w:marRight w:val="0"/>
      <w:marTop w:val="0"/>
      <w:marBottom w:val="0"/>
      <w:divBdr>
        <w:top w:val="none" w:sz="0" w:space="0" w:color="auto"/>
        <w:left w:val="none" w:sz="0" w:space="0" w:color="auto"/>
        <w:bottom w:val="none" w:sz="0" w:space="0" w:color="auto"/>
        <w:right w:val="none" w:sz="0" w:space="0" w:color="auto"/>
      </w:divBdr>
      <w:divsChild>
        <w:div w:id="1451588641">
          <w:marLeft w:val="0"/>
          <w:marRight w:val="0"/>
          <w:marTop w:val="15"/>
          <w:marBottom w:val="0"/>
          <w:divBdr>
            <w:top w:val="single" w:sz="48" w:space="0" w:color="auto"/>
            <w:left w:val="single" w:sz="48" w:space="0" w:color="auto"/>
            <w:bottom w:val="single" w:sz="48" w:space="0" w:color="auto"/>
            <w:right w:val="single" w:sz="48" w:space="0" w:color="auto"/>
          </w:divBdr>
          <w:divsChild>
            <w:div w:id="19394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29667">
      <w:bodyDiv w:val="1"/>
      <w:marLeft w:val="0"/>
      <w:marRight w:val="0"/>
      <w:marTop w:val="0"/>
      <w:marBottom w:val="0"/>
      <w:divBdr>
        <w:top w:val="none" w:sz="0" w:space="0" w:color="auto"/>
        <w:left w:val="none" w:sz="0" w:space="0" w:color="auto"/>
        <w:bottom w:val="none" w:sz="0" w:space="0" w:color="auto"/>
        <w:right w:val="none" w:sz="0" w:space="0" w:color="auto"/>
      </w:divBdr>
      <w:divsChild>
        <w:div w:id="416828881">
          <w:marLeft w:val="0"/>
          <w:marRight w:val="0"/>
          <w:marTop w:val="15"/>
          <w:marBottom w:val="0"/>
          <w:divBdr>
            <w:top w:val="single" w:sz="48" w:space="0" w:color="auto"/>
            <w:left w:val="single" w:sz="48" w:space="0" w:color="auto"/>
            <w:bottom w:val="single" w:sz="48" w:space="0" w:color="auto"/>
            <w:right w:val="single" w:sz="48" w:space="0" w:color="auto"/>
          </w:divBdr>
          <w:divsChild>
            <w:div w:id="4081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60339">
      <w:bodyDiv w:val="1"/>
      <w:marLeft w:val="0"/>
      <w:marRight w:val="0"/>
      <w:marTop w:val="0"/>
      <w:marBottom w:val="0"/>
      <w:divBdr>
        <w:top w:val="none" w:sz="0" w:space="0" w:color="auto"/>
        <w:left w:val="none" w:sz="0" w:space="0" w:color="auto"/>
        <w:bottom w:val="none" w:sz="0" w:space="0" w:color="auto"/>
        <w:right w:val="none" w:sz="0" w:space="0" w:color="auto"/>
      </w:divBdr>
      <w:divsChild>
        <w:div w:id="455879737">
          <w:marLeft w:val="0"/>
          <w:marRight w:val="0"/>
          <w:marTop w:val="13"/>
          <w:marBottom w:val="0"/>
          <w:divBdr>
            <w:top w:val="single" w:sz="48" w:space="0" w:color="auto"/>
            <w:left w:val="single" w:sz="48" w:space="0" w:color="auto"/>
            <w:bottom w:val="single" w:sz="48" w:space="0" w:color="auto"/>
            <w:right w:val="single" w:sz="48" w:space="0" w:color="auto"/>
          </w:divBdr>
          <w:divsChild>
            <w:div w:id="11902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8787">
      <w:bodyDiv w:val="1"/>
      <w:marLeft w:val="0"/>
      <w:marRight w:val="0"/>
      <w:marTop w:val="0"/>
      <w:marBottom w:val="0"/>
      <w:divBdr>
        <w:top w:val="none" w:sz="0" w:space="0" w:color="auto"/>
        <w:left w:val="none" w:sz="0" w:space="0" w:color="auto"/>
        <w:bottom w:val="none" w:sz="0" w:space="0" w:color="auto"/>
        <w:right w:val="none" w:sz="0" w:space="0" w:color="auto"/>
      </w:divBdr>
      <w:divsChild>
        <w:div w:id="1001392091">
          <w:marLeft w:val="0"/>
          <w:marRight w:val="0"/>
          <w:marTop w:val="13"/>
          <w:marBottom w:val="0"/>
          <w:divBdr>
            <w:top w:val="single" w:sz="48" w:space="0" w:color="auto"/>
            <w:left w:val="single" w:sz="48" w:space="0" w:color="auto"/>
            <w:bottom w:val="single" w:sz="48" w:space="0" w:color="auto"/>
            <w:right w:val="single" w:sz="48" w:space="0" w:color="auto"/>
          </w:divBdr>
          <w:divsChild>
            <w:div w:id="10060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27385">
      <w:bodyDiv w:val="1"/>
      <w:marLeft w:val="0"/>
      <w:marRight w:val="0"/>
      <w:marTop w:val="0"/>
      <w:marBottom w:val="0"/>
      <w:divBdr>
        <w:top w:val="none" w:sz="0" w:space="0" w:color="auto"/>
        <w:left w:val="none" w:sz="0" w:space="0" w:color="auto"/>
        <w:bottom w:val="none" w:sz="0" w:space="0" w:color="auto"/>
        <w:right w:val="none" w:sz="0" w:space="0" w:color="auto"/>
      </w:divBdr>
      <w:divsChild>
        <w:div w:id="854921801">
          <w:marLeft w:val="0"/>
          <w:marRight w:val="0"/>
          <w:marTop w:val="15"/>
          <w:marBottom w:val="0"/>
          <w:divBdr>
            <w:top w:val="single" w:sz="48" w:space="0" w:color="auto"/>
            <w:left w:val="single" w:sz="48" w:space="0" w:color="auto"/>
            <w:bottom w:val="single" w:sz="48" w:space="0" w:color="auto"/>
            <w:right w:val="single" w:sz="48" w:space="0" w:color="auto"/>
          </w:divBdr>
          <w:divsChild>
            <w:div w:id="14331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873919">
      <w:bodyDiv w:val="1"/>
      <w:marLeft w:val="0"/>
      <w:marRight w:val="0"/>
      <w:marTop w:val="0"/>
      <w:marBottom w:val="0"/>
      <w:divBdr>
        <w:top w:val="none" w:sz="0" w:space="0" w:color="auto"/>
        <w:left w:val="none" w:sz="0" w:space="0" w:color="auto"/>
        <w:bottom w:val="none" w:sz="0" w:space="0" w:color="auto"/>
        <w:right w:val="none" w:sz="0" w:space="0" w:color="auto"/>
      </w:divBdr>
      <w:divsChild>
        <w:div w:id="1333023337">
          <w:marLeft w:val="0"/>
          <w:marRight w:val="0"/>
          <w:marTop w:val="15"/>
          <w:marBottom w:val="0"/>
          <w:divBdr>
            <w:top w:val="single" w:sz="48" w:space="0" w:color="auto"/>
            <w:left w:val="single" w:sz="48" w:space="0" w:color="auto"/>
            <w:bottom w:val="single" w:sz="48" w:space="0" w:color="auto"/>
            <w:right w:val="single" w:sz="48" w:space="0" w:color="auto"/>
          </w:divBdr>
          <w:divsChild>
            <w:div w:id="2009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rla,_In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Monso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00D1C-0514-491B-A45E-10AB2E91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Editor-14</cp:lastModifiedBy>
  <cp:revision>33</cp:revision>
  <cp:lastPrinted>2025-01-20T10:14:00Z</cp:lastPrinted>
  <dcterms:created xsi:type="dcterms:W3CDTF">2025-01-20T10:56:00Z</dcterms:created>
  <dcterms:modified xsi:type="dcterms:W3CDTF">2025-01-30T06:18:00Z</dcterms:modified>
</cp:coreProperties>
</file>