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98" w:rsidRDefault="00B3600E">
      <w:pPr>
        <w:spacing w:after="0" w:line="259" w:lineRule="auto"/>
        <w:ind w:left="0" w:firstLine="0"/>
        <w:jc w:val="left"/>
      </w:pPr>
      <w:r>
        <w:rPr>
          <w:rFonts w:ascii="Times New Roman" w:eastAsia="Times New Roman" w:hAnsi="Times New Roman" w:cs="Times New Roman"/>
        </w:rPr>
        <w:t xml:space="preserve"> </w:t>
      </w:r>
    </w:p>
    <w:p w:rsidR="00384598" w:rsidRDefault="00B3600E">
      <w:pPr>
        <w:spacing w:after="69" w:line="259" w:lineRule="auto"/>
        <w:ind w:left="0" w:firstLine="0"/>
        <w:jc w:val="left"/>
      </w:pPr>
      <w:r>
        <w:rPr>
          <w:rFonts w:ascii="Times New Roman" w:eastAsia="Times New Roman" w:hAnsi="Times New Roman" w:cs="Times New Roman"/>
        </w:rPr>
        <w:t xml:space="preserve"> </w:t>
      </w:r>
    </w:p>
    <w:p w:rsidR="00384598" w:rsidRDefault="00B3600E">
      <w:pPr>
        <w:spacing w:after="0" w:line="259" w:lineRule="auto"/>
        <w:ind w:left="0" w:firstLine="0"/>
        <w:jc w:val="left"/>
      </w:pPr>
      <w:r>
        <w:rPr>
          <w:rFonts w:ascii="Times New Roman" w:eastAsia="Times New Roman" w:hAnsi="Times New Roman" w:cs="Times New Roman"/>
        </w:rPr>
        <w:t xml:space="preserve"> </w:t>
      </w:r>
    </w:p>
    <w:p w:rsidR="00384598" w:rsidRDefault="00B3600E">
      <w:pPr>
        <w:spacing w:line="259" w:lineRule="auto"/>
        <w:ind w:left="-3"/>
      </w:pPr>
      <w:r>
        <w:rPr>
          <w:shd w:val="clear" w:color="auto" w:fill="FFFF00"/>
        </w:rPr>
        <w:t>Impact of skipping b</w:t>
      </w:r>
      <w:r w:rsidR="007A5D3E">
        <w:rPr>
          <w:shd w:val="clear" w:color="auto" w:fill="FFFF00"/>
        </w:rPr>
        <w:t xml:space="preserve">reakfast on adolescent health : </w:t>
      </w:r>
      <w:bookmarkStart w:id="0" w:name="_GoBack"/>
      <w:bookmarkEnd w:id="0"/>
      <w:r>
        <w:rPr>
          <w:shd w:val="clear" w:color="auto" w:fill="FFFF00"/>
        </w:rPr>
        <w:t>A Review</w:t>
      </w:r>
      <w:r>
        <w:t xml:space="preserve"> </w:t>
      </w:r>
    </w:p>
    <w:p w:rsidR="00384598" w:rsidRDefault="00B3600E">
      <w:pPr>
        <w:spacing w:after="0" w:line="259" w:lineRule="auto"/>
        <w:ind w:left="0" w:firstLine="0"/>
        <w:jc w:val="left"/>
      </w:pPr>
      <w:r>
        <w:t xml:space="preserve"> </w:t>
      </w:r>
    </w:p>
    <w:p w:rsidR="00384598" w:rsidRDefault="00B3600E">
      <w:pPr>
        <w:spacing w:after="115" w:line="259" w:lineRule="auto"/>
        <w:ind w:left="-3" w:right="134"/>
      </w:pPr>
      <w:r>
        <w:t xml:space="preserve">Abstract </w:t>
      </w:r>
    </w:p>
    <w:p w:rsidR="00384598" w:rsidRDefault="00B3600E">
      <w:pPr>
        <w:spacing w:after="138"/>
        <w:ind w:left="-3" w:right="134"/>
      </w:pPr>
      <w:r>
        <w:t xml:space="preserve">Breakfast is considered </w:t>
      </w:r>
      <w:proofErr w:type="gramStart"/>
      <w:r>
        <w:t>to be the</w:t>
      </w:r>
      <w:proofErr w:type="gramEnd"/>
      <w:r>
        <w:t xml:space="preserve"> most important meal of the day, usually eaten </w:t>
      </w:r>
      <w:r>
        <w:t>within 2 hours of waking up and before starting daily activities. As it is the first meal after a physiological break with consciousness during the night, breakfast takes on great importance due to the time at which it is consumed and its nutritional compo</w:t>
      </w:r>
      <w:r>
        <w:t>nents. Not eating breakfast has become a universal problem almost inherent to modern life, with prevalence can vary from 10% to 48% among adolescents, and is higher among girls. Adolescents are a group with many specific nutritional, emotional and social d</w:t>
      </w:r>
      <w:r>
        <w:t>emands. Due to rapid body transformations, they need energy and nutrients for adequate growth, physical activity and academic performance, which makes them highly vulnerable nutritionally, since alterations or deficiencies occurring at this age can have re</w:t>
      </w:r>
      <w:r>
        <w:t xml:space="preserve">percussions on future life. </w:t>
      </w:r>
      <w:proofErr w:type="gramStart"/>
      <w:r>
        <w:rPr>
          <w:shd w:val="clear" w:color="auto" w:fill="FFFF00"/>
        </w:rPr>
        <w:t>This article is a mini-review covering the most recent</w:t>
      </w:r>
      <w:r>
        <w:t xml:space="preserve"> </w:t>
      </w:r>
      <w:r>
        <w:rPr>
          <w:shd w:val="clear" w:color="auto" w:fill="FFFF00"/>
        </w:rPr>
        <w:t>studies on the subject and presents the main characteristics related to the role of breakfast</w:t>
      </w:r>
      <w:r>
        <w:t xml:space="preserve"> </w:t>
      </w:r>
      <w:r>
        <w:rPr>
          <w:shd w:val="clear" w:color="auto" w:fill="FFFF00"/>
        </w:rPr>
        <w:t xml:space="preserve">and its importance in the daily diet, especially for adolescents, highlighting </w:t>
      </w:r>
      <w:r>
        <w:rPr>
          <w:shd w:val="clear" w:color="auto" w:fill="FFFF00"/>
        </w:rPr>
        <w:t>their nutritional</w:t>
      </w:r>
      <w:r>
        <w:t xml:space="preserve"> </w:t>
      </w:r>
      <w:r>
        <w:rPr>
          <w:shd w:val="clear" w:color="auto" w:fill="FFFF00"/>
        </w:rPr>
        <w:t>needs, the repercussions that skipping breakfast can have on their health and quality of life</w:t>
      </w:r>
      <w:r>
        <w:t xml:space="preserve"> </w:t>
      </w:r>
      <w:r>
        <w:rPr>
          <w:shd w:val="clear" w:color="auto" w:fill="FFFF00"/>
        </w:rPr>
        <w:t>and indicating possible measures that can be adopted to reverse this condition.</w:t>
      </w:r>
      <w:proofErr w:type="gramEnd"/>
      <w:r>
        <w:t xml:space="preserve"> </w:t>
      </w:r>
    </w:p>
    <w:p w:rsidR="00384598" w:rsidRDefault="00B3600E">
      <w:pPr>
        <w:spacing w:after="0" w:line="259" w:lineRule="auto"/>
        <w:ind w:left="0" w:firstLine="0"/>
        <w:jc w:val="left"/>
      </w:pPr>
      <w:r>
        <w:t xml:space="preserve"> </w:t>
      </w:r>
    </w:p>
    <w:p w:rsidR="00384598" w:rsidRDefault="00787896">
      <w:pPr>
        <w:spacing w:line="259" w:lineRule="auto"/>
        <w:ind w:left="-3" w:right="134"/>
      </w:pPr>
      <w:r>
        <w:t xml:space="preserve">Keywords: </w:t>
      </w:r>
      <w:proofErr w:type="gramStart"/>
      <w:r>
        <w:t>Breakfast ,</w:t>
      </w:r>
      <w:proofErr w:type="gramEnd"/>
      <w:r>
        <w:t xml:space="preserve"> Adolescent , Adolescent nutrition ,</w:t>
      </w:r>
      <w:r w:rsidR="00B3600E">
        <w:t xml:space="preserve"> Nut</w:t>
      </w:r>
      <w:r w:rsidR="00B3600E">
        <w:t xml:space="preserve">ritional habit </w:t>
      </w:r>
    </w:p>
    <w:p w:rsidR="00384598" w:rsidRDefault="00B3600E">
      <w:pPr>
        <w:spacing w:after="0" w:line="259" w:lineRule="auto"/>
        <w:ind w:left="0" w:firstLine="0"/>
        <w:jc w:val="left"/>
      </w:pPr>
      <w:r>
        <w:t xml:space="preserve"> </w:t>
      </w:r>
    </w:p>
    <w:p w:rsidR="00384598" w:rsidRDefault="00B3600E">
      <w:pPr>
        <w:spacing w:after="0" w:line="259" w:lineRule="auto"/>
        <w:ind w:left="0" w:firstLine="0"/>
        <w:jc w:val="left"/>
      </w:pPr>
      <w:r>
        <w:t xml:space="preserve"> </w:t>
      </w:r>
    </w:p>
    <w:p w:rsidR="00384598" w:rsidRDefault="00B3600E">
      <w:pPr>
        <w:spacing w:after="112" w:line="259" w:lineRule="auto"/>
        <w:ind w:left="-3" w:right="134"/>
      </w:pPr>
      <w:r>
        <w:t xml:space="preserve">Introduction </w:t>
      </w:r>
    </w:p>
    <w:p w:rsidR="00384598" w:rsidRDefault="00B3600E">
      <w:pPr>
        <w:ind w:left="-13" w:right="134" w:firstLine="252"/>
      </w:pPr>
      <w:r>
        <w:t xml:space="preserve">Adolescence, the period that comprises the second decade of life, is characterized by being a </w:t>
      </w:r>
      <w:proofErr w:type="gramStart"/>
      <w:r>
        <w:t>phase</w:t>
      </w:r>
      <w:proofErr w:type="gramEnd"/>
      <w:r>
        <w:t xml:space="preserve"> of physical, physiological, emotional and social transformations that integrate the transition from child to adult, result</w:t>
      </w:r>
      <w:r>
        <w:t xml:space="preserve">ing in a physically mature individual, with a defined personality, integrated into their social group and with full reproductive capacity (Best &amp; Ban, 2021). </w:t>
      </w:r>
    </w:p>
    <w:p w:rsidR="00384598" w:rsidRDefault="00B3600E">
      <w:pPr>
        <w:ind w:left="-13" w:right="134" w:firstLine="202"/>
      </w:pPr>
      <w:r>
        <w:t>Adolescents represent around 16% of the world's population, totaling more than 1.3 billion in all</w:t>
      </w:r>
      <w:r>
        <w:t xml:space="preserve"> continents, and constitute a group with many nutritional, emotional and social demands. Due to rapid body transformations, it is a period of great need for energy and nutrients to promote growth, associated with physical activity and academic performance,</w:t>
      </w:r>
      <w:r>
        <w:t xml:space="preserve"> and adolescents are considered </w:t>
      </w:r>
      <w:proofErr w:type="gramStart"/>
      <w:r>
        <w:t>to be highly</w:t>
      </w:r>
      <w:proofErr w:type="gramEnd"/>
      <w:r>
        <w:t xml:space="preserve"> vulnerable. Changes or deficiencies occurring at this age can have repercussions on future life (Koenig et. al, 2025, Cheng &amp; Mill, 2024, Park &amp; Lee, 2022). </w:t>
      </w:r>
    </w:p>
    <w:p w:rsidR="00384598" w:rsidRDefault="00B3600E">
      <w:pPr>
        <w:ind w:left="-13" w:right="134" w:firstLine="252"/>
      </w:pPr>
      <w:r>
        <w:t xml:space="preserve">Adolescents have a peculiar circadian rhythm whose hormonal response to light/dark exposure leads to a delayed release of melatonin. As a result, they usually stay up later at night </w:t>
      </w:r>
      <w:r>
        <w:lastRenderedPageBreak/>
        <w:t xml:space="preserve">and stay asleep later in the morning (Crowley et. al, 2007, </w:t>
      </w:r>
      <w:proofErr w:type="spellStart"/>
      <w:r>
        <w:t>Agostini</w:t>
      </w:r>
      <w:proofErr w:type="spellEnd"/>
      <w:r>
        <w:t xml:space="preserve"> &amp; </w:t>
      </w:r>
      <w:proofErr w:type="spellStart"/>
      <w:r>
        <w:t>Cen</w:t>
      </w:r>
      <w:r>
        <w:t>tofanti</w:t>
      </w:r>
      <w:proofErr w:type="spellEnd"/>
      <w:r>
        <w:t xml:space="preserve">, 2021). These sleep/wake cycles influence eating habits and the frequency and composition of meals. </w:t>
      </w:r>
    </w:p>
    <w:p w:rsidR="00384598" w:rsidRDefault="00B3600E">
      <w:pPr>
        <w:ind w:left="-13" w:right="134" w:firstLine="252"/>
      </w:pPr>
      <w:r>
        <w:t xml:space="preserve">At this stage of </w:t>
      </w:r>
      <w:proofErr w:type="gramStart"/>
      <w:r>
        <w:t>life</w:t>
      </w:r>
      <w:proofErr w:type="gramEnd"/>
      <w:r>
        <w:t xml:space="preserve"> there are also changes in eating behavior (</w:t>
      </w:r>
      <w:proofErr w:type="spellStart"/>
      <w:r>
        <w:t>Heslin</w:t>
      </w:r>
      <w:proofErr w:type="spellEnd"/>
      <w:r>
        <w:t xml:space="preserve"> &amp; </w:t>
      </w:r>
      <w:proofErr w:type="spellStart"/>
      <w:r>
        <w:t>MacNulty</w:t>
      </w:r>
      <w:proofErr w:type="spellEnd"/>
      <w:r>
        <w:t>, 2023) which can be maintained into adulthood (Santos et al, 202</w:t>
      </w:r>
      <w:r>
        <w:t xml:space="preserve">3). Adolescents usually have a predilection for fast and processed foods, which leads </w:t>
      </w:r>
      <w:proofErr w:type="gramStart"/>
      <w:r>
        <w:t>them</w:t>
      </w:r>
      <w:proofErr w:type="gramEnd"/>
      <w:r>
        <w:t xml:space="preserve"> consume large amounts of saturated fats and sugar, and their diet is often low in vitamins and fiber (Best &amp; Ban, 2021, </w:t>
      </w:r>
      <w:proofErr w:type="spellStart"/>
      <w:r>
        <w:t>Heslin</w:t>
      </w:r>
      <w:proofErr w:type="spellEnd"/>
      <w:r>
        <w:t xml:space="preserve"> &amp; </w:t>
      </w:r>
      <w:proofErr w:type="spellStart"/>
      <w:r>
        <w:t>MacNulty</w:t>
      </w:r>
      <w:proofErr w:type="spellEnd"/>
      <w:r>
        <w:t xml:space="preserve">, 2023). </w:t>
      </w:r>
    </w:p>
    <w:p w:rsidR="00384598" w:rsidRDefault="00B3600E">
      <w:pPr>
        <w:spacing w:after="135"/>
        <w:ind w:left="-13" w:right="134" w:firstLine="250"/>
      </w:pPr>
      <w:r>
        <w:t>To meet nutritiona</w:t>
      </w:r>
      <w:r>
        <w:t>l needs during adolescence, daily energy intake should be between 2200 Kcal and 2500 Kcal for females and between 2800 and 3400 Kcal for males. The daily distribution should be 50% to 55% carbohydrates, 30% fats and up to 20% proteins. Among the micronutri</w:t>
      </w:r>
      <w:r>
        <w:t xml:space="preserve">ents, it </w:t>
      </w:r>
      <w:proofErr w:type="gramStart"/>
      <w:r>
        <w:t>should be noted</w:t>
      </w:r>
      <w:proofErr w:type="gramEnd"/>
      <w:r>
        <w:t xml:space="preserve"> that calcium intake should be 1300 mg/day (as up to 60% of bone mineralization occurs during adolescence) and iron intake should be between 11 mg (boys) and 15 mg (girls) (IOM, 2006). </w:t>
      </w:r>
    </w:p>
    <w:p w:rsidR="00384598" w:rsidRDefault="00B3600E">
      <w:pPr>
        <w:spacing w:after="0" w:line="259" w:lineRule="auto"/>
        <w:ind w:left="0" w:firstLine="0"/>
        <w:jc w:val="left"/>
      </w:pPr>
      <w:r>
        <w:t xml:space="preserve"> </w:t>
      </w:r>
    </w:p>
    <w:p w:rsidR="00384598" w:rsidRDefault="00B3600E">
      <w:pPr>
        <w:spacing w:line="259" w:lineRule="auto"/>
        <w:ind w:left="-3"/>
      </w:pPr>
      <w:r>
        <w:rPr>
          <w:shd w:val="clear" w:color="auto" w:fill="FFFF00"/>
        </w:rPr>
        <w:t>Skipping breakfast</w:t>
      </w:r>
      <w:r>
        <w:t xml:space="preserve"> </w:t>
      </w:r>
    </w:p>
    <w:p w:rsidR="00384598" w:rsidRDefault="00B3600E">
      <w:pPr>
        <w:spacing w:after="0" w:line="259" w:lineRule="auto"/>
        <w:ind w:left="2" w:firstLine="0"/>
        <w:jc w:val="left"/>
      </w:pPr>
      <w:r>
        <w:t xml:space="preserve"> </w:t>
      </w:r>
    </w:p>
    <w:p w:rsidR="00384598" w:rsidRDefault="00B3600E">
      <w:pPr>
        <w:spacing w:line="359" w:lineRule="auto"/>
        <w:ind w:left="-3"/>
      </w:pPr>
      <w:r>
        <w:rPr>
          <w:shd w:val="clear" w:color="auto" w:fill="FFFF00"/>
        </w:rPr>
        <w:t xml:space="preserve">     Skipping breakfas</w:t>
      </w:r>
      <w:r>
        <w:rPr>
          <w:shd w:val="clear" w:color="auto" w:fill="FFFF00"/>
        </w:rPr>
        <w:t>t (SB) has become a universal problem almost inherent to modern life. Its</w:t>
      </w:r>
      <w:r>
        <w:t xml:space="preserve"> </w:t>
      </w:r>
      <w:r>
        <w:rPr>
          <w:shd w:val="clear" w:color="auto" w:fill="FFFF00"/>
        </w:rPr>
        <w:t>prevalence can vary from 10% to 48% (</w:t>
      </w:r>
      <w:proofErr w:type="spellStart"/>
      <w:r>
        <w:rPr>
          <w:shd w:val="clear" w:color="auto" w:fill="FFFF00"/>
        </w:rPr>
        <w:t>Sincovich</w:t>
      </w:r>
      <w:proofErr w:type="spellEnd"/>
      <w:r>
        <w:rPr>
          <w:shd w:val="clear" w:color="auto" w:fill="FFFF00"/>
        </w:rPr>
        <w:t xml:space="preserve"> et al, 2022, </w:t>
      </w:r>
      <w:proofErr w:type="spellStart"/>
      <w:r>
        <w:rPr>
          <w:shd w:val="clear" w:color="auto" w:fill="FFFF00"/>
        </w:rPr>
        <w:t>Sincovich</w:t>
      </w:r>
      <w:proofErr w:type="spellEnd"/>
      <w:r>
        <w:rPr>
          <w:shd w:val="clear" w:color="auto" w:fill="FFFF00"/>
        </w:rPr>
        <w:t xml:space="preserve"> et al, 2024, </w:t>
      </w:r>
      <w:proofErr w:type="spellStart"/>
      <w:r>
        <w:rPr>
          <w:shd w:val="clear" w:color="auto" w:fill="FFFF00"/>
        </w:rPr>
        <w:t>Simões</w:t>
      </w:r>
      <w:proofErr w:type="spellEnd"/>
      <w:r>
        <w:rPr>
          <w:shd w:val="clear" w:color="auto" w:fill="FFFF00"/>
        </w:rPr>
        <w:t xml:space="preserve"> et al,</w:t>
      </w:r>
      <w:r>
        <w:t xml:space="preserve"> </w:t>
      </w:r>
      <w:r>
        <w:rPr>
          <w:shd w:val="clear" w:color="auto" w:fill="FFFF00"/>
        </w:rPr>
        <w:t xml:space="preserve">2021, </w:t>
      </w:r>
      <w:proofErr w:type="spellStart"/>
      <w:r>
        <w:rPr>
          <w:shd w:val="clear" w:color="auto" w:fill="FFFF00"/>
        </w:rPr>
        <w:t>Haldar</w:t>
      </w:r>
      <w:proofErr w:type="spellEnd"/>
      <w:r>
        <w:rPr>
          <w:shd w:val="clear" w:color="auto" w:fill="FFFF00"/>
        </w:rPr>
        <w:t xml:space="preserve"> et al, 2024) among adolescents, and is higher among girls (Santos et al,</w:t>
      </w:r>
      <w:r>
        <w:rPr>
          <w:shd w:val="clear" w:color="auto" w:fill="FFFF00"/>
        </w:rPr>
        <w:t xml:space="preserve"> 2012, </w:t>
      </w:r>
      <w:proofErr w:type="spellStart"/>
      <w:r>
        <w:rPr>
          <w:shd w:val="clear" w:color="auto" w:fill="FFFF00"/>
        </w:rPr>
        <w:t>Fiuza</w:t>
      </w:r>
      <w:proofErr w:type="spellEnd"/>
      <w:r>
        <w:t xml:space="preserve"> </w:t>
      </w:r>
      <w:r>
        <w:rPr>
          <w:shd w:val="clear" w:color="auto" w:fill="FFFF00"/>
        </w:rPr>
        <w:t xml:space="preserve">et al, 2017). </w:t>
      </w:r>
      <w:proofErr w:type="gramStart"/>
      <w:r>
        <w:rPr>
          <w:shd w:val="clear" w:color="auto" w:fill="FFFF00"/>
        </w:rPr>
        <w:t>The reasons given for SB are lack of time (</w:t>
      </w:r>
      <w:proofErr w:type="spellStart"/>
      <w:r>
        <w:rPr>
          <w:shd w:val="clear" w:color="auto" w:fill="FFFF00"/>
        </w:rPr>
        <w:t>Mohiuddin</w:t>
      </w:r>
      <w:proofErr w:type="spellEnd"/>
      <w:r>
        <w:rPr>
          <w:shd w:val="clear" w:color="auto" w:fill="FFFF00"/>
        </w:rPr>
        <w:t xml:space="preserve">, 2018, </w:t>
      </w:r>
      <w:proofErr w:type="spellStart"/>
      <w:r>
        <w:rPr>
          <w:shd w:val="clear" w:color="auto" w:fill="FFFF00"/>
        </w:rPr>
        <w:t>Sincovich</w:t>
      </w:r>
      <w:proofErr w:type="spellEnd"/>
      <w:r>
        <w:rPr>
          <w:shd w:val="clear" w:color="auto" w:fill="FFFF00"/>
        </w:rPr>
        <w:t xml:space="preserve"> et al, 2022,</w:t>
      </w:r>
      <w:r>
        <w:t xml:space="preserve"> </w:t>
      </w:r>
      <w:r>
        <w:rPr>
          <w:shd w:val="clear" w:color="auto" w:fill="FFFF00"/>
        </w:rPr>
        <w:t xml:space="preserve">Rani et al, 2021, Moller et al,2021, </w:t>
      </w:r>
      <w:proofErr w:type="spellStart"/>
      <w:r>
        <w:rPr>
          <w:shd w:val="clear" w:color="auto" w:fill="FFFF00"/>
        </w:rPr>
        <w:t>Gimenez-Legarre</w:t>
      </w:r>
      <w:proofErr w:type="spellEnd"/>
      <w:r>
        <w:rPr>
          <w:shd w:val="clear" w:color="auto" w:fill="FFFF00"/>
        </w:rPr>
        <w:t xml:space="preserve"> et al, 2022); weight control (</w:t>
      </w:r>
      <w:proofErr w:type="spellStart"/>
      <w:r>
        <w:rPr>
          <w:shd w:val="clear" w:color="auto" w:fill="FFFF00"/>
        </w:rPr>
        <w:t>Mohiuddin</w:t>
      </w:r>
      <w:proofErr w:type="spellEnd"/>
      <w:r>
        <w:rPr>
          <w:shd w:val="clear" w:color="auto" w:fill="FFFF00"/>
        </w:rPr>
        <w:t>,</w:t>
      </w:r>
      <w:r>
        <w:t xml:space="preserve"> </w:t>
      </w:r>
      <w:r>
        <w:rPr>
          <w:shd w:val="clear" w:color="auto" w:fill="FFFF00"/>
        </w:rPr>
        <w:t xml:space="preserve">2018, </w:t>
      </w:r>
      <w:proofErr w:type="spellStart"/>
      <w:r>
        <w:rPr>
          <w:shd w:val="clear" w:color="auto" w:fill="FFFF00"/>
        </w:rPr>
        <w:t>Sincovich</w:t>
      </w:r>
      <w:proofErr w:type="spellEnd"/>
      <w:r>
        <w:rPr>
          <w:shd w:val="clear" w:color="auto" w:fill="FFFF00"/>
        </w:rPr>
        <w:t xml:space="preserve"> et al, 2022, Moller et al, 2021, </w:t>
      </w:r>
      <w:proofErr w:type="spellStart"/>
      <w:r>
        <w:rPr>
          <w:shd w:val="clear" w:color="auto" w:fill="FFFF00"/>
        </w:rPr>
        <w:t>Gim</w:t>
      </w:r>
      <w:r>
        <w:rPr>
          <w:shd w:val="clear" w:color="auto" w:fill="FFFF00"/>
        </w:rPr>
        <w:t>enez-Legarre</w:t>
      </w:r>
      <w:proofErr w:type="spellEnd"/>
      <w:r>
        <w:rPr>
          <w:shd w:val="clear" w:color="auto" w:fill="FFFF00"/>
        </w:rPr>
        <w:t xml:space="preserve"> et al, 2022); lack of</w:t>
      </w:r>
      <w:r>
        <w:t xml:space="preserve"> </w:t>
      </w:r>
      <w:r>
        <w:rPr>
          <w:shd w:val="clear" w:color="auto" w:fill="FFFF00"/>
        </w:rPr>
        <w:t>hunger/appetite in the morning (</w:t>
      </w:r>
      <w:proofErr w:type="spellStart"/>
      <w:r>
        <w:rPr>
          <w:shd w:val="clear" w:color="auto" w:fill="FFFF00"/>
        </w:rPr>
        <w:t>Mohiuddin</w:t>
      </w:r>
      <w:proofErr w:type="spellEnd"/>
      <w:r>
        <w:rPr>
          <w:shd w:val="clear" w:color="auto" w:fill="FFFF00"/>
        </w:rPr>
        <w:t xml:space="preserve">, 2018, </w:t>
      </w:r>
      <w:proofErr w:type="spellStart"/>
      <w:r>
        <w:rPr>
          <w:shd w:val="clear" w:color="auto" w:fill="FFFF00"/>
        </w:rPr>
        <w:t>Simões</w:t>
      </w:r>
      <w:proofErr w:type="spellEnd"/>
      <w:r>
        <w:rPr>
          <w:shd w:val="clear" w:color="auto" w:fill="FFFF00"/>
        </w:rPr>
        <w:t xml:space="preserve"> et al, 2021, Rani et al, 2021; Moller et</w:t>
      </w:r>
      <w:r>
        <w:t xml:space="preserve"> </w:t>
      </w:r>
      <w:r>
        <w:rPr>
          <w:shd w:val="clear" w:color="auto" w:fill="FFFF00"/>
        </w:rPr>
        <w:t xml:space="preserve">al, 2021, </w:t>
      </w:r>
      <w:proofErr w:type="spellStart"/>
      <w:r>
        <w:rPr>
          <w:shd w:val="clear" w:color="auto" w:fill="FFFF00"/>
        </w:rPr>
        <w:t>Gimenez-Legarre</w:t>
      </w:r>
      <w:proofErr w:type="spellEnd"/>
      <w:r>
        <w:rPr>
          <w:shd w:val="clear" w:color="auto" w:fill="FFFF00"/>
        </w:rPr>
        <w:t xml:space="preserve"> et al, 2022); sleepiness or fatigue (</w:t>
      </w:r>
      <w:proofErr w:type="spellStart"/>
      <w:r>
        <w:rPr>
          <w:shd w:val="clear" w:color="auto" w:fill="FFFF00"/>
        </w:rPr>
        <w:t>Simões</w:t>
      </w:r>
      <w:proofErr w:type="spellEnd"/>
      <w:r>
        <w:rPr>
          <w:shd w:val="clear" w:color="auto" w:fill="FFFF00"/>
        </w:rPr>
        <w:t xml:space="preserve"> et al, 2021, Moller et al,</w:t>
      </w:r>
      <w:r>
        <w:t xml:space="preserve"> </w:t>
      </w:r>
      <w:r>
        <w:rPr>
          <w:shd w:val="clear" w:color="auto" w:fill="FFFF00"/>
        </w:rPr>
        <w:t>2021) and following restric</w:t>
      </w:r>
      <w:r>
        <w:rPr>
          <w:shd w:val="clear" w:color="auto" w:fill="FFFF00"/>
        </w:rPr>
        <w:t>tive diets (</w:t>
      </w:r>
      <w:proofErr w:type="spellStart"/>
      <w:r>
        <w:rPr>
          <w:shd w:val="clear" w:color="auto" w:fill="FFFF00"/>
        </w:rPr>
        <w:t>Mohiuddin</w:t>
      </w:r>
      <w:proofErr w:type="spellEnd"/>
      <w:r>
        <w:rPr>
          <w:shd w:val="clear" w:color="auto" w:fill="FFFF00"/>
        </w:rPr>
        <w:t xml:space="preserve">, 2018, </w:t>
      </w:r>
      <w:proofErr w:type="spellStart"/>
      <w:r>
        <w:rPr>
          <w:shd w:val="clear" w:color="auto" w:fill="FFFF00"/>
        </w:rPr>
        <w:t>Trancoso</w:t>
      </w:r>
      <w:proofErr w:type="spellEnd"/>
      <w:r>
        <w:rPr>
          <w:shd w:val="clear" w:color="auto" w:fill="FFFF00"/>
        </w:rPr>
        <w:t xml:space="preserve"> et al, 2010, </w:t>
      </w:r>
      <w:proofErr w:type="spellStart"/>
      <w:r>
        <w:rPr>
          <w:shd w:val="clear" w:color="auto" w:fill="FFFF00"/>
        </w:rPr>
        <w:t>Simões</w:t>
      </w:r>
      <w:proofErr w:type="spellEnd"/>
      <w:r>
        <w:rPr>
          <w:shd w:val="clear" w:color="auto" w:fill="FFFF00"/>
        </w:rPr>
        <w:t xml:space="preserve"> et al, 2021).</w:t>
      </w:r>
      <w:proofErr w:type="gramEnd"/>
      <w:r>
        <w:t xml:space="preserve"> </w:t>
      </w:r>
    </w:p>
    <w:p w:rsidR="00384598" w:rsidRDefault="00B3600E">
      <w:pPr>
        <w:ind w:left="-13" w:right="134" w:firstLine="252"/>
      </w:pPr>
      <w:r>
        <w:t xml:space="preserve">Although its definition can vary according to cultural aspects, breakfast is considered </w:t>
      </w:r>
      <w:proofErr w:type="gramStart"/>
      <w:r>
        <w:t>to be the</w:t>
      </w:r>
      <w:proofErr w:type="gramEnd"/>
      <w:r>
        <w:t xml:space="preserve"> most important meal of the day, usually consumed in the morning, up to around 2 hours</w:t>
      </w:r>
      <w:r>
        <w:t xml:space="preserve"> after waking up and before starting daily activities (</w:t>
      </w:r>
      <w:proofErr w:type="spellStart"/>
      <w:r>
        <w:t>Mohiuddin</w:t>
      </w:r>
      <w:proofErr w:type="spellEnd"/>
      <w:r>
        <w:t xml:space="preserve">, 2018). </w:t>
      </w:r>
    </w:p>
    <w:p w:rsidR="00384598" w:rsidRDefault="00B3600E">
      <w:pPr>
        <w:ind w:left="-13" w:right="134" w:firstLine="252"/>
      </w:pPr>
      <w:r>
        <w:t>As it is the first meal after a physiological break with consciousness during the night, breakfast is of great importance due to the time it is consumed and its nutritional component</w:t>
      </w:r>
      <w:r>
        <w:t xml:space="preserve">s (Martin et al, 2024, </w:t>
      </w:r>
      <w:proofErr w:type="spellStart"/>
      <w:r>
        <w:t>Keski-Rahkonen</w:t>
      </w:r>
      <w:proofErr w:type="spellEnd"/>
      <w:r>
        <w:t xml:space="preserve"> et al, 2003, </w:t>
      </w:r>
      <w:proofErr w:type="spellStart"/>
      <w:r>
        <w:t>Affinita</w:t>
      </w:r>
      <w:proofErr w:type="spellEnd"/>
      <w:r>
        <w:t xml:space="preserve"> et al, 2013), and should be present in daily life from childhood, when eating habits begin to be established. </w:t>
      </w:r>
      <w:proofErr w:type="gramStart"/>
      <w:r>
        <w:t>Although subject to variations resulting from cultural, social and economic aspects (</w:t>
      </w:r>
      <w:proofErr w:type="spellStart"/>
      <w:r>
        <w:t>L</w:t>
      </w:r>
      <w:r>
        <w:t>azzeri</w:t>
      </w:r>
      <w:proofErr w:type="spellEnd"/>
      <w:r>
        <w:t xml:space="preserve"> et al, 2023), this meal is generally a good opportunity to consume milk and dairy products (as important sources of calcium), cereals and fruit (Santos et al, 2023, Aznar et al, 2021), and should provide between 20% and 25% of the total energy requi</w:t>
      </w:r>
      <w:r>
        <w:t>red during the day (</w:t>
      </w:r>
      <w:proofErr w:type="spellStart"/>
      <w:r>
        <w:t>Mohiuddin</w:t>
      </w:r>
      <w:proofErr w:type="spellEnd"/>
      <w:r>
        <w:t xml:space="preserve">, 2018, </w:t>
      </w:r>
      <w:proofErr w:type="spellStart"/>
      <w:r>
        <w:t>Tancoso</w:t>
      </w:r>
      <w:proofErr w:type="spellEnd"/>
      <w:r>
        <w:t xml:space="preserve"> et al, 2010).</w:t>
      </w:r>
      <w:proofErr w:type="gramEnd"/>
      <w:r>
        <w:t xml:space="preserve"> </w:t>
      </w:r>
    </w:p>
    <w:p w:rsidR="00384598" w:rsidRDefault="00B3600E">
      <w:pPr>
        <w:ind w:left="-13" w:right="134" w:firstLine="250"/>
      </w:pPr>
      <w:r>
        <w:lastRenderedPageBreak/>
        <w:t>Breakfast is recognized as an important indicator of health and quality of life because it provides the body with nutrients and energy for physical and cognitive functions (</w:t>
      </w:r>
      <w:proofErr w:type="spellStart"/>
      <w:r>
        <w:t>Sincovich</w:t>
      </w:r>
      <w:proofErr w:type="spellEnd"/>
      <w:r>
        <w:t xml:space="preserve"> et al, 2022, </w:t>
      </w:r>
      <w:proofErr w:type="spellStart"/>
      <w:r>
        <w:t>Sincovich</w:t>
      </w:r>
      <w:proofErr w:type="spellEnd"/>
      <w:r>
        <w:t xml:space="preserve"> et al, 2024), helping to establish proper eating habits and regulate energy intake at other meals during the day (</w:t>
      </w:r>
      <w:proofErr w:type="spellStart"/>
      <w:r>
        <w:t>Affinita</w:t>
      </w:r>
      <w:proofErr w:type="spellEnd"/>
      <w:r>
        <w:t xml:space="preserve"> et al, 2013, </w:t>
      </w:r>
      <w:proofErr w:type="spellStart"/>
      <w:r>
        <w:t>Trancoso</w:t>
      </w:r>
      <w:proofErr w:type="spellEnd"/>
      <w:r>
        <w:t xml:space="preserve"> et al, 2010). </w:t>
      </w:r>
    </w:p>
    <w:p w:rsidR="00384598" w:rsidRDefault="00B3600E">
      <w:pPr>
        <w:spacing w:after="138"/>
        <w:ind w:left="-13" w:right="134" w:firstLine="252"/>
      </w:pPr>
      <w:r>
        <w:t>Several studies have highlighted the health benefits of breakfast. These include its r</w:t>
      </w:r>
      <w:r>
        <w:t>ole in improving eating habits and reducing consumption of ultra-processed foods with high energy density and few nutrients (</w:t>
      </w:r>
      <w:proofErr w:type="spellStart"/>
      <w:r>
        <w:t>Lazzeri</w:t>
      </w:r>
      <w:proofErr w:type="spellEnd"/>
      <w:r>
        <w:t xml:space="preserve"> et al, 2023, </w:t>
      </w:r>
      <w:proofErr w:type="spellStart"/>
      <w:r>
        <w:t>Gurbuz</w:t>
      </w:r>
      <w:proofErr w:type="spellEnd"/>
      <w:r>
        <w:t xml:space="preserve"> et al, 2024, Parvathi et al, 2024). Eating a meal in the early hours of the day helps with proper cogni</w:t>
      </w:r>
      <w:r>
        <w:t>tive performance and improves attention and memory (</w:t>
      </w:r>
      <w:proofErr w:type="spellStart"/>
      <w:r>
        <w:t>Trancoso</w:t>
      </w:r>
      <w:proofErr w:type="spellEnd"/>
      <w:r>
        <w:t xml:space="preserve"> et al, 2010), which are essential for academic activities. It also provides energy for physical </w:t>
      </w:r>
      <w:proofErr w:type="gramStart"/>
      <w:r>
        <w:t>activity,</w:t>
      </w:r>
      <w:proofErr w:type="gramEnd"/>
      <w:r>
        <w:t xml:space="preserve"> may play a role in protecting against excess weight (Wang et al, 2023) and consequently i</w:t>
      </w:r>
      <w:r>
        <w:t xml:space="preserve">mproves quality of life (Martin et al, 2024, </w:t>
      </w:r>
      <w:proofErr w:type="spellStart"/>
      <w:r>
        <w:t>Lundqvist</w:t>
      </w:r>
      <w:proofErr w:type="spellEnd"/>
      <w:r>
        <w:t xml:space="preserve"> et al, 2019). Despite its importance for health, there is currently a reduction in breakfast consumption in practically all countries (Cheng et al, 2024), especially among adolescents and young adults </w:t>
      </w:r>
      <w:r>
        <w:t>(</w:t>
      </w:r>
      <w:proofErr w:type="spellStart"/>
      <w:r>
        <w:t>Haldar</w:t>
      </w:r>
      <w:proofErr w:type="spellEnd"/>
      <w:r>
        <w:t xml:space="preserve"> et al, 2024). </w:t>
      </w:r>
    </w:p>
    <w:p w:rsidR="00384598" w:rsidRDefault="00B3600E">
      <w:pPr>
        <w:spacing w:after="0" w:line="259" w:lineRule="auto"/>
        <w:ind w:left="0" w:firstLine="0"/>
        <w:jc w:val="left"/>
      </w:pPr>
      <w:r>
        <w:t xml:space="preserve"> </w:t>
      </w:r>
    </w:p>
    <w:p w:rsidR="00384598" w:rsidRDefault="00B3600E">
      <w:pPr>
        <w:spacing w:after="112" w:line="259" w:lineRule="auto"/>
        <w:ind w:left="-3" w:right="134"/>
      </w:pPr>
      <w:r>
        <w:t xml:space="preserve">Repercussions on adolescent health </w:t>
      </w:r>
    </w:p>
    <w:p w:rsidR="00384598" w:rsidRDefault="00B3600E">
      <w:pPr>
        <w:ind w:left="-13" w:right="134" w:firstLine="252"/>
      </w:pPr>
      <w:r>
        <w:t>SB is considered a good marker of adolescent health as it is associated with sedentary lifestyles and poor sleeping (</w:t>
      </w:r>
      <w:proofErr w:type="spellStart"/>
      <w:r>
        <w:t>Affinita</w:t>
      </w:r>
      <w:proofErr w:type="spellEnd"/>
      <w:r>
        <w:t xml:space="preserve"> et al, 2013) and other important behavioral risk factors in this age </w:t>
      </w:r>
      <w:r>
        <w:t>group such as alcohol consumption, smoking, sedentary lifestyles and substance use (</w:t>
      </w:r>
      <w:proofErr w:type="spellStart"/>
      <w:r>
        <w:t>Keski-Rahkonen</w:t>
      </w:r>
      <w:proofErr w:type="spellEnd"/>
      <w:r>
        <w:t xml:space="preserve"> et al, 2003, </w:t>
      </w:r>
      <w:proofErr w:type="spellStart"/>
      <w:r>
        <w:t>Gurbuz</w:t>
      </w:r>
      <w:proofErr w:type="spellEnd"/>
      <w:r>
        <w:t xml:space="preserve"> et al, 2024, </w:t>
      </w:r>
      <w:proofErr w:type="spellStart"/>
      <w:r>
        <w:t>Fiuza</w:t>
      </w:r>
      <w:proofErr w:type="spellEnd"/>
      <w:r>
        <w:t xml:space="preserve"> et al, 2017). </w:t>
      </w:r>
    </w:p>
    <w:p w:rsidR="00384598" w:rsidRDefault="00B3600E">
      <w:pPr>
        <w:spacing w:after="113"/>
        <w:ind w:left="-13" w:right="134" w:firstLine="252"/>
      </w:pPr>
      <w:r>
        <w:t>Adolescents who SB have worse eating behaviors (</w:t>
      </w:r>
      <w:proofErr w:type="spellStart"/>
      <w:r>
        <w:t>Mohiuddin</w:t>
      </w:r>
      <w:proofErr w:type="spellEnd"/>
      <w:r>
        <w:t xml:space="preserve">, 2018, </w:t>
      </w:r>
      <w:proofErr w:type="spellStart"/>
      <w:r>
        <w:t>Keski-</w:t>
      </w:r>
      <w:r>
        <w:t>Rahkonen</w:t>
      </w:r>
      <w:proofErr w:type="spellEnd"/>
      <w:r>
        <w:t xml:space="preserve"> et al, 2003, </w:t>
      </w:r>
      <w:proofErr w:type="spellStart"/>
      <w:r>
        <w:t>Affinita</w:t>
      </w:r>
      <w:proofErr w:type="spellEnd"/>
      <w:r>
        <w:t xml:space="preserve"> et al, 2013) with a tendency to eat more food at subsequent meals, usually high in caloric density and fat (</w:t>
      </w:r>
      <w:proofErr w:type="spellStart"/>
      <w:r>
        <w:t>Affinita</w:t>
      </w:r>
      <w:proofErr w:type="spellEnd"/>
      <w:r>
        <w:t xml:space="preserve"> et al, 2013, </w:t>
      </w:r>
      <w:proofErr w:type="spellStart"/>
      <w:r>
        <w:t>Trancoso</w:t>
      </w:r>
      <w:proofErr w:type="spellEnd"/>
      <w:r>
        <w:t xml:space="preserve"> et al, 2010, Parvathi et al, 2024). Calcium deficiency is another important factor to </w:t>
      </w:r>
      <w:r>
        <w:t xml:space="preserve">consider among adolescents, as the main food sources of this micronutrient </w:t>
      </w:r>
      <w:proofErr w:type="gramStart"/>
      <w:r>
        <w:t>are generally consumed</w:t>
      </w:r>
      <w:proofErr w:type="gramEnd"/>
      <w:r>
        <w:t xml:space="preserve"> more at breakfast (</w:t>
      </w:r>
      <w:proofErr w:type="spellStart"/>
      <w:r>
        <w:t>Trancoso</w:t>
      </w:r>
      <w:proofErr w:type="spellEnd"/>
      <w:r>
        <w:t xml:space="preserve"> et al, 2010). </w:t>
      </w:r>
    </w:p>
    <w:p w:rsidR="00384598" w:rsidRDefault="00B3600E">
      <w:pPr>
        <w:ind w:left="-13" w:right="134" w:firstLine="199"/>
      </w:pPr>
      <w:r>
        <w:t xml:space="preserve">When breakfast is not eaten changes in metabolism and hormone secretion </w:t>
      </w:r>
      <w:proofErr w:type="gramStart"/>
      <w:r>
        <w:t>can also be observed</w:t>
      </w:r>
      <w:proofErr w:type="gramEnd"/>
      <w:r>
        <w:t xml:space="preserve"> due to long periods of</w:t>
      </w:r>
      <w:r>
        <w:t xml:space="preserve"> fasting and reduced post-prandial energy expenditure. Long periods of fasting can alter glucose metabolism by increasing free fatty acid levels and disrupting circadian rhythms ((Parvathi et al, 2024). Alterations related to the cortisol rhythm in women c</w:t>
      </w:r>
      <w:r>
        <w:t>an cause menstrual disorders (</w:t>
      </w:r>
      <w:proofErr w:type="spellStart"/>
      <w:r>
        <w:t>Mohiuddin</w:t>
      </w:r>
      <w:proofErr w:type="spellEnd"/>
      <w:r>
        <w:t xml:space="preserve">, 2018). </w:t>
      </w:r>
    </w:p>
    <w:p w:rsidR="00384598" w:rsidRDefault="00B3600E">
      <w:pPr>
        <w:ind w:left="-13" w:right="134" w:firstLine="252"/>
      </w:pPr>
      <w:proofErr w:type="gramStart"/>
      <w:r>
        <w:t>SB is associated with a higher prevalence of overweight and obesity, especially in girls (</w:t>
      </w:r>
      <w:proofErr w:type="spellStart"/>
      <w:r>
        <w:t>Mohiuddin</w:t>
      </w:r>
      <w:proofErr w:type="spellEnd"/>
      <w:r>
        <w:t xml:space="preserve">, 2018, Wang et al, 2023, </w:t>
      </w:r>
      <w:proofErr w:type="spellStart"/>
      <w:r>
        <w:t>Ardeshirlarijani</w:t>
      </w:r>
      <w:proofErr w:type="spellEnd"/>
      <w:r>
        <w:t xml:space="preserve"> et al, 2019) and </w:t>
      </w:r>
      <w:proofErr w:type="spellStart"/>
      <w:r>
        <w:t>cardiometabolic</w:t>
      </w:r>
      <w:proofErr w:type="spellEnd"/>
      <w:r>
        <w:t xml:space="preserve"> risks due to excess fat, high le</w:t>
      </w:r>
      <w:r>
        <w:t xml:space="preserve">vels of cholesterol, low LDL and triglycerides and increased blood pressure (Santos et al, 2015, </w:t>
      </w:r>
      <w:proofErr w:type="spellStart"/>
      <w:r>
        <w:t>Mohiuddin</w:t>
      </w:r>
      <w:proofErr w:type="spellEnd"/>
      <w:r>
        <w:t>, 2018, Souza et al, 2021), with consequent possibilities of cardiovascular diseases (</w:t>
      </w:r>
      <w:proofErr w:type="spellStart"/>
      <w:r>
        <w:t>Mohiuddin</w:t>
      </w:r>
      <w:proofErr w:type="spellEnd"/>
      <w:r>
        <w:t>, 2018).</w:t>
      </w:r>
      <w:proofErr w:type="gramEnd"/>
      <w:r>
        <w:t xml:space="preserve"> </w:t>
      </w:r>
    </w:p>
    <w:p w:rsidR="00384598" w:rsidRDefault="00B3600E">
      <w:pPr>
        <w:ind w:left="-13" w:right="134" w:firstLine="252"/>
      </w:pPr>
      <w:r>
        <w:t xml:space="preserve">Among Japanese adolescents, especially those </w:t>
      </w:r>
      <w:r>
        <w:t>who are overweight, SB has been found to be associated with pre-</w:t>
      </w:r>
      <w:proofErr w:type="gramStart"/>
      <w:r>
        <w:t>diabetes which</w:t>
      </w:r>
      <w:proofErr w:type="gramEnd"/>
      <w:r>
        <w:t xml:space="preserve"> can also be verified in adulthood (</w:t>
      </w:r>
      <w:proofErr w:type="spellStart"/>
      <w:r>
        <w:t>Mohiuddin</w:t>
      </w:r>
      <w:proofErr w:type="spellEnd"/>
      <w:r>
        <w:t xml:space="preserve">, 2018, </w:t>
      </w:r>
      <w:proofErr w:type="spellStart"/>
      <w:r>
        <w:lastRenderedPageBreak/>
        <w:t>Miyamura</w:t>
      </w:r>
      <w:proofErr w:type="spellEnd"/>
      <w:r>
        <w:t xml:space="preserve"> et al, 2023). Other consequences can also be found, such as esophageal diseases (Lei et al, 2025) and gastric diseas</w:t>
      </w:r>
      <w:r>
        <w:t>es (</w:t>
      </w:r>
      <w:proofErr w:type="spellStart"/>
      <w:r>
        <w:t>Mohiuddin</w:t>
      </w:r>
      <w:proofErr w:type="spellEnd"/>
      <w:r>
        <w:t xml:space="preserve">, 2018), due to the longer empty stomach, causing nausea and discomfort. </w:t>
      </w:r>
    </w:p>
    <w:p w:rsidR="00384598" w:rsidRDefault="00B3600E">
      <w:pPr>
        <w:ind w:left="-13" w:right="134" w:firstLine="252"/>
      </w:pPr>
      <w:r>
        <w:t xml:space="preserve">Another important aspect to </w:t>
      </w:r>
      <w:proofErr w:type="gramStart"/>
      <w:r>
        <w:t>be considered</w:t>
      </w:r>
      <w:proofErr w:type="gramEnd"/>
      <w:r>
        <w:t xml:space="preserve"> is the impairment of cognitive activities such as low school performance, damaging memory, attention and executive functions </w:t>
      </w:r>
      <w:r>
        <w:t>(</w:t>
      </w:r>
      <w:proofErr w:type="spellStart"/>
      <w:r>
        <w:t>Sincovich</w:t>
      </w:r>
      <w:proofErr w:type="spellEnd"/>
      <w:r>
        <w:t xml:space="preserve"> et al, 2022, Moller et al, 2021). With regard to emotional aspects, adolescents who SB are more likely to have behavioral changes, mood swings (</w:t>
      </w:r>
      <w:proofErr w:type="spellStart"/>
      <w:r>
        <w:t>Mohiuddin</w:t>
      </w:r>
      <w:proofErr w:type="spellEnd"/>
      <w:r>
        <w:t>, 2018), depression, stress and anxiety (</w:t>
      </w:r>
      <w:proofErr w:type="spellStart"/>
      <w:r>
        <w:t>Sincovich</w:t>
      </w:r>
      <w:proofErr w:type="spellEnd"/>
      <w:r>
        <w:t xml:space="preserve"> et al, 2022, </w:t>
      </w:r>
      <w:proofErr w:type="spellStart"/>
      <w:r>
        <w:t>Gurbuz</w:t>
      </w:r>
      <w:proofErr w:type="spellEnd"/>
      <w:r>
        <w:t xml:space="preserve"> et al, 2024, Zahedi e</w:t>
      </w:r>
      <w:r>
        <w:t xml:space="preserve">t al, 2022, </w:t>
      </w:r>
      <w:proofErr w:type="spellStart"/>
      <w:r>
        <w:t>Peprah</w:t>
      </w:r>
      <w:proofErr w:type="spellEnd"/>
      <w:r>
        <w:t xml:space="preserve"> et al, 2024). </w:t>
      </w:r>
    </w:p>
    <w:p w:rsidR="00384598" w:rsidRDefault="00B3600E">
      <w:pPr>
        <w:spacing w:after="138"/>
        <w:ind w:left="-3" w:right="134"/>
      </w:pPr>
      <w:r>
        <w:t>Furthermore, as found among Canadian adolescents, they are 2.55 times more likely to report higher psychosomatic symptoms compared to non-breakfast skippers (</w:t>
      </w:r>
      <w:proofErr w:type="spellStart"/>
      <w:r>
        <w:t>Peprah</w:t>
      </w:r>
      <w:proofErr w:type="spellEnd"/>
      <w:r>
        <w:t xml:space="preserve"> et al, 2024). </w:t>
      </w:r>
    </w:p>
    <w:p w:rsidR="00384598" w:rsidRDefault="00B3600E">
      <w:pPr>
        <w:spacing w:after="0" w:line="259" w:lineRule="auto"/>
        <w:ind w:left="0" w:firstLine="0"/>
        <w:jc w:val="left"/>
      </w:pPr>
      <w:r>
        <w:t xml:space="preserve"> </w:t>
      </w:r>
    </w:p>
    <w:p w:rsidR="00384598" w:rsidRDefault="00B3600E">
      <w:pPr>
        <w:spacing w:after="110" w:line="259" w:lineRule="auto"/>
        <w:ind w:left="-3" w:right="134"/>
      </w:pPr>
      <w:r>
        <w:t xml:space="preserve">Conclusion </w:t>
      </w:r>
    </w:p>
    <w:p w:rsidR="00384598" w:rsidRDefault="00B3600E">
      <w:pPr>
        <w:ind w:left="-13" w:right="134" w:firstLine="252"/>
      </w:pPr>
      <w:r>
        <w:t>Skipping breakfast is a univ</w:t>
      </w:r>
      <w:r>
        <w:t>ersal problem that has been widely studied due to its repercussions on health in all age groups. Especially among adolescents, who are the part of the population with the highest prevalence of skipping breakfast and are at a stage of life that requires ene</w:t>
      </w:r>
      <w:r>
        <w:t xml:space="preserve">rgy and nutrients in specific quantities for their complete growth and development, this condition becomes a challenge that requires a lot of attention and needs to </w:t>
      </w:r>
      <w:proofErr w:type="gramStart"/>
      <w:r>
        <w:t>be modified</w:t>
      </w:r>
      <w:proofErr w:type="gramEnd"/>
      <w:r>
        <w:t xml:space="preserve">. </w:t>
      </w:r>
    </w:p>
    <w:p w:rsidR="00384598" w:rsidRDefault="00B3600E">
      <w:pPr>
        <w:ind w:left="-13" w:right="134" w:firstLine="252"/>
      </w:pPr>
      <w:r>
        <w:t>As the establishment of eating habits begins in childhood, child and adolesce</w:t>
      </w:r>
      <w:r>
        <w:t xml:space="preserve">nt health care programs and childcare become the main mechanisms for proper dietary guidance to be </w:t>
      </w:r>
      <w:proofErr w:type="gramStart"/>
      <w:r>
        <w:t>implemented</w:t>
      </w:r>
      <w:proofErr w:type="gramEnd"/>
      <w:r>
        <w:t xml:space="preserve"> and adapted to the different age groups. </w:t>
      </w:r>
    </w:p>
    <w:p w:rsidR="00384598" w:rsidRDefault="00B3600E">
      <w:pPr>
        <w:ind w:left="-13" w:right="134" w:firstLine="250"/>
      </w:pPr>
      <w:r>
        <w:t>Other important actions can be developed in the school environment with the implementation of education</w:t>
      </w:r>
      <w:r>
        <w:t>al strategies and programs in nutrition aimed at children, adolescents and their families (</w:t>
      </w:r>
      <w:proofErr w:type="spellStart"/>
      <w:r>
        <w:t>Affinita</w:t>
      </w:r>
      <w:proofErr w:type="spellEnd"/>
      <w:r>
        <w:t xml:space="preserve"> et al, 2013, </w:t>
      </w:r>
      <w:proofErr w:type="spellStart"/>
      <w:r>
        <w:t>Lazzeri</w:t>
      </w:r>
      <w:proofErr w:type="spellEnd"/>
      <w:r>
        <w:t xml:space="preserve"> et al, 2018, Moller et al, 2021, Souza et al, 2021), investing in the importance of both the frequency and quality of breakfast. Nutrit</w:t>
      </w:r>
      <w:r>
        <w:t xml:space="preserve">ion education should be part of curricular activities at all stages of basic education, making it an investment with a high impact on health and quality of life. </w:t>
      </w:r>
    </w:p>
    <w:p w:rsidR="00384598" w:rsidRDefault="00B3600E">
      <w:pPr>
        <w:spacing w:after="0" w:line="259" w:lineRule="auto"/>
        <w:ind w:left="0" w:firstLine="0"/>
        <w:jc w:val="left"/>
      </w:pPr>
      <w:r>
        <w:t xml:space="preserve"> </w:t>
      </w:r>
    </w:p>
    <w:p w:rsidR="003B771D" w:rsidRDefault="00B3600E" w:rsidP="003B771D">
      <w:pPr>
        <w:spacing w:after="0" w:line="259" w:lineRule="auto"/>
        <w:ind w:left="0" w:firstLine="0"/>
        <w:jc w:val="left"/>
      </w:pPr>
      <w:r>
        <w:t xml:space="preserve"> </w:t>
      </w:r>
      <w:r w:rsidR="003B771D">
        <w:t>Disclaimer (Artificial intelligence)</w:t>
      </w:r>
    </w:p>
    <w:p w:rsidR="003B771D" w:rsidRDefault="003B771D" w:rsidP="003B771D">
      <w:pPr>
        <w:spacing w:after="0" w:line="259" w:lineRule="auto"/>
        <w:ind w:left="0" w:firstLine="0"/>
        <w:jc w:val="left"/>
      </w:pPr>
      <w:r>
        <w:t xml:space="preserve">Option 1: </w:t>
      </w:r>
    </w:p>
    <w:p w:rsidR="003B771D" w:rsidRDefault="003B771D" w:rsidP="003B771D">
      <w:pPr>
        <w:spacing w:after="0" w:line="259" w:lineRule="auto"/>
        <w:ind w:left="0" w:firstLine="0"/>
        <w:jc w:val="left"/>
      </w:pPr>
      <w:r>
        <w:t>Author(s) hereby declare that NO generative AI technologies such as Large Language Models (</w:t>
      </w:r>
      <w:proofErr w:type="spellStart"/>
      <w:r>
        <w:t>ChatGPT</w:t>
      </w:r>
      <w:proofErr w:type="spellEnd"/>
      <w:r>
        <w:t xml:space="preserve">, COPILOT, etc.) and text-to-image generators </w:t>
      </w:r>
      <w:proofErr w:type="gramStart"/>
      <w:r>
        <w:t>have been used</w:t>
      </w:r>
      <w:proofErr w:type="gramEnd"/>
      <w:r>
        <w:t xml:space="preserve"> during the writing or editing of this manuscript. </w:t>
      </w:r>
    </w:p>
    <w:p w:rsidR="003B771D" w:rsidRDefault="003B771D" w:rsidP="003B771D">
      <w:pPr>
        <w:spacing w:after="0" w:line="259" w:lineRule="auto"/>
        <w:ind w:left="0" w:firstLine="0"/>
        <w:jc w:val="left"/>
      </w:pPr>
      <w:r>
        <w:t xml:space="preserve">Option 2: </w:t>
      </w:r>
    </w:p>
    <w:p w:rsidR="003B771D" w:rsidRDefault="003B771D" w:rsidP="003B771D">
      <w:pPr>
        <w:spacing w:after="0" w:line="259" w:lineRule="auto"/>
        <w:ind w:left="0" w:firstLine="0"/>
        <w:jc w:val="left"/>
      </w:pPr>
      <w:r>
        <w:t xml:space="preserve">Author(s) hereby declare that generative AI technologies such as Large Language Models, etc. </w:t>
      </w:r>
      <w:proofErr w:type="gramStart"/>
      <w:r>
        <w:t>have been used</w:t>
      </w:r>
      <w:proofErr w:type="gramEnd"/>
      <w:r>
        <w:t xml:space="preserve"> during the writing or editing of manuscripts. This explanation will include the name, version, model, and source of the generative AI technology and as well as all input prompts provided to the generative AI technology</w:t>
      </w:r>
    </w:p>
    <w:p w:rsidR="003B771D" w:rsidRDefault="003B771D" w:rsidP="003B771D">
      <w:pPr>
        <w:spacing w:after="0" w:line="259" w:lineRule="auto"/>
        <w:ind w:left="0" w:firstLine="0"/>
        <w:jc w:val="left"/>
      </w:pPr>
      <w:r>
        <w:t xml:space="preserve">Details of the AI usage </w:t>
      </w:r>
      <w:proofErr w:type="gramStart"/>
      <w:r>
        <w:t>are given</w:t>
      </w:r>
      <w:proofErr w:type="gramEnd"/>
      <w:r>
        <w:t xml:space="preserve"> below:</w:t>
      </w:r>
    </w:p>
    <w:p w:rsidR="003B771D" w:rsidRDefault="003B771D" w:rsidP="003B771D">
      <w:pPr>
        <w:spacing w:after="0" w:line="259" w:lineRule="auto"/>
        <w:ind w:left="0" w:firstLine="0"/>
        <w:jc w:val="left"/>
      </w:pPr>
      <w:r>
        <w:t>1.</w:t>
      </w:r>
    </w:p>
    <w:p w:rsidR="003B771D" w:rsidRDefault="003B771D" w:rsidP="003B771D">
      <w:pPr>
        <w:spacing w:after="0" w:line="259" w:lineRule="auto"/>
        <w:ind w:left="0" w:firstLine="0"/>
        <w:jc w:val="left"/>
      </w:pPr>
      <w:r>
        <w:t>2.</w:t>
      </w:r>
    </w:p>
    <w:p w:rsidR="00384598" w:rsidRDefault="003B771D" w:rsidP="003B771D">
      <w:pPr>
        <w:spacing w:after="0" w:line="259" w:lineRule="auto"/>
        <w:ind w:left="0" w:firstLine="0"/>
        <w:jc w:val="left"/>
      </w:pPr>
      <w:r>
        <w:t>3.</w:t>
      </w:r>
    </w:p>
    <w:p w:rsidR="00384598" w:rsidRDefault="00B3600E">
      <w:pPr>
        <w:spacing w:after="0" w:line="259" w:lineRule="auto"/>
        <w:ind w:left="0" w:firstLine="0"/>
        <w:jc w:val="left"/>
      </w:pPr>
      <w:r>
        <w:lastRenderedPageBreak/>
        <w:t xml:space="preserve"> </w:t>
      </w:r>
    </w:p>
    <w:p w:rsidR="00384598" w:rsidRDefault="00B3600E">
      <w:pPr>
        <w:spacing w:line="259" w:lineRule="auto"/>
        <w:ind w:left="-3"/>
      </w:pPr>
      <w:r>
        <w:rPr>
          <w:shd w:val="clear" w:color="auto" w:fill="FFFF00"/>
        </w:rPr>
        <w:t>References</w:t>
      </w:r>
      <w:r>
        <w:t xml:space="preserve"> </w:t>
      </w:r>
    </w:p>
    <w:p w:rsidR="00384598" w:rsidRDefault="00B3600E">
      <w:pPr>
        <w:spacing w:after="0" w:line="259" w:lineRule="auto"/>
        <w:ind w:left="0" w:firstLine="0"/>
        <w:jc w:val="left"/>
      </w:pPr>
      <w:r>
        <w:t xml:space="preserve"> </w:t>
      </w:r>
    </w:p>
    <w:p w:rsidR="00384598" w:rsidRDefault="00B3600E">
      <w:pPr>
        <w:spacing w:after="0" w:line="259" w:lineRule="auto"/>
        <w:ind w:left="0" w:firstLine="0"/>
        <w:jc w:val="left"/>
      </w:pPr>
      <w:r>
        <w:t xml:space="preserve"> </w:t>
      </w:r>
    </w:p>
    <w:p w:rsidR="00384598" w:rsidRDefault="00B3600E">
      <w:pPr>
        <w:ind w:left="-3" w:right="134"/>
      </w:pPr>
      <w:proofErr w:type="spellStart"/>
      <w:r>
        <w:t>Affinita</w:t>
      </w:r>
      <w:proofErr w:type="spellEnd"/>
      <w:r>
        <w:t xml:space="preserve"> A, </w:t>
      </w:r>
      <w:proofErr w:type="spellStart"/>
      <w:r>
        <w:t>Catalani</w:t>
      </w:r>
      <w:proofErr w:type="spellEnd"/>
      <w:r>
        <w:t xml:space="preserve"> L, </w:t>
      </w:r>
      <w:proofErr w:type="spellStart"/>
      <w:r>
        <w:t>Cecchetto</w:t>
      </w:r>
      <w:proofErr w:type="spellEnd"/>
      <w:r>
        <w:t xml:space="preserve"> G, De Lorenzo G, </w:t>
      </w:r>
      <w:proofErr w:type="spellStart"/>
      <w:r>
        <w:t>Dilillo</w:t>
      </w:r>
      <w:proofErr w:type="spellEnd"/>
      <w:r>
        <w:t xml:space="preserve"> D, </w:t>
      </w:r>
      <w:proofErr w:type="spellStart"/>
      <w:r>
        <w:t>Donegani</w:t>
      </w:r>
      <w:proofErr w:type="spellEnd"/>
      <w:r>
        <w:t xml:space="preserve"> G, </w:t>
      </w:r>
      <w:proofErr w:type="spellStart"/>
      <w:r>
        <w:t>Fransos</w:t>
      </w:r>
      <w:proofErr w:type="spellEnd"/>
      <w:r>
        <w:t xml:space="preserve"> L, </w:t>
      </w:r>
      <w:proofErr w:type="spellStart"/>
      <w:r>
        <w:t>Lucidi</w:t>
      </w:r>
      <w:proofErr w:type="spellEnd"/>
      <w:r>
        <w:t xml:space="preserve"> F, </w:t>
      </w:r>
      <w:proofErr w:type="spellStart"/>
      <w:r>
        <w:t>Mameli</w:t>
      </w:r>
      <w:proofErr w:type="spellEnd"/>
      <w:r>
        <w:t xml:space="preserve"> C, Manna E, Marconi P, </w:t>
      </w:r>
      <w:proofErr w:type="spellStart"/>
      <w:r>
        <w:t>Mele</w:t>
      </w:r>
      <w:proofErr w:type="spellEnd"/>
      <w:r>
        <w:t xml:space="preserve"> G, </w:t>
      </w:r>
      <w:proofErr w:type="spellStart"/>
      <w:r>
        <w:t>Minestroni</w:t>
      </w:r>
      <w:proofErr w:type="spellEnd"/>
      <w:r>
        <w:t xml:space="preserve"> L, </w:t>
      </w:r>
      <w:proofErr w:type="spellStart"/>
      <w:r>
        <w:t>Montanari</w:t>
      </w:r>
      <w:proofErr w:type="spellEnd"/>
      <w:r>
        <w:t xml:space="preserve"> M, </w:t>
      </w:r>
      <w:proofErr w:type="spellStart"/>
      <w:r>
        <w:t>Morcellini</w:t>
      </w:r>
      <w:proofErr w:type="spellEnd"/>
      <w:r>
        <w:t xml:space="preserve"> M, </w:t>
      </w:r>
      <w:proofErr w:type="spellStart"/>
      <w:r>
        <w:t>Rovera</w:t>
      </w:r>
      <w:proofErr w:type="spellEnd"/>
      <w:r>
        <w:t xml:space="preserve"> G, </w:t>
      </w:r>
      <w:proofErr w:type="spellStart"/>
      <w:r>
        <w:t>Rotilio</w:t>
      </w:r>
      <w:proofErr w:type="spellEnd"/>
      <w:r>
        <w:t xml:space="preserve"> G, Sachet M, Zuccotti GV. Breakfast: a multidisciplinary approac</w:t>
      </w:r>
      <w:r>
        <w:t xml:space="preserve">h. </w:t>
      </w:r>
      <w:r>
        <w:rPr>
          <w:i/>
        </w:rPr>
        <w:t xml:space="preserve">It J </w:t>
      </w:r>
      <w:proofErr w:type="spellStart"/>
      <w:r>
        <w:rPr>
          <w:i/>
        </w:rPr>
        <w:t>Pediatr</w:t>
      </w:r>
      <w:proofErr w:type="spellEnd"/>
      <w:r>
        <w:t xml:space="preserve"> 2013</w:t>
      </w:r>
      <w:proofErr w:type="gramStart"/>
      <w:r>
        <w:t>;39:44</w:t>
      </w:r>
      <w:proofErr w:type="gramEnd"/>
      <w:r>
        <w:t xml:space="preserve">-53. </w:t>
      </w:r>
    </w:p>
    <w:p w:rsidR="00384598" w:rsidRDefault="00B3600E">
      <w:pPr>
        <w:ind w:left="-3" w:right="134"/>
      </w:pPr>
      <w:proofErr w:type="spellStart"/>
      <w:r>
        <w:t>Agostini</w:t>
      </w:r>
      <w:proofErr w:type="spellEnd"/>
      <w:r>
        <w:t xml:space="preserve"> A; </w:t>
      </w:r>
      <w:proofErr w:type="spellStart"/>
      <w:r>
        <w:t>Centofanti</w:t>
      </w:r>
      <w:proofErr w:type="spellEnd"/>
      <w:r>
        <w:t xml:space="preserve"> S. Normal sleep in children and adolescence. </w:t>
      </w:r>
      <w:r>
        <w:rPr>
          <w:i/>
        </w:rPr>
        <w:t xml:space="preserve">Child </w:t>
      </w:r>
      <w:proofErr w:type="spellStart"/>
      <w:r>
        <w:rPr>
          <w:i/>
        </w:rPr>
        <w:t>Adolesc</w:t>
      </w:r>
      <w:proofErr w:type="spellEnd"/>
      <w:r>
        <w:rPr>
          <w:i/>
        </w:rPr>
        <w:t xml:space="preserve"> </w:t>
      </w:r>
      <w:proofErr w:type="spellStart"/>
      <w:r>
        <w:rPr>
          <w:i/>
        </w:rPr>
        <w:t>Psychiatr</w:t>
      </w:r>
      <w:proofErr w:type="spellEnd"/>
      <w:r>
        <w:rPr>
          <w:i/>
        </w:rPr>
        <w:t xml:space="preserve"> </w:t>
      </w:r>
      <w:proofErr w:type="spellStart"/>
      <w:r>
        <w:rPr>
          <w:i/>
        </w:rPr>
        <w:t>Clin</w:t>
      </w:r>
      <w:proofErr w:type="spellEnd"/>
      <w:r>
        <w:rPr>
          <w:i/>
        </w:rPr>
        <w:t xml:space="preserve"> N Am </w:t>
      </w:r>
      <w:r>
        <w:t>2021</w:t>
      </w:r>
      <w:proofErr w:type="gramStart"/>
      <w:r>
        <w:t>;30:1</w:t>
      </w:r>
      <w:proofErr w:type="gramEnd"/>
      <w:r>
        <w:t xml:space="preserve">-14. </w:t>
      </w:r>
    </w:p>
    <w:p w:rsidR="00384598" w:rsidRDefault="00B3600E">
      <w:pPr>
        <w:ind w:left="-3" w:right="134"/>
      </w:pPr>
      <w:proofErr w:type="spellStart"/>
      <w:r>
        <w:t>Ardeshirlarijani</w:t>
      </w:r>
      <w:proofErr w:type="spellEnd"/>
      <w:r>
        <w:t xml:space="preserve"> E, </w:t>
      </w:r>
      <w:proofErr w:type="spellStart"/>
      <w:r>
        <w:t>Namazi</w:t>
      </w:r>
      <w:proofErr w:type="spellEnd"/>
      <w:r>
        <w:t xml:space="preserve"> N, Jabbari M, </w:t>
      </w:r>
      <w:proofErr w:type="spellStart"/>
      <w:r>
        <w:t>Zeinali</w:t>
      </w:r>
      <w:proofErr w:type="spellEnd"/>
      <w:r>
        <w:t xml:space="preserve"> M, </w:t>
      </w:r>
      <w:proofErr w:type="spellStart"/>
      <w:r>
        <w:t>Gerami</w:t>
      </w:r>
      <w:proofErr w:type="spellEnd"/>
      <w:r>
        <w:t xml:space="preserve"> H, </w:t>
      </w:r>
      <w:proofErr w:type="spellStart"/>
      <w:r>
        <w:t>Jalili</w:t>
      </w:r>
      <w:proofErr w:type="spellEnd"/>
      <w:r>
        <w:t xml:space="preserve"> RB, </w:t>
      </w:r>
      <w:proofErr w:type="spellStart"/>
      <w:r>
        <w:t>Larijani</w:t>
      </w:r>
      <w:proofErr w:type="spellEnd"/>
      <w:r>
        <w:t xml:space="preserve"> b, </w:t>
      </w:r>
      <w:proofErr w:type="spellStart"/>
      <w:r>
        <w:t>Azadbakht</w:t>
      </w:r>
      <w:proofErr w:type="spellEnd"/>
      <w:r>
        <w:t xml:space="preserve">  L. The link</w:t>
      </w:r>
      <w:r>
        <w:t xml:space="preserve"> between breakfast skipping and overweigh/obesity in children and adolescents: a meta-analysis of observational studies. </w:t>
      </w:r>
      <w:r>
        <w:rPr>
          <w:i/>
        </w:rPr>
        <w:t xml:space="preserve">J Diabetes </w:t>
      </w:r>
      <w:proofErr w:type="spellStart"/>
      <w:r>
        <w:rPr>
          <w:i/>
        </w:rPr>
        <w:t>Metab</w:t>
      </w:r>
      <w:proofErr w:type="spellEnd"/>
      <w:r>
        <w:rPr>
          <w:i/>
        </w:rPr>
        <w:t xml:space="preserve"> </w:t>
      </w:r>
      <w:proofErr w:type="spellStart"/>
      <w:r>
        <w:rPr>
          <w:i/>
        </w:rPr>
        <w:t>Disord</w:t>
      </w:r>
      <w:proofErr w:type="spellEnd"/>
      <w:r>
        <w:t xml:space="preserve"> 2019 Nov 28</w:t>
      </w:r>
      <w:proofErr w:type="gramStart"/>
      <w:r>
        <w:t>;18</w:t>
      </w:r>
      <w:proofErr w:type="gramEnd"/>
      <w:r>
        <w:t xml:space="preserve">(2):657-664. Aznar LAM, </w:t>
      </w:r>
      <w:proofErr w:type="spellStart"/>
      <w:r>
        <w:t>Carou</w:t>
      </w:r>
      <w:proofErr w:type="spellEnd"/>
      <w:r>
        <w:t xml:space="preserve"> MCV, </w:t>
      </w:r>
      <w:proofErr w:type="spellStart"/>
      <w:r>
        <w:t>Sobaler</w:t>
      </w:r>
      <w:proofErr w:type="spellEnd"/>
      <w:r>
        <w:t xml:space="preserve"> AML, </w:t>
      </w:r>
      <w:proofErr w:type="spellStart"/>
      <w:r>
        <w:t>Moreiras</w:t>
      </w:r>
      <w:proofErr w:type="spellEnd"/>
      <w:r>
        <w:t xml:space="preserve"> GV, </w:t>
      </w:r>
      <w:proofErr w:type="spellStart"/>
      <w:r>
        <w:t>Villares</w:t>
      </w:r>
      <w:proofErr w:type="spellEnd"/>
      <w:r>
        <w:t xml:space="preserve"> JMM. Role of breakfast and </w:t>
      </w:r>
      <w:r>
        <w:t xml:space="preserve">its quality in the health of children and adolescents in Spain. </w:t>
      </w:r>
      <w:proofErr w:type="spellStart"/>
      <w:r>
        <w:rPr>
          <w:i/>
        </w:rPr>
        <w:t>Nutr</w:t>
      </w:r>
      <w:proofErr w:type="spellEnd"/>
      <w:r>
        <w:rPr>
          <w:i/>
        </w:rPr>
        <w:t xml:space="preserve"> </w:t>
      </w:r>
      <w:proofErr w:type="spellStart"/>
      <w:r>
        <w:rPr>
          <w:i/>
        </w:rPr>
        <w:t>Hosp</w:t>
      </w:r>
      <w:proofErr w:type="spellEnd"/>
      <w:r>
        <w:t xml:space="preserve"> 2021</w:t>
      </w:r>
      <w:proofErr w:type="gramStart"/>
      <w:r>
        <w:t>;38:396</w:t>
      </w:r>
      <w:proofErr w:type="gramEnd"/>
      <w:r>
        <w:t xml:space="preserve">-409 Best O, Ban S. Adolescence: physical changes and neurological development. British J </w:t>
      </w:r>
      <w:proofErr w:type="spellStart"/>
      <w:r>
        <w:t>Nurs</w:t>
      </w:r>
      <w:proofErr w:type="spellEnd"/>
      <w:r>
        <w:t xml:space="preserve"> 2021</w:t>
      </w:r>
      <w:proofErr w:type="gramStart"/>
      <w:r>
        <w:t>;30:272</w:t>
      </w:r>
      <w:proofErr w:type="gramEnd"/>
      <w:r>
        <w:t xml:space="preserve">-275. </w:t>
      </w:r>
    </w:p>
    <w:p w:rsidR="00384598" w:rsidRDefault="00B3600E">
      <w:pPr>
        <w:spacing w:after="199" w:line="276" w:lineRule="auto"/>
        <w:ind w:left="-3" w:right="134"/>
      </w:pPr>
      <w:r>
        <w:t xml:space="preserve">Cheng TW, Mills KL, Pfeifer JH. Revisiting adolescence as </w:t>
      </w:r>
      <w:r>
        <w:t xml:space="preserve">a sensitive period of sociocultural processing. </w:t>
      </w:r>
      <w:proofErr w:type="spellStart"/>
      <w:r>
        <w:rPr>
          <w:i/>
        </w:rPr>
        <w:t>Neurosc</w:t>
      </w:r>
      <w:proofErr w:type="spellEnd"/>
      <w:r>
        <w:rPr>
          <w:i/>
        </w:rPr>
        <w:t xml:space="preserve"> </w:t>
      </w:r>
      <w:proofErr w:type="spellStart"/>
      <w:r>
        <w:rPr>
          <w:i/>
        </w:rPr>
        <w:t>Biobehav</w:t>
      </w:r>
      <w:proofErr w:type="spellEnd"/>
      <w:r>
        <w:rPr>
          <w:i/>
        </w:rPr>
        <w:t xml:space="preserve"> Rev</w:t>
      </w:r>
      <w:r>
        <w:t xml:space="preserve"> 2024</w:t>
      </w:r>
      <w:proofErr w:type="gramStart"/>
      <w:r>
        <w:t>;164:1</w:t>
      </w:r>
      <w:proofErr w:type="gramEnd"/>
      <w:r>
        <w:t xml:space="preserve">-9. </w:t>
      </w:r>
    </w:p>
    <w:p w:rsidR="00384598" w:rsidRDefault="00B3600E">
      <w:pPr>
        <w:spacing w:after="197" w:line="276" w:lineRule="auto"/>
        <w:ind w:left="-3" w:right="134"/>
      </w:pPr>
      <w:r>
        <w:t xml:space="preserve">Crowley SJ, </w:t>
      </w:r>
      <w:proofErr w:type="spellStart"/>
      <w:r>
        <w:t>Acebo</w:t>
      </w:r>
      <w:proofErr w:type="spellEnd"/>
      <w:r>
        <w:t xml:space="preserve"> C, </w:t>
      </w:r>
      <w:proofErr w:type="spellStart"/>
      <w:r>
        <w:t>Carskadon</w:t>
      </w:r>
      <w:proofErr w:type="spellEnd"/>
      <w:r>
        <w:t xml:space="preserve"> MA. Sleep, circadian </w:t>
      </w:r>
      <w:proofErr w:type="spellStart"/>
      <w:r>
        <w:t>rhytms</w:t>
      </w:r>
      <w:proofErr w:type="spellEnd"/>
      <w:r>
        <w:t xml:space="preserve">, and delayed phase in adolescence. </w:t>
      </w:r>
      <w:r>
        <w:rPr>
          <w:i/>
        </w:rPr>
        <w:t>Sleep Med</w:t>
      </w:r>
      <w:r>
        <w:t xml:space="preserve"> 2007</w:t>
      </w:r>
      <w:proofErr w:type="gramStart"/>
      <w:r>
        <w:t>;8:602</w:t>
      </w:r>
      <w:proofErr w:type="gramEnd"/>
      <w:r>
        <w:t xml:space="preserve">-612. </w:t>
      </w:r>
    </w:p>
    <w:p w:rsidR="00384598" w:rsidRDefault="00B3600E">
      <w:pPr>
        <w:spacing w:after="202" w:line="276" w:lineRule="auto"/>
        <w:ind w:left="-3" w:right="134"/>
      </w:pPr>
      <w:proofErr w:type="spellStart"/>
      <w:r>
        <w:t>Fiuza</w:t>
      </w:r>
      <w:proofErr w:type="spellEnd"/>
      <w:r>
        <w:t xml:space="preserve"> RMP, </w:t>
      </w:r>
      <w:proofErr w:type="spellStart"/>
      <w:r>
        <w:t>Muraro</w:t>
      </w:r>
      <w:proofErr w:type="spellEnd"/>
      <w:r>
        <w:t xml:space="preserve"> AP, Rodrigues PRM, </w:t>
      </w:r>
      <w:proofErr w:type="spellStart"/>
      <w:r>
        <w:t>Sena</w:t>
      </w:r>
      <w:proofErr w:type="spellEnd"/>
      <w:r>
        <w:t xml:space="preserve"> EMS, Ferr</w:t>
      </w:r>
      <w:r>
        <w:t xml:space="preserve">eira MG. Skipping breakfast and associated factors among Brazilian adolescents. </w:t>
      </w:r>
      <w:r>
        <w:rPr>
          <w:i/>
        </w:rPr>
        <w:t xml:space="preserve">Rev </w:t>
      </w:r>
      <w:proofErr w:type="spellStart"/>
      <w:r>
        <w:rPr>
          <w:i/>
        </w:rPr>
        <w:t>Nutr</w:t>
      </w:r>
      <w:proofErr w:type="spellEnd"/>
      <w:r>
        <w:t xml:space="preserve"> 2017</w:t>
      </w:r>
      <w:proofErr w:type="gramStart"/>
      <w:r>
        <w:t>;30:615</w:t>
      </w:r>
      <w:proofErr w:type="gramEnd"/>
      <w:r>
        <w:t xml:space="preserve">-626. </w:t>
      </w:r>
    </w:p>
    <w:p w:rsidR="00384598" w:rsidRDefault="00B3600E">
      <w:pPr>
        <w:spacing w:after="198" w:line="275" w:lineRule="auto"/>
        <w:ind w:left="-3" w:right="134"/>
      </w:pPr>
      <w:proofErr w:type="spellStart"/>
      <w:r>
        <w:t>Gürbüz</w:t>
      </w:r>
      <w:proofErr w:type="spellEnd"/>
      <w:r>
        <w:t xml:space="preserve"> M, </w:t>
      </w:r>
      <w:proofErr w:type="spellStart"/>
      <w:r>
        <w:t>Bayram</w:t>
      </w:r>
      <w:proofErr w:type="spellEnd"/>
      <w:r>
        <w:t xml:space="preserve"> HM, </w:t>
      </w:r>
      <w:proofErr w:type="spellStart"/>
      <w:r>
        <w:t>Kabayel</w:t>
      </w:r>
      <w:proofErr w:type="spellEnd"/>
      <w:r>
        <w:t xml:space="preserve"> N, </w:t>
      </w:r>
      <w:proofErr w:type="spellStart"/>
      <w:r>
        <w:t>Türker</w:t>
      </w:r>
      <w:proofErr w:type="spellEnd"/>
      <w:r>
        <w:t xml:space="preserve"> ZS, </w:t>
      </w:r>
      <w:proofErr w:type="spellStart"/>
      <w:r>
        <w:t>Şahin</w:t>
      </w:r>
      <w:proofErr w:type="spellEnd"/>
      <w:r>
        <w:t xml:space="preserve"> S, </w:t>
      </w:r>
      <w:proofErr w:type="spellStart"/>
      <w:r>
        <w:t>İçer</w:t>
      </w:r>
      <w:proofErr w:type="spellEnd"/>
      <w:r>
        <w:t xml:space="preserve"> S. Association between breakfast consumption, breakfast quality, mental health and quality o</w:t>
      </w:r>
      <w:r>
        <w:t xml:space="preserve">f life in Turkish adolescents: a high school-based cross-sectional study. </w:t>
      </w:r>
      <w:proofErr w:type="spellStart"/>
      <w:r>
        <w:rPr>
          <w:i/>
        </w:rPr>
        <w:t>Nutr</w:t>
      </w:r>
      <w:proofErr w:type="spellEnd"/>
      <w:r>
        <w:rPr>
          <w:i/>
        </w:rPr>
        <w:t xml:space="preserve"> </w:t>
      </w:r>
      <w:proofErr w:type="spellStart"/>
      <w:r>
        <w:rPr>
          <w:i/>
        </w:rPr>
        <w:t>Bul</w:t>
      </w:r>
      <w:proofErr w:type="spellEnd"/>
      <w:r>
        <w:t xml:space="preserve"> 2024:49:157-167. </w:t>
      </w:r>
    </w:p>
    <w:p w:rsidR="00384598" w:rsidRDefault="00B3600E">
      <w:pPr>
        <w:spacing w:after="196" w:line="278" w:lineRule="auto"/>
        <w:ind w:left="-3" w:right="134"/>
      </w:pPr>
      <w:proofErr w:type="spellStart"/>
      <w:r>
        <w:t>Haldar</w:t>
      </w:r>
      <w:proofErr w:type="spellEnd"/>
      <w:r>
        <w:t xml:space="preserve"> P, James A, </w:t>
      </w:r>
      <w:proofErr w:type="spellStart"/>
      <w:r>
        <w:t>Negi</w:t>
      </w:r>
      <w:proofErr w:type="spellEnd"/>
      <w:r>
        <w:t xml:space="preserve"> U. Breakfast eating habits and its influence on nutritional status. </w:t>
      </w:r>
      <w:r>
        <w:rPr>
          <w:i/>
        </w:rPr>
        <w:t xml:space="preserve">J Health Allied </w:t>
      </w:r>
      <w:proofErr w:type="spellStart"/>
      <w:r>
        <w:rPr>
          <w:i/>
        </w:rPr>
        <w:t>Sci</w:t>
      </w:r>
      <w:proofErr w:type="spellEnd"/>
      <w:r>
        <w:rPr>
          <w:i/>
        </w:rPr>
        <w:t xml:space="preserve"> </w:t>
      </w:r>
      <w:r>
        <w:t>2024</w:t>
      </w:r>
      <w:proofErr w:type="gramStart"/>
      <w:r>
        <w:t>;14:468</w:t>
      </w:r>
      <w:proofErr w:type="gramEnd"/>
      <w:r>
        <w:t xml:space="preserve">-471. </w:t>
      </w:r>
    </w:p>
    <w:p w:rsidR="00384598" w:rsidRDefault="00B3600E">
      <w:pPr>
        <w:spacing w:after="202" w:line="274" w:lineRule="auto"/>
        <w:ind w:left="-3" w:right="134"/>
      </w:pPr>
      <w:proofErr w:type="spellStart"/>
      <w:r>
        <w:t>Heslin</w:t>
      </w:r>
      <w:proofErr w:type="spellEnd"/>
      <w:r>
        <w:t xml:space="preserve"> AM, </w:t>
      </w:r>
      <w:proofErr w:type="spellStart"/>
      <w:r>
        <w:t>MacNulty</w:t>
      </w:r>
      <w:proofErr w:type="spellEnd"/>
      <w:r>
        <w:t xml:space="preserve"> B. Ad</w:t>
      </w:r>
      <w:r>
        <w:t xml:space="preserve">olescent nutrition and health: characteristics, risk factors and opportunities of an overlooked life stage. </w:t>
      </w:r>
      <w:r>
        <w:rPr>
          <w:i/>
        </w:rPr>
        <w:t xml:space="preserve">Proceed </w:t>
      </w:r>
      <w:proofErr w:type="spellStart"/>
      <w:r>
        <w:rPr>
          <w:i/>
        </w:rPr>
        <w:t>Nutr</w:t>
      </w:r>
      <w:proofErr w:type="spellEnd"/>
      <w:r>
        <w:rPr>
          <w:i/>
        </w:rPr>
        <w:t xml:space="preserve"> </w:t>
      </w:r>
      <w:proofErr w:type="spellStart"/>
      <w:r>
        <w:rPr>
          <w:i/>
        </w:rPr>
        <w:t>Soc</w:t>
      </w:r>
      <w:proofErr w:type="spellEnd"/>
      <w:r>
        <w:t xml:space="preserve"> 2023</w:t>
      </w:r>
      <w:proofErr w:type="gramStart"/>
      <w:r>
        <w:t>;82:142</w:t>
      </w:r>
      <w:proofErr w:type="gramEnd"/>
      <w:r>
        <w:t xml:space="preserve">–156. </w:t>
      </w:r>
    </w:p>
    <w:p w:rsidR="00384598" w:rsidRDefault="00B3600E">
      <w:pPr>
        <w:spacing w:after="194" w:line="276" w:lineRule="auto"/>
        <w:ind w:left="-3" w:right="134"/>
      </w:pPr>
      <w:r>
        <w:t xml:space="preserve">IOM. Institute of Medicine. </w:t>
      </w:r>
      <w:r>
        <w:rPr>
          <w:i/>
        </w:rPr>
        <w:t>Dietary Reference Intakes</w:t>
      </w:r>
      <w:r>
        <w:t xml:space="preserve">. The Nutritional Academies Press. Washington. 2006. </w:t>
      </w:r>
    </w:p>
    <w:p w:rsidR="00384598" w:rsidRDefault="00B3600E">
      <w:pPr>
        <w:spacing w:after="197" w:line="278" w:lineRule="auto"/>
        <w:ind w:left="-3" w:right="134"/>
      </w:pPr>
      <w:proofErr w:type="spellStart"/>
      <w:r>
        <w:t>Keski-</w:t>
      </w:r>
      <w:r>
        <w:t>Rahkonen</w:t>
      </w:r>
      <w:proofErr w:type="spellEnd"/>
      <w:r>
        <w:t xml:space="preserve"> A, </w:t>
      </w:r>
      <w:proofErr w:type="spellStart"/>
      <w:r>
        <w:t>Kaprio</w:t>
      </w:r>
      <w:proofErr w:type="spellEnd"/>
      <w:r>
        <w:t xml:space="preserve"> J, </w:t>
      </w:r>
      <w:proofErr w:type="spellStart"/>
      <w:r>
        <w:t>Rissanen</w:t>
      </w:r>
      <w:proofErr w:type="spellEnd"/>
      <w:r>
        <w:t xml:space="preserve"> A, </w:t>
      </w:r>
      <w:proofErr w:type="spellStart"/>
      <w:r>
        <w:t>Virkkunen</w:t>
      </w:r>
      <w:proofErr w:type="spellEnd"/>
      <w:r>
        <w:t xml:space="preserve"> M, Rose RJ. Breakfast skipping and health- compromising </w:t>
      </w:r>
      <w:proofErr w:type="spellStart"/>
      <w:r>
        <w:t>bahaviors</w:t>
      </w:r>
      <w:proofErr w:type="spellEnd"/>
      <w:r>
        <w:t xml:space="preserve"> in adolescents and adults. </w:t>
      </w:r>
      <w:proofErr w:type="spellStart"/>
      <w:r>
        <w:rPr>
          <w:i/>
        </w:rPr>
        <w:t>Eur</w:t>
      </w:r>
      <w:proofErr w:type="spellEnd"/>
      <w:r>
        <w:rPr>
          <w:i/>
        </w:rPr>
        <w:t xml:space="preserve"> J </w:t>
      </w:r>
      <w:proofErr w:type="spellStart"/>
      <w:r>
        <w:rPr>
          <w:i/>
        </w:rPr>
        <w:t>Clin</w:t>
      </w:r>
      <w:proofErr w:type="spellEnd"/>
      <w:r>
        <w:rPr>
          <w:i/>
        </w:rPr>
        <w:t xml:space="preserve"> </w:t>
      </w:r>
      <w:proofErr w:type="spellStart"/>
      <w:r>
        <w:rPr>
          <w:i/>
        </w:rPr>
        <w:t>Nutr</w:t>
      </w:r>
      <w:proofErr w:type="spellEnd"/>
      <w:r>
        <w:t xml:space="preserve"> 2003</w:t>
      </w:r>
      <w:proofErr w:type="gramStart"/>
      <w:r>
        <w:t>;57:842</w:t>
      </w:r>
      <w:proofErr w:type="gramEnd"/>
      <w:r>
        <w:t xml:space="preserve">-853. </w:t>
      </w:r>
    </w:p>
    <w:p w:rsidR="00384598" w:rsidRDefault="00B3600E">
      <w:pPr>
        <w:ind w:left="-3" w:right="134"/>
      </w:pPr>
      <w:r>
        <w:t xml:space="preserve">Koenig J, </w:t>
      </w:r>
      <w:proofErr w:type="spellStart"/>
      <w:r>
        <w:t>Farhat</w:t>
      </w:r>
      <w:proofErr w:type="spellEnd"/>
      <w:r>
        <w:t xml:space="preserve"> LC, Bloch MH. From adolescence into young adulthood – </w:t>
      </w:r>
      <w:r>
        <w:t xml:space="preserve">the importance of a longitudinal perspective across development in child and adolescent mental health. </w:t>
      </w:r>
      <w:r>
        <w:rPr>
          <w:i/>
        </w:rPr>
        <w:t xml:space="preserve">J Child </w:t>
      </w:r>
      <w:proofErr w:type="spellStart"/>
      <w:r>
        <w:rPr>
          <w:i/>
        </w:rPr>
        <w:t>Psychol</w:t>
      </w:r>
      <w:proofErr w:type="spellEnd"/>
      <w:r>
        <w:rPr>
          <w:i/>
        </w:rPr>
        <w:t xml:space="preserve"> </w:t>
      </w:r>
      <w:proofErr w:type="spellStart"/>
      <w:r>
        <w:rPr>
          <w:i/>
        </w:rPr>
        <w:t>Psychiat</w:t>
      </w:r>
      <w:proofErr w:type="spellEnd"/>
      <w:r>
        <w:rPr>
          <w:i/>
        </w:rPr>
        <w:t xml:space="preserve"> </w:t>
      </w:r>
      <w:r>
        <w:t>2025</w:t>
      </w:r>
      <w:proofErr w:type="gramStart"/>
      <w:r>
        <w:t>;66:1</w:t>
      </w:r>
      <w:proofErr w:type="gramEnd"/>
      <w:r>
        <w:t xml:space="preserve">-3. </w:t>
      </w:r>
    </w:p>
    <w:p w:rsidR="00384598" w:rsidRDefault="00B3600E">
      <w:pPr>
        <w:ind w:left="-3" w:right="134"/>
      </w:pPr>
      <w:proofErr w:type="spellStart"/>
      <w:r>
        <w:t>Lazzeri</w:t>
      </w:r>
      <w:proofErr w:type="spellEnd"/>
      <w:r>
        <w:t xml:space="preserve"> G, </w:t>
      </w:r>
      <w:proofErr w:type="spellStart"/>
      <w:r>
        <w:t>Ciardullo</w:t>
      </w:r>
      <w:proofErr w:type="spellEnd"/>
      <w:r>
        <w:t xml:space="preserve"> S, </w:t>
      </w:r>
      <w:proofErr w:type="spellStart"/>
      <w:r>
        <w:t>Spinelli</w:t>
      </w:r>
      <w:proofErr w:type="spellEnd"/>
      <w:r>
        <w:t xml:space="preserve"> A, </w:t>
      </w:r>
      <w:proofErr w:type="spellStart"/>
      <w:r>
        <w:t>Perannunzio</w:t>
      </w:r>
      <w:proofErr w:type="spellEnd"/>
      <w:r>
        <w:t xml:space="preserve"> D, </w:t>
      </w:r>
      <w:proofErr w:type="spellStart"/>
      <w:r>
        <w:t>Dzielska</w:t>
      </w:r>
      <w:proofErr w:type="spellEnd"/>
      <w:r>
        <w:t xml:space="preserve"> A, Kelly C, </w:t>
      </w:r>
      <w:proofErr w:type="spellStart"/>
      <w:r>
        <w:t>Pierannunzio</w:t>
      </w:r>
      <w:proofErr w:type="spellEnd"/>
      <w:r>
        <w:t xml:space="preserve"> D, </w:t>
      </w:r>
      <w:proofErr w:type="spellStart"/>
      <w:r>
        <w:t>Ojala</w:t>
      </w:r>
      <w:proofErr w:type="spellEnd"/>
      <w:r>
        <w:t xml:space="preserve"> K, </w:t>
      </w:r>
      <w:proofErr w:type="spellStart"/>
      <w:r>
        <w:t>Dzielsza</w:t>
      </w:r>
      <w:proofErr w:type="spellEnd"/>
      <w:r>
        <w:t xml:space="preserve"> K, </w:t>
      </w:r>
      <w:proofErr w:type="spellStart"/>
      <w:r>
        <w:t>Rouch</w:t>
      </w:r>
      <w:r>
        <w:t>e</w:t>
      </w:r>
      <w:proofErr w:type="spellEnd"/>
      <w:r>
        <w:t xml:space="preserve"> M. The correlation between adolescent daily breakfast consumption and </w:t>
      </w:r>
      <w:r>
        <w:lastRenderedPageBreak/>
        <w:t xml:space="preserve">socio-demographic: trends in 23 </w:t>
      </w:r>
      <w:proofErr w:type="spellStart"/>
      <w:proofErr w:type="gramStart"/>
      <w:r>
        <w:t>european</w:t>
      </w:r>
      <w:proofErr w:type="spellEnd"/>
      <w:proofErr w:type="gramEnd"/>
      <w:r>
        <w:t xml:space="preserve"> countries participating in the health behavior in school-aged children study (2002- 2018). </w:t>
      </w:r>
      <w:r>
        <w:rPr>
          <w:i/>
        </w:rPr>
        <w:t>Nutrients</w:t>
      </w:r>
      <w:r>
        <w:t xml:space="preserve"> 2023</w:t>
      </w:r>
      <w:proofErr w:type="gramStart"/>
      <w:r>
        <w:t>;15:1</w:t>
      </w:r>
      <w:proofErr w:type="gramEnd"/>
      <w:r>
        <w:t xml:space="preserve">-12. </w:t>
      </w:r>
    </w:p>
    <w:p w:rsidR="00384598" w:rsidRDefault="00B3600E">
      <w:pPr>
        <w:ind w:left="-3" w:right="134"/>
      </w:pPr>
      <w:r>
        <w:t>Lei J, Wu L. Impact of brea</w:t>
      </w:r>
      <w:r>
        <w:t xml:space="preserve">kfast skipping on esophageal health: a </w:t>
      </w:r>
      <w:proofErr w:type="spellStart"/>
      <w:proofErr w:type="gramStart"/>
      <w:r>
        <w:t>mendelian</w:t>
      </w:r>
      <w:proofErr w:type="spellEnd"/>
      <w:proofErr w:type="gramEnd"/>
      <w:r>
        <w:t xml:space="preserve"> randomization study. </w:t>
      </w:r>
      <w:proofErr w:type="spellStart"/>
      <w:r>
        <w:rPr>
          <w:i/>
        </w:rPr>
        <w:t>Clin</w:t>
      </w:r>
      <w:proofErr w:type="spellEnd"/>
      <w:r>
        <w:rPr>
          <w:i/>
        </w:rPr>
        <w:t xml:space="preserve"> </w:t>
      </w:r>
      <w:proofErr w:type="spellStart"/>
      <w:r>
        <w:rPr>
          <w:i/>
        </w:rPr>
        <w:t>Nutr</w:t>
      </w:r>
      <w:proofErr w:type="spellEnd"/>
      <w:r>
        <w:rPr>
          <w:i/>
        </w:rPr>
        <w:t xml:space="preserve"> ESPEN</w:t>
      </w:r>
      <w:r>
        <w:t xml:space="preserve"> 2025</w:t>
      </w:r>
      <w:proofErr w:type="gramStart"/>
      <w:r>
        <w:t>;65:86</w:t>
      </w:r>
      <w:proofErr w:type="gramEnd"/>
      <w:r>
        <w:t xml:space="preserve">-92. </w:t>
      </w:r>
    </w:p>
    <w:p w:rsidR="00384598" w:rsidRDefault="00B3600E">
      <w:pPr>
        <w:spacing w:after="0" w:line="359" w:lineRule="auto"/>
        <w:ind w:left="2" w:firstLine="0"/>
        <w:jc w:val="left"/>
      </w:pPr>
      <w:proofErr w:type="spellStart"/>
      <w:r>
        <w:t>Lundqvist</w:t>
      </w:r>
      <w:proofErr w:type="spellEnd"/>
      <w:r>
        <w:t xml:space="preserve"> M, Vogel NE, Levin L. Effects of eating breakfast on children and adolescents: a systematic review on potential relevant outcomes in economic ev</w:t>
      </w:r>
      <w:r>
        <w:t xml:space="preserve">aluations. </w:t>
      </w:r>
      <w:r>
        <w:rPr>
          <w:i/>
        </w:rPr>
        <w:t xml:space="preserve">Food </w:t>
      </w:r>
      <w:proofErr w:type="spellStart"/>
      <w:r>
        <w:rPr>
          <w:i/>
        </w:rPr>
        <w:t>Nutr</w:t>
      </w:r>
      <w:proofErr w:type="spellEnd"/>
      <w:r>
        <w:rPr>
          <w:i/>
        </w:rPr>
        <w:t xml:space="preserve"> Res</w:t>
      </w:r>
      <w:r>
        <w:t xml:space="preserve"> 2019</w:t>
      </w:r>
      <w:proofErr w:type="gramStart"/>
      <w:r>
        <w:t>;63:1618</w:t>
      </w:r>
      <w:proofErr w:type="gramEnd"/>
      <w:r>
        <w:t xml:space="preserve">-1623. </w:t>
      </w:r>
    </w:p>
    <w:p w:rsidR="00384598" w:rsidRDefault="00B3600E">
      <w:pPr>
        <w:ind w:left="-3" w:right="134"/>
      </w:pPr>
      <w:r>
        <w:t xml:space="preserve">Martin AJ, </w:t>
      </w:r>
      <w:proofErr w:type="spellStart"/>
      <w:r>
        <w:t>Bostwick</w:t>
      </w:r>
      <w:proofErr w:type="spellEnd"/>
      <w:r>
        <w:t xml:space="preserve"> KCP, Burns EC, Munro-Smith V, George T, Kennett R, Pearson J. A healthy breakfast </w:t>
      </w:r>
      <w:proofErr w:type="gramStart"/>
      <w:r>
        <w:t>each and every</w:t>
      </w:r>
      <w:proofErr w:type="gramEnd"/>
      <w:r>
        <w:t xml:space="preserve"> day is important for students’ motivation and achievement. </w:t>
      </w:r>
      <w:r>
        <w:rPr>
          <w:i/>
        </w:rPr>
        <w:t xml:space="preserve">J School </w:t>
      </w:r>
      <w:proofErr w:type="spellStart"/>
      <w:r>
        <w:rPr>
          <w:i/>
        </w:rPr>
        <w:t>Psychol</w:t>
      </w:r>
      <w:proofErr w:type="spellEnd"/>
      <w:r>
        <w:rPr>
          <w:i/>
        </w:rPr>
        <w:t xml:space="preserve"> </w:t>
      </w:r>
      <w:r>
        <w:t>2024</w:t>
      </w:r>
      <w:proofErr w:type="gramStart"/>
      <w:r>
        <w:t>;104:1</w:t>
      </w:r>
      <w:proofErr w:type="gramEnd"/>
      <w:r>
        <w:t xml:space="preserve">-12. </w:t>
      </w:r>
    </w:p>
    <w:p w:rsidR="00384598" w:rsidRDefault="00B3600E">
      <w:pPr>
        <w:ind w:left="-3" w:right="134"/>
      </w:pPr>
      <w:proofErr w:type="spellStart"/>
      <w:r>
        <w:t>Miyamura</w:t>
      </w:r>
      <w:proofErr w:type="spellEnd"/>
      <w:r>
        <w:t xml:space="preserve"> K, </w:t>
      </w:r>
      <w:proofErr w:type="spellStart"/>
      <w:r>
        <w:t>Nawa</w:t>
      </w:r>
      <w:proofErr w:type="spellEnd"/>
      <w:r>
        <w:t xml:space="preserve"> N, </w:t>
      </w:r>
      <w:proofErr w:type="spellStart"/>
      <w:r>
        <w:t>Isumi</w:t>
      </w:r>
      <w:proofErr w:type="spellEnd"/>
      <w:r>
        <w:t xml:space="preserve"> A, </w:t>
      </w:r>
      <w:proofErr w:type="spellStart"/>
      <w:r>
        <w:t>Doi</w:t>
      </w:r>
      <w:proofErr w:type="spellEnd"/>
      <w:r>
        <w:t xml:space="preserve"> S, Ochi M, Fujiwara T. Association between skipping breakfast and pre-diabetes among adolescence in Japan: results from A-CHILD study. </w:t>
      </w:r>
      <w:r>
        <w:rPr>
          <w:i/>
        </w:rPr>
        <w:t xml:space="preserve">Front </w:t>
      </w:r>
      <w:proofErr w:type="spellStart"/>
      <w:r>
        <w:rPr>
          <w:i/>
        </w:rPr>
        <w:t>Endocrinol</w:t>
      </w:r>
      <w:proofErr w:type="spellEnd"/>
      <w:r>
        <w:t xml:space="preserve"> 2023</w:t>
      </w:r>
      <w:proofErr w:type="gramStart"/>
      <w:r>
        <w:t>;14:1</w:t>
      </w:r>
      <w:proofErr w:type="gramEnd"/>
      <w:r>
        <w:t xml:space="preserve">-11. </w:t>
      </w:r>
    </w:p>
    <w:p w:rsidR="00384598" w:rsidRDefault="00B3600E">
      <w:pPr>
        <w:ind w:left="-3" w:right="134"/>
      </w:pPr>
      <w:proofErr w:type="spellStart"/>
      <w:r>
        <w:t>Mohiuddin</w:t>
      </w:r>
      <w:proofErr w:type="spellEnd"/>
      <w:r>
        <w:t xml:space="preserve"> AK. Skipping breakfast everyday keeps well-bei</w:t>
      </w:r>
      <w:r>
        <w:t xml:space="preserve">ng away. </w:t>
      </w:r>
      <w:r>
        <w:rPr>
          <w:i/>
        </w:rPr>
        <w:t xml:space="preserve">J Food </w:t>
      </w:r>
      <w:proofErr w:type="spellStart"/>
      <w:r>
        <w:rPr>
          <w:i/>
        </w:rPr>
        <w:t>Sci</w:t>
      </w:r>
      <w:proofErr w:type="spellEnd"/>
      <w:r>
        <w:rPr>
          <w:i/>
        </w:rPr>
        <w:t xml:space="preserve"> </w:t>
      </w:r>
      <w:proofErr w:type="spellStart"/>
      <w:r>
        <w:rPr>
          <w:i/>
        </w:rPr>
        <w:t>Nutr</w:t>
      </w:r>
      <w:proofErr w:type="spellEnd"/>
      <w:r>
        <w:rPr>
          <w:i/>
        </w:rPr>
        <w:t xml:space="preserve"> Res</w:t>
      </w:r>
      <w:r>
        <w:t xml:space="preserve"> 2018</w:t>
      </w:r>
      <w:proofErr w:type="gramStart"/>
      <w:r>
        <w:t>;1:18</w:t>
      </w:r>
      <w:proofErr w:type="gramEnd"/>
      <w:r>
        <w:t xml:space="preserve">-30. </w:t>
      </w:r>
    </w:p>
    <w:p w:rsidR="00384598" w:rsidRDefault="00B3600E">
      <w:pPr>
        <w:ind w:left="-3" w:right="134"/>
      </w:pPr>
      <w:r>
        <w:t xml:space="preserve">Moller H, </w:t>
      </w:r>
      <w:proofErr w:type="spellStart"/>
      <w:r>
        <w:t>Sincovich</w:t>
      </w:r>
      <w:proofErr w:type="spellEnd"/>
      <w:r>
        <w:t xml:space="preserve"> A, Gregory T, Smithers L. Breakfast </w:t>
      </w:r>
      <w:proofErr w:type="gramStart"/>
      <w:r>
        <w:t>skipping and cognitive</w:t>
      </w:r>
      <w:proofErr w:type="gramEnd"/>
      <w:r>
        <w:t xml:space="preserve"> and emotional engagement at school: a cross sectional population-level study. </w:t>
      </w:r>
      <w:r>
        <w:rPr>
          <w:i/>
        </w:rPr>
        <w:t xml:space="preserve">Public Health </w:t>
      </w:r>
      <w:proofErr w:type="spellStart"/>
      <w:r>
        <w:rPr>
          <w:i/>
        </w:rPr>
        <w:t>Nutr</w:t>
      </w:r>
      <w:proofErr w:type="spellEnd"/>
      <w:r>
        <w:t xml:space="preserve"> 2021</w:t>
      </w:r>
      <w:proofErr w:type="gramStart"/>
      <w:r>
        <w:t>;25:3356</w:t>
      </w:r>
      <w:proofErr w:type="gramEnd"/>
      <w:r>
        <w:t xml:space="preserve">-3365. </w:t>
      </w:r>
    </w:p>
    <w:p w:rsidR="00384598" w:rsidRDefault="00B3600E">
      <w:pPr>
        <w:ind w:left="-3" w:right="134"/>
      </w:pPr>
      <w:r>
        <w:t>Park H, Lee K. A</w:t>
      </w:r>
      <w:r>
        <w:t xml:space="preserve">ssociation between breakfast consumption and suicidal attempts in adolescents. </w:t>
      </w:r>
      <w:proofErr w:type="spellStart"/>
      <w:r>
        <w:rPr>
          <w:i/>
        </w:rPr>
        <w:t>Psychol</w:t>
      </w:r>
      <w:proofErr w:type="spellEnd"/>
      <w:r>
        <w:rPr>
          <w:i/>
        </w:rPr>
        <w:t xml:space="preserve"> Res </w:t>
      </w:r>
      <w:proofErr w:type="spellStart"/>
      <w:r>
        <w:rPr>
          <w:i/>
        </w:rPr>
        <w:t>Behav</w:t>
      </w:r>
      <w:proofErr w:type="spellEnd"/>
      <w:r>
        <w:rPr>
          <w:i/>
        </w:rPr>
        <w:t xml:space="preserve"> </w:t>
      </w:r>
      <w:proofErr w:type="spellStart"/>
      <w:r>
        <w:rPr>
          <w:i/>
        </w:rPr>
        <w:t>Manag</w:t>
      </w:r>
      <w:proofErr w:type="spellEnd"/>
      <w:r>
        <w:t xml:space="preserve"> 2022</w:t>
      </w:r>
      <w:proofErr w:type="gramStart"/>
      <w:r>
        <w:t>;15:2529</w:t>
      </w:r>
      <w:proofErr w:type="gramEnd"/>
      <w:r>
        <w:t xml:space="preserve">-2541. </w:t>
      </w:r>
    </w:p>
    <w:p w:rsidR="00384598" w:rsidRDefault="00B3600E">
      <w:pPr>
        <w:ind w:left="-3" w:right="134"/>
      </w:pPr>
      <w:r>
        <w:t xml:space="preserve">Parvathi, Raj E, Santhosh G. The correlation of breakfast on adolescents’ nutritional health. </w:t>
      </w:r>
      <w:proofErr w:type="spellStart"/>
      <w:r>
        <w:t>Int</w:t>
      </w:r>
      <w:proofErr w:type="spellEnd"/>
      <w:r>
        <w:t xml:space="preserve"> </w:t>
      </w:r>
      <w:r>
        <w:rPr>
          <w:i/>
        </w:rPr>
        <w:t xml:space="preserve">J </w:t>
      </w:r>
      <w:proofErr w:type="spellStart"/>
      <w:r>
        <w:rPr>
          <w:i/>
        </w:rPr>
        <w:t>Agric</w:t>
      </w:r>
      <w:proofErr w:type="spellEnd"/>
      <w:r>
        <w:rPr>
          <w:i/>
        </w:rPr>
        <w:t xml:space="preserve"> Environ Res</w:t>
      </w:r>
      <w:r>
        <w:t xml:space="preserve"> 2024</w:t>
      </w:r>
      <w:proofErr w:type="gramStart"/>
      <w:r>
        <w:t>;10:1</w:t>
      </w:r>
      <w:proofErr w:type="gramEnd"/>
      <w:r>
        <w:t xml:space="preserve">-19. </w:t>
      </w:r>
    </w:p>
    <w:p w:rsidR="00384598" w:rsidRDefault="00B3600E">
      <w:pPr>
        <w:ind w:left="-3" w:right="134"/>
      </w:pPr>
      <w:proofErr w:type="spellStart"/>
      <w:r>
        <w:t>Peprah</w:t>
      </w:r>
      <w:proofErr w:type="spellEnd"/>
      <w:r>
        <w:t xml:space="preserve"> P, </w:t>
      </w:r>
      <w:proofErr w:type="spellStart"/>
      <w:r>
        <w:t>Oduro</w:t>
      </w:r>
      <w:proofErr w:type="spellEnd"/>
      <w:r>
        <w:t xml:space="preserve"> MS, </w:t>
      </w:r>
      <w:proofErr w:type="spellStart"/>
      <w:r>
        <w:t>Boakye</w:t>
      </w:r>
      <w:proofErr w:type="spellEnd"/>
      <w:r>
        <w:t xml:space="preserve"> PA, Morgan AK. Association between breakfast skipping and psychosomatic symptoms among Canadian adolescents. </w:t>
      </w:r>
      <w:proofErr w:type="spellStart"/>
      <w:r>
        <w:t>Eur</w:t>
      </w:r>
      <w:proofErr w:type="spellEnd"/>
      <w:r>
        <w:t xml:space="preserve"> J </w:t>
      </w:r>
      <w:proofErr w:type="spellStart"/>
      <w:r>
        <w:t>Pediatr</w:t>
      </w:r>
      <w:proofErr w:type="spellEnd"/>
      <w:r>
        <w:t xml:space="preserve"> 2024;183:1607-1617 Rani R, </w:t>
      </w:r>
      <w:proofErr w:type="spellStart"/>
      <w:r>
        <w:t>Dharaiya</w:t>
      </w:r>
      <w:proofErr w:type="spellEnd"/>
      <w:r>
        <w:t xml:space="preserve"> CN, Singh B. Importance of not skipping breakfast: a review. </w:t>
      </w:r>
      <w:proofErr w:type="spellStart"/>
      <w:r>
        <w:rPr>
          <w:i/>
        </w:rPr>
        <w:t>Int</w:t>
      </w:r>
      <w:proofErr w:type="spellEnd"/>
      <w:r>
        <w:rPr>
          <w:i/>
        </w:rPr>
        <w:t xml:space="preserve"> J Foo</w:t>
      </w:r>
      <w:r>
        <w:rPr>
          <w:i/>
        </w:rPr>
        <w:t xml:space="preserve">d </w:t>
      </w:r>
      <w:proofErr w:type="spellStart"/>
      <w:r>
        <w:rPr>
          <w:i/>
        </w:rPr>
        <w:t>Sci</w:t>
      </w:r>
      <w:proofErr w:type="spellEnd"/>
      <w:r>
        <w:rPr>
          <w:i/>
        </w:rPr>
        <w:t xml:space="preserve"> Tech </w:t>
      </w:r>
      <w:r>
        <w:t>2021</w:t>
      </w:r>
      <w:proofErr w:type="gramStart"/>
      <w:r>
        <w:t>;56:28</w:t>
      </w:r>
      <w:proofErr w:type="gramEnd"/>
      <w:r>
        <w:t xml:space="preserve">-38. </w:t>
      </w:r>
    </w:p>
    <w:p w:rsidR="00384598" w:rsidRDefault="00B3600E">
      <w:pPr>
        <w:ind w:left="-3" w:right="134"/>
      </w:pPr>
      <w:r>
        <w:t xml:space="preserve">Santos PA, Rodrigues PRM, Moreira NF, </w:t>
      </w:r>
      <w:proofErr w:type="spellStart"/>
      <w:r>
        <w:t>Muraro</w:t>
      </w:r>
      <w:proofErr w:type="spellEnd"/>
      <w:r>
        <w:t xml:space="preserve"> AP. Skipping breakfast among Brazilian adolescents: results from </w:t>
      </w:r>
      <w:proofErr w:type="spellStart"/>
      <w:r>
        <w:t>PeNSE</w:t>
      </w:r>
      <w:proofErr w:type="spellEnd"/>
      <w:r>
        <w:t xml:space="preserve"> 2012 and 2015. </w:t>
      </w:r>
      <w:r>
        <w:rPr>
          <w:i/>
        </w:rPr>
        <w:t xml:space="preserve">Cad </w:t>
      </w:r>
      <w:proofErr w:type="spellStart"/>
      <w:r>
        <w:rPr>
          <w:i/>
        </w:rPr>
        <w:t>Saúde</w:t>
      </w:r>
      <w:proofErr w:type="spellEnd"/>
      <w:r>
        <w:rPr>
          <w:i/>
        </w:rPr>
        <w:t xml:space="preserve"> Col</w:t>
      </w:r>
      <w:r>
        <w:t xml:space="preserve"> 2023</w:t>
      </w:r>
      <w:proofErr w:type="gramStart"/>
      <w:r>
        <w:t>;31:1</w:t>
      </w:r>
      <w:proofErr w:type="gramEnd"/>
      <w:r>
        <w:t xml:space="preserve">-12. </w:t>
      </w:r>
    </w:p>
    <w:p w:rsidR="00384598" w:rsidRDefault="00B3600E">
      <w:pPr>
        <w:ind w:left="-3" w:right="134"/>
      </w:pPr>
      <w:proofErr w:type="spellStart"/>
      <w:r>
        <w:t>Simões</w:t>
      </w:r>
      <w:proofErr w:type="spellEnd"/>
      <w:r>
        <w:t xml:space="preserve"> AM, Machado CO, </w:t>
      </w:r>
      <w:proofErr w:type="spellStart"/>
      <w:r>
        <w:t>Hofelmann</w:t>
      </w:r>
      <w:proofErr w:type="spellEnd"/>
      <w:r>
        <w:t xml:space="preserve"> DA. Association of regular consumpti</w:t>
      </w:r>
      <w:r>
        <w:t xml:space="preserve">on of breakfast and health-related behavior among adolescents. </w:t>
      </w:r>
      <w:proofErr w:type="spellStart"/>
      <w:r>
        <w:rPr>
          <w:i/>
        </w:rPr>
        <w:t>Cien</w:t>
      </w:r>
      <w:proofErr w:type="spellEnd"/>
      <w:r>
        <w:rPr>
          <w:i/>
        </w:rPr>
        <w:t xml:space="preserve"> </w:t>
      </w:r>
      <w:proofErr w:type="spellStart"/>
      <w:r>
        <w:rPr>
          <w:i/>
        </w:rPr>
        <w:t>Saúde</w:t>
      </w:r>
      <w:proofErr w:type="spellEnd"/>
      <w:r>
        <w:rPr>
          <w:i/>
        </w:rPr>
        <w:t xml:space="preserve"> Colet</w:t>
      </w:r>
      <w:r>
        <w:t xml:space="preserve"> 2021</w:t>
      </w:r>
      <w:proofErr w:type="gramStart"/>
      <w:r>
        <w:t>;26:2243</w:t>
      </w:r>
      <w:proofErr w:type="gramEnd"/>
      <w:r>
        <w:t xml:space="preserve">-2251 </w:t>
      </w:r>
    </w:p>
    <w:p w:rsidR="00384598" w:rsidRDefault="00B3600E">
      <w:pPr>
        <w:ind w:left="-3" w:right="134"/>
      </w:pPr>
      <w:proofErr w:type="spellStart"/>
      <w:r>
        <w:t>Sincovich</w:t>
      </w:r>
      <w:proofErr w:type="spellEnd"/>
      <w:r>
        <w:t xml:space="preserve"> A, Moller H, Smithers L, </w:t>
      </w:r>
      <w:proofErr w:type="spellStart"/>
      <w:r>
        <w:t>Brushe</w:t>
      </w:r>
      <w:proofErr w:type="spellEnd"/>
      <w:r>
        <w:t xml:space="preserve"> M, </w:t>
      </w:r>
      <w:proofErr w:type="spellStart"/>
      <w:r>
        <w:t>Lassi</w:t>
      </w:r>
      <w:proofErr w:type="spellEnd"/>
      <w:r>
        <w:t xml:space="preserve"> ZS, Brinkman SA, Gregory T. Prevalence of breakfast skipping among children and adolescents: a cross-secti</w:t>
      </w:r>
      <w:r>
        <w:t xml:space="preserve">onal population level study. </w:t>
      </w:r>
      <w:r>
        <w:rPr>
          <w:i/>
        </w:rPr>
        <w:t xml:space="preserve">BMC </w:t>
      </w:r>
      <w:proofErr w:type="spellStart"/>
      <w:r>
        <w:rPr>
          <w:i/>
        </w:rPr>
        <w:t>Pediatr</w:t>
      </w:r>
      <w:proofErr w:type="spellEnd"/>
      <w:r>
        <w:t xml:space="preserve"> 2022</w:t>
      </w:r>
      <w:proofErr w:type="gramStart"/>
      <w:r>
        <w:t>;22:1</w:t>
      </w:r>
      <w:proofErr w:type="gramEnd"/>
      <w:r>
        <w:t xml:space="preserve">-7. </w:t>
      </w:r>
    </w:p>
    <w:p w:rsidR="00384598" w:rsidRDefault="00B3600E">
      <w:pPr>
        <w:ind w:left="-3" w:right="134"/>
      </w:pPr>
      <w:proofErr w:type="spellStart"/>
      <w:r>
        <w:t>Sincovich</w:t>
      </w:r>
      <w:proofErr w:type="spellEnd"/>
      <w:r>
        <w:t xml:space="preserve"> A, Monroy NS, Smithers LG, </w:t>
      </w:r>
      <w:proofErr w:type="spellStart"/>
      <w:r>
        <w:t>Brushe</w:t>
      </w:r>
      <w:proofErr w:type="spellEnd"/>
      <w:r>
        <w:t xml:space="preserve"> M, </w:t>
      </w:r>
      <w:proofErr w:type="spellStart"/>
      <w:r>
        <w:t>Boulton</w:t>
      </w:r>
      <w:proofErr w:type="spellEnd"/>
      <w:r>
        <w:t xml:space="preserve"> Z, Rosario T, Gregory T. Breakfast skipping and academic achievement at 8-16 years: a population study in South Australia. </w:t>
      </w:r>
      <w:r>
        <w:rPr>
          <w:i/>
        </w:rPr>
        <w:t xml:space="preserve">Pub Health </w:t>
      </w:r>
      <w:proofErr w:type="spellStart"/>
      <w:r>
        <w:rPr>
          <w:i/>
        </w:rPr>
        <w:t>Nutr</w:t>
      </w:r>
      <w:proofErr w:type="spellEnd"/>
      <w:r>
        <w:rPr>
          <w:i/>
        </w:rPr>
        <w:t xml:space="preserve"> </w:t>
      </w:r>
      <w:r>
        <w:t>2024</w:t>
      </w:r>
      <w:proofErr w:type="gramStart"/>
      <w:r>
        <w:t>;28</w:t>
      </w:r>
      <w:r>
        <w:t>:1</w:t>
      </w:r>
      <w:proofErr w:type="gramEnd"/>
      <w:r>
        <w:t xml:space="preserve">-8. </w:t>
      </w:r>
    </w:p>
    <w:p w:rsidR="00384598" w:rsidRDefault="00B3600E">
      <w:pPr>
        <w:ind w:left="-3" w:right="134"/>
      </w:pPr>
      <w:r>
        <w:lastRenderedPageBreak/>
        <w:t xml:space="preserve">Souza MR, </w:t>
      </w:r>
      <w:proofErr w:type="spellStart"/>
      <w:r>
        <w:t>Neves</w:t>
      </w:r>
      <w:proofErr w:type="spellEnd"/>
      <w:r>
        <w:t xml:space="preserve"> MEA, </w:t>
      </w:r>
      <w:proofErr w:type="spellStart"/>
      <w:r>
        <w:t>Gorgulho</w:t>
      </w:r>
      <w:proofErr w:type="spellEnd"/>
      <w:r>
        <w:t xml:space="preserve"> BM, Souza AM, </w:t>
      </w:r>
      <w:proofErr w:type="spellStart"/>
      <w:r>
        <w:t>Nogueira</w:t>
      </w:r>
      <w:proofErr w:type="spellEnd"/>
      <w:r>
        <w:t xml:space="preserve"> PS, Ferreira MG, Rodrigues PRM. Breakfast skipping and </w:t>
      </w:r>
      <w:proofErr w:type="spellStart"/>
      <w:r>
        <w:t>cardiometabolic</w:t>
      </w:r>
      <w:proofErr w:type="spellEnd"/>
      <w:r>
        <w:t xml:space="preserve"> risk factors in adolescents: systematic review. </w:t>
      </w:r>
      <w:r>
        <w:rPr>
          <w:i/>
        </w:rPr>
        <w:t xml:space="preserve">Rev </w:t>
      </w:r>
      <w:proofErr w:type="spellStart"/>
      <w:r>
        <w:rPr>
          <w:i/>
        </w:rPr>
        <w:t>Saúde</w:t>
      </w:r>
      <w:proofErr w:type="spellEnd"/>
      <w:r>
        <w:rPr>
          <w:i/>
        </w:rPr>
        <w:t xml:space="preserve"> Pub</w:t>
      </w:r>
      <w:r>
        <w:t xml:space="preserve"> 2021</w:t>
      </w:r>
      <w:proofErr w:type="gramStart"/>
      <w:r>
        <w:t>;55:107</w:t>
      </w:r>
      <w:proofErr w:type="gramEnd"/>
      <w:r>
        <w:t xml:space="preserve">-121. </w:t>
      </w:r>
    </w:p>
    <w:p w:rsidR="00384598" w:rsidRDefault="00B3600E">
      <w:pPr>
        <w:ind w:left="-3" w:right="134"/>
      </w:pPr>
      <w:proofErr w:type="spellStart"/>
      <w:r>
        <w:t>Trancoso</w:t>
      </w:r>
      <w:proofErr w:type="spellEnd"/>
      <w:r>
        <w:t xml:space="preserve"> SC, </w:t>
      </w:r>
      <w:proofErr w:type="spellStart"/>
      <w:r>
        <w:t>Cavalli</w:t>
      </w:r>
      <w:proofErr w:type="spellEnd"/>
      <w:r>
        <w:t xml:space="preserve"> SB, </w:t>
      </w:r>
      <w:proofErr w:type="spellStart"/>
      <w:r>
        <w:t>Proença</w:t>
      </w:r>
      <w:proofErr w:type="spellEnd"/>
      <w:r>
        <w:t xml:space="preserve"> RPC. Breakfa</w:t>
      </w:r>
      <w:r>
        <w:t xml:space="preserve">st: characterization, consumption and importance for health. </w:t>
      </w:r>
      <w:r>
        <w:rPr>
          <w:i/>
        </w:rPr>
        <w:t xml:space="preserve">Rev </w:t>
      </w:r>
      <w:proofErr w:type="spellStart"/>
      <w:r>
        <w:rPr>
          <w:i/>
        </w:rPr>
        <w:t>Nutr</w:t>
      </w:r>
      <w:proofErr w:type="spellEnd"/>
      <w:r>
        <w:t xml:space="preserve"> 2010</w:t>
      </w:r>
      <w:proofErr w:type="gramStart"/>
      <w:r>
        <w:t>;23:859</w:t>
      </w:r>
      <w:proofErr w:type="gramEnd"/>
      <w:r>
        <w:t xml:space="preserve">-869. </w:t>
      </w:r>
    </w:p>
    <w:p w:rsidR="00384598" w:rsidRDefault="00B3600E">
      <w:pPr>
        <w:ind w:left="-3" w:right="134"/>
      </w:pPr>
      <w:r>
        <w:t xml:space="preserve">Wang K, </w:t>
      </w:r>
      <w:proofErr w:type="spellStart"/>
      <w:r>
        <w:t>Niu</w:t>
      </w:r>
      <w:proofErr w:type="spellEnd"/>
      <w:r>
        <w:t xml:space="preserve"> Y, Lu Z, Duo B, </w:t>
      </w:r>
      <w:proofErr w:type="spellStart"/>
      <w:r>
        <w:t>Effah</w:t>
      </w:r>
      <w:proofErr w:type="spellEnd"/>
      <w:r>
        <w:t xml:space="preserve"> CY, Guan L. The effect of breakfast on childhood obesity: a systematic review and meta-analysis. </w:t>
      </w:r>
      <w:r>
        <w:rPr>
          <w:i/>
        </w:rPr>
        <w:t xml:space="preserve">Front </w:t>
      </w:r>
      <w:proofErr w:type="spellStart"/>
      <w:r>
        <w:rPr>
          <w:i/>
        </w:rPr>
        <w:t>Nutr</w:t>
      </w:r>
      <w:proofErr w:type="spellEnd"/>
      <w:r>
        <w:t xml:space="preserve"> 2023</w:t>
      </w:r>
      <w:proofErr w:type="gramStart"/>
      <w:r>
        <w:t>;10:1</w:t>
      </w:r>
      <w:proofErr w:type="gramEnd"/>
      <w:r>
        <w:t xml:space="preserve">-20. </w:t>
      </w:r>
    </w:p>
    <w:p w:rsidR="00384598" w:rsidRDefault="00B3600E">
      <w:pPr>
        <w:ind w:left="-3" w:right="134"/>
      </w:pPr>
      <w:r>
        <w:t xml:space="preserve">Zahedi H, </w:t>
      </w:r>
      <w:proofErr w:type="spellStart"/>
      <w:r>
        <w:t>D</w:t>
      </w:r>
      <w:r>
        <w:t>jalalina</w:t>
      </w:r>
      <w:proofErr w:type="spellEnd"/>
      <w:r>
        <w:t xml:space="preserve"> S, </w:t>
      </w:r>
      <w:proofErr w:type="spellStart"/>
      <w:r>
        <w:t>Sadeghi</w:t>
      </w:r>
      <w:proofErr w:type="spellEnd"/>
      <w:r>
        <w:t xml:space="preserve"> O, </w:t>
      </w:r>
      <w:proofErr w:type="spellStart"/>
      <w:r>
        <w:t>Garizi</w:t>
      </w:r>
      <w:proofErr w:type="spellEnd"/>
      <w:r>
        <w:t xml:space="preserve"> FZ, </w:t>
      </w:r>
      <w:proofErr w:type="spellStart"/>
      <w:r>
        <w:t>Asayesh</w:t>
      </w:r>
      <w:proofErr w:type="spellEnd"/>
      <w:r>
        <w:t xml:space="preserve"> H, </w:t>
      </w:r>
      <w:proofErr w:type="spellStart"/>
      <w:r>
        <w:t>Payab</w:t>
      </w:r>
      <w:proofErr w:type="spellEnd"/>
      <w:r>
        <w:t xml:space="preserve"> M, </w:t>
      </w:r>
      <w:proofErr w:type="spellStart"/>
      <w:r>
        <w:t>Zarei</w:t>
      </w:r>
      <w:proofErr w:type="spellEnd"/>
      <w:r>
        <w:t xml:space="preserve"> M, </w:t>
      </w:r>
      <w:proofErr w:type="spellStart"/>
      <w:r>
        <w:t>Qorbani</w:t>
      </w:r>
      <w:proofErr w:type="spellEnd"/>
      <w:r>
        <w:t xml:space="preserve"> M. Breakfast consumption and mental health: a systematic review and meta-analysis of observational studies. </w:t>
      </w:r>
      <w:proofErr w:type="spellStart"/>
      <w:r>
        <w:rPr>
          <w:i/>
        </w:rPr>
        <w:t>Nutr</w:t>
      </w:r>
      <w:proofErr w:type="spellEnd"/>
      <w:r>
        <w:rPr>
          <w:i/>
        </w:rPr>
        <w:t xml:space="preserve"> </w:t>
      </w:r>
      <w:proofErr w:type="spellStart"/>
      <w:r>
        <w:rPr>
          <w:i/>
        </w:rPr>
        <w:t>Neurosci</w:t>
      </w:r>
      <w:proofErr w:type="spellEnd"/>
      <w:r>
        <w:t xml:space="preserve"> 2022</w:t>
      </w:r>
      <w:proofErr w:type="gramStart"/>
      <w:r>
        <w:t>;25:1250</w:t>
      </w:r>
      <w:proofErr w:type="gramEnd"/>
      <w:r>
        <w:t xml:space="preserve">-1264. </w:t>
      </w:r>
    </w:p>
    <w:p w:rsidR="00384598" w:rsidRDefault="00384598">
      <w:pPr>
        <w:sectPr w:rsidR="00384598">
          <w:headerReference w:type="even" r:id="rId6"/>
          <w:headerReference w:type="default" r:id="rId7"/>
          <w:headerReference w:type="first" r:id="rId8"/>
          <w:pgSz w:w="11911" w:h="16841"/>
          <w:pgMar w:top="1363" w:right="1556" w:bottom="512" w:left="1700" w:header="720" w:footer="720" w:gutter="0"/>
          <w:cols w:space="720"/>
        </w:sectPr>
      </w:pPr>
    </w:p>
    <w:p w:rsidR="00384598" w:rsidRDefault="00B3600E">
      <w:pPr>
        <w:spacing w:after="0" w:line="259" w:lineRule="auto"/>
        <w:ind w:left="0" w:right="8467" w:firstLine="0"/>
        <w:jc w:val="center"/>
      </w:pPr>
      <w:r>
        <w:rPr>
          <w:sz w:val="20"/>
        </w:rPr>
        <w:lastRenderedPageBreak/>
        <w:t xml:space="preserve"> </w:t>
      </w:r>
    </w:p>
    <w:p w:rsidR="00384598" w:rsidRDefault="00B3600E">
      <w:pPr>
        <w:spacing w:after="988" w:line="259" w:lineRule="auto"/>
        <w:ind w:left="-1440" w:firstLine="0"/>
        <w:jc w:val="left"/>
      </w:pPr>
      <w:r>
        <w:rPr>
          <w:rFonts w:ascii="Courier New" w:eastAsia="Courier New" w:hAnsi="Courier New" w:cs="Courier New"/>
          <w:sz w:val="24"/>
        </w:rPr>
        <w:t xml:space="preserve">UNDER PEER REVIEW </w:t>
      </w:r>
    </w:p>
    <w:p w:rsidR="00384598" w:rsidRDefault="00B3600E">
      <w:pPr>
        <w:spacing w:after="0" w:line="259" w:lineRule="auto"/>
        <w:ind w:left="0" w:right="8475" w:firstLine="0"/>
        <w:jc w:val="center"/>
      </w:pPr>
      <w:r>
        <w:rPr>
          <w:sz w:val="16"/>
        </w:rPr>
        <w:t xml:space="preserve"> </w:t>
      </w:r>
    </w:p>
    <w:sectPr w:rsidR="00384598">
      <w:headerReference w:type="even" r:id="rId9"/>
      <w:headerReference w:type="default" r:id="rId10"/>
      <w:headerReference w:type="first" r:id="rId11"/>
      <w:pgSz w:w="11911"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0E" w:rsidRDefault="00B3600E">
      <w:pPr>
        <w:spacing w:after="0" w:line="240" w:lineRule="auto"/>
      </w:pPr>
      <w:r>
        <w:separator/>
      </w:r>
    </w:p>
  </w:endnote>
  <w:endnote w:type="continuationSeparator" w:id="0">
    <w:p w:rsidR="00B3600E" w:rsidRDefault="00B3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0E" w:rsidRDefault="00B3600E">
      <w:pPr>
        <w:spacing w:after="0" w:line="240" w:lineRule="auto"/>
      </w:pPr>
      <w:r>
        <w:separator/>
      </w:r>
    </w:p>
  </w:footnote>
  <w:footnote w:type="continuationSeparator" w:id="0">
    <w:p w:rsidR="00B3600E" w:rsidRDefault="00B3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98" w:rsidRDefault="00B3600E">
    <w:pPr>
      <w:spacing w:after="0" w:line="259" w:lineRule="auto"/>
      <w:ind w:left="-1700" w:firstLine="0"/>
      <w:jc w:val="left"/>
    </w:pPr>
    <w:r>
      <w:rPr>
        <w:noProof/>
      </w:rPr>
      <w:drawing>
        <wp:anchor distT="0" distB="0" distL="114300" distR="114300" simplePos="0" relativeHeight="251658240" behindDoc="1" locked="0" layoutInCell="1" allowOverlap="0">
          <wp:simplePos x="0" y="0"/>
          <wp:positionH relativeFrom="page">
            <wp:posOffset>0</wp:posOffset>
          </wp:positionH>
          <wp:positionV relativeFrom="page">
            <wp:posOffset>15241</wp:posOffset>
          </wp:positionV>
          <wp:extent cx="1568196" cy="198119"/>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68196" cy="198119"/>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page">
                <wp:posOffset>1079297</wp:posOffset>
              </wp:positionH>
              <wp:positionV relativeFrom="page">
                <wp:posOffset>-61340</wp:posOffset>
              </wp:positionV>
              <wp:extent cx="28587" cy="128839"/>
              <wp:effectExtent l="0" t="0" r="0" b="0"/>
              <wp:wrapSquare wrapText="bothSides"/>
              <wp:docPr id="8237" name="Group 8237"/>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8238" name="Rectangle 8238"/>
                      <wps:cNvSpPr/>
                      <wps:spPr>
                        <a:xfrm>
                          <a:off x="0" y="0"/>
                          <a:ext cx="38021" cy="171355"/>
                        </a:xfrm>
                        <a:prstGeom prst="rect">
                          <a:avLst/>
                        </a:prstGeom>
                        <a:ln>
                          <a:noFill/>
                        </a:ln>
                      </wps:spPr>
                      <wps:txbx>
                        <w:txbxContent>
                          <w:p w:rsidR="00384598" w:rsidRDefault="00B3600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8237" o:spid="_x0000_s1026" style="position:absolute;left:0;text-align:left;margin-left:85pt;margin-top:-4.85pt;width:2.25pt;height:10.15pt;z-index:251659264;mso-position-horizontal-relative:page;mso-position-vertical-relative:page" coordsize="28587,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hGBAIAAIAEAAAOAAAAZHJzL2Uyb0RvYy54bWykVNtu2zAMfR+wfxD0vthxkNUz4hTDugYD&#10;hrVYtw9QZMk2IIuCpMTOvn6UfMnQAsPQvSgUSZPnHJHZ3Q6dImdhXQu6pOtVSonQHKpW1yX9+eP+&#10;XU6J80xXTIEWJb0IR2/3b9/selOIDBpQlbAEi2hX9KakjfemSBLHG9ExtwIjNAYl2I55vNo6qSzr&#10;sXqnkixN3yc92MpY4MI59N6NQbqP9aUU3D9I6YQnqqSIzcfTxvMYzmS/Y0VtmWlaPsFgr0DRsVZj&#10;06XUHfOMnGz7olTXcgsOpF9x6BKQsuUickA26/QZm4OFk4lc6qKvzSITSvtMp1eX5d/Oj5a0VUnz&#10;bHNDiWYdvlJsTKIHBepNXWDewZon82gnRz3eAudB2i78IhsyRGkvi7Ri8ISjM8u3OZbnGFlneb75&#10;MCrPG3yeFx/x5vPfPkvmlklAtgDpDY6Qu6rk/k+lp4YZEcV3gf1VJZzoUaXvOF1M10oEpfJAKEDA&#10;3EUmVzhU7F812uRptp40ullvtttQciHLCmOdPwjoSDBKarF9nDl2/ur8mDqnhJZKh1PDfavUGA0e&#10;1GxGFSw/HIcJ+BGqC7JswP56wI2WCvqSwmTRsOTYNEQpUV80qhv2aTbsbBxnw3r1CeLWjTA+njzI&#10;NuIMjcduEx58tmjFMY+cp5UMe/TnPWZd/zj2vwEAAP//AwBQSwMEFAAGAAgAAAAhAEQlaJvgAAAA&#10;CQEAAA8AAABkcnMvZG93bnJldi54bWxMj0FPwkAQhe8m/ofNmHiDbVUo1m4JIeqJkAgmhtvQHdqG&#10;7mzTXdry711OepuXeXnve9lyNI3oqXO1ZQXxNAJBXFhdc6nge/8xWYBwHlljY5kUXMnBMr+/yzDV&#10;duAv6ne+FCGEXYoKKu/bVEpXVGTQTW1LHH4n2xn0QXal1B0OIdw08imK5tJgzaGhwpbWFRXn3cUo&#10;+BxwWD3H7/3mfFpfD/vZ9mcTk1KPD+PqDYSn0f+Z4YYf0CEPTEd7Ye1EE3QShS1eweQ1AXEzJC8z&#10;EMdwRHOQeSb/L8h/AQAA//8DAFBLAQItABQABgAIAAAAIQC2gziS/gAAAOEBAAATAAAAAAAAAAAA&#10;AAAAAAAAAABbQ29udGVudF9UeXBlc10ueG1sUEsBAi0AFAAGAAgAAAAhADj9If/WAAAAlAEAAAsA&#10;AAAAAAAAAAAAAAAALwEAAF9yZWxzLy5yZWxzUEsBAi0AFAAGAAgAAAAhAGkHuEYEAgAAgAQAAA4A&#10;AAAAAAAAAAAAAAAALgIAAGRycy9lMm9Eb2MueG1sUEsBAi0AFAAGAAgAAAAhAEQlaJvgAAAACQEA&#10;AA8AAAAAAAAAAAAAAAAAXgQAAGRycy9kb3ducmV2LnhtbFBLBQYAAAAABAAEAPMAAABrBQAAAAA=&#10;">
              <v:rect id="Rectangle 8238" o:spid="_x0000_s1027" style="position:absolute;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ClwgAAAN0AAAAPAAAAZHJzL2Rvd25yZXYueG1sRE9Ni8Iw&#10;EL0L/ocwwt40VUFqNYroih5dFdTb0IxtsZmUJmu7/npzWPD4eN/zZWtK8aTaFZYVDAcRCOLU6oIz&#10;BefTth+DcB5ZY2mZFPyRg+Wi25ljom3DP/Q8+kyEEHYJKsi9rxIpXZqTQTewFXHg7rY26AOsM6lr&#10;bEK4KeUoiibSYMGhIceK1jmlj+OvUbCLq9V1b19NVn7fdpfDZbo5Tb1SX712NQPhqfUf8b97rxXE&#10;o3GYG96EJyAXbwAAAP//AwBQSwECLQAUAAYACAAAACEA2+H2y+4AAACFAQAAEwAAAAAAAAAAAAAA&#10;AAAAAAAAW0NvbnRlbnRfVHlwZXNdLnhtbFBLAQItABQABgAIAAAAIQBa9CxbvwAAABUBAAALAAAA&#10;AAAAAAAAAAAAAB8BAABfcmVscy8ucmVsc1BLAQItABQABgAIAAAAIQBbYnClwgAAAN0AAAAPAAAA&#10;AAAAAAAAAAAAAAcCAABkcnMvZG93bnJldi54bWxQSwUGAAAAAAMAAwC3AAAA9gIAAAAA&#10;" filled="f" stroked="f">
                <v:textbox inset="0,0,0,0">
                  <w:txbxContent>
                    <w:p w:rsidR="00384598" w:rsidRDefault="00B3600E">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ourier New" w:eastAsia="Courier New" w:hAnsi="Courier New" w:cs="Courier New"/>
        <w:sz w:val="24"/>
      </w:rPr>
      <w:t xml:space="preserve">UNDER PEER REVIEW </w:t>
    </w:r>
  </w:p>
  <w:p w:rsidR="00384598" w:rsidRDefault="00B3600E">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8239" name="Group 82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3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98" w:rsidRDefault="00B3600E">
    <w:pPr>
      <w:spacing w:after="0" w:line="259" w:lineRule="auto"/>
      <w:ind w:left="-1700" w:firstLine="0"/>
      <w:jc w:val="left"/>
    </w:pPr>
    <w:r>
      <w:rPr>
        <w:noProof/>
      </w:rPr>
      <w:drawing>
        <wp:anchor distT="0" distB="0" distL="114300" distR="114300" simplePos="0" relativeHeight="251661312" behindDoc="1" locked="0" layoutInCell="1" allowOverlap="0">
          <wp:simplePos x="0" y="0"/>
          <wp:positionH relativeFrom="page">
            <wp:posOffset>0</wp:posOffset>
          </wp:positionH>
          <wp:positionV relativeFrom="page">
            <wp:posOffset>15241</wp:posOffset>
          </wp:positionV>
          <wp:extent cx="1568196" cy="198119"/>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68196" cy="198119"/>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page">
                <wp:posOffset>1079297</wp:posOffset>
              </wp:positionH>
              <wp:positionV relativeFrom="page">
                <wp:posOffset>-61340</wp:posOffset>
              </wp:positionV>
              <wp:extent cx="28587" cy="128839"/>
              <wp:effectExtent l="0" t="0" r="0" b="0"/>
              <wp:wrapSquare wrapText="bothSides"/>
              <wp:docPr id="8223" name="Group 8223"/>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8224" name="Rectangle 8224"/>
                      <wps:cNvSpPr/>
                      <wps:spPr>
                        <a:xfrm>
                          <a:off x="0" y="0"/>
                          <a:ext cx="38021" cy="171355"/>
                        </a:xfrm>
                        <a:prstGeom prst="rect">
                          <a:avLst/>
                        </a:prstGeom>
                        <a:ln>
                          <a:noFill/>
                        </a:ln>
                      </wps:spPr>
                      <wps:txbx>
                        <w:txbxContent>
                          <w:p w:rsidR="00384598" w:rsidRDefault="00B3600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8223" o:spid="_x0000_s1028" style="position:absolute;left:0;text-align:left;margin-left:85pt;margin-top:-4.85pt;width:2.25pt;height:10.15pt;z-index:251662336;mso-position-horizontal-relative:page;mso-position-vertical-relative:page" coordsize="28587,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LBwIAAIcEAAAOAAAAZHJzL2Uyb0RvYy54bWykVG1v0zAQ/o7Ef7D8naZJVxaiphNirEJC&#10;bGLwA1zHTiI5Pst2m4xfz9l5KdokhMYX53x3vnuex77sboZOkbOwrgVd0nS1pkRoDlWr65L+/HH3&#10;LqfEeaYrpkCLkj4JR2/2b9/selOIDBpQlbAEi2hX9KakjfemSBLHG9ExtwIjNAYl2I553No6qSzr&#10;sXqnkmy9fp/0YCtjgQvn0Hs7Buk+1pdScH8vpROeqJIiNh9XG9djWJP9jhW1ZaZp+QSDvQJFx1qN&#10;TZdSt8wzcrLti1Jdyy04kH7FoUtAypaLyAHZpOtnbA4WTiZyqYu+NotMKO0znV5dln87P1jSViXN&#10;s2xDiWYd3lJsTKIHBepNXWDewZpH82AnRz3uAudB2i58kQ0ZorRPi7Ri8ISjM8u3+TUlHCNplueb&#10;D6PyvMHreXGIN5//diyZWyYB2QKkN/iE3EUl938qPTbMiCi+C+wvKl3NKn3H18V0rURQ6ioQChAw&#10;d5HJFQ4V+1eNNvk6SyeNrtPNdhtKLmRZYazzBwEdCUZJLbaPb46dvzo/ps4poaXSYdVw1yo1RoMH&#10;NZtRBcsPxyFefzrjP0L1hGQbsL/ucbClgr6kMFk0zDr2DlFK1BeNIoexmg07G8fZsF59gjh8I5qP&#10;Jw+yjXBD/7HbBAtvL1rxtUfq02SGcfpzH7Mu/4/9bwAAAP//AwBQSwMEFAAGAAgAAAAhAEQlaJvg&#10;AAAACQEAAA8AAABkcnMvZG93bnJldi54bWxMj0FPwkAQhe8m/ofNmHiDbVUo1m4JIeqJkAgmhtvQ&#10;HdqG7mzTXdry711OepuXeXnve9lyNI3oqXO1ZQXxNAJBXFhdc6nge/8xWYBwHlljY5kUXMnBMr+/&#10;yzDVduAv6ne+FCGEXYoKKu/bVEpXVGTQTW1LHH4n2xn0QXal1B0OIdw08imK5tJgzaGhwpbWFRXn&#10;3cUo+BxwWD3H7/3mfFpfD/vZ9mcTk1KPD+PqDYSn0f+Z4YYf0CEPTEd7Ye1EE3QShS1eweQ1AXEz&#10;JC8zEMdwRHOQeSb/L8h/AQAA//8DAFBLAQItABQABgAIAAAAIQC2gziS/gAAAOEBAAATAAAAAAAA&#10;AAAAAAAAAAAAAABbQ29udGVudF9UeXBlc10ueG1sUEsBAi0AFAAGAAgAAAAhADj9If/WAAAAlAEA&#10;AAsAAAAAAAAAAAAAAAAALwEAAF9yZWxzLy5yZWxzUEsBAi0AFAAGAAgAAAAhAABif4sHAgAAhwQA&#10;AA4AAAAAAAAAAAAAAAAALgIAAGRycy9lMm9Eb2MueG1sUEsBAi0AFAAGAAgAAAAhAEQlaJvgAAAA&#10;CQEAAA8AAAAAAAAAAAAAAAAAYQQAAGRycy9kb3ducmV2LnhtbFBLBQYAAAAABAAEAPMAAABuBQAA&#10;AAA=&#10;">
              <v:rect id="Rectangle 8224" o:spid="_x0000_s1029" style="position:absolute;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ux9xgAAAN0AAAAPAAAAZHJzL2Rvd25yZXYueG1sRI9Ba8JA&#10;FITvBf/D8oTe6sZQSkxdRdSiRzWC7e2RfU2C2bchu5q0v94VBI/DzHzDTOe9qcWVWldZVjAeRSCI&#10;c6srLhQcs6+3BITzyBpry6TgjxzMZ4OXKabadryn68EXIkDYpaig9L5JpXR5SQbdyDbEwfu1rUEf&#10;ZFtI3WIX4KaWcRR9SIMVh4USG1qWlJ8PF6NgkzSL763974p6/bM57U6TVTbxSr0O+8UnCE+9f4Yf&#10;7a1WkMTxO9zfhCcgZzcAAAD//wMAUEsBAi0AFAAGAAgAAAAhANvh9svuAAAAhQEAABMAAAAAAAAA&#10;AAAAAAAAAAAAAFtDb250ZW50X1R5cGVzXS54bWxQSwECLQAUAAYACAAAACEAWvQsW78AAAAVAQAA&#10;CwAAAAAAAAAAAAAAAAAfAQAAX3JlbHMvLnJlbHNQSwECLQAUAAYACAAAACEAX/bsfcYAAADdAAAA&#10;DwAAAAAAAAAAAAAAAAAHAgAAZHJzL2Rvd25yZXYueG1sUEsFBgAAAAADAAMAtwAAAPoCAAAAAA==&#10;" filled="f" stroked="f">
                <v:textbox inset="0,0,0,0">
                  <w:txbxContent>
                    <w:p w:rsidR="00384598" w:rsidRDefault="00B3600E">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ourier New" w:eastAsia="Courier New" w:hAnsi="Courier New" w:cs="Courier New"/>
        <w:sz w:val="24"/>
      </w:rPr>
      <w:t xml:space="preserve">UNDER PEER REVIEW </w:t>
    </w:r>
  </w:p>
  <w:p w:rsidR="00384598" w:rsidRDefault="00B3600E">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8225" name="Group 82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2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98" w:rsidRDefault="00B3600E">
    <w:pPr>
      <w:spacing w:after="0" w:line="259" w:lineRule="auto"/>
      <w:ind w:left="-1700" w:firstLine="0"/>
      <w:jc w:val="left"/>
    </w:pPr>
    <w:r>
      <w:rPr>
        <w:noProof/>
      </w:rPr>
      <w:drawing>
        <wp:anchor distT="0" distB="0" distL="114300" distR="114300" simplePos="0" relativeHeight="251664384" behindDoc="1" locked="0" layoutInCell="1" allowOverlap="0">
          <wp:simplePos x="0" y="0"/>
          <wp:positionH relativeFrom="page">
            <wp:posOffset>0</wp:posOffset>
          </wp:positionH>
          <wp:positionV relativeFrom="page">
            <wp:posOffset>15241</wp:posOffset>
          </wp:positionV>
          <wp:extent cx="1568196" cy="19811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68196" cy="198119"/>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1079297</wp:posOffset>
              </wp:positionH>
              <wp:positionV relativeFrom="page">
                <wp:posOffset>-61340</wp:posOffset>
              </wp:positionV>
              <wp:extent cx="28587" cy="128839"/>
              <wp:effectExtent l="0" t="0" r="0" b="0"/>
              <wp:wrapSquare wrapText="bothSides"/>
              <wp:docPr id="8209" name="Group 8209"/>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8210" name="Rectangle 8210"/>
                      <wps:cNvSpPr/>
                      <wps:spPr>
                        <a:xfrm>
                          <a:off x="0" y="0"/>
                          <a:ext cx="38021" cy="171355"/>
                        </a:xfrm>
                        <a:prstGeom prst="rect">
                          <a:avLst/>
                        </a:prstGeom>
                        <a:ln>
                          <a:noFill/>
                        </a:ln>
                      </wps:spPr>
                      <wps:txbx>
                        <w:txbxContent>
                          <w:p w:rsidR="00384598" w:rsidRDefault="00B3600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8209" o:spid="_x0000_s1030" style="position:absolute;left:0;text-align:left;margin-left:85pt;margin-top:-4.85pt;width:2.25pt;height:10.15pt;z-index:251665408;mso-position-horizontal-relative:page;mso-position-vertical-relative:page" coordsize="28587,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f3BwIAAIcEAAAOAAAAZHJzL2Uyb0RvYy54bWykVNtu2zAMfR+wfxD0vvgSZHWNOMWwrsGA&#10;YS3a7QMUWbINyKIgKXGyrx8lXzq0wDB0LwpF0uQ5R2S2N+dekZOwrgNd0WyVUiI0h7rTTUV//rj7&#10;UFDiPNM1U6BFRS/C0Zvd+3fbwZQihxZULSzBItqVg6lo670pk8TxVvTMrcAIjUEJtmcer7ZJassG&#10;rN6rJE/Tj8kAtjYWuHAOvbdjkO5ifSkF9/dSOuGJqihi8/G08TyEM9ltWdlYZtqOTzDYG1D0rNPY&#10;dCl1yzwjR9u9KtV33IID6Vcc+gSk7LiIHJBNlr5gs7dwNJFLUw6NWWRCaV/o9Oay/PvpwZKurmiR&#10;p9eUaNbjK8XGJHpQoME0JebtrXkyD3ZyNOMtcD5L24dfZEPOUdrLIq04e8LRmReb4ooSjpEsL4r1&#10;9ag8b/F5Xn3E2y9/+yyZWyYB2QJkMDhC7lkl938qPbXMiCi+C+wXlTIco1GlR5wuphslUCn0RmFi&#10;7iKTKx0q9q8arYs0zyaNrrL1ZhNKLmRZaazzewE9CUZFLbaPM8dO35wfU+eU0FLpcGq465Qao8GD&#10;ms2oguXPh3N8/nzGf4D6gmRbsL/ucbGlgqGiMFk07Dr2DlFK1FeNIoe1mg07G4fZsF59hrh8I5pP&#10;Rw+yi3BD/7HbBAtfL1px2iP1aTPDOv15j1nP/x+73wAAAP//AwBQSwMEFAAGAAgAAAAhAEQlaJvg&#10;AAAACQEAAA8AAABkcnMvZG93bnJldi54bWxMj0FPwkAQhe8m/ofNmHiDbVUo1m4JIeqJkAgmhtvQ&#10;HdqG7mzTXdry711OepuXeXnve9lyNI3oqXO1ZQXxNAJBXFhdc6nge/8xWYBwHlljY5kUXMnBMr+/&#10;yzDVduAv6ne+FCGEXYoKKu/bVEpXVGTQTW1LHH4n2xn0QXal1B0OIdw08imK5tJgzaGhwpbWFRXn&#10;3cUo+BxwWD3H7/3mfFpfD/vZ9mcTk1KPD+PqDYSn0f+Z4YYf0CEPTEd7Ye1EE3QShS1eweQ1AXEz&#10;JC8zEMdwRHOQeSb/L8h/AQAA//8DAFBLAQItABQABgAIAAAAIQC2gziS/gAAAOEBAAATAAAAAAAA&#10;AAAAAAAAAAAAAABbQ29udGVudF9UeXBlc10ueG1sUEsBAi0AFAAGAAgAAAAhADj9If/WAAAAlAEA&#10;AAsAAAAAAAAAAAAAAAAALwEAAF9yZWxzLy5yZWxzUEsBAi0AFAAGAAgAAAAhALUIV/cHAgAAhwQA&#10;AA4AAAAAAAAAAAAAAAAALgIAAGRycy9lMm9Eb2MueG1sUEsBAi0AFAAGAAgAAAAhAEQlaJvgAAAA&#10;CQEAAA8AAAAAAAAAAAAAAAAAYQQAAGRycy9kb3ducmV2LnhtbFBLBQYAAAAABAAEAPMAAABuBQAA&#10;AAA=&#10;">
              <v:rect id="Rectangle 8210" o:spid="_x0000_s1031" style="position:absolute;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DDwwAAAN0AAAAPAAAAZHJzL2Rvd25yZXYueG1sRE/LisIw&#10;FN0L/kO4wuw01YXUalrEB7qcUUHdXZo7bZnmpjTRdubrJwvB5eG8V1lvavGk1lWWFUwnEQji3OqK&#10;CwWX834cg3AeWWNtmRT8koMsHQ5WmGjb8Rc9T74QIYRdggpK75tESpeXZNBNbEMcuG/bGvQBtoXU&#10;LXYh3NRyFkVzabDi0FBiQ5uS8p/Twyg4xM36drR/XVHv7ofr53WxPS+8Uh+jfr0E4an3b/HLfdQK&#10;4tk07A9vwhOQ6T8AAAD//wMAUEsBAi0AFAAGAAgAAAAhANvh9svuAAAAhQEAABMAAAAAAAAAAAAA&#10;AAAAAAAAAFtDb250ZW50X1R5cGVzXS54bWxQSwECLQAUAAYACAAAACEAWvQsW78AAAAVAQAACwAA&#10;AAAAAAAAAAAAAAAfAQAAX3JlbHMvLnJlbHNQSwECLQAUAAYACAAAACEA7qEgw8MAAADdAAAADwAA&#10;AAAAAAAAAAAAAAAHAgAAZHJzL2Rvd25yZXYueG1sUEsFBgAAAAADAAMAtwAAAPcCAAAAAA==&#10;" filled="f" stroked="f">
                <v:textbox inset="0,0,0,0">
                  <w:txbxContent>
                    <w:p w:rsidR="00384598" w:rsidRDefault="00B3600E">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ourier New" w:eastAsia="Courier New" w:hAnsi="Courier New" w:cs="Courier New"/>
        <w:sz w:val="24"/>
      </w:rPr>
      <w:t xml:space="preserve">UNDER PEER REVIEW </w:t>
    </w:r>
  </w:p>
  <w:p w:rsidR="00384598" w:rsidRDefault="00B3600E">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8211" name="Group 82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11"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98" w:rsidRDefault="00B3600E">
    <w:r>
      <w:rPr>
        <w:noProof/>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15241</wp:posOffset>
              </wp:positionV>
              <wp:extent cx="1568196" cy="198119"/>
              <wp:effectExtent l="0" t="0" r="0" b="0"/>
              <wp:wrapNone/>
              <wp:docPr id="8248" name="Group 8248"/>
              <wp:cNvGraphicFramePr/>
              <a:graphic xmlns:a="http://schemas.openxmlformats.org/drawingml/2006/main">
                <a:graphicData uri="http://schemas.microsoft.com/office/word/2010/wordprocessingGroup">
                  <wpg:wgp>
                    <wpg:cNvGrpSpPr/>
                    <wpg:grpSpPr>
                      <a:xfrm>
                        <a:off x="0" y="0"/>
                        <a:ext cx="1568196" cy="198119"/>
                        <a:chOff x="0" y="0"/>
                        <a:chExt cx="1568196" cy="198119"/>
                      </a:xfrm>
                    </wpg:grpSpPr>
                    <pic:pic xmlns:pic="http://schemas.openxmlformats.org/drawingml/2006/picture">
                      <pic:nvPicPr>
                        <pic:cNvPr id="8249" name="Picture 8249"/>
                        <pic:cNvPicPr/>
                      </pic:nvPicPr>
                      <pic:blipFill>
                        <a:blip r:embed="rId1"/>
                        <a:stretch>
                          <a:fillRect/>
                        </a:stretch>
                      </pic:blipFill>
                      <pic:spPr>
                        <a:xfrm>
                          <a:off x="0" y="0"/>
                          <a:ext cx="1568196" cy="198119"/>
                        </a:xfrm>
                        <a:prstGeom prst="rect">
                          <a:avLst/>
                        </a:prstGeom>
                      </pic:spPr>
                    </pic:pic>
                  </wpg:wgp>
                </a:graphicData>
              </a:graphic>
            </wp:anchor>
          </w:drawing>
        </mc:Choice>
        <mc:Fallback xmlns:a="http://schemas.openxmlformats.org/drawingml/2006/main">
          <w:pict>
            <v:group id="Group 8248" style="width:123.48pt;height:15.5999pt;position:absolute;z-index:-2147483648;mso-position-horizontal-relative:page;mso-position-horizontal:absolute;margin-left:0pt;mso-position-vertical-relative:page;margin-top:1.20005pt;" coordsize="15681,1981">
              <v:shape id="Picture 8249" style="position:absolute;width:15681;height:1981;left:0;top:0;" filled="f">
                <v:imagedata r:id="rId7"/>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98" w:rsidRDefault="00B3600E">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15241</wp:posOffset>
              </wp:positionV>
              <wp:extent cx="1568196" cy="198119"/>
              <wp:effectExtent l="0" t="0" r="0" b="0"/>
              <wp:wrapNone/>
              <wp:docPr id="8245" name="Group 8245"/>
              <wp:cNvGraphicFramePr/>
              <a:graphic xmlns:a="http://schemas.openxmlformats.org/drawingml/2006/main">
                <a:graphicData uri="http://schemas.microsoft.com/office/word/2010/wordprocessingGroup">
                  <wpg:wgp>
                    <wpg:cNvGrpSpPr/>
                    <wpg:grpSpPr>
                      <a:xfrm>
                        <a:off x="0" y="0"/>
                        <a:ext cx="1568196" cy="198119"/>
                        <a:chOff x="0" y="0"/>
                        <a:chExt cx="1568196" cy="198119"/>
                      </a:xfrm>
                    </wpg:grpSpPr>
                    <pic:pic xmlns:pic="http://schemas.openxmlformats.org/drawingml/2006/picture">
                      <pic:nvPicPr>
                        <pic:cNvPr id="8246" name="Picture 8246"/>
                        <pic:cNvPicPr/>
                      </pic:nvPicPr>
                      <pic:blipFill>
                        <a:blip r:embed="rId1"/>
                        <a:stretch>
                          <a:fillRect/>
                        </a:stretch>
                      </pic:blipFill>
                      <pic:spPr>
                        <a:xfrm>
                          <a:off x="0" y="0"/>
                          <a:ext cx="1568196" cy="198119"/>
                        </a:xfrm>
                        <a:prstGeom prst="rect">
                          <a:avLst/>
                        </a:prstGeom>
                      </pic:spPr>
                    </pic:pic>
                  </wpg:wgp>
                </a:graphicData>
              </a:graphic>
            </wp:anchor>
          </w:drawing>
        </mc:Choice>
        <mc:Fallback xmlns:a="http://schemas.openxmlformats.org/drawingml/2006/main">
          <w:pict>
            <v:group id="Group 8245" style="width:123.48pt;height:15.5999pt;position:absolute;z-index:-2147483648;mso-position-horizontal-relative:page;mso-position-horizontal:absolute;margin-left:0pt;mso-position-vertical-relative:page;margin-top:1.20005pt;" coordsize="15681,1981">
              <v:shape id="Picture 8246" style="position:absolute;width:15681;height:1981;left:0;top:0;" filled="f">
                <v:imagedata r:id="rId7"/>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98" w:rsidRDefault="00B3600E">
    <w:r>
      <w:rPr>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15241</wp:posOffset>
              </wp:positionV>
              <wp:extent cx="1568196" cy="198119"/>
              <wp:effectExtent l="0" t="0" r="0" b="0"/>
              <wp:wrapNone/>
              <wp:docPr id="8242" name="Group 8242"/>
              <wp:cNvGraphicFramePr/>
              <a:graphic xmlns:a="http://schemas.openxmlformats.org/drawingml/2006/main">
                <a:graphicData uri="http://schemas.microsoft.com/office/word/2010/wordprocessingGroup">
                  <wpg:wgp>
                    <wpg:cNvGrpSpPr/>
                    <wpg:grpSpPr>
                      <a:xfrm>
                        <a:off x="0" y="0"/>
                        <a:ext cx="1568196" cy="198119"/>
                        <a:chOff x="0" y="0"/>
                        <a:chExt cx="1568196" cy="198119"/>
                      </a:xfrm>
                    </wpg:grpSpPr>
                    <pic:pic xmlns:pic="http://schemas.openxmlformats.org/drawingml/2006/picture">
                      <pic:nvPicPr>
                        <pic:cNvPr id="8243" name="Picture 8243"/>
                        <pic:cNvPicPr/>
                      </pic:nvPicPr>
                      <pic:blipFill>
                        <a:blip r:embed="rId1"/>
                        <a:stretch>
                          <a:fillRect/>
                        </a:stretch>
                      </pic:blipFill>
                      <pic:spPr>
                        <a:xfrm>
                          <a:off x="0" y="0"/>
                          <a:ext cx="1568196" cy="198119"/>
                        </a:xfrm>
                        <a:prstGeom prst="rect">
                          <a:avLst/>
                        </a:prstGeom>
                      </pic:spPr>
                    </pic:pic>
                  </wpg:wgp>
                </a:graphicData>
              </a:graphic>
            </wp:anchor>
          </w:drawing>
        </mc:Choice>
        <mc:Fallback xmlns:a="http://schemas.openxmlformats.org/drawingml/2006/main">
          <w:pict>
            <v:group id="Group 8242" style="width:123.48pt;height:15.5999pt;position:absolute;z-index:-2147483648;mso-position-horizontal-relative:page;mso-position-horizontal:absolute;margin-left:0pt;mso-position-vertical-relative:page;margin-top:1.20005pt;" coordsize="15681,1981">
              <v:shape id="Picture 8243" style="position:absolute;width:15681;height:1981;left:0;top:0;" filled="f">
                <v:imagedata r:id="rId7"/>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98"/>
    <w:rsid w:val="00384598"/>
    <w:rsid w:val="003B771D"/>
    <w:rsid w:val="00501845"/>
    <w:rsid w:val="00787896"/>
    <w:rsid w:val="007A5D3E"/>
    <w:rsid w:val="00B3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0420"/>
  <w15:docId w15:val="{DBD6BB51-035C-4E4E-8920-049379D9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8" w:lineRule="auto"/>
      <w:ind w:left="1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2574</Words>
  <Characters>14678</Characters>
  <Application>Microsoft Office Word</Application>
  <DocSecurity>0</DocSecurity>
  <Lines>122</Lines>
  <Paragraphs>34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 Del Ciampo</dc:creator>
  <cp:keywords/>
  <cp:lastModifiedBy>SDI CPU 1127</cp:lastModifiedBy>
  <cp:revision>7</cp:revision>
  <dcterms:created xsi:type="dcterms:W3CDTF">2025-04-12T05:14:00Z</dcterms:created>
  <dcterms:modified xsi:type="dcterms:W3CDTF">2025-04-12T05:18:00Z</dcterms:modified>
</cp:coreProperties>
</file>