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1EBB6" w14:textId="77777777" w:rsidR="00703D2F" w:rsidRPr="003C5D1D" w:rsidRDefault="00703D2F" w:rsidP="006F7769">
      <w:pPr>
        <w:spacing w:after="0" w:line="360" w:lineRule="auto"/>
        <w:jc w:val="center"/>
        <w:rPr>
          <w:rFonts w:ascii="Times New Roman" w:hAnsi="Times New Roman" w:cs="Times New Roman"/>
          <w:b/>
          <w:sz w:val="24"/>
          <w:szCs w:val="24"/>
        </w:rPr>
      </w:pPr>
      <w:r w:rsidRPr="003C5D1D">
        <w:rPr>
          <w:rFonts w:ascii="Times New Roman" w:hAnsi="Times New Roman" w:cs="Times New Roman"/>
          <w:b/>
          <w:sz w:val="24"/>
          <w:szCs w:val="24"/>
        </w:rPr>
        <w:t>Antimicrobial, Cytotoxic, and DPPH Scavenging Activities of Oenanthe Javanica</w:t>
      </w:r>
    </w:p>
    <w:p w14:paraId="03998D2F" w14:textId="77777777" w:rsidR="0082326F" w:rsidRDefault="0082326F" w:rsidP="006F7769">
      <w:pPr>
        <w:spacing w:after="0" w:line="360" w:lineRule="auto"/>
        <w:jc w:val="both"/>
        <w:rPr>
          <w:rFonts w:ascii="Times New Roman" w:hAnsi="Times New Roman" w:cs="Times New Roman"/>
          <w:b/>
          <w:sz w:val="24"/>
          <w:szCs w:val="24"/>
        </w:rPr>
      </w:pPr>
    </w:p>
    <w:p w14:paraId="3AE2E26A" w14:textId="2E5EBD86"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t>Abstract</w:t>
      </w:r>
    </w:p>
    <w:p w14:paraId="2D14CF9B"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Medicinal plants are an integral part of life in many communities. They are source of vital therapeutic aid for assuaging human ailments and that is chiefly due to existence of biologically active phytochemicals. </w:t>
      </w:r>
      <w:commentRangeStart w:id="0"/>
      <w:proofErr w:type="spellStart"/>
      <w:r w:rsidRPr="003C5D1D">
        <w:rPr>
          <w:rFonts w:ascii="Times New Roman" w:hAnsi="Times New Roman" w:cs="Times New Roman"/>
          <w:sz w:val="24"/>
          <w:szCs w:val="24"/>
        </w:rPr>
        <w:t>Oenanthe</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javanica</w:t>
      </w:r>
      <w:commentRangeEnd w:id="0"/>
      <w:proofErr w:type="spellEnd"/>
      <w:r w:rsidR="00956F89">
        <w:rPr>
          <w:rStyle w:val="CommentReference"/>
        </w:rPr>
        <w:commentReference w:id="0"/>
      </w:r>
      <w:r w:rsidRPr="003C5D1D">
        <w:rPr>
          <w:rFonts w:ascii="Times New Roman" w:hAnsi="Times New Roman" w:cs="Times New Roman"/>
          <w:sz w:val="24"/>
          <w:szCs w:val="24"/>
        </w:rPr>
        <w:t xml:space="preserve">, aquatic perennial herb, known for its medicinal values. The present research was conducted to investigate the chemical composition of essential oil extracted from </w:t>
      </w:r>
      <w:commentRangeStart w:id="1"/>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1"/>
      <w:r w:rsidR="00D448B5">
        <w:rPr>
          <w:rStyle w:val="CommentReference"/>
        </w:rPr>
        <w:commentReference w:id="1"/>
      </w:r>
      <w:r w:rsidRPr="003C5D1D">
        <w:rPr>
          <w:rFonts w:ascii="Times New Roman" w:hAnsi="Times New Roman" w:cs="Times New Roman"/>
          <w:sz w:val="24"/>
          <w:szCs w:val="24"/>
        </w:rPr>
        <w:t xml:space="preserve">through GC-MS analysis; to evaluate the phytochemical constituents, cytotoxic capability and antioxidant activity of different extracts; and finally, to evaluate the antimicrobial potential of essential oil and different extracts of </w:t>
      </w:r>
      <w:commentRangeStart w:id="2"/>
      <w:r w:rsidRPr="003C5D1D">
        <w:rPr>
          <w:rFonts w:ascii="Times New Roman" w:hAnsi="Times New Roman" w:cs="Times New Roman"/>
          <w:sz w:val="24"/>
          <w:szCs w:val="24"/>
        </w:rPr>
        <w:t xml:space="preserve">O. javanica. </w:t>
      </w:r>
      <w:commentRangeEnd w:id="2"/>
      <w:r w:rsidR="00D448B5">
        <w:rPr>
          <w:rStyle w:val="CommentReference"/>
        </w:rPr>
        <w:commentReference w:id="2"/>
      </w:r>
      <w:r w:rsidRPr="003C5D1D">
        <w:rPr>
          <w:rFonts w:ascii="Times New Roman" w:hAnsi="Times New Roman" w:cs="Times New Roman"/>
          <w:sz w:val="24"/>
          <w:szCs w:val="24"/>
        </w:rPr>
        <w:t xml:space="preserve">GS-MS analysis shown that seven constituents are present in the essential oil. Phytochemical investigation has shown that </w:t>
      </w:r>
      <w:commentRangeStart w:id="3"/>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3"/>
      <w:r w:rsidR="00D448B5">
        <w:rPr>
          <w:rStyle w:val="CommentReference"/>
        </w:rPr>
        <w:commentReference w:id="3"/>
      </w:r>
      <w:r w:rsidRPr="003C5D1D">
        <w:rPr>
          <w:rFonts w:ascii="Times New Roman" w:hAnsi="Times New Roman" w:cs="Times New Roman"/>
          <w:sz w:val="24"/>
          <w:szCs w:val="24"/>
        </w:rPr>
        <w:t xml:space="preserve">contains following components alkaloids, flavonoids, tannins, phenol, and saponins in all its extracts except n-hexane extract which lacks saponins. Among all extracts only chloroform extract is found to be cytotoxic and best values for DPPH scavenging potential was exhibited by ethanolic extract. Some of the </w:t>
      </w:r>
      <w:r w:rsidR="00BE24C2" w:rsidRPr="003C5D1D">
        <w:rPr>
          <w:rFonts w:ascii="Times New Roman" w:hAnsi="Times New Roman" w:cs="Times New Roman"/>
          <w:sz w:val="24"/>
          <w:szCs w:val="24"/>
        </w:rPr>
        <w:t xml:space="preserve">extracts of </w:t>
      </w:r>
      <w:commentRangeStart w:id="4"/>
      <w:r w:rsidR="00BE24C2" w:rsidRPr="003C5D1D">
        <w:rPr>
          <w:rFonts w:ascii="Times New Roman" w:hAnsi="Times New Roman" w:cs="Times New Roman"/>
          <w:sz w:val="24"/>
          <w:szCs w:val="24"/>
        </w:rPr>
        <w:t xml:space="preserve">O. </w:t>
      </w:r>
      <w:proofErr w:type="spellStart"/>
      <w:r w:rsidR="00BE24C2" w:rsidRPr="003C5D1D">
        <w:rPr>
          <w:rFonts w:ascii="Times New Roman" w:hAnsi="Times New Roman" w:cs="Times New Roman"/>
          <w:sz w:val="24"/>
          <w:szCs w:val="24"/>
        </w:rPr>
        <w:t>javanica</w:t>
      </w:r>
      <w:proofErr w:type="spellEnd"/>
      <w:r w:rsidR="00BE24C2" w:rsidRPr="003C5D1D">
        <w:rPr>
          <w:rFonts w:ascii="Times New Roman" w:hAnsi="Times New Roman" w:cs="Times New Roman"/>
          <w:sz w:val="24"/>
          <w:szCs w:val="24"/>
        </w:rPr>
        <w:t xml:space="preserve"> </w:t>
      </w:r>
      <w:commentRangeEnd w:id="4"/>
      <w:r w:rsidR="00D448B5">
        <w:rPr>
          <w:rStyle w:val="CommentReference"/>
        </w:rPr>
        <w:commentReference w:id="4"/>
      </w:r>
      <w:r w:rsidR="00BE24C2" w:rsidRPr="003C5D1D">
        <w:rPr>
          <w:rFonts w:ascii="Times New Roman" w:hAnsi="Times New Roman" w:cs="Times New Roman"/>
          <w:sz w:val="24"/>
          <w:szCs w:val="24"/>
        </w:rPr>
        <w:t>possess</w:t>
      </w:r>
      <w:r w:rsidRPr="003C5D1D">
        <w:rPr>
          <w:rFonts w:ascii="Times New Roman" w:hAnsi="Times New Roman" w:cs="Times New Roman"/>
          <w:sz w:val="24"/>
          <w:szCs w:val="24"/>
        </w:rPr>
        <w:t xml:space="preserve"> antimicrobial potential whereas essential oil was only active against tested fungal strains.</w:t>
      </w:r>
    </w:p>
    <w:p w14:paraId="126D31A5"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b/>
          <w:sz w:val="24"/>
          <w:szCs w:val="24"/>
        </w:rPr>
        <w:t>Keyword</w:t>
      </w:r>
      <w:r w:rsidRPr="003C5D1D">
        <w:rPr>
          <w:rFonts w:ascii="Times New Roman" w:hAnsi="Times New Roman" w:cs="Times New Roman"/>
          <w:sz w:val="24"/>
          <w:szCs w:val="24"/>
        </w:rPr>
        <w:t xml:space="preserve">: </w:t>
      </w:r>
      <w:commentRangeStart w:id="5"/>
      <w:proofErr w:type="spellStart"/>
      <w:r w:rsidRPr="003C5D1D">
        <w:rPr>
          <w:rFonts w:ascii="Times New Roman" w:hAnsi="Times New Roman" w:cs="Times New Roman"/>
          <w:sz w:val="24"/>
          <w:szCs w:val="24"/>
        </w:rPr>
        <w:t>Oenanthe</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5"/>
      <w:r w:rsidR="00D448B5">
        <w:rPr>
          <w:rStyle w:val="CommentReference"/>
        </w:rPr>
        <w:commentReference w:id="5"/>
      </w:r>
      <w:r w:rsidRPr="003C5D1D">
        <w:rPr>
          <w:rFonts w:ascii="Times New Roman" w:hAnsi="Times New Roman" w:cs="Times New Roman"/>
          <w:sz w:val="24"/>
          <w:szCs w:val="24"/>
        </w:rPr>
        <w:t>essential oils extraction, phytochemical screening, cytotoxic, antimicrobial and scavenging properties.</w:t>
      </w:r>
    </w:p>
    <w:p w14:paraId="02165399" w14:textId="77777777" w:rsidR="005E0587" w:rsidRPr="003C5D1D" w:rsidRDefault="005E0587"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2D91C117" w14:textId="77777777"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1. Introduction</w:t>
      </w:r>
    </w:p>
    <w:p w14:paraId="4BA96526"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are non-nutritive components of plants which provides protection against certain diseases [1]. Medicinal plants are gift to living world and contributing important role in health despite the modernization in medicinal field [2] [3]. Presently, World Health Organization explores that, world’s 80% population depend on plants for their health [4]. Plants are the largest source of traditional medicines having several functions such as antimicrobial, anticancer, antioxidant, cytotoxic, antiviral and much more [5]. 20 % of plants of world have been investigated to explore their pharmacological or biological properties [6]. Antioxidants of the plants scavenges the destructive effect of oxidants during oxidative stress both as raw extract and as pure chemical constituent [3]. The isolated phytochemicals are then examined via different biological assays for their activities [7]. </w:t>
      </w:r>
      <w:commentRangeStart w:id="6"/>
      <w:proofErr w:type="spellStart"/>
      <w:r w:rsidRPr="003C5D1D">
        <w:rPr>
          <w:rFonts w:ascii="Times New Roman" w:hAnsi="Times New Roman" w:cs="Times New Roman"/>
          <w:sz w:val="24"/>
          <w:szCs w:val="24"/>
        </w:rPr>
        <w:t>Oenanthe</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6"/>
      <w:r w:rsidR="002F6ABB">
        <w:rPr>
          <w:rStyle w:val="CommentReference"/>
        </w:rPr>
        <w:commentReference w:id="6"/>
      </w:r>
      <w:r w:rsidRPr="003C5D1D">
        <w:rPr>
          <w:rFonts w:ascii="Times New Roman" w:hAnsi="Times New Roman" w:cs="Times New Roman"/>
          <w:sz w:val="24"/>
          <w:szCs w:val="24"/>
        </w:rPr>
        <w:t xml:space="preserve">(aquatic perennial herb), family Umbelliferae member, commonly known as water dropwort is mostly grows in ditches, swampy places, canals and streams of Asia and Australia. It has distinctive taste and fragrance [8-11]. Koreans uses </w:t>
      </w:r>
      <w:commentRangeStart w:id="7"/>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7"/>
      <w:r w:rsidR="002F6ABB">
        <w:rPr>
          <w:rStyle w:val="CommentReference"/>
        </w:rPr>
        <w:commentReference w:id="7"/>
      </w:r>
      <w:r w:rsidRPr="003C5D1D">
        <w:rPr>
          <w:rFonts w:ascii="Times New Roman" w:hAnsi="Times New Roman" w:cs="Times New Roman"/>
          <w:sz w:val="24"/>
          <w:szCs w:val="24"/>
        </w:rPr>
        <w:t xml:space="preserve">for seasoning of soaps and stews and as food. As a traditional medicine Chinese uses it for the cure of fever, jaundice, leucorrhea, abdominal pain, hypertension, urinary infection, mumps, and hepatitis [11] [12]. Researchers reported volatile compounds and number of phytochemicals of this plants like </w:t>
      </w:r>
      <w:proofErr w:type="spellStart"/>
      <w:r w:rsidRPr="003C5D1D">
        <w:rPr>
          <w:rFonts w:ascii="Times New Roman" w:hAnsi="Times New Roman" w:cs="Times New Roman"/>
          <w:sz w:val="24"/>
          <w:szCs w:val="24"/>
        </w:rPr>
        <w:t>pulegone</w:t>
      </w:r>
      <w:proofErr w:type="spellEnd"/>
      <w:r w:rsidRPr="003C5D1D">
        <w:rPr>
          <w:rFonts w:ascii="Times New Roman" w:hAnsi="Times New Roman" w:cs="Times New Roman"/>
          <w:sz w:val="24"/>
          <w:szCs w:val="24"/>
        </w:rPr>
        <w:t>, β-</w:t>
      </w:r>
      <w:proofErr w:type="spellStart"/>
      <w:r w:rsidRPr="003C5D1D">
        <w:rPr>
          <w:rFonts w:ascii="Times New Roman" w:hAnsi="Times New Roman" w:cs="Times New Roman"/>
          <w:sz w:val="24"/>
          <w:szCs w:val="24"/>
        </w:rPr>
        <w:t>pinene</w:t>
      </w:r>
      <w:proofErr w:type="spellEnd"/>
      <w:r w:rsidRPr="003C5D1D">
        <w:rPr>
          <w:rFonts w:ascii="Times New Roman" w:hAnsi="Times New Roman" w:cs="Times New Roman"/>
          <w:sz w:val="24"/>
          <w:szCs w:val="24"/>
        </w:rPr>
        <w:t xml:space="preserve">, limonene, </w:t>
      </w:r>
      <w:proofErr w:type="spellStart"/>
      <w:r w:rsidRPr="003C5D1D">
        <w:rPr>
          <w:rFonts w:ascii="Times New Roman" w:hAnsi="Times New Roman" w:cs="Times New Roman"/>
          <w:sz w:val="24"/>
          <w:szCs w:val="24"/>
        </w:rPr>
        <w:t>germacrene</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coumarins</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pthalic</w:t>
      </w:r>
      <w:proofErr w:type="spellEnd"/>
      <w:r w:rsidRPr="003C5D1D">
        <w:rPr>
          <w:rFonts w:ascii="Times New Roman" w:hAnsi="Times New Roman" w:cs="Times New Roman"/>
          <w:sz w:val="24"/>
          <w:szCs w:val="24"/>
        </w:rPr>
        <w:t xml:space="preserve"> acid ester, flavonoids, and phenolics [13] [14]. Flavonoids of </w:t>
      </w:r>
      <w:commentRangeStart w:id="8"/>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8"/>
      <w:r w:rsidR="002F6ABB">
        <w:rPr>
          <w:rStyle w:val="CommentReference"/>
        </w:rPr>
        <w:commentReference w:id="8"/>
      </w:r>
      <w:r w:rsidRPr="003C5D1D">
        <w:rPr>
          <w:rFonts w:ascii="Times New Roman" w:hAnsi="Times New Roman" w:cs="Times New Roman"/>
          <w:sz w:val="24"/>
          <w:szCs w:val="24"/>
        </w:rPr>
        <w:t xml:space="preserve">have </w:t>
      </w:r>
      <w:proofErr w:type="spellStart"/>
      <w:r w:rsidRPr="003C5D1D">
        <w:rPr>
          <w:rFonts w:ascii="Times New Roman" w:hAnsi="Times New Roman" w:cs="Times New Roman"/>
          <w:sz w:val="24"/>
          <w:szCs w:val="24"/>
        </w:rPr>
        <w:t>antimutagenic</w:t>
      </w:r>
      <w:proofErr w:type="spellEnd"/>
      <w:r w:rsidRPr="003C5D1D">
        <w:rPr>
          <w:rFonts w:ascii="Times New Roman" w:hAnsi="Times New Roman" w:cs="Times New Roman"/>
          <w:sz w:val="24"/>
          <w:szCs w:val="24"/>
        </w:rPr>
        <w:t xml:space="preserve"> properties against aflatoxin B1 induces mutations and have ability to scavenge heavy metals (Cd and Pb) from polluted water [15] [11]. Protective effect against hepatitis B virus (HBV) has been shown by the total phenolics of </w:t>
      </w:r>
      <w:commentRangeStart w:id="9"/>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9"/>
      <w:r w:rsidR="002F6ABB">
        <w:rPr>
          <w:rStyle w:val="CommentReference"/>
        </w:rPr>
        <w:commentReference w:id="9"/>
      </w:r>
      <w:r w:rsidRPr="003C5D1D">
        <w:rPr>
          <w:rFonts w:ascii="Times New Roman" w:hAnsi="Times New Roman" w:cs="Times New Roman"/>
          <w:sz w:val="24"/>
          <w:szCs w:val="24"/>
        </w:rPr>
        <w:t>in animal models [16]. Anticancer, neuroprotective, hepatoprotective, antidiabetic, and antithrombotic properties of O. javanica has been reported by researchers [17].</w:t>
      </w:r>
    </w:p>
    <w:p w14:paraId="3C9A52D3"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Essentials oils can be applied to following fields: food preservations, phytopathology, medicine, clinical microbiology, and pharmaceutical botany. Essentials oils’ antimicrobial capacity of </w:t>
      </w:r>
      <w:proofErr w:type="spellStart"/>
      <w:r w:rsidRPr="003C5D1D">
        <w:rPr>
          <w:rFonts w:ascii="Times New Roman" w:hAnsi="Times New Roman" w:cs="Times New Roman"/>
          <w:sz w:val="24"/>
          <w:szCs w:val="24"/>
        </w:rPr>
        <w:t>Lamiaceae</w:t>
      </w:r>
      <w:proofErr w:type="spellEnd"/>
      <w:r w:rsidRPr="003C5D1D">
        <w:rPr>
          <w:rFonts w:ascii="Times New Roman" w:hAnsi="Times New Roman" w:cs="Times New Roman"/>
          <w:sz w:val="24"/>
          <w:szCs w:val="24"/>
        </w:rPr>
        <w:t xml:space="preserve"> family members has been evaluated by many researchers, whereas few of them studied the essential oils chemical composition. A hyphenated technique Gas chromatography-Mass spectrophotometry (GC-MS) is vital for qualitative and quantitative analysis of essential oils along with their biological activities evaluation [18].</w:t>
      </w:r>
    </w:p>
    <w:p w14:paraId="07683156"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Crude extract can be first examined for phytonutrients and active fractions [7]. Brine shrimp lethality assay (BSLT) is a front-line screening assay for detecting a broad spectrum biological activity of crude plant extract. This predicts the pesticide, cytotoxic and anticancer ability of crude extract [19] [20]. For </w:t>
      </w:r>
      <w:proofErr w:type="spellStart"/>
      <w:r w:rsidRPr="003C5D1D">
        <w:rPr>
          <w:rFonts w:ascii="Times New Roman" w:hAnsi="Times New Roman" w:cs="Times New Roman"/>
          <w:sz w:val="24"/>
          <w:szCs w:val="24"/>
        </w:rPr>
        <w:t>phytochemist</w:t>
      </w:r>
      <w:proofErr w:type="spellEnd"/>
      <w:r w:rsidRPr="003C5D1D">
        <w:rPr>
          <w:rFonts w:ascii="Times New Roman" w:hAnsi="Times New Roman" w:cs="Times New Roman"/>
          <w:sz w:val="24"/>
          <w:szCs w:val="24"/>
        </w:rPr>
        <w:t xml:space="preserve"> several bioassays are available, but DPPH radical scavenging assay is getting more attention due to its high sensitivity and simplicity [6] [21]. </w:t>
      </w:r>
      <w:r w:rsidRPr="003C5D1D">
        <w:rPr>
          <w:rFonts w:ascii="Times New Roman" w:hAnsi="Times New Roman" w:cs="Times New Roman"/>
          <w:sz w:val="24"/>
          <w:szCs w:val="24"/>
        </w:rPr>
        <w:lastRenderedPageBreak/>
        <w:t>Emerging of various diseases makes the finding of new antimicrobial drugs necessary with diverse and active chemical compounds having ability to neutralize fatal microorganisms [22] [23]. Medicinal plants can have the new potential antimicrobials compounds due to outstanding chemical diversity. Active compounds have been reported in plant extracts in previous literature with antimicrobial capacity through bioassays such as antifungal and antibacterial assays [24].</w:t>
      </w:r>
    </w:p>
    <w:p w14:paraId="43396B10" w14:textId="77777777" w:rsidR="00BB32D2"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current research our objectives were, first, evaluate the chemical composition of essential oils from </w:t>
      </w:r>
      <w:commentRangeStart w:id="10"/>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commentRangeEnd w:id="10"/>
      <w:proofErr w:type="spellEnd"/>
      <w:r w:rsidR="002F6ABB">
        <w:rPr>
          <w:rStyle w:val="CommentReference"/>
        </w:rPr>
        <w:commentReference w:id="10"/>
      </w:r>
      <w:r w:rsidRPr="003C5D1D">
        <w:rPr>
          <w:rFonts w:ascii="Times New Roman" w:hAnsi="Times New Roman" w:cs="Times New Roman"/>
          <w:sz w:val="24"/>
          <w:szCs w:val="24"/>
        </w:rPr>
        <w:t xml:space="preserve">, collected from Pakistan, through GC-MS analysis, second, to determine phytochemical constituents and cytotoxic capability of different extracts (methanol, ethanol, n-hexane, chloroform, and ethyl  acetate) of </w:t>
      </w:r>
      <w:commentRangeStart w:id="11"/>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commentRangeEnd w:id="11"/>
      <w:proofErr w:type="spellEnd"/>
      <w:r w:rsidR="002F6ABB">
        <w:rPr>
          <w:rStyle w:val="CommentReference"/>
        </w:rPr>
        <w:commentReference w:id="11"/>
      </w:r>
      <w:r w:rsidRPr="003C5D1D">
        <w:rPr>
          <w:rFonts w:ascii="Times New Roman" w:hAnsi="Times New Roman" w:cs="Times New Roman"/>
          <w:sz w:val="24"/>
          <w:szCs w:val="24"/>
        </w:rPr>
        <w:t xml:space="preserve">, third, to evaluate the antimicrobial potential of different extracts and essential oils of </w:t>
      </w:r>
      <w:commentRangeStart w:id="12"/>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commentRangeEnd w:id="12"/>
      <w:proofErr w:type="spellEnd"/>
      <w:r w:rsidR="002F6ABB">
        <w:rPr>
          <w:rStyle w:val="CommentReference"/>
        </w:rPr>
        <w:commentReference w:id="12"/>
      </w:r>
      <w:r w:rsidRPr="003C5D1D">
        <w:rPr>
          <w:rFonts w:ascii="Times New Roman" w:hAnsi="Times New Roman" w:cs="Times New Roman"/>
          <w:sz w:val="24"/>
          <w:szCs w:val="24"/>
        </w:rPr>
        <w:t>, and, finally to check the DPPH radical scavenging potential of extracts.</w:t>
      </w:r>
    </w:p>
    <w:p w14:paraId="0CCD0ED8" w14:textId="77777777" w:rsidR="00BB32D2" w:rsidRPr="003C5D1D" w:rsidRDefault="00BB32D2"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31BF39A1" w14:textId="77777777" w:rsidR="00BB32D2" w:rsidRPr="003C5D1D" w:rsidRDefault="00BB32D2"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2. Materials and methodology</w:t>
      </w:r>
    </w:p>
    <w:p w14:paraId="1012A21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2.1. Plant collection</w:t>
      </w:r>
    </w:p>
    <w:p w14:paraId="35E03214"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w:t>
      </w:r>
      <w:commentRangeStart w:id="13"/>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13"/>
      <w:r w:rsidR="00DB7EA1">
        <w:rPr>
          <w:rStyle w:val="CommentReference"/>
        </w:rPr>
        <w:commentReference w:id="13"/>
      </w:r>
      <w:r w:rsidRPr="003C5D1D">
        <w:rPr>
          <w:rFonts w:ascii="Times New Roman" w:hAnsi="Times New Roman" w:cs="Times New Roman"/>
          <w:sz w:val="24"/>
          <w:szCs w:val="24"/>
        </w:rPr>
        <w:t xml:space="preserve">was collected from the </w:t>
      </w:r>
      <w:proofErr w:type="spellStart"/>
      <w:r w:rsidRPr="003C5D1D">
        <w:rPr>
          <w:rFonts w:ascii="Times New Roman" w:hAnsi="Times New Roman" w:cs="Times New Roman"/>
          <w:sz w:val="24"/>
          <w:szCs w:val="24"/>
        </w:rPr>
        <w:t>Sufaid</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dheray</w:t>
      </w:r>
      <w:proofErr w:type="spellEnd"/>
      <w:r w:rsidRPr="003C5D1D">
        <w:rPr>
          <w:rFonts w:ascii="Times New Roman" w:hAnsi="Times New Roman" w:cs="Times New Roman"/>
          <w:sz w:val="24"/>
          <w:szCs w:val="24"/>
        </w:rPr>
        <w:t xml:space="preserve"> (a local area of district Peshawar, Khyber Pakhtunkhwa, Pakistan) and identified by Prof. Dr. Saleem of Botany Department, Islamia College Peshawar, Pakistan.</w:t>
      </w:r>
    </w:p>
    <w:p w14:paraId="74EE032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2.2. Essential oil extraction</w:t>
      </w:r>
    </w:p>
    <w:p w14:paraId="69FCD45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essential oil was extracted by conventional steam distillation technique from the aerial parts of the </w:t>
      </w:r>
      <w:commentRangeStart w:id="14"/>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commentRangeEnd w:id="14"/>
      <w:proofErr w:type="spellEnd"/>
      <w:r w:rsidR="00DB7EA1">
        <w:rPr>
          <w:rStyle w:val="CommentReference"/>
        </w:rPr>
        <w:commentReference w:id="14"/>
      </w:r>
      <w:r w:rsidRPr="003C5D1D">
        <w:rPr>
          <w:rFonts w:ascii="Times New Roman" w:hAnsi="Times New Roman" w:cs="Times New Roman"/>
          <w:sz w:val="24"/>
          <w:szCs w:val="24"/>
        </w:rPr>
        <w:t xml:space="preserve">. In distilled water (2000 mL) fresh plant (100 mg) was added and then placed in 2000 mL round bottom flask. Water was boiled under control conditions to extract oil from plant for 3 hrs. After extraction, anhydrous sodium sulphates was used for the removal of water from the oil and they were stored at 4 </w:t>
      </w:r>
      <w:commentRangeStart w:id="15"/>
      <w:r w:rsidRPr="003C5D1D">
        <w:rPr>
          <w:rFonts w:ascii="Times New Roman" w:hAnsi="Times New Roman" w:cs="Times New Roman"/>
          <w:sz w:val="24"/>
          <w:szCs w:val="24"/>
        </w:rPr>
        <w:t>℃</w:t>
      </w:r>
      <w:commentRangeEnd w:id="15"/>
      <w:r w:rsidR="00DB7EA1">
        <w:rPr>
          <w:rStyle w:val="CommentReference"/>
        </w:rPr>
        <w:commentReference w:id="15"/>
      </w:r>
      <w:r w:rsidRPr="003C5D1D">
        <w:rPr>
          <w:rFonts w:ascii="Times New Roman" w:hAnsi="Times New Roman" w:cs="Times New Roman"/>
          <w:sz w:val="24"/>
          <w:szCs w:val="24"/>
        </w:rPr>
        <w:t xml:space="preserve"> until further use in vials [25]. </w:t>
      </w:r>
    </w:p>
    <w:p w14:paraId="236B560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2.3. GC-MS spectrometry and identification of compounds of essential oils</w:t>
      </w:r>
    </w:p>
    <w:p w14:paraId="67D09333" w14:textId="0FF33BC6" w:rsidR="00BB32D2" w:rsidRPr="003C5D1D" w:rsidRDefault="00532039" w:rsidP="006F7769">
      <w:pPr>
        <w:spacing w:after="0" w:line="360" w:lineRule="auto"/>
        <w:jc w:val="both"/>
        <w:rPr>
          <w:rFonts w:ascii="Times New Roman" w:hAnsi="Times New Roman" w:cs="Times New Roman"/>
          <w:sz w:val="24"/>
          <w:szCs w:val="24"/>
        </w:rPr>
      </w:pPr>
      <w:commentRangeStart w:id="16"/>
      <w:r w:rsidRPr="003C5D1D">
        <w:rPr>
          <w:rFonts w:ascii="Times New Roman" w:hAnsi="Times New Roman" w:cs="Times New Roman"/>
          <w:sz w:val="24"/>
          <w:szCs w:val="24"/>
        </w:rPr>
        <w:t xml:space="preserve">    </w:t>
      </w:r>
      <w:r w:rsidR="00BB32D2" w:rsidRPr="003C5D1D">
        <w:rPr>
          <w:rFonts w:ascii="Times New Roman" w:hAnsi="Times New Roman" w:cs="Times New Roman"/>
          <w:sz w:val="24"/>
          <w:szCs w:val="24"/>
        </w:rPr>
        <w:t xml:space="preserve">Gas chromatography-Mass spectrophotometry instrument equipped with fused silica column (60 m x 0.25 mm </w:t>
      </w:r>
      <w:proofErr w:type="spellStart"/>
      <w:r w:rsidR="00BB32D2" w:rsidRPr="003C5D1D">
        <w:rPr>
          <w:rFonts w:ascii="Times New Roman" w:hAnsi="Times New Roman" w:cs="Times New Roman"/>
          <w:sz w:val="24"/>
          <w:szCs w:val="24"/>
        </w:rPr>
        <w:t>i.d.</w:t>
      </w:r>
      <w:proofErr w:type="spellEnd"/>
      <w:r w:rsidR="00BB32D2" w:rsidRPr="003C5D1D">
        <w:rPr>
          <w:rFonts w:ascii="Times New Roman" w:hAnsi="Times New Roman" w:cs="Times New Roman"/>
          <w:sz w:val="24"/>
          <w:szCs w:val="24"/>
        </w:rPr>
        <w:t xml:space="preserve">, 0.25 µm film thickness) </w:t>
      </w:r>
      <w:commentRangeEnd w:id="16"/>
      <w:r w:rsidR="00DB7EA1">
        <w:rPr>
          <w:rStyle w:val="CommentReference"/>
        </w:rPr>
        <w:commentReference w:id="16"/>
      </w:r>
      <w:r w:rsidR="00BB32D2" w:rsidRPr="003C5D1D">
        <w:rPr>
          <w:rFonts w:ascii="Times New Roman" w:hAnsi="Times New Roman" w:cs="Times New Roman"/>
          <w:sz w:val="24"/>
          <w:szCs w:val="24"/>
        </w:rPr>
        <w:t xml:space="preserve">was used for determining essential oils composition. The temperature of the instrument’s oven </w:t>
      </w:r>
      <w:r w:rsidR="00DB7EA1">
        <w:rPr>
          <w:rFonts w:ascii="Times New Roman" w:hAnsi="Times New Roman" w:cs="Times New Roman"/>
          <w:sz w:val="24"/>
          <w:szCs w:val="24"/>
        </w:rPr>
        <w:t xml:space="preserve">was set from </w:t>
      </w:r>
      <w:commentRangeStart w:id="17"/>
      <w:r w:rsidR="00DB7EA1">
        <w:rPr>
          <w:rFonts w:ascii="Times New Roman" w:hAnsi="Times New Roman" w:cs="Times New Roman"/>
          <w:sz w:val="24"/>
          <w:szCs w:val="24"/>
        </w:rPr>
        <w:t>60</w:t>
      </w:r>
      <w:r w:rsidR="00DB7EA1">
        <w:rPr>
          <w:rFonts w:ascii="Times New Roman" w:hAnsi="Times New Roman" w:cs="Times New Roman"/>
          <w:sz w:val="24"/>
          <w:szCs w:val="24"/>
          <w:vertAlign w:val="superscript"/>
        </w:rPr>
        <w:t>0</w:t>
      </w:r>
      <w:r w:rsidR="00DB7EA1">
        <w:rPr>
          <w:rFonts w:ascii="Times New Roman" w:hAnsi="Times New Roman" w:cs="Times New Roman"/>
          <w:sz w:val="24"/>
          <w:szCs w:val="24"/>
        </w:rPr>
        <w:t>C</w:t>
      </w:r>
      <w:commentRangeEnd w:id="17"/>
      <w:r w:rsidR="00DB7EA1">
        <w:rPr>
          <w:rStyle w:val="CommentReference"/>
        </w:rPr>
        <w:commentReference w:id="17"/>
      </w:r>
      <w:r w:rsidR="00BB32D2" w:rsidRPr="003C5D1D">
        <w:rPr>
          <w:rFonts w:ascii="Times New Roman" w:hAnsi="Times New Roman" w:cs="Times New Roman"/>
          <w:sz w:val="24"/>
          <w:szCs w:val="24"/>
        </w:rPr>
        <w:t xml:space="preserve"> to 250 ℃ at 5 ℃ min-1 rate and then held for 10 min at 250 ℃ (transfer line temperature was 250 ℃). Helium gas, as carrier gas, was used at rate of 1.1 mL/min. Finally, by comparison of retention times (Rt) and mas mass spectra with those given in literature the essential oil components were identified.</w:t>
      </w:r>
    </w:p>
    <w:p w14:paraId="47ABF60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2.4. Extract preparation</w:t>
      </w:r>
    </w:p>
    <w:p w14:paraId="2B093C1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fresh collected plant </w:t>
      </w:r>
      <w:commentRangeStart w:id="18"/>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18"/>
      <w:r w:rsidR="00DB7EA1">
        <w:rPr>
          <w:rStyle w:val="CommentReference"/>
        </w:rPr>
        <w:commentReference w:id="18"/>
      </w:r>
      <w:r w:rsidRPr="003C5D1D">
        <w:rPr>
          <w:rFonts w:ascii="Times New Roman" w:hAnsi="Times New Roman" w:cs="Times New Roman"/>
          <w:sz w:val="24"/>
          <w:szCs w:val="24"/>
        </w:rPr>
        <w:t>was shade dried and then dry plant was powdered through Willy Mill to 60 mesh size. Extracts was prepared by soaking 500 g of powdered dried plant in 2000 mL of methanol, ethanol, n-hexane, chloroform and ethyl acetate separately at room temperature for 48 hrs. Extracts were then filtered via Whatman No. 1 and concentrated using rotary evaporator (</w:t>
      </w:r>
      <w:proofErr w:type="spellStart"/>
      <w:r w:rsidRPr="003C5D1D">
        <w:rPr>
          <w:rFonts w:ascii="Times New Roman" w:hAnsi="Times New Roman" w:cs="Times New Roman"/>
          <w:sz w:val="24"/>
          <w:szCs w:val="24"/>
        </w:rPr>
        <w:t>Panchun</w:t>
      </w:r>
      <w:proofErr w:type="spellEnd"/>
      <w:r w:rsidRPr="003C5D1D">
        <w:rPr>
          <w:rFonts w:ascii="Times New Roman" w:hAnsi="Times New Roman" w:cs="Times New Roman"/>
          <w:sz w:val="24"/>
          <w:szCs w:val="24"/>
        </w:rPr>
        <w:t xml:space="preserve"> Scientific Co., Kaohsiung, Taiwan). The extracts were then stored at 4 ℃ for further bioassays. The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abbreviations were used for representing methanolic, ethanolic, n-hexane, chloroform, and ethyl acetate respectively to avoid unnecessary repetitions.</w:t>
      </w:r>
    </w:p>
    <w:p w14:paraId="1C53DD6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 Phytochemicals screening</w:t>
      </w:r>
    </w:p>
    <w:p w14:paraId="5861B37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screening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for the evaluation of alkaloids, flavonoids, tannins, saponins, and phenol was carried out:</w:t>
      </w:r>
    </w:p>
    <w:p w14:paraId="372E265C"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2.5.1. Test for alkaloids</w:t>
      </w:r>
    </w:p>
    <w:p w14:paraId="00825A4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alkaloids detection we followed the protocol as with one modification i.e. instead of 1 mL of sample 0.4 gm of extract was used. 0.4 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w:t>
      </w:r>
      <w:r w:rsidRPr="003C5D1D">
        <w:rPr>
          <w:rFonts w:ascii="Times New Roman" w:hAnsi="Times New Roman" w:cs="Times New Roman"/>
          <w:sz w:val="24"/>
          <w:szCs w:val="24"/>
        </w:rPr>
        <w:lastRenderedPageBreak/>
        <w:t>mixed with 3 mL of Hager’s reagent (saturated solution of picric acid) separately. Formation of yellow colored precipitate was taken as indication for presence of alkaloids [26].</w:t>
      </w:r>
    </w:p>
    <w:p w14:paraId="23CD70B7"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2.5.2. Test for flavonoids</w:t>
      </w:r>
    </w:p>
    <w:p w14:paraId="1B69F50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50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mixed with distilled water (100 mL) and then filtered via </w:t>
      </w:r>
      <w:proofErr w:type="spellStart"/>
      <w:r w:rsidRPr="003C5D1D">
        <w:rPr>
          <w:rFonts w:ascii="Times New Roman" w:hAnsi="Times New Roman" w:cs="Times New Roman"/>
          <w:sz w:val="24"/>
          <w:szCs w:val="24"/>
        </w:rPr>
        <w:t>whatman</w:t>
      </w:r>
      <w:proofErr w:type="spellEnd"/>
      <w:r w:rsidRPr="003C5D1D">
        <w:rPr>
          <w:rFonts w:ascii="Times New Roman" w:hAnsi="Times New Roman" w:cs="Times New Roman"/>
          <w:sz w:val="24"/>
          <w:szCs w:val="24"/>
        </w:rPr>
        <w:t xml:space="preserve"> filter paper. To 10 mL of filtrate 5 mL of dilute ammonia solution was added followed by concentrated sulfuric acid few drops. Yellow coloration will confirm the presence of flavonoids [27].</w:t>
      </w:r>
    </w:p>
    <w:p w14:paraId="4AEAA72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2.5.3. Test for tannins</w:t>
      </w:r>
    </w:p>
    <w:p w14:paraId="271BB144"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detection of tannins we followed the protocol as 50 mg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extract was boiled in distilled water (20 mL) separately and then filtered to get filtrate. To filtrate few drops of FeCl3 (0.1%) was added. Change in color to brownish green or blue black was an indication for the presence of tannins [27].</w:t>
      </w:r>
    </w:p>
    <w:p w14:paraId="6C6C45EE"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2.5.4. Test for saponins</w:t>
      </w:r>
    </w:p>
    <w:p w14:paraId="10C3BF9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Screening test for saponins was done by following the procedure as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(20 mg of each) was mixed with distilled water (20 mL) and boiled for 5 minutes in water bath and then filtered. Distilled water (5 mL) was then mixed with filtrate (10 mL) and vigorously shaken for formation of froth. Later to forth form few drops of olive oil were mixed and vigorously shaken to observe emulsion development [28]. </w:t>
      </w:r>
    </w:p>
    <w:p w14:paraId="4098B3C8"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2.5.5. Test for phenol</w:t>
      </w:r>
    </w:p>
    <w:p w14:paraId="3D35C98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2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properly mixed with 2 mL of ethanol separately. Few drops of ferric chloride solution were added and observed for change in coloration [28] [29].</w:t>
      </w:r>
    </w:p>
    <w:p w14:paraId="53816A5B"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2.6. Brine shrimp lethality assay</w:t>
      </w:r>
    </w:p>
    <w:p w14:paraId="26D9F9E1" w14:textId="77777777" w:rsidR="00BB32D2" w:rsidRPr="003C5D1D" w:rsidRDefault="00BB32D2" w:rsidP="006F7769">
      <w:pPr>
        <w:spacing w:after="0" w:line="360" w:lineRule="auto"/>
        <w:jc w:val="both"/>
        <w:rPr>
          <w:rFonts w:ascii="Times New Roman" w:hAnsi="Times New Roman" w:cs="Times New Roman"/>
          <w:sz w:val="24"/>
          <w:szCs w:val="24"/>
        </w:rPr>
      </w:pPr>
      <w:commentRangeStart w:id="19"/>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19"/>
      <w:r w:rsidR="00DB7EA1">
        <w:rPr>
          <w:rStyle w:val="CommentReference"/>
        </w:rPr>
        <w:commentReference w:id="19"/>
      </w:r>
      <w:r w:rsidRPr="003C5D1D">
        <w:rPr>
          <w:rFonts w:ascii="Times New Roman" w:hAnsi="Times New Roman" w:cs="Times New Roman"/>
          <w:sz w:val="24"/>
          <w:szCs w:val="24"/>
        </w:rPr>
        <w:t>cytotoxic potential was determined using Brine Shrimp Lethality Assay (BSLA) [30]. Different concentration (1000 µg/mL, 100 µg/mL, and 10 µg/mL) of each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prepared in methanol and transferred into vials, then allowed for evaporation of methanol.</w:t>
      </w:r>
    </w:p>
    <w:p w14:paraId="1353F7E5"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Brine Shrimp eggs were taken from the Department of Biochemistry (Quaid-</w:t>
      </w:r>
      <w:proofErr w:type="spellStart"/>
      <w:r w:rsidRPr="003C5D1D">
        <w:rPr>
          <w:rFonts w:ascii="Times New Roman" w:hAnsi="Times New Roman" w:cs="Times New Roman"/>
          <w:sz w:val="24"/>
          <w:szCs w:val="24"/>
        </w:rPr>
        <w:t>i</w:t>
      </w:r>
      <w:proofErr w:type="spellEnd"/>
      <w:r w:rsidRPr="003C5D1D">
        <w:rPr>
          <w:rFonts w:ascii="Times New Roman" w:hAnsi="Times New Roman" w:cs="Times New Roman"/>
          <w:sz w:val="24"/>
          <w:szCs w:val="24"/>
        </w:rPr>
        <w:t>-</w:t>
      </w:r>
      <w:proofErr w:type="spellStart"/>
      <w:r w:rsidRPr="003C5D1D">
        <w:rPr>
          <w:rFonts w:ascii="Times New Roman" w:hAnsi="Times New Roman" w:cs="Times New Roman"/>
          <w:sz w:val="24"/>
          <w:szCs w:val="24"/>
        </w:rPr>
        <w:t>Azam</w:t>
      </w:r>
      <w:proofErr w:type="spellEnd"/>
      <w:r w:rsidRPr="003C5D1D">
        <w:rPr>
          <w:rFonts w:ascii="Times New Roman" w:hAnsi="Times New Roman" w:cs="Times New Roman"/>
          <w:sz w:val="24"/>
          <w:szCs w:val="24"/>
        </w:rPr>
        <w:t xml:space="preserve"> University, Islamabad). Artificial and filtered sea water was prepared by dissolving sea salt (38 gm) in distilled water (1 L) for hatching of eggs. The sea water was added in plastic container having two partitions separated by porous wall; one partition is for light and other one is dark (covered) area. After incubation at room temperature (23 to 28 ℃) for 24 to 72 </w:t>
      </w:r>
      <w:proofErr w:type="spellStart"/>
      <w:r w:rsidRPr="003C5D1D">
        <w:rPr>
          <w:rFonts w:ascii="Times New Roman" w:hAnsi="Times New Roman" w:cs="Times New Roman"/>
          <w:sz w:val="24"/>
          <w:szCs w:val="24"/>
        </w:rPr>
        <w:t>hrs</w:t>
      </w:r>
      <w:proofErr w:type="spellEnd"/>
      <w:r w:rsidRPr="003C5D1D">
        <w:rPr>
          <w:rFonts w:ascii="Times New Roman" w:hAnsi="Times New Roman" w:cs="Times New Roman"/>
          <w:sz w:val="24"/>
          <w:szCs w:val="24"/>
        </w:rPr>
        <w:t xml:space="preserve">, the hatched larvae moved from dark partition to lighter one. 10 shrimps were added with pipette in each vial and sea water final volume is adjusted to 5 mL in each vial. Each vial was left naked under </w:t>
      </w:r>
      <w:r w:rsidRPr="003C5D1D">
        <w:rPr>
          <w:rFonts w:ascii="Times New Roman" w:hAnsi="Times New Roman" w:cs="Times New Roman"/>
          <w:sz w:val="24"/>
          <w:szCs w:val="24"/>
        </w:rPr>
        <w:lastRenderedPageBreak/>
        <w:t>lamp for 24 hrs. The living shrimps were calculated in each vial and this was used for the determining the LD50 value, the concentration at which it could kill 50% larvae, for each extract. Each concentration was tested in triplicate.</w:t>
      </w:r>
    </w:p>
    <w:p w14:paraId="1759C6C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2.7. Antimicrobial activity</w:t>
      </w:r>
    </w:p>
    <w:p w14:paraId="6A2BE88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Antibacterial and antifungal potential of O. </w:t>
      </w:r>
      <w:proofErr w:type="spellStart"/>
      <w:r w:rsidRPr="003C5D1D">
        <w:rPr>
          <w:rFonts w:ascii="Times New Roman" w:hAnsi="Times New Roman" w:cs="Times New Roman"/>
          <w:sz w:val="24"/>
          <w:szCs w:val="24"/>
        </w:rPr>
        <w:t>javanica’s</w:t>
      </w:r>
      <w:proofErr w:type="spellEnd"/>
      <w:r w:rsidRPr="003C5D1D">
        <w:rPr>
          <w:rFonts w:ascii="Times New Roman" w:hAnsi="Times New Roman" w:cs="Times New Roman"/>
          <w:sz w:val="24"/>
          <w:szCs w:val="24"/>
        </w:rPr>
        <w:t xml:space="preserve"> extracts and essential oil against three bacterial strains of gram-negative class (Escherichia coli ATCC 15224, Klebsiella pneumonia MTCC 0618, and Xanthomonas) and three fungal strains (Aspergillus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ATCC 6275, Candida albicans 90028, and Acremonium) that were collected from Department of Microbiology (Quaid-</w:t>
      </w:r>
      <w:proofErr w:type="spellStart"/>
      <w:r w:rsidRPr="003C5D1D">
        <w:rPr>
          <w:rFonts w:ascii="Times New Roman" w:hAnsi="Times New Roman" w:cs="Times New Roman"/>
          <w:sz w:val="24"/>
          <w:szCs w:val="24"/>
        </w:rPr>
        <w:t>i</w:t>
      </w:r>
      <w:proofErr w:type="spellEnd"/>
      <w:r w:rsidRPr="003C5D1D">
        <w:rPr>
          <w:rFonts w:ascii="Times New Roman" w:hAnsi="Times New Roman" w:cs="Times New Roman"/>
          <w:sz w:val="24"/>
          <w:szCs w:val="24"/>
        </w:rPr>
        <w:t>-</w:t>
      </w:r>
      <w:proofErr w:type="spellStart"/>
      <w:r w:rsidRPr="003C5D1D">
        <w:rPr>
          <w:rFonts w:ascii="Times New Roman" w:hAnsi="Times New Roman" w:cs="Times New Roman"/>
          <w:sz w:val="24"/>
          <w:szCs w:val="24"/>
        </w:rPr>
        <w:t>Azam</w:t>
      </w:r>
      <w:proofErr w:type="spellEnd"/>
      <w:r w:rsidRPr="003C5D1D">
        <w:rPr>
          <w:rFonts w:ascii="Times New Roman" w:hAnsi="Times New Roman" w:cs="Times New Roman"/>
          <w:sz w:val="24"/>
          <w:szCs w:val="24"/>
        </w:rPr>
        <w:t xml:space="preserve"> University, Islamabad), via agar well diffusion assay [31]. Different concentrations (2 mg/mL and 3 mg/mL) of each extract were prepared in DMSO (Dimethyl sulfoxide) whereas oil was given as pure. On dried agar plates using a sterile swab inoculum of each bacterial strain and spores of fungal strains were swabbed. 100 µL of each extract and pure essential oil were administered in each well. Petri plates were then set for incubation at 37 ℃ for 24 hrs. After that zone of inhibition was measured and average value was calculated. Streptomycin and </w:t>
      </w:r>
      <w:proofErr w:type="spellStart"/>
      <w:r w:rsidRPr="003C5D1D">
        <w:rPr>
          <w:rFonts w:ascii="Times New Roman" w:hAnsi="Times New Roman" w:cs="Times New Roman"/>
          <w:sz w:val="24"/>
          <w:szCs w:val="24"/>
        </w:rPr>
        <w:t>Flumetazole</w:t>
      </w:r>
      <w:proofErr w:type="spellEnd"/>
      <w:r w:rsidRPr="003C5D1D">
        <w:rPr>
          <w:rFonts w:ascii="Times New Roman" w:hAnsi="Times New Roman" w:cs="Times New Roman"/>
          <w:sz w:val="24"/>
          <w:szCs w:val="24"/>
        </w:rPr>
        <w:t xml:space="preserve"> was used as standard drug for antibacterial and antifungal potential evaluation, respectively [32] [33].</w:t>
      </w:r>
    </w:p>
    <w:p w14:paraId="318394C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2.8. DPPH radical scavenging potential assay</w:t>
      </w:r>
    </w:p>
    <w:p w14:paraId="1FEE5534" w14:textId="77777777" w:rsidR="005E0587"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vitro 2, 2’- diphenyl-1-picrylhydrazyl (DPPH) assay was used to determine the </w:t>
      </w:r>
      <w:commentRangeStart w:id="20"/>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commentRangeEnd w:id="20"/>
      <w:r w:rsidR="00DB7EA1">
        <w:rPr>
          <w:rStyle w:val="CommentReference"/>
        </w:rPr>
        <w:commentReference w:id="20"/>
      </w:r>
      <w:r w:rsidRPr="003C5D1D">
        <w:rPr>
          <w:rFonts w:ascii="Times New Roman" w:hAnsi="Times New Roman" w:cs="Times New Roman"/>
          <w:sz w:val="24"/>
          <w:szCs w:val="24"/>
        </w:rPr>
        <w:t>extract’s free radical scavenging potential [34]. 0.24 g of DPPH was dissolved in an analytical methanol (100 mL) and stored at 20 ℃ for further use. DPPH solution optical density was adjusted at 0.98 (±0.02) at 517 nm via spectrophotometer at the time of use. Crude extracts’ stock solution was prepared by mixing it in analytical methanol (95%) to make a concentration of 1 mg/mL. Further series of concentration (100 µL, 200 µL, 300 µL, 400 µL, and 500 µL) were prepared by diluting the stock solution. DPPH aliquot (900 µL) was mixed with test sample (100 µL) in the Eppendorf. Followed by well shaking, the reaction mixture was incubated for 15 minutes under dark at 27 ℃. Ascorbic Acid was used as standard whereas control has only methanol (100 µL in 900 µL DPPH solution). Using spectrophotometer (SP-200) the absorbance of the working dilutions, standard and control was measured at 517 nm. Free radical scavenging potential was estimated by the following formula:</w:t>
      </w:r>
    </w:p>
    <w:p w14:paraId="1547825C" w14:textId="77777777" w:rsidR="00DA5659" w:rsidRPr="003C5D1D" w:rsidRDefault="00532039" w:rsidP="006F7769">
      <w:pPr>
        <w:spacing w:after="0" w:line="360" w:lineRule="auto"/>
        <w:jc w:val="both"/>
        <w:rPr>
          <w:rFonts w:ascii="Times New Roman" w:hAnsi="Times New Roman" w:cs="Times New Roman"/>
          <w:sz w:val="24"/>
          <w:szCs w:val="24"/>
        </w:rPr>
      </w:pPr>
      <m:oMathPara>
        <m:oMath>
          <m:r>
            <w:rPr>
              <w:rFonts w:ascii="Cambria Math" w:eastAsia="Cambria Math" w:hAnsi="Cambria Math" w:cs="Times New Roman"/>
              <w:color w:val="000000"/>
              <w:sz w:val="24"/>
              <w:szCs w:val="24"/>
            </w:rPr>
            <m:t>Scavenging Potential=</m:t>
          </m:r>
          <m:d>
            <m:dPr>
              <m:begChr m:val="["/>
              <m:endChr m:val="]"/>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Control absorbance-Sample absorbance</m:t>
                  </m:r>
                </m:num>
                <m:den>
                  <m:r>
                    <w:rPr>
                      <w:rFonts w:ascii="Cambria Math" w:eastAsia="Cambria Math" w:hAnsi="Cambria Math" w:cs="Times New Roman"/>
                      <w:color w:val="000000"/>
                      <w:sz w:val="24"/>
                      <w:szCs w:val="24"/>
                    </w:rPr>
                    <m:t>Control absorbance</m:t>
                  </m:r>
                </m:den>
              </m:f>
            </m:e>
          </m:d>
          <m:r>
            <w:rPr>
              <w:rFonts w:ascii="Cambria Math" w:eastAsia="Cambria Math" w:hAnsi="Cambria Math" w:cs="Times New Roman"/>
              <w:color w:val="000000"/>
              <w:sz w:val="24"/>
              <w:szCs w:val="24"/>
            </w:rPr>
            <m:t>x100</m:t>
          </m:r>
        </m:oMath>
      </m:oMathPara>
    </w:p>
    <w:p w14:paraId="7360CE6C" w14:textId="77777777" w:rsidR="00DA5659"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63DBFE9E" w14:textId="77777777" w:rsidR="00DA5659" w:rsidRPr="003C5D1D" w:rsidRDefault="00DA5659" w:rsidP="006F7769">
      <w:pPr>
        <w:spacing w:line="360" w:lineRule="auto"/>
        <w:rPr>
          <w:rFonts w:ascii="Times New Roman" w:hAnsi="Times New Roman" w:cs="Times New Roman"/>
          <w:b/>
          <w:sz w:val="24"/>
          <w:szCs w:val="24"/>
        </w:rPr>
      </w:pPr>
      <w:r w:rsidRPr="003C5D1D">
        <w:rPr>
          <w:rFonts w:ascii="Times New Roman" w:hAnsi="Times New Roman" w:cs="Times New Roman"/>
          <w:b/>
          <w:sz w:val="24"/>
          <w:szCs w:val="24"/>
        </w:rPr>
        <w:lastRenderedPageBreak/>
        <w:t>3. Results</w:t>
      </w:r>
    </w:p>
    <w:p w14:paraId="09C3D722" w14:textId="77777777" w:rsidR="004B227D"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t xml:space="preserve">3.1. Essential </w:t>
      </w:r>
      <w:r w:rsidR="004B227D" w:rsidRPr="003C5D1D">
        <w:rPr>
          <w:rFonts w:ascii="Times New Roman" w:hAnsi="Times New Roman" w:cs="Times New Roman"/>
          <w:sz w:val="24"/>
          <w:szCs w:val="24"/>
        </w:rPr>
        <w:t>oils extraction and composition</w:t>
      </w:r>
    </w:p>
    <w:p w14:paraId="3920DDC3" w14:textId="77777777" w:rsidR="00532039"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DA5659" w:rsidRPr="003C5D1D">
        <w:rPr>
          <w:rFonts w:ascii="Times New Roman" w:hAnsi="Times New Roman" w:cs="Times New Roman"/>
          <w:sz w:val="24"/>
          <w:szCs w:val="24"/>
        </w:rPr>
        <w:t xml:space="preserve">The steam distillation of aerial parts of </w:t>
      </w:r>
      <w:commentRangeStart w:id="21"/>
      <w:r w:rsidR="00DA5659" w:rsidRPr="003C5D1D">
        <w:rPr>
          <w:rFonts w:ascii="Times New Roman" w:hAnsi="Times New Roman" w:cs="Times New Roman"/>
          <w:sz w:val="24"/>
          <w:szCs w:val="24"/>
        </w:rPr>
        <w:t xml:space="preserve">O. </w:t>
      </w:r>
      <w:proofErr w:type="spellStart"/>
      <w:r w:rsidR="00DA5659" w:rsidRPr="003C5D1D">
        <w:rPr>
          <w:rFonts w:ascii="Times New Roman" w:hAnsi="Times New Roman" w:cs="Times New Roman"/>
          <w:sz w:val="24"/>
          <w:szCs w:val="24"/>
        </w:rPr>
        <w:t>javanica</w:t>
      </w:r>
      <w:proofErr w:type="spellEnd"/>
      <w:r w:rsidR="00DA5659" w:rsidRPr="003C5D1D">
        <w:rPr>
          <w:rFonts w:ascii="Times New Roman" w:hAnsi="Times New Roman" w:cs="Times New Roman"/>
          <w:sz w:val="24"/>
          <w:szCs w:val="24"/>
        </w:rPr>
        <w:t xml:space="preserve"> </w:t>
      </w:r>
      <w:commentRangeEnd w:id="21"/>
      <w:r w:rsidR="00DB7EA1">
        <w:rPr>
          <w:rStyle w:val="CommentReference"/>
        </w:rPr>
        <w:commentReference w:id="21"/>
      </w:r>
      <w:r w:rsidR="00DA5659" w:rsidRPr="003C5D1D">
        <w:rPr>
          <w:rFonts w:ascii="Times New Roman" w:hAnsi="Times New Roman" w:cs="Times New Roman"/>
          <w:sz w:val="24"/>
          <w:szCs w:val="24"/>
        </w:rPr>
        <w:t xml:space="preserve">for 3 </w:t>
      </w:r>
      <w:proofErr w:type="spellStart"/>
      <w:r w:rsidR="00DA5659" w:rsidRPr="003C5D1D">
        <w:rPr>
          <w:rFonts w:ascii="Times New Roman" w:hAnsi="Times New Roman" w:cs="Times New Roman"/>
          <w:sz w:val="24"/>
          <w:szCs w:val="24"/>
        </w:rPr>
        <w:t>hrs</w:t>
      </w:r>
      <w:proofErr w:type="spellEnd"/>
      <w:r w:rsidR="00DA5659" w:rsidRPr="003C5D1D">
        <w:rPr>
          <w:rFonts w:ascii="Times New Roman" w:hAnsi="Times New Roman" w:cs="Times New Roman"/>
          <w:sz w:val="24"/>
          <w:szCs w:val="24"/>
        </w:rPr>
        <w:t xml:space="preserve"> yielded 0.35% (w/w). The n-hexane fraction of essential oils was investigated by GC-MS and total of seven chemical constituents were eluted between 1.367 and 25.890 min based on comparison between their relative retention times and mass spectra with those obtained from authentic samples, Wiley libraries and NITS/NBS libraries spectra shown in Table 1. Whereas GC-MS chromatogram of </w:t>
      </w:r>
      <w:commentRangeStart w:id="22"/>
      <w:r w:rsidR="00DA5659" w:rsidRPr="003C5D1D">
        <w:rPr>
          <w:rFonts w:ascii="Times New Roman" w:hAnsi="Times New Roman" w:cs="Times New Roman"/>
          <w:sz w:val="24"/>
          <w:szCs w:val="24"/>
        </w:rPr>
        <w:t xml:space="preserve">O. </w:t>
      </w:r>
      <w:proofErr w:type="spellStart"/>
      <w:r w:rsidR="00DA5659" w:rsidRPr="003C5D1D">
        <w:rPr>
          <w:rFonts w:ascii="Times New Roman" w:hAnsi="Times New Roman" w:cs="Times New Roman"/>
          <w:sz w:val="24"/>
          <w:szCs w:val="24"/>
        </w:rPr>
        <w:t>javanica‘s</w:t>
      </w:r>
      <w:proofErr w:type="spellEnd"/>
      <w:r w:rsidR="00DA5659" w:rsidRPr="003C5D1D">
        <w:rPr>
          <w:rFonts w:ascii="Times New Roman" w:hAnsi="Times New Roman" w:cs="Times New Roman"/>
          <w:sz w:val="24"/>
          <w:szCs w:val="24"/>
        </w:rPr>
        <w:t xml:space="preserve"> </w:t>
      </w:r>
      <w:commentRangeEnd w:id="22"/>
      <w:r w:rsidR="00DB7EA1">
        <w:rPr>
          <w:rStyle w:val="CommentReference"/>
        </w:rPr>
        <w:commentReference w:id="22"/>
      </w:r>
      <w:r w:rsidR="00DA5659" w:rsidRPr="003C5D1D">
        <w:rPr>
          <w:rFonts w:ascii="Times New Roman" w:hAnsi="Times New Roman" w:cs="Times New Roman"/>
          <w:sz w:val="24"/>
          <w:szCs w:val="24"/>
        </w:rPr>
        <w:t>essential oil is shown in Figure 1.</w:t>
      </w:r>
    </w:p>
    <w:p w14:paraId="3CE85456"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b/>
          <w:noProof/>
          <w:sz w:val="24"/>
          <w:szCs w:val="24"/>
        </w:rPr>
        <w:drawing>
          <wp:inline distT="0" distB="0" distL="0" distR="0" wp14:anchorId="17A30C12" wp14:editId="6512D9B1">
            <wp:extent cx="5257800" cy="26229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76311" cy="2632196"/>
                    </a:xfrm>
                    <a:prstGeom prst="rect">
                      <a:avLst/>
                    </a:prstGeom>
                    <a:ln/>
                  </pic:spPr>
                </pic:pic>
              </a:graphicData>
            </a:graphic>
          </wp:inline>
        </w:drawing>
      </w:r>
    </w:p>
    <w:p w14:paraId="37F8408F"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 xml:space="preserve">Figure 1: GC-MS chromatogram of </w:t>
      </w:r>
      <w:commentRangeStart w:id="23"/>
      <w:r w:rsidRPr="003C5D1D">
        <w:rPr>
          <w:rFonts w:ascii="Times New Roman" w:hAnsi="Times New Roman" w:cs="Times New Roman"/>
          <w:sz w:val="24"/>
          <w:szCs w:val="24"/>
        </w:rPr>
        <w:t xml:space="preserve">O. </w:t>
      </w:r>
      <w:proofErr w:type="spellStart"/>
      <w:r w:rsidRPr="003C5D1D">
        <w:rPr>
          <w:rFonts w:ascii="Times New Roman" w:hAnsi="Times New Roman" w:cs="Times New Roman"/>
          <w:sz w:val="24"/>
          <w:szCs w:val="24"/>
        </w:rPr>
        <w:t>javanica‘</w:t>
      </w:r>
      <w:commentRangeEnd w:id="23"/>
      <w:r w:rsidR="00DB7EA1">
        <w:rPr>
          <w:rStyle w:val="CommentReference"/>
        </w:rPr>
        <w:commentReference w:id="23"/>
      </w:r>
      <w:r w:rsidRPr="003C5D1D">
        <w:rPr>
          <w:rFonts w:ascii="Times New Roman" w:hAnsi="Times New Roman" w:cs="Times New Roman"/>
          <w:sz w:val="24"/>
          <w:szCs w:val="24"/>
        </w:rPr>
        <w:t>s</w:t>
      </w:r>
      <w:proofErr w:type="spellEnd"/>
      <w:r w:rsidRPr="003C5D1D">
        <w:rPr>
          <w:rFonts w:ascii="Times New Roman" w:hAnsi="Times New Roman" w:cs="Times New Roman"/>
          <w:sz w:val="24"/>
          <w:szCs w:val="24"/>
        </w:rPr>
        <w:t xml:space="preserve"> essential oil.</w:t>
      </w:r>
    </w:p>
    <w:p w14:paraId="49D17535"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1: Chemical constituents present in essential oil of Oenanthe javanica.</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88"/>
        <w:gridCol w:w="1441"/>
        <w:gridCol w:w="1349"/>
        <w:gridCol w:w="1350"/>
        <w:gridCol w:w="1340"/>
      </w:tblGrid>
      <w:tr w:rsidR="00DA5659" w:rsidRPr="003C5D1D" w14:paraId="677544AA" w14:textId="77777777" w:rsidTr="003E0341">
        <w:trPr>
          <w:trHeight w:val="801"/>
          <w:jc w:val="center"/>
        </w:trPr>
        <w:tc>
          <w:tcPr>
            <w:tcW w:w="3888" w:type="dxa"/>
            <w:vAlign w:val="center"/>
          </w:tcPr>
          <w:p w14:paraId="038A4222" w14:textId="77777777" w:rsidR="00DA5659" w:rsidRPr="003C5D1D" w:rsidRDefault="00DA5659" w:rsidP="006F7769">
            <w:pPr>
              <w:spacing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Chemical Constituent</w:t>
            </w:r>
          </w:p>
        </w:tc>
        <w:tc>
          <w:tcPr>
            <w:tcW w:w="1441" w:type="dxa"/>
            <w:vAlign w:val="center"/>
          </w:tcPr>
          <w:p w14:paraId="6A17B797"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Formula</w:t>
            </w:r>
          </w:p>
        </w:tc>
        <w:tc>
          <w:tcPr>
            <w:tcW w:w="1349" w:type="dxa"/>
            <w:vAlign w:val="center"/>
          </w:tcPr>
          <w:p w14:paraId="2AEB0043"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Weight</w:t>
            </w:r>
          </w:p>
        </w:tc>
        <w:tc>
          <w:tcPr>
            <w:tcW w:w="1350" w:type="dxa"/>
            <w:vAlign w:val="center"/>
          </w:tcPr>
          <w:p w14:paraId="1475CD1B"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Retention Time</w:t>
            </w:r>
          </w:p>
        </w:tc>
        <w:tc>
          <w:tcPr>
            <w:tcW w:w="1340" w:type="dxa"/>
            <w:vAlign w:val="center"/>
          </w:tcPr>
          <w:p w14:paraId="064A3238"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Percent area (%)</w:t>
            </w:r>
          </w:p>
        </w:tc>
      </w:tr>
      <w:tr w:rsidR="00DA5659" w:rsidRPr="003C5D1D" w14:paraId="5AEF9B9F" w14:textId="77777777" w:rsidTr="003E0341">
        <w:trPr>
          <w:trHeight w:val="396"/>
          <w:jc w:val="center"/>
        </w:trPr>
        <w:tc>
          <w:tcPr>
            <w:tcW w:w="3888" w:type="dxa"/>
            <w:vAlign w:val="center"/>
          </w:tcPr>
          <w:p w14:paraId="18D8220D"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Ethanol</w:t>
            </w:r>
          </w:p>
        </w:tc>
        <w:tc>
          <w:tcPr>
            <w:tcW w:w="1441" w:type="dxa"/>
            <w:vAlign w:val="center"/>
          </w:tcPr>
          <w:p w14:paraId="369EFC9A"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6</w:t>
            </w:r>
            <w:r w:rsidRPr="003C5D1D">
              <w:rPr>
                <w:rFonts w:ascii="Times New Roman" w:eastAsia="Times New Roman" w:hAnsi="Times New Roman" w:cs="Times New Roman"/>
                <w:color w:val="000000"/>
                <w:sz w:val="24"/>
                <w:szCs w:val="24"/>
              </w:rPr>
              <w:t>O</w:t>
            </w:r>
          </w:p>
        </w:tc>
        <w:tc>
          <w:tcPr>
            <w:tcW w:w="1349" w:type="dxa"/>
            <w:vAlign w:val="center"/>
          </w:tcPr>
          <w:p w14:paraId="0C4D7C6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46</w:t>
            </w:r>
          </w:p>
        </w:tc>
        <w:tc>
          <w:tcPr>
            <w:tcW w:w="1350" w:type="dxa"/>
            <w:vAlign w:val="center"/>
          </w:tcPr>
          <w:p w14:paraId="13AA812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1.36</w:t>
            </w:r>
          </w:p>
        </w:tc>
        <w:tc>
          <w:tcPr>
            <w:tcW w:w="1340" w:type="dxa"/>
            <w:vAlign w:val="center"/>
          </w:tcPr>
          <w:p w14:paraId="0F2A0AD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24.07</w:t>
            </w:r>
          </w:p>
        </w:tc>
      </w:tr>
      <w:tr w:rsidR="00DA5659" w:rsidRPr="003C5D1D" w14:paraId="6AB21875" w14:textId="77777777" w:rsidTr="003E0341">
        <w:trPr>
          <w:trHeight w:val="396"/>
          <w:jc w:val="center"/>
        </w:trPr>
        <w:tc>
          <w:tcPr>
            <w:tcW w:w="3888" w:type="dxa"/>
            <w:vAlign w:val="center"/>
          </w:tcPr>
          <w:p w14:paraId="35320CB6"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Trichloromethane</w:t>
            </w:r>
          </w:p>
        </w:tc>
        <w:tc>
          <w:tcPr>
            <w:tcW w:w="1441" w:type="dxa"/>
            <w:vAlign w:val="center"/>
          </w:tcPr>
          <w:p w14:paraId="5C1E75D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p>
        </w:tc>
        <w:tc>
          <w:tcPr>
            <w:tcW w:w="1349" w:type="dxa"/>
            <w:vAlign w:val="center"/>
          </w:tcPr>
          <w:p w14:paraId="179A824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118</w:t>
            </w:r>
          </w:p>
        </w:tc>
        <w:tc>
          <w:tcPr>
            <w:tcW w:w="1350" w:type="dxa"/>
            <w:vAlign w:val="center"/>
          </w:tcPr>
          <w:p w14:paraId="1D84D63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1.63</w:t>
            </w:r>
          </w:p>
        </w:tc>
        <w:tc>
          <w:tcPr>
            <w:tcW w:w="1340" w:type="dxa"/>
            <w:vAlign w:val="center"/>
          </w:tcPr>
          <w:p w14:paraId="0C1A5EC3"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11.54</w:t>
            </w:r>
          </w:p>
        </w:tc>
      </w:tr>
      <w:tr w:rsidR="00DA5659" w:rsidRPr="003C5D1D" w14:paraId="42D60EB1" w14:textId="77777777" w:rsidTr="003E0341">
        <w:trPr>
          <w:trHeight w:val="405"/>
          <w:jc w:val="center"/>
        </w:trPr>
        <w:tc>
          <w:tcPr>
            <w:tcW w:w="3888" w:type="dxa"/>
            <w:vAlign w:val="center"/>
          </w:tcPr>
          <w:p w14:paraId="4D61347E"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Dichloromethanesulphonyl</w:t>
            </w:r>
            <w:proofErr w:type="spellEnd"/>
            <w:r w:rsidRPr="003C5D1D">
              <w:rPr>
                <w:rFonts w:ascii="Times New Roman" w:eastAsia="Times New Roman" w:hAnsi="Times New Roman" w:cs="Times New Roman"/>
                <w:color w:val="000000"/>
                <w:sz w:val="24"/>
                <w:szCs w:val="24"/>
              </w:rPr>
              <w:t xml:space="preserve"> chloride</w:t>
            </w:r>
          </w:p>
        </w:tc>
        <w:tc>
          <w:tcPr>
            <w:tcW w:w="1441" w:type="dxa"/>
            <w:vAlign w:val="center"/>
          </w:tcPr>
          <w:p w14:paraId="2527A68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S</w:t>
            </w:r>
          </w:p>
        </w:tc>
        <w:tc>
          <w:tcPr>
            <w:tcW w:w="1349" w:type="dxa"/>
            <w:vAlign w:val="center"/>
          </w:tcPr>
          <w:p w14:paraId="7D2B8FC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182</w:t>
            </w:r>
          </w:p>
        </w:tc>
        <w:tc>
          <w:tcPr>
            <w:tcW w:w="1350" w:type="dxa"/>
            <w:vAlign w:val="center"/>
          </w:tcPr>
          <w:p w14:paraId="0B38D61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2.42</w:t>
            </w:r>
          </w:p>
        </w:tc>
        <w:tc>
          <w:tcPr>
            <w:tcW w:w="1340" w:type="dxa"/>
            <w:vAlign w:val="center"/>
          </w:tcPr>
          <w:p w14:paraId="1E79D466"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2.28</w:t>
            </w:r>
          </w:p>
        </w:tc>
      </w:tr>
      <w:tr w:rsidR="00DA5659" w:rsidRPr="003C5D1D" w14:paraId="182172B9" w14:textId="77777777" w:rsidTr="003E0341">
        <w:trPr>
          <w:trHeight w:val="793"/>
          <w:jc w:val="center"/>
        </w:trPr>
        <w:tc>
          <w:tcPr>
            <w:tcW w:w="3888" w:type="dxa"/>
            <w:vAlign w:val="center"/>
          </w:tcPr>
          <w:p w14:paraId="28FE7AA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Apiol 1,3-benzodioxole, 4,7-dimethoxy-5-(2-prppenyl) benzene</w:t>
            </w:r>
          </w:p>
        </w:tc>
        <w:tc>
          <w:tcPr>
            <w:tcW w:w="1441" w:type="dxa"/>
            <w:vAlign w:val="center"/>
          </w:tcPr>
          <w:p w14:paraId="45B38CF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14</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1434B49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222</w:t>
            </w:r>
          </w:p>
        </w:tc>
        <w:tc>
          <w:tcPr>
            <w:tcW w:w="1350" w:type="dxa"/>
            <w:vAlign w:val="center"/>
          </w:tcPr>
          <w:p w14:paraId="4500767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17.29</w:t>
            </w:r>
          </w:p>
        </w:tc>
        <w:tc>
          <w:tcPr>
            <w:tcW w:w="1340" w:type="dxa"/>
            <w:vAlign w:val="center"/>
          </w:tcPr>
          <w:p w14:paraId="3DCDB83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3.04</w:t>
            </w:r>
          </w:p>
        </w:tc>
      </w:tr>
      <w:tr w:rsidR="00DA5659" w:rsidRPr="003C5D1D" w14:paraId="289A6197" w14:textId="77777777" w:rsidTr="003E0341">
        <w:trPr>
          <w:trHeight w:val="405"/>
          <w:jc w:val="center"/>
        </w:trPr>
        <w:tc>
          <w:tcPr>
            <w:tcW w:w="3888" w:type="dxa"/>
            <w:vAlign w:val="center"/>
          </w:tcPr>
          <w:p w14:paraId="563ADB07"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Pithalic</w:t>
            </w:r>
            <w:proofErr w:type="spellEnd"/>
            <w:r w:rsidRPr="003C5D1D">
              <w:rPr>
                <w:rFonts w:ascii="Times New Roman" w:eastAsia="Times New Roman" w:hAnsi="Times New Roman" w:cs="Times New Roman"/>
                <w:color w:val="000000"/>
                <w:sz w:val="24"/>
                <w:szCs w:val="24"/>
              </w:rPr>
              <w:t xml:space="preserve"> acid, di(6-methylhept-2-yl) ester</w:t>
            </w:r>
          </w:p>
        </w:tc>
        <w:tc>
          <w:tcPr>
            <w:tcW w:w="1441" w:type="dxa"/>
            <w:vAlign w:val="center"/>
          </w:tcPr>
          <w:p w14:paraId="2AF181BF"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0E0B4CF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629350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23.84</w:t>
            </w:r>
          </w:p>
        </w:tc>
        <w:tc>
          <w:tcPr>
            <w:tcW w:w="1340" w:type="dxa"/>
            <w:vAlign w:val="center"/>
          </w:tcPr>
          <w:p w14:paraId="488EC7F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w:t>
            </w:r>
          </w:p>
        </w:tc>
      </w:tr>
      <w:tr w:rsidR="00DA5659" w:rsidRPr="003C5D1D" w14:paraId="1EA73DF0" w14:textId="77777777" w:rsidTr="003E0341">
        <w:trPr>
          <w:trHeight w:val="396"/>
          <w:jc w:val="center"/>
        </w:trPr>
        <w:tc>
          <w:tcPr>
            <w:tcW w:w="3888" w:type="dxa"/>
            <w:vAlign w:val="center"/>
          </w:tcPr>
          <w:p w14:paraId="459EB84B"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Pithalic</w:t>
            </w:r>
            <w:proofErr w:type="spellEnd"/>
            <w:r w:rsidRPr="003C5D1D">
              <w:rPr>
                <w:rFonts w:ascii="Times New Roman" w:eastAsia="Times New Roman" w:hAnsi="Times New Roman" w:cs="Times New Roman"/>
                <w:color w:val="000000"/>
                <w:sz w:val="24"/>
                <w:szCs w:val="24"/>
              </w:rPr>
              <w:t xml:space="preserve"> acid, di(2-propylpentyl) ester</w:t>
            </w:r>
          </w:p>
        </w:tc>
        <w:tc>
          <w:tcPr>
            <w:tcW w:w="1441" w:type="dxa"/>
            <w:vAlign w:val="center"/>
          </w:tcPr>
          <w:p w14:paraId="7510F84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271280C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0BE263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24.00</w:t>
            </w:r>
          </w:p>
        </w:tc>
        <w:tc>
          <w:tcPr>
            <w:tcW w:w="1340" w:type="dxa"/>
            <w:vAlign w:val="center"/>
          </w:tcPr>
          <w:p w14:paraId="071A7FD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2.88</w:t>
            </w:r>
          </w:p>
        </w:tc>
      </w:tr>
      <w:tr w:rsidR="00DA5659" w:rsidRPr="003C5D1D" w14:paraId="109FE66B" w14:textId="77777777" w:rsidTr="003E0341">
        <w:trPr>
          <w:trHeight w:val="801"/>
          <w:jc w:val="center"/>
        </w:trPr>
        <w:tc>
          <w:tcPr>
            <w:tcW w:w="3888" w:type="dxa"/>
            <w:vAlign w:val="center"/>
          </w:tcPr>
          <w:p w14:paraId="10FFEA12"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4-methylthiomethylnitrostyrene 4-methylthiophenyl-beta-nitropropene</w:t>
            </w:r>
          </w:p>
        </w:tc>
        <w:tc>
          <w:tcPr>
            <w:tcW w:w="1441" w:type="dxa"/>
            <w:vAlign w:val="center"/>
          </w:tcPr>
          <w:p w14:paraId="44C36BC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10</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11</w:t>
            </w:r>
            <w:r w:rsidRPr="003C5D1D">
              <w:rPr>
                <w:rFonts w:ascii="Times New Roman" w:eastAsia="Times New Roman" w:hAnsi="Times New Roman" w:cs="Times New Roman"/>
                <w:color w:val="000000"/>
                <w:sz w:val="24"/>
                <w:szCs w:val="24"/>
              </w:rPr>
              <w:t>N</w:t>
            </w:r>
            <w:r w:rsidRPr="003C5D1D">
              <w:rPr>
                <w:rFonts w:ascii="Times New Roman" w:eastAsia="Times New Roman" w:hAnsi="Times New Roman" w:cs="Times New Roman"/>
                <w:color w:val="000000"/>
                <w:sz w:val="24"/>
                <w:szCs w:val="24"/>
                <w:vertAlign w:val="subscript"/>
              </w:rPr>
              <w:t>2</w:t>
            </w:r>
          </w:p>
        </w:tc>
        <w:tc>
          <w:tcPr>
            <w:tcW w:w="1349" w:type="dxa"/>
            <w:vAlign w:val="center"/>
          </w:tcPr>
          <w:p w14:paraId="1809ECA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209</w:t>
            </w:r>
          </w:p>
        </w:tc>
        <w:tc>
          <w:tcPr>
            <w:tcW w:w="1350" w:type="dxa"/>
            <w:vAlign w:val="center"/>
          </w:tcPr>
          <w:p w14:paraId="4FC8DA8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25.89</w:t>
            </w:r>
          </w:p>
        </w:tc>
        <w:tc>
          <w:tcPr>
            <w:tcW w:w="1340" w:type="dxa"/>
            <w:vAlign w:val="center"/>
          </w:tcPr>
          <w:p w14:paraId="67750DD1"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0.45</w:t>
            </w:r>
          </w:p>
        </w:tc>
      </w:tr>
    </w:tbl>
    <w:p w14:paraId="61574207" w14:textId="77777777" w:rsidR="003E0341" w:rsidRPr="003C5D1D" w:rsidRDefault="003E0341" w:rsidP="006F7769">
      <w:pPr>
        <w:spacing w:line="360" w:lineRule="auto"/>
        <w:jc w:val="both"/>
        <w:rPr>
          <w:rFonts w:ascii="Times New Roman" w:hAnsi="Times New Roman" w:cs="Times New Roman"/>
          <w:sz w:val="24"/>
          <w:szCs w:val="24"/>
        </w:rPr>
      </w:pPr>
    </w:p>
    <w:p w14:paraId="6B8CF85B"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3.2. Phytochemical screening</w:t>
      </w:r>
    </w:p>
    <w:p w14:paraId="1A20B7E4"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Phytochemical screening tests of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confirmed the existence of alkaloids, flavonoids, tannins, phenol and saponins as shown in Table 2. Whereas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extract contains before mention constituents except saponins.</w:t>
      </w:r>
    </w:p>
    <w:p w14:paraId="743B70FA" w14:textId="77777777" w:rsidR="00DA5659"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2: Qualitative analysis of Oenanthe javanica.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2"/>
        <w:gridCol w:w="1238"/>
        <w:gridCol w:w="1238"/>
        <w:gridCol w:w="1238"/>
        <w:gridCol w:w="1238"/>
        <w:gridCol w:w="1240"/>
      </w:tblGrid>
      <w:tr w:rsidR="003E0341" w:rsidRPr="003C5D1D" w14:paraId="4E9DA9F0" w14:textId="77777777" w:rsidTr="003E0341">
        <w:trPr>
          <w:trHeight w:val="432"/>
          <w:jc w:val="center"/>
        </w:trPr>
        <w:tc>
          <w:tcPr>
            <w:tcW w:w="2592" w:type="dxa"/>
            <w:vMerge w:val="restart"/>
            <w:vAlign w:val="center"/>
          </w:tcPr>
          <w:p w14:paraId="276A2E2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Phytochemicals</w:t>
            </w:r>
          </w:p>
        </w:tc>
        <w:tc>
          <w:tcPr>
            <w:tcW w:w="6192" w:type="dxa"/>
            <w:gridSpan w:val="5"/>
            <w:vAlign w:val="center"/>
          </w:tcPr>
          <w:p w14:paraId="2F78F6B7"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w:t>
            </w:r>
          </w:p>
        </w:tc>
      </w:tr>
      <w:tr w:rsidR="003E0341" w:rsidRPr="003C5D1D" w14:paraId="3E77EF91" w14:textId="77777777" w:rsidTr="003E0341">
        <w:trPr>
          <w:trHeight w:val="432"/>
          <w:jc w:val="center"/>
        </w:trPr>
        <w:tc>
          <w:tcPr>
            <w:tcW w:w="2592" w:type="dxa"/>
            <w:vMerge/>
            <w:vAlign w:val="center"/>
          </w:tcPr>
          <w:p w14:paraId="118D45C4"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38" w:type="dxa"/>
            <w:vAlign w:val="center"/>
          </w:tcPr>
          <w:p w14:paraId="73BA21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238" w:type="dxa"/>
            <w:vAlign w:val="center"/>
          </w:tcPr>
          <w:p w14:paraId="4693006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238" w:type="dxa"/>
            <w:vAlign w:val="center"/>
          </w:tcPr>
          <w:p w14:paraId="10838C6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238" w:type="dxa"/>
            <w:vAlign w:val="center"/>
          </w:tcPr>
          <w:p w14:paraId="21ADC6C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240" w:type="dxa"/>
            <w:vAlign w:val="center"/>
          </w:tcPr>
          <w:p w14:paraId="22AF69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r>
      <w:tr w:rsidR="003E0341" w:rsidRPr="003C5D1D" w14:paraId="21ED8269" w14:textId="77777777" w:rsidTr="003E0341">
        <w:trPr>
          <w:trHeight w:val="432"/>
          <w:jc w:val="center"/>
        </w:trPr>
        <w:tc>
          <w:tcPr>
            <w:tcW w:w="2592" w:type="dxa"/>
            <w:vAlign w:val="center"/>
          </w:tcPr>
          <w:p w14:paraId="1A2E763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Alkaloids</w:t>
            </w:r>
          </w:p>
        </w:tc>
        <w:tc>
          <w:tcPr>
            <w:tcW w:w="1238" w:type="dxa"/>
            <w:vAlign w:val="center"/>
          </w:tcPr>
          <w:p w14:paraId="03796B4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4155A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22DC8E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5181D1C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7C59F3D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50F57001" w14:textId="77777777" w:rsidTr="003E0341">
        <w:trPr>
          <w:trHeight w:val="432"/>
          <w:jc w:val="center"/>
        </w:trPr>
        <w:tc>
          <w:tcPr>
            <w:tcW w:w="2592" w:type="dxa"/>
            <w:vAlign w:val="center"/>
          </w:tcPr>
          <w:p w14:paraId="2FB0CC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Flavonoids</w:t>
            </w:r>
          </w:p>
        </w:tc>
        <w:tc>
          <w:tcPr>
            <w:tcW w:w="1238" w:type="dxa"/>
            <w:vAlign w:val="center"/>
          </w:tcPr>
          <w:p w14:paraId="2C980EB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078373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7EEA816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5726EF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1218800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47A122BA" w14:textId="77777777" w:rsidTr="003E0341">
        <w:trPr>
          <w:trHeight w:val="432"/>
          <w:jc w:val="center"/>
        </w:trPr>
        <w:tc>
          <w:tcPr>
            <w:tcW w:w="2592" w:type="dxa"/>
            <w:vAlign w:val="center"/>
          </w:tcPr>
          <w:p w14:paraId="72D6A4C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Tannins</w:t>
            </w:r>
          </w:p>
        </w:tc>
        <w:tc>
          <w:tcPr>
            <w:tcW w:w="1238" w:type="dxa"/>
            <w:vAlign w:val="center"/>
          </w:tcPr>
          <w:p w14:paraId="2F7DA03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1786A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3996D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00C08D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58BC374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253F8070" w14:textId="77777777" w:rsidTr="003E0341">
        <w:trPr>
          <w:trHeight w:val="432"/>
          <w:jc w:val="center"/>
        </w:trPr>
        <w:tc>
          <w:tcPr>
            <w:tcW w:w="2592" w:type="dxa"/>
            <w:vAlign w:val="center"/>
          </w:tcPr>
          <w:p w14:paraId="0BBE14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Phenol</w:t>
            </w:r>
          </w:p>
        </w:tc>
        <w:tc>
          <w:tcPr>
            <w:tcW w:w="1238" w:type="dxa"/>
            <w:vAlign w:val="center"/>
          </w:tcPr>
          <w:p w14:paraId="1632125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9F72B3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A42988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7E1626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0C8A007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084023AD" w14:textId="77777777" w:rsidTr="003E0341">
        <w:trPr>
          <w:trHeight w:val="432"/>
          <w:jc w:val="center"/>
        </w:trPr>
        <w:tc>
          <w:tcPr>
            <w:tcW w:w="2592" w:type="dxa"/>
            <w:vAlign w:val="center"/>
          </w:tcPr>
          <w:p w14:paraId="102F019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Saponins</w:t>
            </w:r>
          </w:p>
        </w:tc>
        <w:tc>
          <w:tcPr>
            <w:tcW w:w="1238" w:type="dxa"/>
            <w:vAlign w:val="center"/>
          </w:tcPr>
          <w:p w14:paraId="765B9F9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40753F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82D871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5A485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339F7B0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1FA54CB0"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 Presence, - = Absence,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methanolic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O. javanica ethyl acetate extract</w:t>
      </w:r>
      <w:r w:rsidR="004B227D" w:rsidRPr="003C5D1D">
        <w:rPr>
          <w:rFonts w:ascii="Times New Roman" w:hAnsi="Times New Roman" w:cs="Times New Roman"/>
          <w:sz w:val="24"/>
          <w:szCs w:val="24"/>
        </w:rPr>
        <w:t>.</w:t>
      </w:r>
    </w:p>
    <w:p w14:paraId="237BAF31"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3.3. Antimicrobial potential of extracts and essential oil</w:t>
      </w:r>
    </w:p>
    <w:p w14:paraId="5AFCA791"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Agar well-diffusion method was used to evaluate the antimicrobial potential of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and essential oil of O. javanica. Extracts and essential oil of O. javanica were tested against three bacterial strains (Escherichia coli ATCC 15224, Klebsiella pneumonia MTCC 0618, and Staphylococcus aureus ATCC 6538) and three antifungal strains (Aspergillus </w:t>
      </w:r>
      <w:proofErr w:type="spellStart"/>
      <w:r w:rsidR="003E0341" w:rsidRPr="003C5D1D">
        <w:rPr>
          <w:rFonts w:ascii="Times New Roman" w:hAnsi="Times New Roman" w:cs="Times New Roman"/>
          <w:sz w:val="24"/>
          <w:szCs w:val="24"/>
        </w:rPr>
        <w:lastRenderedPageBreak/>
        <w:t>nigar</w:t>
      </w:r>
      <w:proofErr w:type="spellEnd"/>
      <w:r w:rsidR="003E0341" w:rsidRPr="003C5D1D">
        <w:rPr>
          <w:rFonts w:ascii="Times New Roman" w:hAnsi="Times New Roman" w:cs="Times New Roman"/>
          <w:sz w:val="24"/>
          <w:szCs w:val="24"/>
        </w:rPr>
        <w:t xml:space="preserve"> ATCC 6275, Candida albicans 90028, Acremonium). The antibacterial and antifungal activity was compared against standard antibiotic drug (Streptomycin) and antifungal drug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respectively.</w:t>
      </w:r>
    </w:p>
    <w:p w14:paraId="29B54B6E"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Escherichia coli was inhibited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(3 mg/mL) while remaining of the extracts and essential oil failed to inhibit the growth of Escherichia coli. On the other hand, Klebsiella pneumonia’s growth was restricted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ChJ (3 mg/mL) while remaining extract were unable to inhibit the growth of the Klebsiella pneumonia. None of extract and essential oil were able to inhibit the growth of bacterial strain Staphylococcus aureus where as the standard drug streptomycin (1 mg/mL) has inhibited all three bacterial strains under study. </w:t>
      </w:r>
    </w:p>
    <w:p w14:paraId="2B1B8810"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The invitro antifungal activity of extracts and essential oil of O. javanica is shown in Table 3 in the form of zone of inhibition. In case of antifungal activity, only essential oil (100 µl/ml) shown the antifungal potential against Aspergillus </w:t>
      </w:r>
      <w:proofErr w:type="spellStart"/>
      <w:r w:rsidR="003E0341" w:rsidRPr="003C5D1D">
        <w:rPr>
          <w:rFonts w:ascii="Times New Roman" w:hAnsi="Times New Roman" w:cs="Times New Roman"/>
          <w:sz w:val="24"/>
          <w:szCs w:val="24"/>
        </w:rPr>
        <w:t>nigar</w:t>
      </w:r>
      <w:proofErr w:type="spellEnd"/>
      <w:r w:rsidR="003E0341" w:rsidRPr="003C5D1D">
        <w:rPr>
          <w:rFonts w:ascii="Times New Roman" w:hAnsi="Times New Roman" w:cs="Times New Roman"/>
          <w:sz w:val="24"/>
          <w:szCs w:val="24"/>
        </w:rPr>
        <w:t xml:space="preserve"> while against the fungal strain Candida albicans essential oil and other extracts have shown potential to restrict the fungal growth. Essential oil (100 µl/ml) and extract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(3 mg/mL) failed to show any antifungal activity against the fungal strain Acremonium while other extracts have shown some antifungal potential.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xml:space="preserve"> was active against all three fungal strains. The zone of inhibitions of extracts and oil of O. javanica against antibacterial and antifungal strains are shown in Table 3. </w:t>
      </w:r>
    </w:p>
    <w:p w14:paraId="5A3FA421"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3: Antimicrobial potential of extract and essential oil of Oenanthe javanica</w:t>
      </w:r>
      <w:r w:rsidR="004B227D" w:rsidRPr="003C5D1D">
        <w:rPr>
          <w:rFonts w:ascii="Times New Roman" w:hAnsi="Times New Roman" w:cs="Times New Roman"/>
          <w:sz w:val="24"/>
          <w:szCs w:val="24"/>
        </w:rPr>
        <w:t>.</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0"/>
        <w:gridCol w:w="970"/>
        <w:gridCol w:w="1111"/>
        <w:gridCol w:w="1110"/>
        <w:gridCol w:w="1114"/>
        <w:gridCol w:w="1111"/>
        <w:gridCol w:w="1111"/>
        <w:gridCol w:w="1071"/>
        <w:gridCol w:w="45"/>
      </w:tblGrid>
      <w:tr w:rsidR="003E0341" w:rsidRPr="003C5D1D" w14:paraId="39248602" w14:textId="77777777" w:rsidTr="003E0341">
        <w:trPr>
          <w:trHeight w:val="334"/>
          <w:jc w:val="center"/>
        </w:trPr>
        <w:tc>
          <w:tcPr>
            <w:tcW w:w="1420" w:type="dxa"/>
            <w:vMerge w:val="restart"/>
            <w:vAlign w:val="center"/>
          </w:tcPr>
          <w:p w14:paraId="56886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 / Antibiotic</w:t>
            </w:r>
          </w:p>
          <w:p w14:paraId="4A41092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970" w:type="dxa"/>
            <w:vMerge w:val="restart"/>
            <w:vAlign w:val="center"/>
          </w:tcPr>
          <w:p w14:paraId="3C08405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Conc.</w:t>
            </w:r>
          </w:p>
        </w:tc>
        <w:tc>
          <w:tcPr>
            <w:tcW w:w="6673" w:type="dxa"/>
            <w:gridSpan w:val="7"/>
            <w:vAlign w:val="center"/>
          </w:tcPr>
          <w:p w14:paraId="2398D4B2"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Zone of inhibition</w:t>
            </w:r>
          </w:p>
        </w:tc>
      </w:tr>
      <w:tr w:rsidR="003E0341" w:rsidRPr="003C5D1D" w14:paraId="069D3C1F" w14:textId="77777777" w:rsidTr="003E0341">
        <w:trPr>
          <w:gridAfter w:val="1"/>
          <w:wAfter w:w="45" w:type="dxa"/>
          <w:trHeight w:val="430"/>
          <w:jc w:val="center"/>
        </w:trPr>
        <w:tc>
          <w:tcPr>
            <w:tcW w:w="1420" w:type="dxa"/>
            <w:vMerge/>
            <w:vAlign w:val="center"/>
          </w:tcPr>
          <w:p w14:paraId="4935D04B"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3084B7B8"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335" w:type="dxa"/>
            <w:gridSpan w:val="3"/>
            <w:vAlign w:val="center"/>
          </w:tcPr>
          <w:p w14:paraId="6E88EBF3"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Antibacterial</w:t>
            </w:r>
          </w:p>
        </w:tc>
        <w:tc>
          <w:tcPr>
            <w:tcW w:w="3293" w:type="dxa"/>
            <w:gridSpan w:val="3"/>
            <w:vAlign w:val="center"/>
          </w:tcPr>
          <w:p w14:paraId="15D0CEE1"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Antifungal</w:t>
            </w:r>
          </w:p>
        </w:tc>
      </w:tr>
      <w:tr w:rsidR="003E0341" w:rsidRPr="003C5D1D" w14:paraId="34FA0F42" w14:textId="77777777" w:rsidTr="003E0341">
        <w:trPr>
          <w:trHeight w:val="108"/>
          <w:jc w:val="center"/>
        </w:trPr>
        <w:tc>
          <w:tcPr>
            <w:tcW w:w="1420" w:type="dxa"/>
            <w:vMerge/>
            <w:vAlign w:val="center"/>
          </w:tcPr>
          <w:p w14:paraId="5918357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10C73B7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46422B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E. coli</w:t>
            </w:r>
          </w:p>
          <w:p w14:paraId="739A7881"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15224)</w:t>
            </w:r>
          </w:p>
        </w:tc>
        <w:tc>
          <w:tcPr>
            <w:tcW w:w="1110" w:type="dxa"/>
            <w:vAlign w:val="center"/>
          </w:tcPr>
          <w:p w14:paraId="080DF34A" w14:textId="77777777" w:rsidR="003E0341" w:rsidRPr="003C5D1D" w:rsidRDefault="003E0341" w:rsidP="006F7769">
            <w:pPr>
              <w:spacing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K. pneumonia</w:t>
            </w:r>
          </w:p>
          <w:p w14:paraId="1A3B0C44"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(MTCC 0618)</w:t>
            </w:r>
          </w:p>
        </w:tc>
        <w:tc>
          <w:tcPr>
            <w:tcW w:w="1114" w:type="dxa"/>
            <w:vAlign w:val="center"/>
          </w:tcPr>
          <w:p w14:paraId="665250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S. aureus</w:t>
            </w:r>
          </w:p>
          <w:p w14:paraId="7EF5F9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(ATCC 6538)</w:t>
            </w:r>
          </w:p>
        </w:tc>
        <w:tc>
          <w:tcPr>
            <w:tcW w:w="1111" w:type="dxa"/>
            <w:vAlign w:val="center"/>
          </w:tcPr>
          <w:p w14:paraId="3D73249C"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 xml:space="preserve">A. </w:t>
            </w:r>
            <w:proofErr w:type="spellStart"/>
            <w:r w:rsidRPr="003C5D1D">
              <w:rPr>
                <w:rFonts w:ascii="Times New Roman" w:eastAsia="Times New Roman" w:hAnsi="Times New Roman" w:cs="Times New Roman"/>
                <w:i/>
                <w:color w:val="000000"/>
                <w:sz w:val="24"/>
                <w:szCs w:val="24"/>
              </w:rPr>
              <w:t>nigar</w:t>
            </w:r>
            <w:proofErr w:type="spellEnd"/>
          </w:p>
          <w:p w14:paraId="055049B8"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6275)</w:t>
            </w:r>
          </w:p>
        </w:tc>
        <w:tc>
          <w:tcPr>
            <w:tcW w:w="1111" w:type="dxa"/>
            <w:vAlign w:val="center"/>
          </w:tcPr>
          <w:p w14:paraId="7428D189"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C</w:t>
            </w:r>
            <w:r w:rsidRPr="003C5D1D">
              <w:rPr>
                <w:rFonts w:ascii="Times New Roman" w:eastAsia="Times New Roman" w:hAnsi="Times New Roman" w:cs="Times New Roman"/>
                <w:color w:val="000000"/>
                <w:sz w:val="24"/>
                <w:szCs w:val="24"/>
              </w:rPr>
              <w:t>.</w:t>
            </w:r>
            <w:r w:rsidRPr="003C5D1D">
              <w:rPr>
                <w:rFonts w:ascii="Times New Roman" w:eastAsia="Times New Roman" w:hAnsi="Times New Roman" w:cs="Times New Roman"/>
                <w:i/>
                <w:color w:val="000000"/>
                <w:sz w:val="24"/>
                <w:szCs w:val="24"/>
              </w:rPr>
              <w:t xml:space="preserve"> albicans</w:t>
            </w:r>
            <w:r w:rsidRPr="003C5D1D">
              <w:rPr>
                <w:rFonts w:ascii="Times New Roman" w:eastAsia="Times New Roman" w:hAnsi="Times New Roman" w:cs="Times New Roman"/>
                <w:color w:val="000000"/>
                <w:sz w:val="24"/>
                <w:szCs w:val="24"/>
              </w:rPr>
              <w:t xml:space="preserve"> (90028)</w:t>
            </w:r>
          </w:p>
        </w:tc>
        <w:tc>
          <w:tcPr>
            <w:tcW w:w="1116" w:type="dxa"/>
            <w:gridSpan w:val="2"/>
            <w:vAlign w:val="center"/>
          </w:tcPr>
          <w:p w14:paraId="5CFB6FBA"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w:t>
            </w:r>
            <w:r w:rsidRPr="003C5D1D">
              <w:rPr>
                <w:rFonts w:ascii="Times New Roman" w:eastAsia="Times New Roman" w:hAnsi="Times New Roman" w:cs="Times New Roman"/>
                <w:i/>
                <w:color w:val="000000"/>
                <w:sz w:val="24"/>
                <w:szCs w:val="24"/>
              </w:rPr>
              <w:t>cremonium</w:t>
            </w:r>
          </w:p>
        </w:tc>
      </w:tr>
      <w:tr w:rsidR="003E0341" w:rsidRPr="003C5D1D" w14:paraId="098CD62B" w14:textId="77777777" w:rsidTr="003E0341">
        <w:trPr>
          <w:trHeight w:val="420"/>
          <w:jc w:val="center"/>
        </w:trPr>
        <w:tc>
          <w:tcPr>
            <w:tcW w:w="1420" w:type="dxa"/>
            <w:vAlign w:val="center"/>
          </w:tcPr>
          <w:p w14:paraId="782824E6"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970" w:type="dxa"/>
            <w:vMerge w:val="restart"/>
            <w:vAlign w:val="center"/>
          </w:tcPr>
          <w:p w14:paraId="371C882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 mg/mL</w:t>
            </w:r>
          </w:p>
        </w:tc>
        <w:tc>
          <w:tcPr>
            <w:tcW w:w="1111" w:type="dxa"/>
            <w:vAlign w:val="center"/>
          </w:tcPr>
          <w:p w14:paraId="5CA0696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10F9875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FC8E6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941649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CBC1B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11.66±1.53</w:t>
            </w:r>
          </w:p>
        </w:tc>
        <w:tc>
          <w:tcPr>
            <w:tcW w:w="1116" w:type="dxa"/>
            <w:gridSpan w:val="2"/>
            <w:vAlign w:val="center"/>
          </w:tcPr>
          <w:p w14:paraId="277689A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7.9±0.36</w:t>
            </w:r>
          </w:p>
        </w:tc>
      </w:tr>
      <w:tr w:rsidR="003E0341" w:rsidRPr="003C5D1D" w14:paraId="7C9DD988" w14:textId="77777777" w:rsidTr="003E0341">
        <w:trPr>
          <w:trHeight w:val="420"/>
          <w:jc w:val="center"/>
        </w:trPr>
        <w:tc>
          <w:tcPr>
            <w:tcW w:w="1420" w:type="dxa"/>
            <w:vAlign w:val="center"/>
          </w:tcPr>
          <w:p w14:paraId="7B00F00E"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EtJ</w:t>
            </w:r>
            <w:proofErr w:type="spellEnd"/>
          </w:p>
        </w:tc>
        <w:tc>
          <w:tcPr>
            <w:tcW w:w="970" w:type="dxa"/>
            <w:vMerge/>
            <w:vAlign w:val="center"/>
          </w:tcPr>
          <w:p w14:paraId="6E06516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36CDFA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02CD461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180799B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6A080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65D9EF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9.00 ± 1.73</w:t>
            </w:r>
          </w:p>
        </w:tc>
        <w:tc>
          <w:tcPr>
            <w:tcW w:w="1116" w:type="dxa"/>
            <w:gridSpan w:val="2"/>
            <w:vAlign w:val="center"/>
          </w:tcPr>
          <w:p w14:paraId="50A8F3C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FECDA75" w14:textId="77777777" w:rsidTr="003E0341">
        <w:trPr>
          <w:trHeight w:val="410"/>
          <w:jc w:val="center"/>
        </w:trPr>
        <w:tc>
          <w:tcPr>
            <w:tcW w:w="1420" w:type="dxa"/>
            <w:vAlign w:val="center"/>
          </w:tcPr>
          <w:p w14:paraId="4EAF435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nHJ</w:t>
            </w:r>
            <w:proofErr w:type="spellEnd"/>
          </w:p>
        </w:tc>
        <w:tc>
          <w:tcPr>
            <w:tcW w:w="970" w:type="dxa"/>
            <w:vMerge/>
            <w:vAlign w:val="center"/>
          </w:tcPr>
          <w:p w14:paraId="34B77A6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7DE0CAA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3.06±0.40</w:t>
            </w:r>
          </w:p>
        </w:tc>
        <w:tc>
          <w:tcPr>
            <w:tcW w:w="1110" w:type="dxa"/>
            <w:vAlign w:val="center"/>
          </w:tcPr>
          <w:p w14:paraId="33CAD90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07F3FD1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364038C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58CE648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10.33±1.51</w:t>
            </w:r>
          </w:p>
        </w:tc>
        <w:tc>
          <w:tcPr>
            <w:tcW w:w="1116" w:type="dxa"/>
            <w:gridSpan w:val="2"/>
            <w:vAlign w:val="center"/>
          </w:tcPr>
          <w:p w14:paraId="00F3B1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5.96±0.95</w:t>
            </w:r>
          </w:p>
        </w:tc>
      </w:tr>
      <w:tr w:rsidR="003E0341" w:rsidRPr="003C5D1D" w14:paraId="704AB625" w14:textId="77777777" w:rsidTr="003E0341">
        <w:trPr>
          <w:trHeight w:val="420"/>
          <w:jc w:val="center"/>
        </w:trPr>
        <w:tc>
          <w:tcPr>
            <w:tcW w:w="1420" w:type="dxa"/>
            <w:vAlign w:val="center"/>
          </w:tcPr>
          <w:p w14:paraId="5C85905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970" w:type="dxa"/>
            <w:vMerge/>
            <w:vAlign w:val="center"/>
          </w:tcPr>
          <w:p w14:paraId="0B007800"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2C084DF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55A334B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2.00±0.20</w:t>
            </w:r>
          </w:p>
        </w:tc>
        <w:tc>
          <w:tcPr>
            <w:tcW w:w="1114" w:type="dxa"/>
            <w:vAlign w:val="center"/>
          </w:tcPr>
          <w:p w14:paraId="712A880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7B25B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073C68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9.66 ± 1.52</w:t>
            </w:r>
          </w:p>
        </w:tc>
        <w:tc>
          <w:tcPr>
            <w:tcW w:w="1116" w:type="dxa"/>
            <w:gridSpan w:val="2"/>
            <w:vAlign w:val="center"/>
          </w:tcPr>
          <w:p w14:paraId="5494EC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8.03±0.57</w:t>
            </w:r>
          </w:p>
        </w:tc>
      </w:tr>
      <w:tr w:rsidR="003E0341" w:rsidRPr="003C5D1D" w14:paraId="4A7935DA" w14:textId="77777777" w:rsidTr="003E0341">
        <w:trPr>
          <w:trHeight w:val="420"/>
          <w:jc w:val="center"/>
        </w:trPr>
        <w:tc>
          <w:tcPr>
            <w:tcW w:w="1420" w:type="dxa"/>
            <w:vAlign w:val="center"/>
          </w:tcPr>
          <w:p w14:paraId="7D3A9F13"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970" w:type="dxa"/>
            <w:vMerge/>
            <w:vAlign w:val="center"/>
          </w:tcPr>
          <w:p w14:paraId="4CF5A2F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67AFD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3.03±0.35</w:t>
            </w:r>
          </w:p>
        </w:tc>
        <w:tc>
          <w:tcPr>
            <w:tcW w:w="1110" w:type="dxa"/>
            <w:vAlign w:val="center"/>
          </w:tcPr>
          <w:p w14:paraId="3761FAE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2.13±0.32</w:t>
            </w:r>
          </w:p>
        </w:tc>
        <w:tc>
          <w:tcPr>
            <w:tcW w:w="1114" w:type="dxa"/>
            <w:vAlign w:val="center"/>
          </w:tcPr>
          <w:p w14:paraId="44E29CA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44A153E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C1C30C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26.16±1.25</w:t>
            </w:r>
          </w:p>
        </w:tc>
        <w:tc>
          <w:tcPr>
            <w:tcW w:w="1116" w:type="dxa"/>
            <w:gridSpan w:val="2"/>
            <w:vAlign w:val="center"/>
          </w:tcPr>
          <w:p w14:paraId="608787F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8.36±0.55</w:t>
            </w:r>
          </w:p>
        </w:tc>
      </w:tr>
      <w:tr w:rsidR="003E0341" w:rsidRPr="003C5D1D" w14:paraId="23CEC07C" w14:textId="77777777" w:rsidTr="003E0341">
        <w:trPr>
          <w:trHeight w:val="420"/>
          <w:jc w:val="center"/>
        </w:trPr>
        <w:tc>
          <w:tcPr>
            <w:tcW w:w="1420" w:type="dxa"/>
            <w:vAlign w:val="center"/>
          </w:tcPr>
          <w:p w14:paraId="2713BB7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Essential oil</w:t>
            </w:r>
          </w:p>
        </w:tc>
        <w:tc>
          <w:tcPr>
            <w:tcW w:w="970" w:type="dxa"/>
            <w:vAlign w:val="center"/>
          </w:tcPr>
          <w:p w14:paraId="3B0BCB2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100µl/ml</w:t>
            </w:r>
          </w:p>
        </w:tc>
        <w:tc>
          <w:tcPr>
            <w:tcW w:w="1111" w:type="dxa"/>
            <w:vAlign w:val="center"/>
          </w:tcPr>
          <w:p w14:paraId="4E7E5C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60A9F52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732FFC0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12E40D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20.33±1.52</w:t>
            </w:r>
          </w:p>
        </w:tc>
        <w:tc>
          <w:tcPr>
            <w:tcW w:w="1111" w:type="dxa"/>
            <w:vAlign w:val="center"/>
          </w:tcPr>
          <w:p w14:paraId="51E7D9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25.33±1.54</w:t>
            </w:r>
          </w:p>
        </w:tc>
        <w:tc>
          <w:tcPr>
            <w:tcW w:w="1116" w:type="dxa"/>
            <w:gridSpan w:val="2"/>
            <w:vAlign w:val="center"/>
          </w:tcPr>
          <w:p w14:paraId="468CD4D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DD2A5F4" w14:textId="77777777" w:rsidTr="003E0341">
        <w:trPr>
          <w:trHeight w:val="162"/>
          <w:jc w:val="center"/>
        </w:trPr>
        <w:tc>
          <w:tcPr>
            <w:tcW w:w="1420" w:type="dxa"/>
            <w:vAlign w:val="center"/>
          </w:tcPr>
          <w:p w14:paraId="4DBB103D"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Streptomycin</w:t>
            </w:r>
          </w:p>
        </w:tc>
        <w:tc>
          <w:tcPr>
            <w:tcW w:w="970" w:type="dxa"/>
            <w:vMerge w:val="restart"/>
            <w:vAlign w:val="center"/>
          </w:tcPr>
          <w:p w14:paraId="1C6AE10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 mg/mL</w:t>
            </w:r>
          </w:p>
        </w:tc>
        <w:tc>
          <w:tcPr>
            <w:tcW w:w="1111" w:type="dxa"/>
            <w:vAlign w:val="center"/>
          </w:tcPr>
          <w:p w14:paraId="4B47C6D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7.00±1.73</w:t>
            </w:r>
          </w:p>
        </w:tc>
        <w:tc>
          <w:tcPr>
            <w:tcW w:w="1110" w:type="dxa"/>
            <w:vAlign w:val="center"/>
          </w:tcPr>
          <w:p w14:paraId="1BA35B1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09.20±0.15</w:t>
            </w:r>
          </w:p>
        </w:tc>
        <w:tc>
          <w:tcPr>
            <w:tcW w:w="1114" w:type="dxa"/>
            <w:vAlign w:val="center"/>
          </w:tcPr>
          <w:p w14:paraId="64EAD51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19.00±3.01</w:t>
            </w:r>
          </w:p>
        </w:tc>
        <w:tc>
          <w:tcPr>
            <w:tcW w:w="1111" w:type="dxa"/>
            <w:vAlign w:val="center"/>
          </w:tcPr>
          <w:p w14:paraId="1FFE2C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74FB0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6" w:type="dxa"/>
            <w:gridSpan w:val="2"/>
            <w:vAlign w:val="center"/>
          </w:tcPr>
          <w:p w14:paraId="5E37CD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r>
      <w:tr w:rsidR="003E0341" w:rsidRPr="003C5D1D" w14:paraId="203A7428" w14:textId="77777777" w:rsidTr="003E0341">
        <w:trPr>
          <w:trHeight w:val="85"/>
          <w:jc w:val="center"/>
        </w:trPr>
        <w:tc>
          <w:tcPr>
            <w:tcW w:w="1420" w:type="dxa"/>
            <w:vAlign w:val="center"/>
          </w:tcPr>
          <w:p w14:paraId="353532F2"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Flumetazole</w:t>
            </w:r>
            <w:proofErr w:type="spellEnd"/>
          </w:p>
        </w:tc>
        <w:tc>
          <w:tcPr>
            <w:tcW w:w="970" w:type="dxa"/>
            <w:vMerge/>
            <w:vAlign w:val="center"/>
          </w:tcPr>
          <w:p w14:paraId="54F0355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1E3A68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0" w:type="dxa"/>
            <w:vAlign w:val="center"/>
          </w:tcPr>
          <w:p w14:paraId="41CB9F4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4" w:type="dxa"/>
            <w:vAlign w:val="center"/>
          </w:tcPr>
          <w:p w14:paraId="3BAB587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376E95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10.66±2.08</w:t>
            </w:r>
          </w:p>
        </w:tc>
        <w:tc>
          <w:tcPr>
            <w:tcW w:w="1111" w:type="dxa"/>
            <w:vAlign w:val="center"/>
          </w:tcPr>
          <w:p w14:paraId="2869D3B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10.00±1.01</w:t>
            </w:r>
          </w:p>
        </w:tc>
        <w:tc>
          <w:tcPr>
            <w:tcW w:w="1116" w:type="dxa"/>
            <w:gridSpan w:val="2"/>
            <w:vAlign w:val="center"/>
          </w:tcPr>
          <w:p w14:paraId="7EEB3418" w14:textId="77777777" w:rsidR="003E0341" w:rsidRPr="003C5D1D" w:rsidRDefault="003E0341" w:rsidP="006F7769">
            <w:pPr>
              <w:numPr>
                <w:ilvl w:val="1"/>
                <w:numId w:val="1"/>
              </w:numPr>
              <w:pBdr>
                <w:top w:val="nil"/>
                <w:left w:val="nil"/>
                <w:bottom w:val="nil"/>
                <w:right w:val="nil"/>
                <w:between w:val="nil"/>
              </w:pBdr>
              <w:spacing w:after="160" w:line="360" w:lineRule="auto"/>
              <w:ind w:left="0"/>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±2.51</w:t>
            </w:r>
          </w:p>
        </w:tc>
      </w:tr>
      <w:tr w:rsidR="003E0341" w:rsidRPr="003C5D1D" w14:paraId="036C4C33" w14:textId="77777777" w:rsidTr="003E0341">
        <w:trPr>
          <w:trHeight w:val="85"/>
          <w:jc w:val="center"/>
        </w:trPr>
        <w:tc>
          <w:tcPr>
            <w:tcW w:w="1420" w:type="dxa"/>
            <w:vAlign w:val="center"/>
          </w:tcPr>
          <w:p w14:paraId="7D86EAA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Negative control </w:t>
            </w:r>
          </w:p>
        </w:tc>
        <w:tc>
          <w:tcPr>
            <w:tcW w:w="970" w:type="dxa"/>
            <w:vAlign w:val="center"/>
          </w:tcPr>
          <w:p w14:paraId="3BE638B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 DMSO</w:t>
            </w:r>
          </w:p>
        </w:tc>
        <w:tc>
          <w:tcPr>
            <w:tcW w:w="1111" w:type="dxa"/>
            <w:vAlign w:val="center"/>
          </w:tcPr>
          <w:p w14:paraId="0A1A38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2AF3315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EB8D9F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248E4F7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28A67D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6" w:type="dxa"/>
            <w:gridSpan w:val="2"/>
            <w:vAlign w:val="center"/>
          </w:tcPr>
          <w:p w14:paraId="12BD4E2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6CB3E7B6"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sign shows that extract or essential oil shown no activity against respective microbial strain. Values are expressed as </w:t>
      </w:r>
      <w:proofErr w:type="spellStart"/>
      <w:r w:rsidRPr="003C5D1D">
        <w:rPr>
          <w:rFonts w:ascii="Times New Roman" w:hAnsi="Times New Roman" w:cs="Times New Roman"/>
          <w:sz w:val="24"/>
          <w:szCs w:val="24"/>
        </w:rPr>
        <w:t>mean±SD</w:t>
      </w:r>
      <w:proofErr w:type="spellEnd"/>
      <w:r w:rsidRPr="003C5D1D">
        <w:rPr>
          <w:rFonts w:ascii="Times New Roman" w:hAnsi="Times New Roman" w:cs="Times New Roman"/>
          <w:sz w:val="24"/>
          <w:szCs w:val="24"/>
        </w:rPr>
        <w:t xml:space="preserve"> (n=3).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methanolic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O. javanica ethyl acetate extract, E. coli; Escherichia coli, S. aureus; Staphylococcus aureus, A.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Aspergillus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C. albicans; Candida albicans,</w:t>
      </w:r>
    </w:p>
    <w:p w14:paraId="4CCD313E"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3.4. Cytotoxic potential of extracts</w:t>
      </w:r>
    </w:p>
    <w:p w14:paraId="76E708BD"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Brine shrimp lethality assay for different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was performed for cytotoxic screening which has shown that ChJ extract has lowest LD50 value (47.07) while the other extracts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exhibited higher values of LD50 (&gt;1000). Table 4 shows the LD50 values for understudy extracts of O. javanica.</w:t>
      </w:r>
    </w:p>
    <w:p w14:paraId="1847261C"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4: Cytotoxic activity (% mortality) of extracts of Oenanthe javanica.</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83"/>
        <w:gridCol w:w="1487"/>
        <w:gridCol w:w="1487"/>
        <w:gridCol w:w="1470"/>
        <w:gridCol w:w="981"/>
        <w:gridCol w:w="1575"/>
      </w:tblGrid>
      <w:tr w:rsidR="003E0341" w:rsidRPr="003C5D1D" w14:paraId="58E5DD09" w14:textId="77777777" w:rsidTr="001202EE">
        <w:trPr>
          <w:trHeight w:val="410"/>
          <w:jc w:val="center"/>
        </w:trPr>
        <w:tc>
          <w:tcPr>
            <w:tcW w:w="2183" w:type="dxa"/>
            <w:vMerge w:val="restart"/>
            <w:vAlign w:val="center"/>
          </w:tcPr>
          <w:p w14:paraId="7C8DC5ED"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lastRenderedPageBreak/>
              <w:t>Extracts</w:t>
            </w:r>
          </w:p>
        </w:tc>
        <w:tc>
          <w:tcPr>
            <w:tcW w:w="4444" w:type="dxa"/>
            <w:gridSpan w:val="3"/>
            <w:vAlign w:val="center"/>
          </w:tcPr>
          <w:p w14:paraId="65EF1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Different concentrations (µg/mL)</w:t>
            </w:r>
          </w:p>
        </w:tc>
        <w:tc>
          <w:tcPr>
            <w:tcW w:w="981" w:type="dxa"/>
            <w:vMerge w:val="restart"/>
            <w:vAlign w:val="center"/>
          </w:tcPr>
          <w:p w14:paraId="20AF15AF"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LD</w:t>
            </w:r>
            <w:r w:rsidRPr="003C5D1D">
              <w:rPr>
                <w:rFonts w:ascii="Times New Roman" w:eastAsia="Times New Roman" w:hAnsi="Times New Roman" w:cs="Times New Roman"/>
                <w:b/>
                <w:color w:val="000000"/>
                <w:sz w:val="24"/>
                <w:szCs w:val="24"/>
                <w:vertAlign w:val="subscript"/>
              </w:rPr>
              <w:t>50</w:t>
            </w:r>
          </w:p>
        </w:tc>
        <w:tc>
          <w:tcPr>
            <w:tcW w:w="1575" w:type="dxa"/>
            <w:vMerge w:val="restart"/>
            <w:vAlign w:val="center"/>
          </w:tcPr>
          <w:p w14:paraId="77DF9F0E"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Result</w:t>
            </w:r>
          </w:p>
        </w:tc>
      </w:tr>
      <w:tr w:rsidR="003E0341" w:rsidRPr="003C5D1D" w14:paraId="7FC3E710" w14:textId="77777777" w:rsidTr="003E0341">
        <w:trPr>
          <w:trHeight w:val="420"/>
          <w:jc w:val="center"/>
        </w:trPr>
        <w:tc>
          <w:tcPr>
            <w:tcW w:w="2183" w:type="dxa"/>
            <w:vMerge/>
            <w:vAlign w:val="center"/>
          </w:tcPr>
          <w:p w14:paraId="055D9357"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87" w:type="dxa"/>
            <w:vAlign w:val="center"/>
          </w:tcPr>
          <w:p w14:paraId="71EA27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w:t>
            </w:r>
          </w:p>
        </w:tc>
        <w:tc>
          <w:tcPr>
            <w:tcW w:w="1487" w:type="dxa"/>
            <w:vAlign w:val="center"/>
          </w:tcPr>
          <w:p w14:paraId="3F03E4F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70" w:type="dxa"/>
            <w:vAlign w:val="center"/>
          </w:tcPr>
          <w:p w14:paraId="1373A7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w:t>
            </w:r>
          </w:p>
        </w:tc>
        <w:tc>
          <w:tcPr>
            <w:tcW w:w="981" w:type="dxa"/>
            <w:vMerge/>
            <w:vAlign w:val="center"/>
          </w:tcPr>
          <w:p w14:paraId="56DD91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75" w:type="dxa"/>
            <w:vMerge/>
            <w:vAlign w:val="center"/>
          </w:tcPr>
          <w:p w14:paraId="0D2FD9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3E0341" w:rsidRPr="003C5D1D" w14:paraId="35BB950A" w14:textId="77777777" w:rsidTr="003E0341">
        <w:trPr>
          <w:trHeight w:val="400"/>
          <w:jc w:val="center"/>
        </w:trPr>
        <w:tc>
          <w:tcPr>
            <w:tcW w:w="2183" w:type="dxa"/>
            <w:vAlign w:val="center"/>
          </w:tcPr>
          <w:p w14:paraId="19843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487" w:type="dxa"/>
            <w:vAlign w:val="center"/>
          </w:tcPr>
          <w:p w14:paraId="012DFA5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42±1.31</w:t>
            </w:r>
          </w:p>
        </w:tc>
        <w:tc>
          <w:tcPr>
            <w:tcW w:w="1487" w:type="dxa"/>
            <w:vAlign w:val="center"/>
          </w:tcPr>
          <w:p w14:paraId="5BE9C9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21±1.44</w:t>
            </w:r>
          </w:p>
        </w:tc>
        <w:tc>
          <w:tcPr>
            <w:tcW w:w="1470" w:type="dxa"/>
            <w:vAlign w:val="center"/>
          </w:tcPr>
          <w:p w14:paraId="32EDA50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16±1.29</w:t>
            </w:r>
          </w:p>
        </w:tc>
        <w:tc>
          <w:tcPr>
            <w:tcW w:w="981" w:type="dxa"/>
            <w:vAlign w:val="center"/>
          </w:tcPr>
          <w:p w14:paraId="61E1513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1BF589F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3143EA" w14:textId="77777777" w:rsidTr="003E0341">
        <w:trPr>
          <w:trHeight w:val="410"/>
          <w:jc w:val="center"/>
        </w:trPr>
        <w:tc>
          <w:tcPr>
            <w:tcW w:w="2183" w:type="dxa"/>
            <w:vAlign w:val="center"/>
          </w:tcPr>
          <w:p w14:paraId="78516A3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487" w:type="dxa"/>
            <w:vAlign w:val="center"/>
          </w:tcPr>
          <w:p w14:paraId="666481B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40±1.33</w:t>
            </w:r>
          </w:p>
        </w:tc>
        <w:tc>
          <w:tcPr>
            <w:tcW w:w="1487" w:type="dxa"/>
            <w:vAlign w:val="center"/>
          </w:tcPr>
          <w:p w14:paraId="38D048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20±1.28</w:t>
            </w:r>
          </w:p>
        </w:tc>
        <w:tc>
          <w:tcPr>
            <w:tcW w:w="1470" w:type="dxa"/>
            <w:vAlign w:val="center"/>
          </w:tcPr>
          <w:p w14:paraId="29810B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15±1.96</w:t>
            </w:r>
          </w:p>
        </w:tc>
        <w:tc>
          <w:tcPr>
            <w:tcW w:w="981" w:type="dxa"/>
            <w:vAlign w:val="center"/>
          </w:tcPr>
          <w:p w14:paraId="56AFD54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3296CC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9C8069" w14:textId="77777777" w:rsidTr="003E0341">
        <w:trPr>
          <w:trHeight w:val="410"/>
          <w:jc w:val="center"/>
        </w:trPr>
        <w:tc>
          <w:tcPr>
            <w:tcW w:w="2183" w:type="dxa"/>
            <w:vAlign w:val="center"/>
          </w:tcPr>
          <w:p w14:paraId="23073EE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487" w:type="dxa"/>
            <w:vAlign w:val="center"/>
          </w:tcPr>
          <w:p w14:paraId="6805D8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45±1.92</w:t>
            </w:r>
          </w:p>
        </w:tc>
        <w:tc>
          <w:tcPr>
            <w:tcW w:w="1487" w:type="dxa"/>
            <w:vAlign w:val="center"/>
          </w:tcPr>
          <w:p w14:paraId="4351538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20±1.30</w:t>
            </w:r>
          </w:p>
        </w:tc>
        <w:tc>
          <w:tcPr>
            <w:tcW w:w="1470" w:type="dxa"/>
            <w:vAlign w:val="center"/>
          </w:tcPr>
          <w:p w14:paraId="21FDD4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15±0.32</w:t>
            </w:r>
          </w:p>
        </w:tc>
        <w:tc>
          <w:tcPr>
            <w:tcW w:w="981" w:type="dxa"/>
            <w:vAlign w:val="center"/>
          </w:tcPr>
          <w:p w14:paraId="21DE90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25915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4D832A67" w14:textId="77777777" w:rsidTr="003E0341">
        <w:trPr>
          <w:trHeight w:val="410"/>
          <w:jc w:val="center"/>
        </w:trPr>
        <w:tc>
          <w:tcPr>
            <w:tcW w:w="2183" w:type="dxa"/>
            <w:vAlign w:val="center"/>
          </w:tcPr>
          <w:p w14:paraId="34F733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487" w:type="dxa"/>
            <w:vAlign w:val="center"/>
          </w:tcPr>
          <w:p w14:paraId="0A7A038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87" w:type="dxa"/>
            <w:vAlign w:val="center"/>
          </w:tcPr>
          <w:p w14:paraId="05E600E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55±1.32</w:t>
            </w:r>
          </w:p>
        </w:tc>
        <w:tc>
          <w:tcPr>
            <w:tcW w:w="1470" w:type="dxa"/>
            <w:vAlign w:val="center"/>
          </w:tcPr>
          <w:p w14:paraId="63BC59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30±1.44</w:t>
            </w:r>
          </w:p>
        </w:tc>
        <w:tc>
          <w:tcPr>
            <w:tcW w:w="981" w:type="dxa"/>
            <w:vAlign w:val="center"/>
          </w:tcPr>
          <w:p w14:paraId="4BAF6E1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47.04</w:t>
            </w:r>
          </w:p>
        </w:tc>
        <w:tc>
          <w:tcPr>
            <w:tcW w:w="1575" w:type="dxa"/>
            <w:vAlign w:val="center"/>
          </w:tcPr>
          <w:p w14:paraId="241ED2A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Highly Toxic</w:t>
            </w:r>
          </w:p>
        </w:tc>
      </w:tr>
      <w:tr w:rsidR="003E0341" w:rsidRPr="003C5D1D" w14:paraId="629AFCFA" w14:textId="77777777" w:rsidTr="003E0341">
        <w:trPr>
          <w:trHeight w:val="410"/>
          <w:jc w:val="center"/>
        </w:trPr>
        <w:tc>
          <w:tcPr>
            <w:tcW w:w="2183" w:type="dxa"/>
            <w:vAlign w:val="center"/>
          </w:tcPr>
          <w:p w14:paraId="3BFE88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1487" w:type="dxa"/>
            <w:vAlign w:val="center"/>
          </w:tcPr>
          <w:p w14:paraId="2ED818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30±0.56</w:t>
            </w:r>
          </w:p>
        </w:tc>
        <w:tc>
          <w:tcPr>
            <w:tcW w:w="1487" w:type="dxa"/>
            <w:vAlign w:val="center"/>
          </w:tcPr>
          <w:p w14:paraId="3336CB1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25±0.34</w:t>
            </w:r>
          </w:p>
        </w:tc>
        <w:tc>
          <w:tcPr>
            <w:tcW w:w="1470" w:type="dxa"/>
            <w:vAlign w:val="center"/>
          </w:tcPr>
          <w:p w14:paraId="5819CD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15±0.57</w:t>
            </w:r>
          </w:p>
        </w:tc>
        <w:tc>
          <w:tcPr>
            <w:tcW w:w="981" w:type="dxa"/>
            <w:vAlign w:val="center"/>
          </w:tcPr>
          <w:p w14:paraId="70F1792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AC13F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bl>
    <w:p w14:paraId="6EE7E726" w14:textId="77777777" w:rsidR="004B227D" w:rsidRPr="003C5D1D" w:rsidRDefault="004B227D" w:rsidP="006F7769">
      <w:pPr>
        <w:spacing w:line="360" w:lineRule="auto"/>
        <w:jc w:val="both"/>
        <w:rPr>
          <w:rFonts w:ascii="Times New Roman" w:eastAsia="Times New Roman" w:hAnsi="Times New Roman" w:cs="Times New Roman"/>
          <w:sz w:val="24"/>
          <w:szCs w:val="24"/>
        </w:rPr>
      </w:pPr>
    </w:p>
    <w:p w14:paraId="519B7EF6" w14:textId="77777777" w:rsidR="003E0341" w:rsidRPr="003C5D1D" w:rsidRDefault="003E0341" w:rsidP="006F7769">
      <w:pPr>
        <w:spacing w:line="360" w:lineRule="auto"/>
        <w:jc w:val="both"/>
        <w:rPr>
          <w:rFonts w:ascii="Times New Roman" w:eastAsia="Times New Roman" w:hAnsi="Times New Roman" w:cs="Times New Roman"/>
          <w:b/>
          <w:color w:val="000000"/>
          <w:sz w:val="24"/>
          <w:szCs w:val="24"/>
        </w:rPr>
      </w:pPr>
      <w:r w:rsidRPr="003C5D1D">
        <w:rPr>
          <w:rFonts w:ascii="Times New Roman" w:eastAsia="Times New Roman" w:hAnsi="Times New Roman" w:cs="Times New Roman"/>
          <w:sz w:val="24"/>
          <w:szCs w:val="24"/>
        </w:rPr>
        <w:t xml:space="preserve">Values are expressed as </w:t>
      </w:r>
      <w:proofErr w:type="spellStart"/>
      <w:r w:rsidRPr="003C5D1D">
        <w:rPr>
          <w:rFonts w:ascii="Times New Roman" w:eastAsia="Times New Roman" w:hAnsi="Times New Roman" w:cs="Times New Roman"/>
          <w:sz w:val="24"/>
          <w:szCs w:val="24"/>
        </w:rPr>
        <w:t>mean±SD</w:t>
      </w:r>
      <w:proofErr w:type="spellEnd"/>
      <w:r w:rsidRPr="003C5D1D">
        <w:rPr>
          <w:rFonts w:ascii="Times New Roman" w:eastAsia="Times New Roman" w:hAnsi="Times New Roman" w:cs="Times New Roman"/>
          <w:sz w:val="24"/>
          <w:szCs w:val="24"/>
        </w:rPr>
        <w:t xml:space="preserve"> (n=6),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i/>
          <w:sz w:val="24"/>
          <w:szCs w:val="24"/>
        </w:rPr>
        <w:t xml:space="preserve">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n-Hexane extract, ChJ;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chloroform extract,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ethyl acetate extract</w:t>
      </w:r>
    </w:p>
    <w:p w14:paraId="55627B68" w14:textId="77777777" w:rsidR="003E0341" w:rsidRPr="003C5D1D" w:rsidRDefault="003E0341" w:rsidP="006F7769">
      <w:pPr>
        <w:spacing w:after="0"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3.5. DPPH Scavenging potential of extracts</w:t>
      </w:r>
    </w:p>
    <w:p w14:paraId="3E252F08" w14:textId="77777777" w:rsidR="003E0341" w:rsidRPr="003C5D1D" w:rsidRDefault="004B227D" w:rsidP="006F7769">
      <w:pPr>
        <w:spacing w:after="0" w:line="360" w:lineRule="auto"/>
        <w:jc w:val="both"/>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color w:val="000000"/>
          <w:sz w:val="24"/>
          <w:szCs w:val="24"/>
        </w:rPr>
        <w:t xml:space="preserve">The scavenging potential of the extracts of </w:t>
      </w:r>
      <w:r w:rsidR="003E0341" w:rsidRPr="003C5D1D">
        <w:rPr>
          <w:rFonts w:ascii="Times New Roman" w:eastAsia="Times New Roman" w:hAnsi="Times New Roman" w:cs="Times New Roman"/>
          <w:i/>
          <w:color w:val="000000"/>
          <w:sz w:val="24"/>
          <w:szCs w:val="24"/>
        </w:rPr>
        <w:t>O</w:t>
      </w:r>
      <w:r w:rsidR="003E0341"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i/>
          <w:color w:val="000000"/>
          <w:sz w:val="24"/>
          <w:szCs w:val="24"/>
        </w:rPr>
        <w:t>javanica</w:t>
      </w:r>
      <w:r w:rsidR="003E0341" w:rsidRPr="003C5D1D">
        <w:rPr>
          <w:rFonts w:ascii="Times New Roman" w:eastAsia="Times New Roman" w:hAnsi="Times New Roman" w:cs="Times New Roman"/>
          <w:color w:val="000000"/>
          <w:sz w:val="24"/>
          <w:szCs w:val="24"/>
        </w:rPr>
        <w:t xml:space="preserve"> on DPPH radical is shown in Table 5.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were in following order: </w:t>
      </w:r>
      <w:proofErr w:type="spellStart"/>
      <w:r w:rsidR="003E0341" w:rsidRPr="003C5D1D">
        <w:rPr>
          <w:rFonts w:ascii="Times New Roman" w:eastAsia="Times New Roman" w:hAnsi="Times New Roman" w:cs="Times New Roman"/>
          <w:color w:val="000000"/>
          <w:sz w:val="24"/>
          <w:szCs w:val="24"/>
        </w:rPr>
        <w:t>ChJ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nHJ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MeJ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EaJ</w:t>
      </w:r>
      <w:proofErr w:type="spellEnd"/>
      <w:r w:rsidR="003E0341" w:rsidRPr="003C5D1D">
        <w:rPr>
          <w:rFonts w:ascii="Times New Roman" w:eastAsia="Times New Roman" w:hAnsi="Times New Roman" w:cs="Times New Roman"/>
          <w:color w:val="000000"/>
          <w:sz w:val="24"/>
          <w:szCs w:val="24"/>
        </w:rPr>
        <w:t>.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 xml:space="preserve"> (45.63±5.88) is closer to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the ascorbic acid (31.59±6.01). All other fractions showed highest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than ascorbic acid.</w:t>
      </w:r>
    </w:p>
    <w:p w14:paraId="338A0F1D" w14:textId="77777777" w:rsidR="003E0341" w:rsidRPr="003C5D1D" w:rsidRDefault="003E0341" w:rsidP="006F7769">
      <w:pPr>
        <w:spacing w:line="360" w:lineRule="auto"/>
        <w:jc w:val="both"/>
        <w:rPr>
          <w:rFonts w:ascii="Times New Roman" w:hAnsi="Times New Roman" w:cs="Times New Roman"/>
          <w:sz w:val="24"/>
          <w:szCs w:val="24"/>
        </w:rPr>
      </w:pPr>
    </w:p>
    <w:p w14:paraId="527290C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b/>
          <w:color w:val="000000"/>
          <w:sz w:val="24"/>
          <w:szCs w:val="24"/>
        </w:rPr>
        <w:t>Table 5:</w:t>
      </w:r>
      <w:r w:rsidRPr="003C5D1D">
        <w:rPr>
          <w:rFonts w:ascii="Times New Roman" w:eastAsia="Times New Roman" w:hAnsi="Times New Roman" w:cs="Times New Roman"/>
          <w:color w:val="000000"/>
          <w:sz w:val="24"/>
          <w:szCs w:val="24"/>
        </w:rPr>
        <w:t xml:space="preserve"> LC</w:t>
      </w:r>
      <w:r w:rsidRPr="003C5D1D">
        <w:rPr>
          <w:rFonts w:ascii="Times New Roman" w:eastAsia="Times New Roman" w:hAnsi="Times New Roman" w:cs="Times New Roman"/>
          <w:color w:val="000000"/>
          <w:sz w:val="24"/>
          <w:szCs w:val="24"/>
          <w:vertAlign w:val="subscript"/>
        </w:rPr>
        <w:t>50</w:t>
      </w:r>
      <w:r w:rsidRPr="003C5D1D">
        <w:rPr>
          <w:rFonts w:ascii="Times New Roman" w:eastAsia="Times New Roman" w:hAnsi="Times New Roman" w:cs="Times New Roman"/>
          <w:color w:val="000000"/>
          <w:sz w:val="24"/>
          <w:szCs w:val="24"/>
        </w:rPr>
        <w:t xml:space="preserve"> values of various DPPH inhibiting activities of </w:t>
      </w:r>
      <w:r w:rsidRPr="003C5D1D">
        <w:rPr>
          <w:rFonts w:ascii="Times New Roman" w:eastAsia="Times New Roman" w:hAnsi="Times New Roman" w:cs="Times New Roman"/>
          <w:i/>
          <w:color w:val="000000"/>
          <w:sz w:val="24"/>
          <w:szCs w:val="24"/>
        </w:rPr>
        <w:t>Oenanthe javanica</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8"/>
        <w:gridCol w:w="2249"/>
        <w:gridCol w:w="2968"/>
      </w:tblGrid>
      <w:tr w:rsidR="003E0341" w:rsidRPr="003C5D1D" w14:paraId="46C34EB7" w14:textId="77777777" w:rsidTr="003E0341">
        <w:trPr>
          <w:trHeight w:val="434"/>
          <w:jc w:val="center"/>
        </w:trPr>
        <w:tc>
          <w:tcPr>
            <w:tcW w:w="2608" w:type="dxa"/>
            <w:vMerge w:val="restart"/>
            <w:vAlign w:val="center"/>
          </w:tcPr>
          <w:p w14:paraId="1028A91D" w14:textId="77777777" w:rsidR="003E0341" w:rsidRPr="003C5D1D" w:rsidRDefault="003E0341" w:rsidP="006F7769">
            <w:pPr>
              <w:spacing w:before="120"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Extract/Standard</w:t>
            </w:r>
          </w:p>
        </w:tc>
        <w:tc>
          <w:tcPr>
            <w:tcW w:w="5217" w:type="dxa"/>
            <w:gridSpan w:val="2"/>
            <w:vAlign w:val="center"/>
          </w:tcPr>
          <w:p w14:paraId="02EC8552" w14:textId="77777777" w:rsidR="003E0341" w:rsidRPr="003C5D1D" w:rsidRDefault="003E0341" w:rsidP="006F7769">
            <w:pPr>
              <w:spacing w:before="120"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DPPH scavenging Potential</w:t>
            </w:r>
          </w:p>
        </w:tc>
      </w:tr>
      <w:tr w:rsidR="003E0341" w:rsidRPr="003C5D1D" w14:paraId="2AFA98DD" w14:textId="77777777" w:rsidTr="003E0341">
        <w:trPr>
          <w:trHeight w:val="434"/>
          <w:jc w:val="center"/>
        </w:trPr>
        <w:tc>
          <w:tcPr>
            <w:tcW w:w="2608" w:type="dxa"/>
            <w:vMerge/>
            <w:vAlign w:val="center"/>
          </w:tcPr>
          <w:p w14:paraId="4DAF979A"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249" w:type="dxa"/>
            <w:vAlign w:val="center"/>
          </w:tcPr>
          <w:p w14:paraId="6457C69C"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LC</w:t>
            </w:r>
            <w:r w:rsidRPr="003C5D1D">
              <w:rPr>
                <w:rFonts w:ascii="Times New Roman" w:eastAsia="Times New Roman" w:hAnsi="Times New Roman" w:cs="Times New Roman"/>
                <w:color w:val="000000"/>
                <w:sz w:val="24"/>
                <w:szCs w:val="24"/>
                <w:vertAlign w:val="subscript"/>
              </w:rPr>
              <w:t xml:space="preserve">50 </w:t>
            </w:r>
            <w:r w:rsidRPr="003C5D1D">
              <w:rPr>
                <w:rFonts w:ascii="Times New Roman" w:eastAsia="Times New Roman" w:hAnsi="Times New Roman" w:cs="Times New Roman"/>
                <w:color w:val="000000"/>
                <w:sz w:val="24"/>
                <w:szCs w:val="24"/>
              </w:rPr>
              <w:t>(µg/ml)</w:t>
            </w:r>
          </w:p>
        </w:tc>
        <w:tc>
          <w:tcPr>
            <w:tcW w:w="2968" w:type="dxa"/>
            <w:vAlign w:val="center"/>
          </w:tcPr>
          <w:p w14:paraId="166B3C72"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R</w:t>
            </w:r>
            <w:r w:rsidRPr="003C5D1D">
              <w:rPr>
                <w:rFonts w:ascii="Times New Roman" w:eastAsia="Times New Roman" w:hAnsi="Times New Roman" w:cs="Times New Roman"/>
                <w:color w:val="000000"/>
                <w:sz w:val="24"/>
                <w:szCs w:val="24"/>
                <w:vertAlign w:val="superscript"/>
              </w:rPr>
              <w:t>2</w:t>
            </w:r>
          </w:p>
        </w:tc>
      </w:tr>
      <w:tr w:rsidR="003E0341" w:rsidRPr="003C5D1D" w14:paraId="56A1EF36" w14:textId="77777777" w:rsidTr="003E0341">
        <w:trPr>
          <w:trHeight w:val="434"/>
          <w:jc w:val="center"/>
        </w:trPr>
        <w:tc>
          <w:tcPr>
            <w:tcW w:w="2608" w:type="dxa"/>
            <w:vAlign w:val="center"/>
          </w:tcPr>
          <w:p w14:paraId="6AC719A5"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2249" w:type="dxa"/>
            <w:vAlign w:val="center"/>
          </w:tcPr>
          <w:p w14:paraId="732FB418"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95.06±2.30</w:t>
            </w:r>
            <w:r w:rsidRPr="003C5D1D">
              <w:rPr>
                <w:rFonts w:ascii="Times New Roman" w:eastAsia="Times New Roman" w:hAnsi="Times New Roman" w:cs="Times New Roman"/>
                <w:color w:val="000000"/>
                <w:sz w:val="24"/>
                <w:szCs w:val="24"/>
                <w:vertAlign w:val="superscript"/>
              </w:rPr>
              <w:t>c</w:t>
            </w:r>
          </w:p>
        </w:tc>
        <w:tc>
          <w:tcPr>
            <w:tcW w:w="2968" w:type="dxa"/>
          </w:tcPr>
          <w:p w14:paraId="081CDEF4"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0.985</w:t>
            </w:r>
          </w:p>
        </w:tc>
      </w:tr>
      <w:tr w:rsidR="003E0341" w:rsidRPr="003C5D1D" w14:paraId="652FB848" w14:textId="77777777" w:rsidTr="003E0341">
        <w:trPr>
          <w:trHeight w:val="434"/>
          <w:jc w:val="center"/>
        </w:trPr>
        <w:tc>
          <w:tcPr>
            <w:tcW w:w="2608" w:type="dxa"/>
            <w:vAlign w:val="center"/>
          </w:tcPr>
          <w:p w14:paraId="1D62C9C7"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2249" w:type="dxa"/>
            <w:vAlign w:val="center"/>
          </w:tcPr>
          <w:p w14:paraId="71E3A4FE"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45.71±5.88</w:t>
            </w:r>
            <w:r w:rsidRPr="003C5D1D">
              <w:rPr>
                <w:rFonts w:ascii="Times New Roman" w:eastAsia="Times New Roman" w:hAnsi="Times New Roman" w:cs="Times New Roman"/>
                <w:color w:val="000000"/>
                <w:sz w:val="24"/>
                <w:szCs w:val="24"/>
                <w:vertAlign w:val="superscript"/>
              </w:rPr>
              <w:t>d</w:t>
            </w:r>
          </w:p>
        </w:tc>
        <w:tc>
          <w:tcPr>
            <w:tcW w:w="2968" w:type="dxa"/>
          </w:tcPr>
          <w:p w14:paraId="453D8BF9"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0.938</w:t>
            </w:r>
          </w:p>
        </w:tc>
      </w:tr>
      <w:tr w:rsidR="003E0341" w:rsidRPr="003C5D1D" w14:paraId="06863B7E" w14:textId="77777777" w:rsidTr="003E0341">
        <w:trPr>
          <w:trHeight w:val="434"/>
          <w:jc w:val="center"/>
        </w:trPr>
        <w:tc>
          <w:tcPr>
            <w:tcW w:w="2608" w:type="dxa"/>
            <w:vAlign w:val="center"/>
          </w:tcPr>
          <w:p w14:paraId="72BD806A"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2249" w:type="dxa"/>
            <w:vAlign w:val="center"/>
          </w:tcPr>
          <w:p w14:paraId="6AF44FAD"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139.5±4.60</w:t>
            </w:r>
            <w:r w:rsidRPr="003C5D1D">
              <w:rPr>
                <w:rFonts w:ascii="Times New Roman" w:eastAsia="Times New Roman" w:hAnsi="Times New Roman" w:cs="Times New Roman"/>
                <w:color w:val="000000"/>
                <w:sz w:val="24"/>
                <w:szCs w:val="24"/>
                <w:vertAlign w:val="superscript"/>
              </w:rPr>
              <w:t>ab</w:t>
            </w:r>
          </w:p>
        </w:tc>
        <w:tc>
          <w:tcPr>
            <w:tcW w:w="2968" w:type="dxa"/>
          </w:tcPr>
          <w:p w14:paraId="39A192B7"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0.990</w:t>
            </w:r>
          </w:p>
        </w:tc>
      </w:tr>
      <w:tr w:rsidR="003E0341" w:rsidRPr="003C5D1D" w14:paraId="2EE2FF10" w14:textId="77777777" w:rsidTr="003E0341">
        <w:trPr>
          <w:trHeight w:val="434"/>
          <w:jc w:val="center"/>
        </w:trPr>
        <w:tc>
          <w:tcPr>
            <w:tcW w:w="2608" w:type="dxa"/>
            <w:vAlign w:val="center"/>
          </w:tcPr>
          <w:p w14:paraId="66A50F69"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lastRenderedPageBreak/>
              <w:t>ChJ</w:t>
            </w:r>
          </w:p>
        </w:tc>
        <w:tc>
          <w:tcPr>
            <w:tcW w:w="2249" w:type="dxa"/>
            <w:vAlign w:val="center"/>
          </w:tcPr>
          <w:p w14:paraId="654D29A6"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154.51±12.10</w:t>
            </w:r>
            <w:r w:rsidRPr="003C5D1D">
              <w:rPr>
                <w:rFonts w:ascii="Times New Roman" w:eastAsia="Times New Roman" w:hAnsi="Times New Roman" w:cs="Times New Roman"/>
                <w:color w:val="000000"/>
                <w:sz w:val="24"/>
                <w:szCs w:val="24"/>
                <w:vertAlign w:val="superscript"/>
              </w:rPr>
              <w:t>a</w:t>
            </w:r>
          </w:p>
        </w:tc>
        <w:tc>
          <w:tcPr>
            <w:tcW w:w="2968" w:type="dxa"/>
          </w:tcPr>
          <w:p w14:paraId="5C43C4D5"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0.979</w:t>
            </w:r>
          </w:p>
        </w:tc>
      </w:tr>
      <w:tr w:rsidR="003E0341" w:rsidRPr="003C5D1D" w14:paraId="41E8EC33" w14:textId="77777777" w:rsidTr="003E0341">
        <w:trPr>
          <w:trHeight w:val="531"/>
          <w:jc w:val="center"/>
        </w:trPr>
        <w:tc>
          <w:tcPr>
            <w:tcW w:w="2608" w:type="dxa"/>
            <w:vAlign w:val="center"/>
          </w:tcPr>
          <w:p w14:paraId="555FE0ED"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2249" w:type="dxa"/>
            <w:vAlign w:val="center"/>
          </w:tcPr>
          <w:p w14:paraId="5A44D550"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127.20±1.1</w:t>
            </w:r>
            <w:r w:rsidRPr="003C5D1D">
              <w:rPr>
                <w:rFonts w:ascii="Times New Roman" w:eastAsia="Times New Roman" w:hAnsi="Times New Roman" w:cs="Times New Roman"/>
                <w:color w:val="000000"/>
                <w:sz w:val="24"/>
                <w:szCs w:val="24"/>
                <w:vertAlign w:val="superscript"/>
              </w:rPr>
              <w:t>b</w:t>
            </w:r>
          </w:p>
        </w:tc>
        <w:tc>
          <w:tcPr>
            <w:tcW w:w="2968" w:type="dxa"/>
          </w:tcPr>
          <w:p w14:paraId="1DB8498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0.984</w:t>
            </w:r>
          </w:p>
        </w:tc>
      </w:tr>
      <w:tr w:rsidR="003E0341" w:rsidRPr="003C5D1D" w14:paraId="45D6C4E0" w14:textId="77777777" w:rsidTr="003E0341">
        <w:trPr>
          <w:trHeight w:val="434"/>
          <w:jc w:val="center"/>
        </w:trPr>
        <w:tc>
          <w:tcPr>
            <w:tcW w:w="2608" w:type="dxa"/>
            <w:vAlign w:val="center"/>
          </w:tcPr>
          <w:p w14:paraId="1FBA308E"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Ascorbic Acid</w:t>
            </w:r>
          </w:p>
        </w:tc>
        <w:tc>
          <w:tcPr>
            <w:tcW w:w="2249" w:type="dxa"/>
            <w:vAlign w:val="center"/>
          </w:tcPr>
          <w:p w14:paraId="44E56AC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31.65±6.01</w:t>
            </w:r>
            <w:r w:rsidRPr="003C5D1D">
              <w:rPr>
                <w:rFonts w:ascii="Times New Roman" w:eastAsia="Times New Roman" w:hAnsi="Times New Roman" w:cs="Times New Roman"/>
                <w:color w:val="000000"/>
                <w:sz w:val="24"/>
                <w:szCs w:val="24"/>
                <w:vertAlign w:val="superscript"/>
              </w:rPr>
              <w:t>d</w:t>
            </w:r>
          </w:p>
        </w:tc>
        <w:tc>
          <w:tcPr>
            <w:tcW w:w="2968" w:type="dxa"/>
          </w:tcPr>
          <w:p w14:paraId="303D9701"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0.868</w:t>
            </w:r>
          </w:p>
        </w:tc>
      </w:tr>
    </w:tbl>
    <w:p w14:paraId="5B4B921A" w14:textId="77777777" w:rsidR="00BE24C2" w:rsidRPr="003C5D1D" w:rsidRDefault="00BE24C2" w:rsidP="006F7769">
      <w:pPr>
        <w:spacing w:line="360" w:lineRule="auto"/>
        <w:jc w:val="both"/>
        <w:rPr>
          <w:rFonts w:ascii="Times New Roman" w:eastAsia="Times New Roman" w:hAnsi="Times New Roman" w:cs="Times New Roman"/>
          <w:sz w:val="24"/>
          <w:szCs w:val="24"/>
        </w:rPr>
      </w:pPr>
    </w:p>
    <w:p w14:paraId="7D30C948" w14:textId="77777777" w:rsidR="00BE24C2" w:rsidRPr="003C5D1D" w:rsidRDefault="003E0341"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Values are expressed as </w:t>
      </w:r>
      <w:proofErr w:type="spellStart"/>
      <w:r w:rsidRPr="003C5D1D">
        <w:rPr>
          <w:rFonts w:ascii="Times New Roman" w:eastAsia="Times New Roman" w:hAnsi="Times New Roman" w:cs="Times New Roman"/>
          <w:sz w:val="24"/>
          <w:szCs w:val="24"/>
        </w:rPr>
        <w:t>mean±SD</w:t>
      </w:r>
      <w:proofErr w:type="spellEnd"/>
      <w:r w:rsidRPr="003C5D1D">
        <w:rPr>
          <w:rFonts w:ascii="Times New Roman" w:eastAsia="Times New Roman" w:hAnsi="Times New Roman" w:cs="Times New Roman"/>
          <w:sz w:val="24"/>
          <w:szCs w:val="24"/>
        </w:rPr>
        <w:t xml:space="preserve"> (n=6), a-d (Mean with different letters) specify significance at </w:t>
      </w:r>
      <w:r w:rsidRPr="003C5D1D">
        <w:rPr>
          <w:rFonts w:ascii="Times New Roman" w:eastAsia="Times New Roman" w:hAnsi="Times New Roman" w:cs="Times New Roman"/>
          <w:i/>
          <w:sz w:val="24"/>
          <w:szCs w:val="24"/>
        </w:rPr>
        <w:t xml:space="preserve">p </w:t>
      </w:r>
      <w:r w:rsidRPr="003C5D1D">
        <w:rPr>
          <w:rFonts w:ascii="Times New Roman" w:eastAsia="Times New Roman" w:hAnsi="Times New Roman" w:cs="Times New Roman"/>
          <w:sz w:val="24"/>
          <w:szCs w:val="24"/>
        </w:rPr>
        <w:t xml:space="preserve">&lt;0.01,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commentRangeStart w:id="24"/>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i/>
          <w:sz w:val="24"/>
          <w:szCs w:val="24"/>
        </w:rPr>
        <w:t xml:space="preserve">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w:t>
      </w:r>
      <w:commentRangeEnd w:id="24"/>
      <w:r w:rsidR="00DB7EA1">
        <w:rPr>
          <w:rStyle w:val="CommentReference"/>
        </w:rPr>
        <w:commentReference w:id="24"/>
      </w:r>
      <w:r w:rsidRPr="003C5D1D">
        <w:rPr>
          <w:rFonts w:ascii="Times New Roman" w:eastAsia="Times New Roman" w:hAnsi="Times New Roman" w:cs="Times New Roman"/>
          <w:sz w:val="24"/>
          <w:szCs w:val="24"/>
        </w:rPr>
        <w:t xml:space="preserve">extract,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commentRangeStart w:id="25"/>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w:t>
      </w:r>
      <w:commentRangeEnd w:id="25"/>
      <w:r w:rsidR="00DB7EA1">
        <w:rPr>
          <w:rStyle w:val="CommentReference"/>
        </w:rPr>
        <w:commentReference w:id="25"/>
      </w:r>
      <w:proofErr w:type="spellStart"/>
      <w:r w:rsidRPr="003C5D1D">
        <w:rPr>
          <w:rFonts w:ascii="Times New Roman" w:eastAsia="Times New Roman" w:hAnsi="Times New Roman" w:cs="Times New Roman"/>
          <w:sz w:val="24"/>
          <w:szCs w:val="24"/>
        </w:rPr>
        <w:t>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n-Hexane extract, ChJ; </w:t>
      </w:r>
      <w:commentRangeStart w:id="26"/>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w:t>
      </w:r>
      <w:commentRangeEnd w:id="26"/>
      <w:r w:rsidR="00DB7EA1">
        <w:rPr>
          <w:rStyle w:val="CommentReference"/>
        </w:rPr>
        <w:commentReference w:id="26"/>
      </w:r>
      <w:r w:rsidRPr="003C5D1D">
        <w:rPr>
          <w:rFonts w:ascii="Times New Roman" w:eastAsia="Times New Roman" w:hAnsi="Times New Roman" w:cs="Times New Roman"/>
          <w:sz w:val="24"/>
          <w:szCs w:val="24"/>
        </w:rPr>
        <w:t xml:space="preserve">chloroform extract,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w:t>
      </w:r>
      <w:commentRangeStart w:id="27"/>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w:t>
      </w:r>
      <w:commentRangeEnd w:id="27"/>
      <w:r w:rsidR="00DB7EA1">
        <w:rPr>
          <w:rStyle w:val="CommentReference"/>
        </w:rPr>
        <w:commentReference w:id="27"/>
      </w:r>
      <w:r w:rsidRPr="003C5D1D">
        <w:rPr>
          <w:rFonts w:ascii="Times New Roman" w:eastAsia="Times New Roman" w:hAnsi="Times New Roman" w:cs="Times New Roman"/>
          <w:sz w:val="24"/>
          <w:szCs w:val="24"/>
        </w:rPr>
        <w:t>ethyl acetate extract</w:t>
      </w:r>
      <w:r w:rsidR="004B227D" w:rsidRPr="003C5D1D">
        <w:rPr>
          <w:rFonts w:ascii="Times New Roman" w:eastAsia="Times New Roman" w:hAnsi="Times New Roman" w:cs="Times New Roman"/>
          <w:sz w:val="24"/>
          <w:szCs w:val="24"/>
        </w:rPr>
        <w:t>.</w:t>
      </w:r>
    </w:p>
    <w:p w14:paraId="53A6C731" w14:textId="77777777" w:rsidR="00BE24C2" w:rsidRPr="003C5D1D" w:rsidRDefault="00BE24C2"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40347C57" w14:textId="77777777" w:rsidR="00BE24C2" w:rsidRPr="003C5D1D" w:rsidRDefault="00BE24C2"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4. Discussion</w:t>
      </w:r>
    </w:p>
    <w:p w14:paraId="3892F1C5"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Therapeutic plants are vital source for curing various diseases around the world [35]. With the passage of time importance of medicinal plants is increasing due to useful phytochemicals they contain to cure such diseases [36]. In order to analyze important bioactive compounds in therapeutic plants phytochemical screening is imperative step. Plant have a large of number of compounds having different polarities. When these compounds are dissolved in different solvents (having different polarities), they distribute themselves under “like dissolves like” rule [37] [38]. In our study we obtained maximum yield in following order ethanol&gt;n-hexane&gt;chloroform&gt;ethyl acetate&gt;methanol, when we used them for extraction purposes. Phytochemical analysis gives important clue about medicinal importance of medicinal plants [39]. Number of phytochemicals are known to posses’ therapeutic properties such as antibacterial, antifungal [40] and anti-oxidant [41] activities etc. In this work we conducted phytochemical screening test to confirm the existence of tannins, phenols, terpenoids, saponins, alkaloids and flavonoids in the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All extracts possessed above tested phytochemicals except n-hexane which lack the presence of saponins. Phytochemicals gives medicinal features to plant. Tannins have good activities against diarrhea, hemorrhage, virus, bacteria, fungi, parasites, and have cytotoxic potential [39] [42] [43]. Phenols and flavonoids have anti-oxidant and anti-inflammatory activity [44]. Alkaloids have a good effect on neurological disorders like Alzheimer disease [45]. Saponins present in plants have vital role in defense against pathogenic microbes [46] [47]. Our plant extract has shown antimicrobial activities, cytotoxic and antioxidant potential which confirms the presences of tannins, saponins, phenol, flavonoids, and terpenoids. The presence of these phytochemicals puts light on medicinal importance of </w:t>
      </w:r>
      <w:commentRangeStart w:id="28"/>
      <w:r w:rsidRPr="003C5D1D">
        <w:rPr>
          <w:rFonts w:ascii="Times New Roman" w:eastAsia="Times New Roman" w:hAnsi="Times New Roman" w:cs="Times New Roman"/>
          <w:sz w:val="24"/>
          <w:szCs w:val="24"/>
        </w:rPr>
        <w:t xml:space="preserve">O. </w:t>
      </w:r>
      <w:proofErr w:type="spellStart"/>
      <w:r w:rsidRPr="003C5D1D">
        <w:rPr>
          <w:rFonts w:ascii="Times New Roman" w:eastAsia="Times New Roman" w:hAnsi="Times New Roman" w:cs="Times New Roman"/>
          <w:sz w:val="24"/>
          <w:szCs w:val="24"/>
        </w:rPr>
        <w:t>javanica</w:t>
      </w:r>
      <w:commentRangeEnd w:id="28"/>
      <w:proofErr w:type="spellEnd"/>
      <w:r w:rsidR="00377043">
        <w:rPr>
          <w:rStyle w:val="CommentReference"/>
        </w:rPr>
        <w:commentReference w:id="28"/>
      </w:r>
      <w:r w:rsidRPr="003C5D1D">
        <w:rPr>
          <w:rFonts w:ascii="Times New Roman" w:eastAsia="Times New Roman" w:hAnsi="Times New Roman" w:cs="Times New Roman"/>
          <w:sz w:val="24"/>
          <w:szCs w:val="24"/>
        </w:rPr>
        <w:t>.</w:t>
      </w:r>
    </w:p>
    <w:p w14:paraId="7851D613"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In the present research the antimicrobial activity of extracts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&amp;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and essential oil of O. javanica was determined against three bacterial strains (</w:t>
      </w:r>
      <w:commentRangeStart w:id="29"/>
      <w:r w:rsidRPr="003C5D1D">
        <w:rPr>
          <w:rFonts w:ascii="Times New Roman" w:eastAsia="Times New Roman" w:hAnsi="Times New Roman" w:cs="Times New Roman"/>
          <w:sz w:val="24"/>
          <w:szCs w:val="24"/>
        </w:rPr>
        <w:t>E. coli, K. pneumonia and S. aureus</w:t>
      </w:r>
      <w:commentRangeEnd w:id="29"/>
      <w:r w:rsidR="00377043">
        <w:rPr>
          <w:rStyle w:val="CommentReference"/>
        </w:rPr>
        <w:commentReference w:id="29"/>
      </w:r>
      <w:r w:rsidRPr="003C5D1D">
        <w:rPr>
          <w:rFonts w:ascii="Times New Roman" w:eastAsia="Times New Roman" w:hAnsi="Times New Roman" w:cs="Times New Roman"/>
          <w:sz w:val="24"/>
          <w:szCs w:val="24"/>
        </w:rPr>
        <w:t>) and three fungal strains (</w:t>
      </w:r>
      <w:commentRangeStart w:id="30"/>
      <w:r w:rsidRPr="003C5D1D">
        <w:rPr>
          <w:rFonts w:ascii="Times New Roman" w:eastAsia="Times New Roman" w:hAnsi="Times New Roman" w:cs="Times New Roman"/>
          <w:sz w:val="24"/>
          <w:szCs w:val="24"/>
        </w:rPr>
        <w:t xml:space="preserve">A. </w:t>
      </w:r>
      <w:proofErr w:type="spellStart"/>
      <w:r w:rsidRPr="003C5D1D">
        <w:rPr>
          <w:rFonts w:ascii="Times New Roman" w:eastAsia="Times New Roman" w:hAnsi="Times New Roman" w:cs="Times New Roman"/>
          <w:sz w:val="24"/>
          <w:szCs w:val="24"/>
        </w:rPr>
        <w:t>nigar</w:t>
      </w:r>
      <w:proofErr w:type="spellEnd"/>
      <w:r w:rsidRPr="003C5D1D">
        <w:rPr>
          <w:rFonts w:ascii="Times New Roman" w:eastAsia="Times New Roman" w:hAnsi="Times New Roman" w:cs="Times New Roman"/>
          <w:sz w:val="24"/>
          <w:szCs w:val="24"/>
        </w:rPr>
        <w:t xml:space="preserve">, Candida </w:t>
      </w:r>
      <w:proofErr w:type="spellStart"/>
      <w:r w:rsidRPr="003C5D1D">
        <w:rPr>
          <w:rFonts w:ascii="Times New Roman" w:eastAsia="Times New Roman" w:hAnsi="Times New Roman" w:cs="Times New Roman"/>
          <w:sz w:val="24"/>
          <w:szCs w:val="24"/>
        </w:rPr>
        <w:t>albicans</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Acremonium</w:t>
      </w:r>
      <w:commentRangeEnd w:id="30"/>
      <w:proofErr w:type="spellEnd"/>
      <w:r w:rsidR="00377043">
        <w:rPr>
          <w:rStyle w:val="CommentReference"/>
        </w:rPr>
        <w:commentReference w:id="30"/>
      </w:r>
      <w:r w:rsidRPr="003C5D1D">
        <w:rPr>
          <w:rFonts w:ascii="Times New Roman" w:eastAsia="Times New Roman" w:hAnsi="Times New Roman" w:cs="Times New Roman"/>
          <w:sz w:val="24"/>
          <w:szCs w:val="24"/>
        </w:rPr>
        <w:t xml:space="preserve">). Researchers suggests that plants rich in flavonoids have antibacterial potential. Antibacterial potential was shown by flavonoids rich extract of species of </w:t>
      </w:r>
      <w:commentRangeStart w:id="31"/>
      <w:proofErr w:type="spellStart"/>
      <w:r w:rsidRPr="003C5D1D">
        <w:rPr>
          <w:rFonts w:ascii="Times New Roman" w:eastAsia="Times New Roman" w:hAnsi="Times New Roman" w:cs="Times New Roman"/>
          <w:sz w:val="24"/>
          <w:szCs w:val="24"/>
        </w:rPr>
        <w:t>Capsella</w:t>
      </w:r>
      <w:commentRangeEnd w:id="31"/>
      <w:proofErr w:type="spellEnd"/>
      <w:r w:rsidR="00377043">
        <w:rPr>
          <w:rStyle w:val="CommentReference"/>
        </w:rPr>
        <w:commentReference w:id="31"/>
      </w:r>
      <w:r w:rsidRPr="003C5D1D">
        <w:rPr>
          <w:rFonts w:ascii="Times New Roman" w:eastAsia="Times New Roman" w:hAnsi="Times New Roman" w:cs="Times New Roman"/>
          <w:sz w:val="24"/>
          <w:szCs w:val="24"/>
        </w:rPr>
        <w:t xml:space="preserve"> [48] and </w:t>
      </w:r>
      <w:commentRangeStart w:id="32"/>
      <w:proofErr w:type="spellStart"/>
      <w:r w:rsidRPr="003C5D1D">
        <w:rPr>
          <w:rFonts w:ascii="Times New Roman" w:eastAsia="Times New Roman" w:hAnsi="Times New Roman" w:cs="Times New Roman"/>
          <w:sz w:val="24"/>
          <w:szCs w:val="24"/>
        </w:rPr>
        <w:t>Hypericum</w:t>
      </w:r>
      <w:commentRangeEnd w:id="32"/>
      <w:proofErr w:type="spellEnd"/>
      <w:r w:rsidR="00377043">
        <w:rPr>
          <w:rStyle w:val="CommentReference"/>
        </w:rPr>
        <w:commentReference w:id="32"/>
      </w:r>
      <w:r w:rsidRPr="003C5D1D">
        <w:rPr>
          <w:rFonts w:ascii="Times New Roman" w:eastAsia="Times New Roman" w:hAnsi="Times New Roman" w:cs="Times New Roman"/>
          <w:sz w:val="24"/>
          <w:szCs w:val="24"/>
        </w:rPr>
        <w:t xml:space="preserve"> [49]. Tannins are reported to have antibacterial activity [50] [51]. Antibacterial activity of all extracts and essential oil was checked in the form of zone of inhibition and no MIC was observed because plant shown the lower activity against under test bacterial strains. Only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extract were active against </w:t>
      </w:r>
      <w:commentRangeStart w:id="33"/>
      <w:r w:rsidRPr="003C5D1D">
        <w:rPr>
          <w:rFonts w:ascii="Times New Roman" w:eastAsia="Times New Roman" w:hAnsi="Times New Roman" w:cs="Times New Roman"/>
          <w:sz w:val="24"/>
          <w:szCs w:val="24"/>
        </w:rPr>
        <w:t xml:space="preserve">E. coli </w:t>
      </w:r>
      <w:commentRangeEnd w:id="33"/>
      <w:r w:rsidR="00377043">
        <w:rPr>
          <w:rStyle w:val="CommentReference"/>
        </w:rPr>
        <w:commentReference w:id="33"/>
      </w:r>
      <w:r w:rsidRPr="003C5D1D">
        <w:rPr>
          <w:rFonts w:ascii="Times New Roman" w:eastAsia="Times New Roman" w:hAnsi="Times New Roman" w:cs="Times New Roman"/>
          <w:sz w:val="24"/>
          <w:szCs w:val="24"/>
        </w:rPr>
        <w:t xml:space="preserve">and </w:t>
      </w:r>
      <w:commentRangeStart w:id="34"/>
      <w:r w:rsidRPr="003C5D1D">
        <w:rPr>
          <w:rFonts w:ascii="Times New Roman" w:eastAsia="Times New Roman" w:hAnsi="Times New Roman" w:cs="Times New Roman"/>
          <w:sz w:val="24"/>
          <w:szCs w:val="24"/>
        </w:rPr>
        <w:t xml:space="preserve">K. pneumonia </w:t>
      </w:r>
      <w:commentRangeEnd w:id="34"/>
      <w:r w:rsidR="00377043">
        <w:rPr>
          <w:rStyle w:val="CommentReference"/>
        </w:rPr>
        <w:commentReference w:id="34"/>
      </w:r>
      <w:r w:rsidRPr="003C5D1D">
        <w:rPr>
          <w:rFonts w:ascii="Times New Roman" w:eastAsia="Times New Roman" w:hAnsi="Times New Roman" w:cs="Times New Roman"/>
          <w:sz w:val="24"/>
          <w:szCs w:val="24"/>
        </w:rPr>
        <w:t xml:space="preserve">whereas other extracts and essential oil failed to show any activity against tested bacterial strains. Antifungal activities shown by </w:t>
      </w:r>
      <w:proofErr w:type="spellStart"/>
      <w:r w:rsidRPr="003C5D1D">
        <w:rPr>
          <w:rFonts w:ascii="Times New Roman" w:eastAsia="Times New Roman" w:hAnsi="Times New Roman" w:cs="Times New Roman"/>
          <w:sz w:val="24"/>
          <w:szCs w:val="24"/>
        </w:rPr>
        <w:t>Terminaliz</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lastRenderedPageBreak/>
        <w:t>sericea</w:t>
      </w:r>
      <w:proofErr w:type="spellEnd"/>
      <w:r w:rsidRPr="003C5D1D">
        <w:rPr>
          <w:rFonts w:ascii="Times New Roman" w:eastAsia="Times New Roman" w:hAnsi="Times New Roman" w:cs="Times New Roman"/>
          <w:sz w:val="24"/>
          <w:szCs w:val="24"/>
        </w:rPr>
        <w:t xml:space="preserve"> is due to presence of saponins and tannins [52]. Whereas flavonoids were also being reported for having antimicrobial potentials [53]. Only essential oil was active against </w:t>
      </w:r>
      <w:commentRangeStart w:id="35"/>
      <w:r w:rsidRPr="003C5D1D">
        <w:rPr>
          <w:rFonts w:ascii="Times New Roman" w:eastAsia="Times New Roman" w:hAnsi="Times New Roman" w:cs="Times New Roman"/>
          <w:sz w:val="24"/>
          <w:szCs w:val="24"/>
        </w:rPr>
        <w:t xml:space="preserve">A. </w:t>
      </w:r>
      <w:proofErr w:type="spellStart"/>
      <w:r w:rsidRPr="003C5D1D">
        <w:rPr>
          <w:rFonts w:ascii="Times New Roman" w:eastAsia="Times New Roman" w:hAnsi="Times New Roman" w:cs="Times New Roman"/>
          <w:sz w:val="24"/>
          <w:szCs w:val="24"/>
        </w:rPr>
        <w:t>nigar</w:t>
      </w:r>
      <w:proofErr w:type="spellEnd"/>
      <w:r w:rsidRPr="003C5D1D">
        <w:rPr>
          <w:rFonts w:ascii="Times New Roman" w:eastAsia="Times New Roman" w:hAnsi="Times New Roman" w:cs="Times New Roman"/>
          <w:sz w:val="24"/>
          <w:szCs w:val="24"/>
        </w:rPr>
        <w:t xml:space="preserve">. </w:t>
      </w:r>
      <w:commentRangeEnd w:id="35"/>
      <w:r w:rsidR="00377043">
        <w:rPr>
          <w:rStyle w:val="CommentReference"/>
        </w:rPr>
        <w:commentReference w:id="35"/>
      </w:r>
      <w:r w:rsidRPr="003C5D1D">
        <w:rPr>
          <w:rFonts w:ascii="Times New Roman" w:eastAsia="Times New Roman" w:hAnsi="Times New Roman" w:cs="Times New Roman"/>
          <w:sz w:val="24"/>
          <w:szCs w:val="24"/>
        </w:rPr>
        <w:t xml:space="preserve">All extracts and essential oil have shown antifungal potential against </w:t>
      </w:r>
      <w:commentRangeStart w:id="36"/>
      <w:r w:rsidRPr="003C5D1D">
        <w:rPr>
          <w:rFonts w:ascii="Times New Roman" w:eastAsia="Times New Roman" w:hAnsi="Times New Roman" w:cs="Times New Roman"/>
          <w:sz w:val="24"/>
          <w:szCs w:val="24"/>
        </w:rPr>
        <w:t xml:space="preserve">Candida </w:t>
      </w:r>
      <w:proofErr w:type="spellStart"/>
      <w:r w:rsidRPr="003C5D1D">
        <w:rPr>
          <w:rFonts w:ascii="Times New Roman" w:eastAsia="Times New Roman" w:hAnsi="Times New Roman" w:cs="Times New Roman"/>
          <w:sz w:val="24"/>
          <w:szCs w:val="24"/>
        </w:rPr>
        <w:t>albicans</w:t>
      </w:r>
      <w:commentRangeEnd w:id="36"/>
      <w:proofErr w:type="spellEnd"/>
      <w:r w:rsidR="00377043">
        <w:rPr>
          <w:rStyle w:val="CommentReference"/>
        </w:rPr>
        <w:commentReference w:id="36"/>
      </w:r>
      <w:r w:rsidRPr="003C5D1D">
        <w:rPr>
          <w:rFonts w:ascii="Times New Roman" w:eastAsia="Times New Roman" w:hAnsi="Times New Roman" w:cs="Times New Roman"/>
          <w:sz w:val="24"/>
          <w:szCs w:val="24"/>
        </w:rPr>
        <w:t xml:space="preserve">. Essential oil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 have shown significant activity against </w:t>
      </w:r>
      <w:commentRangeStart w:id="37"/>
      <w:r w:rsidRPr="003C5D1D">
        <w:rPr>
          <w:rFonts w:ascii="Times New Roman" w:eastAsia="Times New Roman" w:hAnsi="Times New Roman" w:cs="Times New Roman"/>
          <w:sz w:val="24"/>
          <w:szCs w:val="24"/>
        </w:rPr>
        <w:t xml:space="preserve">Candida </w:t>
      </w:r>
      <w:proofErr w:type="spellStart"/>
      <w:r w:rsidRPr="003C5D1D">
        <w:rPr>
          <w:rFonts w:ascii="Times New Roman" w:eastAsia="Times New Roman" w:hAnsi="Times New Roman" w:cs="Times New Roman"/>
          <w:sz w:val="24"/>
          <w:szCs w:val="24"/>
        </w:rPr>
        <w:t>albicans</w:t>
      </w:r>
      <w:commentRangeEnd w:id="37"/>
      <w:proofErr w:type="spellEnd"/>
      <w:r w:rsidR="00377043">
        <w:rPr>
          <w:rStyle w:val="CommentReference"/>
        </w:rPr>
        <w:commentReference w:id="37"/>
      </w:r>
      <w:r w:rsidRPr="003C5D1D">
        <w:rPr>
          <w:rFonts w:ascii="Times New Roman" w:eastAsia="Times New Roman" w:hAnsi="Times New Roman" w:cs="Times New Roman"/>
          <w:sz w:val="24"/>
          <w:szCs w:val="24"/>
        </w:rPr>
        <w:t xml:space="preserve">. Against </w:t>
      </w:r>
      <w:proofErr w:type="spellStart"/>
      <w:r w:rsidRPr="003C5D1D">
        <w:rPr>
          <w:rFonts w:ascii="Times New Roman" w:eastAsia="Times New Roman" w:hAnsi="Times New Roman" w:cs="Times New Roman"/>
          <w:sz w:val="24"/>
          <w:szCs w:val="24"/>
        </w:rPr>
        <w:t>Acremonium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have shown very low antifungal activity. The work was also done on </w:t>
      </w:r>
      <w:commentRangeStart w:id="38"/>
      <w:proofErr w:type="spellStart"/>
      <w:r w:rsidRPr="003C5D1D">
        <w:rPr>
          <w:rFonts w:ascii="Times New Roman" w:eastAsia="Times New Roman" w:hAnsi="Times New Roman" w:cs="Times New Roman"/>
          <w:sz w:val="24"/>
          <w:szCs w:val="24"/>
        </w:rPr>
        <w:t>Fagonia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w:t>
      </w:r>
      <w:commentRangeEnd w:id="38"/>
      <w:r w:rsidR="00377043">
        <w:rPr>
          <w:rStyle w:val="CommentReference"/>
        </w:rPr>
        <w:commentReference w:id="38"/>
      </w:r>
      <w:r w:rsidRPr="003C5D1D">
        <w:rPr>
          <w:rFonts w:ascii="Times New Roman" w:eastAsia="Times New Roman" w:hAnsi="Times New Roman" w:cs="Times New Roman"/>
          <w:sz w:val="24"/>
          <w:szCs w:val="24"/>
        </w:rPr>
        <w:t xml:space="preserve">and investigations revealed the antifungal potential of extracts of </w:t>
      </w:r>
      <w:commentRangeStart w:id="39"/>
      <w:r w:rsidRPr="003C5D1D">
        <w:rPr>
          <w:rFonts w:ascii="Times New Roman" w:eastAsia="Times New Roman" w:hAnsi="Times New Roman" w:cs="Times New Roman"/>
          <w:sz w:val="24"/>
          <w:szCs w:val="24"/>
        </w:rPr>
        <w:t xml:space="preserve">F.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w:t>
      </w:r>
      <w:commentRangeEnd w:id="39"/>
      <w:r w:rsidR="00377043">
        <w:rPr>
          <w:rStyle w:val="CommentReference"/>
        </w:rPr>
        <w:commentReference w:id="39"/>
      </w:r>
      <w:r w:rsidRPr="003C5D1D">
        <w:rPr>
          <w:rFonts w:ascii="Times New Roman" w:eastAsia="Times New Roman" w:hAnsi="Times New Roman" w:cs="Times New Roman"/>
          <w:sz w:val="24"/>
          <w:szCs w:val="24"/>
        </w:rPr>
        <w:t xml:space="preserve">with different solvents against five fungal strains; ethyl acetate extract was most active against </w:t>
      </w:r>
      <w:commentRangeStart w:id="40"/>
      <w:r w:rsidRPr="003C5D1D">
        <w:rPr>
          <w:rFonts w:ascii="Times New Roman" w:eastAsia="Times New Roman" w:hAnsi="Times New Roman" w:cs="Times New Roman"/>
          <w:sz w:val="24"/>
          <w:szCs w:val="24"/>
        </w:rPr>
        <w:t xml:space="preserve">A. </w:t>
      </w:r>
      <w:proofErr w:type="spellStart"/>
      <w:r w:rsidRPr="003C5D1D">
        <w:rPr>
          <w:rFonts w:ascii="Times New Roman" w:eastAsia="Times New Roman" w:hAnsi="Times New Roman" w:cs="Times New Roman"/>
          <w:sz w:val="24"/>
          <w:szCs w:val="24"/>
        </w:rPr>
        <w:t>flavus</w:t>
      </w:r>
      <w:commentRangeEnd w:id="40"/>
      <w:proofErr w:type="spellEnd"/>
      <w:r w:rsidR="00377043">
        <w:rPr>
          <w:rStyle w:val="CommentReference"/>
        </w:rPr>
        <w:commentReference w:id="40"/>
      </w:r>
      <w:r w:rsidRPr="003C5D1D">
        <w:rPr>
          <w:rFonts w:ascii="Times New Roman" w:eastAsia="Times New Roman" w:hAnsi="Times New Roman" w:cs="Times New Roman"/>
          <w:sz w:val="24"/>
          <w:szCs w:val="24"/>
        </w:rPr>
        <w:t xml:space="preserve">. In. our study also ethyl acetate has shown maximum inhibition, but it was against </w:t>
      </w:r>
      <w:commentRangeStart w:id="41"/>
      <w:r w:rsidRPr="003C5D1D">
        <w:rPr>
          <w:rFonts w:ascii="Times New Roman" w:eastAsia="Times New Roman" w:hAnsi="Times New Roman" w:cs="Times New Roman"/>
          <w:sz w:val="24"/>
          <w:szCs w:val="24"/>
        </w:rPr>
        <w:t xml:space="preserve">Candida </w:t>
      </w:r>
      <w:proofErr w:type="spellStart"/>
      <w:r w:rsidRPr="003C5D1D">
        <w:rPr>
          <w:rFonts w:ascii="Times New Roman" w:eastAsia="Times New Roman" w:hAnsi="Times New Roman" w:cs="Times New Roman"/>
          <w:sz w:val="24"/>
          <w:szCs w:val="24"/>
        </w:rPr>
        <w:t>albicans</w:t>
      </w:r>
      <w:proofErr w:type="spellEnd"/>
      <w:r w:rsidRPr="003C5D1D">
        <w:rPr>
          <w:rFonts w:ascii="Times New Roman" w:eastAsia="Times New Roman" w:hAnsi="Times New Roman" w:cs="Times New Roman"/>
          <w:sz w:val="24"/>
          <w:szCs w:val="24"/>
        </w:rPr>
        <w:t xml:space="preserve"> </w:t>
      </w:r>
      <w:commentRangeEnd w:id="41"/>
      <w:r w:rsidR="00377043">
        <w:rPr>
          <w:rStyle w:val="CommentReference"/>
        </w:rPr>
        <w:commentReference w:id="41"/>
      </w:r>
      <w:r w:rsidRPr="003C5D1D">
        <w:rPr>
          <w:rFonts w:ascii="Times New Roman" w:eastAsia="Times New Roman" w:hAnsi="Times New Roman" w:cs="Times New Roman"/>
          <w:sz w:val="24"/>
          <w:szCs w:val="24"/>
        </w:rPr>
        <w:t>[54].</w:t>
      </w:r>
    </w:p>
    <w:p w14:paraId="768E89FD"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Cytotoxic activity of plant was checked by using the brine shrimp lethality assay to kill the laboratory cultures brine shrimps (Artemia nauplii) as described [30].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were tested for cytotoxic potential. LD50 is minimum concentration at which 50% of shrimps can be killed. In our study, chloroform extract has shown lowest LD50 value that is 47.04. The results stated that LD50 values above 1000 µg/mL were considered as non-toxic; 500-100 µg/mL as light toxic; 250-400 µg/mL as medium toxic; and below 249 µg/mL as highly toxic [55]. All other extracts of O. javanica are non-toxic.</w:t>
      </w:r>
    </w:p>
    <w:p w14:paraId="5550AF1D" w14:textId="0BC3D7B6" w:rsidR="00BE24C2"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Antioxidants present in medicinal plants play vital role in scavenging the free radicals. DPPH is very popular, sensitive and short time assay to evaluate the potential of natural antioxidants of plant extracts and compounds to scavenge free radicals [56] [57]. Reports shows that flavonoids have strong antioxidative capacity than nonflavonoids [58] and research shows that tannins have more potential to quench free radical [59]. We investigated the DPPH scavenging potential of all extracts of O. javanica. Chloroform extract showed good scavenging ability against DPPH. All the extract showed LC50 higher than ascorbic acid used as standard. It is reported that leaves of </w:t>
      </w:r>
      <w:proofErr w:type="spellStart"/>
      <w:r w:rsidRPr="003C5D1D">
        <w:rPr>
          <w:rFonts w:ascii="Times New Roman" w:eastAsia="Times New Roman" w:hAnsi="Times New Roman" w:cs="Times New Roman"/>
          <w:sz w:val="24"/>
          <w:szCs w:val="24"/>
        </w:rPr>
        <w:t>Indigofera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Aspalathoides</w:t>
      </w:r>
      <w:proofErr w:type="spellEnd"/>
      <w:r w:rsidRPr="003C5D1D">
        <w:rPr>
          <w:rFonts w:ascii="Times New Roman" w:eastAsia="Times New Roman" w:hAnsi="Times New Roman" w:cs="Times New Roman"/>
          <w:sz w:val="24"/>
          <w:szCs w:val="24"/>
        </w:rPr>
        <w:t xml:space="preserve"> showed significant antioxidant potential. Among all chloroform fraction was most active with lowest IC50 value in DPPH assay regardless of having less polyphenolics [</w:t>
      </w:r>
      <w:commentRangeStart w:id="42"/>
      <w:r w:rsidRPr="003C5D1D">
        <w:rPr>
          <w:rFonts w:ascii="Times New Roman" w:eastAsia="Times New Roman" w:hAnsi="Times New Roman" w:cs="Times New Roman"/>
          <w:sz w:val="24"/>
          <w:szCs w:val="24"/>
        </w:rPr>
        <w:t>60</w:t>
      </w:r>
      <w:commentRangeEnd w:id="42"/>
      <w:r w:rsidR="00377043">
        <w:rPr>
          <w:rStyle w:val="CommentReference"/>
        </w:rPr>
        <w:commentReference w:id="42"/>
      </w:r>
      <w:r w:rsidRPr="003C5D1D">
        <w:rPr>
          <w:rFonts w:ascii="Times New Roman" w:eastAsia="Times New Roman" w:hAnsi="Times New Roman" w:cs="Times New Roman"/>
          <w:sz w:val="24"/>
          <w:szCs w:val="24"/>
        </w:rPr>
        <w:t>].</w:t>
      </w:r>
    </w:p>
    <w:p w14:paraId="73372260" w14:textId="77777777" w:rsidR="00377043" w:rsidRPr="003C5D1D" w:rsidRDefault="00377043" w:rsidP="006F7769">
      <w:pPr>
        <w:spacing w:line="360" w:lineRule="auto"/>
        <w:jc w:val="both"/>
        <w:rPr>
          <w:rFonts w:ascii="Times New Roman" w:eastAsia="Times New Roman" w:hAnsi="Times New Roman" w:cs="Times New Roman"/>
          <w:sz w:val="24"/>
          <w:szCs w:val="24"/>
        </w:rPr>
      </w:pPr>
    </w:p>
    <w:p w14:paraId="135ABD49" w14:textId="77777777" w:rsidR="00BE24C2" w:rsidRPr="003C5D1D" w:rsidRDefault="00BE24C2" w:rsidP="006F7769">
      <w:pPr>
        <w:spacing w:line="360" w:lineRule="auto"/>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t>5. Conclusion</w:t>
      </w:r>
    </w:p>
    <w:p w14:paraId="1B1C5384" w14:textId="77777777" w:rsidR="005E7855" w:rsidRPr="003C5D1D" w:rsidRDefault="00337A99" w:rsidP="006F77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24C2" w:rsidRPr="003C5D1D">
        <w:rPr>
          <w:rFonts w:ascii="Times New Roman" w:eastAsia="Times New Roman" w:hAnsi="Times New Roman" w:cs="Times New Roman"/>
          <w:sz w:val="24"/>
          <w:szCs w:val="24"/>
        </w:rPr>
        <w:t xml:space="preserve">GC-MS analysis of essential oil of O. javanica confirmed the presence of 7 chemical constituents in essentials oil. Our study shows that the extracts of O. javanica contains bioactive constituents namely alkaloids, flavonoids, tannins, phenols, saponins and biologically active </w:t>
      </w:r>
      <w:r w:rsidR="00BE24C2" w:rsidRPr="003C5D1D">
        <w:rPr>
          <w:rFonts w:ascii="Times New Roman" w:eastAsia="Times New Roman" w:hAnsi="Times New Roman" w:cs="Times New Roman"/>
          <w:sz w:val="24"/>
          <w:szCs w:val="24"/>
        </w:rPr>
        <w:lastRenderedPageBreak/>
        <w:t>against tested microbes. Cytotoxic activity, and DPPH scavenging potential performed for different extracts verified medicinal importance of O. javanica.</w:t>
      </w:r>
    </w:p>
    <w:p w14:paraId="28BCB90F" w14:textId="77777777" w:rsidR="005E7855" w:rsidRPr="003C5D1D" w:rsidRDefault="005E7855"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6B144093" w14:textId="77777777" w:rsidR="005E7855" w:rsidRPr="003C5D1D" w:rsidRDefault="005E7855"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References</w:t>
      </w:r>
    </w:p>
    <w:p w14:paraId="02FE36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 Chede PS. Phytochemical analysis of Citrus sinensis pulp. International Journal of Pharmacognosy and Phytochemical Research. 2012; 4(4):221-3.</w:t>
      </w:r>
    </w:p>
    <w:p w14:paraId="6D72F50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 Krishnaiah D, Devi T, Bono A, </w:t>
      </w:r>
      <w:proofErr w:type="spellStart"/>
      <w:r w:rsidRPr="003C5D1D">
        <w:rPr>
          <w:rFonts w:ascii="Times New Roman" w:eastAsia="Times New Roman" w:hAnsi="Times New Roman" w:cs="Times New Roman"/>
          <w:sz w:val="24"/>
          <w:szCs w:val="24"/>
        </w:rPr>
        <w:t>Sarbatly</w:t>
      </w:r>
      <w:proofErr w:type="spellEnd"/>
      <w:r w:rsidRPr="003C5D1D">
        <w:rPr>
          <w:rFonts w:ascii="Times New Roman" w:eastAsia="Times New Roman" w:hAnsi="Times New Roman" w:cs="Times New Roman"/>
          <w:sz w:val="24"/>
          <w:szCs w:val="24"/>
        </w:rPr>
        <w:t xml:space="preserve"> R. Studies on phytochemical constituents of six </w:t>
      </w:r>
      <w:r w:rsidRPr="003C5D1D">
        <w:rPr>
          <w:rFonts w:ascii="Times New Roman" w:eastAsia="Times New Roman" w:hAnsi="Times New Roman" w:cs="Times New Roman"/>
          <w:sz w:val="24"/>
          <w:szCs w:val="24"/>
        </w:rPr>
        <w:tab/>
        <w:t>Malaysian medicinal plants. Journal of medicinal plants research. 2009; 3(2):67-72.</w:t>
      </w:r>
    </w:p>
    <w:p w14:paraId="6E301D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 </w:t>
      </w:r>
      <w:proofErr w:type="spellStart"/>
      <w:r w:rsidRPr="003C5D1D">
        <w:rPr>
          <w:rFonts w:ascii="Times New Roman" w:eastAsia="Times New Roman" w:hAnsi="Times New Roman" w:cs="Times New Roman"/>
          <w:sz w:val="24"/>
          <w:szCs w:val="24"/>
        </w:rPr>
        <w:t>Zengin</w:t>
      </w:r>
      <w:proofErr w:type="spellEnd"/>
      <w:r w:rsidRPr="003C5D1D">
        <w:rPr>
          <w:rFonts w:ascii="Times New Roman" w:eastAsia="Times New Roman" w:hAnsi="Times New Roman" w:cs="Times New Roman"/>
          <w:sz w:val="24"/>
          <w:szCs w:val="24"/>
        </w:rPr>
        <w:t xml:space="preserve"> G, </w:t>
      </w:r>
      <w:proofErr w:type="spellStart"/>
      <w:r w:rsidRPr="003C5D1D">
        <w:rPr>
          <w:rFonts w:ascii="Times New Roman" w:eastAsia="Times New Roman" w:hAnsi="Times New Roman" w:cs="Times New Roman"/>
          <w:sz w:val="24"/>
          <w:szCs w:val="24"/>
        </w:rPr>
        <w:t>Aktumsek</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Guler</w:t>
      </w:r>
      <w:proofErr w:type="spellEnd"/>
      <w:r w:rsidRPr="003C5D1D">
        <w:rPr>
          <w:rFonts w:ascii="Times New Roman" w:eastAsia="Times New Roman" w:hAnsi="Times New Roman" w:cs="Times New Roman"/>
          <w:sz w:val="24"/>
          <w:szCs w:val="24"/>
        </w:rPr>
        <w:t xml:space="preserve"> GO, </w:t>
      </w:r>
      <w:proofErr w:type="spellStart"/>
      <w:r w:rsidRPr="003C5D1D">
        <w:rPr>
          <w:rFonts w:ascii="Times New Roman" w:eastAsia="Times New Roman" w:hAnsi="Times New Roman" w:cs="Times New Roman"/>
          <w:sz w:val="24"/>
          <w:szCs w:val="24"/>
        </w:rPr>
        <w:t>Cakmak</w:t>
      </w:r>
      <w:proofErr w:type="spellEnd"/>
      <w:r w:rsidRPr="003C5D1D">
        <w:rPr>
          <w:rFonts w:ascii="Times New Roman" w:eastAsia="Times New Roman" w:hAnsi="Times New Roman" w:cs="Times New Roman"/>
          <w:sz w:val="24"/>
          <w:szCs w:val="24"/>
        </w:rPr>
        <w:t xml:space="preserve"> YS, </w:t>
      </w:r>
      <w:proofErr w:type="spellStart"/>
      <w:r w:rsidRPr="003C5D1D">
        <w:rPr>
          <w:rFonts w:ascii="Times New Roman" w:eastAsia="Times New Roman" w:hAnsi="Times New Roman" w:cs="Times New Roman"/>
          <w:sz w:val="24"/>
          <w:szCs w:val="24"/>
        </w:rPr>
        <w:t>Yildiztugay</w:t>
      </w:r>
      <w:proofErr w:type="spellEnd"/>
      <w:r w:rsidRPr="003C5D1D">
        <w:rPr>
          <w:rFonts w:ascii="Times New Roman" w:eastAsia="Times New Roman" w:hAnsi="Times New Roman" w:cs="Times New Roman"/>
          <w:sz w:val="24"/>
          <w:szCs w:val="24"/>
        </w:rPr>
        <w:t xml:space="preserve"> E. Antioxidant Properties of </w:t>
      </w:r>
      <w:r w:rsidRPr="003C5D1D">
        <w:rPr>
          <w:rFonts w:ascii="Times New Roman" w:eastAsia="Times New Roman" w:hAnsi="Times New Roman" w:cs="Times New Roman"/>
          <w:sz w:val="24"/>
          <w:szCs w:val="24"/>
        </w:rPr>
        <w:tab/>
        <w:t xml:space="preserve">Methanolic Extract and Fatty Acid Composition of </w:t>
      </w:r>
      <w:proofErr w:type="spellStart"/>
      <w:r w:rsidRPr="003C5D1D">
        <w:rPr>
          <w:rFonts w:ascii="Times New Roman" w:eastAsia="Times New Roman" w:hAnsi="Times New Roman" w:cs="Times New Roman"/>
          <w:sz w:val="24"/>
          <w:szCs w:val="24"/>
        </w:rPr>
        <w:t>Centaurea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urvillei</w:t>
      </w:r>
      <w:proofErr w:type="spellEnd"/>
      <w:r w:rsidRPr="003C5D1D">
        <w:rPr>
          <w:rFonts w:ascii="Times New Roman" w:eastAsia="Times New Roman" w:hAnsi="Times New Roman" w:cs="Times New Roman"/>
          <w:sz w:val="24"/>
          <w:szCs w:val="24"/>
        </w:rPr>
        <w:t xml:space="preserve"> DC. subsp. </w:t>
      </w:r>
      <w:proofErr w:type="spellStart"/>
      <w:r w:rsidRPr="003C5D1D">
        <w:rPr>
          <w:rFonts w:ascii="Times New Roman" w:eastAsia="Times New Roman" w:hAnsi="Times New Roman" w:cs="Times New Roman"/>
          <w:sz w:val="24"/>
          <w:szCs w:val="24"/>
        </w:rPr>
        <w:t>hayekiana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Wagenitz</w:t>
      </w:r>
      <w:proofErr w:type="spellEnd"/>
      <w:r w:rsidRPr="003C5D1D">
        <w:rPr>
          <w:rFonts w:ascii="Times New Roman" w:eastAsia="Times New Roman" w:hAnsi="Times New Roman" w:cs="Times New Roman"/>
          <w:sz w:val="24"/>
          <w:szCs w:val="24"/>
        </w:rPr>
        <w:t>. Records of Natural Products. 2011 Apr 1; 5(2).</w:t>
      </w:r>
    </w:p>
    <w:p w14:paraId="46F48B8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 Ramesh P, </w:t>
      </w:r>
      <w:proofErr w:type="spellStart"/>
      <w:r w:rsidRPr="003C5D1D">
        <w:rPr>
          <w:rFonts w:ascii="Times New Roman" w:eastAsia="Times New Roman" w:hAnsi="Times New Roman" w:cs="Times New Roman"/>
          <w:sz w:val="24"/>
          <w:szCs w:val="24"/>
        </w:rPr>
        <w:t>Okigbo</w:t>
      </w:r>
      <w:proofErr w:type="spellEnd"/>
      <w:r w:rsidRPr="003C5D1D">
        <w:rPr>
          <w:rFonts w:ascii="Times New Roman" w:eastAsia="Times New Roman" w:hAnsi="Times New Roman" w:cs="Times New Roman"/>
          <w:sz w:val="24"/>
          <w:szCs w:val="24"/>
        </w:rPr>
        <w:t xml:space="preserve"> RN. Effects of plants and medicinal plant combinations as anti-infectives. Afr. J. Pharm. </w:t>
      </w:r>
      <w:proofErr w:type="spellStart"/>
      <w:r w:rsidRPr="003C5D1D">
        <w:rPr>
          <w:rFonts w:ascii="Times New Roman" w:eastAsia="Times New Roman" w:hAnsi="Times New Roman" w:cs="Times New Roman"/>
          <w:sz w:val="24"/>
          <w:szCs w:val="24"/>
        </w:rPr>
        <w:t>Pharmacol</w:t>
      </w:r>
      <w:proofErr w:type="spellEnd"/>
      <w:r w:rsidRPr="003C5D1D">
        <w:rPr>
          <w:rFonts w:ascii="Times New Roman" w:eastAsia="Times New Roman" w:hAnsi="Times New Roman" w:cs="Times New Roman"/>
          <w:sz w:val="24"/>
          <w:szCs w:val="24"/>
        </w:rPr>
        <w:t>. 2008 Sep; 2(7):130-5.</w:t>
      </w:r>
    </w:p>
    <w:p w14:paraId="2E9A9C15"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 Islam MR, Reza AA, Chawdhury KA, Uddin J, Farhana K. Evaluation of in vitro antioxidant </w:t>
      </w:r>
      <w:r w:rsidRPr="003C5D1D">
        <w:rPr>
          <w:rFonts w:ascii="Times New Roman" w:eastAsia="Times New Roman" w:hAnsi="Times New Roman" w:cs="Times New Roman"/>
          <w:sz w:val="24"/>
          <w:szCs w:val="24"/>
        </w:rPr>
        <w:tab/>
        <w:t xml:space="preserve">activity and cytotoxicity of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extract of </w:t>
      </w:r>
      <w:proofErr w:type="spellStart"/>
      <w:r w:rsidRPr="003C5D1D">
        <w:rPr>
          <w:rFonts w:ascii="Times New Roman" w:eastAsia="Times New Roman" w:hAnsi="Times New Roman" w:cs="Times New Roman"/>
          <w:sz w:val="24"/>
          <w:szCs w:val="24"/>
        </w:rPr>
        <w:t>Sida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cordata</w:t>
      </w:r>
      <w:proofErr w:type="spellEnd"/>
      <w:r w:rsidRPr="003C5D1D">
        <w:rPr>
          <w:rFonts w:ascii="Times New Roman" w:eastAsia="Times New Roman" w:hAnsi="Times New Roman" w:cs="Times New Roman"/>
          <w:sz w:val="24"/>
          <w:szCs w:val="24"/>
        </w:rPr>
        <w:t xml:space="preserve"> leaves. Int J Biol Pharm Res. 2014; 5(2):196-200.</w:t>
      </w:r>
    </w:p>
    <w:p w14:paraId="7C628EC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 McLaughlin JL, </w:t>
      </w:r>
      <w:proofErr w:type="spellStart"/>
      <w:r w:rsidRPr="003C5D1D">
        <w:rPr>
          <w:rFonts w:ascii="Times New Roman" w:eastAsia="Times New Roman" w:hAnsi="Times New Roman" w:cs="Times New Roman"/>
          <w:sz w:val="24"/>
          <w:szCs w:val="24"/>
        </w:rPr>
        <w:t>Hostettmann</w:t>
      </w:r>
      <w:proofErr w:type="spellEnd"/>
      <w:r w:rsidRPr="003C5D1D">
        <w:rPr>
          <w:rFonts w:ascii="Times New Roman" w:eastAsia="Times New Roman" w:hAnsi="Times New Roman" w:cs="Times New Roman"/>
          <w:sz w:val="24"/>
          <w:szCs w:val="24"/>
        </w:rPr>
        <w:t xml:space="preserve"> K. Methods in plant biochemistry. Assays for Bioactivity. 1991; 6:1-33.</w:t>
      </w:r>
    </w:p>
    <w:p w14:paraId="6C0BFDC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[7] Harborne AJ. Phytochemical methods a guide to modern techniques of plant analysis. Springer science &amp; business media; 1998 </w:t>
      </w:r>
      <w:commentRangeStart w:id="43"/>
      <w:r w:rsidRPr="003C5D1D">
        <w:rPr>
          <w:rFonts w:ascii="Times New Roman" w:eastAsia="Times New Roman" w:hAnsi="Times New Roman" w:cs="Times New Roman"/>
          <w:sz w:val="24"/>
          <w:szCs w:val="24"/>
        </w:rPr>
        <w:t>Apr 30.</w:t>
      </w:r>
      <w:commentRangeEnd w:id="43"/>
      <w:r w:rsidR="00377043">
        <w:rPr>
          <w:rStyle w:val="CommentReference"/>
        </w:rPr>
        <w:commentReference w:id="43"/>
      </w:r>
    </w:p>
    <w:p w14:paraId="23145A0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[8] Huang ZM, Yang XB, Cao WB. Textual study on Oenanthe javanica documented in ancient Chinese medicinal literatures. Chinese Traditional and Herbal Drugs. 2001; 32(1):59-62.</w:t>
      </w:r>
    </w:p>
    <w:p w14:paraId="5ECF37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[9] </w:t>
      </w:r>
      <w:proofErr w:type="spellStart"/>
      <w:r w:rsidRPr="003C5D1D">
        <w:rPr>
          <w:rFonts w:ascii="Times New Roman" w:eastAsia="Times New Roman" w:hAnsi="Times New Roman" w:cs="Times New Roman"/>
          <w:sz w:val="24"/>
          <w:szCs w:val="24"/>
        </w:rPr>
        <w:t>Huopalahti</w:t>
      </w:r>
      <w:proofErr w:type="spellEnd"/>
      <w:r w:rsidRPr="003C5D1D">
        <w:rPr>
          <w:rFonts w:ascii="Times New Roman" w:eastAsia="Times New Roman" w:hAnsi="Times New Roman" w:cs="Times New Roman"/>
          <w:sz w:val="24"/>
          <w:szCs w:val="24"/>
        </w:rPr>
        <w:t xml:space="preserve"> R, </w:t>
      </w:r>
      <w:proofErr w:type="spellStart"/>
      <w:r w:rsidRPr="003C5D1D">
        <w:rPr>
          <w:rFonts w:ascii="Times New Roman" w:eastAsia="Times New Roman" w:hAnsi="Times New Roman" w:cs="Times New Roman"/>
          <w:sz w:val="24"/>
          <w:szCs w:val="24"/>
        </w:rPr>
        <w:t>Linko</w:t>
      </w:r>
      <w:proofErr w:type="spellEnd"/>
      <w:r w:rsidRPr="003C5D1D">
        <w:rPr>
          <w:rFonts w:ascii="Times New Roman" w:eastAsia="Times New Roman" w:hAnsi="Times New Roman" w:cs="Times New Roman"/>
          <w:sz w:val="24"/>
          <w:szCs w:val="24"/>
        </w:rPr>
        <w:t xml:space="preserve"> RR. Composition and content of aroma compounds in dill, Anethum graveolens L., at three different growth stages. Journal of agricultural and food chemistry. 1983 Mar; 31(2):331-3.</w:t>
      </w:r>
    </w:p>
    <w:p w14:paraId="4E86A71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[10] Kasting R, Andersson J, von Sydow E. Volatile constituents in leaves of parsley. Phytochemistry. 1972 Jul 1; 11(7):2277-82.</w:t>
      </w:r>
    </w:p>
    <w:p w14:paraId="1EC57407"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[11] Park JC, Ha JO, Park KY. Antimutagenic effect of flavonoids isolated from Oenanthe </w:t>
      </w:r>
      <w:r w:rsidRPr="003C5D1D">
        <w:rPr>
          <w:rFonts w:ascii="Times New Roman" w:eastAsia="Times New Roman" w:hAnsi="Times New Roman" w:cs="Times New Roman"/>
          <w:sz w:val="24"/>
          <w:szCs w:val="24"/>
        </w:rPr>
        <w:tab/>
        <w:t>javanica. Journal of the Korean Society of Food Science and Nutrition (Korea Republic). 1996, 25: 588–592.</w:t>
      </w:r>
    </w:p>
    <w:p w14:paraId="1800F3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[12] Ai G, Huang ZM, Liu QC, Han YQ, Chen X. The protective effect of total phenolics from Oenanthe Javanica on acute liver failure induced by D-galactosamine. Journal of </w:t>
      </w:r>
      <w:r w:rsidRPr="003C5D1D">
        <w:rPr>
          <w:rFonts w:ascii="Times New Roman" w:eastAsia="Times New Roman" w:hAnsi="Times New Roman" w:cs="Times New Roman"/>
          <w:sz w:val="24"/>
          <w:szCs w:val="24"/>
        </w:rPr>
        <w:tab/>
        <w:t>Ethnopharmacology. 2016 Jun 20; 186:53-60.</w:t>
      </w:r>
    </w:p>
    <w:p w14:paraId="7785AAF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[13] Song GS, Kwon YJ. Analysis of the volatile constituents of Oenanthe stolonifera DC. J </w:t>
      </w:r>
      <w:r w:rsidRPr="003C5D1D">
        <w:rPr>
          <w:rFonts w:ascii="Times New Roman" w:eastAsia="Times New Roman" w:hAnsi="Times New Roman" w:cs="Times New Roman"/>
          <w:sz w:val="24"/>
          <w:szCs w:val="24"/>
        </w:rPr>
        <w:tab/>
        <w:t xml:space="preserve">Korean </w:t>
      </w:r>
      <w:proofErr w:type="spellStart"/>
      <w:r w:rsidRPr="003C5D1D">
        <w:rPr>
          <w:rFonts w:ascii="Times New Roman" w:eastAsia="Times New Roman" w:hAnsi="Times New Roman" w:cs="Times New Roman"/>
          <w:sz w:val="24"/>
          <w:szCs w:val="24"/>
        </w:rPr>
        <w:t>Soc</w:t>
      </w:r>
      <w:proofErr w:type="spellEnd"/>
      <w:r w:rsidRPr="003C5D1D">
        <w:rPr>
          <w:rFonts w:ascii="Times New Roman" w:eastAsia="Times New Roman" w:hAnsi="Times New Roman" w:cs="Times New Roman"/>
          <w:sz w:val="24"/>
          <w:szCs w:val="24"/>
        </w:rPr>
        <w:t xml:space="preserve"> Food </w:t>
      </w:r>
      <w:proofErr w:type="spellStart"/>
      <w:r w:rsidRPr="003C5D1D">
        <w:rPr>
          <w:rFonts w:ascii="Times New Roman" w:eastAsia="Times New Roman" w:hAnsi="Times New Roman" w:cs="Times New Roman"/>
          <w:sz w:val="24"/>
          <w:szCs w:val="24"/>
        </w:rPr>
        <w:t>Nutr</w:t>
      </w:r>
      <w:proofErr w:type="spellEnd"/>
      <w:r w:rsidRPr="003C5D1D">
        <w:rPr>
          <w:rFonts w:ascii="Times New Roman" w:eastAsia="Times New Roman" w:hAnsi="Times New Roman" w:cs="Times New Roman"/>
          <w:sz w:val="24"/>
          <w:szCs w:val="24"/>
        </w:rPr>
        <w:t>. 1990;19(4):311-4.</w:t>
      </w:r>
    </w:p>
    <w:p w14:paraId="5DFD11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[14] Zhang J, Li SH, Gu RH. Chemical constituents in </w:t>
      </w:r>
      <w:proofErr w:type="spellStart"/>
      <w:r w:rsidRPr="003C5D1D">
        <w:rPr>
          <w:rFonts w:ascii="Times New Roman" w:eastAsia="Times New Roman" w:hAnsi="Times New Roman" w:cs="Times New Roman"/>
          <w:sz w:val="24"/>
          <w:szCs w:val="24"/>
        </w:rPr>
        <w:t>oenanthe</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javanica</w:t>
      </w:r>
      <w:proofErr w:type="spellEnd"/>
      <w:r w:rsidRPr="003C5D1D">
        <w:rPr>
          <w:rFonts w:ascii="Times New Roman" w:eastAsia="Times New Roman" w:hAnsi="Times New Roman" w:cs="Times New Roman"/>
          <w:sz w:val="24"/>
          <w:szCs w:val="24"/>
        </w:rPr>
        <w:t>. Chinese Traditional and Herbal Drugs. 2012;43(7):1289-92.</w:t>
      </w:r>
    </w:p>
    <w:p w14:paraId="5090D16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[15] Lee BS, Chung MH, Tu OJ. A study on removal of cadmium and lead from water by Oenanthe Stolonifera DC. Kor. J. Env. </w:t>
      </w:r>
      <w:proofErr w:type="spellStart"/>
      <w:r w:rsidRPr="003C5D1D">
        <w:rPr>
          <w:rFonts w:ascii="Times New Roman" w:eastAsia="Times New Roman" w:hAnsi="Times New Roman" w:cs="Times New Roman"/>
          <w:sz w:val="24"/>
          <w:szCs w:val="24"/>
        </w:rPr>
        <w:t>Hlth</w:t>
      </w:r>
      <w:proofErr w:type="spellEnd"/>
      <w:r w:rsidRPr="003C5D1D">
        <w:rPr>
          <w:rFonts w:ascii="Times New Roman" w:eastAsia="Times New Roman" w:hAnsi="Times New Roman" w:cs="Times New Roman"/>
          <w:sz w:val="24"/>
          <w:szCs w:val="24"/>
        </w:rPr>
        <w:t>. Soc. 1995;21(1):47-55.</w:t>
      </w:r>
    </w:p>
    <w:p w14:paraId="5EBEB02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[16] Han YQ, Huang ZM, Yang XB, Liu HZ, Wu GX. In vivo and in vitro anti-hepatitis B virus activity of total phenolics from Oenanthe javanica. Journal of Ethnopharmacology. 2008 </w:t>
      </w:r>
      <w:r w:rsidRPr="003C5D1D">
        <w:rPr>
          <w:rFonts w:ascii="Times New Roman" w:eastAsia="Times New Roman" w:hAnsi="Times New Roman" w:cs="Times New Roman"/>
          <w:sz w:val="24"/>
          <w:szCs w:val="24"/>
        </w:rPr>
        <w:tab/>
        <w:t>Jun 19; 118(1):148-53.</w:t>
      </w:r>
    </w:p>
    <w:p w14:paraId="5479213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[17] Yang XB, Huang ZM, Cao WB, Zheng M, Chen HY, Zhang J. Antidiabetic effect of Oenanthe </w:t>
      </w:r>
      <w:r w:rsidRPr="003C5D1D">
        <w:rPr>
          <w:rFonts w:ascii="Times New Roman" w:eastAsia="Times New Roman" w:hAnsi="Times New Roman" w:cs="Times New Roman"/>
          <w:sz w:val="24"/>
          <w:szCs w:val="24"/>
        </w:rPr>
        <w:tab/>
        <w:t xml:space="preserve">javanica flavone. </w:t>
      </w:r>
      <w:proofErr w:type="spellStart"/>
      <w:r w:rsidRPr="003C5D1D">
        <w:rPr>
          <w:rFonts w:ascii="Times New Roman" w:eastAsia="Times New Roman" w:hAnsi="Times New Roman" w:cs="Times New Roman"/>
          <w:sz w:val="24"/>
          <w:szCs w:val="24"/>
        </w:rPr>
        <w:t>Acta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Pharmacologica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Sinica</w:t>
      </w:r>
      <w:proofErr w:type="spellEnd"/>
      <w:r w:rsidRPr="003C5D1D">
        <w:rPr>
          <w:rFonts w:ascii="Times New Roman" w:eastAsia="Times New Roman" w:hAnsi="Times New Roman" w:cs="Times New Roman"/>
          <w:sz w:val="24"/>
          <w:szCs w:val="24"/>
        </w:rPr>
        <w:t>. 2000 Mar 1; 21(3):239-42.</w:t>
      </w:r>
    </w:p>
    <w:p w14:paraId="45FCDCC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[18] </w:t>
      </w:r>
      <w:proofErr w:type="spellStart"/>
      <w:r w:rsidRPr="003C5D1D">
        <w:rPr>
          <w:rFonts w:ascii="Times New Roman" w:eastAsia="Times New Roman" w:hAnsi="Times New Roman" w:cs="Times New Roman"/>
          <w:sz w:val="24"/>
          <w:szCs w:val="24"/>
        </w:rPr>
        <w:t>Daferera</w:t>
      </w:r>
      <w:proofErr w:type="spellEnd"/>
      <w:r w:rsidRPr="003C5D1D">
        <w:rPr>
          <w:rFonts w:ascii="Times New Roman" w:eastAsia="Times New Roman" w:hAnsi="Times New Roman" w:cs="Times New Roman"/>
          <w:sz w:val="24"/>
          <w:szCs w:val="24"/>
        </w:rPr>
        <w:t xml:space="preserve"> DJ, </w:t>
      </w:r>
      <w:proofErr w:type="spellStart"/>
      <w:r w:rsidRPr="003C5D1D">
        <w:rPr>
          <w:rFonts w:ascii="Times New Roman" w:eastAsia="Times New Roman" w:hAnsi="Times New Roman" w:cs="Times New Roman"/>
          <w:sz w:val="24"/>
          <w:szCs w:val="24"/>
        </w:rPr>
        <w:t>Ziogas</w:t>
      </w:r>
      <w:proofErr w:type="spellEnd"/>
      <w:r w:rsidRPr="003C5D1D">
        <w:rPr>
          <w:rFonts w:ascii="Times New Roman" w:eastAsia="Times New Roman" w:hAnsi="Times New Roman" w:cs="Times New Roman"/>
          <w:sz w:val="24"/>
          <w:szCs w:val="24"/>
        </w:rPr>
        <w:t xml:space="preserve"> BN,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MG. GC-MS analysis of essential oils from some Greek </w:t>
      </w:r>
      <w:r w:rsidRPr="003C5D1D">
        <w:rPr>
          <w:rFonts w:ascii="Times New Roman" w:eastAsia="Times New Roman" w:hAnsi="Times New Roman" w:cs="Times New Roman"/>
          <w:sz w:val="24"/>
          <w:szCs w:val="24"/>
        </w:rPr>
        <w:tab/>
        <w:t xml:space="preserve">aromatic plants and their </w:t>
      </w:r>
      <w:proofErr w:type="spellStart"/>
      <w:r w:rsidRPr="003C5D1D">
        <w:rPr>
          <w:rFonts w:ascii="Times New Roman" w:eastAsia="Times New Roman" w:hAnsi="Times New Roman" w:cs="Times New Roman"/>
          <w:sz w:val="24"/>
          <w:szCs w:val="24"/>
        </w:rPr>
        <w:t>fungitoxicity</w:t>
      </w:r>
      <w:proofErr w:type="spellEnd"/>
      <w:r w:rsidRPr="003C5D1D">
        <w:rPr>
          <w:rFonts w:ascii="Times New Roman" w:eastAsia="Times New Roman" w:hAnsi="Times New Roman" w:cs="Times New Roman"/>
          <w:sz w:val="24"/>
          <w:szCs w:val="24"/>
        </w:rPr>
        <w:t xml:space="preserve"> on </w:t>
      </w:r>
      <w:proofErr w:type="spellStart"/>
      <w:r w:rsidRPr="003C5D1D">
        <w:rPr>
          <w:rFonts w:ascii="Times New Roman" w:eastAsia="Times New Roman" w:hAnsi="Times New Roman" w:cs="Times New Roman"/>
          <w:sz w:val="24"/>
          <w:szCs w:val="24"/>
        </w:rPr>
        <w:t>Penicillium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digitatum</w:t>
      </w:r>
      <w:proofErr w:type="spellEnd"/>
      <w:r w:rsidRPr="003C5D1D">
        <w:rPr>
          <w:rFonts w:ascii="Times New Roman" w:eastAsia="Times New Roman" w:hAnsi="Times New Roman" w:cs="Times New Roman"/>
          <w:sz w:val="24"/>
          <w:szCs w:val="24"/>
        </w:rPr>
        <w:t>. Journal of agricultural and food chemistry. 2000 Jun 19; 48(6):2576-81.</w:t>
      </w:r>
    </w:p>
    <w:p w14:paraId="10AF94C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[19] Colegate SM, Molyneux RJ, editors. Bioactive natural products: detection, isolation, and structural determination. CRC press; 2007 Dec 14. </w:t>
      </w:r>
    </w:p>
    <w:p w14:paraId="3AEBEDF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[20] He L, Orr GA, Horwitz SB. Novel molecules that interact with microtubules and have </w:t>
      </w:r>
      <w:r w:rsidRPr="003C5D1D">
        <w:rPr>
          <w:rFonts w:ascii="Times New Roman" w:eastAsia="Times New Roman" w:hAnsi="Times New Roman" w:cs="Times New Roman"/>
          <w:sz w:val="24"/>
          <w:szCs w:val="24"/>
        </w:rPr>
        <w:tab/>
        <w:t>functional activity similar to Taxol™. Drug discovery today. 2001 Nov 15; 6(22):1153-64.</w:t>
      </w:r>
    </w:p>
    <w:p w14:paraId="0813E0E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[21] </w:t>
      </w:r>
      <w:proofErr w:type="spellStart"/>
      <w:r w:rsidRPr="003C5D1D">
        <w:rPr>
          <w:rFonts w:ascii="Times New Roman" w:eastAsia="Times New Roman" w:hAnsi="Times New Roman" w:cs="Times New Roman"/>
          <w:sz w:val="24"/>
          <w:szCs w:val="24"/>
        </w:rPr>
        <w:t>Peteros</w:t>
      </w:r>
      <w:proofErr w:type="spellEnd"/>
      <w:r w:rsidRPr="003C5D1D">
        <w:rPr>
          <w:rFonts w:ascii="Times New Roman" w:eastAsia="Times New Roman" w:hAnsi="Times New Roman" w:cs="Times New Roman"/>
          <w:sz w:val="24"/>
          <w:szCs w:val="24"/>
        </w:rPr>
        <w:t xml:space="preserve"> NP, </w:t>
      </w:r>
      <w:proofErr w:type="spellStart"/>
      <w:r w:rsidRPr="003C5D1D">
        <w:rPr>
          <w:rFonts w:ascii="Times New Roman" w:eastAsia="Times New Roman" w:hAnsi="Times New Roman" w:cs="Times New Roman"/>
          <w:sz w:val="24"/>
          <w:szCs w:val="24"/>
        </w:rPr>
        <w:t>Uy</w:t>
      </w:r>
      <w:proofErr w:type="spellEnd"/>
      <w:r w:rsidRPr="003C5D1D">
        <w:rPr>
          <w:rFonts w:ascii="Times New Roman" w:eastAsia="Times New Roman" w:hAnsi="Times New Roman" w:cs="Times New Roman"/>
          <w:sz w:val="24"/>
          <w:szCs w:val="24"/>
        </w:rPr>
        <w:t xml:space="preserve"> MM. Antioxidant and cytotoxic activities and phytochemical screening of </w:t>
      </w:r>
      <w:r w:rsidRPr="003C5D1D">
        <w:rPr>
          <w:rFonts w:ascii="Times New Roman" w:eastAsia="Times New Roman" w:hAnsi="Times New Roman" w:cs="Times New Roman"/>
          <w:sz w:val="24"/>
          <w:szCs w:val="24"/>
        </w:rPr>
        <w:tab/>
        <w:t>four Philippine medicinal plants. Journal of Medicinal Plants Research. 2010 Mar 4; 4(5):407-14.</w:t>
      </w:r>
    </w:p>
    <w:p w14:paraId="7DA72FF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[22] Khan RA, Khan MR, Sahreen S, Ahmed M. Assessment of flavonoids contents and in vitro antioxidant activity of </w:t>
      </w:r>
      <w:proofErr w:type="spellStart"/>
      <w:r w:rsidRPr="003C5D1D">
        <w:rPr>
          <w:rFonts w:ascii="Times New Roman" w:eastAsia="Times New Roman" w:hAnsi="Times New Roman" w:cs="Times New Roman"/>
          <w:sz w:val="24"/>
          <w:szCs w:val="24"/>
        </w:rPr>
        <w:t>Launaea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procumbens</w:t>
      </w:r>
      <w:proofErr w:type="spellEnd"/>
      <w:r w:rsidRPr="003C5D1D">
        <w:rPr>
          <w:rFonts w:ascii="Times New Roman" w:eastAsia="Times New Roman" w:hAnsi="Times New Roman" w:cs="Times New Roman"/>
          <w:sz w:val="24"/>
          <w:szCs w:val="24"/>
        </w:rPr>
        <w:t>. Chemistry Central Journal. 2012 Dec; 6(1):1-1.</w:t>
      </w:r>
    </w:p>
    <w:p w14:paraId="11E900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[23] Khan RA, Khan MR, Sahreen S, Ahmed M. Evaluation of phenolic contents and antioxidant </w:t>
      </w:r>
      <w:r w:rsidRPr="003C5D1D">
        <w:rPr>
          <w:rFonts w:ascii="Times New Roman" w:eastAsia="Times New Roman" w:hAnsi="Times New Roman" w:cs="Times New Roman"/>
          <w:sz w:val="24"/>
          <w:szCs w:val="24"/>
        </w:rPr>
        <w:tab/>
        <w:t>activity of various solvent extracts of Sonchus asper (L.) Hill. Chemistry Central Journal. 2012 Dec; 6(1):1-7.</w:t>
      </w:r>
    </w:p>
    <w:p w14:paraId="32CD0D1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[24] Khan AM, Qureshi RA, Gillani SA, Ullah F. Antimicrobial activity of selected medicinal plants of Margalla hills, Islamabad, Pakistan. Journal of Medicinal Plant Research. 2011 Sep 16; 5(18):4665-70.</w:t>
      </w:r>
    </w:p>
    <w:p w14:paraId="7F7B6C4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[25] Abdellatif F, Hassani A. Chemical composition of the essential oils from leaves of Melissa </w:t>
      </w:r>
      <w:proofErr w:type="spellStart"/>
      <w:r w:rsidRPr="003C5D1D">
        <w:rPr>
          <w:rFonts w:ascii="Times New Roman" w:eastAsia="Times New Roman" w:hAnsi="Times New Roman" w:cs="Times New Roman"/>
          <w:sz w:val="24"/>
          <w:szCs w:val="24"/>
        </w:rPr>
        <w:t>officinalis</w:t>
      </w:r>
      <w:proofErr w:type="spellEnd"/>
      <w:r w:rsidRPr="003C5D1D">
        <w:rPr>
          <w:rFonts w:ascii="Times New Roman" w:eastAsia="Times New Roman" w:hAnsi="Times New Roman" w:cs="Times New Roman"/>
          <w:sz w:val="24"/>
          <w:szCs w:val="24"/>
        </w:rPr>
        <w:t xml:space="preserve"> extracted by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xml:space="preserve">, steam distillation, organic solvent and microwave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J. Mater. Environ. Sci. 2015; 6(1):207-13.</w:t>
      </w:r>
    </w:p>
    <w:p w14:paraId="3CF548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[26] Ali S, Salman SM, Jan MT, Afridi M, Malik MS. Comparative studies of various </w:t>
      </w:r>
      <w:proofErr w:type="spellStart"/>
      <w:r w:rsidRPr="003C5D1D">
        <w:rPr>
          <w:rFonts w:ascii="Times New Roman" w:eastAsia="Times New Roman" w:hAnsi="Times New Roman" w:cs="Times New Roman"/>
          <w:sz w:val="24"/>
          <w:szCs w:val="24"/>
        </w:rPr>
        <w:t>phyto</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ab/>
        <w:t>nutrients in citrus fruits. Pak. J. Chem. 2014; 4(2):72-6.</w:t>
      </w:r>
    </w:p>
    <w:p w14:paraId="28F6505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[27] </w:t>
      </w:r>
      <w:proofErr w:type="spellStart"/>
      <w:r w:rsidRPr="003C5D1D">
        <w:rPr>
          <w:rFonts w:ascii="Times New Roman" w:eastAsia="Times New Roman" w:hAnsi="Times New Roman" w:cs="Times New Roman"/>
          <w:sz w:val="24"/>
          <w:szCs w:val="24"/>
        </w:rPr>
        <w:t>Sofowora</w:t>
      </w:r>
      <w:proofErr w:type="spellEnd"/>
      <w:r w:rsidRPr="003C5D1D">
        <w:rPr>
          <w:rFonts w:ascii="Times New Roman" w:eastAsia="Times New Roman" w:hAnsi="Times New Roman" w:cs="Times New Roman"/>
          <w:sz w:val="24"/>
          <w:szCs w:val="24"/>
        </w:rPr>
        <w:t xml:space="preserve"> A. Research on medicinal plants and traditional medicine in Africa. The Journal of Alternative and Complementary Medicine. 1996 Sep 1; 2(3):365-72.</w:t>
      </w:r>
    </w:p>
    <w:p w14:paraId="0C75D79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[28] Biu AA, Yusufu SD, Rabo JS. Phytochemical screening of </w:t>
      </w:r>
      <w:proofErr w:type="spellStart"/>
      <w:r w:rsidRPr="003C5D1D">
        <w:rPr>
          <w:rFonts w:ascii="Times New Roman" w:eastAsia="Times New Roman" w:hAnsi="Times New Roman" w:cs="Times New Roman"/>
          <w:sz w:val="24"/>
          <w:szCs w:val="24"/>
        </w:rPr>
        <w:t>Azadirachta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indica</w:t>
      </w:r>
      <w:proofErr w:type="spellEnd"/>
      <w:r w:rsidRPr="003C5D1D">
        <w:rPr>
          <w:rFonts w:ascii="Times New Roman" w:eastAsia="Times New Roman" w:hAnsi="Times New Roman" w:cs="Times New Roman"/>
          <w:sz w:val="24"/>
          <w:szCs w:val="24"/>
        </w:rPr>
        <w:t xml:space="preserve"> (neem) (</w:t>
      </w:r>
      <w:proofErr w:type="spellStart"/>
      <w:r w:rsidRPr="003C5D1D">
        <w:rPr>
          <w:rFonts w:ascii="Times New Roman" w:eastAsia="Times New Roman" w:hAnsi="Times New Roman" w:cs="Times New Roman"/>
          <w:sz w:val="24"/>
          <w:szCs w:val="24"/>
        </w:rPr>
        <w:t>Meliaceae</w:t>
      </w:r>
      <w:proofErr w:type="spellEnd"/>
      <w:r w:rsidRPr="003C5D1D">
        <w:rPr>
          <w:rFonts w:ascii="Times New Roman" w:eastAsia="Times New Roman" w:hAnsi="Times New Roman" w:cs="Times New Roman"/>
          <w:sz w:val="24"/>
          <w:szCs w:val="24"/>
        </w:rPr>
        <w:t xml:space="preserve">) in Maiduguri, Nigeria. Bioscience research communications. 2009; </w:t>
      </w:r>
      <w:r w:rsidRPr="003C5D1D">
        <w:rPr>
          <w:rFonts w:ascii="Times New Roman" w:eastAsia="Times New Roman" w:hAnsi="Times New Roman" w:cs="Times New Roman"/>
          <w:sz w:val="24"/>
          <w:szCs w:val="24"/>
        </w:rPr>
        <w:tab/>
        <w:t>21(6):281-3.</w:t>
      </w:r>
    </w:p>
    <w:p w14:paraId="1FDD044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[29] Awang DV. Tyler's herbs of choice: the therapeutic use of </w:t>
      </w:r>
      <w:proofErr w:type="spellStart"/>
      <w:r w:rsidRPr="003C5D1D">
        <w:rPr>
          <w:rFonts w:ascii="Times New Roman" w:eastAsia="Times New Roman" w:hAnsi="Times New Roman" w:cs="Times New Roman"/>
          <w:sz w:val="24"/>
          <w:szCs w:val="24"/>
        </w:rPr>
        <w:t>phytomedicinals</w:t>
      </w:r>
      <w:proofErr w:type="spellEnd"/>
      <w:r w:rsidRPr="003C5D1D">
        <w:rPr>
          <w:rFonts w:ascii="Times New Roman" w:eastAsia="Times New Roman" w:hAnsi="Times New Roman" w:cs="Times New Roman"/>
          <w:sz w:val="24"/>
          <w:szCs w:val="24"/>
        </w:rPr>
        <w:t xml:space="preserve">. CRC Press; 2009 </w:t>
      </w:r>
      <w:r w:rsidRPr="003C5D1D">
        <w:rPr>
          <w:rFonts w:ascii="Times New Roman" w:eastAsia="Times New Roman" w:hAnsi="Times New Roman" w:cs="Times New Roman"/>
          <w:sz w:val="24"/>
          <w:szCs w:val="24"/>
        </w:rPr>
        <w:tab/>
        <w:t>May 4.</w:t>
      </w:r>
    </w:p>
    <w:p w14:paraId="7CFA60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[30] Meyer BN, </w:t>
      </w:r>
      <w:proofErr w:type="spellStart"/>
      <w:r w:rsidRPr="003C5D1D">
        <w:rPr>
          <w:rFonts w:ascii="Times New Roman" w:eastAsia="Times New Roman" w:hAnsi="Times New Roman" w:cs="Times New Roman"/>
          <w:sz w:val="24"/>
          <w:szCs w:val="24"/>
        </w:rPr>
        <w:t>Ferrigni</w:t>
      </w:r>
      <w:proofErr w:type="spellEnd"/>
      <w:r w:rsidRPr="003C5D1D">
        <w:rPr>
          <w:rFonts w:ascii="Times New Roman" w:eastAsia="Times New Roman" w:hAnsi="Times New Roman" w:cs="Times New Roman"/>
          <w:sz w:val="24"/>
          <w:szCs w:val="24"/>
        </w:rPr>
        <w:t xml:space="preserve"> NR, Putnam JE, Jacobsen LB, Nichols DJ, McLaughlin JL. Brine shrimp: a convenient general bioassay for active plant constituents. Planta medica. 1982 May; </w:t>
      </w:r>
      <w:r w:rsidRPr="003C5D1D">
        <w:rPr>
          <w:rFonts w:ascii="Times New Roman" w:eastAsia="Times New Roman" w:hAnsi="Times New Roman" w:cs="Times New Roman"/>
          <w:sz w:val="24"/>
          <w:szCs w:val="24"/>
        </w:rPr>
        <w:tab/>
        <w:t>45(05):31-4.</w:t>
      </w:r>
    </w:p>
    <w:p w14:paraId="2C53064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[31] Dhingra OD, Sinclair JB. Basic plant pathology methods. CRC press; 2017 Nov 22.</w:t>
      </w:r>
    </w:p>
    <w:p w14:paraId="0823A37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[32] Sirajuddin M, Ali S, Haider A, Shah NA, Shah A, Khan MR. Synthesis, cha</w:t>
      </w:r>
      <w:r w:rsidR="00130DFA" w:rsidRPr="003C5D1D">
        <w:rPr>
          <w:rFonts w:ascii="Times New Roman" w:eastAsia="Times New Roman" w:hAnsi="Times New Roman" w:cs="Times New Roman"/>
          <w:sz w:val="24"/>
          <w:szCs w:val="24"/>
        </w:rPr>
        <w:t xml:space="preserve">racterization, </w:t>
      </w:r>
      <w:r w:rsidRPr="003C5D1D">
        <w:rPr>
          <w:rFonts w:ascii="Times New Roman" w:eastAsia="Times New Roman" w:hAnsi="Times New Roman" w:cs="Times New Roman"/>
          <w:sz w:val="24"/>
          <w:szCs w:val="24"/>
        </w:rPr>
        <w:t>biological screenings and interaction with calf thymus DNA as w</w:t>
      </w:r>
      <w:r w:rsidR="00130DFA" w:rsidRPr="003C5D1D">
        <w:rPr>
          <w:rFonts w:ascii="Times New Roman" w:eastAsia="Times New Roman" w:hAnsi="Times New Roman" w:cs="Times New Roman"/>
          <w:sz w:val="24"/>
          <w:szCs w:val="24"/>
        </w:rPr>
        <w:t xml:space="preserve">ell as electrochemical </w:t>
      </w:r>
      <w:r w:rsidR="00130DFA" w:rsidRPr="003C5D1D">
        <w:rPr>
          <w:rFonts w:ascii="Times New Roman" w:eastAsia="Times New Roman" w:hAnsi="Times New Roman" w:cs="Times New Roman"/>
          <w:sz w:val="24"/>
          <w:szCs w:val="24"/>
        </w:rPr>
        <w:tab/>
        <w:t xml:space="preserve">studies of </w:t>
      </w:r>
      <w:r w:rsidRPr="003C5D1D">
        <w:rPr>
          <w:rFonts w:ascii="Times New Roman" w:eastAsia="Times New Roman" w:hAnsi="Times New Roman" w:cs="Times New Roman"/>
          <w:sz w:val="24"/>
          <w:szCs w:val="24"/>
        </w:rPr>
        <w:t>adducts formed by azomethine [2-((3, 5-dimeth</w:t>
      </w:r>
      <w:r w:rsidR="00130DFA" w:rsidRPr="003C5D1D">
        <w:rPr>
          <w:rFonts w:ascii="Times New Roman" w:eastAsia="Times New Roman" w:hAnsi="Times New Roman" w:cs="Times New Roman"/>
          <w:sz w:val="24"/>
          <w:szCs w:val="24"/>
        </w:rPr>
        <w:t xml:space="preserve">ylphenylimino) methyl) phenol] </w:t>
      </w:r>
      <w:r w:rsidRPr="003C5D1D">
        <w:rPr>
          <w:rFonts w:ascii="Times New Roman" w:eastAsia="Times New Roman" w:hAnsi="Times New Roman" w:cs="Times New Roman"/>
          <w:sz w:val="24"/>
          <w:szCs w:val="24"/>
        </w:rPr>
        <w:t>and organotin (IV) chlorides. Polyhedron. 2012 Jun 19; 40(1):19-31.</w:t>
      </w:r>
    </w:p>
    <w:p w14:paraId="5A41BF8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[33] </w:t>
      </w:r>
      <w:proofErr w:type="spellStart"/>
      <w:r w:rsidRPr="003C5D1D">
        <w:rPr>
          <w:rFonts w:ascii="Times New Roman" w:eastAsia="Times New Roman" w:hAnsi="Times New Roman" w:cs="Times New Roman"/>
          <w:sz w:val="24"/>
          <w:szCs w:val="24"/>
        </w:rPr>
        <w:t>Magaldi</w:t>
      </w:r>
      <w:proofErr w:type="spellEnd"/>
      <w:r w:rsidRPr="003C5D1D">
        <w:rPr>
          <w:rFonts w:ascii="Times New Roman" w:eastAsia="Times New Roman" w:hAnsi="Times New Roman" w:cs="Times New Roman"/>
          <w:sz w:val="24"/>
          <w:szCs w:val="24"/>
        </w:rPr>
        <w:t xml:space="preserve"> S, Mata-</w:t>
      </w:r>
      <w:proofErr w:type="spellStart"/>
      <w:r w:rsidRPr="003C5D1D">
        <w:rPr>
          <w:rFonts w:ascii="Times New Roman" w:eastAsia="Times New Roman" w:hAnsi="Times New Roman" w:cs="Times New Roman"/>
          <w:sz w:val="24"/>
          <w:szCs w:val="24"/>
        </w:rPr>
        <w:t>Essayag</w:t>
      </w:r>
      <w:proofErr w:type="spellEnd"/>
      <w:r w:rsidRPr="003C5D1D">
        <w:rPr>
          <w:rFonts w:ascii="Times New Roman" w:eastAsia="Times New Roman" w:hAnsi="Times New Roman" w:cs="Times New Roman"/>
          <w:sz w:val="24"/>
          <w:szCs w:val="24"/>
        </w:rPr>
        <w:t xml:space="preserve"> S, De </w:t>
      </w:r>
      <w:proofErr w:type="spellStart"/>
      <w:r w:rsidRPr="003C5D1D">
        <w:rPr>
          <w:rFonts w:ascii="Times New Roman" w:eastAsia="Times New Roman" w:hAnsi="Times New Roman" w:cs="Times New Roman"/>
          <w:sz w:val="24"/>
          <w:szCs w:val="24"/>
        </w:rPr>
        <w:t>Capriles</w:t>
      </w:r>
      <w:proofErr w:type="spellEnd"/>
      <w:r w:rsidRPr="003C5D1D">
        <w:rPr>
          <w:rFonts w:ascii="Times New Roman" w:eastAsia="Times New Roman" w:hAnsi="Times New Roman" w:cs="Times New Roman"/>
          <w:sz w:val="24"/>
          <w:szCs w:val="24"/>
        </w:rPr>
        <w:t xml:space="preserve"> CH, Pérez C, </w:t>
      </w:r>
      <w:proofErr w:type="spellStart"/>
      <w:r w:rsidRPr="003C5D1D">
        <w:rPr>
          <w:rFonts w:ascii="Times New Roman" w:eastAsia="Times New Roman" w:hAnsi="Times New Roman" w:cs="Times New Roman"/>
          <w:sz w:val="24"/>
          <w:szCs w:val="24"/>
        </w:rPr>
        <w:t>Colella</w:t>
      </w:r>
      <w:proofErr w:type="spellEnd"/>
      <w:r w:rsidRPr="003C5D1D">
        <w:rPr>
          <w:rFonts w:ascii="Times New Roman" w:eastAsia="Times New Roman" w:hAnsi="Times New Roman" w:cs="Times New Roman"/>
          <w:sz w:val="24"/>
          <w:szCs w:val="24"/>
        </w:rPr>
        <w:t xml:space="preserve"> MT, </w:t>
      </w:r>
      <w:proofErr w:type="spellStart"/>
      <w:r w:rsidRPr="003C5D1D">
        <w:rPr>
          <w:rFonts w:ascii="Times New Roman" w:eastAsia="Times New Roman" w:hAnsi="Times New Roman" w:cs="Times New Roman"/>
          <w:sz w:val="24"/>
          <w:szCs w:val="24"/>
        </w:rPr>
        <w:t>Olaizola</w:t>
      </w:r>
      <w:proofErr w:type="spellEnd"/>
      <w:r w:rsidRPr="003C5D1D">
        <w:rPr>
          <w:rFonts w:ascii="Times New Roman" w:eastAsia="Times New Roman" w:hAnsi="Times New Roman" w:cs="Times New Roman"/>
          <w:sz w:val="24"/>
          <w:szCs w:val="24"/>
        </w:rPr>
        <w:t xml:space="preserve"> C, Ontiveros Y. </w:t>
      </w:r>
      <w:r w:rsidRPr="003C5D1D">
        <w:rPr>
          <w:rFonts w:ascii="Times New Roman" w:eastAsia="Times New Roman" w:hAnsi="Times New Roman" w:cs="Times New Roman"/>
          <w:sz w:val="24"/>
          <w:szCs w:val="24"/>
        </w:rPr>
        <w:tab/>
        <w:t>Well diffusion for antifungal susceptibility testing. Inter</w:t>
      </w:r>
      <w:r w:rsidR="00130DFA" w:rsidRPr="003C5D1D">
        <w:rPr>
          <w:rFonts w:ascii="Times New Roman" w:eastAsia="Times New Roman" w:hAnsi="Times New Roman" w:cs="Times New Roman"/>
          <w:sz w:val="24"/>
          <w:szCs w:val="24"/>
        </w:rPr>
        <w:t xml:space="preserve">national journal of infectious </w:t>
      </w:r>
      <w:r w:rsidRPr="003C5D1D">
        <w:rPr>
          <w:rFonts w:ascii="Times New Roman" w:eastAsia="Times New Roman" w:hAnsi="Times New Roman" w:cs="Times New Roman"/>
          <w:sz w:val="24"/>
          <w:szCs w:val="24"/>
        </w:rPr>
        <w:t>diseases. 2004 Jan 1; 8(1):39-45.</w:t>
      </w:r>
    </w:p>
    <w:p w14:paraId="275D6E9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[34] Brand-Williams W, Cuvelier ME, Berset CL. Use of a f</w:t>
      </w:r>
      <w:r w:rsidR="00130DFA" w:rsidRPr="003C5D1D">
        <w:rPr>
          <w:rFonts w:ascii="Times New Roman" w:eastAsia="Times New Roman" w:hAnsi="Times New Roman" w:cs="Times New Roman"/>
          <w:sz w:val="24"/>
          <w:szCs w:val="24"/>
        </w:rPr>
        <w:t xml:space="preserve">ree radical method to evaluate antioxidant activity. </w:t>
      </w:r>
      <w:r w:rsidRPr="003C5D1D">
        <w:rPr>
          <w:rFonts w:ascii="Times New Roman" w:eastAsia="Times New Roman" w:hAnsi="Times New Roman" w:cs="Times New Roman"/>
          <w:sz w:val="24"/>
          <w:szCs w:val="24"/>
        </w:rPr>
        <w:t>LWT-Food science and Technology. 1995 Jan 1; 28(1):25-30.</w:t>
      </w:r>
    </w:p>
    <w:p w14:paraId="46687A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[35] Bhatia H, Sharma YP, Manhas RK, Kumar K. Ethnomedicinal plants used by the villagers of </w:t>
      </w:r>
      <w:r w:rsidRPr="003C5D1D">
        <w:rPr>
          <w:rFonts w:ascii="Times New Roman" w:eastAsia="Times New Roman" w:hAnsi="Times New Roman" w:cs="Times New Roman"/>
          <w:sz w:val="24"/>
          <w:szCs w:val="24"/>
        </w:rPr>
        <w:tab/>
        <w:t>district Udhampur, J&amp;K, India. Journal of ethnopharmac</w:t>
      </w:r>
      <w:r w:rsidR="00130DFA" w:rsidRPr="003C5D1D">
        <w:rPr>
          <w:rFonts w:ascii="Times New Roman" w:eastAsia="Times New Roman" w:hAnsi="Times New Roman" w:cs="Times New Roman"/>
          <w:sz w:val="24"/>
          <w:szCs w:val="24"/>
        </w:rPr>
        <w:t>ology. 2014 Feb 3; 151(2):1005-</w:t>
      </w:r>
      <w:r w:rsidRPr="003C5D1D">
        <w:rPr>
          <w:rFonts w:ascii="Times New Roman" w:eastAsia="Times New Roman" w:hAnsi="Times New Roman" w:cs="Times New Roman"/>
          <w:sz w:val="24"/>
          <w:szCs w:val="24"/>
        </w:rPr>
        <w:t>18.</w:t>
      </w:r>
    </w:p>
    <w:p w14:paraId="313C3CE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[36] </w:t>
      </w:r>
      <w:proofErr w:type="spellStart"/>
      <w:r w:rsidRPr="003C5D1D">
        <w:rPr>
          <w:rFonts w:ascii="Times New Roman" w:eastAsia="Times New Roman" w:hAnsi="Times New Roman" w:cs="Times New Roman"/>
          <w:sz w:val="24"/>
          <w:szCs w:val="24"/>
        </w:rPr>
        <w:t>Petrovska</w:t>
      </w:r>
      <w:proofErr w:type="spellEnd"/>
      <w:r w:rsidRPr="003C5D1D">
        <w:rPr>
          <w:rFonts w:ascii="Times New Roman" w:eastAsia="Times New Roman" w:hAnsi="Times New Roman" w:cs="Times New Roman"/>
          <w:sz w:val="24"/>
          <w:szCs w:val="24"/>
        </w:rPr>
        <w:t xml:space="preserve"> BB. Historical review of medicinal plants’ usag</w:t>
      </w:r>
      <w:r w:rsidR="00130DFA" w:rsidRPr="003C5D1D">
        <w:rPr>
          <w:rFonts w:ascii="Times New Roman" w:eastAsia="Times New Roman" w:hAnsi="Times New Roman" w:cs="Times New Roman"/>
          <w:sz w:val="24"/>
          <w:szCs w:val="24"/>
        </w:rPr>
        <w:t xml:space="preserve">e. Pharmacognosy reviews. 2012 </w:t>
      </w:r>
      <w:r w:rsidRPr="003C5D1D">
        <w:rPr>
          <w:rFonts w:ascii="Times New Roman" w:eastAsia="Times New Roman" w:hAnsi="Times New Roman" w:cs="Times New Roman"/>
          <w:sz w:val="24"/>
          <w:szCs w:val="24"/>
        </w:rPr>
        <w:t>Jan; 6(11):1.</w:t>
      </w:r>
    </w:p>
    <w:p w14:paraId="6EF849D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[37] Jones WP, Kinghorn AD. Extraction of plant secondary metabolites. Natural produ</w:t>
      </w:r>
      <w:r w:rsidR="00130DFA" w:rsidRPr="003C5D1D">
        <w:rPr>
          <w:rFonts w:ascii="Times New Roman" w:eastAsia="Times New Roman" w:hAnsi="Times New Roman" w:cs="Times New Roman"/>
          <w:sz w:val="24"/>
          <w:szCs w:val="24"/>
        </w:rPr>
        <w:t xml:space="preserve">cts </w:t>
      </w:r>
      <w:r w:rsidRPr="003C5D1D">
        <w:rPr>
          <w:rFonts w:ascii="Times New Roman" w:eastAsia="Times New Roman" w:hAnsi="Times New Roman" w:cs="Times New Roman"/>
          <w:sz w:val="24"/>
          <w:szCs w:val="24"/>
        </w:rPr>
        <w:t>isolation. 2005:323-51.</w:t>
      </w:r>
    </w:p>
    <w:p w14:paraId="4636CA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[38] </w:t>
      </w:r>
      <w:proofErr w:type="spellStart"/>
      <w:r w:rsidRPr="003C5D1D">
        <w:rPr>
          <w:rFonts w:ascii="Times New Roman" w:eastAsia="Times New Roman" w:hAnsi="Times New Roman" w:cs="Times New Roman"/>
          <w:sz w:val="24"/>
          <w:szCs w:val="24"/>
        </w:rPr>
        <w:t>Starmans</w:t>
      </w:r>
      <w:proofErr w:type="spellEnd"/>
      <w:r w:rsidRPr="003C5D1D">
        <w:rPr>
          <w:rFonts w:ascii="Times New Roman" w:eastAsia="Times New Roman" w:hAnsi="Times New Roman" w:cs="Times New Roman"/>
          <w:sz w:val="24"/>
          <w:szCs w:val="24"/>
        </w:rPr>
        <w:t xml:space="preserve">, D.A. and </w:t>
      </w:r>
      <w:proofErr w:type="spellStart"/>
      <w:r w:rsidRPr="003C5D1D">
        <w:rPr>
          <w:rFonts w:ascii="Times New Roman" w:eastAsia="Times New Roman" w:hAnsi="Times New Roman" w:cs="Times New Roman"/>
          <w:sz w:val="24"/>
          <w:szCs w:val="24"/>
        </w:rPr>
        <w:t>Nijhuis</w:t>
      </w:r>
      <w:proofErr w:type="spellEnd"/>
      <w:r w:rsidRPr="003C5D1D">
        <w:rPr>
          <w:rFonts w:ascii="Times New Roman" w:eastAsia="Times New Roman" w:hAnsi="Times New Roman" w:cs="Times New Roman"/>
          <w:sz w:val="24"/>
          <w:szCs w:val="24"/>
        </w:rPr>
        <w:t>, H.H., 1996. Extraction of se</w:t>
      </w:r>
      <w:r w:rsidR="00130DFA" w:rsidRPr="003C5D1D">
        <w:rPr>
          <w:rFonts w:ascii="Times New Roman" w:eastAsia="Times New Roman" w:hAnsi="Times New Roman" w:cs="Times New Roman"/>
          <w:sz w:val="24"/>
          <w:szCs w:val="24"/>
        </w:rPr>
        <w:t xml:space="preserve">condary metabolites from plant </w:t>
      </w:r>
      <w:r w:rsidRPr="003C5D1D">
        <w:rPr>
          <w:rFonts w:ascii="Times New Roman" w:eastAsia="Times New Roman" w:hAnsi="Times New Roman" w:cs="Times New Roman"/>
          <w:sz w:val="24"/>
          <w:szCs w:val="24"/>
        </w:rPr>
        <w:t>material: a review. Trends in Food Science &amp; Technology, 7(6), pp.191-197.</w:t>
      </w:r>
    </w:p>
    <w:p w14:paraId="3F0180E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[39] Akiyama H, Fujii K, Yamasaki O, </w:t>
      </w:r>
      <w:proofErr w:type="spellStart"/>
      <w:r w:rsidRPr="003C5D1D">
        <w:rPr>
          <w:rFonts w:ascii="Times New Roman" w:eastAsia="Times New Roman" w:hAnsi="Times New Roman" w:cs="Times New Roman"/>
          <w:sz w:val="24"/>
          <w:szCs w:val="24"/>
        </w:rPr>
        <w:t>Oono</w:t>
      </w:r>
      <w:proofErr w:type="spellEnd"/>
      <w:r w:rsidRPr="003C5D1D">
        <w:rPr>
          <w:rFonts w:ascii="Times New Roman" w:eastAsia="Times New Roman" w:hAnsi="Times New Roman" w:cs="Times New Roman"/>
          <w:sz w:val="24"/>
          <w:szCs w:val="24"/>
        </w:rPr>
        <w:t xml:space="preserve"> T, </w:t>
      </w:r>
      <w:proofErr w:type="spellStart"/>
      <w:r w:rsidRPr="003C5D1D">
        <w:rPr>
          <w:rFonts w:ascii="Times New Roman" w:eastAsia="Times New Roman" w:hAnsi="Times New Roman" w:cs="Times New Roman"/>
          <w:sz w:val="24"/>
          <w:szCs w:val="24"/>
        </w:rPr>
        <w:t>Iwatsuki</w:t>
      </w:r>
      <w:proofErr w:type="spellEnd"/>
      <w:r w:rsidRPr="003C5D1D">
        <w:rPr>
          <w:rFonts w:ascii="Times New Roman" w:eastAsia="Times New Roman" w:hAnsi="Times New Roman" w:cs="Times New Roman"/>
          <w:sz w:val="24"/>
          <w:szCs w:val="24"/>
        </w:rPr>
        <w:t xml:space="preserve"> K. Antibacte</w:t>
      </w:r>
      <w:r w:rsidR="00130DFA" w:rsidRPr="003C5D1D">
        <w:rPr>
          <w:rFonts w:ascii="Times New Roman" w:eastAsia="Times New Roman" w:hAnsi="Times New Roman" w:cs="Times New Roman"/>
          <w:sz w:val="24"/>
          <w:szCs w:val="24"/>
        </w:rPr>
        <w:t xml:space="preserve">rial action of several tannins against Staphylococcus aureus. </w:t>
      </w:r>
      <w:r w:rsidRPr="003C5D1D">
        <w:rPr>
          <w:rFonts w:ascii="Times New Roman" w:eastAsia="Times New Roman" w:hAnsi="Times New Roman" w:cs="Times New Roman"/>
          <w:sz w:val="24"/>
          <w:szCs w:val="24"/>
        </w:rPr>
        <w:t>Journal of antimicrob</w:t>
      </w:r>
      <w:r w:rsidR="00130DFA" w:rsidRPr="003C5D1D">
        <w:rPr>
          <w:rFonts w:ascii="Times New Roman" w:eastAsia="Times New Roman" w:hAnsi="Times New Roman" w:cs="Times New Roman"/>
          <w:sz w:val="24"/>
          <w:szCs w:val="24"/>
        </w:rPr>
        <w:t xml:space="preserve">ial chemotherapy. 2001 Oct </w:t>
      </w:r>
      <w:r w:rsidR="00130DFA" w:rsidRPr="003C5D1D">
        <w:rPr>
          <w:rFonts w:ascii="Times New Roman" w:eastAsia="Times New Roman" w:hAnsi="Times New Roman" w:cs="Times New Roman"/>
          <w:sz w:val="24"/>
          <w:szCs w:val="24"/>
        </w:rPr>
        <w:tab/>
        <w:t xml:space="preserve">1; </w:t>
      </w:r>
      <w:r w:rsidRPr="003C5D1D">
        <w:rPr>
          <w:rFonts w:ascii="Times New Roman" w:eastAsia="Times New Roman" w:hAnsi="Times New Roman" w:cs="Times New Roman"/>
          <w:sz w:val="24"/>
          <w:szCs w:val="24"/>
        </w:rPr>
        <w:t>48(4):487-91.</w:t>
      </w:r>
    </w:p>
    <w:p w14:paraId="37BB2A0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[40] Lemos TL, Matos FD, Alencar JW, Craveiro AA, Clark A</w:t>
      </w:r>
      <w:r w:rsidR="00130DFA" w:rsidRPr="003C5D1D">
        <w:rPr>
          <w:rFonts w:ascii="Times New Roman" w:eastAsia="Times New Roman" w:hAnsi="Times New Roman" w:cs="Times New Roman"/>
          <w:sz w:val="24"/>
          <w:szCs w:val="24"/>
        </w:rPr>
        <w:t xml:space="preserve">M, McChesney JD. Antimicrobial </w:t>
      </w:r>
      <w:r w:rsidRPr="003C5D1D">
        <w:rPr>
          <w:rFonts w:ascii="Times New Roman" w:eastAsia="Times New Roman" w:hAnsi="Times New Roman" w:cs="Times New Roman"/>
          <w:sz w:val="24"/>
          <w:szCs w:val="24"/>
        </w:rPr>
        <w:t>activity of essential oils of Brazilian plants. Phytotherapy Research. 1990 Apr; 4(2):82-4.</w:t>
      </w:r>
    </w:p>
    <w:p w14:paraId="2248685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[41] Vardar-</w:t>
      </w:r>
      <w:proofErr w:type="spellStart"/>
      <w:r w:rsidRPr="003C5D1D">
        <w:rPr>
          <w:rFonts w:ascii="Times New Roman" w:eastAsia="Times New Roman" w:hAnsi="Times New Roman" w:cs="Times New Roman"/>
          <w:sz w:val="24"/>
          <w:szCs w:val="24"/>
        </w:rPr>
        <w:t>unlu</w:t>
      </w:r>
      <w:proofErr w:type="spellEnd"/>
      <w:r w:rsidRPr="003C5D1D">
        <w:rPr>
          <w:rFonts w:ascii="Times New Roman" w:eastAsia="Times New Roman" w:hAnsi="Times New Roman" w:cs="Times New Roman"/>
          <w:sz w:val="24"/>
          <w:szCs w:val="24"/>
        </w:rPr>
        <w:t xml:space="preserve"> G, </w:t>
      </w:r>
      <w:proofErr w:type="spellStart"/>
      <w:r w:rsidRPr="003C5D1D">
        <w:rPr>
          <w:rFonts w:ascii="Times New Roman" w:eastAsia="Times New Roman" w:hAnsi="Times New Roman" w:cs="Times New Roman"/>
          <w:sz w:val="24"/>
          <w:szCs w:val="24"/>
        </w:rPr>
        <w:t>Cadan</w:t>
      </w:r>
      <w:proofErr w:type="spellEnd"/>
      <w:r w:rsidRPr="003C5D1D">
        <w:rPr>
          <w:rFonts w:ascii="Times New Roman" w:eastAsia="Times New Roman" w:hAnsi="Times New Roman" w:cs="Times New Roman"/>
          <w:sz w:val="24"/>
          <w:szCs w:val="24"/>
        </w:rPr>
        <w:t xml:space="preserve"> F. </w:t>
      </w:r>
      <w:proofErr w:type="spellStart"/>
      <w:r w:rsidRPr="003C5D1D">
        <w:rPr>
          <w:rFonts w:ascii="Times New Roman" w:eastAsia="Times New Roman" w:hAnsi="Times New Roman" w:cs="Times New Roman"/>
          <w:sz w:val="24"/>
          <w:szCs w:val="24"/>
        </w:rPr>
        <w:t>Deferera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 </w:t>
      </w:r>
      <w:proofErr w:type="spellStart"/>
      <w:r w:rsidRPr="003C5D1D">
        <w:rPr>
          <w:rFonts w:ascii="Times New Roman" w:eastAsia="Times New Roman" w:hAnsi="Times New Roman" w:cs="Times New Roman"/>
          <w:sz w:val="24"/>
          <w:szCs w:val="24"/>
        </w:rPr>
        <w:t>Sokmen</w:t>
      </w:r>
      <w:proofErr w:type="spellEnd"/>
      <w:r w:rsidRPr="003C5D1D">
        <w:rPr>
          <w:rFonts w:ascii="Times New Roman" w:eastAsia="Times New Roman" w:hAnsi="Times New Roman" w:cs="Times New Roman"/>
          <w:sz w:val="24"/>
          <w:szCs w:val="24"/>
        </w:rPr>
        <w:t>, M</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Donmez</w:t>
      </w:r>
      <w:proofErr w:type="spellEnd"/>
      <w:r w:rsidR="00130DFA" w:rsidRPr="003C5D1D">
        <w:rPr>
          <w:rFonts w:ascii="Times New Roman" w:eastAsia="Times New Roman" w:hAnsi="Times New Roman" w:cs="Times New Roman"/>
          <w:sz w:val="24"/>
          <w:szCs w:val="24"/>
        </w:rPr>
        <w:t xml:space="preserve">, E and tap </w:t>
      </w:r>
      <w:proofErr w:type="spellStart"/>
      <w:r w:rsidR="00130DFA" w:rsidRPr="003C5D1D">
        <w:rPr>
          <w:rFonts w:ascii="Times New Roman" w:eastAsia="Times New Roman" w:hAnsi="Times New Roman" w:cs="Times New Roman"/>
          <w:sz w:val="24"/>
          <w:szCs w:val="24"/>
        </w:rPr>
        <w:t>bektas</w:t>
      </w:r>
      <w:proofErr w:type="spellEnd"/>
      <w:r w:rsidR="00130DFA" w:rsidRPr="003C5D1D">
        <w:rPr>
          <w:rFonts w:ascii="Times New Roman" w:eastAsia="Times New Roman" w:hAnsi="Times New Roman" w:cs="Times New Roman"/>
          <w:sz w:val="24"/>
          <w:szCs w:val="24"/>
        </w:rPr>
        <w:t xml:space="preserve">. J. </w:t>
      </w:r>
      <w:r w:rsidRPr="003C5D1D">
        <w:rPr>
          <w:rFonts w:ascii="Times New Roman" w:eastAsia="Times New Roman" w:hAnsi="Times New Roman" w:cs="Times New Roman"/>
          <w:sz w:val="24"/>
          <w:szCs w:val="24"/>
        </w:rPr>
        <w:t>Agric. Food. Chem. 2003:51-63.</w:t>
      </w:r>
    </w:p>
    <w:p w14:paraId="4ED8DAD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[42] Chung KT, Wong TY, Wei CI, Huang YW, Lin Y. Tanni</w:t>
      </w:r>
      <w:r w:rsidR="00130DFA" w:rsidRPr="003C5D1D">
        <w:rPr>
          <w:rFonts w:ascii="Times New Roman" w:eastAsia="Times New Roman" w:hAnsi="Times New Roman" w:cs="Times New Roman"/>
          <w:sz w:val="24"/>
          <w:szCs w:val="24"/>
        </w:rPr>
        <w:t xml:space="preserve">ns and human health: a review. </w:t>
      </w:r>
      <w:r w:rsidRPr="003C5D1D">
        <w:rPr>
          <w:rFonts w:ascii="Times New Roman" w:eastAsia="Times New Roman" w:hAnsi="Times New Roman" w:cs="Times New Roman"/>
          <w:sz w:val="24"/>
          <w:szCs w:val="24"/>
        </w:rPr>
        <w:t>Critical reviews in food science and nutrition. 1998 Aug 1; 38(6):421-64.</w:t>
      </w:r>
    </w:p>
    <w:p w14:paraId="704FDA7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[43] </w:t>
      </w:r>
      <w:proofErr w:type="spellStart"/>
      <w:r w:rsidRPr="003C5D1D">
        <w:rPr>
          <w:rFonts w:ascii="Times New Roman" w:eastAsia="Times New Roman" w:hAnsi="Times New Roman" w:cs="Times New Roman"/>
          <w:sz w:val="24"/>
          <w:szCs w:val="24"/>
        </w:rPr>
        <w:t>Talmale</w:t>
      </w:r>
      <w:proofErr w:type="spellEnd"/>
      <w:r w:rsidRPr="003C5D1D">
        <w:rPr>
          <w:rFonts w:ascii="Times New Roman" w:eastAsia="Times New Roman" w:hAnsi="Times New Roman" w:cs="Times New Roman"/>
          <w:sz w:val="24"/>
          <w:szCs w:val="24"/>
        </w:rPr>
        <w:t xml:space="preserve"> SA, </w:t>
      </w:r>
      <w:proofErr w:type="spellStart"/>
      <w:r w:rsidRPr="003C5D1D">
        <w:rPr>
          <w:rFonts w:ascii="Times New Roman" w:eastAsia="Times New Roman" w:hAnsi="Times New Roman" w:cs="Times New Roman"/>
          <w:sz w:val="24"/>
          <w:szCs w:val="24"/>
        </w:rPr>
        <w:t>Bhujade</w:t>
      </w:r>
      <w:proofErr w:type="spellEnd"/>
      <w:r w:rsidRPr="003C5D1D">
        <w:rPr>
          <w:rFonts w:ascii="Times New Roman" w:eastAsia="Times New Roman" w:hAnsi="Times New Roman" w:cs="Times New Roman"/>
          <w:sz w:val="24"/>
          <w:szCs w:val="24"/>
        </w:rPr>
        <w:t xml:space="preserve"> AM, Patil MB. Phytochemical analysis of stem bark and root bark of </w:t>
      </w:r>
      <w:r w:rsidRPr="003C5D1D">
        <w:rPr>
          <w:rFonts w:ascii="Times New Roman" w:eastAsia="Times New Roman" w:hAnsi="Times New Roman" w:cs="Times New Roman"/>
          <w:sz w:val="24"/>
          <w:szCs w:val="24"/>
        </w:rPr>
        <w:tab/>
      </w:r>
      <w:proofErr w:type="spellStart"/>
      <w:r w:rsidRPr="003C5D1D">
        <w:rPr>
          <w:rFonts w:ascii="Times New Roman" w:eastAsia="Times New Roman" w:hAnsi="Times New Roman" w:cs="Times New Roman"/>
          <w:sz w:val="24"/>
          <w:szCs w:val="24"/>
        </w:rPr>
        <w:t>Zizyphus</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mauritiana</w:t>
      </w:r>
      <w:proofErr w:type="spellEnd"/>
      <w:r w:rsidRPr="003C5D1D">
        <w:rPr>
          <w:rFonts w:ascii="Times New Roman" w:eastAsia="Times New Roman" w:hAnsi="Times New Roman" w:cs="Times New Roman"/>
          <w:sz w:val="24"/>
          <w:szCs w:val="24"/>
        </w:rPr>
        <w:t>. Int. J. Innov. Sci. Eng. Technol. 2014; 1:526-35.</w:t>
      </w:r>
    </w:p>
    <w:p w14:paraId="427C22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[44] Wu JH, Tung YT, Chien SC, Wang SY, </w:t>
      </w:r>
      <w:proofErr w:type="spellStart"/>
      <w:r w:rsidRPr="003C5D1D">
        <w:rPr>
          <w:rFonts w:ascii="Times New Roman" w:eastAsia="Times New Roman" w:hAnsi="Times New Roman" w:cs="Times New Roman"/>
          <w:sz w:val="24"/>
          <w:szCs w:val="24"/>
        </w:rPr>
        <w:t>Kuo</w:t>
      </w:r>
      <w:proofErr w:type="spellEnd"/>
      <w:r w:rsidRPr="003C5D1D">
        <w:rPr>
          <w:rFonts w:ascii="Times New Roman" w:eastAsia="Times New Roman" w:hAnsi="Times New Roman" w:cs="Times New Roman"/>
          <w:sz w:val="24"/>
          <w:szCs w:val="24"/>
        </w:rPr>
        <w:t xml:space="preserve"> YH,</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Shyur</w:t>
      </w:r>
      <w:proofErr w:type="spellEnd"/>
      <w:r w:rsidR="00130DFA" w:rsidRPr="003C5D1D">
        <w:rPr>
          <w:rFonts w:ascii="Times New Roman" w:eastAsia="Times New Roman" w:hAnsi="Times New Roman" w:cs="Times New Roman"/>
          <w:sz w:val="24"/>
          <w:szCs w:val="24"/>
        </w:rPr>
        <w:t xml:space="preserve"> LF, Chang ST. Effect of </w:t>
      </w:r>
      <w:r w:rsidRPr="003C5D1D">
        <w:rPr>
          <w:rFonts w:ascii="Times New Roman" w:eastAsia="Times New Roman" w:hAnsi="Times New Roman" w:cs="Times New Roman"/>
          <w:sz w:val="24"/>
          <w:szCs w:val="24"/>
        </w:rPr>
        <w:t xml:space="preserve">phytocompounds from the heartwood of Acacia </w:t>
      </w:r>
      <w:proofErr w:type="spellStart"/>
      <w:r w:rsidRPr="003C5D1D">
        <w:rPr>
          <w:rFonts w:ascii="Times New Roman" w:eastAsia="Times New Roman" w:hAnsi="Times New Roman" w:cs="Times New Roman"/>
          <w:sz w:val="24"/>
          <w:szCs w:val="24"/>
        </w:rPr>
        <w:t>co</w:t>
      </w:r>
      <w:r w:rsidR="00130DFA" w:rsidRPr="003C5D1D">
        <w:rPr>
          <w:rFonts w:ascii="Times New Roman" w:eastAsia="Times New Roman" w:hAnsi="Times New Roman" w:cs="Times New Roman"/>
          <w:sz w:val="24"/>
          <w:szCs w:val="24"/>
        </w:rPr>
        <w:t>nfusa</w:t>
      </w:r>
      <w:proofErr w:type="spellEnd"/>
      <w:r w:rsidR="00130DFA" w:rsidRPr="003C5D1D">
        <w:rPr>
          <w:rFonts w:ascii="Times New Roman" w:eastAsia="Times New Roman" w:hAnsi="Times New Roman" w:cs="Times New Roman"/>
          <w:sz w:val="24"/>
          <w:szCs w:val="24"/>
        </w:rPr>
        <w:t xml:space="preserve"> on inflammatory mediator </w:t>
      </w:r>
      <w:r w:rsidRPr="003C5D1D">
        <w:rPr>
          <w:rFonts w:ascii="Times New Roman" w:eastAsia="Times New Roman" w:hAnsi="Times New Roman" w:cs="Times New Roman"/>
          <w:sz w:val="24"/>
          <w:szCs w:val="24"/>
        </w:rPr>
        <w:t>production. Journal of agricultural and food chemistry. 2008 Mar 12; 56(5):1567-73.</w:t>
      </w:r>
    </w:p>
    <w:p w14:paraId="2F4B29F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[45] </w:t>
      </w:r>
      <w:proofErr w:type="spellStart"/>
      <w:r w:rsidRPr="003C5D1D">
        <w:rPr>
          <w:rFonts w:ascii="Times New Roman" w:eastAsia="Times New Roman" w:hAnsi="Times New Roman" w:cs="Times New Roman"/>
          <w:sz w:val="24"/>
          <w:szCs w:val="24"/>
        </w:rPr>
        <w:t>Maelicke</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Samochocki</w:t>
      </w:r>
      <w:proofErr w:type="spellEnd"/>
      <w:r w:rsidRPr="003C5D1D">
        <w:rPr>
          <w:rFonts w:ascii="Times New Roman" w:eastAsia="Times New Roman" w:hAnsi="Times New Roman" w:cs="Times New Roman"/>
          <w:sz w:val="24"/>
          <w:szCs w:val="24"/>
        </w:rPr>
        <w:t xml:space="preserve"> M, Jostock R, Fehrenbacher A, Lu</w:t>
      </w:r>
      <w:r w:rsidR="00130DFA" w:rsidRPr="003C5D1D">
        <w:rPr>
          <w:rFonts w:ascii="Times New Roman" w:eastAsia="Times New Roman" w:hAnsi="Times New Roman" w:cs="Times New Roman"/>
          <w:sz w:val="24"/>
          <w:szCs w:val="24"/>
        </w:rPr>
        <w:t xml:space="preserve">dwig J, Albuquerque EX, </w:t>
      </w:r>
      <w:proofErr w:type="spellStart"/>
      <w:r w:rsidR="00130DFA" w:rsidRPr="003C5D1D">
        <w:rPr>
          <w:rFonts w:ascii="Times New Roman" w:eastAsia="Times New Roman" w:hAnsi="Times New Roman" w:cs="Times New Roman"/>
          <w:sz w:val="24"/>
          <w:szCs w:val="24"/>
        </w:rPr>
        <w:t>Zerlin</w:t>
      </w:r>
      <w:proofErr w:type="spellEnd"/>
      <w:r w:rsidR="00130DFA"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M. Allosteric sensitization of nicotinic receptors by galanta</w:t>
      </w:r>
      <w:r w:rsidR="00130DFA" w:rsidRPr="003C5D1D">
        <w:rPr>
          <w:rFonts w:ascii="Times New Roman" w:eastAsia="Times New Roman" w:hAnsi="Times New Roman" w:cs="Times New Roman"/>
          <w:sz w:val="24"/>
          <w:szCs w:val="24"/>
        </w:rPr>
        <w:t xml:space="preserve">mine, a new treatment strategy </w:t>
      </w:r>
      <w:r w:rsidRPr="003C5D1D">
        <w:rPr>
          <w:rFonts w:ascii="Times New Roman" w:eastAsia="Times New Roman" w:hAnsi="Times New Roman" w:cs="Times New Roman"/>
          <w:sz w:val="24"/>
          <w:szCs w:val="24"/>
        </w:rPr>
        <w:t>for Alzheimer’s disease. Biological psychiatry. 2001 Feb 1; 49(3):279-88.</w:t>
      </w:r>
    </w:p>
    <w:p w14:paraId="7196419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[46] </w:t>
      </w:r>
      <w:proofErr w:type="spellStart"/>
      <w:r w:rsidRPr="003C5D1D">
        <w:rPr>
          <w:rFonts w:ascii="Times New Roman" w:eastAsia="Times New Roman" w:hAnsi="Times New Roman" w:cs="Times New Roman"/>
          <w:sz w:val="24"/>
          <w:szCs w:val="24"/>
        </w:rPr>
        <w:t>Iturbe-Ormaetxe</w:t>
      </w:r>
      <w:proofErr w:type="spellEnd"/>
      <w:r w:rsidRPr="003C5D1D">
        <w:rPr>
          <w:rFonts w:ascii="Times New Roman" w:eastAsia="Times New Roman" w:hAnsi="Times New Roman" w:cs="Times New Roman"/>
          <w:sz w:val="24"/>
          <w:szCs w:val="24"/>
        </w:rPr>
        <w:t xml:space="preserve"> I, </w:t>
      </w:r>
      <w:proofErr w:type="spellStart"/>
      <w:r w:rsidRPr="003C5D1D">
        <w:rPr>
          <w:rFonts w:ascii="Times New Roman" w:eastAsia="Times New Roman" w:hAnsi="Times New Roman" w:cs="Times New Roman"/>
          <w:sz w:val="24"/>
          <w:szCs w:val="24"/>
        </w:rPr>
        <w:t>Haralampidis</w:t>
      </w:r>
      <w:proofErr w:type="spellEnd"/>
      <w:r w:rsidRPr="003C5D1D">
        <w:rPr>
          <w:rFonts w:ascii="Times New Roman" w:eastAsia="Times New Roman" w:hAnsi="Times New Roman" w:cs="Times New Roman"/>
          <w:sz w:val="24"/>
          <w:szCs w:val="24"/>
        </w:rPr>
        <w:t xml:space="preserve"> K, Papadopoulou K, Osbourn AE. Molecular cloning and </w:t>
      </w:r>
      <w:r w:rsidRPr="003C5D1D">
        <w:rPr>
          <w:rFonts w:ascii="Times New Roman" w:eastAsia="Times New Roman" w:hAnsi="Times New Roman" w:cs="Times New Roman"/>
          <w:sz w:val="24"/>
          <w:szCs w:val="24"/>
        </w:rPr>
        <w:tab/>
        <w:t xml:space="preserve">characterization of triterpene synthases from </w:t>
      </w:r>
      <w:proofErr w:type="spellStart"/>
      <w:r w:rsidRPr="003C5D1D">
        <w:rPr>
          <w:rFonts w:ascii="Times New Roman" w:eastAsia="Times New Roman" w:hAnsi="Times New Roman" w:cs="Times New Roman"/>
          <w:sz w:val="24"/>
          <w:szCs w:val="24"/>
        </w:rPr>
        <w:t>Medicago</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t</w:t>
      </w:r>
      <w:r w:rsidR="00130DFA" w:rsidRPr="003C5D1D">
        <w:rPr>
          <w:rFonts w:ascii="Times New Roman" w:eastAsia="Times New Roman" w:hAnsi="Times New Roman" w:cs="Times New Roman"/>
          <w:sz w:val="24"/>
          <w:szCs w:val="24"/>
        </w:rPr>
        <w:t>runcatula</w:t>
      </w:r>
      <w:proofErr w:type="spellEnd"/>
      <w:r w:rsidR="00130DFA" w:rsidRPr="003C5D1D">
        <w:rPr>
          <w:rFonts w:ascii="Times New Roman" w:eastAsia="Times New Roman" w:hAnsi="Times New Roman" w:cs="Times New Roman"/>
          <w:sz w:val="24"/>
          <w:szCs w:val="24"/>
        </w:rPr>
        <w:t xml:space="preserve"> and Lotus </w:t>
      </w:r>
      <w:proofErr w:type="spellStart"/>
      <w:r w:rsidR="00130DFA" w:rsidRPr="003C5D1D">
        <w:rPr>
          <w:rFonts w:ascii="Times New Roman" w:eastAsia="Times New Roman" w:hAnsi="Times New Roman" w:cs="Times New Roman"/>
          <w:sz w:val="24"/>
          <w:szCs w:val="24"/>
        </w:rPr>
        <w:t>japonicus</w:t>
      </w:r>
      <w:proofErr w:type="spellEnd"/>
      <w:r w:rsidR="00130DFA"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Plant molecular biology. 2003 Mar; 51:731-43.</w:t>
      </w:r>
    </w:p>
    <w:p w14:paraId="2C5E718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[47] </w:t>
      </w:r>
      <w:proofErr w:type="spellStart"/>
      <w:r w:rsidRPr="003C5D1D">
        <w:rPr>
          <w:rFonts w:ascii="Times New Roman" w:eastAsia="Times New Roman" w:hAnsi="Times New Roman" w:cs="Times New Roman"/>
          <w:sz w:val="24"/>
          <w:szCs w:val="24"/>
        </w:rPr>
        <w:t>Avato</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Bucci</w:t>
      </w:r>
      <w:proofErr w:type="spellEnd"/>
      <w:r w:rsidRPr="003C5D1D">
        <w:rPr>
          <w:rFonts w:ascii="Times New Roman" w:eastAsia="Times New Roman" w:hAnsi="Times New Roman" w:cs="Times New Roman"/>
          <w:sz w:val="24"/>
          <w:szCs w:val="24"/>
        </w:rPr>
        <w:t xml:space="preserve"> R, Tava A, Vitali C, Rosato A, Bialy Z, </w:t>
      </w:r>
      <w:proofErr w:type="spellStart"/>
      <w:r w:rsidRPr="003C5D1D">
        <w:rPr>
          <w:rFonts w:ascii="Times New Roman" w:eastAsia="Times New Roman" w:hAnsi="Times New Roman" w:cs="Times New Roman"/>
          <w:sz w:val="24"/>
          <w:szCs w:val="24"/>
        </w:rPr>
        <w:t>Jurzyst</w:t>
      </w:r>
      <w:r w:rsidR="00130DFA" w:rsidRPr="003C5D1D">
        <w:rPr>
          <w:rFonts w:ascii="Times New Roman" w:eastAsia="Times New Roman" w:hAnsi="Times New Roman" w:cs="Times New Roman"/>
          <w:sz w:val="24"/>
          <w:szCs w:val="24"/>
        </w:rPr>
        <w:t>a</w:t>
      </w:r>
      <w:proofErr w:type="spellEnd"/>
      <w:r w:rsidR="00130DFA" w:rsidRPr="003C5D1D">
        <w:rPr>
          <w:rFonts w:ascii="Times New Roman" w:eastAsia="Times New Roman" w:hAnsi="Times New Roman" w:cs="Times New Roman"/>
          <w:sz w:val="24"/>
          <w:szCs w:val="24"/>
        </w:rPr>
        <w:t xml:space="preserve"> M. Antimicrobial activity of </w:t>
      </w:r>
      <w:r w:rsidRPr="003C5D1D">
        <w:rPr>
          <w:rFonts w:ascii="Times New Roman" w:eastAsia="Times New Roman" w:hAnsi="Times New Roman" w:cs="Times New Roman"/>
          <w:sz w:val="24"/>
          <w:szCs w:val="24"/>
        </w:rPr>
        <w:t>saponins from Medicago sp.: structure‐activity relations</w:t>
      </w:r>
      <w:r w:rsidR="00130DFA" w:rsidRPr="003C5D1D">
        <w:rPr>
          <w:rFonts w:ascii="Times New Roman" w:eastAsia="Times New Roman" w:hAnsi="Times New Roman" w:cs="Times New Roman"/>
          <w:sz w:val="24"/>
          <w:szCs w:val="24"/>
        </w:rPr>
        <w:t xml:space="preserve">hip. Phytotherapy Research: An </w:t>
      </w:r>
      <w:r w:rsidRPr="003C5D1D">
        <w:rPr>
          <w:rFonts w:ascii="Times New Roman" w:eastAsia="Times New Roman" w:hAnsi="Times New Roman" w:cs="Times New Roman"/>
          <w:sz w:val="24"/>
          <w:szCs w:val="24"/>
        </w:rPr>
        <w:t>International Journal Devoted to Pharmacological and Toxic</w:t>
      </w:r>
      <w:r w:rsidR="00130DFA" w:rsidRPr="003C5D1D">
        <w:rPr>
          <w:rFonts w:ascii="Times New Roman" w:eastAsia="Times New Roman" w:hAnsi="Times New Roman" w:cs="Times New Roman"/>
          <w:sz w:val="24"/>
          <w:szCs w:val="24"/>
        </w:rPr>
        <w:t xml:space="preserve">ological Evaluation of Natural </w:t>
      </w:r>
      <w:r w:rsidRPr="003C5D1D">
        <w:rPr>
          <w:rFonts w:ascii="Times New Roman" w:eastAsia="Times New Roman" w:hAnsi="Times New Roman" w:cs="Times New Roman"/>
          <w:sz w:val="24"/>
          <w:szCs w:val="24"/>
        </w:rPr>
        <w:t>Product Derivatives. 2006 Jun; 20(6):454-7.</w:t>
      </w:r>
    </w:p>
    <w:p w14:paraId="3E35384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[48] El-Abyad MS, Morsi NM, Zaki DA, Shaaban MT. Prelimin</w:t>
      </w:r>
      <w:r w:rsidR="00130DFA" w:rsidRPr="003C5D1D">
        <w:rPr>
          <w:rFonts w:ascii="Times New Roman" w:eastAsia="Times New Roman" w:hAnsi="Times New Roman" w:cs="Times New Roman"/>
          <w:sz w:val="24"/>
          <w:szCs w:val="24"/>
        </w:rPr>
        <w:t xml:space="preserve">ary screening of some Egyptian </w:t>
      </w:r>
      <w:r w:rsidRPr="003C5D1D">
        <w:rPr>
          <w:rFonts w:ascii="Times New Roman" w:eastAsia="Times New Roman" w:hAnsi="Times New Roman" w:cs="Times New Roman"/>
          <w:sz w:val="24"/>
          <w:szCs w:val="24"/>
        </w:rPr>
        <w:t xml:space="preserve">weeds for antimicrobial activity. </w:t>
      </w:r>
      <w:proofErr w:type="spellStart"/>
      <w:r w:rsidRPr="003C5D1D">
        <w:rPr>
          <w:rFonts w:ascii="Times New Roman" w:eastAsia="Times New Roman" w:hAnsi="Times New Roman" w:cs="Times New Roman"/>
          <w:sz w:val="24"/>
          <w:szCs w:val="24"/>
        </w:rPr>
        <w:t>Microbios</w:t>
      </w:r>
      <w:proofErr w:type="spellEnd"/>
      <w:r w:rsidRPr="003C5D1D">
        <w:rPr>
          <w:rFonts w:ascii="Times New Roman" w:eastAsia="Times New Roman" w:hAnsi="Times New Roman" w:cs="Times New Roman"/>
          <w:sz w:val="24"/>
          <w:szCs w:val="24"/>
        </w:rPr>
        <w:t>. 1990 Jan 1; 62(250):47-57.</w:t>
      </w:r>
    </w:p>
    <w:p w14:paraId="1ABC000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[49] Dall'Agnol R, </w:t>
      </w:r>
      <w:proofErr w:type="spellStart"/>
      <w:r w:rsidRPr="003C5D1D">
        <w:rPr>
          <w:rFonts w:ascii="Times New Roman" w:eastAsia="Times New Roman" w:hAnsi="Times New Roman" w:cs="Times New Roman"/>
          <w:sz w:val="24"/>
          <w:szCs w:val="24"/>
        </w:rPr>
        <w:t>Ferraz</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Bernardi</w:t>
      </w:r>
      <w:proofErr w:type="spellEnd"/>
      <w:r w:rsidRPr="003C5D1D">
        <w:rPr>
          <w:rFonts w:ascii="Times New Roman" w:eastAsia="Times New Roman" w:hAnsi="Times New Roman" w:cs="Times New Roman"/>
          <w:sz w:val="24"/>
          <w:szCs w:val="24"/>
        </w:rPr>
        <w:t xml:space="preserve"> AP, </w:t>
      </w:r>
      <w:proofErr w:type="spellStart"/>
      <w:r w:rsidRPr="003C5D1D">
        <w:rPr>
          <w:rFonts w:ascii="Times New Roman" w:eastAsia="Times New Roman" w:hAnsi="Times New Roman" w:cs="Times New Roman"/>
          <w:sz w:val="24"/>
          <w:szCs w:val="24"/>
        </w:rPr>
        <w:t>Albring</w:t>
      </w:r>
      <w:proofErr w:type="spellEnd"/>
      <w:r w:rsidRPr="003C5D1D">
        <w:rPr>
          <w:rFonts w:ascii="Times New Roman" w:eastAsia="Times New Roman" w:hAnsi="Times New Roman" w:cs="Times New Roman"/>
          <w:sz w:val="24"/>
          <w:szCs w:val="24"/>
        </w:rPr>
        <w:t xml:space="preserve"> D, </w:t>
      </w:r>
      <w:proofErr w:type="spellStart"/>
      <w:r w:rsidRPr="003C5D1D">
        <w:rPr>
          <w:rFonts w:ascii="Times New Roman" w:eastAsia="Times New Roman" w:hAnsi="Times New Roman" w:cs="Times New Roman"/>
          <w:sz w:val="24"/>
          <w:szCs w:val="24"/>
        </w:rPr>
        <w:t>Nör</w:t>
      </w:r>
      <w:proofErr w:type="spellEnd"/>
      <w:r w:rsidRPr="003C5D1D">
        <w:rPr>
          <w:rFonts w:ascii="Times New Roman" w:eastAsia="Times New Roman" w:hAnsi="Times New Roman" w:cs="Times New Roman"/>
          <w:sz w:val="24"/>
          <w:szCs w:val="24"/>
        </w:rPr>
        <w:t xml:space="preserve"> C, </w:t>
      </w:r>
      <w:proofErr w:type="spellStart"/>
      <w:r w:rsidRPr="003C5D1D">
        <w:rPr>
          <w:rFonts w:ascii="Times New Roman" w:eastAsia="Times New Roman" w:hAnsi="Times New Roman" w:cs="Times New Roman"/>
          <w:sz w:val="24"/>
          <w:szCs w:val="24"/>
        </w:rPr>
        <w:t>S</w:t>
      </w:r>
      <w:r w:rsidR="00130DFA" w:rsidRPr="003C5D1D">
        <w:rPr>
          <w:rFonts w:ascii="Times New Roman" w:eastAsia="Times New Roman" w:hAnsi="Times New Roman" w:cs="Times New Roman"/>
          <w:sz w:val="24"/>
          <w:szCs w:val="24"/>
        </w:rPr>
        <w:t>armento</w:t>
      </w:r>
      <w:proofErr w:type="spellEnd"/>
      <w:r w:rsidR="00130DFA" w:rsidRPr="003C5D1D">
        <w:rPr>
          <w:rFonts w:ascii="Times New Roman" w:eastAsia="Times New Roman" w:hAnsi="Times New Roman" w:cs="Times New Roman"/>
          <w:sz w:val="24"/>
          <w:szCs w:val="24"/>
        </w:rPr>
        <w:t xml:space="preserve"> L, Lamb L, Hass M, Von </w:t>
      </w:r>
      <w:r w:rsidRPr="003C5D1D">
        <w:rPr>
          <w:rFonts w:ascii="Times New Roman" w:eastAsia="Times New Roman" w:hAnsi="Times New Roman" w:cs="Times New Roman"/>
          <w:sz w:val="24"/>
          <w:szCs w:val="24"/>
        </w:rPr>
        <w:t xml:space="preserve">Poser G, </w:t>
      </w:r>
      <w:proofErr w:type="spellStart"/>
      <w:r w:rsidRPr="003C5D1D">
        <w:rPr>
          <w:rFonts w:ascii="Times New Roman" w:eastAsia="Times New Roman" w:hAnsi="Times New Roman" w:cs="Times New Roman"/>
          <w:sz w:val="24"/>
          <w:szCs w:val="24"/>
        </w:rPr>
        <w:t>Schapoval</w:t>
      </w:r>
      <w:proofErr w:type="spellEnd"/>
      <w:r w:rsidRPr="003C5D1D">
        <w:rPr>
          <w:rFonts w:ascii="Times New Roman" w:eastAsia="Times New Roman" w:hAnsi="Times New Roman" w:cs="Times New Roman"/>
          <w:sz w:val="24"/>
          <w:szCs w:val="24"/>
        </w:rPr>
        <w:t xml:space="preserve"> EE. Antimicrobial activ</w:t>
      </w:r>
      <w:r w:rsidR="00130DFA" w:rsidRPr="003C5D1D">
        <w:rPr>
          <w:rFonts w:ascii="Times New Roman" w:eastAsia="Times New Roman" w:hAnsi="Times New Roman" w:cs="Times New Roman"/>
          <w:sz w:val="24"/>
          <w:szCs w:val="24"/>
        </w:rPr>
        <w:t xml:space="preserve">ity of some Hypericum species. </w:t>
      </w:r>
      <w:r w:rsidRPr="003C5D1D">
        <w:rPr>
          <w:rFonts w:ascii="Times New Roman" w:eastAsia="Times New Roman" w:hAnsi="Times New Roman" w:cs="Times New Roman"/>
          <w:sz w:val="24"/>
          <w:szCs w:val="24"/>
        </w:rPr>
        <w:t>Phytomedicine. 2003 Jan 1; 10(6-7):511-6.</w:t>
      </w:r>
    </w:p>
    <w:p w14:paraId="39594A3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[50] </w:t>
      </w:r>
      <w:proofErr w:type="spellStart"/>
      <w:r w:rsidRPr="003C5D1D">
        <w:rPr>
          <w:rFonts w:ascii="Times New Roman" w:eastAsia="Times New Roman" w:hAnsi="Times New Roman" w:cs="Times New Roman"/>
          <w:sz w:val="24"/>
          <w:szCs w:val="24"/>
        </w:rPr>
        <w:t>Kapu</w:t>
      </w:r>
      <w:proofErr w:type="spellEnd"/>
      <w:r w:rsidRPr="003C5D1D">
        <w:rPr>
          <w:rFonts w:ascii="Times New Roman" w:eastAsia="Times New Roman" w:hAnsi="Times New Roman" w:cs="Times New Roman"/>
          <w:sz w:val="24"/>
          <w:szCs w:val="24"/>
        </w:rPr>
        <w:t xml:space="preserve"> SD, </w:t>
      </w:r>
      <w:proofErr w:type="spellStart"/>
      <w:r w:rsidRPr="003C5D1D">
        <w:rPr>
          <w:rFonts w:ascii="Times New Roman" w:eastAsia="Times New Roman" w:hAnsi="Times New Roman" w:cs="Times New Roman"/>
          <w:sz w:val="24"/>
          <w:szCs w:val="24"/>
        </w:rPr>
        <w:t>Ngwai</w:t>
      </w:r>
      <w:proofErr w:type="spellEnd"/>
      <w:r w:rsidRPr="003C5D1D">
        <w:rPr>
          <w:rFonts w:ascii="Times New Roman" w:eastAsia="Times New Roman" w:hAnsi="Times New Roman" w:cs="Times New Roman"/>
          <w:sz w:val="24"/>
          <w:szCs w:val="24"/>
        </w:rPr>
        <w:t xml:space="preserve"> YB, </w:t>
      </w:r>
      <w:proofErr w:type="spellStart"/>
      <w:r w:rsidRPr="003C5D1D">
        <w:rPr>
          <w:rFonts w:ascii="Times New Roman" w:eastAsia="Times New Roman" w:hAnsi="Times New Roman" w:cs="Times New Roman"/>
          <w:sz w:val="24"/>
          <w:szCs w:val="24"/>
        </w:rPr>
        <w:t>Kayode</w:t>
      </w:r>
      <w:proofErr w:type="spellEnd"/>
      <w:r w:rsidRPr="003C5D1D">
        <w:rPr>
          <w:rFonts w:ascii="Times New Roman" w:eastAsia="Times New Roman" w:hAnsi="Times New Roman" w:cs="Times New Roman"/>
          <w:sz w:val="24"/>
          <w:szCs w:val="24"/>
        </w:rPr>
        <w:t xml:space="preserve"> O, </w:t>
      </w:r>
      <w:proofErr w:type="spellStart"/>
      <w:r w:rsidRPr="003C5D1D">
        <w:rPr>
          <w:rFonts w:ascii="Times New Roman" w:eastAsia="Times New Roman" w:hAnsi="Times New Roman" w:cs="Times New Roman"/>
          <w:sz w:val="24"/>
          <w:szCs w:val="24"/>
        </w:rPr>
        <w:t>Akah</w:t>
      </w:r>
      <w:proofErr w:type="spellEnd"/>
      <w:r w:rsidRPr="003C5D1D">
        <w:rPr>
          <w:rFonts w:ascii="Times New Roman" w:eastAsia="Times New Roman" w:hAnsi="Times New Roman" w:cs="Times New Roman"/>
          <w:sz w:val="24"/>
          <w:szCs w:val="24"/>
        </w:rPr>
        <w:t xml:space="preserve"> PA, </w:t>
      </w:r>
      <w:proofErr w:type="spellStart"/>
      <w:r w:rsidRPr="003C5D1D">
        <w:rPr>
          <w:rFonts w:ascii="Times New Roman" w:eastAsia="Times New Roman" w:hAnsi="Times New Roman" w:cs="Times New Roman"/>
          <w:sz w:val="24"/>
          <w:szCs w:val="24"/>
        </w:rPr>
        <w:t>Wambebe</w:t>
      </w:r>
      <w:proofErr w:type="spellEnd"/>
      <w:r w:rsidRPr="003C5D1D">
        <w:rPr>
          <w:rFonts w:ascii="Times New Roman" w:eastAsia="Times New Roman" w:hAnsi="Times New Roman" w:cs="Times New Roman"/>
          <w:sz w:val="24"/>
          <w:szCs w:val="24"/>
        </w:rPr>
        <w:t xml:space="preserve"> C, </w:t>
      </w:r>
      <w:proofErr w:type="spellStart"/>
      <w:r w:rsidR="00130DFA" w:rsidRPr="003C5D1D">
        <w:rPr>
          <w:rFonts w:ascii="Times New Roman" w:eastAsia="Times New Roman" w:hAnsi="Times New Roman" w:cs="Times New Roman"/>
          <w:sz w:val="24"/>
          <w:szCs w:val="24"/>
        </w:rPr>
        <w:t>Gamaniel</w:t>
      </w:r>
      <w:proofErr w:type="spellEnd"/>
      <w:r w:rsidR="00130DFA" w:rsidRPr="003C5D1D">
        <w:rPr>
          <w:rFonts w:ascii="Times New Roman" w:eastAsia="Times New Roman" w:hAnsi="Times New Roman" w:cs="Times New Roman"/>
          <w:sz w:val="24"/>
          <w:szCs w:val="24"/>
        </w:rPr>
        <w:t xml:space="preserve"> K. Anti-inflammatory, </w:t>
      </w:r>
      <w:r w:rsidRPr="003C5D1D">
        <w:rPr>
          <w:rFonts w:ascii="Times New Roman" w:eastAsia="Times New Roman" w:hAnsi="Times New Roman" w:cs="Times New Roman"/>
          <w:sz w:val="24"/>
          <w:szCs w:val="24"/>
        </w:rPr>
        <w:t xml:space="preserve">analgesic and anti-lymphocytic activities of the aqueous extract of Crinum giganteum. </w:t>
      </w:r>
      <w:r w:rsidRPr="003C5D1D">
        <w:rPr>
          <w:rFonts w:ascii="Times New Roman" w:eastAsia="Times New Roman" w:hAnsi="Times New Roman" w:cs="Times New Roman"/>
          <w:sz w:val="24"/>
          <w:szCs w:val="24"/>
        </w:rPr>
        <w:tab/>
        <w:t>Journal of Ethnopharmacology. 2001 Nov 1; 78(1):7-13.</w:t>
      </w:r>
    </w:p>
    <w:p w14:paraId="31819C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[51] Schulz V, Hansel R, Tyler VE.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racional</w:t>
      </w:r>
      <w:proofErr w:type="spellEnd"/>
      <w:r w:rsidRPr="003C5D1D">
        <w:rPr>
          <w:rFonts w:ascii="Times New Roman" w:eastAsia="Times New Roman" w:hAnsi="Times New Roman" w:cs="Times New Roman"/>
          <w:sz w:val="24"/>
          <w:szCs w:val="24"/>
        </w:rPr>
        <w:t xml:space="preserve">: um </w:t>
      </w:r>
      <w:proofErr w:type="spellStart"/>
      <w:r w:rsidRPr="003C5D1D">
        <w:rPr>
          <w:rFonts w:ascii="Times New Roman" w:eastAsia="Times New Roman" w:hAnsi="Times New Roman" w:cs="Times New Roman"/>
          <w:sz w:val="24"/>
          <w:szCs w:val="24"/>
        </w:rPr>
        <w:t>guia</w:t>
      </w:r>
      <w:proofErr w:type="spellEnd"/>
      <w:r w:rsidRPr="003C5D1D">
        <w:rPr>
          <w:rFonts w:ascii="Times New Roman" w:eastAsia="Times New Roman" w:hAnsi="Times New Roman" w:cs="Times New Roman"/>
          <w:sz w:val="24"/>
          <w:szCs w:val="24"/>
        </w:rPr>
        <w:t xml:space="preserve"> de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p</w:t>
      </w:r>
      <w:r w:rsidR="00130DFA" w:rsidRPr="003C5D1D">
        <w:rPr>
          <w:rFonts w:ascii="Times New Roman" w:eastAsia="Times New Roman" w:hAnsi="Times New Roman" w:cs="Times New Roman"/>
          <w:sz w:val="24"/>
          <w:szCs w:val="24"/>
        </w:rPr>
        <w:t xml:space="preserve">ara as </w:t>
      </w:r>
      <w:proofErr w:type="spellStart"/>
      <w:r w:rsidR="00130DFA" w:rsidRPr="003C5D1D">
        <w:rPr>
          <w:rFonts w:ascii="Times New Roman" w:eastAsia="Times New Roman" w:hAnsi="Times New Roman" w:cs="Times New Roman"/>
          <w:sz w:val="24"/>
          <w:szCs w:val="24"/>
        </w:rPr>
        <w:t>ciências</w:t>
      </w:r>
      <w:proofErr w:type="spellEnd"/>
      <w:r w:rsidR="00130DFA" w:rsidRPr="003C5D1D">
        <w:rPr>
          <w:rFonts w:ascii="Times New Roman" w:eastAsia="Times New Roman" w:hAnsi="Times New Roman" w:cs="Times New Roman"/>
          <w:sz w:val="24"/>
          <w:szCs w:val="24"/>
        </w:rPr>
        <w:t xml:space="preserve"> da </w:t>
      </w:r>
      <w:proofErr w:type="spellStart"/>
      <w:r w:rsidRPr="003C5D1D">
        <w:rPr>
          <w:rFonts w:ascii="Times New Roman" w:eastAsia="Times New Roman" w:hAnsi="Times New Roman" w:cs="Times New Roman"/>
          <w:sz w:val="24"/>
          <w:szCs w:val="24"/>
        </w:rPr>
        <w:t>saúde</w:t>
      </w:r>
      <w:proofErr w:type="spellEnd"/>
      <w:r w:rsidRPr="003C5D1D">
        <w:rPr>
          <w:rFonts w:ascii="Times New Roman" w:eastAsia="Times New Roman" w:hAnsi="Times New Roman" w:cs="Times New Roman"/>
          <w:sz w:val="24"/>
          <w:szCs w:val="24"/>
        </w:rPr>
        <w:t>. Manole; 2002.</w:t>
      </w:r>
    </w:p>
    <w:p w14:paraId="5468C5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[52] </w:t>
      </w:r>
      <w:proofErr w:type="spellStart"/>
      <w:r w:rsidRPr="003C5D1D">
        <w:rPr>
          <w:rFonts w:ascii="Times New Roman" w:eastAsia="Times New Roman" w:hAnsi="Times New Roman" w:cs="Times New Roman"/>
          <w:sz w:val="24"/>
          <w:szCs w:val="24"/>
        </w:rPr>
        <w:t>Fyhrquist</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Mwasumbi</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Hæggström</w:t>
      </w:r>
      <w:proofErr w:type="spellEnd"/>
      <w:r w:rsidRPr="003C5D1D">
        <w:rPr>
          <w:rFonts w:ascii="Times New Roman" w:eastAsia="Times New Roman" w:hAnsi="Times New Roman" w:cs="Times New Roman"/>
          <w:sz w:val="24"/>
          <w:szCs w:val="24"/>
        </w:rPr>
        <w:t xml:space="preserve"> CA, </w:t>
      </w:r>
      <w:proofErr w:type="spellStart"/>
      <w:r w:rsidRPr="003C5D1D">
        <w:rPr>
          <w:rFonts w:ascii="Times New Roman" w:eastAsia="Times New Roman" w:hAnsi="Times New Roman" w:cs="Times New Roman"/>
          <w:sz w:val="24"/>
          <w:szCs w:val="24"/>
        </w:rPr>
        <w:t>Vuor</w:t>
      </w:r>
      <w:r w:rsidR="00130DFA" w:rsidRPr="003C5D1D">
        <w:rPr>
          <w:rFonts w:ascii="Times New Roman" w:eastAsia="Times New Roman" w:hAnsi="Times New Roman" w:cs="Times New Roman"/>
          <w:sz w:val="24"/>
          <w:szCs w:val="24"/>
        </w:rPr>
        <w:t>ela</w:t>
      </w:r>
      <w:proofErr w:type="spellEnd"/>
      <w:r w:rsidR="00130DFA" w:rsidRPr="003C5D1D">
        <w:rPr>
          <w:rFonts w:ascii="Times New Roman" w:eastAsia="Times New Roman" w:hAnsi="Times New Roman" w:cs="Times New Roman"/>
          <w:sz w:val="24"/>
          <w:szCs w:val="24"/>
        </w:rPr>
        <w:t xml:space="preserve"> HI, Hiltunen R, Vuorela P. </w:t>
      </w:r>
      <w:r w:rsidRPr="003C5D1D">
        <w:rPr>
          <w:rFonts w:ascii="Times New Roman" w:eastAsia="Times New Roman" w:hAnsi="Times New Roman" w:cs="Times New Roman"/>
          <w:sz w:val="24"/>
          <w:szCs w:val="24"/>
        </w:rPr>
        <w:t xml:space="preserve">Ethnobotanical and antimicrobial investigation on </w:t>
      </w:r>
      <w:r w:rsidR="00130DFA" w:rsidRPr="003C5D1D">
        <w:rPr>
          <w:rFonts w:ascii="Times New Roman" w:eastAsia="Times New Roman" w:hAnsi="Times New Roman" w:cs="Times New Roman"/>
          <w:sz w:val="24"/>
          <w:szCs w:val="24"/>
        </w:rPr>
        <w:t xml:space="preserve">some species of Terminalia and </w:t>
      </w:r>
      <w:proofErr w:type="spellStart"/>
      <w:r w:rsidRPr="003C5D1D">
        <w:rPr>
          <w:rFonts w:ascii="Times New Roman" w:eastAsia="Times New Roman" w:hAnsi="Times New Roman" w:cs="Times New Roman"/>
          <w:sz w:val="24"/>
          <w:szCs w:val="24"/>
        </w:rPr>
        <w:t>Combretum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Combretaceae</w:t>
      </w:r>
      <w:proofErr w:type="spellEnd"/>
      <w:r w:rsidRPr="003C5D1D">
        <w:rPr>
          <w:rFonts w:ascii="Times New Roman" w:eastAsia="Times New Roman" w:hAnsi="Times New Roman" w:cs="Times New Roman"/>
          <w:sz w:val="24"/>
          <w:szCs w:val="24"/>
        </w:rPr>
        <w:t xml:space="preserve">) growing in Tanzania. Journal of Ethnopharmacology. 2002 </w:t>
      </w:r>
      <w:r w:rsidRPr="003C5D1D">
        <w:rPr>
          <w:rFonts w:ascii="Times New Roman" w:eastAsia="Times New Roman" w:hAnsi="Times New Roman" w:cs="Times New Roman"/>
          <w:sz w:val="24"/>
          <w:szCs w:val="24"/>
        </w:rPr>
        <w:tab/>
        <w:t>Feb 1; 79(2):169-77.</w:t>
      </w:r>
    </w:p>
    <w:p w14:paraId="527464F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[53] Al-Fatimi M, Wurster M, Schröder G, Lindequist U. Antioxidan</w:t>
      </w:r>
      <w:r w:rsidR="00130DFA" w:rsidRPr="003C5D1D">
        <w:rPr>
          <w:rFonts w:ascii="Times New Roman" w:eastAsia="Times New Roman" w:hAnsi="Times New Roman" w:cs="Times New Roman"/>
          <w:sz w:val="24"/>
          <w:szCs w:val="24"/>
        </w:rPr>
        <w:t xml:space="preserve">t, antimicrobial and cytotoxic activities of </w:t>
      </w:r>
      <w:r w:rsidRPr="003C5D1D">
        <w:rPr>
          <w:rFonts w:ascii="Times New Roman" w:eastAsia="Times New Roman" w:hAnsi="Times New Roman" w:cs="Times New Roman"/>
          <w:sz w:val="24"/>
          <w:szCs w:val="24"/>
        </w:rPr>
        <w:t>select</w:t>
      </w:r>
      <w:r w:rsidR="00130DFA" w:rsidRPr="003C5D1D">
        <w:rPr>
          <w:rFonts w:ascii="Times New Roman" w:eastAsia="Times New Roman" w:hAnsi="Times New Roman" w:cs="Times New Roman"/>
          <w:sz w:val="24"/>
          <w:szCs w:val="24"/>
        </w:rPr>
        <w:t xml:space="preserve">ed medicinal plants from Yemen. </w:t>
      </w:r>
      <w:r w:rsidRPr="003C5D1D">
        <w:rPr>
          <w:rFonts w:ascii="Times New Roman" w:eastAsia="Times New Roman" w:hAnsi="Times New Roman" w:cs="Times New Roman"/>
          <w:sz w:val="24"/>
          <w:szCs w:val="24"/>
        </w:rPr>
        <w:t xml:space="preserve">Journal of Ethnopharmacology. 2007 </w:t>
      </w:r>
      <w:r w:rsidRPr="003C5D1D">
        <w:rPr>
          <w:rFonts w:ascii="Times New Roman" w:eastAsia="Times New Roman" w:hAnsi="Times New Roman" w:cs="Times New Roman"/>
          <w:sz w:val="24"/>
          <w:szCs w:val="24"/>
        </w:rPr>
        <w:tab/>
        <w:t>May 22; 111(3):657-66.</w:t>
      </w:r>
    </w:p>
    <w:p w14:paraId="565195B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[54] Sam, T. W. "Toxicity testing using the brine shrimp: Artemia salina </w:t>
      </w:r>
      <w:proofErr w:type="gramStart"/>
      <w:r w:rsidRPr="003C5D1D">
        <w:rPr>
          <w:rFonts w:ascii="Times New Roman" w:eastAsia="Times New Roman" w:hAnsi="Times New Roman" w:cs="Times New Roman"/>
          <w:sz w:val="24"/>
          <w:szCs w:val="24"/>
        </w:rPr>
        <w:t>In</w:t>
      </w:r>
      <w:proofErr w:type="gramEnd"/>
      <w:r w:rsidRPr="003C5D1D">
        <w:rPr>
          <w:rFonts w:ascii="Times New Roman" w:eastAsia="Times New Roman" w:hAnsi="Times New Roman" w:cs="Times New Roman"/>
          <w:sz w:val="24"/>
          <w:szCs w:val="24"/>
        </w:rPr>
        <w:t xml:space="preserve">: Colgate SM; </w:t>
      </w:r>
      <w:r w:rsidRPr="003C5D1D">
        <w:rPr>
          <w:rFonts w:ascii="Times New Roman" w:eastAsia="Times New Roman" w:hAnsi="Times New Roman" w:cs="Times New Roman"/>
          <w:sz w:val="24"/>
          <w:szCs w:val="24"/>
        </w:rPr>
        <w:tab/>
        <w:t>Molyneux RJ (eds) Bioactive Natural Products: Detect</w:t>
      </w:r>
      <w:r w:rsidR="00130DFA" w:rsidRPr="003C5D1D">
        <w:rPr>
          <w:rFonts w:ascii="Times New Roman" w:eastAsia="Times New Roman" w:hAnsi="Times New Roman" w:cs="Times New Roman"/>
          <w:sz w:val="24"/>
          <w:szCs w:val="24"/>
        </w:rPr>
        <w:t xml:space="preserve">ion, </w:t>
      </w:r>
      <w:proofErr w:type="spellStart"/>
      <w:r w:rsidR="00130DFA" w:rsidRPr="003C5D1D">
        <w:rPr>
          <w:rFonts w:ascii="Times New Roman" w:eastAsia="Times New Roman" w:hAnsi="Times New Roman" w:cs="Times New Roman"/>
          <w:sz w:val="24"/>
          <w:szCs w:val="24"/>
        </w:rPr>
        <w:t>Isolatiion</w:t>
      </w:r>
      <w:proofErr w:type="spellEnd"/>
      <w:r w:rsidR="00130DFA" w:rsidRPr="003C5D1D">
        <w:rPr>
          <w:rFonts w:ascii="Times New Roman" w:eastAsia="Times New Roman" w:hAnsi="Times New Roman" w:cs="Times New Roman"/>
          <w:sz w:val="24"/>
          <w:szCs w:val="24"/>
        </w:rPr>
        <w:t xml:space="preserve"> and Structural </w:t>
      </w:r>
      <w:r w:rsidRPr="003C5D1D">
        <w:rPr>
          <w:rFonts w:ascii="Times New Roman" w:eastAsia="Times New Roman" w:hAnsi="Times New Roman" w:cs="Times New Roman"/>
          <w:sz w:val="24"/>
          <w:szCs w:val="24"/>
        </w:rPr>
        <w:t>Determination CRC Press, USA." (1993): 442-456.</w:t>
      </w:r>
    </w:p>
    <w:p w14:paraId="12E98C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[55] McLaughlin JL, Rogers LL, Anderson JE. The use of biological </w:t>
      </w:r>
      <w:r w:rsidR="00130DFA" w:rsidRPr="003C5D1D">
        <w:rPr>
          <w:rFonts w:ascii="Times New Roman" w:eastAsia="Times New Roman" w:hAnsi="Times New Roman" w:cs="Times New Roman"/>
          <w:sz w:val="24"/>
          <w:szCs w:val="24"/>
        </w:rPr>
        <w:t xml:space="preserve">assays to evaluate botanicals. </w:t>
      </w:r>
      <w:r w:rsidRPr="003C5D1D">
        <w:rPr>
          <w:rFonts w:ascii="Times New Roman" w:eastAsia="Times New Roman" w:hAnsi="Times New Roman" w:cs="Times New Roman"/>
          <w:sz w:val="24"/>
          <w:szCs w:val="24"/>
        </w:rPr>
        <w:t>Drug information journal. 1998 Apr; 32(2):513-24.</w:t>
      </w:r>
    </w:p>
    <w:p w14:paraId="24C7E5E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[56] Khan MA, Rahman AA, Islam S, </w:t>
      </w:r>
      <w:proofErr w:type="spellStart"/>
      <w:r w:rsidRPr="003C5D1D">
        <w:rPr>
          <w:rFonts w:ascii="Times New Roman" w:eastAsia="Times New Roman" w:hAnsi="Times New Roman" w:cs="Times New Roman"/>
          <w:sz w:val="24"/>
          <w:szCs w:val="24"/>
        </w:rPr>
        <w:t>Khandokhar</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Parvin</w:t>
      </w:r>
      <w:proofErr w:type="spellEnd"/>
      <w:r w:rsidRPr="003C5D1D">
        <w:rPr>
          <w:rFonts w:ascii="Times New Roman" w:eastAsia="Times New Roman" w:hAnsi="Times New Roman" w:cs="Times New Roman"/>
          <w:sz w:val="24"/>
          <w:szCs w:val="24"/>
        </w:rPr>
        <w:t xml:space="preserve"> S, </w:t>
      </w:r>
      <w:r w:rsidR="00130DFA" w:rsidRPr="003C5D1D">
        <w:rPr>
          <w:rFonts w:ascii="Times New Roman" w:eastAsia="Times New Roman" w:hAnsi="Times New Roman" w:cs="Times New Roman"/>
          <w:sz w:val="24"/>
          <w:szCs w:val="24"/>
        </w:rPr>
        <w:t xml:space="preserve">Islam MB, Hossain M, Rashid M, </w:t>
      </w:r>
      <w:r w:rsidRPr="003C5D1D">
        <w:rPr>
          <w:rFonts w:ascii="Times New Roman" w:eastAsia="Times New Roman" w:hAnsi="Times New Roman" w:cs="Times New Roman"/>
          <w:sz w:val="24"/>
          <w:szCs w:val="24"/>
        </w:rPr>
        <w:t xml:space="preserve">Sadik G, Nasrin S, Mollah MN. A comparative study on the antioxidant </w:t>
      </w:r>
      <w:r w:rsidR="00130DFA" w:rsidRPr="003C5D1D">
        <w:rPr>
          <w:rFonts w:ascii="Times New Roman" w:eastAsia="Times New Roman" w:hAnsi="Times New Roman" w:cs="Times New Roman"/>
          <w:sz w:val="24"/>
          <w:szCs w:val="24"/>
        </w:rPr>
        <w:t xml:space="preserve">activity of </w:t>
      </w:r>
      <w:r w:rsidRPr="003C5D1D">
        <w:rPr>
          <w:rFonts w:ascii="Times New Roman" w:eastAsia="Times New Roman" w:hAnsi="Times New Roman" w:cs="Times New Roman"/>
          <w:sz w:val="24"/>
          <w:szCs w:val="24"/>
        </w:rPr>
        <w:t>methanolic extracts from different parts of Morus Al</w:t>
      </w:r>
      <w:r w:rsidR="00130DFA" w:rsidRPr="003C5D1D">
        <w:rPr>
          <w:rFonts w:ascii="Times New Roman" w:eastAsia="Times New Roman" w:hAnsi="Times New Roman" w:cs="Times New Roman"/>
          <w:sz w:val="24"/>
          <w:szCs w:val="24"/>
        </w:rPr>
        <w:t>ba L. (</w:t>
      </w:r>
      <w:proofErr w:type="spellStart"/>
      <w:r w:rsidR="00130DFA" w:rsidRPr="003C5D1D">
        <w:rPr>
          <w:rFonts w:ascii="Times New Roman" w:eastAsia="Times New Roman" w:hAnsi="Times New Roman" w:cs="Times New Roman"/>
          <w:sz w:val="24"/>
          <w:szCs w:val="24"/>
        </w:rPr>
        <w:t>Moraceae</w:t>
      </w:r>
      <w:proofErr w:type="spellEnd"/>
      <w:r w:rsidR="00130DFA" w:rsidRPr="003C5D1D">
        <w:rPr>
          <w:rFonts w:ascii="Times New Roman" w:eastAsia="Times New Roman" w:hAnsi="Times New Roman" w:cs="Times New Roman"/>
          <w:sz w:val="24"/>
          <w:szCs w:val="24"/>
        </w:rPr>
        <w:t xml:space="preserve">). BMC Research </w:t>
      </w:r>
      <w:r w:rsidRPr="003C5D1D">
        <w:rPr>
          <w:rFonts w:ascii="Times New Roman" w:eastAsia="Times New Roman" w:hAnsi="Times New Roman" w:cs="Times New Roman"/>
          <w:sz w:val="24"/>
          <w:szCs w:val="24"/>
        </w:rPr>
        <w:t>Notes. 2013 Dec; 6:1-9.</w:t>
      </w:r>
    </w:p>
    <w:p w14:paraId="23CC9DB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[57] </w:t>
      </w:r>
      <w:proofErr w:type="spellStart"/>
      <w:r w:rsidRPr="003C5D1D">
        <w:rPr>
          <w:rFonts w:ascii="Times New Roman" w:eastAsia="Times New Roman" w:hAnsi="Times New Roman" w:cs="Times New Roman"/>
          <w:sz w:val="24"/>
          <w:szCs w:val="24"/>
        </w:rPr>
        <w:t>Villaño</w:t>
      </w:r>
      <w:proofErr w:type="spellEnd"/>
      <w:r w:rsidRPr="003C5D1D">
        <w:rPr>
          <w:rFonts w:ascii="Times New Roman" w:eastAsia="Times New Roman" w:hAnsi="Times New Roman" w:cs="Times New Roman"/>
          <w:sz w:val="24"/>
          <w:szCs w:val="24"/>
        </w:rPr>
        <w:t xml:space="preserve"> D, </w:t>
      </w:r>
      <w:proofErr w:type="spellStart"/>
      <w:r w:rsidRPr="003C5D1D">
        <w:rPr>
          <w:rFonts w:ascii="Times New Roman" w:eastAsia="Times New Roman" w:hAnsi="Times New Roman" w:cs="Times New Roman"/>
          <w:sz w:val="24"/>
          <w:szCs w:val="24"/>
        </w:rPr>
        <w:t>Fernández-Pachón</w:t>
      </w:r>
      <w:proofErr w:type="spellEnd"/>
      <w:r w:rsidRPr="003C5D1D">
        <w:rPr>
          <w:rFonts w:ascii="Times New Roman" w:eastAsia="Times New Roman" w:hAnsi="Times New Roman" w:cs="Times New Roman"/>
          <w:sz w:val="24"/>
          <w:szCs w:val="24"/>
        </w:rPr>
        <w:t xml:space="preserve"> MS, </w:t>
      </w:r>
      <w:proofErr w:type="spellStart"/>
      <w:r w:rsidRPr="003C5D1D">
        <w:rPr>
          <w:rFonts w:ascii="Times New Roman" w:eastAsia="Times New Roman" w:hAnsi="Times New Roman" w:cs="Times New Roman"/>
          <w:sz w:val="24"/>
          <w:szCs w:val="24"/>
        </w:rPr>
        <w:t>Moyá</w:t>
      </w:r>
      <w:proofErr w:type="spellEnd"/>
      <w:r w:rsidRPr="003C5D1D">
        <w:rPr>
          <w:rFonts w:ascii="Times New Roman" w:eastAsia="Times New Roman" w:hAnsi="Times New Roman" w:cs="Times New Roman"/>
          <w:sz w:val="24"/>
          <w:szCs w:val="24"/>
        </w:rPr>
        <w:t xml:space="preserve"> ML, </w:t>
      </w:r>
      <w:proofErr w:type="spellStart"/>
      <w:r w:rsidRPr="003C5D1D">
        <w:rPr>
          <w:rFonts w:ascii="Times New Roman" w:eastAsia="Times New Roman" w:hAnsi="Times New Roman" w:cs="Times New Roman"/>
          <w:sz w:val="24"/>
          <w:szCs w:val="24"/>
        </w:rPr>
        <w:t>Troncoso</w:t>
      </w:r>
      <w:proofErr w:type="spellEnd"/>
      <w:r w:rsidRPr="003C5D1D">
        <w:rPr>
          <w:rFonts w:ascii="Times New Roman" w:eastAsia="Times New Roman" w:hAnsi="Times New Roman" w:cs="Times New Roman"/>
          <w:sz w:val="24"/>
          <w:szCs w:val="24"/>
        </w:rPr>
        <w:t xml:space="preserve"> A</w:t>
      </w:r>
      <w:r w:rsidR="00130DFA" w:rsidRPr="003C5D1D">
        <w:rPr>
          <w:rFonts w:ascii="Times New Roman" w:eastAsia="Times New Roman" w:hAnsi="Times New Roman" w:cs="Times New Roman"/>
          <w:sz w:val="24"/>
          <w:szCs w:val="24"/>
        </w:rPr>
        <w:t xml:space="preserve">M, García-Parrilla MC. Radical </w:t>
      </w:r>
      <w:r w:rsidRPr="003C5D1D">
        <w:rPr>
          <w:rFonts w:ascii="Times New Roman" w:eastAsia="Times New Roman" w:hAnsi="Times New Roman" w:cs="Times New Roman"/>
          <w:sz w:val="24"/>
          <w:szCs w:val="24"/>
        </w:rPr>
        <w:t>scavenging ability of polyphenolic compounds towards DP</w:t>
      </w:r>
      <w:r w:rsidR="00130DFA" w:rsidRPr="003C5D1D">
        <w:rPr>
          <w:rFonts w:ascii="Times New Roman" w:eastAsia="Times New Roman" w:hAnsi="Times New Roman" w:cs="Times New Roman"/>
          <w:sz w:val="24"/>
          <w:szCs w:val="24"/>
        </w:rPr>
        <w:t xml:space="preserve">PH free radical. </w:t>
      </w:r>
      <w:proofErr w:type="spellStart"/>
      <w:r w:rsidR="00130DFA" w:rsidRPr="003C5D1D">
        <w:rPr>
          <w:rFonts w:ascii="Times New Roman" w:eastAsia="Times New Roman" w:hAnsi="Times New Roman" w:cs="Times New Roman"/>
          <w:sz w:val="24"/>
          <w:szCs w:val="24"/>
        </w:rPr>
        <w:t>Talanta</w:t>
      </w:r>
      <w:proofErr w:type="spellEnd"/>
      <w:r w:rsidR="00130DFA" w:rsidRPr="003C5D1D">
        <w:rPr>
          <w:rFonts w:ascii="Times New Roman" w:eastAsia="Times New Roman" w:hAnsi="Times New Roman" w:cs="Times New Roman"/>
          <w:sz w:val="24"/>
          <w:szCs w:val="24"/>
        </w:rPr>
        <w:t xml:space="preserve">. 2007 </w:t>
      </w:r>
      <w:r w:rsidRPr="003C5D1D">
        <w:rPr>
          <w:rFonts w:ascii="Times New Roman" w:eastAsia="Times New Roman" w:hAnsi="Times New Roman" w:cs="Times New Roman"/>
          <w:sz w:val="24"/>
          <w:szCs w:val="24"/>
        </w:rPr>
        <w:t>Jan 15; 71(1):230-5.</w:t>
      </w:r>
    </w:p>
    <w:p w14:paraId="7BCAA56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[58] </w:t>
      </w:r>
      <w:proofErr w:type="spellStart"/>
      <w:r w:rsidRPr="003C5D1D">
        <w:rPr>
          <w:rFonts w:ascii="Times New Roman" w:eastAsia="Times New Roman" w:hAnsi="Times New Roman" w:cs="Times New Roman"/>
          <w:sz w:val="24"/>
          <w:szCs w:val="24"/>
        </w:rPr>
        <w:t>Ademiluyi</w:t>
      </w:r>
      <w:proofErr w:type="spellEnd"/>
      <w:r w:rsidRPr="003C5D1D">
        <w:rPr>
          <w:rFonts w:ascii="Times New Roman" w:eastAsia="Times New Roman" w:hAnsi="Times New Roman" w:cs="Times New Roman"/>
          <w:sz w:val="24"/>
          <w:szCs w:val="24"/>
        </w:rPr>
        <w:t xml:space="preserve"> AO, </w:t>
      </w:r>
      <w:proofErr w:type="spellStart"/>
      <w:r w:rsidRPr="003C5D1D">
        <w:rPr>
          <w:rFonts w:ascii="Times New Roman" w:eastAsia="Times New Roman" w:hAnsi="Times New Roman" w:cs="Times New Roman"/>
          <w:sz w:val="24"/>
          <w:szCs w:val="24"/>
        </w:rPr>
        <w:t>Oboh</w:t>
      </w:r>
      <w:proofErr w:type="spellEnd"/>
      <w:r w:rsidRPr="003C5D1D">
        <w:rPr>
          <w:rFonts w:ascii="Times New Roman" w:eastAsia="Times New Roman" w:hAnsi="Times New Roman" w:cs="Times New Roman"/>
          <w:sz w:val="24"/>
          <w:szCs w:val="24"/>
        </w:rPr>
        <w:t xml:space="preserve"> G. Antioxidant properties of condiment produced from fermented </w:t>
      </w:r>
      <w:r w:rsidRPr="003C5D1D">
        <w:rPr>
          <w:rFonts w:ascii="Times New Roman" w:eastAsia="Times New Roman" w:hAnsi="Times New Roman" w:cs="Times New Roman"/>
          <w:sz w:val="24"/>
          <w:szCs w:val="24"/>
        </w:rPr>
        <w:tab/>
      </w:r>
      <w:proofErr w:type="spellStart"/>
      <w:r w:rsidRPr="003C5D1D">
        <w:rPr>
          <w:rFonts w:ascii="Times New Roman" w:eastAsia="Times New Roman" w:hAnsi="Times New Roman" w:cs="Times New Roman"/>
          <w:sz w:val="24"/>
          <w:szCs w:val="24"/>
        </w:rPr>
        <w:t>bambara</w:t>
      </w:r>
      <w:proofErr w:type="spellEnd"/>
      <w:r w:rsidRPr="003C5D1D">
        <w:rPr>
          <w:rFonts w:ascii="Times New Roman" w:eastAsia="Times New Roman" w:hAnsi="Times New Roman" w:cs="Times New Roman"/>
          <w:sz w:val="24"/>
          <w:szCs w:val="24"/>
        </w:rPr>
        <w:t xml:space="preserve"> groundnut (</w:t>
      </w:r>
      <w:proofErr w:type="spellStart"/>
      <w:r w:rsidRPr="003C5D1D">
        <w:rPr>
          <w:rFonts w:ascii="Times New Roman" w:eastAsia="Times New Roman" w:hAnsi="Times New Roman" w:cs="Times New Roman"/>
          <w:sz w:val="24"/>
          <w:szCs w:val="24"/>
        </w:rPr>
        <w:t>Vigna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subterranea</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Verdc</w:t>
      </w:r>
      <w:proofErr w:type="spellEnd"/>
      <w:r w:rsidRPr="003C5D1D">
        <w:rPr>
          <w:rFonts w:ascii="Times New Roman" w:eastAsia="Times New Roman" w:hAnsi="Times New Roman" w:cs="Times New Roman"/>
          <w:sz w:val="24"/>
          <w:szCs w:val="24"/>
        </w:rPr>
        <w:t xml:space="preserve">). Journal of Food Biochemistry. 2011 </w:t>
      </w:r>
      <w:r w:rsidRPr="003C5D1D">
        <w:rPr>
          <w:rFonts w:ascii="Times New Roman" w:eastAsia="Times New Roman" w:hAnsi="Times New Roman" w:cs="Times New Roman"/>
          <w:sz w:val="24"/>
          <w:szCs w:val="24"/>
        </w:rPr>
        <w:tab/>
        <w:t>Aug; 35(4):1145-60.</w:t>
      </w:r>
    </w:p>
    <w:p w14:paraId="283773C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[59] Hagerman AE, Riedl KM, Jones GA, Sovik KN, Ritchard</w:t>
      </w:r>
      <w:r w:rsidR="00130DFA" w:rsidRPr="003C5D1D">
        <w:rPr>
          <w:rFonts w:ascii="Times New Roman" w:eastAsia="Times New Roman" w:hAnsi="Times New Roman" w:cs="Times New Roman"/>
          <w:sz w:val="24"/>
          <w:szCs w:val="24"/>
        </w:rPr>
        <w:t xml:space="preserve"> NT, Hartzfeld PW, Riechel TL. </w:t>
      </w:r>
      <w:r w:rsidRPr="003C5D1D">
        <w:rPr>
          <w:rFonts w:ascii="Times New Roman" w:eastAsia="Times New Roman" w:hAnsi="Times New Roman" w:cs="Times New Roman"/>
          <w:sz w:val="24"/>
          <w:szCs w:val="24"/>
        </w:rPr>
        <w:t>High molecular weight plant polyphenolics (tannins) as biolo</w:t>
      </w:r>
      <w:r w:rsidR="00130DFA" w:rsidRPr="003C5D1D">
        <w:rPr>
          <w:rFonts w:ascii="Times New Roman" w:eastAsia="Times New Roman" w:hAnsi="Times New Roman" w:cs="Times New Roman"/>
          <w:sz w:val="24"/>
          <w:szCs w:val="24"/>
        </w:rPr>
        <w:t xml:space="preserve">gical antioxidants. Journal of </w:t>
      </w:r>
      <w:r w:rsidRPr="003C5D1D">
        <w:rPr>
          <w:rFonts w:ascii="Times New Roman" w:eastAsia="Times New Roman" w:hAnsi="Times New Roman" w:cs="Times New Roman"/>
          <w:sz w:val="24"/>
          <w:szCs w:val="24"/>
        </w:rPr>
        <w:t>agricultural and food chemistry. 1998 May 18; 46(5):1887-92.</w:t>
      </w:r>
    </w:p>
    <w:p w14:paraId="72613E61" w14:textId="3473FD98" w:rsidR="004B227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[60] Philips A, Philip S, Arul V, </w:t>
      </w:r>
      <w:proofErr w:type="spellStart"/>
      <w:r w:rsidRPr="003C5D1D">
        <w:rPr>
          <w:rFonts w:ascii="Times New Roman" w:eastAsia="Times New Roman" w:hAnsi="Times New Roman" w:cs="Times New Roman"/>
          <w:sz w:val="24"/>
          <w:szCs w:val="24"/>
        </w:rPr>
        <w:t>Padmakeerthiga</w:t>
      </w:r>
      <w:proofErr w:type="spellEnd"/>
      <w:r w:rsidRPr="003C5D1D">
        <w:rPr>
          <w:rFonts w:ascii="Times New Roman" w:eastAsia="Times New Roman" w:hAnsi="Times New Roman" w:cs="Times New Roman"/>
          <w:sz w:val="24"/>
          <w:szCs w:val="24"/>
        </w:rPr>
        <w:t xml:space="preserve"> B, </w:t>
      </w:r>
      <w:proofErr w:type="spellStart"/>
      <w:r w:rsidRPr="003C5D1D">
        <w:rPr>
          <w:rFonts w:ascii="Times New Roman" w:eastAsia="Times New Roman" w:hAnsi="Times New Roman" w:cs="Times New Roman"/>
          <w:sz w:val="24"/>
          <w:szCs w:val="24"/>
        </w:rPr>
        <w:t>Renju</w:t>
      </w:r>
      <w:proofErr w:type="spellEnd"/>
      <w:r w:rsidRPr="003C5D1D">
        <w:rPr>
          <w:rFonts w:ascii="Times New Roman" w:eastAsia="Times New Roman" w:hAnsi="Times New Roman" w:cs="Times New Roman"/>
          <w:sz w:val="24"/>
          <w:szCs w:val="24"/>
        </w:rPr>
        <w:t xml:space="preserve"> V, Santha S, Sethupathy S. Free radical </w:t>
      </w:r>
      <w:r w:rsidRPr="003C5D1D">
        <w:rPr>
          <w:rFonts w:ascii="Times New Roman" w:eastAsia="Times New Roman" w:hAnsi="Times New Roman" w:cs="Times New Roman"/>
          <w:sz w:val="24"/>
          <w:szCs w:val="24"/>
        </w:rPr>
        <w:tab/>
        <w:t xml:space="preserve">scavenging activity of leaf extracts of </w:t>
      </w:r>
      <w:commentRangeStart w:id="44"/>
      <w:proofErr w:type="spellStart"/>
      <w:r w:rsidRPr="003C5D1D">
        <w:rPr>
          <w:rFonts w:ascii="Times New Roman" w:eastAsia="Times New Roman" w:hAnsi="Times New Roman" w:cs="Times New Roman"/>
          <w:sz w:val="24"/>
          <w:szCs w:val="24"/>
        </w:rPr>
        <w:t>Indigofera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aspalat</w:t>
      </w:r>
      <w:r w:rsidR="00130DFA" w:rsidRPr="003C5D1D">
        <w:rPr>
          <w:rFonts w:ascii="Times New Roman" w:eastAsia="Times New Roman" w:hAnsi="Times New Roman" w:cs="Times New Roman"/>
          <w:sz w:val="24"/>
          <w:szCs w:val="24"/>
        </w:rPr>
        <w:t>hoides</w:t>
      </w:r>
      <w:commentRangeEnd w:id="44"/>
      <w:proofErr w:type="spellEnd"/>
      <w:r w:rsidR="00826EFF">
        <w:rPr>
          <w:rStyle w:val="CommentReference"/>
        </w:rPr>
        <w:commentReference w:id="44"/>
      </w:r>
      <w:r w:rsidR="00130DFA" w:rsidRPr="003C5D1D">
        <w:rPr>
          <w:rFonts w:ascii="Times New Roman" w:eastAsia="Times New Roman" w:hAnsi="Times New Roman" w:cs="Times New Roman"/>
          <w:sz w:val="24"/>
          <w:szCs w:val="24"/>
        </w:rPr>
        <w:t xml:space="preserve">-An in vitro analysis. J </w:t>
      </w:r>
      <w:r w:rsidRPr="003C5D1D">
        <w:rPr>
          <w:rFonts w:ascii="Times New Roman" w:eastAsia="Times New Roman" w:hAnsi="Times New Roman" w:cs="Times New Roman"/>
          <w:sz w:val="24"/>
          <w:szCs w:val="24"/>
        </w:rPr>
        <w:t>Pharm Sci Res. 2010 Jun 1; 2(6):322-</w:t>
      </w:r>
      <w:commentRangeStart w:id="45"/>
      <w:r w:rsidRPr="003C5D1D">
        <w:rPr>
          <w:rFonts w:ascii="Times New Roman" w:eastAsia="Times New Roman" w:hAnsi="Times New Roman" w:cs="Times New Roman"/>
          <w:sz w:val="24"/>
          <w:szCs w:val="24"/>
        </w:rPr>
        <w:t>8</w:t>
      </w:r>
      <w:commentRangeEnd w:id="45"/>
      <w:r w:rsidR="00377043">
        <w:rPr>
          <w:rStyle w:val="CommentReference"/>
        </w:rPr>
        <w:commentReference w:id="45"/>
      </w:r>
      <w:r w:rsidRPr="003C5D1D">
        <w:rPr>
          <w:rFonts w:ascii="Times New Roman" w:eastAsia="Times New Roman" w:hAnsi="Times New Roman" w:cs="Times New Roman"/>
          <w:sz w:val="24"/>
          <w:szCs w:val="24"/>
        </w:rPr>
        <w:t>.</w:t>
      </w:r>
    </w:p>
    <w:p w14:paraId="60D476CD" w14:textId="77777777" w:rsidR="00377043" w:rsidRPr="003C5D1D" w:rsidRDefault="00377043" w:rsidP="006F7769">
      <w:pPr>
        <w:spacing w:line="360" w:lineRule="auto"/>
        <w:jc w:val="both"/>
        <w:rPr>
          <w:rFonts w:ascii="Times New Roman" w:eastAsia="Times New Roman" w:hAnsi="Times New Roman" w:cs="Times New Roman"/>
          <w:sz w:val="24"/>
          <w:szCs w:val="24"/>
        </w:rPr>
      </w:pPr>
      <w:bookmarkStart w:id="46" w:name="_GoBack"/>
      <w:bookmarkEnd w:id="46"/>
    </w:p>
    <w:sectPr w:rsidR="00377043" w:rsidRPr="003C5D1D" w:rsidSect="003475A1">
      <w:headerReference w:type="even" r:id="rId10"/>
      <w:headerReference w:type="default" r:id="rId11"/>
      <w:footerReference w:type="even" r:id="rId12"/>
      <w:footerReference w:type="default" r:id="rId13"/>
      <w:headerReference w:type="first" r:id="rId14"/>
      <w:footerReference w:type="first" r:id="rId15"/>
      <w:pgSz w:w="11907" w:h="16839" w:code="9"/>
      <w:pgMar w:top="1440" w:right="1138" w:bottom="1440" w:left="169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4-19T10:49:00Z" w:initials="U">
    <w:p w14:paraId="1F37A382" w14:textId="4583137D" w:rsidR="00956F89" w:rsidRDefault="00956F89">
      <w:pPr>
        <w:pStyle w:val="CommentText"/>
      </w:pPr>
      <w:r>
        <w:rPr>
          <w:rStyle w:val="CommentReference"/>
        </w:rPr>
        <w:annotationRef/>
      </w:r>
      <w:r>
        <w:t>ITALISE ALLBIOLOGICAL AND APPLY THEIR AUTHORITIES. APPLY THIS ALL THROUGH THIS WORK TO MAKE IT SCIENTIFIC BASES</w:t>
      </w:r>
    </w:p>
  </w:comment>
  <w:comment w:id="1" w:author="USER" w:date="2025-04-19T12:57:00Z" w:initials="U">
    <w:p w14:paraId="24238F5A" w14:textId="4B28D154" w:rsidR="00D448B5" w:rsidRDefault="00D448B5">
      <w:pPr>
        <w:pStyle w:val="CommentText"/>
      </w:pPr>
      <w:r>
        <w:rPr>
          <w:rStyle w:val="CommentReference"/>
        </w:rPr>
        <w:annotationRef/>
      </w:r>
      <w:r>
        <w:t>APPLY</w:t>
      </w:r>
    </w:p>
  </w:comment>
  <w:comment w:id="2" w:author="USER" w:date="2025-04-19T12:58:00Z" w:initials="U">
    <w:p w14:paraId="77F366F1" w14:textId="3A59D8A4" w:rsidR="00D448B5" w:rsidRDefault="00D448B5">
      <w:pPr>
        <w:pStyle w:val="CommentText"/>
      </w:pPr>
      <w:r>
        <w:rPr>
          <w:rStyle w:val="CommentReference"/>
        </w:rPr>
        <w:annotationRef/>
      </w:r>
      <w:r>
        <w:t>APPLY</w:t>
      </w:r>
    </w:p>
  </w:comment>
  <w:comment w:id="3" w:author="USER" w:date="2025-04-19T12:58:00Z" w:initials="U">
    <w:p w14:paraId="23D8E6EB" w14:textId="789E62C8" w:rsidR="00D448B5" w:rsidRDefault="00D448B5">
      <w:pPr>
        <w:pStyle w:val="CommentText"/>
      </w:pPr>
      <w:r>
        <w:rPr>
          <w:rStyle w:val="CommentReference"/>
        </w:rPr>
        <w:annotationRef/>
      </w:r>
      <w:r>
        <w:t>APPLY</w:t>
      </w:r>
    </w:p>
  </w:comment>
  <w:comment w:id="4" w:author="USER" w:date="2025-04-19T12:58:00Z" w:initials="U">
    <w:p w14:paraId="6F4086A5" w14:textId="489D1638" w:rsidR="00D448B5" w:rsidRDefault="00D448B5">
      <w:pPr>
        <w:pStyle w:val="CommentText"/>
      </w:pPr>
      <w:r>
        <w:rPr>
          <w:rStyle w:val="CommentReference"/>
        </w:rPr>
        <w:annotationRef/>
      </w:r>
      <w:r>
        <w:t>APPLY</w:t>
      </w:r>
    </w:p>
  </w:comment>
  <w:comment w:id="5" w:author="USER" w:date="2025-04-19T12:59:00Z" w:initials="U">
    <w:p w14:paraId="4D6A4254" w14:textId="392FE8F9" w:rsidR="00D448B5" w:rsidRDefault="00D448B5">
      <w:pPr>
        <w:pStyle w:val="CommentText"/>
      </w:pPr>
      <w:r>
        <w:rPr>
          <w:rStyle w:val="CommentReference"/>
        </w:rPr>
        <w:annotationRef/>
      </w:r>
      <w:r>
        <w:t>APPLY PLEASE. ALL THESE MEDICINAL PLANTS HAVE THEIR AUTHORITY</w:t>
      </w:r>
    </w:p>
  </w:comment>
  <w:comment w:id="6" w:author="USER" w:date="2025-04-19T13:05:00Z" w:initials="U">
    <w:p w14:paraId="5F4FF581" w14:textId="75DE94AE" w:rsidR="002F6ABB" w:rsidRDefault="002F6ABB">
      <w:pPr>
        <w:pStyle w:val="CommentText"/>
      </w:pPr>
      <w:r>
        <w:rPr>
          <w:rStyle w:val="CommentReference"/>
        </w:rPr>
        <w:annotationRef/>
      </w:r>
      <w:r>
        <w:t>APPLY HERE</w:t>
      </w:r>
    </w:p>
  </w:comment>
  <w:comment w:id="7" w:author="USER" w:date="2025-04-19T13:06:00Z" w:initials="U">
    <w:p w14:paraId="76FAD9A8" w14:textId="167763BC" w:rsidR="002F6ABB" w:rsidRDefault="002F6ABB">
      <w:pPr>
        <w:pStyle w:val="CommentText"/>
      </w:pPr>
      <w:r>
        <w:rPr>
          <w:rStyle w:val="CommentReference"/>
        </w:rPr>
        <w:annotationRef/>
      </w:r>
      <w:r>
        <w:t>APPLY HERE</w:t>
      </w:r>
    </w:p>
  </w:comment>
  <w:comment w:id="8" w:author="USER" w:date="2025-04-19T13:08:00Z" w:initials="U">
    <w:p w14:paraId="7D39E0CF" w14:textId="6BBC37D8" w:rsidR="002F6ABB" w:rsidRDefault="002F6ABB">
      <w:pPr>
        <w:pStyle w:val="CommentText"/>
      </w:pPr>
      <w:r>
        <w:rPr>
          <w:rStyle w:val="CommentReference"/>
        </w:rPr>
        <w:annotationRef/>
      </w:r>
      <w:r>
        <w:t>SAME</w:t>
      </w:r>
    </w:p>
  </w:comment>
  <w:comment w:id="9" w:author="USER" w:date="2025-04-19T13:09:00Z" w:initials="U">
    <w:p w14:paraId="2EB75627" w14:textId="171600A4" w:rsidR="002F6ABB" w:rsidRDefault="002F6ABB">
      <w:pPr>
        <w:pStyle w:val="CommentText"/>
      </w:pPr>
      <w:r>
        <w:rPr>
          <w:rStyle w:val="CommentReference"/>
        </w:rPr>
        <w:annotationRef/>
      </w:r>
      <w:r>
        <w:t>SAME</w:t>
      </w:r>
    </w:p>
  </w:comment>
  <w:comment w:id="10" w:author="USER" w:date="2025-04-19T13:13:00Z" w:initials="U">
    <w:p w14:paraId="18A2583E" w14:textId="271FF0E8" w:rsidR="002F6ABB" w:rsidRDefault="002F6ABB">
      <w:pPr>
        <w:pStyle w:val="CommentText"/>
      </w:pPr>
      <w:r>
        <w:rPr>
          <w:rStyle w:val="CommentReference"/>
        </w:rPr>
        <w:annotationRef/>
      </w:r>
    </w:p>
  </w:comment>
  <w:comment w:id="11" w:author="USER" w:date="2025-04-19T13:13:00Z" w:initials="U">
    <w:p w14:paraId="0F69B878" w14:textId="65D6924F" w:rsidR="002F6ABB" w:rsidRDefault="002F6ABB">
      <w:pPr>
        <w:pStyle w:val="CommentText"/>
      </w:pPr>
      <w:r>
        <w:rPr>
          <w:rStyle w:val="CommentReference"/>
        </w:rPr>
        <w:annotationRef/>
      </w:r>
    </w:p>
  </w:comment>
  <w:comment w:id="12" w:author="USER" w:date="2025-04-19T13:13:00Z" w:initials="U">
    <w:p w14:paraId="73B7BBCF" w14:textId="5EBEDA2A" w:rsidR="002F6ABB" w:rsidRDefault="002F6ABB">
      <w:pPr>
        <w:pStyle w:val="CommentText"/>
      </w:pPr>
      <w:r>
        <w:rPr>
          <w:rStyle w:val="CommentReference"/>
        </w:rPr>
        <w:annotationRef/>
      </w:r>
      <w:r>
        <w:t>APPLY SAME</w:t>
      </w:r>
    </w:p>
  </w:comment>
  <w:comment w:id="13" w:author="USER" w:date="2025-04-19T13:14:00Z" w:initials="U">
    <w:p w14:paraId="4B97041E" w14:textId="7B85C458" w:rsidR="00DB7EA1" w:rsidRDefault="00DB7EA1">
      <w:pPr>
        <w:pStyle w:val="CommentText"/>
      </w:pPr>
      <w:r>
        <w:rPr>
          <w:rStyle w:val="CommentReference"/>
        </w:rPr>
        <w:annotationRef/>
      </w:r>
    </w:p>
  </w:comment>
  <w:comment w:id="14" w:author="USER" w:date="2025-04-19T13:17:00Z" w:initials="U">
    <w:p w14:paraId="55CA4ED1" w14:textId="4D3E82AA" w:rsidR="00DB7EA1" w:rsidRDefault="00DB7EA1">
      <w:pPr>
        <w:pStyle w:val="CommentText"/>
      </w:pPr>
      <w:r>
        <w:rPr>
          <w:rStyle w:val="CommentReference"/>
        </w:rPr>
        <w:annotationRef/>
      </w:r>
    </w:p>
  </w:comment>
  <w:comment w:id="15" w:author="USER" w:date="2025-04-19T13:18:00Z" w:initials="U">
    <w:p w14:paraId="72278C52" w14:textId="2438C0A3" w:rsidR="00DB7EA1" w:rsidRDefault="00DB7EA1">
      <w:pPr>
        <w:pStyle w:val="CommentText"/>
      </w:pPr>
      <w:r>
        <w:rPr>
          <w:rStyle w:val="CommentReference"/>
        </w:rPr>
        <w:annotationRef/>
      </w:r>
      <w:r>
        <w:t xml:space="preserve">USE THE RIGHT DENOTION FOR DEGREE CELCIUS PLEASE AND THIS SHOULD BE APPLIED ALL THROUGH. WHAT METHOD OF EXTRACTION IS </w:t>
      </w:r>
      <w:proofErr w:type="gramStart"/>
      <w:r>
        <w:t>THIS</w:t>
      </w:r>
      <w:proofErr w:type="gramEnd"/>
    </w:p>
  </w:comment>
  <w:comment w:id="16" w:author="USER" w:date="2025-04-19T13:23:00Z" w:initials="U">
    <w:p w14:paraId="28D86DD8" w14:textId="75AC935E" w:rsidR="00DB7EA1" w:rsidRDefault="00DB7EA1">
      <w:pPr>
        <w:pStyle w:val="CommentText"/>
      </w:pPr>
      <w:r>
        <w:rPr>
          <w:rStyle w:val="CommentReference"/>
        </w:rPr>
        <w:annotationRef/>
      </w:r>
      <w:r>
        <w:t>MODEL AND BRAND OF THE GC-MS EQUIPMENT</w:t>
      </w:r>
    </w:p>
  </w:comment>
  <w:comment w:id="17" w:author="USER" w:date="2025-04-19T13:21:00Z" w:initials="U">
    <w:p w14:paraId="0148CF15" w14:textId="6E17F9D6" w:rsidR="00DB7EA1" w:rsidRDefault="00DB7EA1">
      <w:pPr>
        <w:pStyle w:val="CommentText"/>
      </w:pPr>
      <w:r>
        <w:rPr>
          <w:rStyle w:val="CommentReference"/>
        </w:rPr>
        <w:annotationRef/>
      </w:r>
      <w:r>
        <w:t>FORMATTED</w:t>
      </w:r>
    </w:p>
  </w:comment>
  <w:comment w:id="18" w:author="USER" w:date="2025-04-19T13:25:00Z" w:initials="U">
    <w:p w14:paraId="789E781A" w14:textId="3B8F45B4" w:rsidR="00DB7EA1" w:rsidRDefault="00DB7EA1">
      <w:pPr>
        <w:pStyle w:val="CommentText"/>
      </w:pPr>
      <w:r>
        <w:rPr>
          <w:rStyle w:val="CommentReference"/>
        </w:rPr>
        <w:annotationRef/>
      </w:r>
      <w:r>
        <w:t>APPLY</w:t>
      </w:r>
    </w:p>
  </w:comment>
  <w:comment w:id="19" w:author="USER" w:date="2025-04-19T13:26:00Z" w:initials="U">
    <w:p w14:paraId="0271CD9B" w14:textId="4B12C19C" w:rsidR="00DB7EA1" w:rsidRDefault="00DB7EA1">
      <w:pPr>
        <w:pStyle w:val="CommentText"/>
      </w:pPr>
      <w:r>
        <w:rPr>
          <w:rStyle w:val="CommentReference"/>
        </w:rPr>
        <w:annotationRef/>
      </w:r>
      <w:r>
        <w:t xml:space="preserve">SAME </w:t>
      </w:r>
    </w:p>
  </w:comment>
  <w:comment w:id="20" w:author="USER" w:date="2025-04-19T13:28:00Z" w:initials="U">
    <w:p w14:paraId="299A62C0" w14:textId="1C3A7B15" w:rsidR="00DB7EA1" w:rsidRDefault="00DB7EA1">
      <w:pPr>
        <w:pStyle w:val="CommentText"/>
      </w:pPr>
      <w:r>
        <w:rPr>
          <w:rStyle w:val="CommentReference"/>
        </w:rPr>
        <w:annotationRef/>
      </w:r>
      <w:r>
        <w:t>APPLY</w:t>
      </w:r>
    </w:p>
  </w:comment>
  <w:comment w:id="21" w:author="USER" w:date="2025-04-19T13:29:00Z" w:initials="U">
    <w:p w14:paraId="0A908483" w14:textId="65384BB0" w:rsidR="00DB7EA1" w:rsidRDefault="00DB7EA1">
      <w:pPr>
        <w:pStyle w:val="CommentText"/>
      </w:pPr>
      <w:r>
        <w:rPr>
          <w:rStyle w:val="CommentReference"/>
        </w:rPr>
        <w:annotationRef/>
      </w:r>
    </w:p>
  </w:comment>
  <w:comment w:id="22" w:author="USER" w:date="2025-04-19T13:29:00Z" w:initials="U">
    <w:p w14:paraId="3BBC7E52" w14:textId="4946F265" w:rsidR="00DB7EA1" w:rsidRDefault="00DB7EA1">
      <w:pPr>
        <w:pStyle w:val="CommentText"/>
      </w:pPr>
      <w:r>
        <w:rPr>
          <w:rStyle w:val="CommentReference"/>
        </w:rPr>
        <w:annotationRef/>
      </w:r>
    </w:p>
  </w:comment>
  <w:comment w:id="23" w:author="USER" w:date="2025-04-19T13:29:00Z" w:initials="U">
    <w:p w14:paraId="41CDE807" w14:textId="134B3E7F" w:rsidR="00DB7EA1" w:rsidRDefault="00DB7EA1">
      <w:pPr>
        <w:pStyle w:val="CommentText"/>
      </w:pPr>
      <w:r>
        <w:rPr>
          <w:rStyle w:val="CommentReference"/>
        </w:rPr>
        <w:annotationRef/>
      </w:r>
    </w:p>
  </w:comment>
  <w:comment w:id="24" w:author="USER" w:date="2025-04-19T13:30:00Z" w:initials="U">
    <w:p w14:paraId="48A93B78" w14:textId="1F5B4050" w:rsidR="00DB7EA1" w:rsidRDefault="00DB7EA1">
      <w:pPr>
        <w:pStyle w:val="CommentText"/>
      </w:pPr>
      <w:r>
        <w:rPr>
          <w:rStyle w:val="CommentReference"/>
        </w:rPr>
        <w:annotationRef/>
      </w:r>
    </w:p>
  </w:comment>
  <w:comment w:id="25" w:author="USER" w:date="2025-04-19T13:30:00Z" w:initials="U">
    <w:p w14:paraId="0ABF0F1D" w14:textId="5EB37B0A" w:rsidR="00DB7EA1" w:rsidRDefault="00DB7EA1">
      <w:pPr>
        <w:pStyle w:val="CommentText"/>
      </w:pPr>
      <w:r>
        <w:rPr>
          <w:rStyle w:val="CommentReference"/>
        </w:rPr>
        <w:annotationRef/>
      </w:r>
    </w:p>
  </w:comment>
  <w:comment w:id="26" w:author="USER" w:date="2025-04-19T13:30:00Z" w:initials="U">
    <w:p w14:paraId="26840E9E" w14:textId="33319106" w:rsidR="00DB7EA1" w:rsidRDefault="00DB7EA1">
      <w:pPr>
        <w:pStyle w:val="CommentText"/>
      </w:pPr>
      <w:r>
        <w:rPr>
          <w:rStyle w:val="CommentReference"/>
        </w:rPr>
        <w:annotationRef/>
      </w:r>
    </w:p>
  </w:comment>
  <w:comment w:id="27" w:author="USER" w:date="2025-04-19T13:30:00Z" w:initials="U">
    <w:p w14:paraId="0F9573EA" w14:textId="738C9E96" w:rsidR="00DB7EA1" w:rsidRDefault="00DB7EA1">
      <w:pPr>
        <w:pStyle w:val="CommentText"/>
      </w:pPr>
      <w:r>
        <w:rPr>
          <w:rStyle w:val="CommentReference"/>
        </w:rPr>
        <w:annotationRef/>
      </w:r>
    </w:p>
  </w:comment>
  <w:comment w:id="28" w:author="USER" w:date="2025-04-19T13:32:00Z" w:initials="U">
    <w:p w14:paraId="7C0BA562" w14:textId="65D4A632" w:rsidR="00377043" w:rsidRDefault="00377043">
      <w:pPr>
        <w:pStyle w:val="CommentText"/>
      </w:pPr>
      <w:r>
        <w:rPr>
          <w:rStyle w:val="CommentReference"/>
        </w:rPr>
        <w:annotationRef/>
      </w:r>
    </w:p>
  </w:comment>
  <w:comment w:id="29" w:author="USER" w:date="2025-04-19T13:33:00Z" w:initials="U">
    <w:p w14:paraId="29F8C746" w14:textId="543F00BA" w:rsidR="00377043" w:rsidRDefault="00377043">
      <w:pPr>
        <w:pStyle w:val="CommentText"/>
      </w:pPr>
      <w:r>
        <w:rPr>
          <w:rStyle w:val="CommentReference"/>
        </w:rPr>
        <w:annotationRef/>
      </w:r>
      <w:r>
        <w:t>ITALIZE PLEASE</w:t>
      </w:r>
    </w:p>
  </w:comment>
  <w:comment w:id="30" w:author="USER" w:date="2025-04-19T13:33:00Z" w:initials="U">
    <w:p w14:paraId="100BB9F0" w14:textId="4789F749" w:rsidR="00377043" w:rsidRDefault="00377043">
      <w:pPr>
        <w:pStyle w:val="CommentText"/>
      </w:pPr>
      <w:r>
        <w:rPr>
          <w:rStyle w:val="CommentReference"/>
        </w:rPr>
        <w:annotationRef/>
      </w:r>
      <w:r>
        <w:t>ITALISE</w:t>
      </w:r>
    </w:p>
  </w:comment>
  <w:comment w:id="31" w:author="USER" w:date="2025-04-19T13:33:00Z" w:initials="U">
    <w:p w14:paraId="12E07913" w14:textId="2F9BB4E6" w:rsidR="00377043" w:rsidRDefault="00377043">
      <w:pPr>
        <w:pStyle w:val="CommentText"/>
      </w:pPr>
      <w:r>
        <w:rPr>
          <w:rStyle w:val="CommentReference"/>
        </w:rPr>
        <w:annotationRef/>
      </w:r>
      <w:r>
        <w:t>APPLY</w:t>
      </w:r>
    </w:p>
  </w:comment>
  <w:comment w:id="32" w:author="USER" w:date="2025-04-19T13:34:00Z" w:initials="U">
    <w:p w14:paraId="0377BA91" w14:textId="1A3D03A9" w:rsidR="00377043" w:rsidRDefault="00377043">
      <w:pPr>
        <w:pStyle w:val="CommentText"/>
      </w:pPr>
      <w:r>
        <w:rPr>
          <w:rStyle w:val="CommentReference"/>
        </w:rPr>
        <w:annotationRef/>
      </w:r>
      <w:r>
        <w:t>APPLY</w:t>
      </w:r>
    </w:p>
  </w:comment>
  <w:comment w:id="33" w:author="USER" w:date="2025-04-19T13:34:00Z" w:initials="U">
    <w:p w14:paraId="31C225AA" w14:textId="002BB83D" w:rsidR="00377043" w:rsidRDefault="00377043">
      <w:pPr>
        <w:pStyle w:val="CommentText"/>
      </w:pPr>
      <w:r>
        <w:rPr>
          <w:rStyle w:val="CommentReference"/>
        </w:rPr>
        <w:annotationRef/>
      </w:r>
    </w:p>
  </w:comment>
  <w:comment w:id="34" w:author="USER" w:date="2025-04-19T13:34:00Z" w:initials="U">
    <w:p w14:paraId="2847A898" w14:textId="4439977E" w:rsidR="00377043" w:rsidRDefault="00377043">
      <w:pPr>
        <w:pStyle w:val="CommentText"/>
      </w:pPr>
      <w:r>
        <w:rPr>
          <w:rStyle w:val="CommentReference"/>
        </w:rPr>
        <w:annotationRef/>
      </w:r>
      <w:r>
        <w:t>APPLY</w:t>
      </w:r>
    </w:p>
  </w:comment>
  <w:comment w:id="35" w:author="USER" w:date="2025-04-19T13:35:00Z" w:initials="U">
    <w:p w14:paraId="7075921D" w14:textId="69735E77" w:rsidR="00377043" w:rsidRDefault="00377043">
      <w:pPr>
        <w:pStyle w:val="CommentText"/>
      </w:pPr>
      <w:r>
        <w:rPr>
          <w:rStyle w:val="CommentReference"/>
        </w:rPr>
        <w:annotationRef/>
      </w:r>
    </w:p>
  </w:comment>
  <w:comment w:id="36" w:author="USER" w:date="2025-04-19T13:35:00Z" w:initials="U">
    <w:p w14:paraId="09FBE5DB" w14:textId="7F0B9999" w:rsidR="00377043" w:rsidRDefault="00377043">
      <w:pPr>
        <w:pStyle w:val="CommentText"/>
      </w:pPr>
      <w:r>
        <w:rPr>
          <w:rStyle w:val="CommentReference"/>
        </w:rPr>
        <w:annotationRef/>
      </w:r>
      <w:r>
        <w:t>APPLY</w:t>
      </w:r>
    </w:p>
  </w:comment>
  <w:comment w:id="37" w:author="USER" w:date="2025-04-19T13:35:00Z" w:initials="U">
    <w:p w14:paraId="7B1084A7" w14:textId="21548CE3" w:rsidR="00377043" w:rsidRDefault="00377043">
      <w:pPr>
        <w:pStyle w:val="CommentText"/>
      </w:pPr>
      <w:r>
        <w:rPr>
          <w:rStyle w:val="CommentReference"/>
        </w:rPr>
        <w:annotationRef/>
      </w:r>
      <w:r>
        <w:t>APPLY</w:t>
      </w:r>
    </w:p>
  </w:comment>
  <w:comment w:id="38" w:author="USER" w:date="2025-04-19T13:35:00Z" w:initials="U">
    <w:p w14:paraId="43ADB55C" w14:textId="29A25FDF" w:rsidR="00377043" w:rsidRDefault="00377043">
      <w:pPr>
        <w:pStyle w:val="CommentText"/>
      </w:pPr>
      <w:r>
        <w:rPr>
          <w:rStyle w:val="CommentReference"/>
        </w:rPr>
        <w:annotationRef/>
      </w:r>
      <w:r>
        <w:t>APPLY</w:t>
      </w:r>
    </w:p>
  </w:comment>
  <w:comment w:id="39" w:author="USER" w:date="2025-04-19T13:36:00Z" w:initials="U">
    <w:p w14:paraId="5544CA3F" w14:textId="50C5B17A" w:rsidR="00377043" w:rsidRDefault="00377043">
      <w:pPr>
        <w:pStyle w:val="CommentText"/>
      </w:pPr>
      <w:r>
        <w:rPr>
          <w:rStyle w:val="CommentReference"/>
        </w:rPr>
        <w:annotationRef/>
      </w:r>
      <w:r>
        <w:t>APPLY</w:t>
      </w:r>
    </w:p>
  </w:comment>
  <w:comment w:id="40" w:author="USER" w:date="2025-04-19T13:36:00Z" w:initials="U">
    <w:p w14:paraId="4B3675D4" w14:textId="3369FD6E" w:rsidR="00377043" w:rsidRDefault="00377043">
      <w:pPr>
        <w:pStyle w:val="CommentText"/>
      </w:pPr>
      <w:r>
        <w:rPr>
          <w:rStyle w:val="CommentReference"/>
        </w:rPr>
        <w:annotationRef/>
      </w:r>
      <w:r>
        <w:t>APPLY</w:t>
      </w:r>
    </w:p>
  </w:comment>
  <w:comment w:id="41" w:author="USER" w:date="2025-04-19T13:36:00Z" w:initials="U">
    <w:p w14:paraId="042C3F2E" w14:textId="6B147B1C" w:rsidR="00377043" w:rsidRDefault="00377043">
      <w:pPr>
        <w:pStyle w:val="CommentText"/>
      </w:pPr>
      <w:r>
        <w:rPr>
          <w:rStyle w:val="CommentReference"/>
        </w:rPr>
        <w:annotationRef/>
      </w:r>
      <w:r>
        <w:t>APPLY</w:t>
      </w:r>
    </w:p>
  </w:comment>
  <w:comment w:id="42" w:author="USER" w:date="2025-04-19T13:37:00Z" w:initials="U">
    <w:p w14:paraId="252EC519" w14:textId="4D8B6207" w:rsidR="00377043" w:rsidRDefault="00377043">
      <w:pPr>
        <w:pStyle w:val="CommentText"/>
      </w:pPr>
      <w:r>
        <w:rPr>
          <w:rStyle w:val="CommentReference"/>
        </w:rPr>
        <w:annotationRef/>
      </w:r>
      <w:r>
        <w:t xml:space="preserve">PLEASE </w:t>
      </w:r>
      <w:proofErr w:type="gramStart"/>
      <w:r>
        <w:t>LETS</w:t>
      </w:r>
      <w:proofErr w:type="gramEnd"/>
      <w:r>
        <w:t xml:space="preserve"> HAVE MORE COMPARISION OF THESE RESULTS WITH OTHER RECENT STUDIES TO ESTABLISH REPRODUCIBILITY</w:t>
      </w:r>
    </w:p>
  </w:comment>
  <w:comment w:id="43" w:author="USER" w:date="2025-04-19T13:38:00Z" w:initials="U">
    <w:p w14:paraId="773C8E77" w14:textId="04F48A8D" w:rsidR="00377043" w:rsidRDefault="00377043">
      <w:pPr>
        <w:pStyle w:val="CommentText"/>
      </w:pPr>
      <w:r>
        <w:rPr>
          <w:rStyle w:val="CommentReference"/>
        </w:rPr>
        <w:annotationRef/>
      </w:r>
      <w:r>
        <w:t>????</w:t>
      </w:r>
    </w:p>
  </w:comment>
  <w:comment w:id="44" w:author="USER" w:date="2025-04-19T13:42:00Z" w:initials="U">
    <w:p w14:paraId="747DCC47" w14:textId="1912AB9E" w:rsidR="00826EFF" w:rsidRDefault="00826EFF">
      <w:pPr>
        <w:pStyle w:val="CommentText"/>
      </w:pPr>
      <w:r>
        <w:rPr>
          <w:rStyle w:val="CommentReference"/>
        </w:rPr>
        <w:annotationRef/>
      </w:r>
    </w:p>
  </w:comment>
  <w:comment w:id="45" w:author="USER" w:date="2025-04-19T13:40:00Z" w:initials="U">
    <w:p w14:paraId="51DE745B" w14:textId="73089C49" w:rsidR="00377043" w:rsidRDefault="00377043">
      <w:pPr>
        <w:pStyle w:val="CommentText"/>
      </w:pPr>
      <w:r>
        <w:rPr>
          <w:rStyle w:val="CommentReference"/>
        </w:rPr>
        <w:annotationRef/>
      </w:r>
      <w:r>
        <w:t xml:space="preserve">PLEASE UPDATE YOUR REFERENCES, THEY ARE TOO OLD. THIS PAPER WILL BE A 2025 PAPER AND HAS A REF. OF 2020 AS THE MOST RECENT, IF I AM RIGHT. I AM AN EXPERTISE IN THIA AREA AND KNOW THAT WORKING IS GOING ON EVERY DAY.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37A382" w15:done="0"/>
  <w15:commentEx w15:paraId="24238F5A" w15:done="0"/>
  <w15:commentEx w15:paraId="77F366F1" w15:done="0"/>
  <w15:commentEx w15:paraId="23D8E6EB" w15:done="0"/>
  <w15:commentEx w15:paraId="6F4086A5" w15:done="0"/>
  <w15:commentEx w15:paraId="4D6A4254" w15:done="0"/>
  <w15:commentEx w15:paraId="5F4FF581" w15:done="0"/>
  <w15:commentEx w15:paraId="76FAD9A8" w15:done="0"/>
  <w15:commentEx w15:paraId="7D39E0CF" w15:done="0"/>
  <w15:commentEx w15:paraId="2EB75627" w15:done="0"/>
  <w15:commentEx w15:paraId="18A2583E" w15:done="0"/>
  <w15:commentEx w15:paraId="0F69B878" w15:done="0"/>
  <w15:commentEx w15:paraId="73B7BBCF" w15:done="0"/>
  <w15:commentEx w15:paraId="4B97041E" w15:done="0"/>
  <w15:commentEx w15:paraId="55CA4ED1" w15:done="0"/>
  <w15:commentEx w15:paraId="72278C52" w15:done="0"/>
  <w15:commentEx w15:paraId="28D86DD8" w15:done="0"/>
  <w15:commentEx w15:paraId="0148CF15" w15:done="0"/>
  <w15:commentEx w15:paraId="789E781A" w15:done="0"/>
  <w15:commentEx w15:paraId="0271CD9B" w15:done="0"/>
  <w15:commentEx w15:paraId="299A62C0" w15:done="0"/>
  <w15:commentEx w15:paraId="0A908483" w15:done="0"/>
  <w15:commentEx w15:paraId="3BBC7E52" w15:done="0"/>
  <w15:commentEx w15:paraId="41CDE807" w15:done="0"/>
  <w15:commentEx w15:paraId="48A93B78" w15:done="0"/>
  <w15:commentEx w15:paraId="0ABF0F1D" w15:done="0"/>
  <w15:commentEx w15:paraId="26840E9E" w15:done="0"/>
  <w15:commentEx w15:paraId="0F9573EA" w15:done="0"/>
  <w15:commentEx w15:paraId="7C0BA562" w15:done="0"/>
  <w15:commentEx w15:paraId="29F8C746" w15:done="0"/>
  <w15:commentEx w15:paraId="100BB9F0" w15:done="0"/>
  <w15:commentEx w15:paraId="12E07913" w15:done="0"/>
  <w15:commentEx w15:paraId="0377BA91" w15:done="0"/>
  <w15:commentEx w15:paraId="31C225AA" w15:done="0"/>
  <w15:commentEx w15:paraId="2847A898" w15:done="0"/>
  <w15:commentEx w15:paraId="7075921D" w15:done="0"/>
  <w15:commentEx w15:paraId="09FBE5DB" w15:done="0"/>
  <w15:commentEx w15:paraId="7B1084A7" w15:done="0"/>
  <w15:commentEx w15:paraId="43ADB55C" w15:done="0"/>
  <w15:commentEx w15:paraId="5544CA3F" w15:done="0"/>
  <w15:commentEx w15:paraId="4B3675D4" w15:done="0"/>
  <w15:commentEx w15:paraId="042C3F2E" w15:done="0"/>
  <w15:commentEx w15:paraId="252EC519" w15:done="0"/>
  <w15:commentEx w15:paraId="773C8E77" w15:done="0"/>
  <w15:commentEx w15:paraId="747DCC47" w15:done="0"/>
  <w15:commentEx w15:paraId="51DE745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FB6F" w14:textId="77777777" w:rsidR="0092455A" w:rsidRDefault="0092455A" w:rsidP="00203D0E">
      <w:pPr>
        <w:spacing w:after="0" w:line="240" w:lineRule="auto"/>
      </w:pPr>
      <w:r>
        <w:separator/>
      </w:r>
    </w:p>
  </w:endnote>
  <w:endnote w:type="continuationSeparator" w:id="0">
    <w:p w14:paraId="4BC1B42B" w14:textId="77777777" w:rsidR="0092455A" w:rsidRDefault="0092455A" w:rsidP="0020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641B" w14:textId="77777777" w:rsidR="00203D0E" w:rsidRDefault="00203D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1F88" w14:textId="77777777" w:rsidR="00203D0E" w:rsidRDefault="00203D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F225" w14:textId="77777777" w:rsidR="00203D0E" w:rsidRDefault="00203D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4A256" w14:textId="77777777" w:rsidR="0092455A" w:rsidRDefault="0092455A" w:rsidP="00203D0E">
      <w:pPr>
        <w:spacing w:after="0" w:line="240" w:lineRule="auto"/>
      </w:pPr>
      <w:r>
        <w:separator/>
      </w:r>
    </w:p>
  </w:footnote>
  <w:footnote w:type="continuationSeparator" w:id="0">
    <w:p w14:paraId="51DDE3E3" w14:textId="77777777" w:rsidR="0092455A" w:rsidRDefault="0092455A" w:rsidP="0020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8E53" w14:textId="03D35950" w:rsidR="00203D0E" w:rsidRDefault="0092455A">
    <w:pPr>
      <w:pStyle w:val="Header"/>
    </w:pPr>
    <w:r>
      <w:rPr>
        <w:noProof/>
      </w:rPr>
      <w:pict w14:anchorId="4D990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2"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5E68" w14:textId="72BF24D0" w:rsidR="00203D0E" w:rsidRDefault="0092455A">
    <w:pPr>
      <w:pStyle w:val="Header"/>
    </w:pPr>
    <w:r>
      <w:rPr>
        <w:noProof/>
      </w:rPr>
      <w:pict w14:anchorId="76353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99AF" w14:textId="1D837CBB" w:rsidR="00203D0E" w:rsidRDefault="0092455A">
    <w:pPr>
      <w:pStyle w:val="Header"/>
    </w:pPr>
    <w:r>
      <w:rPr>
        <w:noProof/>
      </w:rPr>
      <w:pict w14:anchorId="1EFE5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17E35"/>
    <w:multiLevelType w:val="multilevel"/>
    <w:tmpl w:val="FA8092DC"/>
    <w:lvl w:ilvl="0">
      <w:start w:val="12"/>
      <w:numFmt w:val="decimal"/>
      <w:lvlText w:val="%1"/>
      <w:lvlJc w:val="left"/>
      <w:pPr>
        <w:ind w:left="540" w:hanging="540"/>
      </w:pPr>
    </w:lvl>
    <w:lvl w:ilvl="1">
      <w:start w:val="3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8890166"/>
    <w:multiLevelType w:val="hybridMultilevel"/>
    <w:tmpl w:val="B8BED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5657B8"/>
    <w:multiLevelType w:val="hybridMultilevel"/>
    <w:tmpl w:val="D190F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74ADD"/>
    <w:multiLevelType w:val="multilevel"/>
    <w:tmpl w:val="AC8CE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6E"/>
    <w:rsid w:val="00055433"/>
    <w:rsid w:val="00130DFA"/>
    <w:rsid w:val="0013336E"/>
    <w:rsid w:val="00170405"/>
    <w:rsid w:val="001E70F5"/>
    <w:rsid w:val="00203D0E"/>
    <w:rsid w:val="00241031"/>
    <w:rsid w:val="00296AB4"/>
    <w:rsid w:val="002F6ABB"/>
    <w:rsid w:val="00317A92"/>
    <w:rsid w:val="003315FB"/>
    <w:rsid w:val="00337A99"/>
    <w:rsid w:val="003475A1"/>
    <w:rsid w:val="003610EF"/>
    <w:rsid w:val="00377043"/>
    <w:rsid w:val="003C5D1D"/>
    <w:rsid w:val="003E0341"/>
    <w:rsid w:val="003E3586"/>
    <w:rsid w:val="004B227D"/>
    <w:rsid w:val="00532039"/>
    <w:rsid w:val="005669EC"/>
    <w:rsid w:val="005A264E"/>
    <w:rsid w:val="005A2826"/>
    <w:rsid w:val="005E0587"/>
    <w:rsid w:val="005E7855"/>
    <w:rsid w:val="00652162"/>
    <w:rsid w:val="00671133"/>
    <w:rsid w:val="006F7769"/>
    <w:rsid w:val="00703D2F"/>
    <w:rsid w:val="007D6191"/>
    <w:rsid w:val="007F645E"/>
    <w:rsid w:val="00821413"/>
    <w:rsid w:val="0082326F"/>
    <w:rsid w:val="0082555F"/>
    <w:rsid w:val="00826EFF"/>
    <w:rsid w:val="00830769"/>
    <w:rsid w:val="00852BB2"/>
    <w:rsid w:val="0092455A"/>
    <w:rsid w:val="00956F89"/>
    <w:rsid w:val="00A43F71"/>
    <w:rsid w:val="00AD75FF"/>
    <w:rsid w:val="00B20321"/>
    <w:rsid w:val="00B87C4C"/>
    <w:rsid w:val="00BB32D2"/>
    <w:rsid w:val="00BE24C2"/>
    <w:rsid w:val="00D054BC"/>
    <w:rsid w:val="00D448B5"/>
    <w:rsid w:val="00D738B7"/>
    <w:rsid w:val="00DA5659"/>
    <w:rsid w:val="00DB7EA1"/>
    <w:rsid w:val="00DF249D"/>
    <w:rsid w:val="00E25FB4"/>
    <w:rsid w:val="00EE52D6"/>
    <w:rsid w:val="00FB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9D25C1"/>
  <w15:docId w15:val="{5B363A7B-14E4-45DB-A7AA-D78D6E46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039"/>
    <w:rPr>
      <w:rFonts w:ascii="Tahoma" w:hAnsi="Tahoma" w:cs="Tahoma"/>
      <w:sz w:val="16"/>
      <w:szCs w:val="16"/>
    </w:rPr>
  </w:style>
  <w:style w:type="paragraph" w:styleId="BodyText">
    <w:name w:val="Body Text"/>
    <w:basedOn w:val="Normal"/>
    <w:link w:val="BodyTextChar"/>
    <w:uiPriority w:val="1"/>
    <w:qFormat/>
    <w:rsid w:val="008255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555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031"/>
    <w:rPr>
      <w:color w:val="0000FF" w:themeColor="hyperlink"/>
      <w:u w:val="single"/>
    </w:rPr>
  </w:style>
  <w:style w:type="paragraph" w:styleId="ListParagraph">
    <w:name w:val="List Paragraph"/>
    <w:basedOn w:val="Normal"/>
    <w:uiPriority w:val="34"/>
    <w:qFormat/>
    <w:rsid w:val="00241031"/>
    <w:pPr>
      <w:spacing w:after="160" w:line="259" w:lineRule="auto"/>
      <w:ind w:left="720"/>
      <w:contextualSpacing/>
    </w:pPr>
    <w:rPr>
      <w:rFonts w:eastAsiaTheme="minorEastAsia"/>
      <w:lang w:eastAsia="zh-CN"/>
    </w:rPr>
  </w:style>
  <w:style w:type="character" w:customStyle="1" w:styleId="UnresolvedMention">
    <w:name w:val="Unresolved Mention"/>
    <w:basedOn w:val="DefaultParagraphFont"/>
    <w:uiPriority w:val="99"/>
    <w:semiHidden/>
    <w:unhideWhenUsed/>
    <w:rsid w:val="00671133"/>
    <w:rPr>
      <w:color w:val="605E5C"/>
      <w:shd w:val="clear" w:color="auto" w:fill="E1DFDD"/>
    </w:rPr>
  </w:style>
  <w:style w:type="paragraph" w:styleId="Header">
    <w:name w:val="header"/>
    <w:basedOn w:val="Normal"/>
    <w:link w:val="HeaderChar"/>
    <w:uiPriority w:val="99"/>
    <w:unhideWhenUsed/>
    <w:rsid w:val="0020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0E"/>
  </w:style>
  <w:style w:type="paragraph" w:styleId="Footer">
    <w:name w:val="footer"/>
    <w:basedOn w:val="Normal"/>
    <w:link w:val="FooterChar"/>
    <w:uiPriority w:val="99"/>
    <w:unhideWhenUsed/>
    <w:rsid w:val="0020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0E"/>
  </w:style>
  <w:style w:type="character" w:styleId="CommentReference">
    <w:name w:val="annotation reference"/>
    <w:basedOn w:val="DefaultParagraphFont"/>
    <w:uiPriority w:val="99"/>
    <w:semiHidden/>
    <w:unhideWhenUsed/>
    <w:rsid w:val="00956F89"/>
    <w:rPr>
      <w:sz w:val="16"/>
      <w:szCs w:val="16"/>
    </w:rPr>
  </w:style>
  <w:style w:type="paragraph" w:styleId="CommentText">
    <w:name w:val="annotation text"/>
    <w:basedOn w:val="Normal"/>
    <w:link w:val="CommentTextChar"/>
    <w:uiPriority w:val="99"/>
    <w:semiHidden/>
    <w:unhideWhenUsed/>
    <w:rsid w:val="00956F89"/>
    <w:pPr>
      <w:spacing w:line="240" w:lineRule="auto"/>
    </w:pPr>
    <w:rPr>
      <w:sz w:val="20"/>
      <w:szCs w:val="20"/>
    </w:rPr>
  </w:style>
  <w:style w:type="character" w:customStyle="1" w:styleId="CommentTextChar">
    <w:name w:val="Comment Text Char"/>
    <w:basedOn w:val="DefaultParagraphFont"/>
    <w:link w:val="CommentText"/>
    <w:uiPriority w:val="99"/>
    <w:semiHidden/>
    <w:rsid w:val="00956F89"/>
    <w:rPr>
      <w:sz w:val="20"/>
      <w:szCs w:val="20"/>
    </w:rPr>
  </w:style>
  <w:style w:type="paragraph" w:styleId="CommentSubject">
    <w:name w:val="annotation subject"/>
    <w:basedOn w:val="CommentText"/>
    <w:next w:val="CommentText"/>
    <w:link w:val="CommentSubjectChar"/>
    <w:uiPriority w:val="99"/>
    <w:semiHidden/>
    <w:unhideWhenUsed/>
    <w:rsid w:val="00956F89"/>
    <w:rPr>
      <w:b/>
      <w:bCs/>
    </w:rPr>
  </w:style>
  <w:style w:type="character" w:customStyle="1" w:styleId="CommentSubjectChar">
    <w:name w:val="Comment Subject Char"/>
    <w:basedOn w:val="CommentTextChar"/>
    <w:link w:val="CommentSubject"/>
    <w:uiPriority w:val="99"/>
    <w:semiHidden/>
    <w:rsid w:val="00956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21</Pages>
  <Words>5445</Words>
  <Characters>31532</Characters>
  <Application>Microsoft Office Word</Application>
  <DocSecurity>0</DocSecurity>
  <Lines>485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USER</cp:lastModifiedBy>
  <cp:revision>6</cp:revision>
  <dcterms:created xsi:type="dcterms:W3CDTF">2025-04-19T16:26:00Z</dcterms:created>
  <dcterms:modified xsi:type="dcterms:W3CDTF">2025-04-19T20:42:00Z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0b342a41f18d1d137ca7da0b97bc91b10b5b536c8c3202b3d8af9f72aa4d974a</vt:lpwstr>
  </property>
</Properties>
</file>