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9C34D" w14:textId="77777777" w:rsidR="00FB6D1A" w:rsidRPr="008B7FBF" w:rsidRDefault="007C78BC" w:rsidP="00FB6D1A">
      <w:pPr>
        <w:spacing w:after="0" w:line="360" w:lineRule="auto"/>
        <w:jc w:val="both"/>
        <w:rPr>
          <w:rFonts w:cstheme="minorHAnsi"/>
          <w:b/>
          <w:color w:val="000000"/>
          <w:sz w:val="32"/>
          <w:szCs w:val="24"/>
          <w:shd w:val="clear" w:color="auto" w:fill="FFFFFF"/>
        </w:rPr>
      </w:pPr>
      <w:r>
        <w:rPr>
          <w:rFonts w:cstheme="minorHAnsi"/>
          <w:b/>
          <w:color w:val="000000"/>
          <w:sz w:val="32"/>
          <w:szCs w:val="24"/>
          <w:shd w:val="clear" w:color="auto" w:fill="FFFFFF"/>
        </w:rPr>
        <w:t>Optimization of production parameters of a</w:t>
      </w:r>
      <w:r w:rsidR="00FB6D1A" w:rsidRPr="008B7FBF">
        <w:rPr>
          <w:rFonts w:cstheme="minorHAnsi"/>
          <w:b/>
          <w:color w:val="000000"/>
          <w:sz w:val="32"/>
          <w:szCs w:val="24"/>
          <w:shd w:val="clear" w:color="auto" w:fill="FFFFFF"/>
        </w:rPr>
        <w:t xml:space="preserve"> </w:t>
      </w:r>
      <w:r w:rsidR="00FB6D1A" w:rsidRPr="008B7FBF">
        <w:rPr>
          <w:rFonts w:cstheme="minorHAnsi"/>
          <w:b/>
          <w:i/>
          <w:color w:val="000000"/>
          <w:sz w:val="32"/>
          <w:szCs w:val="24"/>
          <w:shd w:val="clear" w:color="auto" w:fill="FFFFFF"/>
        </w:rPr>
        <w:t>Klebsiella Pneumoniae</w:t>
      </w:r>
      <w:r w:rsidR="00FB6D1A" w:rsidRPr="008B7FBF">
        <w:rPr>
          <w:rFonts w:cstheme="minorHAnsi"/>
          <w:b/>
          <w:color w:val="000000"/>
          <w:sz w:val="32"/>
          <w:szCs w:val="24"/>
          <w:shd w:val="clear" w:color="auto" w:fill="FFFFFF"/>
        </w:rPr>
        <w:t xml:space="preserve"> </w:t>
      </w:r>
      <w:r>
        <w:rPr>
          <w:rFonts w:cstheme="minorHAnsi"/>
          <w:b/>
          <w:color w:val="000000"/>
          <w:sz w:val="32"/>
          <w:szCs w:val="24"/>
          <w:shd w:val="clear" w:color="auto" w:fill="FFFFFF"/>
        </w:rPr>
        <w:t xml:space="preserve">lipase </w:t>
      </w:r>
      <w:r w:rsidR="00FB6D1A" w:rsidRPr="008B7FBF">
        <w:rPr>
          <w:rFonts w:cstheme="minorHAnsi"/>
          <w:b/>
          <w:color w:val="000000"/>
          <w:sz w:val="32"/>
          <w:szCs w:val="24"/>
          <w:shd w:val="clear" w:color="auto" w:fill="FFFFFF"/>
        </w:rPr>
        <w:t xml:space="preserve">isolated from fresh </w:t>
      </w:r>
      <w:r w:rsidR="00FB6D1A">
        <w:rPr>
          <w:rFonts w:cstheme="minorHAnsi"/>
          <w:b/>
          <w:color w:val="000000"/>
          <w:sz w:val="32"/>
          <w:szCs w:val="24"/>
          <w:shd w:val="clear" w:color="auto" w:fill="FFFFFF"/>
        </w:rPr>
        <w:t>Palm Oil p</w:t>
      </w:r>
      <w:r w:rsidR="00FB6D1A" w:rsidRPr="008B7FBF">
        <w:rPr>
          <w:rFonts w:cstheme="minorHAnsi"/>
          <w:b/>
          <w:color w:val="000000"/>
          <w:sz w:val="32"/>
          <w:szCs w:val="24"/>
          <w:shd w:val="clear" w:color="auto" w:fill="FFFFFF"/>
        </w:rPr>
        <w:t>roduced In Akure</w:t>
      </w:r>
      <w:r w:rsidR="00851DD7">
        <w:rPr>
          <w:rFonts w:cstheme="minorHAnsi"/>
          <w:b/>
          <w:color w:val="000000"/>
          <w:sz w:val="32"/>
          <w:szCs w:val="24"/>
          <w:shd w:val="clear" w:color="auto" w:fill="FFFFFF"/>
        </w:rPr>
        <w:t>, Nigeria.</w:t>
      </w:r>
    </w:p>
    <w:p w14:paraId="4922E5D6" w14:textId="77777777" w:rsidR="00C025C2" w:rsidRDefault="00C025C2" w:rsidP="00FB6D1A">
      <w:pPr>
        <w:spacing w:after="0" w:line="360" w:lineRule="auto"/>
        <w:jc w:val="both"/>
        <w:rPr>
          <w:rFonts w:ascii="Times New Roman" w:hAnsi="Times New Roman" w:cs="Times New Roman"/>
          <w:b/>
          <w:color w:val="000000"/>
          <w:sz w:val="24"/>
          <w:szCs w:val="24"/>
          <w:shd w:val="clear" w:color="auto" w:fill="FFFFFF"/>
        </w:rPr>
      </w:pPr>
    </w:p>
    <w:p w14:paraId="121BE83A" w14:textId="7FD27D6E" w:rsidR="00FB6D1A" w:rsidRPr="00425C26" w:rsidRDefault="00FB6D1A" w:rsidP="00FB6D1A">
      <w:pPr>
        <w:spacing w:after="0" w:line="360" w:lineRule="auto"/>
        <w:jc w:val="both"/>
        <w:rPr>
          <w:rFonts w:ascii="Times New Roman" w:hAnsi="Times New Roman" w:cs="Times New Roman"/>
          <w:color w:val="000000"/>
          <w:sz w:val="24"/>
          <w:szCs w:val="24"/>
          <w:shd w:val="clear" w:color="auto" w:fill="FFFFFF"/>
        </w:rPr>
      </w:pPr>
      <w:r w:rsidRPr="00425C26">
        <w:rPr>
          <w:rFonts w:ascii="Times New Roman" w:hAnsi="Times New Roman" w:cs="Times New Roman"/>
          <w:b/>
          <w:color w:val="000000"/>
          <w:sz w:val="24"/>
          <w:szCs w:val="24"/>
          <w:shd w:val="clear" w:color="auto" w:fill="FFFFFF"/>
        </w:rPr>
        <w:t>Abstract</w:t>
      </w:r>
    </w:p>
    <w:p w14:paraId="53A8C6EC" w14:textId="77777777" w:rsidR="00FB6D1A" w:rsidRDefault="00FB6D1A" w:rsidP="00FB6D1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Lipases are </w:t>
      </w:r>
      <w:r w:rsidRPr="001819DD">
        <w:rPr>
          <w:rFonts w:ascii="Times New Roman" w:hAnsi="Times New Roman" w:cs="Times New Roman"/>
          <w:color w:val="000000"/>
          <w:sz w:val="24"/>
          <w:szCs w:val="24"/>
          <w:shd w:val="clear" w:color="auto" w:fill="FFFFFF"/>
        </w:rPr>
        <w:t>important hydrolytic enzyme</w:t>
      </w:r>
      <w:r>
        <w:rPr>
          <w:rFonts w:ascii="Times New Roman" w:hAnsi="Times New Roman" w:cs="Times New Roman"/>
          <w:color w:val="000000"/>
          <w:sz w:val="24"/>
          <w:szCs w:val="24"/>
          <w:shd w:val="clear" w:color="auto" w:fill="FFFFFF"/>
        </w:rPr>
        <w:t>s</w:t>
      </w:r>
      <w:r w:rsidRPr="001819DD">
        <w:rPr>
          <w:rFonts w:ascii="Times New Roman" w:hAnsi="Times New Roman" w:cs="Times New Roman"/>
          <w:color w:val="000000"/>
          <w:sz w:val="24"/>
          <w:szCs w:val="24"/>
          <w:shd w:val="clear" w:color="auto" w:fill="FFFFFF"/>
        </w:rPr>
        <w:t xml:space="preserve"> with numerous </w:t>
      </w:r>
      <w:r>
        <w:rPr>
          <w:rFonts w:ascii="Times New Roman" w:hAnsi="Times New Roman" w:cs="Times New Roman"/>
          <w:color w:val="000000"/>
          <w:sz w:val="24"/>
          <w:szCs w:val="24"/>
          <w:shd w:val="clear" w:color="auto" w:fill="FFFFFF"/>
        </w:rPr>
        <w:t>industrial applications and economic</w:t>
      </w:r>
      <w:r w:rsidRPr="001819D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impact</w:t>
      </w:r>
      <w:r w:rsidRPr="001819DD">
        <w:rPr>
          <w:rFonts w:ascii="Times New Roman" w:hAnsi="Times New Roman" w:cs="Times New Roman"/>
          <w:color w:val="000000"/>
          <w:sz w:val="24"/>
          <w:szCs w:val="24"/>
          <w:shd w:val="clear" w:color="auto" w:fill="FFFFFF"/>
        </w:rPr>
        <w:t xml:space="preserve">. </w:t>
      </w:r>
      <w:r w:rsidRPr="00425C26">
        <w:rPr>
          <w:rFonts w:ascii="Times New Roman" w:hAnsi="Times New Roman" w:cs="Times New Roman"/>
          <w:color w:val="000000"/>
          <w:sz w:val="24"/>
          <w:szCs w:val="24"/>
          <w:shd w:val="clear" w:color="auto" w:fill="FFFFFF"/>
        </w:rPr>
        <w:t>Lipase producing microorganisms were isolated from fresh palm oil produced in Akure, Nigeria. The microbes were assayed for lipase production potential</w:t>
      </w:r>
      <w:r>
        <w:rPr>
          <w:rFonts w:ascii="Times New Roman" w:hAnsi="Times New Roman" w:cs="Times New Roman"/>
          <w:color w:val="000000"/>
          <w:sz w:val="24"/>
          <w:szCs w:val="24"/>
          <w:shd w:val="clear" w:color="auto" w:fill="FFFFFF"/>
        </w:rPr>
        <w:t xml:space="preserve"> using submerged fermentation</w:t>
      </w:r>
      <w:r w:rsidRPr="00425C26">
        <w:rPr>
          <w:rFonts w:ascii="Times New Roman" w:hAnsi="Times New Roman" w:cs="Times New Roman"/>
          <w:color w:val="000000"/>
          <w:sz w:val="24"/>
          <w:szCs w:val="24"/>
          <w:shd w:val="clear" w:color="auto" w:fill="FFFFFF"/>
        </w:rPr>
        <w:t xml:space="preserve">. The </w:t>
      </w:r>
      <w:r w:rsidR="00842E67">
        <w:rPr>
          <w:rFonts w:ascii="Times New Roman" w:hAnsi="Times New Roman" w:cs="Times New Roman"/>
          <w:color w:val="000000"/>
          <w:sz w:val="24"/>
          <w:szCs w:val="24"/>
          <w:shd w:val="clear" w:color="auto" w:fill="FFFFFF"/>
        </w:rPr>
        <w:t xml:space="preserve">microorganism with the best production potential was used </w:t>
      </w:r>
      <w:r w:rsidRPr="00425C26">
        <w:rPr>
          <w:rFonts w:ascii="Times New Roman" w:hAnsi="Times New Roman" w:cs="Times New Roman"/>
          <w:color w:val="000000"/>
          <w:sz w:val="24"/>
          <w:szCs w:val="24"/>
          <w:shd w:val="clear" w:color="auto" w:fill="FFFFFF"/>
        </w:rPr>
        <w:t xml:space="preserve">for optimization studies. The microorganism was identified as </w:t>
      </w:r>
      <w:r w:rsidRPr="00425C26">
        <w:rPr>
          <w:rFonts w:ascii="Times New Roman" w:hAnsi="Times New Roman" w:cs="Times New Roman"/>
          <w:i/>
          <w:color w:val="000000"/>
          <w:sz w:val="24"/>
          <w:szCs w:val="24"/>
          <w:shd w:val="clear" w:color="auto" w:fill="FFFFFF"/>
        </w:rPr>
        <w:t>Klebsiella pneumoniae</w:t>
      </w:r>
      <w:r w:rsidRPr="00425C26">
        <w:rPr>
          <w:rFonts w:ascii="Times New Roman" w:hAnsi="Times New Roman" w:cs="Times New Roman"/>
          <w:color w:val="000000"/>
          <w:sz w:val="24"/>
          <w:szCs w:val="24"/>
          <w:shd w:val="clear" w:color="auto" w:fill="FFFFFF"/>
        </w:rPr>
        <w:t xml:space="preserve">. Optimal lipase was obtained at 48 hours incubation period with </w:t>
      </w:r>
      <w:commentRangeStart w:id="0"/>
      <w:r w:rsidRPr="00425C26">
        <w:rPr>
          <w:rFonts w:ascii="Times New Roman" w:hAnsi="Times New Roman" w:cs="Times New Roman"/>
          <w:color w:val="000000"/>
          <w:sz w:val="24"/>
          <w:szCs w:val="24"/>
          <w:shd w:val="clear" w:color="auto" w:fill="FFFFFF"/>
        </w:rPr>
        <w:t xml:space="preserve">fructose and nitrogen as best carbon </w:t>
      </w:r>
      <w:commentRangeEnd w:id="0"/>
      <w:r w:rsidR="00510229">
        <w:rPr>
          <w:rStyle w:val="CommentReference"/>
        </w:rPr>
        <w:commentReference w:id="0"/>
      </w:r>
      <w:r w:rsidRPr="00425C26">
        <w:rPr>
          <w:rFonts w:ascii="Times New Roman" w:hAnsi="Times New Roman" w:cs="Times New Roman"/>
          <w:color w:val="000000"/>
          <w:sz w:val="24"/>
          <w:szCs w:val="24"/>
          <w:shd w:val="clear" w:color="auto" w:fill="FFFFFF"/>
        </w:rPr>
        <w:t xml:space="preserve">and </w:t>
      </w:r>
      <w:commentRangeStart w:id="1"/>
      <w:r w:rsidRPr="00425C26">
        <w:rPr>
          <w:rFonts w:ascii="Times New Roman" w:hAnsi="Times New Roman" w:cs="Times New Roman"/>
          <w:color w:val="000000"/>
          <w:sz w:val="24"/>
          <w:szCs w:val="24"/>
          <w:shd w:val="clear" w:color="auto" w:fill="FFFFFF"/>
        </w:rPr>
        <w:t xml:space="preserve">nitrogen source at </w:t>
      </w:r>
      <w:commentRangeEnd w:id="1"/>
      <w:r w:rsidR="00510229">
        <w:rPr>
          <w:rStyle w:val="CommentReference"/>
        </w:rPr>
        <w:commentReference w:id="1"/>
      </w:r>
      <w:r w:rsidRPr="00425C26">
        <w:rPr>
          <w:rFonts w:ascii="Times New Roman" w:hAnsi="Times New Roman" w:cs="Times New Roman"/>
          <w:color w:val="000000"/>
          <w:sz w:val="24"/>
          <w:szCs w:val="24"/>
          <w:shd w:val="clear" w:color="auto" w:fill="FFFFFF"/>
        </w:rPr>
        <w:t xml:space="preserve">pH 9. </w:t>
      </w:r>
      <w:r w:rsidRPr="00425C26">
        <w:rPr>
          <w:rFonts w:ascii="Times New Roman" w:hAnsi="Times New Roman" w:cs="Times New Roman"/>
          <w:i/>
          <w:color w:val="000000"/>
          <w:sz w:val="24"/>
          <w:szCs w:val="24"/>
          <w:shd w:val="clear" w:color="auto" w:fill="FFFFFF"/>
        </w:rPr>
        <w:t xml:space="preserve">Klebsiella pneumoniae </w:t>
      </w:r>
      <w:r w:rsidRPr="00425C26">
        <w:rPr>
          <w:rFonts w:ascii="Times New Roman" w:hAnsi="Times New Roman" w:cs="Times New Roman"/>
          <w:color w:val="000000"/>
          <w:sz w:val="24"/>
          <w:szCs w:val="24"/>
          <w:shd w:val="clear" w:color="auto" w:fill="FFFFFF"/>
        </w:rPr>
        <w:t xml:space="preserve">lipase production was optimal at 40 °C. High lipase activity in fresh palm oil increases the production of free fatty acids. </w:t>
      </w:r>
    </w:p>
    <w:p w14:paraId="0CE41B03" w14:textId="77777777" w:rsidR="00FB6D1A" w:rsidRPr="00830A55" w:rsidRDefault="00FB6D1A" w:rsidP="00FB6D1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Keywords: lipase, fermentation, </w:t>
      </w:r>
      <w:r>
        <w:rPr>
          <w:rFonts w:ascii="Times New Roman" w:hAnsi="Times New Roman" w:cs="Times New Roman"/>
          <w:i/>
          <w:color w:val="000000"/>
          <w:sz w:val="24"/>
          <w:szCs w:val="24"/>
          <w:shd w:val="clear" w:color="auto" w:fill="FFFFFF"/>
        </w:rPr>
        <w:t>Klebsiella pneumonia</w:t>
      </w:r>
      <w:r>
        <w:rPr>
          <w:rFonts w:ascii="Times New Roman" w:hAnsi="Times New Roman" w:cs="Times New Roman"/>
          <w:color w:val="000000"/>
          <w:sz w:val="24"/>
          <w:szCs w:val="24"/>
          <w:shd w:val="clear" w:color="auto" w:fill="FFFFFF"/>
        </w:rPr>
        <w:t>, palm oil, activity</w:t>
      </w:r>
    </w:p>
    <w:p w14:paraId="25ECFC50" w14:textId="77777777" w:rsidR="00FB6D1A" w:rsidRPr="00425C26" w:rsidRDefault="00FB6D1A" w:rsidP="00FB6D1A">
      <w:pPr>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Introduction</w:t>
      </w:r>
    </w:p>
    <w:p w14:paraId="0F9841B6" w14:textId="77777777" w:rsidR="00FB6D1A" w:rsidRDefault="00FB6D1A" w:rsidP="00FB6D1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Pr="00425C26">
        <w:rPr>
          <w:rFonts w:ascii="Times New Roman" w:hAnsi="Times New Roman" w:cs="Times New Roman"/>
          <w:sz w:val="24"/>
          <w:szCs w:val="24"/>
        </w:rPr>
        <w:t xml:space="preserve">The Oil palm tree is one of the most important oil crops in the world together with soybean, with more than 30 million tons of oil produced in 2004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{"citationItems":[{"id":"ITEM-1","itemData":{"DOI":"10.1016/j.plaphy.2006.09.006","ISSN":"09819428","PMID":"17064925","abstract":"The mesocarp of mature oil palm fruit undergoes intensive triglycerides hydrolysis upon abscission and bruising. This generates such a high amount of free fatty acids that the oil might become unfit for human consumption without appropriate refining. The lipase (EC 3.1.1.3) involved in the breakdown of the oil is not stable after homogenization of the tissue in aqueous buffers. In this study, we have devised a solvent-based procedure that allowed us to obtain fractions with stable lipase activity. Using these fractions, we have determined the optimal conditions for assaying mesocarp lipase activity. The activity was highest at a temperature of 35 °C and a pH of 9. The lipase was found to be strictly calcium dependent. The specific activity of the lipase measured in optimal conditions was found to be 33 μmol fatty acids released min-1 mg-1 protein using olive oil as substrate. The mesocarp contains about 190 U of lipase g-1 fresh weight. This activity was found to be inhibited by the lipase inhibitor tetrahydrolipstatin (THL), suggesting that the lipase is a serine hydrolase. © 2006 Elsevier Masson SAS. All rights reserved.","author":[{"dropping-particle":"","family":"Ngando Ebongue","given":"G. F.","non-dropping-particle":"","parse-names":false,"suffix":""},{"dropping-particle":"","family":"Dhouib","given":"R.","non-dropping-particle":"","parse-names":false,"suffix":""},{"dropping-particle":"","family":"Carrière","given":"F.","non-dropping-particle":"","parse-names":false,"suffix":""},{"dropping-particle":"","family":"Amvam Zollo","given":"P. H.","non-dropping-particle":"","parse-names":false,"suffix":""},{"dropping-particle":"","family":"Arondel","given":"V.","non-dropping-particle":"","parse-names":false,"suffix":""}],"container-title":"Plant Physiology and Biochemistry","id":"ITEM-1","issue":"10","issued":{"date-parts":[["2006","10"]]},"page":"611-617","title":"Assaying lipase activity from oil palm fruit (Elaeis guineensis Jacq.) mesocarp","type":"article-journal","volume":"44"},"uris":["http://www.mendeley.com/documents/?uuid=87b39e0c-3597-387c-b2fb-2e9b1395f573"]}],"mendeley":{"formattedCitation":"(Ngando Ebongue &lt;i&gt;et al.&lt;/i&gt;, 2006)","plainTextFormattedCitation":"(Ngando Ebongue et al., 2006)","previouslyFormattedCitation":"(Ngando Ebongue &lt;i&gt;et al.&lt;/i&gt;, 2006)"},"properties":{"noteIndex":0},"schema":"https://github.com/citation-style-language/schema/raw/master/csl-citation.json"}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 xml:space="preserve">(Ngando Ebongue </w:t>
      </w:r>
      <w:r w:rsidRPr="00830A55">
        <w:rPr>
          <w:rFonts w:ascii="Times New Roman" w:hAnsi="Times New Roman" w:cs="Times New Roman"/>
          <w:bCs/>
          <w:i/>
          <w:noProof/>
          <w:sz w:val="24"/>
          <w:szCs w:val="24"/>
          <w:lang w:val="en-US"/>
        </w:rPr>
        <w:t>et al.</w:t>
      </w:r>
      <w:r w:rsidRPr="00830A55">
        <w:rPr>
          <w:rFonts w:ascii="Times New Roman" w:hAnsi="Times New Roman" w:cs="Times New Roman"/>
          <w:bCs/>
          <w:noProof/>
          <w:sz w:val="24"/>
          <w:szCs w:val="24"/>
          <w:lang w:val="en-US"/>
        </w:rPr>
        <w:t>, 2006)</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 It is projected that the oil palm share of the market will need to increase to meet the doubled demand for vegetable oil predicted by 2030</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{"citationItems":[{"id":"ITEM-1","itemData":{"DOI":"10.1002/lite.200900067","ISSN":"0956666X","abstract":"Oil palm is now the major global oil crop in terms of production. However, the crop still faces formidable challenges in terms of its overall yield per hectare, the quality of its oil, and the perceived sustainability of some aspects of plantation development and management. Thanks to recent progress in crop breeding and genomics, plus an emerging recognition of the importance of improved management practices across the industry, prospects are good for the capacity of the oil palm sector to confront these challenges. © 2009 WILEY-VCH Verlag GmbH &amp; Co. KGaA, Weinheim.","author":[{"dropping-particle":"","family":"Murphy","given":"Denis J.","non-dropping-particle":"","parse-names":false,"suffix":""}],"container-title":"Lipid Technology","id":"ITEM-1","issue":"11-12","issued":{"date-parts":[["2009","11"]]},"page":"257-260","title":"Oil palm: Future prospects for yield and quality improvements","type":"article-journal","volume":"21"},"uris":["http://www.mendeley.com/documents/?uuid=0370e0bc-c95d-3a5a-8bee-d0a091bb6670"]}],"mendeley":{"formattedCitation":"(Murphy, 2009)","plainTextFormattedCitation":"(Murphy, 2009)","previouslyFormattedCitation":"(Murphy, 2009)"},"properties":{"noteIndex":0},"schema":"https://github.com/citation-style-language/schema/raw/master/csl-citation.json"}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644498">
        <w:rPr>
          <w:rFonts w:ascii="Times New Roman" w:hAnsi="Times New Roman" w:cs="Times New Roman"/>
          <w:bCs/>
          <w:noProof/>
          <w:sz w:val="24"/>
          <w:szCs w:val="24"/>
          <w:lang w:val="en-US"/>
        </w:rPr>
        <w:t>(Murphy, 2009)</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 xml:space="preserve">. The oil produced can represent up to 80 % of the dry weight of the mesocarp. </w:t>
      </w:r>
      <w:r w:rsidRPr="00425C26">
        <w:rPr>
          <w:rFonts w:ascii="Times New Roman" w:hAnsi="Times New Roman" w:cs="Times New Roman"/>
          <w:color w:val="000000"/>
          <w:sz w:val="24"/>
          <w:szCs w:val="24"/>
          <w:shd w:val="clear" w:color="auto" w:fill="FFFFFF"/>
        </w:rPr>
        <w:t xml:space="preserve">Lipases (triacylglycerol </w:t>
      </w:r>
      <w:proofErr w:type="spellStart"/>
      <w:r w:rsidRPr="00425C26">
        <w:rPr>
          <w:rFonts w:ascii="Times New Roman" w:hAnsi="Times New Roman" w:cs="Times New Roman"/>
          <w:color w:val="000000"/>
          <w:sz w:val="24"/>
          <w:szCs w:val="24"/>
          <w:shd w:val="clear" w:color="auto" w:fill="FFFFFF"/>
        </w:rPr>
        <w:t>acylhydrolases</w:t>
      </w:r>
      <w:proofErr w:type="spellEnd"/>
      <w:r w:rsidRPr="00425C26">
        <w:rPr>
          <w:rFonts w:ascii="Times New Roman" w:hAnsi="Times New Roman" w:cs="Times New Roman"/>
          <w:color w:val="000000"/>
          <w:sz w:val="24"/>
          <w:szCs w:val="24"/>
          <w:shd w:val="clear" w:color="auto" w:fill="FFFFFF"/>
        </w:rPr>
        <w:t xml:space="preserve">, EC 3.1.1.3) are a class of enzymes that </w:t>
      </w:r>
      <w:proofErr w:type="spellStart"/>
      <w:r w:rsidRPr="00425C26">
        <w:rPr>
          <w:rFonts w:ascii="Times New Roman" w:hAnsi="Times New Roman" w:cs="Times New Roman"/>
          <w:color w:val="000000"/>
          <w:sz w:val="24"/>
          <w:szCs w:val="24"/>
          <w:shd w:val="clear" w:color="auto" w:fill="FFFFFF"/>
        </w:rPr>
        <w:t>catalyze</w:t>
      </w:r>
      <w:proofErr w:type="spellEnd"/>
      <w:r w:rsidRPr="00425C26">
        <w:rPr>
          <w:rFonts w:ascii="Times New Roman" w:hAnsi="Times New Roman" w:cs="Times New Roman"/>
          <w:color w:val="000000"/>
          <w:sz w:val="24"/>
          <w:szCs w:val="24"/>
          <w:shd w:val="clear" w:color="auto" w:fill="FFFFFF"/>
        </w:rPr>
        <w:t xml:space="preserve"> the hydrolysis of long chain triglycerides to intermediate and short chain di and mono glycerides, free fatty acids and glycerol </w:t>
      </w:r>
      <w:r>
        <w:rPr>
          <w:rStyle w:val="FootnoteReference"/>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citationItems":[{"id":"ITEM-1","itemData":{"author":[{"dropping-particle":"","family":"Prazeres","given":"J.N.","non-dropping-particle":"","parse-names":false,"suffix":""},{"dropping-particle":"","family":"Cruz","given":"J.A.B.","non-dropping-particle":"","parse-names":false,"suffix":""},{"dropping-particle":"","family":"Pastore","given":"G.M.","non-dropping-particle":"","parse-names":false,"suffix":""}],"container-title":"Brazilian Journal of Microbiology","id":"ITEM-1","issued":{"date-parts":[["2006"]]},"page":"505-509","title":"Characterization of alkaline lipase from Fusarium oxysporum and the effect of different surfactants and detergents on the enzyme activity","type":"article-journal","volume":"37"},"uris":["http://www.mendeley.com/documents/?uuid=07eef986-89c8-4bf1-ab4e-d4c88a8ae708"]}],"mendeley":{"formattedCitation":"(Prazeres, Cruz and Pastore, 2006)","plainTextFormattedCitation":"(Prazeres, Cruz and Pastore, 2006)","previouslyFormattedCitation":"(Prazeres, J.N., Cruz, J.A.B. and Pastore, 2006)"},"properties":{"noteIndex":0},"schema":"https://github.com/citation-style-language/schema/raw/master/csl-citation.json"}</w:instrText>
      </w:r>
      <w:r>
        <w:rPr>
          <w:rStyle w:val="FootnoteReference"/>
          <w:rFonts w:ascii="Times New Roman" w:hAnsi="Times New Roman" w:cs="Times New Roman"/>
          <w:color w:val="000000"/>
          <w:sz w:val="24"/>
          <w:szCs w:val="24"/>
          <w:shd w:val="clear" w:color="auto" w:fill="FFFFFF"/>
        </w:rPr>
        <w:fldChar w:fldCharType="separate"/>
      </w:r>
      <w:r w:rsidRPr="000178A3">
        <w:rPr>
          <w:rFonts w:ascii="Times New Roman" w:hAnsi="Times New Roman" w:cs="Times New Roman"/>
          <w:noProof/>
          <w:color w:val="000000"/>
          <w:sz w:val="24"/>
          <w:szCs w:val="24"/>
          <w:shd w:val="clear" w:color="auto" w:fill="FFFFFF"/>
        </w:rPr>
        <w:t>(Prazeres, Cruz and Pastore, 2006)</w:t>
      </w:r>
      <w:r>
        <w:rPr>
          <w:rStyle w:val="FootnoteReference"/>
          <w:rFonts w:ascii="Times New Roman" w:hAnsi="Times New Roman" w:cs="Times New Roman"/>
          <w:color w:val="000000"/>
          <w:sz w:val="24"/>
          <w:szCs w:val="24"/>
          <w:shd w:val="clear" w:color="auto" w:fill="FFFFFF"/>
        </w:rPr>
        <w:fldChar w:fldCharType="end"/>
      </w:r>
      <w:r w:rsidRPr="00425C26">
        <w:rPr>
          <w:rFonts w:ascii="Times New Roman" w:hAnsi="Times New Roman" w:cs="Times New Roman"/>
          <w:color w:val="000000"/>
          <w:sz w:val="24"/>
          <w:szCs w:val="24"/>
          <w:shd w:val="clear" w:color="auto" w:fill="FFFFFF"/>
        </w:rPr>
        <w:t xml:space="preserve">. Apart from hydrolysis, lipases are also involved in a wide range of conversion reactions that include esterification, interesterification, transesterification, alcoholysis, acidolysis and </w:t>
      </w:r>
      <w:proofErr w:type="spellStart"/>
      <w:r w:rsidRPr="00425C26">
        <w:rPr>
          <w:rFonts w:ascii="Times New Roman" w:hAnsi="Times New Roman" w:cs="Times New Roman"/>
          <w:color w:val="000000"/>
          <w:sz w:val="24"/>
          <w:szCs w:val="24"/>
          <w:shd w:val="clear" w:color="auto" w:fill="FFFFFF"/>
        </w:rPr>
        <w:t>aminolysis</w:t>
      </w:r>
      <w:proofErr w:type="spellEnd"/>
      <w:r w:rsidRPr="00425C26">
        <w:rPr>
          <w:rFonts w:ascii="Times New Roman" w:hAnsi="Times New Roman" w:cs="Times New Roman"/>
          <w:color w:val="000000"/>
          <w:sz w:val="24"/>
          <w:szCs w:val="24"/>
          <w:shd w:val="clear" w:color="auto" w:fill="FFFFFF"/>
        </w:rPr>
        <w:t xml:space="preserve"> in non-aqueous media </w:t>
      </w:r>
      <w:r>
        <w:rPr>
          <w:rStyle w:val="FootnoteReference"/>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{"citationItems":[{"id":"ITEM-1","itemData":{"DOI":"10.5897/AJB2007.000-2048","ISBN":"9108041210","ISSN":"16845315","abstract":"In the present study, a total of 32 fungal organisms belonging to 3 different genera were isolated from various sources of which 4 (three Aspergillus sp. and one Mucor sp.) were found to be positive for lipase production. Rhodamine B rapid screening technique was used to determine the lipase activity. Mucor sp. was found to exhibit a maximum fluorescence zone at 350 nm. Among the various types of triglycerides used as the carbon source, sunflower oil was found to be the most effective in inducing lipase in Mucor sp. The lipase in Mucor sp. was found to be inducible, alkalophilic and thermostable. © 2007 Academic Journals.","author":[{"dropping-particle":"","family":"Savitha","given":"J.","non-dropping-particle":"","parse-names":false,"suffix":""},{"dropping-particle":"","family":"Srividya","given":"S.","non-dropping-particle":"","parse-names":false,"suffix":""},{"dropping-particle":"","family":"Jagat","given":"R.","non-dropping-particle":"","parse-names":false,"suffix":""},{"dropping-particle":"","family":"Payal","given":"P.","non-dropping-particle":"","parse-names":false,"suffix":""},{"dropping-particle":"","family":"Priyanki","given":"S.","non-dropping-particle":"","parse-names":false,"suffix":""},{"dropping-particle":"","family":"Rashmi","given":"G. W.","non-dropping-particle":"","parse-names":false,"suffix":""},{"dropping-particle":"","family":"Roshini","given":"K. T.","non-dropping-particle":"","parse-names":false,"suffix":""},{"dropping-particle":"","family":"Shantala","given":"Y. M.","non-dropping-particle":"","parse-names":false,"suffix":""}],"container-title":"African Journal of Biotechnology","id":"ITEM-1","issue":"5","issued":{"date-parts":[["2007"]]},"page":"564-568","title":"Identification of potential fungal strain(s) for the production of inducible, extracellular and alkalophilic lipase","type":"article-journal","volume":"6"},"uris":["http://www.mendeley.com/documents/?uuid=3f329b59-f5db-40fd-924e-c6fba359d10d"]},{"id":"ITEM-2","itemData":{"author":[{"dropping-particle":"","family":"Davranov","given":"K.","non-dropping-particle":"","parse-names":false,"suffix":""}],"container-title":"Appl Biochem Microbiol","id":"ITEM-2","issued":{"date-parts":[["1994"]]},"page":"527–534","title":"Microbial lipases in biotechnology (review).","type":"article-journal","volume":"30"},"uris":["http://www.mendeley.com/documents/?uuid=d0c2031c-4cd3-48f3-b027-ac679872164e"]}],"mendeley":{"formattedCitation":"(Davranov, 1994; Savitha &lt;i&gt;et al.&lt;/i&gt;, 2007)","plainTextFormattedCitation":"(Davranov, 1994; Savitha et al., 2007)","previouslyFormattedCitation":"(Davranov, 1994; Savitha &lt;i&gt;et al.&lt;/i&gt;, 2007)"},"properties":{"noteIndex":0},"schema":"https://github.com/citation-style-language/schema/raw/master/csl-citation.json"}</w:instrText>
      </w:r>
      <w:r>
        <w:rPr>
          <w:rStyle w:val="FootnoteReference"/>
          <w:rFonts w:ascii="Times New Roman" w:hAnsi="Times New Roman" w:cs="Times New Roman"/>
          <w:color w:val="000000"/>
          <w:sz w:val="24"/>
          <w:szCs w:val="24"/>
          <w:shd w:val="clear" w:color="auto" w:fill="FFFFFF"/>
        </w:rPr>
        <w:fldChar w:fldCharType="separate"/>
      </w:r>
      <w:r w:rsidRPr="00830A55">
        <w:rPr>
          <w:rFonts w:ascii="Times New Roman" w:hAnsi="Times New Roman" w:cs="Times New Roman"/>
          <w:bCs/>
          <w:noProof/>
          <w:color w:val="000000"/>
          <w:sz w:val="24"/>
          <w:szCs w:val="24"/>
          <w:shd w:val="clear" w:color="auto" w:fill="FFFFFF"/>
          <w:lang w:val="en-US"/>
        </w:rPr>
        <w:t xml:space="preserve">(Davranov, 1994; Savitha </w:t>
      </w:r>
      <w:r w:rsidRPr="00830A55">
        <w:rPr>
          <w:rFonts w:ascii="Times New Roman" w:hAnsi="Times New Roman" w:cs="Times New Roman"/>
          <w:bCs/>
          <w:i/>
          <w:noProof/>
          <w:color w:val="000000"/>
          <w:sz w:val="24"/>
          <w:szCs w:val="24"/>
          <w:shd w:val="clear" w:color="auto" w:fill="FFFFFF"/>
          <w:lang w:val="en-US"/>
        </w:rPr>
        <w:t>et al.</w:t>
      </w:r>
      <w:r w:rsidRPr="00830A55">
        <w:rPr>
          <w:rFonts w:ascii="Times New Roman" w:hAnsi="Times New Roman" w:cs="Times New Roman"/>
          <w:bCs/>
          <w:noProof/>
          <w:color w:val="000000"/>
          <w:sz w:val="24"/>
          <w:szCs w:val="24"/>
          <w:shd w:val="clear" w:color="auto" w:fill="FFFFFF"/>
          <w:lang w:val="en-US"/>
        </w:rPr>
        <w:t>, 2007)</w:t>
      </w:r>
      <w:r>
        <w:rPr>
          <w:rStyle w:val="FootnoteReference"/>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w:t>
      </w:r>
    </w:p>
    <w:p w14:paraId="5F1DA2E1" w14:textId="77777777" w:rsidR="00FB6D1A"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Pr="00425C26">
        <w:rPr>
          <w:rFonts w:ascii="Times New Roman" w:hAnsi="Times New Roman" w:cs="Times New Roman"/>
          <w:color w:val="000000"/>
          <w:sz w:val="24"/>
          <w:szCs w:val="24"/>
          <w:shd w:val="clear" w:color="auto" w:fill="FFFFFF"/>
        </w:rPr>
        <w:t xml:space="preserve">Lipase mediated reactions are reversible, hence, the enzyme can </w:t>
      </w:r>
      <w:proofErr w:type="spellStart"/>
      <w:r w:rsidRPr="00425C26">
        <w:rPr>
          <w:rFonts w:ascii="Times New Roman" w:hAnsi="Times New Roman" w:cs="Times New Roman"/>
          <w:color w:val="000000"/>
          <w:sz w:val="24"/>
          <w:szCs w:val="24"/>
          <w:shd w:val="clear" w:color="auto" w:fill="FFFFFF"/>
        </w:rPr>
        <w:t>catalyze</w:t>
      </w:r>
      <w:proofErr w:type="spellEnd"/>
      <w:r w:rsidRPr="00425C26">
        <w:rPr>
          <w:rFonts w:ascii="Times New Roman" w:hAnsi="Times New Roman" w:cs="Times New Roman"/>
          <w:color w:val="000000"/>
          <w:sz w:val="24"/>
          <w:szCs w:val="24"/>
          <w:shd w:val="clear" w:color="auto" w:fill="FFFFFF"/>
        </w:rPr>
        <w:t xml:space="preserve"> the esterification of glycerol from mono, di and triglycerides. This versatility makes lipases the enzyme of choice for potential applications in the food, detergent, pharmaceutical, leather, textile, cosmetic and paper industries </w:t>
      </w:r>
      <w:r>
        <w:rPr>
          <w:rStyle w:val="FootnoteReference"/>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citationItems":[{"id":"ITEM-1","itemData":{"author":[{"dropping-particle":"","family":"Houde","given":"A.","non-dropping-particle":"","parse-names":false,"suffix":""},{"dropping-particle":"","family":"Kademi","given":"A.","non-dropping-particle":"","parse-names":false,"suffix":""},{"dropping-particle":"","family":"Leblanc","given":"D.","non-dropping-particle":"","parse-names":false,"suffix":""}],"container-title":"Appl Biochem Biotechnol","id":"ITEM-1","issue":"34","issued":{"date-parts":[["2004"]]},"page":"155-170","title":"Lipases and their industrial applications.","type":"article-journal","volume":"118"},"uris":["http://www.mendeley.com/documents/?uuid=02ea9840-649b-4b04-a338-0284c0576745"]}],"mendeley":{"formattedCitation":"(Houde, Kademi and Leblanc, 2004)","plainTextFormattedCitation":"(Houde, Kademi and Leblanc, 2004)","previouslyFormattedCitation":"(Houde, Kademi and Leblanc, 2004)"},"properties":{"noteIndex":0},"schema":"https://github.com/citation-style-language/schema/raw/master/csl-citation.json"}</w:instrText>
      </w:r>
      <w:r>
        <w:rPr>
          <w:rStyle w:val="FootnoteReference"/>
          <w:rFonts w:ascii="Times New Roman" w:hAnsi="Times New Roman" w:cs="Times New Roman"/>
          <w:color w:val="000000"/>
          <w:sz w:val="24"/>
          <w:szCs w:val="24"/>
          <w:shd w:val="clear" w:color="auto" w:fill="FFFFFF"/>
        </w:rPr>
        <w:fldChar w:fldCharType="separate"/>
      </w:r>
      <w:r w:rsidRPr="00830A55">
        <w:rPr>
          <w:rFonts w:ascii="Times New Roman" w:hAnsi="Times New Roman" w:cs="Times New Roman"/>
          <w:noProof/>
          <w:color w:val="000000"/>
          <w:sz w:val="24"/>
          <w:szCs w:val="24"/>
          <w:shd w:val="clear" w:color="auto" w:fill="FFFFFF"/>
        </w:rPr>
        <w:t>(Houde, Kademi and Leblanc, 2004)</w:t>
      </w:r>
      <w:r>
        <w:rPr>
          <w:rStyle w:val="FootnoteReference"/>
          <w:rFonts w:ascii="Times New Roman" w:hAnsi="Times New Roman" w:cs="Times New Roman"/>
          <w:color w:val="000000"/>
          <w:sz w:val="24"/>
          <w:szCs w:val="24"/>
          <w:shd w:val="clear" w:color="auto" w:fill="FFFFFF"/>
        </w:rPr>
        <w:fldChar w:fldCharType="end"/>
      </w:r>
      <w:r w:rsidRPr="00425C26">
        <w:rPr>
          <w:rFonts w:ascii="Times New Roman" w:hAnsi="Times New Roman" w:cs="Times New Roman"/>
          <w:color w:val="000000"/>
          <w:sz w:val="24"/>
          <w:szCs w:val="24"/>
          <w:shd w:val="clear" w:color="auto" w:fill="FFFFFF"/>
        </w:rPr>
        <w:t xml:space="preserve">. </w:t>
      </w:r>
      <w:r w:rsidRPr="00425C26">
        <w:rPr>
          <w:rFonts w:ascii="Times New Roman" w:hAnsi="Times New Roman" w:cs="Times New Roman"/>
          <w:sz w:val="24"/>
          <w:szCs w:val="24"/>
        </w:rPr>
        <w:t xml:space="preserve">Mesocarp lipase (EC 3.1.1.3) is one of the lipid-related enzymes of palm oil which has been the most studied because of its strong negative impact on oil quality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S0163-7827(00)00015-1","ISSN":"01637827","PMID":"11106812","author":[{"dropping-particle":"","family":"Sambanthamurthi","given":"R.","non-dropping-particle":"","parse-names":false,"suffix":""},{"dropping-particle":"","family":"Sundram","given":"K.","non-dropping-particle":"","parse-names":false,"suffix":""},{"dropping-particle":"","family":"Tan","given":"Y. A.","non-dropping-particle":"","parse-names":false,"suffix":""}],"container-title":"Progress in Lipid Research","id":"ITEM-1","issue":"6","issued":{"date-parts":[["2000"]]},"page":"507-558","title":"Chemistry and biochemistry of palm oil","type":"article","volume":"39"},"uris":["http://www.mendeley.com/documents/?uuid=417eeaae-89b9-3f58-b5f8-d3a45dfa3073"]},{"id":"ITEM-2","itemData":{"DOI":"10.1016/j.plaphy.2006.09.006","ISSN":"09819428","PMID":"17064925","abstract":"The mesocarp of mature oil palm fruit undergoes intensive triglycerides hydrolysis upon abscission and bruising. This generates such a high amount of free fatty acids that the oil might become unfit for human consumption without appropriate refining. The lipase (EC 3.1.1.3) involved in the breakdown of the oil is not stable after homogenization of the tissue in aqueous buffers. In this study, we have devised a solvent-based procedure that allowed us to obtain fractions with stable lipase activity. Using these fractions, we have determined the optimal conditions for assaying mesocarp lipase activity. The activity was highest at a temperature of 35 °C and a pH of 9. The lipase was found to be strictly calcium dependent. The specific activity of the lipase measured in optimal conditions was found to be 33 μmol fatty acids released min-1 mg-1 protein using olive oil as substrate. The mesocarp contains about 190 U of lipase g-1 fresh weight. This activity was found to be inhibited by the lipase inhibitor tetrahydrolipstatin (THL), suggesting that the lipase is a serine hydrolase. © 2006 Elsevier Masson SAS. All rights reserved.","author":[{"dropping-particle":"","family":"Ngando Ebongue","given":"G. F.","non-dropping-particle":"","parse-names":false,"suffix":""},{"dropping-particle":"","family":"Dhouib","given":"R.","non-dropping-particle":"","parse-names":false,"suffix":""},{"dropping-particle":"","family":"Carrière","given":"F.","non-dropping-particle":"","parse-names":false,"suffix":""},{"dropping-particle":"","family":"Amvam Zollo","given":"P. H.","non-dropping-particle":"","parse-names":false,"suffix":""},{"dropping-particle":"","family":"Arondel","given":"V.","non-dropping-particle":"","parse-names":false,"suffix":""}],"container-title":"Plant Physiology and Biochemistry","id":"ITEM-2","issue":"10","issued":{"date-parts":[["2006","10"]]},"page":"611-617","title":"Assaying lipase activity from oil palm fruit (Elaeis guineensis Jacq.) mesocarp","type":"article-journal","volume":"44"},"uris":["http://www.mendeley.com/documents/?uuid=87b39e0c-3597-387c-b2fb-2e9b1395f573"]}],"mendeley":{"formattedCitation":"(Sambanthamurthi, Sundram and Tan, 2000; Ngando Ebongue &lt;i&gt;et al.&lt;/i&gt;, 2006)","plainTextFormattedCitation":"(Sambanthamurthi, Sundram and Tan, 2000; Ngando Ebongue et al., 2006)","previouslyFormattedCitation":"(Sambanthamurthi, Sundram and Tan, 2000; Ngando Ebongue &lt;i&gt;et al.&lt;/i&gt;, 2006)"},"properties":{"noteIndex":0},"schema":"https://github.com/citation-style-language/schema/raw/master/csl-citation.json"}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noProof/>
          <w:sz w:val="24"/>
          <w:szCs w:val="24"/>
        </w:rPr>
        <w:t xml:space="preserve">(Sambanthamurthi, Sundram and Tan, 2000; Ngando Ebongue </w:t>
      </w:r>
      <w:r w:rsidRPr="00830A55">
        <w:rPr>
          <w:rFonts w:ascii="Times New Roman" w:hAnsi="Times New Roman" w:cs="Times New Roman"/>
          <w:i/>
          <w:noProof/>
          <w:sz w:val="24"/>
          <w:szCs w:val="24"/>
        </w:rPr>
        <w:t>et al.</w:t>
      </w:r>
      <w:r w:rsidRPr="00830A55">
        <w:rPr>
          <w:rFonts w:ascii="Times New Roman" w:hAnsi="Times New Roman" w:cs="Times New Roman"/>
          <w:noProof/>
          <w:sz w:val="24"/>
          <w:szCs w:val="24"/>
        </w:rPr>
        <w:t>, 2006)</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 xml:space="preserve">. </w:t>
      </w:r>
    </w:p>
    <w:p w14:paraId="0EFE81AF" w14:textId="77777777" w:rsidR="00FB6D1A"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w:t>
      </w:r>
      <w:r w:rsidRPr="00A45E5A">
        <w:rPr>
          <w:rFonts w:ascii="Times New Roman" w:hAnsi="Times New Roman" w:cs="Times New Roman"/>
          <w:sz w:val="24"/>
          <w:szCs w:val="24"/>
        </w:rPr>
        <w:t xml:space="preserve">non-solubility of the </w:t>
      </w:r>
      <w:r>
        <w:rPr>
          <w:rFonts w:ascii="Times New Roman" w:hAnsi="Times New Roman" w:cs="Times New Roman"/>
          <w:sz w:val="24"/>
          <w:szCs w:val="24"/>
        </w:rPr>
        <w:t xml:space="preserve">assay substrate </w:t>
      </w:r>
      <w:r w:rsidRPr="00A45E5A">
        <w:rPr>
          <w:rFonts w:ascii="Times New Roman" w:hAnsi="Times New Roman" w:cs="Times New Roman"/>
          <w:sz w:val="24"/>
          <w:szCs w:val="24"/>
        </w:rPr>
        <w:t>and the strong</w:t>
      </w:r>
      <w:r>
        <w:rPr>
          <w:rFonts w:ascii="Times New Roman" w:hAnsi="Times New Roman" w:cs="Times New Roman"/>
          <w:sz w:val="24"/>
          <w:szCs w:val="24"/>
        </w:rPr>
        <w:t xml:space="preserve"> </w:t>
      </w:r>
      <w:r w:rsidRPr="00A45E5A">
        <w:rPr>
          <w:rFonts w:ascii="Times New Roman" w:hAnsi="Times New Roman" w:cs="Times New Roman"/>
          <w:sz w:val="24"/>
          <w:szCs w:val="24"/>
        </w:rPr>
        <w:t xml:space="preserve">dependence of the activity on the </w:t>
      </w:r>
      <w:proofErr w:type="spellStart"/>
      <w:r w:rsidRPr="00A45E5A">
        <w:rPr>
          <w:rFonts w:ascii="Times New Roman" w:hAnsi="Times New Roman" w:cs="Times New Roman"/>
          <w:sz w:val="24"/>
          <w:szCs w:val="24"/>
        </w:rPr>
        <w:t>physico</w:t>
      </w:r>
      <w:proofErr w:type="spellEnd"/>
      <w:r w:rsidRPr="00A45E5A">
        <w:rPr>
          <w:rFonts w:ascii="Times New Roman" w:hAnsi="Times New Roman" w:cs="Times New Roman"/>
          <w:sz w:val="24"/>
          <w:szCs w:val="24"/>
        </w:rPr>
        <w:t>-chemical state of</w:t>
      </w:r>
      <w:r>
        <w:rPr>
          <w:rFonts w:ascii="Times New Roman" w:hAnsi="Times New Roman" w:cs="Times New Roman"/>
          <w:sz w:val="24"/>
          <w:szCs w:val="24"/>
        </w:rPr>
        <w:t xml:space="preserve"> </w:t>
      </w:r>
      <w:r w:rsidRPr="00A45E5A">
        <w:rPr>
          <w:rFonts w:ascii="Times New Roman" w:hAnsi="Times New Roman" w:cs="Times New Roman"/>
          <w:sz w:val="24"/>
          <w:szCs w:val="24"/>
        </w:rPr>
        <w:t>the substrate</w:t>
      </w:r>
      <w:r>
        <w:rPr>
          <w:rFonts w:ascii="Times New Roman" w:hAnsi="Times New Roman" w:cs="Times New Roman"/>
          <w:sz w:val="24"/>
          <w:szCs w:val="24"/>
        </w:rPr>
        <w:t xml:space="preserve">, makes lipase assay difficult, especially in palm oil which is </w:t>
      </w:r>
      <w:r w:rsidRPr="00A45E5A">
        <w:rPr>
          <w:rFonts w:ascii="Times New Roman" w:hAnsi="Times New Roman" w:cs="Times New Roman"/>
          <w:sz w:val="24"/>
          <w:szCs w:val="24"/>
        </w:rPr>
        <w:t>complicated by the n</w:t>
      </w:r>
      <w:r>
        <w:rPr>
          <w:rFonts w:ascii="Times New Roman" w:hAnsi="Times New Roman" w:cs="Times New Roman"/>
          <w:sz w:val="24"/>
          <w:szCs w:val="24"/>
        </w:rPr>
        <w:t xml:space="preserve">on-stability of the enzyme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eisson","given":"F.","non-dropping-particle":"","parse-names":false,"suffix":""},{"dropping-particle":"","family":"Rivière","given":"C.","non-dropping-particle":"","parse-names":false,"suffix":""},{"dropping-particle":"","family":"Tiss","given":"A.","non-dropping-particle":"","parse-names":false,"suffix":""},{"dropping-particle":"","family":"Verger","given":"R.","non-dropping-particle":"","parse-names":false,"suffix":""}],"container-title":"Eur. J. Lipid Sci. Technol.","id":"ITEM-1","issued":{"date-parts":[["2000"]]},"page":"133-153","title":"Methods for lipase detection and assay: A critical review","type":"article-journal","volume":"2"},"uris":["http://www.mendeley.com/documents/?uuid=0667ad41-f8c0-49a3-9154-c87cf7cb4998"]}],"mendeley":{"formattedCitation":"(Beisson &lt;i&gt;et al.&lt;/i&gt;, 2000)","plainTextFormattedCitation":"(Beisson et al., 2000)"},"properties":{"noteIndex":0},"schema":"https://github.com/citation-style-language/schema/raw/master/csl-citation.json"}</w:instrText>
      </w:r>
      <w:r>
        <w:rPr>
          <w:rFonts w:ascii="Times New Roman" w:hAnsi="Times New Roman" w:cs="Times New Roman"/>
          <w:sz w:val="24"/>
          <w:szCs w:val="24"/>
        </w:rPr>
        <w:fldChar w:fldCharType="separate"/>
      </w:r>
      <w:r w:rsidRPr="000178A3">
        <w:rPr>
          <w:rFonts w:ascii="Times New Roman" w:hAnsi="Times New Roman" w:cs="Times New Roman"/>
          <w:noProof/>
          <w:sz w:val="24"/>
          <w:szCs w:val="24"/>
        </w:rPr>
        <w:t xml:space="preserve">(Beisson </w:t>
      </w:r>
      <w:r w:rsidRPr="000178A3">
        <w:rPr>
          <w:rFonts w:ascii="Times New Roman" w:hAnsi="Times New Roman" w:cs="Times New Roman"/>
          <w:i/>
          <w:noProof/>
          <w:sz w:val="24"/>
          <w:szCs w:val="24"/>
        </w:rPr>
        <w:t>et al.</w:t>
      </w:r>
      <w:r w:rsidRPr="000178A3">
        <w:rPr>
          <w:rFonts w:ascii="Times New Roman" w:hAnsi="Times New Roman" w:cs="Times New Roman"/>
          <w:noProof/>
          <w:sz w:val="24"/>
          <w:szCs w:val="24"/>
        </w:rPr>
        <w:t>, 2000)</w:t>
      </w:r>
      <w:r>
        <w:rPr>
          <w:rFonts w:ascii="Times New Roman" w:hAnsi="Times New Roman" w:cs="Times New Roman"/>
          <w:sz w:val="24"/>
          <w:szCs w:val="24"/>
        </w:rPr>
        <w:fldChar w:fldCharType="end"/>
      </w:r>
      <w:r>
        <w:rPr>
          <w:rFonts w:ascii="Times New Roman" w:hAnsi="Times New Roman" w:cs="Times New Roman"/>
          <w:sz w:val="24"/>
          <w:szCs w:val="24"/>
        </w:rPr>
        <w:t>.</w:t>
      </w:r>
    </w:p>
    <w:p w14:paraId="54C1D849" w14:textId="77777777" w:rsidR="00FB6D1A"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5C26">
        <w:rPr>
          <w:rFonts w:ascii="Times New Roman" w:hAnsi="Times New Roman" w:cs="Times New Roman"/>
          <w:sz w:val="24"/>
          <w:szCs w:val="24"/>
        </w:rPr>
        <w:tab/>
        <w:t>In the food industry, lipases play a vital role during the fermentative steps of sausage manufacture and to determine changes in long-chain fatty acids liberated during ripening. Lipases remain enzymatically active in organic solvents</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{"citationItems":[{"id":"ITEM-1","itemData":{"author":[{"dropping-particle":"","family":"Verma, M.L., Azmi, W. and Kanwar","given":"S.S.","non-dropping-particle":"","parse-names":false,"suffix":""}],"container-title":"Acta Microbiologica et Immunologica Hungarica","id":"ITEM-1","issue":"3","issued":{"date-parts":[["2008"]]},"page":"265-294","title":"Microbial lipases: at the interface of aqueous and non-aqueous media. A REVIEW.","type":"article-journal","volume":"55"},"uris":["http://www.mendeley.com/documents/?uuid=1d9d9709-5e3e-4c53-8870-7b79b778631c"]},{"id":"ITEM-2","itemData":{"author":[{"dropping-particle":"","family":"Klibanov","given":"A.M. 2001","non-dropping-particle":"","parse-names":false,"suffix":""}],"container-title":"Nature","id":"ITEM-2","issue":"(6817)","issued":{"date-parts":[["2001"]]},"page":"241–246","title":"Improving enzymes by using them in organic solvents","type":"article-journal","volume":"409"},"uris":["http://www.mendeley.com/documents/?uuid=5fd61297-0e84-46f7-8754-e6956811e2f7"]}],"mendeley":{"formattedCitation":"(Klibanov, 2001; Verma, M.L., Azmi, W. and Kanwar, 2008)","plainTextFormattedCitation":"(Klibanov, 2001; Verma, M.L., Azmi, W. and Kanwar, 2008)","previouslyFormattedCitation":"(Klibanov, 2001; Verma, M.L., Azmi, W. and Kanwar, 2008)"},"properties":{"noteIndex":0},"schema":"https://github.com/citation-style-language/schema/raw/master/csl-citation.json"}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644498">
        <w:rPr>
          <w:rFonts w:ascii="Times New Roman" w:hAnsi="Times New Roman" w:cs="Times New Roman"/>
          <w:bCs/>
          <w:noProof/>
          <w:sz w:val="24"/>
          <w:szCs w:val="24"/>
          <w:lang w:val="en-US"/>
        </w:rPr>
        <w:t>(Klibanov, 2001; Verma, M.L., Azmi, W. and Kanwar, 2008)</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 xml:space="preserve"> which enhances their potential and flexibility as biocatalysts against a wide range of unnatural substrates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{"citationItems":[{"id":"ITEM-1","itemData":{"author":[{"dropping-particle":"","family":"Ghori, M.I. Iqbal, M.J. and Hameed","given":"A. 2010","non-dropping-particle":"","parse-names":false,"suffix":""}],"container-title":"Brazilian Journal of Microbiology","id":"ITEM-1","issued":{"date-parts":[["2010"]]},"page":"22-29","title":"Characterization of a novel lipase from Bacillus sp. Isolated from tannery wastes.","type":"article-journal","volume":"42"},"uris":["http://www.mendeley.com/documents/?uuid=8d56811e-8391-429a-9971-3f881e3dd7ae"]}],"mendeley":{"formattedCitation":"(Ghori, M.I. Iqbal, M.J. and Hameed, 2010)","plainTextFormattedCitation":"(Ghori, M.I. Iqbal, M.J. and Hameed, 2010)","previouslyFormattedCitation":"(Ghori, M.I. Iqbal, M.J. and Hameed, 2010)"},"properties":{"noteIndex":0},"schema":"https://github.com/citation-style-language/schema/raw/master/csl-citation.json"}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644498">
        <w:rPr>
          <w:rFonts w:ascii="Times New Roman" w:hAnsi="Times New Roman" w:cs="Times New Roman"/>
          <w:bCs/>
          <w:noProof/>
          <w:sz w:val="24"/>
          <w:szCs w:val="24"/>
          <w:lang w:val="en-US"/>
        </w:rPr>
        <w:t>(Ghori, M.I. Iqbal, M.J. and Hameed, 2010)</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w:t>
      </w:r>
    </w:p>
    <w:p w14:paraId="2B934DD3" w14:textId="77777777" w:rsidR="00FB6D1A"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D48ED">
        <w:rPr>
          <w:rFonts w:ascii="Times New Roman" w:hAnsi="Times New Roman" w:cs="Times New Roman"/>
          <w:sz w:val="24"/>
          <w:szCs w:val="24"/>
        </w:rPr>
        <w:t xml:space="preserve">The microflora of processed palm oil product is influenced greatly by the environment from where the product was originally obtained, the microbial quality of the product in its raw or unprocessed state and the sanitary conditions under which the product was handled and processed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{"citationItems":[{"id":"ITEM-1","itemData":{"author":[{"dropping-particle":"","family":"Sundram","given":"K.","non-dropping-particle":"","parse-names":false,"suffix":""},{"dropping-particle":"","family":"Sambanthamurthi","given":"R. and","non-dropping-particle":"","parse-names":false,"suffix":""},{"dropping-particle":"","family":"Tan","given":"Y. A.","non-dropping-particle":"","parse-names":false,"suffix":""}],"container-title":"Asia Pacific J. Clin. Nutr.","id":"ITEM-1","issue":"3","issued":{"date-parts":[["2003"]]},"page":"355-362","title":"Palm fruit chemistry and nutrition.","type":"article-journal","volume":"12"},"uris":["http://www.mendeley.com/documents/?uuid=8994201b-9534-4517-aa3d-1f4d63c437a5"]}],"mendeley":{"formattedCitation":"(Sundram, Sambanthamurthi and Tan, 2003)","plainTextFormattedCitation":"(Sundram, Sambanthamurthi and Tan, 2003)","previouslyFormattedCitation":"(Sundram, Sambanthamurthi and Tan, 2003)"},"properties":{"noteIndex":0},"schema":"https://github.com/citation-style-language/schema/raw/master/csl-citation.json"}</w:instrText>
      </w:r>
      <w:r>
        <w:rPr>
          <w:rFonts w:ascii="Times New Roman" w:hAnsi="Times New Roman" w:cs="Times New Roman"/>
          <w:sz w:val="24"/>
          <w:szCs w:val="24"/>
        </w:rPr>
        <w:fldChar w:fldCharType="separate"/>
      </w:r>
      <w:r w:rsidRPr="008D48ED">
        <w:rPr>
          <w:rFonts w:ascii="Times New Roman" w:hAnsi="Times New Roman" w:cs="Times New Roman"/>
          <w:noProof/>
          <w:sz w:val="24"/>
          <w:szCs w:val="24"/>
        </w:rPr>
        <w:t>(Sundram, Sambanthamurthi and Tan, 2003)</w:t>
      </w:r>
      <w:r>
        <w:rPr>
          <w:rFonts w:ascii="Times New Roman" w:hAnsi="Times New Roman" w:cs="Times New Roman"/>
          <w:sz w:val="24"/>
          <w:szCs w:val="24"/>
        </w:rPr>
        <w:fldChar w:fldCharType="end"/>
      </w:r>
      <w:r w:rsidRPr="008D48ED">
        <w:rPr>
          <w:rFonts w:ascii="Times New Roman" w:hAnsi="Times New Roman" w:cs="Times New Roman"/>
          <w:sz w:val="24"/>
          <w:szCs w:val="24"/>
        </w:rPr>
        <w:t>.</w:t>
      </w:r>
    </w:p>
    <w:p w14:paraId="4D1D614E" w14:textId="77777777" w:rsidR="00FB6D1A"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D48ED">
        <w:rPr>
          <w:rFonts w:ascii="Times New Roman" w:hAnsi="Times New Roman" w:cs="Times New Roman"/>
          <w:sz w:val="24"/>
          <w:szCs w:val="24"/>
        </w:rPr>
        <w:t xml:space="preserve">Palm oil quality is usually </w:t>
      </w:r>
      <w:commentRangeStart w:id="2"/>
      <w:r w:rsidRPr="008D48ED">
        <w:rPr>
          <w:rFonts w:ascii="Times New Roman" w:hAnsi="Times New Roman" w:cs="Times New Roman"/>
          <w:sz w:val="24"/>
          <w:szCs w:val="24"/>
        </w:rPr>
        <w:t>assessed</w:t>
      </w:r>
      <w:commentRangeEnd w:id="2"/>
      <w:r w:rsidR="00510229">
        <w:rPr>
          <w:rStyle w:val="CommentReference"/>
        </w:rPr>
        <w:commentReference w:id="2"/>
      </w:r>
      <w:r w:rsidRPr="008D48ED">
        <w:rPr>
          <w:rFonts w:ascii="Times New Roman" w:hAnsi="Times New Roman" w:cs="Times New Roman"/>
          <w:sz w:val="24"/>
          <w:szCs w:val="24"/>
        </w:rPr>
        <w:t xml:space="preserve"> on the strength of its acidity (indicator of FFA content) and impurities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eb.a.ebscohost.com/abstract?direct=true&amp;profile=ehost&amp;scope=site&amp;authtype=crawler&amp;jrnl=19854668&amp;AN=69631923&amp;h=3Astj4gd1v9N0FUSxOhdtjRbrU%2Fnw6GB%2BMh5ptrBQ65Co5FMLCIp2KNiCnq3VKgtCSXkU6hoN4IwwJYC9lI5uQ%3D%3D&amp;crl=c&amp;resultNs=AdminWebAuth&amp;resultLocal","abstract":"Palm oil is one of the major fats and oils produced and traded in the world today. It forms an important ingredient in the diet of many people in West Africa. The quality of palm oil is mostly determined by the fatty acid, moisture and impurity content, and bleachability. This study examined the quality of palm oil produced at cottage industry level in Ghana with a view to improve its quality to meet industrial standards and increase its marketability. Palm oil produced from fruits stored at various periods with various levels of contamination were examined over a twelve-month storage period for their microbial, fatty acid, moisture and impurity contents. PCR amplifications, sequencing and fragment analysis methods were used to identify microbes, while fatty acid (FFA), moisture and impurity indices were determined by titration and oven-dry methods. The major factors determining the fatty acid content was age of fruits used to process the oil and the length of storage of the oil after processing. The results show that good grade oils with low fatty acid (FFA) contain microbes, some of which have the potential of producing toxin. There was a direct relationship between storage period of oil and fatty acid content, and microbial loads in oils. As storage period increased, fatty acid and microbial load increased (r = 0.972 and 0.967). Lipolytic organisms identified are Aspergillus (0.27), Bacillus (0.08), Candida (1.34), Geotrichum (1.00) and Pseudomonas (2.11) species.","accessed":{"date-parts":[["2021","5","18"]]},"author":[{"dropping-particle":"","family":"Tagoe","given":"S. M. A.","non-dropping-particle":"","parse-names":false,"suffix":""},{"dropping-particle":"","family":"Dickinson","given":"M. J.","non-dropping-particle":"","parse-names":false,"suffix":""},{"dropping-particle":"","family":"Apetorgbor","given":"M. M.","non-dropping-particle":"","parse-names":false,"suffix":""}],"container-title":"International Food Research Journal","id":"ITEM-1","issued":{"date-parts":[["2012","2"]]},"page":"271-278","title":"Factors influencing quality of palm oil produced at the cottage industry level in Ghana.","type":"webpage"},"uris":["http://www.mendeley.com/documents/?uuid=b776d9db-0ab2-3cc3-bbdf-2b7ee52c0a1c"]},{"id":"ITEM-2","itemData":{"author":[{"dropping-particle":"","family":"Almeida","given":"D. T.","non-dropping-particle":"De","parse-names":false,"suffix":""},{"dropping-particle":"","family":"Nunes, I. L. Conde","given":"P. L.","non-dropping-particle":"","parse-names":false,"suffix":""},{"dropping-particle":"","family":"Rosa","given":"R. P. S.","non-dropping-particle":"","parse-names":false,"suffix":""},{"dropping-particle":"","family":"Rogério","given":"W. F.","non-dropping-particle":"","parse-names":false,"suffix":""},{"dropping-particle":"","family":"Machado","given":"E. R.","non-dropping-particle":"","parse-names":false,"suffix":""}],"container-title":"Grasas y Aceites","id":"ITEM-2","issue":"4","issued":{"date-parts":[["2013"]]},"page":"387-394","title":"quality assessment of crude palm oil marketed in Bahia, Brazil.","type":"article-journal","volume":"64"},"uris":["http://www.mendeley.com/documents/?uuid=c4842de2-c764-47ef-b139-d798f6cf08aa"]}],"mendeley":{"formattedCitation":"(Tagoe, Dickinson and Apetorgbor, 2012; De Almeida &lt;i&gt;et al.&lt;/i&gt;, 2013)","plainTextFormattedCitation":"(Tagoe, Dickinson and Apetorgbor, 2012; De Almeida et al., 2013)","previouslyFormattedCitation":"(Tagoe, Dickinson and Apetorgbor, 2012; De Almeida &lt;i&gt;et al.&lt;/i&gt;, 2013)"},"properties":{"noteIndex":0},"schema":"https://github.com/citation-style-language/schema/raw/master/csl-citation.json"}</w:instrText>
      </w:r>
      <w:r>
        <w:rPr>
          <w:rFonts w:ascii="Times New Roman" w:hAnsi="Times New Roman" w:cs="Times New Roman"/>
          <w:sz w:val="24"/>
          <w:szCs w:val="24"/>
        </w:rPr>
        <w:fldChar w:fldCharType="separate"/>
      </w:r>
      <w:r w:rsidRPr="008D48ED">
        <w:rPr>
          <w:rFonts w:ascii="Times New Roman" w:hAnsi="Times New Roman" w:cs="Times New Roman"/>
          <w:noProof/>
          <w:sz w:val="24"/>
          <w:szCs w:val="24"/>
        </w:rPr>
        <w:t xml:space="preserve">(Tagoe, Dickinson and Apetorgbor, 2012; De Almeida </w:t>
      </w:r>
      <w:r w:rsidRPr="008D48ED">
        <w:rPr>
          <w:rFonts w:ascii="Times New Roman" w:hAnsi="Times New Roman" w:cs="Times New Roman"/>
          <w:i/>
          <w:noProof/>
          <w:sz w:val="24"/>
          <w:szCs w:val="24"/>
        </w:rPr>
        <w:t>et al.</w:t>
      </w:r>
      <w:r w:rsidRPr="008D48ED">
        <w:rPr>
          <w:rFonts w:ascii="Times New Roman" w:hAnsi="Times New Roman" w:cs="Times New Roman"/>
          <w:noProof/>
          <w:sz w:val="24"/>
          <w:szCs w:val="24"/>
        </w:rPr>
        <w:t>, 2013)</w:t>
      </w:r>
      <w:r>
        <w:rPr>
          <w:rFonts w:ascii="Times New Roman" w:hAnsi="Times New Roman" w:cs="Times New Roman"/>
          <w:sz w:val="24"/>
          <w:szCs w:val="24"/>
        </w:rPr>
        <w:fldChar w:fldCharType="end"/>
      </w:r>
      <w:r w:rsidRPr="008D48ED">
        <w:rPr>
          <w:rFonts w:ascii="Times New Roman" w:hAnsi="Times New Roman" w:cs="Times New Roman"/>
          <w:sz w:val="24"/>
          <w:szCs w:val="24"/>
        </w:rPr>
        <w:t xml:space="preserve">. However, high acidity values as a result of lipase activity are a reflection of oil quality impairment with its attendant effect in the taste and odour of the palm oil. Without refining, such oil may be unsuitable for human consumption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{"citationItems":[{"id":"ITEM-1","itemData":{"DOI":"10.5897/AJFS2017.1611","author":[{"dropping-particle":"","family":"Constant","given":"Likeng-li-ngue Benoit","non-dropping-particle":"","parse-names":false,"suffix":""},{"dropping-particle":"","family":"Godswill","given":"Ntsomboh-ntsefong","non-dropping-particle":"","parse-names":false,"suffix":""},{"dropping-particle":"","family":"Frank","given":"Georges","non-dropping-particle":"","parse-names":false,"suffix":""},{"dropping-particle":"","family":"Hermine","given":"Ngalle-bille","non-dropping-particle":"","parse-names":false,"suffix":""},{"dropping-particle":"","family":"Achille","given":"Nyouma","non-dropping-particle":"","parse-names":false,"suffix":""},{"dropping-particle":"","family":"Martin","given":"Bell Joseph","non-dropping-particle":"","parse-names":false,"suffix":""}],"id":"ITEM-1","issue":"September","issued":{"date-parts":[["2017"]]},"page":"296-301","title":"A review of main factors affecting palm oil acidity within the smallholder oil palm ( Elaeis guineensis Jacq .) sector in Cameroon","type":"article-journal","volume":"11"},"uris":["http://www.mendeley.com/documents/?uuid=aa3502e7-dd08-436f-8216-aac172611c5a"]}],"mendeley":{"formattedCitation":"(Constant &lt;i&gt;et al.&lt;/i&gt;, 2017)","plainTextFormattedCitation":"(Constant et al., 2017)","previouslyFormattedCitation":"(Constant &lt;i&gt;et al.&lt;/i&gt;, 2017)"},"properties":{"noteIndex":0},"schema":"https://github.com/citation-style-language/schema/raw/master/csl-citation.json"}</w:instrText>
      </w:r>
      <w:r>
        <w:rPr>
          <w:rFonts w:ascii="Times New Roman" w:hAnsi="Times New Roman" w:cs="Times New Roman"/>
          <w:sz w:val="24"/>
          <w:szCs w:val="24"/>
        </w:rPr>
        <w:fldChar w:fldCharType="separate"/>
      </w:r>
      <w:r w:rsidRPr="008D48ED">
        <w:rPr>
          <w:rFonts w:ascii="Times New Roman" w:hAnsi="Times New Roman" w:cs="Times New Roman"/>
          <w:noProof/>
          <w:sz w:val="24"/>
          <w:szCs w:val="24"/>
        </w:rPr>
        <w:t xml:space="preserve">(Constant </w:t>
      </w:r>
      <w:r w:rsidRPr="008D48ED">
        <w:rPr>
          <w:rFonts w:ascii="Times New Roman" w:hAnsi="Times New Roman" w:cs="Times New Roman"/>
          <w:i/>
          <w:noProof/>
          <w:sz w:val="24"/>
          <w:szCs w:val="24"/>
        </w:rPr>
        <w:t>et al.</w:t>
      </w:r>
      <w:r w:rsidRPr="008D48ED">
        <w:rPr>
          <w:rFonts w:ascii="Times New Roman" w:hAnsi="Times New Roman" w:cs="Times New Roman"/>
          <w:noProof/>
          <w:sz w:val="24"/>
          <w:szCs w:val="24"/>
        </w:rPr>
        <w:t>, 2017)</w:t>
      </w:r>
      <w:r>
        <w:rPr>
          <w:rFonts w:ascii="Times New Roman" w:hAnsi="Times New Roman" w:cs="Times New Roman"/>
          <w:sz w:val="24"/>
          <w:szCs w:val="24"/>
        </w:rPr>
        <w:fldChar w:fldCharType="end"/>
      </w:r>
      <w:r>
        <w:rPr>
          <w:rFonts w:ascii="Times New Roman" w:hAnsi="Times New Roman" w:cs="Times New Roman"/>
          <w:sz w:val="24"/>
          <w:szCs w:val="24"/>
        </w:rPr>
        <w:t>.</w:t>
      </w:r>
    </w:p>
    <w:p w14:paraId="7B2ADC60" w14:textId="77777777" w:rsidR="00FB6D1A" w:rsidRPr="00425C26"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 xml:space="preserve">One of the main criteria for assessing the quality of palm oil is the level of free fatty acids. The free fatty acids present in palm oil have been attributed to the enzymatic hydrolysis of the oil under the influence of an endogenous lipase in the fruits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{"citationItems":[{"id":"ITEM-1","itemData":{"author":[{"dropping-particle":"","family":"Abigor","given":"Doye R","non-dropping-particle":"","parse-names":false,"suffix":""},{"dropping-particle":"","family":"Opute","given":"Fred I","non-dropping-particle":"","parse-names":false,"suffix":""},{"dropping-particle":"","family":"Opoku","given":"Andy R","non-dropping-particle":"","parse-names":false,"suffix":""},{"dropping-particle":"","family":"Osagie","given":"Anthony U","non-dropping-particle":"","parse-names":false,"suffix":""}],"id":"ITEM-1","issued":{"date-parts":[["1985"]]},"page":"599-606","title":"Partial Purification and some Properties of the Lipase Present in Oil Palm ( Elaeis guineensis ) Mesocarp","type":"article-journal"},"uris":["http://www.mendeley.com/documents/?uuid=9c8bf085-cb58-42c7-a27e-d57d12e5ff59"]}],"mendeley":{"formattedCitation":"(Abigor &lt;i&gt;et al.&lt;/i&gt;, 1985)","plainTextFormattedCitation":"(Abigor et al., 1985)","previouslyFormattedCitation":"(Abigor &lt;i&gt;et al.&lt;/i&gt;, 1985)"},"properties":{"noteIndex":0},"schema":"https://github.com/citation-style-language/schema/raw/master/csl-citation.json"}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noProof/>
          <w:sz w:val="24"/>
          <w:szCs w:val="24"/>
        </w:rPr>
        <w:t xml:space="preserve">(Abigor </w:t>
      </w:r>
      <w:r w:rsidRPr="00830A55">
        <w:rPr>
          <w:rFonts w:ascii="Times New Roman" w:hAnsi="Times New Roman" w:cs="Times New Roman"/>
          <w:i/>
          <w:noProof/>
          <w:sz w:val="24"/>
          <w:szCs w:val="24"/>
        </w:rPr>
        <w:t>et al.</w:t>
      </w:r>
      <w:r w:rsidRPr="00830A55">
        <w:rPr>
          <w:rFonts w:ascii="Times New Roman" w:hAnsi="Times New Roman" w:cs="Times New Roman"/>
          <w:noProof/>
          <w:sz w:val="24"/>
          <w:szCs w:val="24"/>
        </w:rPr>
        <w:t>, 1985)</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 xml:space="preserve">. High lipase activity increases the free fatty acid content of fresh palm oil necessitating post-harvest inactivation by heat treatment of fruit bunches. </w:t>
      </w:r>
      <w:r>
        <w:rPr>
          <w:rFonts w:ascii="Times New Roman" w:hAnsi="Times New Roman" w:cs="Times New Roman"/>
          <w:sz w:val="24"/>
          <w:szCs w:val="24"/>
        </w:rPr>
        <w:t>Hence the need to study the lipase activity of microorganisms isolated from palm oil in an attempt to understand the hydrolysis of palm oil by lipase.</w:t>
      </w:r>
    </w:p>
    <w:p w14:paraId="3655566C" w14:textId="77777777" w:rsidR="00FB6D1A" w:rsidRDefault="00FB6D1A" w:rsidP="00FB6D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 xml:space="preserve">This study aims to assess the lipase activity of microorganisms isolated from palm oil produced in Akure, Ondo State. </w:t>
      </w:r>
    </w:p>
    <w:p w14:paraId="02E13758" w14:textId="77777777" w:rsidR="00FB6D1A" w:rsidRPr="008D48ED" w:rsidRDefault="00FB6D1A" w:rsidP="00FB6D1A">
      <w:pPr>
        <w:tabs>
          <w:tab w:val="left" w:pos="1335"/>
        </w:tabs>
        <w:spacing w:after="0" w:line="360" w:lineRule="auto"/>
        <w:jc w:val="both"/>
        <w:rPr>
          <w:rFonts w:ascii="Times New Roman" w:hAnsi="Times New Roman" w:cs="Times New Roman"/>
          <w:b/>
          <w:sz w:val="24"/>
          <w:szCs w:val="24"/>
        </w:rPr>
      </w:pPr>
      <w:r w:rsidRPr="008D48ED">
        <w:rPr>
          <w:rFonts w:ascii="Times New Roman" w:hAnsi="Times New Roman" w:cs="Times New Roman"/>
          <w:b/>
          <w:sz w:val="24"/>
          <w:szCs w:val="24"/>
        </w:rPr>
        <w:t>Materials and methods</w:t>
      </w:r>
    </w:p>
    <w:p w14:paraId="1514D0BC"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sz w:val="24"/>
          <w:szCs w:val="24"/>
        </w:rPr>
        <w:t>Sample collection</w:t>
      </w:r>
      <w:r w:rsidRPr="00425C26">
        <w:rPr>
          <w:rFonts w:ascii="Times New Roman" w:hAnsi="Times New Roman" w:cs="Times New Roman"/>
          <w:sz w:val="24"/>
          <w:szCs w:val="24"/>
        </w:rPr>
        <w:t xml:space="preserve"> </w:t>
      </w:r>
    </w:p>
    <w:p w14:paraId="5A9884C1" w14:textId="77777777" w:rsidR="00FB6D1A" w:rsidRPr="00425C26" w:rsidRDefault="00FB6D1A" w:rsidP="00FB6D1A">
      <w:pPr>
        <w:tabs>
          <w:tab w:val="left" w:pos="720"/>
          <w:tab w:val="left" w:pos="13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Fresh palm oil samples were collected in sterile sample bottles from oil palm processing mills in Akure, Ondo state, Nigeria.</w:t>
      </w:r>
    </w:p>
    <w:p w14:paraId="2829C365"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sz w:val="24"/>
          <w:szCs w:val="24"/>
        </w:rPr>
        <w:t>Isolation</w:t>
      </w:r>
      <w:r w:rsidRPr="00425C26">
        <w:rPr>
          <w:rFonts w:ascii="Times New Roman" w:hAnsi="Times New Roman" w:cs="Times New Roman"/>
          <w:sz w:val="24"/>
          <w:szCs w:val="24"/>
        </w:rPr>
        <w:t xml:space="preserve"> </w:t>
      </w:r>
    </w:p>
    <w:p w14:paraId="6539C704" w14:textId="77777777" w:rsidR="00FB6D1A" w:rsidRPr="00425C26"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 xml:space="preserve">Isolation of microorganisms present in the palm oil samples were carried out by serial dilution. Bacteria were isolated on nutrient agar plates, and identified based on biochemical </w:t>
      </w:r>
      <w:r w:rsidRPr="00425C26">
        <w:rPr>
          <w:rFonts w:ascii="Times New Roman" w:hAnsi="Times New Roman" w:cs="Times New Roman"/>
          <w:sz w:val="24"/>
          <w:szCs w:val="24"/>
        </w:rPr>
        <w:lastRenderedPageBreak/>
        <w:t xml:space="preserve">characteristics and molecular method by 16S rDNA gene sequencing as described by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{"citationItems":[{"id":"ITEM-1","itemData":{"ISSN":"09742441","abstract":"Lipases are glycerol ester hydrolases that catalyze the hydrolysis of triglycerides to free fatty acids and glycerol. Bacterial Lipase producers were isolated from oil spilled soil from vegetable oil processing factories. One of the twenty isolated strain exhibited a greater zone of clearance than the others indicating higher lipase activity was selected and identified based on their morphological and physicochemical characteristics and 16s rRNA sequencing. The effect of incubation time, medium pH, temperature, agitation, inoculums concentration, carbon source and nitrogen source for the lipase production was studied. The lipase production was maximum at pH7, temperature 370C and incubation time 48 hours by the lipase producing bacteria BLP2 Pseudomonas gessardii. Increased enzymatic production was obtained when the organisms were cultured in medium supplemented with 1% protease peptone by Pseudomonas gessardii (168.7Uml-1). The results of the present study demonstrate that the Pseudomonas gessardii is ideal for extracellular lipase production at industrial level.","author":[{"dropping-particle":"","family":"Veerapagu","given":"M.","non-dropping-particle":"","parse-names":false,"suffix":""},{"dropping-particle":"","family":"Sankara Narayanan","given":"A.","non-dropping-particle":"","parse-names":false,"suffix":""},{"dropping-particle":"","family":"Ponmurugan","given":"K.","non-dropping-particle":"","parse-names":false,"suffix":""},{"dropping-particle":"","family":"Jeya","given":"K. R.","non-dropping-particle":"","parse-names":false,"suffix":""}],"container-title":"Asian Journal of Pharmaceutical and Clinical Research","id":"ITEM-1","issue":"SUPPL.3","issued":{"date-parts":[["2013"]]},"page":"62-67","title":"Screening selection identification production and optimization of Bacterial Lipase from oil spilled soil","type":"article-journal","volume":"6"},"uris":["http://www.mendeley.com/documents/?uuid=9ad7c9c3-884e-4785-a220-09388e6174b1"]},{"id":"ITEM-2","itemData":{"DOI":"10.1590/0001-3765201820170952","ISSN":"16782690","abstract":"This work aimed to evaluate the production of lipolytic complexes, produced by microorganisms isolated from a biological treatment system of effluents from a hotel. To select the best lipolytic microorganism for use in biotechnological processes, we tested 45 bacterial isolates recovered from the raw effluent of the hotel’s restaurant waste tank. Lipase production was assayed in culture medium supplemented with olive oil and rhodamine B, incubated at 25 °C and 30 °C for 24 h-48 h. Results showed 22 isolates lipase producers. All isolates were inoculated on medium without yeast extract to select the ones with highest enzyme yields. Out of these, nine isolates showed high lipase activity. The strain with the larger halo was assayed in submerged culture using an orbital shaker and a bioreactor, with three different substrates (olive oil, grape seed oil, and canola oil). Isolate G40 identified as Acinetobacter baylyi was selected to run the production assays because it showed the best result in the solid medium. In the bioreactor, maximum lipase production was obtained after 12 h of culture with the three substrates evaluated: 0,358 U/mL.min-1 in olive oil, 0,352 U/mL.min-1 with grapeseed oil, and 0,348 U/mL.min-1 with canola oil.","author":[{"dropping-particle":"","family":"Furini","given":"Graciane","non-dropping-particle":"","parse-names":false,"suffix":""},{"dropping-particle":"","family":"Berger","given":"Jussara S.","non-dropping-particle":"","parse-names":false,"suffix":""},{"dropping-particle":"","family":"Campos","given":"José A.M.","non-dropping-particle":"","parse-names":false,"suffix":""},{"dropping-particle":"","family":"SAND","given":"Sueli T.","non-dropping-particle":"VAN DER","parse-names":false,"suffix":""},{"dropping-particle":"","family":"Germani","given":"José C.","non-dropping-particle":"","parse-names":false,"suffix":""}],"container-title":"Anais da Academia Brasileira de Ciencias","id":"ITEM-2","issue":"3","issued":{"date-parts":[["2018"]]},"page":"2955-2965","title":"Production of lipolytic enzymes by bacteria isolated from biological effluent treatment systems","type":"article-journal","volume":"90"},"uris":["http://www.mendeley.com/documents/?uuid=e0a9900f-9e8d-4e1e-9fd7-b3b250385558"]}],"mendeley":{"formattedCitation":"(Veerapagu &lt;i&gt;et al.&lt;/i&gt;, 2013; Furini &lt;i&gt;et al.&lt;/i&gt;, 2018)","plainTextFormattedCitation":"(Veerapagu et al., 2013; Furini et al., 2018)","previouslyFormattedCitation":"(Veerapagu &lt;i&gt;et al.&lt;/i&gt;, 2013; Furini &lt;i&gt;et al.&lt;/i&gt;, 2018)"},"properties":{"noteIndex":0},"schema":"https://github.com/citation-style-language/schema/raw/master/csl-citation.json"}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 xml:space="preserve">(Veerapagu </w:t>
      </w:r>
      <w:r w:rsidRPr="00830A55">
        <w:rPr>
          <w:rFonts w:ascii="Times New Roman" w:hAnsi="Times New Roman" w:cs="Times New Roman"/>
          <w:bCs/>
          <w:i/>
          <w:noProof/>
          <w:sz w:val="24"/>
          <w:szCs w:val="24"/>
          <w:lang w:val="en-US"/>
        </w:rPr>
        <w:t>et al.</w:t>
      </w:r>
      <w:r w:rsidRPr="00830A55">
        <w:rPr>
          <w:rFonts w:ascii="Times New Roman" w:hAnsi="Times New Roman" w:cs="Times New Roman"/>
          <w:bCs/>
          <w:noProof/>
          <w:sz w:val="24"/>
          <w:szCs w:val="24"/>
          <w:lang w:val="en-US"/>
        </w:rPr>
        <w:t xml:space="preserve">, 2013; Furini </w:t>
      </w:r>
      <w:r w:rsidRPr="00830A55">
        <w:rPr>
          <w:rFonts w:ascii="Times New Roman" w:hAnsi="Times New Roman" w:cs="Times New Roman"/>
          <w:bCs/>
          <w:i/>
          <w:noProof/>
          <w:sz w:val="24"/>
          <w:szCs w:val="24"/>
          <w:lang w:val="en-US"/>
        </w:rPr>
        <w:t>et al.</w:t>
      </w:r>
      <w:r w:rsidRPr="00830A55">
        <w:rPr>
          <w:rFonts w:ascii="Times New Roman" w:hAnsi="Times New Roman" w:cs="Times New Roman"/>
          <w:bCs/>
          <w:noProof/>
          <w:sz w:val="24"/>
          <w:szCs w:val="24"/>
          <w:lang w:val="en-US"/>
        </w:rPr>
        <w:t>, 2018)</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 xml:space="preserve">. </w:t>
      </w:r>
    </w:p>
    <w:p w14:paraId="7494CFAC" w14:textId="77777777" w:rsidR="00FB6D1A" w:rsidRPr="00425C26" w:rsidRDefault="00FB6D1A" w:rsidP="00FB6D1A">
      <w:pPr>
        <w:tabs>
          <w:tab w:val="left" w:pos="1335"/>
        </w:tabs>
        <w:spacing w:after="0" w:line="360" w:lineRule="auto"/>
        <w:jc w:val="both"/>
        <w:rPr>
          <w:rFonts w:ascii="Times New Roman" w:eastAsia="Times New Roman" w:hAnsi="Times New Roman" w:cs="Times New Roman"/>
          <w:b/>
          <w:color w:val="000000" w:themeColor="text1"/>
          <w:sz w:val="24"/>
          <w:szCs w:val="24"/>
          <w:lang w:val="en-US"/>
        </w:rPr>
      </w:pPr>
      <w:r w:rsidRPr="00425C26">
        <w:rPr>
          <w:rFonts w:ascii="Times New Roman" w:hAnsi="Times New Roman" w:cs="Times New Roman"/>
          <w:b/>
          <w:sz w:val="24"/>
          <w:szCs w:val="24"/>
        </w:rPr>
        <w:t xml:space="preserve">Screening </w:t>
      </w:r>
      <w:r w:rsidRPr="00425C26">
        <w:rPr>
          <w:rFonts w:ascii="Times New Roman" w:eastAsia="Times New Roman" w:hAnsi="Times New Roman" w:cs="Times New Roman"/>
          <w:b/>
          <w:color w:val="000000" w:themeColor="text1"/>
          <w:sz w:val="24"/>
          <w:szCs w:val="24"/>
          <w:lang w:val="en-US"/>
        </w:rPr>
        <w:t>for lipolytic microorganisms</w:t>
      </w:r>
    </w:p>
    <w:p w14:paraId="0BEFF6EB" w14:textId="77777777" w:rsidR="00FB6D1A" w:rsidRPr="00425C26" w:rsidRDefault="00FB6D1A" w:rsidP="00FB6D1A">
      <w:pPr>
        <w:shd w:val="clear" w:color="auto" w:fill="FFFFFF"/>
        <w:tabs>
          <w:tab w:val="left" w:pos="810"/>
        </w:tabs>
        <w:spacing w:after="0" w:line="360" w:lineRule="auto"/>
        <w:ind w:hanging="180"/>
        <w:jc w:val="both"/>
        <w:rPr>
          <w:rFonts w:ascii="Times New Roman" w:eastAsia="Times New Roman" w:hAnsi="Times New Roman" w:cs="Times New Roman"/>
          <w:color w:val="000000" w:themeColor="text1"/>
          <w:sz w:val="24"/>
          <w:szCs w:val="24"/>
          <w:lang w:val="en-US"/>
        </w:rPr>
      </w:pPr>
      <w:r w:rsidRPr="00425C26">
        <w:rPr>
          <w:rFonts w:ascii="Times New Roman" w:eastAsia="Times New Roman" w:hAnsi="Times New Roman" w:cs="Times New Roman"/>
          <w:color w:val="000000" w:themeColor="text1"/>
          <w:sz w:val="24"/>
          <w:szCs w:val="24"/>
          <w:lang w:val="en-US"/>
        </w:rPr>
        <w:tab/>
      </w:r>
      <w:r w:rsidRPr="00425C26">
        <w:rPr>
          <w:rFonts w:ascii="Times New Roman" w:eastAsia="Times New Roman" w:hAnsi="Times New Roman" w:cs="Times New Roman"/>
          <w:color w:val="000000" w:themeColor="text1"/>
          <w:sz w:val="24"/>
          <w:szCs w:val="24"/>
          <w:lang w:val="en-US"/>
        </w:rPr>
        <w:tab/>
        <w:t xml:space="preserve">Screening was carried out using tributyrin agar (Oxoid); a differential medium. Tributyrin oil forms an opaque suspension in the agar. Production of clear halo zones around the organism is evidence of lipolytic activity </w:t>
      </w:r>
      <w:r>
        <w:rPr>
          <w:rStyle w:val="FootnoteReference"/>
          <w:rFonts w:ascii="Times New Roman" w:eastAsia="Times New Roman" w:hAnsi="Times New Roman" w:cs="Times New Roman"/>
          <w:color w:val="000000" w:themeColor="text1"/>
          <w:sz w:val="24"/>
          <w:szCs w:val="24"/>
          <w:lang w:val="en-US"/>
        </w:rPr>
        <w:fldChar w:fldCharType="begin" w:fldLock="1"/>
      </w:r>
      <w:r>
        <w:rPr>
          <w:rFonts w:ascii="Times New Roman" w:eastAsia="Times New Roman" w:hAnsi="Times New Roman" w:cs="Times New Roman"/>
          <w:color w:val="000000" w:themeColor="text1"/>
          <w:sz w:val="24"/>
          <w:szCs w:val="24"/>
          <w:lang w:val="en-US"/>
        </w:rPr>
        <w:instrText>ADDIN CSL_CITATION {"citationItems":[{"id":"ITEM-1","itemData":{"author":[{"dropping-particle":"","family":"Asih, D.R., Alam, M.Z., Salleh, M.N. and Salihu","given":"A.","non-dropping-particle":"","parse-names":false,"suffix":""}],"container-title":"Journal of Oleo Science","id":"ITEM-1","issue":"8","issued":{"date-parts":[["2014"]]},"page":"779–85","title":"Pilot-scale production of lipase using palm oil mill effluent as a basal medium and its immobilization by selected materials.","type":"article-journal","volume":"63"},"uris":["http://www.mendeley.com/documents/?uuid=f64a99a3-6db3-4ca0-b07f-0d7ef2e66678"]}],"mendeley":{"formattedCitation":"(Asih, D.R., Alam, M.Z., Salleh, M.N. and Salihu, 2014)","manualFormatting":"(Asih et al., Salihu, 2014)","plainTextFormattedCitation":"(Asih, D.R., Alam, M.Z., Salleh, M.N. and Salihu, 2014)","previouslyFormattedCitation":"(Asih, D.R., Alam, M.Z., Salleh, M.N. and Salihu, 2014)"},"properties":{"noteIndex":0},"schema":"https://github.com/citation-style-language/schema/raw/master/csl-citation.json"}</w:instrText>
      </w:r>
      <w:r>
        <w:rPr>
          <w:rStyle w:val="FootnoteReference"/>
          <w:rFonts w:ascii="Times New Roman" w:eastAsia="Times New Roman" w:hAnsi="Times New Roman" w:cs="Times New Roman"/>
          <w:color w:val="000000" w:themeColor="text1"/>
          <w:sz w:val="24"/>
          <w:szCs w:val="24"/>
          <w:lang w:val="en-US"/>
        </w:rPr>
        <w:fldChar w:fldCharType="separate"/>
      </w:r>
      <w:r>
        <w:rPr>
          <w:rFonts w:ascii="Times New Roman" w:eastAsia="Times New Roman" w:hAnsi="Times New Roman" w:cs="Times New Roman"/>
          <w:noProof/>
          <w:color w:val="000000" w:themeColor="text1"/>
          <w:sz w:val="24"/>
          <w:szCs w:val="24"/>
          <w:lang w:val="en-US"/>
        </w:rPr>
        <w:t>(Asih et al., Salihu, 2014)</w:t>
      </w:r>
      <w:r>
        <w:rPr>
          <w:rStyle w:val="FootnoteReference"/>
          <w:rFonts w:ascii="Times New Roman" w:eastAsia="Times New Roman" w:hAnsi="Times New Roman" w:cs="Times New Roman"/>
          <w:color w:val="000000" w:themeColor="text1"/>
          <w:sz w:val="24"/>
          <w:szCs w:val="24"/>
          <w:lang w:val="en-US"/>
        </w:rPr>
        <w:fldChar w:fldCharType="end"/>
      </w:r>
      <w:r w:rsidRPr="00425C26">
        <w:rPr>
          <w:rFonts w:ascii="Times New Roman" w:eastAsia="Times New Roman" w:hAnsi="Times New Roman" w:cs="Times New Roman"/>
          <w:color w:val="000000" w:themeColor="text1"/>
          <w:sz w:val="24"/>
          <w:szCs w:val="24"/>
          <w:lang w:val="en-US"/>
        </w:rPr>
        <w:t xml:space="preserve">. </w:t>
      </w:r>
    </w:p>
    <w:p w14:paraId="0FE04B8C" w14:textId="77777777" w:rsidR="00FB6D1A" w:rsidRPr="00425C26" w:rsidRDefault="00FB6D1A" w:rsidP="00FB6D1A">
      <w:pPr>
        <w:shd w:val="clear" w:color="auto" w:fill="FFFFFF"/>
        <w:tabs>
          <w:tab w:val="left" w:pos="810"/>
        </w:tabs>
        <w:spacing w:after="0" w:line="360" w:lineRule="auto"/>
        <w:jc w:val="both"/>
        <w:rPr>
          <w:rFonts w:ascii="Times New Roman" w:eastAsia="Times New Roman" w:hAnsi="Times New Roman" w:cs="Times New Roman"/>
          <w:b/>
          <w:color w:val="000000" w:themeColor="text1"/>
          <w:sz w:val="24"/>
          <w:szCs w:val="24"/>
          <w:lang w:val="en-US"/>
        </w:rPr>
      </w:pPr>
      <w:r w:rsidRPr="00425C26">
        <w:rPr>
          <w:rFonts w:ascii="Times New Roman" w:eastAsia="Times New Roman" w:hAnsi="Times New Roman" w:cs="Times New Roman"/>
          <w:b/>
          <w:color w:val="000000" w:themeColor="text1"/>
          <w:sz w:val="24"/>
          <w:szCs w:val="24"/>
          <w:lang w:val="en-US"/>
        </w:rPr>
        <w:t>Production of lipase by the isolate</w:t>
      </w:r>
    </w:p>
    <w:p w14:paraId="2ABEF9DA" w14:textId="77777777" w:rsidR="00FB6D1A" w:rsidRPr="00425C26" w:rsidRDefault="00FB6D1A" w:rsidP="00FB6D1A">
      <w:pPr>
        <w:shd w:val="clear" w:color="auto" w:fill="FFFFFF"/>
        <w:tabs>
          <w:tab w:val="left" w:pos="810"/>
        </w:tabs>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b/>
      </w:r>
      <w:r w:rsidRPr="00425C26">
        <w:rPr>
          <w:rFonts w:ascii="Times New Roman" w:eastAsia="Times New Roman" w:hAnsi="Times New Roman" w:cs="Times New Roman"/>
          <w:color w:val="000000" w:themeColor="text1"/>
          <w:sz w:val="24"/>
          <w:szCs w:val="24"/>
          <w:lang w:val="en-US"/>
        </w:rPr>
        <w:t>Culture medium containing the basal medium Na</w:t>
      </w:r>
      <w:r w:rsidRPr="00425C26">
        <w:rPr>
          <w:rFonts w:ascii="Times New Roman" w:eastAsia="Times New Roman" w:hAnsi="Times New Roman" w:cs="Times New Roman"/>
          <w:color w:val="000000" w:themeColor="text1"/>
          <w:sz w:val="24"/>
          <w:szCs w:val="24"/>
          <w:vertAlign w:val="subscript"/>
          <w:lang w:val="en-US"/>
        </w:rPr>
        <w:t>2</w:t>
      </w:r>
      <w:r w:rsidRPr="00425C26">
        <w:rPr>
          <w:rFonts w:ascii="Times New Roman" w:eastAsia="Times New Roman" w:hAnsi="Times New Roman" w:cs="Times New Roman"/>
          <w:color w:val="000000" w:themeColor="text1"/>
          <w:sz w:val="24"/>
          <w:szCs w:val="24"/>
          <w:lang w:val="en-US"/>
        </w:rPr>
        <w:t>HPO</w:t>
      </w:r>
      <w:r w:rsidRPr="00425C26">
        <w:rPr>
          <w:rFonts w:ascii="Times New Roman" w:eastAsia="Times New Roman" w:hAnsi="Times New Roman" w:cs="Times New Roman"/>
          <w:color w:val="000000" w:themeColor="text1"/>
          <w:sz w:val="24"/>
          <w:szCs w:val="24"/>
          <w:vertAlign w:val="subscript"/>
          <w:lang w:val="en-US"/>
        </w:rPr>
        <w:t>4</w:t>
      </w:r>
      <w:r w:rsidRPr="00425C26">
        <w:rPr>
          <w:rFonts w:ascii="Times New Roman" w:eastAsia="Times New Roman" w:hAnsi="Times New Roman" w:cs="Times New Roman"/>
          <w:color w:val="000000" w:themeColor="text1"/>
          <w:sz w:val="24"/>
          <w:szCs w:val="24"/>
          <w:lang w:val="en-US"/>
        </w:rPr>
        <w:t xml:space="preserve"> (0.9 g/L), NaCl (0.2 g/L), MgSO4.7H2O (0.2 g/L), NaNO</w:t>
      </w:r>
      <w:r w:rsidRPr="00425C26">
        <w:rPr>
          <w:rFonts w:ascii="Times New Roman" w:eastAsia="Times New Roman" w:hAnsi="Times New Roman" w:cs="Times New Roman"/>
          <w:color w:val="000000" w:themeColor="text1"/>
          <w:sz w:val="24"/>
          <w:szCs w:val="24"/>
          <w:vertAlign w:val="subscript"/>
          <w:lang w:val="en-US"/>
        </w:rPr>
        <w:t>3</w:t>
      </w:r>
      <w:r w:rsidRPr="00425C26">
        <w:rPr>
          <w:rFonts w:ascii="Times New Roman" w:eastAsia="Times New Roman" w:hAnsi="Times New Roman" w:cs="Times New Roman"/>
          <w:color w:val="000000" w:themeColor="text1"/>
          <w:sz w:val="24"/>
          <w:szCs w:val="24"/>
          <w:lang w:val="en-US"/>
        </w:rPr>
        <w:t xml:space="preserve"> (1.0 g/L), CaCl</w:t>
      </w:r>
      <w:r w:rsidRPr="00425C26">
        <w:rPr>
          <w:rFonts w:ascii="Times New Roman" w:eastAsia="Times New Roman" w:hAnsi="Times New Roman" w:cs="Times New Roman"/>
          <w:color w:val="000000" w:themeColor="text1"/>
          <w:sz w:val="24"/>
          <w:szCs w:val="24"/>
          <w:vertAlign w:val="subscript"/>
          <w:lang w:val="en-US"/>
        </w:rPr>
        <w:t>2</w:t>
      </w:r>
      <w:r w:rsidRPr="00425C26">
        <w:rPr>
          <w:rFonts w:ascii="Times New Roman" w:eastAsia="Times New Roman" w:hAnsi="Times New Roman" w:cs="Times New Roman"/>
          <w:color w:val="000000" w:themeColor="text1"/>
          <w:sz w:val="24"/>
          <w:szCs w:val="24"/>
          <w:lang w:val="en-US"/>
        </w:rPr>
        <w:t xml:space="preserve"> (0.002 g/L), MnSO</w:t>
      </w:r>
      <w:r w:rsidRPr="00425C26">
        <w:rPr>
          <w:rFonts w:ascii="Times New Roman" w:eastAsia="Times New Roman" w:hAnsi="Times New Roman" w:cs="Times New Roman"/>
          <w:color w:val="000000" w:themeColor="text1"/>
          <w:sz w:val="24"/>
          <w:szCs w:val="24"/>
          <w:vertAlign w:val="subscript"/>
          <w:lang w:val="en-US"/>
        </w:rPr>
        <w:t>4</w:t>
      </w:r>
      <w:r w:rsidRPr="00425C26">
        <w:rPr>
          <w:rFonts w:ascii="Times New Roman" w:eastAsia="Times New Roman" w:hAnsi="Times New Roman" w:cs="Times New Roman"/>
          <w:color w:val="000000" w:themeColor="text1"/>
          <w:sz w:val="24"/>
          <w:szCs w:val="24"/>
          <w:lang w:val="en-US"/>
        </w:rPr>
        <w:t xml:space="preserve"> (0.002 g/L), FeSO</w:t>
      </w:r>
      <w:r w:rsidRPr="00425C26">
        <w:rPr>
          <w:rFonts w:ascii="Times New Roman" w:eastAsia="Times New Roman" w:hAnsi="Times New Roman" w:cs="Times New Roman"/>
          <w:color w:val="000000" w:themeColor="text1"/>
          <w:sz w:val="24"/>
          <w:szCs w:val="24"/>
          <w:vertAlign w:val="subscript"/>
          <w:lang w:val="en-US"/>
        </w:rPr>
        <w:t>4</w:t>
      </w:r>
      <w:r w:rsidRPr="00425C26">
        <w:rPr>
          <w:rFonts w:ascii="Times New Roman" w:eastAsia="Times New Roman" w:hAnsi="Times New Roman" w:cs="Times New Roman"/>
          <w:color w:val="000000" w:themeColor="text1"/>
          <w:sz w:val="24"/>
          <w:szCs w:val="24"/>
          <w:lang w:val="en-US"/>
        </w:rPr>
        <w:t>.7H</w:t>
      </w:r>
      <w:r w:rsidRPr="00425C26">
        <w:rPr>
          <w:rFonts w:ascii="Times New Roman" w:eastAsia="Times New Roman" w:hAnsi="Times New Roman" w:cs="Times New Roman"/>
          <w:color w:val="000000" w:themeColor="text1"/>
          <w:sz w:val="24"/>
          <w:szCs w:val="24"/>
          <w:vertAlign w:val="subscript"/>
          <w:lang w:val="en-US"/>
        </w:rPr>
        <w:t>2</w:t>
      </w:r>
      <w:r w:rsidRPr="00425C26">
        <w:rPr>
          <w:rFonts w:ascii="Times New Roman" w:eastAsia="Times New Roman" w:hAnsi="Times New Roman" w:cs="Times New Roman"/>
          <w:color w:val="000000" w:themeColor="text1"/>
          <w:sz w:val="24"/>
          <w:szCs w:val="24"/>
          <w:lang w:val="en-US"/>
        </w:rPr>
        <w:t>O (0.002 g/L) and Olive oil (1% w/v) in a 1000 mL conical flask was prepared. The medium was autoclaved at 121</w:t>
      </w:r>
      <w:r w:rsidRPr="00425C26">
        <w:rPr>
          <w:rFonts w:ascii="Times New Roman" w:eastAsia="Times New Roman" w:hAnsi="Times New Roman" w:cs="Times New Roman"/>
          <w:color w:val="000000" w:themeColor="text1"/>
          <w:sz w:val="24"/>
          <w:szCs w:val="24"/>
          <w:vertAlign w:val="superscript"/>
          <w:lang w:val="en-US"/>
        </w:rPr>
        <w:t>o</w:t>
      </w:r>
      <w:r w:rsidRPr="00425C26">
        <w:rPr>
          <w:rFonts w:ascii="Times New Roman" w:eastAsia="Times New Roman" w:hAnsi="Times New Roman" w:cs="Times New Roman"/>
          <w:color w:val="000000" w:themeColor="text1"/>
          <w:sz w:val="24"/>
          <w:szCs w:val="24"/>
          <w:lang w:val="en-US"/>
        </w:rPr>
        <w:t xml:space="preserve">C, 1 atm for 15 minutes. The culture was inoculated with 6.0 McFarland and incubated on a shaker incubator at 28 </w:t>
      </w:r>
      <w:proofErr w:type="spellStart"/>
      <w:r w:rsidRPr="00425C26">
        <w:rPr>
          <w:rFonts w:ascii="Times New Roman" w:eastAsia="Times New Roman" w:hAnsi="Times New Roman" w:cs="Times New Roman"/>
          <w:color w:val="000000" w:themeColor="text1"/>
          <w:sz w:val="24"/>
          <w:szCs w:val="24"/>
          <w:vertAlign w:val="superscript"/>
          <w:lang w:val="en-US"/>
        </w:rPr>
        <w:t>o</w:t>
      </w:r>
      <w:r w:rsidRPr="00425C26">
        <w:rPr>
          <w:rFonts w:ascii="Times New Roman" w:eastAsia="Times New Roman" w:hAnsi="Times New Roman" w:cs="Times New Roman"/>
          <w:color w:val="000000" w:themeColor="text1"/>
          <w:sz w:val="24"/>
          <w:szCs w:val="24"/>
          <w:lang w:val="en-US"/>
        </w:rPr>
        <w:t>C</w:t>
      </w:r>
      <w:proofErr w:type="spellEnd"/>
      <w:r w:rsidRPr="00425C26">
        <w:rPr>
          <w:rFonts w:ascii="Times New Roman" w:eastAsia="Times New Roman" w:hAnsi="Times New Roman" w:cs="Times New Roman"/>
          <w:color w:val="000000" w:themeColor="text1"/>
          <w:sz w:val="24"/>
          <w:szCs w:val="24"/>
          <w:lang w:val="en-US"/>
        </w:rPr>
        <w:t xml:space="preserve"> for 48 hours at 150 g. The samples collected were centrifuged at 10,000 g at 4 </w:t>
      </w:r>
      <w:proofErr w:type="spellStart"/>
      <w:r w:rsidRPr="00425C26">
        <w:rPr>
          <w:rFonts w:ascii="Times New Roman" w:eastAsia="Times New Roman" w:hAnsi="Times New Roman" w:cs="Times New Roman"/>
          <w:color w:val="000000" w:themeColor="text1"/>
          <w:sz w:val="24"/>
          <w:szCs w:val="24"/>
          <w:vertAlign w:val="superscript"/>
          <w:lang w:val="en-US"/>
        </w:rPr>
        <w:t>o</w:t>
      </w:r>
      <w:r w:rsidRPr="00425C26">
        <w:rPr>
          <w:rFonts w:ascii="Times New Roman" w:eastAsia="Times New Roman" w:hAnsi="Times New Roman" w:cs="Times New Roman"/>
          <w:color w:val="000000" w:themeColor="text1"/>
          <w:sz w:val="24"/>
          <w:szCs w:val="24"/>
          <w:lang w:val="en-US"/>
        </w:rPr>
        <w:t>C</w:t>
      </w:r>
      <w:proofErr w:type="spellEnd"/>
      <w:r w:rsidRPr="00425C26">
        <w:rPr>
          <w:rFonts w:ascii="Times New Roman" w:eastAsia="Times New Roman" w:hAnsi="Times New Roman" w:cs="Times New Roman"/>
          <w:color w:val="000000" w:themeColor="text1"/>
          <w:sz w:val="24"/>
          <w:szCs w:val="24"/>
          <w:lang w:val="en-US"/>
        </w:rPr>
        <w:t xml:space="preserve"> for 15 minutes. Cell growth was determined by measuring the absorbance at 600 nm, uninoculated media was used as blank. The supernatant collected after centrifugation was preserved at 4 </w:t>
      </w:r>
      <w:proofErr w:type="spellStart"/>
      <w:r w:rsidRPr="00425C26">
        <w:rPr>
          <w:rFonts w:ascii="Times New Roman" w:eastAsia="Times New Roman" w:hAnsi="Times New Roman" w:cs="Times New Roman"/>
          <w:color w:val="000000" w:themeColor="text1"/>
          <w:sz w:val="24"/>
          <w:szCs w:val="24"/>
          <w:vertAlign w:val="superscript"/>
          <w:lang w:val="en-US"/>
        </w:rPr>
        <w:t>o</w:t>
      </w:r>
      <w:r w:rsidRPr="00425C26">
        <w:rPr>
          <w:rFonts w:ascii="Times New Roman" w:eastAsia="Times New Roman" w:hAnsi="Times New Roman" w:cs="Times New Roman"/>
          <w:color w:val="000000" w:themeColor="text1"/>
          <w:sz w:val="24"/>
          <w:szCs w:val="24"/>
          <w:lang w:val="en-US"/>
        </w:rPr>
        <w:t>C</w:t>
      </w:r>
      <w:proofErr w:type="spellEnd"/>
      <w:r w:rsidRPr="00425C26">
        <w:rPr>
          <w:rFonts w:ascii="Times New Roman" w:eastAsia="Times New Roman" w:hAnsi="Times New Roman" w:cs="Times New Roman"/>
          <w:color w:val="000000" w:themeColor="text1"/>
          <w:sz w:val="24"/>
          <w:szCs w:val="24"/>
          <w:lang w:val="en-US"/>
        </w:rPr>
        <w:t xml:space="preserve"> for lipase assay</w:t>
      </w:r>
    </w:p>
    <w:p w14:paraId="7B83D850"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sz w:val="24"/>
          <w:szCs w:val="24"/>
        </w:rPr>
        <w:t>Lipase</w:t>
      </w:r>
      <w:r w:rsidRPr="00425C26">
        <w:rPr>
          <w:rFonts w:ascii="Times New Roman" w:hAnsi="Times New Roman" w:cs="Times New Roman"/>
          <w:sz w:val="24"/>
          <w:szCs w:val="24"/>
        </w:rPr>
        <w:t xml:space="preserve"> </w:t>
      </w:r>
      <w:r w:rsidRPr="00425C26">
        <w:rPr>
          <w:rFonts w:ascii="Times New Roman" w:hAnsi="Times New Roman" w:cs="Times New Roman"/>
          <w:b/>
          <w:sz w:val="24"/>
          <w:szCs w:val="24"/>
        </w:rPr>
        <w:t>assay</w:t>
      </w:r>
    </w:p>
    <w:p w14:paraId="0C0E7724" w14:textId="77777777" w:rsidR="00FB6D1A" w:rsidRPr="00425C26" w:rsidRDefault="00FB6D1A" w:rsidP="00FB6D1A">
      <w:pPr>
        <w:spacing w:after="0" w:line="360" w:lineRule="auto"/>
        <w:ind w:firstLine="720"/>
        <w:jc w:val="both"/>
        <w:rPr>
          <w:rFonts w:ascii="Times New Roman" w:eastAsia="Times New Roman" w:hAnsi="Times New Roman" w:cs="Times New Roman"/>
          <w:color w:val="000000" w:themeColor="text1"/>
          <w:sz w:val="24"/>
          <w:szCs w:val="24"/>
          <w:lang w:val="en-US"/>
        </w:rPr>
      </w:pPr>
      <w:r w:rsidRPr="00425C26">
        <w:rPr>
          <w:rFonts w:ascii="Times New Roman" w:eastAsia="Times New Roman" w:hAnsi="Times New Roman" w:cs="Times New Roman"/>
          <w:color w:val="000000" w:themeColor="text1"/>
          <w:sz w:val="24"/>
          <w:szCs w:val="24"/>
          <w:lang w:val="en-US"/>
        </w:rPr>
        <w:t xml:space="preserve">Lipolytic activity was determined spectrophotometrically based on the cleavage of </w:t>
      </w:r>
      <w:r w:rsidRPr="00425C26">
        <w:rPr>
          <w:rFonts w:ascii="Times New Roman" w:eastAsia="Times New Roman" w:hAnsi="Times New Roman" w:cs="Times New Roman"/>
          <w:i/>
          <w:iCs/>
          <w:color w:val="000000" w:themeColor="text1"/>
          <w:sz w:val="24"/>
          <w:szCs w:val="24"/>
          <w:lang w:val="en-US"/>
        </w:rPr>
        <w:t>p</w:t>
      </w:r>
      <w:r w:rsidRPr="00425C26">
        <w:rPr>
          <w:rFonts w:ascii="Times New Roman" w:eastAsia="Times New Roman" w:hAnsi="Times New Roman" w:cs="Times New Roman"/>
          <w:color w:val="000000" w:themeColor="text1"/>
          <w:sz w:val="24"/>
          <w:szCs w:val="24"/>
          <w:lang w:val="en-US"/>
        </w:rPr>
        <w:t>-nitrophenyl palmitate (</w:t>
      </w:r>
      <w:r w:rsidRPr="00425C26">
        <w:rPr>
          <w:rFonts w:ascii="Times New Roman" w:eastAsia="Times New Roman" w:hAnsi="Times New Roman" w:cs="Times New Roman"/>
          <w:i/>
          <w:iCs/>
          <w:color w:val="000000" w:themeColor="text1"/>
          <w:sz w:val="24"/>
          <w:szCs w:val="24"/>
          <w:lang w:val="en-US"/>
        </w:rPr>
        <w:t>p</w:t>
      </w:r>
      <w:r w:rsidRPr="00425C26">
        <w:rPr>
          <w:rFonts w:ascii="Times New Roman" w:eastAsia="Times New Roman" w:hAnsi="Times New Roman" w:cs="Times New Roman"/>
          <w:color w:val="000000" w:themeColor="text1"/>
          <w:sz w:val="24"/>
          <w:szCs w:val="24"/>
          <w:lang w:val="en-US"/>
        </w:rPr>
        <w:t xml:space="preserve">-NPP) at pH 8.0 </w:t>
      </w:r>
      <w:r>
        <w:rPr>
          <w:rStyle w:val="FootnoteReference"/>
          <w:rFonts w:ascii="Times New Roman" w:eastAsia="Times New Roman" w:hAnsi="Times New Roman" w:cs="Times New Roman"/>
          <w:color w:val="000000" w:themeColor="text1"/>
          <w:sz w:val="24"/>
          <w:szCs w:val="24"/>
          <w:lang w:val="en-US"/>
        </w:rPr>
        <w:fldChar w:fldCharType="begin" w:fldLock="1"/>
      </w:r>
      <w:r>
        <w:rPr>
          <w:rFonts w:ascii="Times New Roman" w:eastAsia="Times New Roman" w:hAnsi="Times New Roman" w:cs="Times New Roman"/>
          <w:color w:val="000000" w:themeColor="text1"/>
          <w:sz w:val="24"/>
          <w:szCs w:val="24"/>
          <w:lang w:val="en-US"/>
        </w:rPr>
        <w:instrText>ADDIN CSL_CITATION {"citationItems":[{"id":"ITEM-1","itemData":{"DOI":"10.5897/ajmr2015.7493","ISSN":"1996-0808","abstract":"Colletotrichum gloeosporioides was evaluated for its capacity to produce extracellular lipase. A crude enzyme preparation obtained after 48 h of fermentation reached 742 U/L of lipolytic activity. Estimated molecular weight of proteins responsible for this activity was about 18 kDa as determined by SDS-PAGE and zymogram analysis. Enzyme preparation showed optimum pH at 10 and stability at optimum temperature (37°C) for 5 h. It showed tolerance to a wide range of salts (NH 4 + , Mg +2 , Ca +2 , Mn +2 and Sn +2) and to some solvents (methanol, ethanol, isopropanol, 1-butanol, acetonitrile n-heptane and n-hexane) in different concentrations. The crude enzyme preparation was applied in hydrolysis reactions on different substrates (waste cooking soybean oil, cocoa butter and palm kernel oil) reaching high yields (87.6; 80.1; 74.9%, respectively). The preparation was lyophilized and it was applied in the synthesis of pineapple flavor, by esterification with butanol and butyric acid. C. gloeosporioides lipolytic enzymes synthesized butyl butyrate with 70% yield, in experiments carried out for 24 h using 1:1 acid/alcohol molar ratio in n-heptane medium. The lyophilized preparation was also able to perform transesterification of alcohols and p-nitrophenyl palmitate in organic medium (n-hexane), showing better activity when propanol was used (5.4.10-3 U/kg.min). This study pointed the potential of alkaline lipolytic enzyme produced by C. gloeosporioides in biotechnological industry.","author":[{"dropping-particle":"","family":"Denise","given":"Sande","non-dropping-particle":"","parse-names":false,"suffix":""},{"dropping-particle":"","family":"Livia","given":"Tereza A Souza","non-dropping-particle":"","parse-names":false,"suffix":""},{"dropping-particle":"","family":"Jamil","given":"S Oliveira","non-dropping-particle":"","parse-names":false,"suffix":""},{"dropping-particle":"","family":"Marcelo","given":"M Santoro","non-dropping-particle":"","parse-names":false,"suffix":""},{"dropping-particle":"","family":"Inayara","given":"Cristina A Lacerda","non-dropping-particle":"","parse-names":false,"suffix":""},{"dropping-particle":"","family":"Gecernir","given":"Colen","non-dropping-particle":"","parse-names":false,"suffix":""},{"dropping-particle":"","family":"Jacqueline","given":"Aparecida Takahashi","non-dropping-particle":"","parse-names":false,"suffix":""}],"container-title":"African Journal of Microbiology Research","id":"ITEM-1","issue":"19","issued":{"date-parts":[["2015"]]},"page":"1322-1330","title":"Colletotrichum gloeosporioides lipase: Characterization and use in hydrolysis and esterifications","type":"article-journal","volume":"9"},"uris":["http://www.mendeley.com/documents/?uuid=5b1ea3dc-e3a5-48b0-bc11-b27c15bb994c"]}],"mendeley":{"formattedCitation":"(Denise &lt;i&gt;et al.&lt;/i&gt;, 2015)","plainTextFormattedCitation":"(Denise et al., 2015)","previouslyFormattedCitation":"(Denise &lt;i&gt;et al.&lt;/i&gt;, 2015)"},"properties":{"noteIndex":0},"schema":"https://github.com/citation-style-language/schema/raw/master/csl-citation.json"}</w:instrText>
      </w:r>
      <w:r>
        <w:rPr>
          <w:rStyle w:val="FootnoteReference"/>
          <w:rFonts w:ascii="Times New Roman" w:eastAsia="Times New Roman" w:hAnsi="Times New Roman" w:cs="Times New Roman"/>
          <w:color w:val="000000" w:themeColor="text1"/>
          <w:sz w:val="24"/>
          <w:szCs w:val="24"/>
          <w:lang w:val="en-US"/>
        </w:rPr>
        <w:fldChar w:fldCharType="separate"/>
      </w:r>
      <w:r w:rsidRPr="00830A55">
        <w:rPr>
          <w:rFonts w:ascii="Times New Roman" w:eastAsia="Times New Roman" w:hAnsi="Times New Roman" w:cs="Times New Roman"/>
          <w:bCs/>
          <w:noProof/>
          <w:color w:val="000000" w:themeColor="text1"/>
          <w:sz w:val="24"/>
          <w:szCs w:val="24"/>
          <w:lang w:val="en-US"/>
        </w:rPr>
        <w:t xml:space="preserve">(Denise </w:t>
      </w:r>
      <w:r w:rsidRPr="00830A55">
        <w:rPr>
          <w:rFonts w:ascii="Times New Roman" w:eastAsia="Times New Roman" w:hAnsi="Times New Roman" w:cs="Times New Roman"/>
          <w:bCs/>
          <w:i/>
          <w:noProof/>
          <w:color w:val="000000" w:themeColor="text1"/>
          <w:sz w:val="24"/>
          <w:szCs w:val="24"/>
          <w:lang w:val="en-US"/>
        </w:rPr>
        <w:t>et al.</w:t>
      </w:r>
      <w:r w:rsidRPr="00830A55">
        <w:rPr>
          <w:rFonts w:ascii="Times New Roman" w:eastAsia="Times New Roman" w:hAnsi="Times New Roman" w:cs="Times New Roman"/>
          <w:bCs/>
          <w:noProof/>
          <w:color w:val="000000" w:themeColor="text1"/>
          <w:sz w:val="24"/>
          <w:szCs w:val="24"/>
          <w:lang w:val="en-US"/>
        </w:rPr>
        <w:t>, 2015)</w:t>
      </w:r>
      <w:r>
        <w:rPr>
          <w:rStyle w:val="FootnoteReference"/>
          <w:rFonts w:ascii="Times New Roman" w:eastAsia="Times New Roman" w:hAnsi="Times New Roman" w:cs="Times New Roman"/>
          <w:color w:val="000000" w:themeColor="text1"/>
          <w:sz w:val="24"/>
          <w:szCs w:val="24"/>
          <w:lang w:val="en-US"/>
        </w:rPr>
        <w:fldChar w:fldCharType="end"/>
      </w:r>
      <w:r w:rsidRPr="00425C26">
        <w:rPr>
          <w:rFonts w:ascii="Times New Roman" w:eastAsia="Times New Roman" w:hAnsi="Times New Roman" w:cs="Times New Roman"/>
          <w:color w:val="000000" w:themeColor="text1"/>
          <w:sz w:val="24"/>
          <w:szCs w:val="24"/>
          <w:lang w:val="en-US"/>
        </w:rPr>
        <w:t xml:space="preserve">. A unit of lipase activity was defined as the amount of enzyme required to release 1 µmol of </w:t>
      </w:r>
      <w:r w:rsidRPr="00425C26">
        <w:rPr>
          <w:rFonts w:ascii="Times New Roman" w:eastAsia="Times New Roman" w:hAnsi="Times New Roman" w:cs="Times New Roman"/>
          <w:i/>
          <w:iCs/>
          <w:color w:val="000000" w:themeColor="text1"/>
          <w:sz w:val="24"/>
          <w:szCs w:val="24"/>
          <w:lang w:val="en-US"/>
        </w:rPr>
        <w:t>p</w:t>
      </w:r>
      <w:r w:rsidRPr="00425C26">
        <w:rPr>
          <w:rFonts w:ascii="Times New Roman" w:eastAsia="Times New Roman" w:hAnsi="Times New Roman" w:cs="Times New Roman"/>
          <w:color w:val="000000" w:themeColor="text1"/>
          <w:sz w:val="24"/>
          <w:szCs w:val="24"/>
          <w:lang w:val="en-US"/>
        </w:rPr>
        <w:t>-nitrophenol (</w:t>
      </w:r>
      <w:proofErr w:type="spellStart"/>
      <w:r w:rsidRPr="00425C26">
        <w:rPr>
          <w:rFonts w:ascii="Times New Roman" w:eastAsia="Times New Roman" w:hAnsi="Times New Roman" w:cs="Times New Roman"/>
          <w:i/>
          <w:iCs/>
          <w:color w:val="000000" w:themeColor="text1"/>
          <w:sz w:val="24"/>
          <w:szCs w:val="24"/>
          <w:lang w:val="en-US"/>
        </w:rPr>
        <w:t>p</w:t>
      </w:r>
      <w:r w:rsidRPr="00425C26">
        <w:rPr>
          <w:rFonts w:ascii="Times New Roman" w:eastAsia="Times New Roman" w:hAnsi="Times New Roman" w:cs="Times New Roman"/>
          <w:color w:val="000000" w:themeColor="text1"/>
          <w:sz w:val="24"/>
          <w:szCs w:val="24"/>
          <w:lang w:val="en-US"/>
        </w:rPr>
        <w:t>NPP</w:t>
      </w:r>
      <w:proofErr w:type="spellEnd"/>
      <w:r w:rsidRPr="00425C26">
        <w:rPr>
          <w:rFonts w:ascii="Times New Roman" w:eastAsia="Times New Roman" w:hAnsi="Times New Roman" w:cs="Times New Roman"/>
          <w:color w:val="000000" w:themeColor="text1"/>
          <w:sz w:val="24"/>
          <w:szCs w:val="24"/>
          <w:lang w:val="en-US"/>
        </w:rPr>
        <w:t xml:space="preserve">) per </w:t>
      </w:r>
      <w:proofErr w:type="spellStart"/>
      <w:r w:rsidRPr="00425C26">
        <w:rPr>
          <w:rFonts w:ascii="Times New Roman" w:eastAsia="Times New Roman" w:hAnsi="Times New Roman" w:cs="Times New Roman"/>
          <w:color w:val="000000" w:themeColor="text1"/>
          <w:sz w:val="24"/>
          <w:szCs w:val="24"/>
          <w:lang w:val="en-US"/>
        </w:rPr>
        <w:t>millilitre</w:t>
      </w:r>
      <w:proofErr w:type="spellEnd"/>
      <w:r w:rsidRPr="00425C26">
        <w:rPr>
          <w:rFonts w:ascii="Times New Roman" w:eastAsia="Times New Roman" w:hAnsi="Times New Roman" w:cs="Times New Roman"/>
          <w:color w:val="000000" w:themeColor="text1"/>
          <w:sz w:val="24"/>
          <w:szCs w:val="24"/>
          <w:lang w:val="en-US"/>
        </w:rPr>
        <w:t xml:space="preserve"> of crude enzyme per minute. The best lipase producer was used for further processing.</w:t>
      </w:r>
    </w:p>
    <w:p w14:paraId="21FD6025"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sz w:val="24"/>
          <w:szCs w:val="24"/>
        </w:rPr>
        <w:t>Optimization of lipase activity</w:t>
      </w:r>
    </w:p>
    <w:p w14:paraId="105E2A89"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sz w:val="24"/>
          <w:szCs w:val="24"/>
        </w:rPr>
        <w:t>Effect of incubation period on lipase activity</w:t>
      </w:r>
    </w:p>
    <w:p w14:paraId="07927B00" w14:textId="77777777" w:rsidR="00FB6D1A" w:rsidRPr="00425C26" w:rsidRDefault="00FB6D1A" w:rsidP="00FB6D1A">
      <w:pPr>
        <w:tabs>
          <w:tab w:val="left" w:pos="720"/>
          <w:tab w:val="left" w:pos="1335"/>
        </w:tabs>
        <w:spacing w:after="0"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ab/>
      </w:r>
      <w:r w:rsidRPr="00425C26">
        <w:rPr>
          <w:rFonts w:ascii="Times New Roman" w:hAnsi="Times New Roman" w:cs="Times New Roman"/>
          <w:sz w:val="24"/>
          <w:szCs w:val="24"/>
        </w:rPr>
        <w:t xml:space="preserve">Isolates were inoculated into production medium broth containing </w:t>
      </w:r>
      <w:r w:rsidRPr="00425C26">
        <w:rPr>
          <w:rFonts w:ascii="Times New Roman" w:eastAsia="Times New Roman" w:hAnsi="Times New Roman" w:cs="Times New Roman"/>
          <w:color w:val="000000" w:themeColor="text1"/>
          <w:sz w:val="24"/>
          <w:szCs w:val="24"/>
          <w:lang w:val="en-US"/>
        </w:rPr>
        <w:t>Na</w:t>
      </w:r>
      <w:r w:rsidRPr="00425C26">
        <w:rPr>
          <w:rFonts w:ascii="Times New Roman" w:eastAsia="Times New Roman" w:hAnsi="Times New Roman" w:cs="Times New Roman"/>
          <w:color w:val="000000" w:themeColor="text1"/>
          <w:sz w:val="24"/>
          <w:szCs w:val="24"/>
          <w:vertAlign w:val="subscript"/>
          <w:lang w:val="en-US"/>
        </w:rPr>
        <w:t>2</w:t>
      </w:r>
      <w:r w:rsidRPr="00425C26">
        <w:rPr>
          <w:rFonts w:ascii="Times New Roman" w:eastAsia="Times New Roman" w:hAnsi="Times New Roman" w:cs="Times New Roman"/>
          <w:color w:val="000000" w:themeColor="text1"/>
          <w:sz w:val="24"/>
          <w:szCs w:val="24"/>
          <w:lang w:val="en-US"/>
        </w:rPr>
        <w:t>HPO</w:t>
      </w:r>
      <w:r w:rsidRPr="00425C26">
        <w:rPr>
          <w:rFonts w:ascii="Times New Roman" w:eastAsia="Times New Roman" w:hAnsi="Times New Roman" w:cs="Times New Roman"/>
          <w:color w:val="000000" w:themeColor="text1"/>
          <w:sz w:val="24"/>
          <w:szCs w:val="24"/>
          <w:vertAlign w:val="subscript"/>
          <w:lang w:val="en-US"/>
        </w:rPr>
        <w:t>4</w:t>
      </w:r>
      <w:r w:rsidRPr="00425C26">
        <w:rPr>
          <w:rFonts w:ascii="Times New Roman" w:eastAsia="Times New Roman" w:hAnsi="Times New Roman" w:cs="Times New Roman"/>
          <w:color w:val="000000" w:themeColor="text1"/>
          <w:sz w:val="24"/>
          <w:szCs w:val="24"/>
          <w:lang w:val="en-US"/>
        </w:rPr>
        <w:t xml:space="preserve"> (0.9 g/L), NaCl (0.2 g/L), MgSO4.7H2O (0.2 g/L), NaNO</w:t>
      </w:r>
      <w:r w:rsidRPr="00425C26">
        <w:rPr>
          <w:rFonts w:ascii="Times New Roman" w:eastAsia="Times New Roman" w:hAnsi="Times New Roman" w:cs="Times New Roman"/>
          <w:color w:val="000000" w:themeColor="text1"/>
          <w:sz w:val="24"/>
          <w:szCs w:val="24"/>
          <w:vertAlign w:val="subscript"/>
          <w:lang w:val="en-US"/>
        </w:rPr>
        <w:t>3</w:t>
      </w:r>
      <w:r w:rsidRPr="00425C26">
        <w:rPr>
          <w:rFonts w:ascii="Times New Roman" w:eastAsia="Times New Roman" w:hAnsi="Times New Roman" w:cs="Times New Roman"/>
          <w:color w:val="000000" w:themeColor="text1"/>
          <w:sz w:val="24"/>
          <w:szCs w:val="24"/>
          <w:lang w:val="en-US"/>
        </w:rPr>
        <w:t xml:space="preserve"> (1.0 g/L), CaCl</w:t>
      </w:r>
      <w:r w:rsidRPr="00425C26">
        <w:rPr>
          <w:rFonts w:ascii="Times New Roman" w:eastAsia="Times New Roman" w:hAnsi="Times New Roman" w:cs="Times New Roman"/>
          <w:color w:val="000000" w:themeColor="text1"/>
          <w:sz w:val="24"/>
          <w:szCs w:val="24"/>
          <w:vertAlign w:val="subscript"/>
          <w:lang w:val="en-US"/>
        </w:rPr>
        <w:t>2</w:t>
      </w:r>
      <w:r w:rsidRPr="00425C26">
        <w:rPr>
          <w:rFonts w:ascii="Times New Roman" w:eastAsia="Times New Roman" w:hAnsi="Times New Roman" w:cs="Times New Roman"/>
          <w:color w:val="000000" w:themeColor="text1"/>
          <w:sz w:val="24"/>
          <w:szCs w:val="24"/>
          <w:lang w:val="en-US"/>
        </w:rPr>
        <w:t xml:space="preserve"> (0.002 g/L), MnSO</w:t>
      </w:r>
      <w:r w:rsidRPr="00425C26">
        <w:rPr>
          <w:rFonts w:ascii="Times New Roman" w:eastAsia="Times New Roman" w:hAnsi="Times New Roman" w:cs="Times New Roman"/>
          <w:color w:val="000000" w:themeColor="text1"/>
          <w:sz w:val="24"/>
          <w:szCs w:val="24"/>
          <w:vertAlign w:val="subscript"/>
          <w:lang w:val="en-US"/>
        </w:rPr>
        <w:t>4</w:t>
      </w:r>
      <w:r w:rsidRPr="00425C26">
        <w:rPr>
          <w:rFonts w:ascii="Times New Roman" w:eastAsia="Times New Roman" w:hAnsi="Times New Roman" w:cs="Times New Roman"/>
          <w:color w:val="000000" w:themeColor="text1"/>
          <w:sz w:val="24"/>
          <w:szCs w:val="24"/>
          <w:lang w:val="en-US"/>
        </w:rPr>
        <w:t xml:space="preserve"> (0.002 g/L), FeSO</w:t>
      </w:r>
      <w:r w:rsidRPr="00425C26">
        <w:rPr>
          <w:rFonts w:ascii="Times New Roman" w:eastAsia="Times New Roman" w:hAnsi="Times New Roman" w:cs="Times New Roman"/>
          <w:color w:val="000000" w:themeColor="text1"/>
          <w:sz w:val="24"/>
          <w:szCs w:val="24"/>
          <w:vertAlign w:val="subscript"/>
          <w:lang w:val="en-US"/>
        </w:rPr>
        <w:t>4</w:t>
      </w:r>
      <w:r w:rsidRPr="00425C26">
        <w:rPr>
          <w:rFonts w:ascii="Times New Roman" w:eastAsia="Times New Roman" w:hAnsi="Times New Roman" w:cs="Times New Roman"/>
          <w:color w:val="000000" w:themeColor="text1"/>
          <w:sz w:val="24"/>
          <w:szCs w:val="24"/>
          <w:lang w:val="en-US"/>
        </w:rPr>
        <w:t>.7H</w:t>
      </w:r>
      <w:r w:rsidRPr="00425C26">
        <w:rPr>
          <w:rFonts w:ascii="Times New Roman" w:eastAsia="Times New Roman" w:hAnsi="Times New Roman" w:cs="Times New Roman"/>
          <w:color w:val="000000" w:themeColor="text1"/>
          <w:sz w:val="24"/>
          <w:szCs w:val="24"/>
          <w:vertAlign w:val="subscript"/>
          <w:lang w:val="en-US"/>
        </w:rPr>
        <w:t>2</w:t>
      </w:r>
      <w:r w:rsidRPr="00425C26">
        <w:rPr>
          <w:rFonts w:ascii="Times New Roman" w:eastAsia="Times New Roman" w:hAnsi="Times New Roman" w:cs="Times New Roman"/>
          <w:color w:val="000000" w:themeColor="text1"/>
          <w:sz w:val="24"/>
          <w:szCs w:val="24"/>
          <w:lang w:val="en-US"/>
        </w:rPr>
        <w:t xml:space="preserve">O (0.002 g/L) and Olive oil (1% w/v) in a 1000 mL Erlenmeyer flask. </w:t>
      </w:r>
      <w:r w:rsidRPr="00425C26">
        <w:rPr>
          <w:rFonts w:ascii="Times New Roman" w:eastAsia="Times New Roman" w:hAnsi="Times New Roman" w:cs="Times New Roman"/>
          <w:color w:val="000000" w:themeColor="text1"/>
          <w:sz w:val="24"/>
          <w:szCs w:val="24"/>
        </w:rPr>
        <w:t xml:space="preserve">2g Glucose and 10 ml olive oil at 37 °C in an orbital shaker at agitation speed of 150 rpm. The culture broth was harvested on a </w:t>
      </w:r>
      <w:proofErr w:type="gramStart"/>
      <w:r w:rsidRPr="00425C26">
        <w:rPr>
          <w:rFonts w:ascii="Times New Roman" w:eastAsia="Times New Roman" w:hAnsi="Times New Roman" w:cs="Times New Roman"/>
          <w:color w:val="000000" w:themeColor="text1"/>
          <w:sz w:val="24"/>
          <w:szCs w:val="24"/>
        </w:rPr>
        <w:t>24 hourly</w:t>
      </w:r>
      <w:proofErr w:type="gramEnd"/>
      <w:r w:rsidRPr="00425C26">
        <w:rPr>
          <w:rFonts w:ascii="Times New Roman" w:eastAsia="Times New Roman" w:hAnsi="Times New Roman" w:cs="Times New Roman"/>
          <w:color w:val="000000" w:themeColor="text1"/>
          <w:sz w:val="24"/>
          <w:szCs w:val="24"/>
        </w:rPr>
        <w:t xml:space="preserve"> basis for 120 hours. Enzyme assay was carried out using standard assay procedure as described above </w:t>
      </w:r>
      <w:r>
        <w:rPr>
          <w:rStyle w:val="FootnoteReference"/>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{"citationItems":[{"id":"ITEM-1","itemData":{"abstract":"Lipases (triacylglycerol acylhydrolases, EC3.1.1.3) are water-soluble enzymes that catalyze the hydrolysis (and synthesis) of ester bonds formed from acyl glycerol and long-chain fatty acids at lipid-water interface. Palm oil mill effluents have been reported to be rich in lipolytic bacteria, thus this work aimed at production, characterization and purification of lipase by bacteria isolated from Palm oil mill effluent and its dumpsites soil. From the serially diluted soil and palm oil mill effluent samples, fifteen (15) bacterial isolates were selected based on the zones of clearance (qualitative screening) on selective agar based medium. They were further screened quantitatively for their lipolytic activities using titrimetric method. Five bacterial isolates showing high lipase activity were selected and identified based on their morphological, biochemical and physiological characteristics as Bacillus subtilis, Staphylococcus aureus, Bacillus sp., Serratia marcescens and Pseudomonas aeruginosa. The enzyme exhibited maximum activity at incubation temperature of 45°C at 48hr incubation time and agitation rate of 150rpm. Also, pH 7.0 to 7.5 was found to be best for lipase activity. The lipase produced retained stability up to pH 10 and temperature of 70⁰ C. Highest stability of the enzyme was observed with Ca2+and least with Mn2+ metal ions. The total protein content, enzyme activity and specific activity of the enzymes reduced with each purification step for all the isolates. The lipase produced possessed activity and stability over a range of pH values and high thermal stability at ambient temperatures making them suitable candidates for industrial applications","author":[{"dropping-particle":"","family":"Wakil","given":"Sherifah Monilola","non-dropping-particle":"","parse-names":false,"suffix":""},{"dropping-particle":"","family":"Osesusi","given":"Adebayo Olawande","non-dropping-particle":"","parse-names":false,"suffix":""}],"container-title":"Nigerian Journal of Microbiology","id":"ITEM-1","issue":"1","issued":{"date-parts":[["2017"]]},"page":"3691-3703","title":"Production, Characterization And Purification Of Lipase By Bacteria Isolated From Palm Oil Mill Effluent And Its Dumpsites Soil","type":"article-journal","volume":"31"},"uris":["http://www.mendeley.com/documents/?uuid=db912294-17bc-47a1-9d5b-65bcb380d3e2"]}],"mendeley":{"formattedCitation":"(Wakil and Osesusi, 2017)","plainTextFormattedCitation":"(Wakil and Osesusi, 2017)","previouslyFormattedCitation":"(Wakil and Osesusi, 2017)"},"properties":{"noteIndex":0},"schema":"https://github.com/citation-style-language/schema/raw/master/csl-citation.json"}</w:instrText>
      </w:r>
      <w:r>
        <w:rPr>
          <w:rStyle w:val="FootnoteReference"/>
          <w:rFonts w:ascii="Times New Roman" w:eastAsia="Times New Roman" w:hAnsi="Times New Roman" w:cs="Times New Roman"/>
          <w:color w:val="000000" w:themeColor="text1"/>
          <w:sz w:val="24"/>
          <w:szCs w:val="24"/>
        </w:rPr>
        <w:fldChar w:fldCharType="separate"/>
      </w:r>
      <w:r w:rsidRPr="00830A55">
        <w:rPr>
          <w:rFonts w:ascii="Times New Roman" w:eastAsia="Times New Roman" w:hAnsi="Times New Roman" w:cs="Times New Roman"/>
          <w:noProof/>
          <w:color w:val="000000" w:themeColor="text1"/>
          <w:sz w:val="24"/>
          <w:szCs w:val="24"/>
        </w:rPr>
        <w:t>(Wakil and Osesusi, 2017)</w:t>
      </w:r>
      <w:r>
        <w:rPr>
          <w:rStyle w:val="FootnoteReference"/>
          <w:rFonts w:ascii="Times New Roman" w:eastAsia="Times New Roman" w:hAnsi="Times New Roman" w:cs="Times New Roman"/>
          <w:color w:val="000000" w:themeColor="text1"/>
          <w:sz w:val="24"/>
          <w:szCs w:val="24"/>
        </w:rPr>
        <w:fldChar w:fldCharType="end"/>
      </w:r>
      <w:r w:rsidRPr="00425C26">
        <w:rPr>
          <w:rFonts w:ascii="Times New Roman" w:eastAsia="Times New Roman" w:hAnsi="Times New Roman" w:cs="Times New Roman"/>
          <w:color w:val="000000" w:themeColor="text1"/>
          <w:sz w:val="24"/>
          <w:szCs w:val="24"/>
        </w:rPr>
        <w:t>.</w:t>
      </w:r>
    </w:p>
    <w:p w14:paraId="19856F71"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bCs/>
          <w:sz w:val="24"/>
          <w:szCs w:val="24"/>
        </w:rPr>
        <w:t xml:space="preserve">Effect of different carbon sources on lipase activity </w:t>
      </w:r>
    </w:p>
    <w:p w14:paraId="2F10FD9F" w14:textId="77777777" w:rsidR="00FB6D1A" w:rsidRPr="00425C26" w:rsidRDefault="00FB6D1A" w:rsidP="00FB6D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25C26">
        <w:rPr>
          <w:rFonts w:ascii="Times New Roman" w:hAnsi="Times New Roman" w:cs="Times New Roman"/>
          <w:sz w:val="24"/>
          <w:szCs w:val="24"/>
        </w:rPr>
        <w:t xml:space="preserve">Glucose present as carbon source in the production medium was replaced with different carbon sources like </w:t>
      </w:r>
      <w:commentRangeStart w:id="3"/>
      <w:r w:rsidRPr="00425C26">
        <w:rPr>
          <w:rFonts w:ascii="Times New Roman" w:hAnsi="Times New Roman" w:cs="Times New Roman"/>
          <w:sz w:val="24"/>
          <w:szCs w:val="24"/>
        </w:rPr>
        <w:t xml:space="preserve">sucrose, starch, maltose and lactose </w:t>
      </w:r>
      <w:commentRangeEnd w:id="3"/>
      <w:r w:rsidR="00510229">
        <w:rPr>
          <w:rStyle w:val="CommentReference"/>
        </w:rPr>
        <w:commentReference w:id="3"/>
      </w:r>
      <w:r w:rsidRPr="00425C26">
        <w:rPr>
          <w:rFonts w:ascii="Times New Roman" w:hAnsi="Times New Roman" w:cs="Times New Roman"/>
          <w:sz w:val="24"/>
          <w:szCs w:val="24"/>
        </w:rPr>
        <w:t>at 1% (w/v) final concentration by keeping the other parameters constant. Enzyme assay was carried out using standard assay procedure.</w:t>
      </w:r>
    </w:p>
    <w:p w14:paraId="39DE7FC0"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bCs/>
          <w:sz w:val="24"/>
          <w:szCs w:val="24"/>
        </w:rPr>
        <w:t xml:space="preserve">Effect of different nitrogen sources on lipase activity </w:t>
      </w:r>
    </w:p>
    <w:p w14:paraId="27D7AB10" w14:textId="77777777" w:rsidR="00FB6D1A" w:rsidRPr="00425C26" w:rsidRDefault="00FB6D1A" w:rsidP="00FB6D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25C26">
        <w:rPr>
          <w:rFonts w:ascii="Times New Roman" w:hAnsi="Times New Roman" w:cs="Times New Roman"/>
          <w:sz w:val="24"/>
          <w:szCs w:val="24"/>
        </w:rPr>
        <w:t>Different nitrogen sources (peptone, yeast extract, KNO3</w:t>
      </w:r>
      <w:r w:rsidRPr="00425C26">
        <w:rPr>
          <w:rFonts w:ascii="Times New Roman" w:hAnsi="Times New Roman" w:cs="Times New Roman"/>
          <w:b/>
          <w:bCs/>
          <w:sz w:val="24"/>
          <w:szCs w:val="24"/>
        </w:rPr>
        <w:t xml:space="preserve">, </w:t>
      </w:r>
      <w:r w:rsidRPr="00425C26">
        <w:rPr>
          <w:rFonts w:ascii="Times New Roman" w:hAnsi="Times New Roman" w:cs="Times New Roman"/>
          <w:sz w:val="24"/>
          <w:szCs w:val="24"/>
        </w:rPr>
        <w:t>NaNO3 and NH4Cl) were added to the production medium broth at a final concentration of 1% (w/v) by keeping the other parameters constant. Enzyme assay was carried out using standard assay procedure.</w:t>
      </w:r>
    </w:p>
    <w:p w14:paraId="17CA5523"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bCs/>
          <w:sz w:val="24"/>
          <w:szCs w:val="24"/>
        </w:rPr>
        <w:t xml:space="preserve">Effect of pH on lipase activity </w:t>
      </w:r>
    </w:p>
    <w:p w14:paraId="4830EEC4" w14:textId="77777777" w:rsidR="00FB6D1A" w:rsidRPr="00425C26" w:rsidRDefault="00FB6D1A" w:rsidP="00FB6D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The optimum pH for the production of lipase was determined by varying the pH of the production medium broth, ranging from pH 4 to pH 8 while the other parameters are unaltered. Enzyme assay was carried out using standard assay procedure.</w:t>
      </w:r>
    </w:p>
    <w:p w14:paraId="1844A0E2"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bCs/>
          <w:sz w:val="24"/>
          <w:szCs w:val="24"/>
        </w:rPr>
        <w:t xml:space="preserve">Effect of agitation on lipase activity </w:t>
      </w:r>
    </w:p>
    <w:p w14:paraId="1BDCC31D" w14:textId="77777777" w:rsidR="00FB6D1A" w:rsidRPr="00425C26" w:rsidRDefault="00FB6D1A" w:rsidP="00FB6D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In the determination of the optimal agitation speeds for peak enzyme activity, the isolates were cultured in an orbital shaker at varying agitation speed from 120 to 250rpm. Enzyme assay was carried out using standard assay procedure as described.</w:t>
      </w:r>
    </w:p>
    <w:p w14:paraId="7F35EE2C"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bCs/>
          <w:sz w:val="24"/>
          <w:szCs w:val="24"/>
        </w:rPr>
        <w:t xml:space="preserve">Effect of incubation temperatures on lipase activity </w:t>
      </w:r>
    </w:p>
    <w:p w14:paraId="52FF087E" w14:textId="77777777" w:rsidR="00FB6D1A"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 xml:space="preserve">The optimum temperature for the production of lipase was determined by incubating the culture production medium broth at varying temperatures (30 ⁰C to 50 ⁰C) while keeping the other parameters constant. Enzyme assay was carried out using standard assay procedure as described above.  </w:t>
      </w:r>
    </w:p>
    <w:p w14:paraId="1CF5A304" w14:textId="77777777" w:rsidR="00FB6D1A" w:rsidRPr="008D74E5" w:rsidRDefault="00FB6D1A" w:rsidP="00FB6D1A">
      <w:pPr>
        <w:tabs>
          <w:tab w:val="left" w:pos="1335"/>
        </w:tabs>
        <w:spacing w:after="0" w:line="360" w:lineRule="auto"/>
        <w:jc w:val="both"/>
        <w:rPr>
          <w:rFonts w:ascii="Times New Roman" w:hAnsi="Times New Roman" w:cs="Times New Roman"/>
          <w:b/>
          <w:bCs/>
          <w:sz w:val="24"/>
          <w:szCs w:val="24"/>
        </w:rPr>
      </w:pPr>
      <w:r w:rsidRPr="008D74E5">
        <w:rPr>
          <w:rFonts w:ascii="Times New Roman" w:hAnsi="Times New Roman" w:cs="Times New Roman"/>
          <w:b/>
          <w:bCs/>
          <w:sz w:val="24"/>
          <w:szCs w:val="24"/>
        </w:rPr>
        <w:t>Partial purification of lipase enzyme</w:t>
      </w:r>
    </w:p>
    <w:p w14:paraId="167B90BF" w14:textId="77777777" w:rsidR="00FB6D1A" w:rsidRPr="008D74E5" w:rsidRDefault="00FB6D1A" w:rsidP="00FB6D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Cell-free medium was obtained </w:t>
      </w:r>
      <w:r w:rsidRPr="008D74E5">
        <w:rPr>
          <w:rFonts w:ascii="Times New Roman" w:hAnsi="Times New Roman" w:cs="Times New Roman"/>
          <w:sz w:val="24"/>
          <w:szCs w:val="24"/>
        </w:rPr>
        <w:t>by centrifugation at 5000 rpm for 30 min. The supernatant was collected and enzyme was concentrated using addition of 10–100% ammonium sulphate. Fractionated enzyme samples were then subjected to dialysis process for partial purification with the help of dialysis membrane.</w:t>
      </w:r>
    </w:p>
    <w:p w14:paraId="1D6C9D05" w14:textId="77777777" w:rsidR="00FB6D1A" w:rsidRPr="008D74E5" w:rsidRDefault="00FB6D1A" w:rsidP="00FB6D1A">
      <w:pPr>
        <w:tabs>
          <w:tab w:val="left" w:pos="1335"/>
        </w:tabs>
        <w:spacing w:after="0" w:line="360" w:lineRule="auto"/>
        <w:jc w:val="both"/>
        <w:rPr>
          <w:rFonts w:ascii="Times New Roman" w:hAnsi="Times New Roman" w:cs="Times New Roman"/>
          <w:b/>
          <w:bCs/>
          <w:sz w:val="24"/>
          <w:szCs w:val="24"/>
        </w:rPr>
      </w:pPr>
      <w:r w:rsidRPr="008D74E5">
        <w:rPr>
          <w:rFonts w:ascii="Times New Roman" w:hAnsi="Times New Roman" w:cs="Times New Roman"/>
          <w:b/>
          <w:bCs/>
          <w:sz w:val="24"/>
          <w:szCs w:val="24"/>
        </w:rPr>
        <w:t>2.7. Estimation of protein content by Lowry’s method</w:t>
      </w:r>
    </w:p>
    <w:p w14:paraId="6AD0940B" w14:textId="77777777" w:rsidR="00FB6D1A" w:rsidRPr="008D74E5"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D74E5">
        <w:rPr>
          <w:rFonts w:ascii="Times New Roman" w:hAnsi="Times New Roman" w:cs="Times New Roman"/>
          <w:sz w:val="24"/>
          <w:szCs w:val="24"/>
        </w:rPr>
        <w:t>Quantitative estimation of the protein content was done by</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{"citationItems":[{"id":"ITEM-1","itemData":{"author":[{"dropping-particle":"","family":"Lowry, O. H., Rosebrough, N. J., Farr, A. L. and Randall","given":"R. J.","non-dropping-particle":"","parse-names":false,"suffix":""}],"container-title":"Journal of Biological Chemistry","id":"ITEM-1","issue":"1","issued":{"date-parts":[["1951"]]},"page":"265--275","title":"Protein measurement with Folin phenol reagent.","type":"article-journal","volume":"193"},"uris":["http://www.mendeley.com/documents/?uuid=61020fa7-6d8c-46cc-952b-b1a4ded668af"]}],"mendeley":{"formattedCitation":"(Lowry, O. H., Rosebrough, N. J., Farr, A. L. and Randall, 1951)","plainTextFormattedCitation":"(Lowry, O. H., Rosebrough, N. J., Farr, A. L. and Randall, 1951)","previouslyFormattedCitation":"(Lowry, O. H., Rosebrough, N. J., Farr, A. L. and Randall, 1951)"},"properties":{"noteIndex":0},"schema":"https://github.com/citation-style-language/schema/raw/master/csl-citation.json"}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644498">
        <w:rPr>
          <w:rFonts w:ascii="Times New Roman" w:hAnsi="Times New Roman" w:cs="Times New Roman"/>
          <w:noProof/>
          <w:sz w:val="24"/>
          <w:szCs w:val="24"/>
        </w:rPr>
        <w:t>(Lowry, O. H., Rosebrough, N. J., Farr, A. L. and Randall, 1951)</w:t>
      </w:r>
      <w:r>
        <w:rPr>
          <w:rStyle w:val="FootnoteReference"/>
          <w:rFonts w:ascii="Times New Roman" w:hAnsi="Times New Roman" w:cs="Times New Roman"/>
          <w:sz w:val="24"/>
          <w:szCs w:val="24"/>
        </w:rPr>
        <w:fldChar w:fldCharType="end"/>
      </w:r>
      <w:r w:rsidRPr="008D74E5">
        <w:rPr>
          <w:rFonts w:ascii="Times New Roman" w:hAnsi="Times New Roman" w:cs="Times New Roman"/>
          <w:sz w:val="24"/>
          <w:szCs w:val="24"/>
        </w:rPr>
        <w:t> method</w:t>
      </w:r>
      <w:r w:rsidRPr="008D74E5">
        <w:rPr>
          <w:rFonts w:ascii="Times New Roman" w:hAnsi="Times New Roman" w:cs="Times New Roman"/>
          <w:i/>
          <w:iCs/>
          <w:sz w:val="24"/>
          <w:szCs w:val="24"/>
        </w:rPr>
        <w:t>.</w:t>
      </w:r>
    </w:p>
    <w:p w14:paraId="5ECC51EC"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sz w:val="24"/>
          <w:szCs w:val="24"/>
        </w:rPr>
        <w:t>Results and Discussion</w:t>
      </w:r>
    </w:p>
    <w:p w14:paraId="5F6FA22D" w14:textId="77777777" w:rsidR="00FB6D1A" w:rsidRDefault="00FB6D1A" w:rsidP="00FB6D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 xml:space="preserve">From the palm oil samples, five microorganisms were isolated based on the qualitative screening results on a selective agar. Quantitative lipase assay showed that isolate F had an activity of 12.10 U/ml, and was used for further studies. The isolate was characterized using morphological, biochemical and molecular characteristics as </w:t>
      </w:r>
      <w:r w:rsidRPr="00425C26">
        <w:rPr>
          <w:rFonts w:ascii="Times New Roman" w:hAnsi="Times New Roman" w:cs="Times New Roman"/>
          <w:i/>
          <w:sz w:val="24"/>
          <w:szCs w:val="24"/>
        </w:rPr>
        <w:t>Klebsiella pneumoniae</w:t>
      </w:r>
      <w:r>
        <w:rPr>
          <w:rFonts w:ascii="Times New Roman" w:hAnsi="Times New Roman" w:cs="Times New Roman"/>
          <w:sz w:val="24"/>
          <w:szCs w:val="24"/>
        </w:rPr>
        <w:t xml:space="preserve"> with </w:t>
      </w:r>
      <w:commentRangeStart w:id="4"/>
      <w:r>
        <w:rPr>
          <w:rFonts w:ascii="Times New Roman" w:hAnsi="Times New Roman" w:cs="Times New Roman"/>
          <w:sz w:val="24"/>
          <w:szCs w:val="24"/>
        </w:rPr>
        <w:t xml:space="preserve">ascension number </w:t>
      </w:r>
      <w:r w:rsidRPr="003951E4">
        <w:rPr>
          <w:rFonts w:ascii="Times New Roman" w:hAnsi="Times New Roman" w:cs="Times New Roman"/>
          <w:sz w:val="24"/>
          <w:szCs w:val="24"/>
        </w:rPr>
        <w:t>NC_016845.1</w:t>
      </w:r>
      <w:commentRangeEnd w:id="4"/>
      <w:r w:rsidR="00510229">
        <w:rPr>
          <w:rStyle w:val="CommentReference"/>
        </w:rPr>
        <w:commentReference w:id="4"/>
      </w:r>
      <w:r>
        <w:rPr>
          <w:rFonts w:ascii="Times New Roman" w:hAnsi="Times New Roman" w:cs="Times New Roman"/>
          <w:sz w:val="24"/>
          <w:szCs w:val="24"/>
        </w:rPr>
        <w:t xml:space="preserve"> and</w:t>
      </w:r>
      <w:r w:rsidRPr="00425C26">
        <w:rPr>
          <w:rFonts w:ascii="Times New Roman" w:hAnsi="Times New Roman" w:cs="Times New Roman"/>
          <w:sz w:val="24"/>
          <w:szCs w:val="24"/>
        </w:rPr>
        <w:t xml:space="preserve"> 9</w:t>
      </w:r>
      <w:r>
        <w:rPr>
          <w:rFonts w:ascii="Times New Roman" w:hAnsi="Times New Roman" w:cs="Times New Roman"/>
          <w:sz w:val="24"/>
          <w:szCs w:val="24"/>
        </w:rPr>
        <w:t>9.3 % when submitted to the NCBI database upon b</w:t>
      </w:r>
      <w:r w:rsidRPr="00425C26">
        <w:rPr>
          <w:rFonts w:ascii="Times New Roman" w:hAnsi="Times New Roman" w:cs="Times New Roman"/>
          <w:sz w:val="24"/>
          <w:szCs w:val="24"/>
        </w:rPr>
        <w:t xml:space="preserve">lasting. Reports have shown </w:t>
      </w:r>
      <w:r w:rsidRPr="00425C26">
        <w:rPr>
          <w:rFonts w:ascii="Times New Roman" w:hAnsi="Times New Roman" w:cs="Times New Roman"/>
          <w:i/>
          <w:sz w:val="24"/>
          <w:szCs w:val="24"/>
        </w:rPr>
        <w:t>Klebsiella pneumoniae</w:t>
      </w:r>
      <w:r w:rsidRPr="00425C26">
        <w:rPr>
          <w:rFonts w:ascii="Times New Roman" w:hAnsi="Times New Roman" w:cs="Times New Roman"/>
          <w:sz w:val="24"/>
          <w:szCs w:val="24"/>
        </w:rPr>
        <w:t xml:space="preserve"> as a notable lipase producer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{"citationItems":[{"id":"ITEM-1","itemData":{"DOI":"doi: 10.5923/j.microbiology.20130301.07.","abstract":"The tendency of some lipolytic bacteria isolated from restaurant wastewater and the receiving stream to biodegrade/utilizes fresh palm oil was investigated. Thirty two (32) lipolytic bacteria isolates were identified and grouped into six genera namely; Enterococcus, Escherichia, Klebsiella, Pseudomonas, Serratia and Staphylococcus. The weight of these isolates after 24h of inoculation ranged between 0.33 and 0.60mg, whereas the final weight on the 12th day of incubation was between 0.25mg and 0.51mg. Generally, the optimum growth in all the thirty two (32) lipolytic isolates in the fresh oil was observed between the fifth and seventh days. The growth rate per day were 0.02mg in Pseudomonas sp. (n); 0.03mg in Klebsiella sp. (m); 0.04mg in Pseudomonas sp. (j); 0.04mg in Staphylococcus sp. (r); and 0.05mg in Staphylococcus sp. (p).The appreciable enzymatic activity of these microbes ranged; Lipase (0.036 - 0.073 mM/min/ml) with Pseudomonas sp. (n) shown a highest lipase activity (0.073 mM/min/ml) after 12h, protease (50 - 117mM/min/ml) and amylase (7.7 - 117mM/min/ml). It appears that bacteria associated with dietary oil-rich wastewater are the novel source of environmental enzymes for possible commercial applications and may play an important role in enzyme-catalyzed organic matter cycling in domestic environments.","author":[{"dropping-particle":"","family":"Odeyemi A. T. 1, Aderiye B. I. 1","given":"Bamidele O. S","non-dropping-particle":"","parse-names":false,"suffix":""}],"container-title":"Journal of Microbiology Research","id":"ITEM-1","issue":"1","issued":{"date-parts":[["2013"]]},"page":"43-52","title":"Lipolytic Activity of some Strains of Klebsiella, Pseudomonas and Staphylococcus Spp. from Restaurant Wastewater and Receiving Stream","type":"article-journal","volume":"3"},"uris":["http://www.mendeley.com/documents/?uuid=b7701f12-48dd-485f-8cdd-4fa494df5fc2"]}],"mendeley":{"formattedCitation":"(Odeyemi A. T. 1, Aderiye B. I. 1, 2013)","manualFormatting":"(Odeyemi and Aderiye, 2013)","plainTextFormattedCitation":"(Odeyemi A. T. 1, Aderiye B. I. 1, 2013)","previouslyFormattedCitation":"(Odeyemi A. T. 1, Aderiye B. I. 1, 2013)"},"properties":{"noteIndex":0},"schema":"https://github.com/citation-style-language/schema/raw/master/csl-citation.json"}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(Odeyemi and Aderiye, 2013)</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{"citationItems":[{"id":"ITEM-1","itemData":{"DOI":"10.13189/ijbb.2020.080202","ISSN":"2331-9925","author":[{"dropping-particle":"","family":"Emmanuel","given":"Moses Bali","non-dropping-particle":"","parse-names":false,"suffix":""},{"dropping-particle":"","family":"Evans","given":"Egwim Chidi","non-dropping-particle":"","parse-names":false,"suffix":""},{"dropping-particle":"","family":"Abubakar","given":"Abdulkadir","non-dropping-particle":"","parse-names":false,"suffix":""},{"dropping-particle":"","family":"Labaran","given":"Liman Mubarak","non-dropping-particle":"","parse-names":false,"suffix":""},{"dropping-particle":"","family":"Ali","given":"Alex Victoria","non-dropping-particle":"","parse-names":false,"suffix":""},{"dropping-particle":"","family":"Zabe","given":"Manya","non-dropping-particle":"","parse-names":false,"suffix":""}],"container-title":"International Journal of Biochemistry and Biophysics","id":"ITEM-1","issue":"2","issued":{"date-parts":[["2020"]]},"page":"30-39","title":"Production, Partial Purification and Characterization of Lipase Enzyme Expressed by Klebsiella pnemoniae of Vegetable Oil Contaminated Soil","type":"article-journal","volume":"8"},"uris":["http://www.mendeley.com/documents/?uuid=4e506410-a1e0-4dab-8d45-7715b98a4128"]}],"mendeley":{"formattedCitation":"(Emmanuel &lt;i&gt;et al.&lt;/i&gt;, 2020)","plainTextFormattedCitation":"(Emmanuel et al., 2020)","previouslyFormattedCitation":"(Emmanuel &lt;i&gt;et al.&lt;/i&gt;, 2020)"},"properties":{"noteIndex":0},"schema":"https://github.com/citation-style-language/schema/raw/master/csl-citation.json"}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 xml:space="preserve">(Emmanuel </w:t>
      </w:r>
      <w:r w:rsidRPr="00830A55">
        <w:rPr>
          <w:rFonts w:ascii="Times New Roman" w:hAnsi="Times New Roman" w:cs="Times New Roman"/>
          <w:bCs/>
          <w:i/>
          <w:noProof/>
          <w:sz w:val="24"/>
          <w:szCs w:val="24"/>
          <w:lang w:val="en-US"/>
        </w:rPr>
        <w:t>et al.</w:t>
      </w:r>
      <w:r w:rsidRPr="00830A55">
        <w:rPr>
          <w:rFonts w:ascii="Times New Roman" w:hAnsi="Times New Roman" w:cs="Times New Roman"/>
          <w:bCs/>
          <w:noProof/>
          <w:sz w:val="24"/>
          <w:szCs w:val="24"/>
          <w:lang w:val="en-US"/>
        </w:rPr>
        <w:t>, 2020)</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also reported highest lipase activity from </w:t>
      </w:r>
      <w:r w:rsidRPr="0036103F">
        <w:rPr>
          <w:rFonts w:ascii="Times New Roman" w:hAnsi="Times New Roman" w:cs="Times New Roman"/>
          <w:i/>
          <w:iCs/>
          <w:sz w:val="24"/>
          <w:szCs w:val="24"/>
        </w:rPr>
        <w:t xml:space="preserve">K. pneumoniae </w:t>
      </w:r>
      <w:r>
        <w:rPr>
          <w:rFonts w:ascii="Times New Roman" w:hAnsi="Times New Roman" w:cs="Times New Roman"/>
          <w:iCs/>
          <w:sz w:val="24"/>
          <w:szCs w:val="24"/>
        </w:rPr>
        <w:t xml:space="preserve">isolated in </w:t>
      </w:r>
      <w:r w:rsidRPr="0036103F">
        <w:rPr>
          <w:rFonts w:ascii="Times New Roman" w:hAnsi="Times New Roman" w:cs="Times New Roman"/>
          <w:sz w:val="24"/>
          <w:szCs w:val="24"/>
        </w:rPr>
        <w:t>Falke Vegetable Oil Factory, Kaduna</w:t>
      </w:r>
      <w:r>
        <w:rPr>
          <w:rFonts w:ascii="Times New Roman" w:hAnsi="Times New Roman" w:cs="Times New Roman"/>
          <w:sz w:val="24"/>
          <w:szCs w:val="24"/>
        </w:rPr>
        <w:t>.</w:t>
      </w:r>
    </w:p>
    <w:p w14:paraId="58AD7136" w14:textId="77777777" w:rsidR="00FB6D1A" w:rsidRDefault="00FB6D1A" w:rsidP="00FB6D1A">
      <w:pPr>
        <w:tabs>
          <w:tab w:val="left" w:pos="13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1. Bio</w:t>
      </w:r>
      <w:r w:rsidRPr="008D74E5">
        <w:rPr>
          <w:rFonts w:ascii="Times New Roman" w:hAnsi="Times New Roman" w:cs="Times New Roman"/>
          <w:sz w:val="24"/>
          <w:szCs w:val="24"/>
        </w:rPr>
        <w:t xml:space="preserve">chemical characterization of bacterial </w:t>
      </w:r>
      <w:r>
        <w:rPr>
          <w:rFonts w:ascii="Times New Roman" w:hAnsi="Times New Roman" w:cs="Times New Roman"/>
          <w:sz w:val="24"/>
          <w:szCs w:val="24"/>
        </w:rPr>
        <w:t>is</w:t>
      </w:r>
      <w:r w:rsidRPr="008D74E5">
        <w:rPr>
          <w:rFonts w:ascii="Times New Roman" w:hAnsi="Times New Roman" w:cs="Times New Roman"/>
          <w:sz w:val="24"/>
          <w:szCs w:val="24"/>
        </w:rPr>
        <w:t>olated from p</w:t>
      </w:r>
      <w:r>
        <w:rPr>
          <w:rFonts w:ascii="Times New Roman" w:hAnsi="Times New Roman" w:cs="Times New Roman"/>
          <w:sz w:val="24"/>
          <w:szCs w:val="24"/>
        </w:rPr>
        <w:t xml:space="preserve">alm </w:t>
      </w:r>
      <w:r w:rsidRPr="008D74E5">
        <w:rPr>
          <w:rFonts w:ascii="Times New Roman" w:hAnsi="Times New Roman" w:cs="Times New Roman"/>
          <w:sz w:val="24"/>
          <w:szCs w:val="24"/>
        </w:rPr>
        <w:t>oil.</w:t>
      </w:r>
    </w:p>
    <w:tbl>
      <w:tblPr>
        <w:tblpPr w:leftFromText="180" w:rightFromText="180" w:vertAnchor="text" w:tblpY="1"/>
        <w:tblOverlap w:val="never"/>
        <w:tblW w:w="6087"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003"/>
        <w:gridCol w:w="1084"/>
      </w:tblGrid>
      <w:tr w:rsidR="00FB6D1A" w:rsidRPr="008D74E5" w14:paraId="753885A8" w14:textId="77777777" w:rsidTr="00072D4D">
        <w:tc>
          <w:tcPr>
            <w:tcW w:w="5620" w:type="dxa"/>
            <w:tcBorders>
              <w:top w:val="single" w:sz="4" w:space="0" w:color="auto"/>
              <w:bottom w:val="nil"/>
            </w:tcBorders>
            <w:tcMar>
              <w:top w:w="75" w:type="dxa"/>
              <w:left w:w="75" w:type="dxa"/>
              <w:bottom w:w="75" w:type="dxa"/>
              <w:right w:w="75" w:type="dxa"/>
            </w:tcMar>
            <w:hideMark/>
          </w:tcPr>
          <w:p w14:paraId="10DD0ECB" w14:textId="77777777" w:rsidR="00FB6D1A" w:rsidRDefault="00FB6D1A" w:rsidP="00072D4D">
            <w:pPr>
              <w:spacing w:after="0"/>
              <w:rPr>
                <w:rFonts w:ascii="Times New Roman" w:hAnsi="Times New Roman" w:cs="Times New Roman"/>
                <w:sz w:val="20"/>
                <w:szCs w:val="20"/>
              </w:rPr>
            </w:pPr>
            <w:r>
              <w:rPr>
                <w:rFonts w:ascii="Times New Roman" w:hAnsi="Times New Roman" w:cs="Times New Roman"/>
                <w:sz w:val="20"/>
                <w:szCs w:val="20"/>
              </w:rPr>
              <w:lastRenderedPageBreak/>
              <w:t>Parameters</w:t>
            </w:r>
          </w:p>
          <w:p w14:paraId="0B8D43FC"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Motility test</w:t>
            </w:r>
          </w:p>
        </w:tc>
        <w:tc>
          <w:tcPr>
            <w:tcW w:w="0" w:type="auto"/>
            <w:tcBorders>
              <w:top w:val="single" w:sz="4" w:space="0" w:color="auto"/>
              <w:bottom w:val="nil"/>
            </w:tcBorders>
            <w:tcMar>
              <w:top w:w="75" w:type="dxa"/>
              <w:left w:w="75" w:type="dxa"/>
              <w:bottom w:w="75" w:type="dxa"/>
              <w:right w:w="75" w:type="dxa"/>
            </w:tcMar>
            <w:hideMark/>
          </w:tcPr>
          <w:p w14:paraId="4575E3E7" w14:textId="77777777" w:rsidR="00FB6D1A" w:rsidRDefault="00FB6D1A" w:rsidP="00072D4D">
            <w:pPr>
              <w:spacing w:after="0"/>
              <w:rPr>
                <w:rFonts w:ascii="Times New Roman" w:hAnsi="Times New Roman" w:cs="Times New Roman"/>
                <w:sz w:val="20"/>
                <w:szCs w:val="20"/>
              </w:rPr>
            </w:pPr>
            <w:r>
              <w:rPr>
                <w:rFonts w:ascii="Times New Roman" w:hAnsi="Times New Roman" w:cs="Times New Roman"/>
                <w:sz w:val="20"/>
                <w:szCs w:val="20"/>
              </w:rPr>
              <w:t>observation</w:t>
            </w:r>
          </w:p>
          <w:p w14:paraId="56B4E816"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5170693D" w14:textId="77777777" w:rsidTr="00072D4D">
        <w:tc>
          <w:tcPr>
            <w:tcW w:w="5620" w:type="dxa"/>
            <w:tcBorders>
              <w:top w:val="nil"/>
              <w:bottom w:val="nil"/>
            </w:tcBorders>
            <w:tcMar>
              <w:top w:w="75" w:type="dxa"/>
              <w:left w:w="75" w:type="dxa"/>
              <w:bottom w:w="75" w:type="dxa"/>
              <w:right w:w="75" w:type="dxa"/>
            </w:tcMar>
            <w:hideMark/>
          </w:tcPr>
          <w:p w14:paraId="146C6CEE"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Indole production test</w:t>
            </w:r>
          </w:p>
        </w:tc>
        <w:tc>
          <w:tcPr>
            <w:tcW w:w="0" w:type="auto"/>
            <w:tcBorders>
              <w:top w:val="nil"/>
              <w:bottom w:val="nil"/>
            </w:tcBorders>
            <w:tcMar>
              <w:top w:w="75" w:type="dxa"/>
              <w:left w:w="75" w:type="dxa"/>
              <w:bottom w:w="75" w:type="dxa"/>
              <w:right w:w="75" w:type="dxa"/>
            </w:tcMar>
            <w:hideMark/>
          </w:tcPr>
          <w:p w14:paraId="1E9B9358"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2702832A" w14:textId="77777777" w:rsidTr="00072D4D">
        <w:tc>
          <w:tcPr>
            <w:tcW w:w="5620" w:type="dxa"/>
            <w:tcBorders>
              <w:top w:val="nil"/>
            </w:tcBorders>
            <w:tcMar>
              <w:top w:w="75" w:type="dxa"/>
              <w:left w:w="75" w:type="dxa"/>
              <w:bottom w:w="75" w:type="dxa"/>
              <w:right w:w="75" w:type="dxa"/>
            </w:tcMar>
            <w:hideMark/>
          </w:tcPr>
          <w:p w14:paraId="608233EE"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MR test</w:t>
            </w:r>
          </w:p>
        </w:tc>
        <w:tc>
          <w:tcPr>
            <w:tcW w:w="0" w:type="auto"/>
            <w:tcBorders>
              <w:top w:val="nil"/>
            </w:tcBorders>
            <w:tcMar>
              <w:top w:w="75" w:type="dxa"/>
              <w:left w:w="75" w:type="dxa"/>
              <w:bottom w:w="75" w:type="dxa"/>
              <w:right w:w="75" w:type="dxa"/>
            </w:tcMar>
            <w:hideMark/>
          </w:tcPr>
          <w:p w14:paraId="7E0F2B71"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6A17D6C0" w14:textId="77777777" w:rsidTr="00072D4D">
        <w:tc>
          <w:tcPr>
            <w:tcW w:w="5620" w:type="dxa"/>
            <w:tcMar>
              <w:top w:w="75" w:type="dxa"/>
              <w:left w:w="75" w:type="dxa"/>
              <w:bottom w:w="75" w:type="dxa"/>
              <w:right w:w="75" w:type="dxa"/>
            </w:tcMar>
            <w:hideMark/>
          </w:tcPr>
          <w:p w14:paraId="266EB881"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VP test</w:t>
            </w:r>
          </w:p>
        </w:tc>
        <w:tc>
          <w:tcPr>
            <w:tcW w:w="0" w:type="auto"/>
            <w:tcMar>
              <w:top w:w="75" w:type="dxa"/>
              <w:left w:w="75" w:type="dxa"/>
              <w:bottom w:w="75" w:type="dxa"/>
              <w:right w:w="75" w:type="dxa"/>
            </w:tcMar>
            <w:hideMark/>
          </w:tcPr>
          <w:p w14:paraId="00A8E2F7"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648BB4DA" w14:textId="77777777" w:rsidTr="00072D4D">
        <w:tc>
          <w:tcPr>
            <w:tcW w:w="5620" w:type="dxa"/>
            <w:tcMar>
              <w:top w:w="75" w:type="dxa"/>
              <w:left w:w="75" w:type="dxa"/>
              <w:bottom w:w="75" w:type="dxa"/>
              <w:right w:w="75" w:type="dxa"/>
            </w:tcMar>
            <w:hideMark/>
          </w:tcPr>
          <w:p w14:paraId="2F96665C"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Citrate utilization test</w:t>
            </w:r>
          </w:p>
        </w:tc>
        <w:tc>
          <w:tcPr>
            <w:tcW w:w="0" w:type="auto"/>
            <w:tcMar>
              <w:top w:w="75" w:type="dxa"/>
              <w:left w:w="75" w:type="dxa"/>
              <w:bottom w:w="75" w:type="dxa"/>
              <w:right w:w="75" w:type="dxa"/>
            </w:tcMar>
            <w:hideMark/>
          </w:tcPr>
          <w:p w14:paraId="37E197DC"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58CAC94E" w14:textId="77777777" w:rsidTr="00072D4D">
        <w:tc>
          <w:tcPr>
            <w:tcW w:w="5620" w:type="dxa"/>
            <w:tcMar>
              <w:top w:w="75" w:type="dxa"/>
              <w:left w:w="75" w:type="dxa"/>
              <w:bottom w:w="75" w:type="dxa"/>
              <w:right w:w="75" w:type="dxa"/>
            </w:tcMar>
            <w:hideMark/>
          </w:tcPr>
          <w:p w14:paraId="5EA5F88B"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Carbohydrate fermentation test</w:t>
            </w:r>
          </w:p>
        </w:tc>
        <w:tc>
          <w:tcPr>
            <w:tcW w:w="0" w:type="auto"/>
            <w:tcMar>
              <w:top w:w="75" w:type="dxa"/>
              <w:left w:w="75" w:type="dxa"/>
              <w:bottom w:w="75" w:type="dxa"/>
              <w:right w:w="75" w:type="dxa"/>
            </w:tcMar>
            <w:hideMark/>
          </w:tcPr>
          <w:p w14:paraId="203CD52C"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0BE56820" w14:textId="77777777" w:rsidTr="00072D4D">
        <w:tc>
          <w:tcPr>
            <w:tcW w:w="5620" w:type="dxa"/>
            <w:tcMar>
              <w:top w:w="75" w:type="dxa"/>
              <w:left w:w="75" w:type="dxa"/>
              <w:bottom w:w="75" w:type="dxa"/>
              <w:right w:w="75" w:type="dxa"/>
            </w:tcMar>
            <w:hideMark/>
          </w:tcPr>
          <w:p w14:paraId="7699AABF"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TSI test</w:t>
            </w:r>
          </w:p>
        </w:tc>
        <w:tc>
          <w:tcPr>
            <w:tcW w:w="0" w:type="auto"/>
            <w:tcMar>
              <w:top w:w="75" w:type="dxa"/>
              <w:left w:w="75" w:type="dxa"/>
              <w:bottom w:w="75" w:type="dxa"/>
              <w:right w:w="75" w:type="dxa"/>
            </w:tcMar>
            <w:hideMark/>
          </w:tcPr>
          <w:p w14:paraId="0038536F"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4800E6DF" w14:textId="77777777" w:rsidTr="00072D4D">
        <w:tc>
          <w:tcPr>
            <w:tcW w:w="5620" w:type="dxa"/>
            <w:tcMar>
              <w:top w:w="75" w:type="dxa"/>
              <w:left w:w="75" w:type="dxa"/>
              <w:bottom w:w="75" w:type="dxa"/>
              <w:right w:w="75" w:type="dxa"/>
            </w:tcMar>
            <w:hideMark/>
          </w:tcPr>
          <w:p w14:paraId="7AD839D6"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Oxidase test</w:t>
            </w:r>
          </w:p>
        </w:tc>
        <w:tc>
          <w:tcPr>
            <w:tcW w:w="0" w:type="auto"/>
            <w:tcMar>
              <w:top w:w="75" w:type="dxa"/>
              <w:left w:w="75" w:type="dxa"/>
              <w:bottom w:w="75" w:type="dxa"/>
              <w:right w:w="75" w:type="dxa"/>
            </w:tcMar>
            <w:hideMark/>
          </w:tcPr>
          <w:p w14:paraId="542FC762"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74A1BBAF" w14:textId="77777777" w:rsidTr="00072D4D">
        <w:tc>
          <w:tcPr>
            <w:tcW w:w="5620" w:type="dxa"/>
            <w:tcMar>
              <w:top w:w="75" w:type="dxa"/>
              <w:left w:w="75" w:type="dxa"/>
              <w:bottom w:w="75" w:type="dxa"/>
              <w:right w:w="75" w:type="dxa"/>
            </w:tcMar>
            <w:hideMark/>
          </w:tcPr>
          <w:p w14:paraId="65A5E4E8"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Urease test</w:t>
            </w:r>
          </w:p>
        </w:tc>
        <w:tc>
          <w:tcPr>
            <w:tcW w:w="0" w:type="auto"/>
            <w:tcMar>
              <w:top w:w="75" w:type="dxa"/>
              <w:left w:w="75" w:type="dxa"/>
              <w:bottom w:w="75" w:type="dxa"/>
              <w:right w:w="75" w:type="dxa"/>
            </w:tcMar>
            <w:hideMark/>
          </w:tcPr>
          <w:p w14:paraId="284B87B4"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112C1D3A" w14:textId="77777777" w:rsidTr="00072D4D">
        <w:tc>
          <w:tcPr>
            <w:tcW w:w="5620" w:type="dxa"/>
            <w:tcMar>
              <w:top w:w="75" w:type="dxa"/>
              <w:left w:w="75" w:type="dxa"/>
              <w:bottom w:w="75" w:type="dxa"/>
              <w:right w:w="75" w:type="dxa"/>
            </w:tcMar>
            <w:hideMark/>
          </w:tcPr>
          <w:p w14:paraId="7BAA2AB9"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Catalase test</w:t>
            </w:r>
          </w:p>
        </w:tc>
        <w:tc>
          <w:tcPr>
            <w:tcW w:w="0" w:type="auto"/>
            <w:tcMar>
              <w:top w:w="75" w:type="dxa"/>
              <w:left w:w="75" w:type="dxa"/>
              <w:bottom w:w="75" w:type="dxa"/>
              <w:right w:w="75" w:type="dxa"/>
            </w:tcMar>
            <w:hideMark/>
          </w:tcPr>
          <w:p w14:paraId="4A35E8AD"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7267CC5F" w14:textId="77777777" w:rsidTr="00072D4D">
        <w:tc>
          <w:tcPr>
            <w:tcW w:w="5620" w:type="dxa"/>
            <w:tcMar>
              <w:top w:w="75" w:type="dxa"/>
              <w:left w:w="75" w:type="dxa"/>
              <w:bottom w:w="75" w:type="dxa"/>
              <w:right w:w="75" w:type="dxa"/>
            </w:tcMar>
            <w:hideMark/>
          </w:tcPr>
          <w:p w14:paraId="6469EE85"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Nitrate reduction test</w:t>
            </w:r>
          </w:p>
        </w:tc>
        <w:tc>
          <w:tcPr>
            <w:tcW w:w="0" w:type="auto"/>
            <w:tcMar>
              <w:top w:w="75" w:type="dxa"/>
              <w:left w:w="75" w:type="dxa"/>
              <w:bottom w:w="75" w:type="dxa"/>
              <w:right w:w="75" w:type="dxa"/>
            </w:tcMar>
            <w:hideMark/>
          </w:tcPr>
          <w:p w14:paraId="4EF043D9"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4C3BF545" w14:textId="77777777" w:rsidTr="00072D4D">
        <w:tc>
          <w:tcPr>
            <w:tcW w:w="5620" w:type="dxa"/>
            <w:tcMar>
              <w:top w:w="75" w:type="dxa"/>
              <w:left w:w="75" w:type="dxa"/>
              <w:bottom w:w="75" w:type="dxa"/>
              <w:right w:w="75" w:type="dxa"/>
            </w:tcMar>
            <w:hideMark/>
          </w:tcPr>
          <w:p w14:paraId="131851F9"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Hydrogen sulphide test</w:t>
            </w:r>
          </w:p>
        </w:tc>
        <w:tc>
          <w:tcPr>
            <w:tcW w:w="0" w:type="auto"/>
            <w:tcMar>
              <w:top w:w="75" w:type="dxa"/>
              <w:left w:w="75" w:type="dxa"/>
              <w:bottom w:w="75" w:type="dxa"/>
              <w:right w:w="75" w:type="dxa"/>
            </w:tcMar>
            <w:hideMark/>
          </w:tcPr>
          <w:p w14:paraId="270D81DE"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bl>
    <w:p w14:paraId="333D26D1"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t xml:space="preserve">Keys: </w:t>
      </w:r>
      <w:r w:rsidRPr="00E636FB">
        <w:rPr>
          <w:rFonts w:ascii="Times New Roman" w:hAnsi="Times New Roman" w:cs="Times New Roman"/>
          <w:sz w:val="24"/>
          <w:szCs w:val="24"/>
        </w:rPr>
        <w:t>MR = Methyl Red; VP = Voges-Proskauer; TSI = Triple Sugar Iron</w:t>
      </w:r>
      <w:r>
        <w:rPr>
          <w:rFonts w:ascii="Times New Roman" w:hAnsi="Times New Roman" w:cs="Times New Roman"/>
          <w:sz w:val="24"/>
          <w:szCs w:val="24"/>
        </w:rPr>
        <w:t xml:space="preserve">. </w:t>
      </w:r>
      <w:proofErr w:type="gramStart"/>
      <w:r>
        <w:rPr>
          <w:rFonts w:ascii="Georgia" w:hAnsi="Georgia"/>
          <w:color w:val="323232"/>
          <w:sz w:val="21"/>
          <w:szCs w:val="21"/>
        </w:rPr>
        <w:t>+”sign</w:t>
      </w:r>
      <w:proofErr w:type="gramEnd"/>
      <w:r>
        <w:rPr>
          <w:rFonts w:ascii="Georgia" w:hAnsi="Georgia"/>
          <w:color w:val="323232"/>
          <w:sz w:val="21"/>
          <w:szCs w:val="21"/>
        </w:rPr>
        <w:t xml:space="preserve"> = positive and </w:t>
      </w:r>
      <w:proofErr w:type="gramStart"/>
      <w:r>
        <w:rPr>
          <w:rFonts w:ascii="Georgia" w:hAnsi="Georgia"/>
          <w:color w:val="323232"/>
          <w:sz w:val="21"/>
          <w:szCs w:val="21"/>
        </w:rPr>
        <w:t>-</w:t>
      </w:r>
      <w:r w:rsidRPr="00E636FB">
        <w:rPr>
          <w:rFonts w:ascii="Georgia" w:hAnsi="Georgia"/>
          <w:color w:val="323232"/>
          <w:sz w:val="21"/>
          <w:szCs w:val="21"/>
        </w:rPr>
        <w:t xml:space="preserve"> </w:t>
      </w:r>
      <w:r>
        <w:rPr>
          <w:rFonts w:ascii="Georgia" w:hAnsi="Georgia"/>
          <w:color w:val="323232"/>
          <w:sz w:val="21"/>
          <w:szCs w:val="21"/>
        </w:rPr>
        <w:t>”sign</w:t>
      </w:r>
      <w:proofErr w:type="gramEnd"/>
      <w:r>
        <w:rPr>
          <w:rFonts w:ascii="Georgia" w:hAnsi="Georgia"/>
          <w:color w:val="323232"/>
          <w:sz w:val="21"/>
          <w:szCs w:val="21"/>
        </w:rPr>
        <w:t xml:space="preserve"> = negative</w:t>
      </w:r>
    </w:p>
    <w:p w14:paraId="4C06F618" w14:textId="77777777" w:rsidR="00FB6D1A" w:rsidRDefault="00FB6D1A" w:rsidP="00FB6D1A">
      <w:pPr>
        <w:tabs>
          <w:tab w:val="left" w:pos="1335"/>
        </w:tabs>
        <w:jc w:val="both"/>
        <w:rPr>
          <w:rFonts w:ascii="Times New Roman" w:hAnsi="Times New Roman" w:cs="Times New Roman"/>
          <w:sz w:val="24"/>
          <w:szCs w:val="24"/>
        </w:rPr>
      </w:pPr>
      <w:r>
        <w:rPr>
          <w:noProof/>
          <w:lang w:val="en-US"/>
        </w:rPr>
        <w:drawing>
          <wp:inline distT="0" distB="0" distL="0" distR="0" wp14:anchorId="4BF12011" wp14:editId="7C681380">
            <wp:extent cx="5686425" cy="27432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1BCC36" w14:textId="77777777" w:rsidR="00FB6D1A" w:rsidRDefault="00FB6D1A" w:rsidP="00FB6D1A">
      <w:pPr>
        <w:tabs>
          <w:tab w:val="left" w:pos="1335"/>
        </w:tabs>
        <w:jc w:val="both"/>
        <w:rPr>
          <w:rFonts w:ascii="Times New Roman" w:hAnsi="Times New Roman" w:cs="Times New Roman"/>
          <w:sz w:val="24"/>
          <w:szCs w:val="24"/>
        </w:rPr>
      </w:pPr>
      <w:r>
        <w:rPr>
          <w:noProof/>
          <w:lang w:val="en-US"/>
        </w:rPr>
        <w:lastRenderedPageBreak/>
        <w:drawing>
          <wp:inline distT="0" distB="0" distL="0" distR="0" wp14:anchorId="3FC101D9" wp14:editId="6A70AE7B">
            <wp:extent cx="5667375" cy="27432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76171F" w14:textId="77777777" w:rsidR="00FB6D1A" w:rsidRDefault="00FB6D1A" w:rsidP="00FB6D1A">
      <w:pPr>
        <w:tabs>
          <w:tab w:val="left" w:pos="1335"/>
        </w:tabs>
        <w:jc w:val="both"/>
        <w:rPr>
          <w:rFonts w:ascii="Times New Roman" w:hAnsi="Times New Roman" w:cs="Times New Roman"/>
          <w:sz w:val="24"/>
          <w:szCs w:val="24"/>
        </w:rPr>
      </w:pPr>
      <w:r>
        <w:rPr>
          <w:noProof/>
          <w:lang w:val="en-US"/>
        </w:rPr>
        <w:drawing>
          <wp:inline distT="0" distB="0" distL="0" distR="0" wp14:anchorId="7FE29DEA" wp14:editId="33D1162A">
            <wp:extent cx="569595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61E27E" w14:textId="77777777" w:rsidR="00FB6D1A" w:rsidRDefault="00FB6D1A" w:rsidP="00FB6D1A">
      <w:pPr>
        <w:tabs>
          <w:tab w:val="left" w:pos="1335"/>
        </w:tabs>
        <w:jc w:val="both"/>
        <w:rPr>
          <w:rFonts w:ascii="Times New Roman" w:hAnsi="Times New Roman" w:cs="Times New Roman"/>
          <w:sz w:val="24"/>
          <w:szCs w:val="24"/>
        </w:rPr>
      </w:pPr>
    </w:p>
    <w:p w14:paraId="363ADAA2" w14:textId="77777777" w:rsidR="00FB6D1A" w:rsidRDefault="00FB6D1A" w:rsidP="00FB6D1A">
      <w:pPr>
        <w:tabs>
          <w:tab w:val="left" w:pos="133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Optimization for incubation period showed the highest lipase activity for </w:t>
      </w:r>
      <w:r w:rsidRPr="009025E6">
        <w:rPr>
          <w:rFonts w:ascii="Times New Roman" w:hAnsi="Times New Roman" w:cs="Times New Roman"/>
          <w:i/>
          <w:sz w:val="24"/>
          <w:szCs w:val="24"/>
        </w:rPr>
        <w:t>Klebsiella pneumoniae</w:t>
      </w:r>
      <w:r>
        <w:rPr>
          <w:rFonts w:ascii="Times New Roman" w:hAnsi="Times New Roman" w:cs="Times New Roman"/>
          <w:sz w:val="24"/>
          <w:szCs w:val="24"/>
        </w:rPr>
        <w:t xml:space="preserve"> was observed at 48 hours (18.66 U/ml) (Figure 2). This slightly differs from studies by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{"citationItems":[{"id":"ITEM-1","itemData":{"DOI":"10.13189/ijbb.2020.080202","ISSN":"2331-9925","author":[{"dropping-particle":"","family":"Emmanuel","given":"Moses Bali","non-dropping-particle":"","parse-names":false,"suffix":""},{"dropping-particle":"","family":"Evans","given":"Egwim Chidi","non-dropping-particle":"","parse-names":false,"suffix":""},{"dropping-particle":"","family":"Abubakar","given":"Abdulkadir","non-dropping-particle":"","parse-names":false,"suffix":""},{"dropping-particle":"","family":"Labaran","given":"Liman Mubarak","non-dropping-particle":"","parse-names":false,"suffix":""},{"dropping-particle":"","family":"Ali","given":"Alex Victoria","non-dropping-particle":"","parse-names":false,"suffix":""},{"dropping-particle":"","family":"Zabe","given":"Manya","non-dropping-particle":"","parse-names":false,"suffix":""}],"container-title":"International Journal of Biochemistry and Biophysics","id":"ITEM-1","issue":"2","issued":{"date-parts":[["2020"]]},"page":"30-39","title":"Production, Partial Purification and Characterization of Lipase Enzyme Expressed by Klebsiella pnemoniae of Vegetable Oil Contaminated Soil","type":"article-journal","volume":"8"},"uris":["http://www.mendeley.com/documents/?uuid=4e506410-a1e0-4dab-8d45-7715b98a4128"]}],"mendeley":{"formattedCitation":"(Emmanuel &lt;i&gt;et al.&lt;/i&gt;, 2020)","plainTextFormattedCitation":"(Emmanuel et al., 2020)","previouslyFormattedCitation":"(Emmanuel &lt;i&gt;et al.&lt;/i&gt;, 2020)"},"properties":{"noteIndex":0},"schema":"https://github.com/citation-style-language/schema/raw/master/csl-citation.json"}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noProof/>
          <w:sz w:val="24"/>
          <w:szCs w:val="24"/>
        </w:rPr>
        <w:t xml:space="preserve">(Emmanuel </w:t>
      </w:r>
      <w:r w:rsidRPr="00830A55">
        <w:rPr>
          <w:rFonts w:ascii="Times New Roman" w:hAnsi="Times New Roman" w:cs="Times New Roman"/>
          <w:i/>
          <w:noProof/>
          <w:sz w:val="24"/>
          <w:szCs w:val="24"/>
        </w:rPr>
        <w:t>et al.</w:t>
      </w:r>
      <w:r w:rsidRPr="00830A55">
        <w:rPr>
          <w:rFonts w:ascii="Times New Roman" w:hAnsi="Times New Roman" w:cs="Times New Roman"/>
          <w:noProof/>
          <w:sz w:val="24"/>
          <w:szCs w:val="24"/>
        </w:rPr>
        <w:t>, 2020)</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who reported highest lipase activity in </w:t>
      </w:r>
      <w:r w:rsidRPr="009025E6">
        <w:rPr>
          <w:rFonts w:ascii="Times New Roman" w:hAnsi="Times New Roman" w:cs="Times New Roman"/>
          <w:i/>
          <w:sz w:val="24"/>
          <w:szCs w:val="24"/>
        </w:rPr>
        <w:t xml:space="preserve">Klebsiella </w:t>
      </w:r>
      <w:r>
        <w:rPr>
          <w:rFonts w:ascii="Times New Roman" w:hAnsi="Times New Roman" w:cs="Times New Roman"/>
          <w:i/>
          <w:sz w:val="24"/>
          <w:szCs w:val="24"/>
        </w:rPr>
        <w:t>pneumoniae</w:t>
      </w:r>
      <w:r>
        <w:rPr>
          <w:rFonts w:ascii="Times New Roman" w:hAnsi="Times New Roman" w:cs="Times New Roman"/>
          <w:sz w:val="24"/>
          <w:szCs w:val="24"/>
        </w:rPr>
        <w:t xml:space="preserve"> at 36 hours. </w:t>
      </w:r>
    </w:p>
    <w:p w14:paraId="0AE2510C" w14:textId="77777777" w:rsidR="00FB6D1A" w:rsidRDefault="00FB6D1A" w:rsidP="00FB6D1A">
      <w:pPr>
        <w:tabs>
          <w:tab w:val="left" w:pos="133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effect of various carbon sources on lipase production by </w:t>
      </w:r>
      <w:r w:rsidRPr="009025E6">
        <w:rPr>
          <w:rFonts w:ascii="Times New Roman" w:hAnsi="Times New Roman" w:cs="Times New Roman"/>
          <w:i/>
          <w:sz w:val="24"/>
          <w:szCs w:val="24"/>
        </w:rPr>
        <w:t xml:space="preserve">Klebsiella </w:t>
      </w:r>
      <w:r>
        <w:rPr>
          <w:rFonts w:ascii="Times New Roman" w:hAnsi="Times New Roman" w:cs="Times New Roman"/>
          <w:i/>
          <w:sz w:val="24"/>
          <w:szCs w:val="24"/>
        </w:rPr>
        <w:t>pneumoniae</w:t>
      </w:r>
      <w:r>
        <w:rPr>
          <w:rFonts w:ascii="Times New Roman" w:hAnsi="Times New Roman" w:cs="Times New Roman"/>
          <w:sz w:val="24"/>
          <w:szCs w:val="24"/>
        </w:rPr>
        <w:t xml:space="preserve"> is shown in Figure 3. It was observed that fructose had the highest lipase activity (18.83U/ml).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{"citationItems":[{"id":"ITEM-1","itemData":{"ISBN":"0-13-571225-4","abstract":"XLav","author":[{"dropping-particle":"","family":"Madigan","given":"M T","non-dropping-particle":"","parse-names":false,"suffix":""},{"dropping-particle":"","family":"Martinko","given":"J M","non-dropping-particle":"","parse-names":false,"suffix":""},{"dropping-particle":"","family":"Parker","given":"J","non-dropping-particle":"","parse-names":false,"suffix":""}],"edition":"13th","editor":[{"dropping-particle":"","family":"Espinoza","given":"Deirdre","non-dropping-particle":"","parse-names":false,"suffix":""},{"dropping-particle":"","family":"Cook","given":"Katie","non-dropping-particle":"","parse-names":false,"suffix":""},{"dropping-particle":"","family":"Cutt","given":"Shannon","non-dropping-particle":"","parse-names":false,"suffix":""},{"dropping-particle":"","family":"Hutchinson","given":"Elmarie","non-dropping-particle":"","parse-names":false,"suffix":""},{"dropping-particle":"","family":"Southworth","given":"Laura","non-dropping-particle":"","parse-names":false,"suffix":""}],"id":"ITEM-1","issued":{"date-parts":[["2015"]]},"number-of-pages":"1041","publisher":"Benjamin Cummings; Pearson Education, Inc., Permissions Department, 1900 E. Lake Ave., Glenview, IL 60025","publisher-place":"San Francisco, CA 94111","title":"Brock biology of micro-organisms","type":"book"},"uris":["http://www.mendeley.com/documents/?uuid=cc5091c8-2bff-4f78-b9cd-ecc4e6ebaa33"]}],"mendeley":{"formattedCitation":"(Madigan, Martinko and Parker, 2015)","plainTextFormattedCitation":"(Madigan, Martinko and Parker, 2015)","previouslyFormattedCitation":"(Madigan, Martinko and Parker, 2015)"},"properties":{"noteIndex":0},"schema":"https://github.com/citation-style-language/schema/raw/master/csl-citation.json"}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(Madigan, Martinko and Parker, 2015)</w:t>
      </w:r>
      <w:r>
        <w:rPr>
          <w:rStyle w:val="FootnoteReference"/>
          <w:rFonts w:ascii="Times New Roman" w:hAnsi="Times New Roman" w:cs="Times New Roman"/>
          <w:sz w:val="24"/>
          <w:szCs w:val="24"/>
        </w:rPr>
        <w:fldChar w:fldCharType="end"/>
      </w:r>
      <w:r w:rsidRPr="000C2A61">
        <w:rPr>
          <w:rFonts w:ascii="Times New Roman" w:hAnsi="Times New Roman" w:cs="Times New Roman"/>
          <w:sz w:val="24"/>
          <w:szCs w:val="24"/>
        </w:rPr>
        <w:t xml:space="preserve"> also highlighted the importance of carbon source in the facilitation of protein transport.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{"citationItems":[{"id":"ITEM-1","itemData":{"author":[{"dropping-particle":"","family":"Alabras, R.; Kamal, A. and Ayman","given":"A.","non-dropping-particle":"","parse-names":false,"suffix":""}],"container-title":"Journal of Chemical and Pharmaceutical Sciences.","id":"ITEM-1","issue":"1","issued":{"date-parts":[["2017"]]},"page":"87-92","title":"Production and optimization of extracellular lipase enzyme produced by locally strain of Geobacillus stearothermophilus.","type":"article-journal","volume":"10"},"uris":["http://www.mendeley.com/documents/?uuid=e50456ec-1b27-47ec-bbf8-75ce4d445913"]}],"mendeley":{"formattedCitation":"(Alabras, R.; Kamal, A. and Ayman, 2017)","plainTextFormattedCitation":"(Alabras, R.; Kamal, A. and Ayman, 2017)","previouslyFormattedCitation":"(Alabras, R.; Kamal, A. and Ayman, 2017)"},"properties":{"noteIndex":0},"schema":"https://github.com/citation-style-language/schema/raw/master/csl-citation.json"}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644498">
        <w:rPr>
          <w:rFonts w:ascii="Times New Roman" w:hAnsi="Times New Roman" w:cs="Times New Roman"/>
          <w:bCs/>
          <w:noProof/>
          <w:sz w:val="24"/>
          <w:szCs w:val="24"/>
          <w:lang w:val="en-US"/>
        </w:rPr>
        <w:t>(Alabras, R.; Kamal, A. and Ayman, 2017)</w:t>
      </w:r>
      <w:r>
        <w:rPr>
          <w:rStyle w:val="FootnoteReference"/>
          <w:rFonts w:ascii="Times New Roman" w:hAnsi="Times New Roman" w:cs="Times New Roman"/>
          <w:sz w:val="24"/>
          <w:szCs w:val="24"/>
        </w:rPr>
        <w:fldChar w:fldCharType="end"/>
      </w:r>
      <w:r w:rsidRPr="000C2A61">
        <w:rPr>
          <w:rFonts w:ascii="Times New Roman" w:hAnsi="Times New Roman" w:cs="Times New Roman"/>
          <w:sz w:val="24"/>
          <w:szCs w:val="24"/>
        </w:rPr>
        <w:t xml:space="preserve"> reported that the existence of</w:t>
      </w:r>
      <w:r>
        <w:rPr>
          <w:rFonts w:ascii="Times New Roman" w:hAnsi="Times New Roman" w:cs="Times New Roman"/>
          <w:sz w:val="24"/>
          <w:szCs w:val="24"/>
        </w:rPr>
        <w:t xml:space="preserve"> </w:t>
      </w:r>
      <w:r w:rsidRPr="000C2A61">
        <w:rPr>
          <w:rFonts w:ascii="Times New Roman" w:hAnsi="Times New Roman" w:cs="Times New Roman"/>
          <w:sz w:val="24"/>
          <w:szCs w:val="24"/>
        </w:rPr>
        <w:t>oil in the bacterial medium stimulates the bacteria to produce lipase to utilize the oil as a nutrient source</w:t>
      </w:r>
      <w:r>
        <w:rPr>
          <w:rFonts w:ascii="Times New Roman" w:hAnsi="Times New Roman" w:cs="Times New Roman"/>
          <w:sz w:val="24"/>
          <w:szCs w:val="24"/>
        </w:rPr>
        <w:t xml:space="preserve">. </w:t>
      </w:r>
    </w:p>
    <w:p w14:paraId="274BE4D2" w14:textId="77777777" w:rsidR="00FB6D1A" w:rsidRDefault="00FB6D1A" w:rsidP="00FB6D1A">
      <w:pPr>
        <w:tabs>
          <w:tab w:val="left" w:pos="1335"/>
        </w:tabs>
        <w:jc w:val="both"/>
        <w:rPr>
          <w:rFonts w:ascii="Times New Roman" w:hAnsi="Times New Roman" w:cs="Times New Roman"/>
          <w:sz w:val="24"/>
          <w:szCs w:val="24"/>
        </w:rPr>
      </w:pPr>
    </w:p>
    <w:p w14:paraId="25960D41" w14:textId="77777777" w:rsidR="00FB6D1A" w:rsidRDefault="00FB6D1A" w:rsidP="00FB6D1A">
      <w:pPr>
        <w:tabs>
          <w:tab w:val="left" w:pos="1335"/>
        </w:tabs>
        <w:jc w:val="both"/>
        <w:rPr>
          <w:rFonts w:ascii="Times New Roman" w:hAnsi="Times New Roman" w:cs="Times New Roman"/>
          <w:sz w:val="24"/>
          <w:szCs w:val="24"/>
        </w:rPr>
      </w:pPr>
      <w:r>
        <w:rPr>
          <w:noProof/>
          <w:lang w:val="en-US"/>
        </w:rPr>
        <w:drawing>
          <wp:inline distT="0" distB="0" distL="0" distR="0" wp14:anchorId="774C2258" wp14:editId="3ECE890C">
            <wp:extent cx="56769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873C9A" w14:textId="77777777" w:rsidR="00FB6D1A" w:rsidRDefault="00FB6D1A" w:rsidP="00FB6D1A">
      <w:pPr>
        <w:tabs>
          <w:tab w:val="left" w:pos="1335"/>
        </w:tabs>
        <w:jc w:val="both"/>
        <w:rPr>
          <w:rFonts w:ascii="Times New Roman" w:hAnsi="Times New Roman" w:cs="Times New Roman"/>
          <w:sz w:val="24"/>
          <w:szCs w:val="24"/>
        </w:rPr>
      </w:pPr>
      <w:r>
        <w:rPr>
          <w:noProof/>
          <w:lang w:val="en-US"/>
        </w:rPr>
        <w:drawing>
          <wp:inline distT="0" distB="0" distL="0" distR="0" wp14:anchorId="146C6D99" wp14:editId="1EB55110">
            <wp:extent cx="565785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2C8615" w14:textId="77777777" w:rsidR="00FB6D1A" w:rsidRDefault="00FB6D1A" w:rsidP="00FB6D1A">
      <w:pPr>
        <w:tabs>
          <w:tab w:val="left" w:pos="1335"/>
        </w:tabs>
        <w:jc w:val="both"/>
        <w:rPr>
          <w:rFonts w:ascii="Times New Roman" w:hAnsi="Times New Roman" w:cs="Times New Roman"/>
          <w:sz w:val="24"/>
          <w:szCs w:val="24"/>
        </w:rPr>
      </w:pPr>
    </w:p>
    <w:p w14:paraId="1220BEEE" w14:textId="77777777" w:rsidR="00FB6D1A" w:rsidRDefault="00FB6D1A" w:rsidP="00FB6D1A">
      <w:pPr>
        <w:tabs>
          <w:tab w:val="left" w:pos="1335"/>
        </w:tabs>
        <w:jc w:val="both"/>
        <w:rPr>
          <w:rFonts w:ascii="Times New Roman" w:hAnsi="Times New Roman" w:cs="Times New Roman"/>
          <w:sz w:val="24"/>
          <w:szCs w:val="24"/>
        </w:rPr>
      </w:pPr>
      <w:r>
        <w:rPr>
          <w:noProof/>
          <w:lang w:val="en-US"/>
        </w:rPr>
        <w:lastRenderedPageBreak/>
        <w:drawing>
          <wp:inline distT="0" distB="0" distL="0" distR="0" wp14:anchorId="2CF39B6B" wp14:editId="189E3216">
            <wp:extent cx="5667375" cy="29241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eastAsia="en-GB"/>
        </w:rPr>
        <w:t xml:space="preserve"> </w:t>
      </w:r>
    </w:p>
    <w:p w14:paraId="0D496823" w14:textId="77777777" w:rsidR="00FB6D1A" w:rsidRDefault="00FB6D1A" w:rsidP="00FB6D1A">
      <w:pPr>
        <w:tabs>
          <w:tab w:val="left" w:pos="1335"/>
        </w:tabs>
        <w:jc w:val="both"/>
        <w:rPr>
          <w:rFonts w:ascii="Times New Roman" w:hAnsi="Times New Roman" w:cs="Times New Roman"/>
          <w:sz w:val="24"/>
          <w:szCs w:val="24"/>
        </w:rPr>
      </w:pPr>
    </w:p>
    <w:p w14:paraId="542CB89E" w14:textId="77777777" w:rsidR="00FB6D1A" w:rsidRDefault="00FB6D1A" w:rsidP="00FB6D1A">
      <w:pPr>
        <w:tabs>
          <w:tab w:val="left" w:pos="1335"/>
        </w:tabs>
        <w:jc w:val="both"/>
        <w:rPr>
          <w:rFonts w:ascii="Times New Roman" w:hAnsi="Times New Roman" w:cs="Times New Roman"/>
          <w:sz w:val="24"/>
          <w:szCs w:val="24"/>
        </w:rPr>
      </w:pPr>
      <w:r>
        <w:rPr>
          <w:noProof/>
          <w:lang w:val="en-US"/>
        </w:rPr>
        <w:drawing>
          <wp:inline distT="0" distB="0" distL="0" distR="0" wp14:anchorId="07F44425" wp14:editId="70B24CEA">
            <wp:extent cx="5610225" cy="27432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B35E30" w14:textId="77777777" w:rsidR="00FB6D1A" w:rsidRPr="00761314" w:rsidRDefault="00FB6D1A" w:rsidP="00FB6D1A">
      <w:pPr>
        <w:tabs>
          <w:tab w:val="left" w:pos="1335"/>
        </w:tabs>
        <w:spacing w:after="0" w:line="360" w:lineRule="auto"/>
        <w:jc w:val="both"/>
        <w:rPr>
          <w:rFonts w:ascii="Times New Roman" w:hAnsi="Times New Roman" w:cs="Times New Roman"/>
          <w:sz w:val="24"/>
          <w:szCs w:val="24"/>
        </w:rPr>
      </w:pPr>
      <w:r w:rsidRPr="00761314">
        <w:rPr>
          <w:rFonts w:ascii="Times New Roman" w:hAnsi="Times New Roman" w:cs="Times New Roman"/>
          <w:sz w:val="24"/>
          <w:szCs w:val="24"/>
        </w:rPr>
        <w:t xml:space="preserve">In the optimization of various nitrogen sources for lipase production, yeast extract yielded the highest lipase growth (15.91U/ml) (Figure 4). This is similar to reports by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{"citationItems":[{"id":"ITEM-1","itemData":{"DOI":"10.1590/0001-3765201820170952","ISSN":"16782690","abstract":"This work aimed to evaluate the production of lipolytic complexes, produced by microorganisms isolated from a biological treatment system of effluents from a hotel. To select the best lipolytic microorganism for use in biotechnological processes, we tested 45 bacterial isolates recovered from the raw effluent of the hotel’s restaurant waste tank. Lipase production was assayed in culture medium supplemented with olive oil and rhodamine B, incubated at 25 °C and 30 °C for 24 h-48 h. Results showed 22 isolates lipase producers. All isolates were inoculated on medium without yeast extract to select the ones with highest enzyme yields. Out of these, nine isolates showed high lipase activity. The strain with the larger halo was assayed in submerged culture using an orbital shaker and a bioreactor, with three different substrates (olive oil, grape seed oil, and canola oil). Isolate G40 identified as Acinetobacter baylyi was selected to run the production assays because it showed the best result in the solid medium. In the bioreactor, maximum lipase production was obtained after 12 h of culture with the three substrates evaluated: 0,358 U/mL.min-1 in olive oil, 0,352 U/mL.min-1 with grapeseed oil, and 0,348 U/mL.min-1 with canola oil.","author":[{"dropping-particle":"","family":"Furini","given":"Graciane","non-dropping-particle":"","parse-names":false,"suffix":""},{"dropping-particle":"","family":"Berger","given":"Jussara S.","non-dropping-particle":"","parse-names":false,"suffix":""},{"dropping-particle":"","family":"Campos","given":"José A.M.","non-dropping-particle":"","parse-names":false,"suffix":""},{"dropping-particle":"","family":"SAND","given":"Sueli T.","non-dropping-particle":"VAN DER","parse-names":false,"suffix":""},{"dropping-particle":"","family":"Germani","given":"José C.","non-dropping-particle":"","parse-names":false,"suffix":""}],"container-title":"Anais da Academia Brasileira de Ciencias","id":"ITEM-1","issue":"3","issued":{"date-parts":[["2018"]]},"page":"2955-2965","title":"Production of lipolytic enzymes by bacteria isolated from biological effluent treatment systems","type":"article-journal","volume":"90"},"uris":["http://www.mendeley.com/documents/?uuid=e0a9900f-9e8d-4e1e-9fd7-b3b250385558"]},{"id":"ITEM-2","itemData":{"DOI":"10.4172/1948-5948.1000355","author":[{"dropping-particle":"","family":"Jaiswal","given":"A.","non-dropping-particle":"","parse-names":false,"suffix":""},{"dropping-particle":"","family":"Preet","given":"M.","non-dropping-particle":"","parse-names":false,"suffix":""},{"dropping-particle":"","family":"Tripti","given":"B.","non-dropping-particle":"","parse-names":false,"suffix":""}],"container-title":"Journal of Microbial &amp; Biochemical Technology","id":"ITEM-2","issue":"03","issued":{"date-parts":[["2017"]]},"page":"126-131","title":"Production and Optimization of Lipase Enzyme from Mesophiles and Thermophiles","type":"article-journal","volume":"09"},"uris":["http://www.mendeley.com/documents/?uuid=f0e94822-0c19-47cc-a2a8-4486da60bb89"]}],"mendeley":{"formattedCitation":"(Jaiswal, Preet and Tripti, 2017; Furini &lt;i&gt;et al.&lt;/i&gt;, 2018)","manualFormatting":"(Jaiswal et al., 2017; Furini et al., 2018)","plainTextFormattedCitation":"(Jaiswal, Preet and Tripti, 2017; Furini et al., 2018)","previouslyFormattedCitation":"(Jaiswal, Preet and Tripti, 2017; Furini &lt;i&gt;et al.&lt;/i&gt;, 2018)"},"properties":{"noteIndex":0},"schema":"https://github.com/citation-style-language/schema/raw/master/csl-citation.json"}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(Jaiswal et al., 2017; Furini et al., 2018)</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who reported yeast extract as the best nitrogen source for lipase production. Costa </w:t>
      </w:r>
      <w:r w:rsidRPr="00761314">
        <w:rPr>
          <w:rFonts w:ascii="Times New Roman" w:hAnsi="Times New Roman" w:cs="Times New Roman"/>
          <w:i/>
          <w:iCs/>
          <w:sz w:val="24"/>
          <w:szCs w:val="24"/>
        </w:rPr>
        <w:t>et al</w:t>
      </w:r>
      <w:r w:rsidRPr="00761314">
        <w:rPr>
          <w:rFonts w:ascii="Times New Roman" w:hAnsi="Times New Roman" w:cs="Times New Roman"/>
          <w:sz w:val="24"/>
          <w:szCs w:val="24"/>
        </w:rPr>
        <w:t xml:space="preserve">. (2002) opined that yeast extract provided essential amino acids, peptides, vitamins and carbohydrate which are necessary for rapid growth of microorganisms. Also,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{"citationItems":[{"id":"ITEM-1","itemData":{"author":[{"dropping-particle":"","family":"Sharma","given":"R.","non-dropping-particle":"","parse-names":false,"suffix":""},{"dropping-particle":"","family":"Soni","given":"S. K.","non-dropping-particle":"","parse-names":false,"suffix":""},{"dropping-particle":"","family":"Vohra","given":"R. M.","non-dropping-particle":"","parse-names":false,"suffix":""},{"dropping-particle":"","family":"Jolly","given":"R. S.","non-dropping-particle":"","parse-names":false,"suffix":""},{"dropping-particle":"","family":"Gupta","given":"L. K. and","non-dropping-particle":"","parse-names":false,"suffix":""},{"dropping-particle":"","family":"Gupta","given":"J. K.","non-dropping-particle":"","parse-names":false,"suffix":""}],"container-title":"Indian Journal of Microbiology","id":"ITEM-1","issued":{"date-parts":[["2002"]]},"page":"49-54","title":"Sharma, R., Soni, S.K., Vohra, R.M., Jolly, R.S., Gupta, L.K. and Gupta, J.K.","type":"article-journal","volume":"42"},"uris":["http://www.mendeley.com/documents/?uuid=d594b3e9-3cd8-47f5-a149-9b508093670d"]}],"mendeley":{"formattedCitation":"(Sharma &lt;i&gt;et al.&lt;/i&gt;, 2002)","plainTextFormattedCitation":"(Sharma et al., 2002)","previouslyFormattedCitation":"(Sharma &lt;i&gt;et al.&lt;/i&gt;, 2002)"},"properties":{"noteIndex":0},"schema":"https://github.com/citation-style-language/schema/raw/master/csl-citation.json"}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 xml:space="preserve">(Sharma </w:t>
      </w:r>
      <w:r w:rsidRPr="00830A55">
        <w:rPr>
          <w:rFonts w:ascii="Times New Roman" w:hAnsi="Times New Roman" w:cs="Times New Roman"/>
          <w:bCs/>
          <w:i/>
          <w:noProof/>
          <w:sz w:val="24"/>
          <w:szCs w:val="24"/>
          <w:lang w:val="en-US"/>
        </w:rPr>
        <w:t>et al.</w:t>
      </w:r>
      <w:r w:rsidRPr="00830A55">
        <w:rPr>
          <w:rFonts w:ascii="Times New Roman" w:hAnsi="Times New Roman" w:cs="Times New Roman"/>
          <w:bCs/>
          <w:noProof/>
          <w:sz w:val="24"/>
          <w:szCs w:val="24"/>
          <w:lang w:val="en-US"/>
        </w:rPr>
        <w:t>, 2002)</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highlighted that peptone and yeast extract are the best nitrogen sources for microbial lipases when compared to other sources such as meat extract, tryptone or wheat bran.</w:t>
      </w:r>
    </w:p>
    <w:p w14:paraId="46313AA4" w14:textId="77777777" w:rsidR="00FB6D1A" w:rsidRPr="00761314" w:rsidRDefault="00FB6D1A" w:rsidP="00FB6D1A">
      <w:pPr>
        <w:tabs>
          <w:tab w:val="left" w:pos="1335"/>
        </w:tabs>
        <w:spacing w:after="0" w:line="360" w:lineRule="auto"/>
        <w:jc w:val="both"/>
        <w:rPr>
          <w:rFonts w:ascii="Times New Roman" w:hAnsi="Times New Roman" w:cs="Times New Roman"/>
          <w:sz w:val="24"/>
          <w:szCs w:val="24"/>
        </w:rPr>
      </w:pPr>
      <w:r w:rsidRPr="00761314">
        <w:rPr>
          <w:rFonts w:ascii="Times New Roman" w:hAnsi="Times New Roman" w:cs="Times New Roman"/>
          <w:sz w:val="24"/>
          <w:szCs w:val="24"/>
        </w:rPr>
        <w:t xml:space="preserve">The findings from this study showed that pH 9 yielded optimal lipase activity (21.76 U/ml) by </w:t>
      </w:r>
      <w:r w:rsidRPr="00761314">
        <w:rPr>
          <w:rFonts w:ascii="Times New Roman" w:hAnsi="Times New Roman" w:cs="Times New Roman"/>
          <w:i/>
          <w:sz w:val="24"/>
          <w:szCs w:val="24"/>
        </w:rPr>
        <w:t xml:space="preserve">Klebsiella pneumonia </w:t>
      </w:r>
      <w:r w:rsidRPr="00761314">
        <w:rPr>
          <w:rFonts w:ascii="Times New Roman" w:hAnsi="Times New Roman" w:cs="Times New Roman"/>
          <w:sz w:val="24"/>
          <w:szCs w:val="24"/>
        </w:rPr>
        <w:t xml:space="preserve">(Figure 5). This was followed by a gradual decrease in lipase activity. This is in agreement with reports by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{"citationItems":[{"id":"ITEM-1","itemData":{"DOI":"10.3923/jbs.2011.381.387","ISSN":"17273048","abstract":"There is limited available information on the characterization of alkali-stable Bacillus sp. producing lipase and its commercial production. Therefore, thirty bacterial strains were isolated from oil industry soil samples and were screened for lipolytic activity. Bacillus sp. PD-12 was selected for lipase production because of its high lipolytic activity (4.2 IU mL -1). Bacillus sp. PD-12 lipase was optimally active at pH 8.0 and at 40°C temperature. The lipase is capable of hydrolyzing vegetable oils and synthetic triglycerides. Maximum lipase production by Bacillus sp. PD-12 was obtained when grown under shaking conditions (250 rpm) at 30°C for 24 h. In order to increase lipase production, optimization of carbon and nitrogen sources was studied. Maximum lipolytic activity (4.25+0.020 IU mL -1) was obtained with olive oil as a carbon source followed by coconut oil (2.5+0.030 IU mL -1). Among nitrogen sources, ammonium nitrate resulted in maximum lipolytic activity (15.6+0.036 IU mL -1). Lipase production by Bacillus sp. PD-12 was studied in a 3 liter fermentor with a working volume of 1.8 liter under optimized conditions resulted in lipolytic activity of 22 IU mL -1 after 21 h. Thus, short fermentation time (21 h) makes this fermentation system a promising one in terms of lipase productivity and alkali-stable Bacillus sp. can be used in detergent industry. © 2011 Asian Network for Scientific Information.","author":[{"dropping-particle":"","family":"Dahiya","given":"Praveen","non-dropping-particle":"","parse-names":false,"suffix":""},{"dropping-particle":"","family":"Purkayastha","given":"Sharmishtha","non-dropping-particle":"","parse-names":false,"suffix":""}],"container-title":"Journal of Biological Sciences","id":"ITEM-1","issue":"5","issued":{"date-parts":[["2011"]]},"page":"381-387","title":"Isolation, screening and production of extracellular alkaline lipase from a newly isolated bacillus sp. PD-12","type":"article","volume":"11"},"uris":["http://www.mendeley.com/documents/?uuid=40d48265-5e20-47db-a3af-d0ba890c60b8"]},{"id":"ITEM-2","itemData":{"ISSN":"09744290","abstract":"Lipases are versatile biocatalysts that are used extensively in detergent and pharmaceutical formulations. Lipases have an immense potential for being employed as industrial catalysts for production of fine chemicals. Their superior value arises from specificity and efficacy as compared to chemical catalysts. However new lipases with properties amenable for application in specific industrial process are being sought by the researchers. In the present paper we have isolated a bacterial strain ISC 1 that showed high lipase production of 25 units/ml from soil obtained from a site of regular oil spill. The process optimization studies like media manipulation and optimization of environmental conditions resulted in further enhancement of enzyme activity to about 42 units/ml. Lipase production known to be induced when lipids such as vegetable oils are included in the medium as carbon source. The potential to induce lipase production is dependent on the type of oil used. In our study inclusion of mustard oil in medium resulted in highest lipase production. The oil in the medium is utilized effectively when it is emulsified with emulsifier like gum acacia.","author":[{"dropping-particle":"","family":"Dhiman","given":"Sonia","non-dropping-particle":"","parse-names":false,"suffix":""},{"dropping-particle":"","family":"Chapadgaonkar","given":"Shilpa S.","non-dropping-particle":"","parse-names":false,"suffix":""}],"container-title":"International Journal of ChemTech Research","id":"ITEM-2","issue":"6","issued":{"date-parts":[["2013"]]},"page":"2837-2843","title":"Optimization of lipase production medium for a bacterial isolate","type":"article-journal","volume":"5"},"uris":["http://www.mendeley.com/documents/?uuid=3e02fed1-9d55-4771-93b0-7bd4bf4a93ca"]}],"mendeley":{"formattedCitation":"(Dahiya and Purkayastha, 2011; Dhiman and Chapadgaonkar, 2013)","plainTextFormattedCitation":"(Dahiya and Purkayastha, 2011; Dhiman and Chapadgaonkar, 2013)","previouslyFormattedCitation":"(Dahiya and Purkayastha, 2011; Dhiman and Chapadgaonkar, 2013)"},"properties":{"noteIndex":0},"schema":"https://github.com/citation-style-language/schema/raw/master/csl-citation.json"}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 xml:space="preserve">(Dahiya and Purkayastha, 2011; Dhiman and </w:t>
      </w:r>
      <w:r w:rsidRPr="00830A55">
        <w:rPr>
          <w:rFonts w:ascii="Times New Roman" w:hAnsi="Times New Roman" w:cs="Times New Roman"/>
          <w:bCs/>
          <w:noProof/>
          <w:sz w:val="24"/>
          <w:szCs w:val="24"/>
          <w:lang w:val="en-US"/>
        </w:rPr>
        <w:lastRenderedPageBreak/>
        <w:t>Chapadgaonkar, 2013)</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r w:rsidRPr="00761314">
        <w:rPr>
          <w:rFonts w:ascii="Times New Roman" w:hAnsi="Times New Roman" w:cs="Times New Roman"/>
          <w:sz w:val="24"/>
          <w:szCs w:val="24"/>
        </w:rPr>
        <w:t>wh</w:t>
      </w:r>
      <w:r>
        <w:rPr>
          <w:rFonts w:ascii="Times New Roman" w:hAnsi="Times New Roman" w:cs="Times New Roman"/>
          <w:sz w:val="24"/>
          <w:szCs w:val="24"/>
        </w:rPr>
        <w:t>o</w:t>
      </w:r>
      <w:r w:rsidRPr="00761314">
        <w:rPr>
          <w:rFonts w:ascii="Times New Roman" w:hAnsi="Times New Roman" w:cs="Times New Roman"/>
          <w:sz w:val="24"/>
          <w:szCs w:val="24"/>
        </w:rPr>
        <w:t xml:space="preserve"> reported optimal pH for </w:t>
      </w:r>
      <w:r w:rsidRPr="00761314">
        <w:rPr>
          <w:rFonts w:ascii="Times New Roman" w:hAnsi="Times New Roman" w:cs="Times New Roman"/>
          <w:i/>
          <w:iCs/>
          <w:sz w:val="24"/>
          <w:szCs w:val="24"/>
        </w:rPr>
        <w:t xml:space="preserve">Bacillus </w:t>
      </w:r>
      <w:r w:rsidRPr="00761314">
        <w:rPr>
          <w:rFonts w:ascii="Times New Roman" w:hAnsi="Times New Roman" w:cs="Times New Roman"/>
          <w:sz w:val="24"/>
          <w:szCs w:val="24"/>
        </w:rPr>
        <w:t>spp at pH 9.</w:t>
      </w:r>
      <w:r>
        <w:rPr>
          <w:rFonts w:ascii="Times New Roman" w:hAnsi="Times New Roman" w:cs="Times New Roman"/>
          <w:sz w:val="24"/>
          <w:szCs w:val="24"/>
        </w:rPr>
        <w:t xml:space="preserve"> This is contrary to findings by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{"citationItems":[{"id":"ITEM-1","itemData":{"DOI":"10.9734/JABB/2016/26728","author":[{"dropping-particle":"","family":"Olanrewaju","given":"Ariyo Dokun","non-dropping-particle":"","parse-names":false,"suffix":""},{"dropping-particle":"","family":"Adetutu","given":"Ayodele Bosede","non-dropping-particle":"","parse-names":false,"suffix":""}],"id":"ITEM-1","issue":"2","issued":{"date-parts":[["2016"]]},"page":"1-8","title":"Isolation and Optimization of Lipase Producing Microorganism from Degrading Palm ( Elaeis guineensis ) Kernel Nut Oil","type":"article-journal","volume":"7"},"uris":["http://www.mendeley.com/documents/?uuid=361b11ad-3bb6-49ab-9b0f-91ad49e6313d"]}],"mendeley":{"formattedCitation":"(Olanrewaju and Adetutu, 2016)","plainTextFormattedCitation":"(Olanrewaju and Adetutu, 2016)","previouslyFormattedCitation":"(Olanrewaju and Adetutu, 2016)"},"properties":{"noteIndex":0},"schema":"https://github.com/citation-style-language/schema/raw/master/csl-citation.json"}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(Olanrewaju and Adetutu, 2016)</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who reported decreasing lipase activity at pH 7 - 9.</w:t>
      </w:r>
      <w:r w:rsidRPr="00761314">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heeman","given":"D.S.","non-dropping-particle":"","parse-names":false,"suffix":""},{"dropping-particle":"","family":"Henehan","given":"G.T.M.","non-dropping-particle":"","parse-names":false,"suffix":""},{"dropping-particle":"","family":"Frías","given":"J.M.","non-dropping-particle":"","parse-names":false,"suffix":""}],"container-title":"Bioresour Technol.","id":"ITEM-1","issued":{"date-parts":[["2011"]]},"page":"3373–3379","title":"Purification and properties of Amycolatopsis mediterranei DSM 43304 lipase and its potential in flavour ester synthesis.","type":"article-journal"},"uris":["http://www.mendeley.com/documents/?uuid=1c0598eb-9b7c-4050-8734-27e77dd67b6f"]}],"mendeley":{"formattedCitation":"(Dheeman, Henehan and Frías, 2011)","plainTextFormattedCitation":"(Dheeman, Henehan and Frías, 2011)","previouslyFormattedCitation":"(Dheeman, Henehan and Frías, 2011)"},"properties":{"noteIndex":0},"schema":"https://github.com/citation-style-language/schema/raw/master/csl-citation.json"}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noProof/>
          <w:sz w:val="24"/>
          <w:szCs w:val="24"/>
        </w:rPr>
        <w:t>(Dheeman, Henehan and Frías, 2011)</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suggested that lipase activity was influenced by the pH of the medium, owing to molecular interactions and functions being directly related to pH of the fermentation medium, thus a slight shift in the pH of fermentation media influences biological activity.</w:t>
      </w:r>
    </w:p>
    <w:p w14:paraId="69A3924C" w14:textId="77777777" w:rsidR="00FB6D1A" w:rsidRPr="00761314" w:rsidRDefault="00FB6D1A" w:rsidP="00FB6D1A">
      <w:pPr>
        <w:tabs>
          <w:tab w:val="left" w:pos="1335"/>
        </w:tabs>
        <w:spacing w:after="0" w:line="360" w:lineRule="auto"/>
        <w:jc w:val="both"/>
        <w:rPr>
          <w:rFonts w:ascii="Times New Roman" w:hAnsi="Times New Roman" w:cs="Times New Roman"/>
          <w:sz w:val="24"/>
          <w:szCs w:val="24"/>
        </w:rPr>
      </w:pPr>
      <w:r w:rsidRPr="00761314">
        <w:rPr>
          <w:rFonts w:ascii="Times New Roman" w:hAnsi="Times New Roman" w:cs="Times New Roman"/>
          <w:sz w:val="24"/>
          <w:szCs w:val="24"/>
        </w:rPr>
        <w:t xml:space="preserve">The effect of agitation on lipase activity varied with the agitation speed of the shaker. However, results obtained showed that optimal lipase activity was observed at 120 rpm (Figure 6). This differs from reports by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{"citationItems":[{"id":"ITEM-1","itemData":{"abstract":"Lipases (triacylglycerol acylhydrolases, EC3.1.1.3) are water-soluble enzymes that catalyze the hydrolysis (and synthesis) of ester bonds formed from acyl glycerol and long-chain fatty acids at lipid-water interface. Palm oil mill effluents have been reported to be rich in lipolytic bacteria, thus this work aimed at production, characterization and purification of lipase by bacteria isolated from Palm oil mill effluent and its dumpsites soil. From the serially diluted soil and palm oil mill effluent samples, fifteen (15) bacterial isolates were selected based on the zones of clearance (qualitative screening) on selective agar based medium. They were further screened quantitatively for their lipolytic activities using titrimetric method. Five bacterial isolates showing high lipase activity were selected and identified based on their morphological, biochemical and physiological characteristics as Bacillus subtilis, Staphylococcus aureus, Bacillus sp., Serratia marcescens and Pseudomonas aeruginosa. The enzyme exhibited maximum activity at incubation temperature of 45°C at 48hr incubation time and agitation rate of 150rpm. Also, pH 7.0 to 7.5 was found to be best for lipase activity. The lipase produced retained stability up to pH 10 and temperature of 70⁰ C. Highest stability of the enzyme was observed with Ca2+and least with Mn2+ metal ions. The total protein content, enzyme activity and specific activity of the enzymes reduced with each purification step for all the isolates. The lipase produced possessed activity and stability over a range of pH values and high thermal stability at ambient temperatures making them suitable candidates for industrial applications","author":[{"dropping-particle":"","family":"Wakil","given":"Sherifah Monilola","non-dropping-particle":"","parse-names":false,"suffix":""},{"dropping-particle":"","family":"Osesusi","given":"Adebayo Olawande","non-dropping-particle":"","parse-names":false,"suffix":""}],"container-title":"Nigerian Journal of Microbiology","id":"ITEM-1","issue":"1","issued":{"date-parts":[["2017"]]},"page":"3691-3703","title":"Production, Characterization And Purification Of Lipase By Bacteria Isolated From Palm Oil Mill Effluent And Its Dumpsites Soil","type":"article-journal","volume":"31"},"uris":["http://www.mendeley.com/documents/?uuid=db912294-17bc-47a1-9d5b-65bcb380d3e2"]}],"mendeley":{"formattedCitation":"(Wakil and Osesusi, 2017)","plainTextFormattedCitation":"(Wakil and Osesusi, 2017)","previouslyFormattedCitation":"(Wakil and Osesusi, 2017)"},"properties":{"noteIndex":0},"schema":"https://github.com/citation-style-language/schema/raw/master/csl-citation.json"}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noProof/>
          <w:sz w:val="24"/>
          <w:szCs w:val="24"/>
        </w:rPr>
        <w:t>(Wakil and Osesusi, 2017)</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who reported optimal lipase activity for </w:t>
      </w:r>
      <w:r w:rsidRPr="00761314">
        <w:rPr>
          <w:rFonts w:ascii="Times New Roman" w:hAnsi="Times New Roman" w:cs="Times New Roman"/>
          <w:i/>
          <w:sz w:val="24"/>
          <w:szCs w:val="24"/>
        </w:rPr>
        <w:t>Klebsiella</w:t>
      </w:r>
      <w:r w:rsidRPr="00761314">
        <w:rPr>
          <w:rFonts w:ascii="Times New Roman" w:hAnsi="Times New Roman" w:cs="Times New Roman"/>
          <w:sz w:val="24"/>
          <w:szCs w:val="24"/>
        </w:rPr>
        <w:t xml:space="preserve"> spp at a speed of 150 rpm. The effect of agitation on lipase production could be attributed to varying oxygen transfer rate to the organism, increased surface area of contact with the media components and better dispersal of the oil substrate during fermentation under agitated condition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{"citationItems":[{"id":"ITEM-1","itemData":{"author":[{"dropping-particle":"","family":"Lawrence, R. C., Fryer, T. F. and Reiter","given":"B.","non-dropping-particle":"","parse-names":false,"suffix":""}],"container-title":"Nature","id":"ITEM-1","issued":{"date-parts":[["1967"]]},"page":"1264-1265","title":"Rapid method for the quantitative estimation of microbial lipases.","type":"article-journal","volume":"213"},"uris":["http://www.mendeley.com/documents/?uuid=658b390b-4f84-4f72-bd66-bbf999c5b1be"]},{"id":"ITEM-2","itemData":{"DOI":"10.21161/mjm.25010","ISSN":"2231-7538","author":[{"dropping-particle":"","family":"Saxena","given":"R.K.","non-dropping-particle":"","parse-names":false,"suffix":""},{"dropping-particle":"","family":"Misra","given":"S.","non-dropping-particle":"","parse-names":false,"suffix":""},{"dropping-particle":"","family":"Rawat","given":"I.","non-dropping-particle":"","parse-names":false,"suffix":""},{"dropping-particle":"","family":"Gupta","given":"P.","non-dropping-particle":"","parse-names":false,"suffix":""},{"dropping-particle":"","family":"Dutt","given":"K.","non-dropping-particle":"","parse-names":false,"suffix":""},{"dropping-particle":"","family":"Parmar","given":"V. S.","non-dropping-particle":"","parse-names":false,"suffix":""}],"container-title":"Malaysian Journal of Microbiology","id":"ITEM-2","issue":"March","issued":{"date-parts":[["2011"]]},"title":"Production of 1, 3 regiospecific lipase from Bacillus sp. RK-3: Its potential to synthesize Cocoa Butter Substitute","type":"article-journal"},"uris":["http://www.mendeley.com/documents/?uuid=a487bd33-44ec-4d4e-aa6c-2304dc1f96b8"]}],"mendeley":{"formattedCitation":"(Lawrence, R. C., Fryer, T. F. and Reiter, 1967; Saxena &lt;i&gt;et al.&lt;/i&gt;, 2011)","plainTextFormattedCitation":"(Lawrence, R. C., Fryer, T. F. and Reiter, 1967; Saxena et al., 2011)","previouslyFormattedCitation":"(Lawrence, R. C., Fryer, T. F. and Reiter, 1967; Saxena &lt;i&gt;et al.&lt;/i&gt;, 2011)"},"properties":{"noteIndex":0},"schema":"https://github.com/citation-style-language/schema/raw/master/csl-citation.json"}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 xml:space="preserve">(Lawrence, R. C., Fryer, T. F. and Reiter, 1967; Saxena </w:t>
      </w:r>
      <w:r w:rsidRPr="00830A55">
        <w:rPr>
          <w:rFonts w:ascii="Times New Roman" w:hAnsi="Times New Roman" w:cs="Times New Roman"/>
          <w:bCs/>
          <w:i/>
          <w:noProof/>
          <w:sz w:val="24"/>
          <w:szCs w:val="24"/>
          <w:lang w:val="en-US"/>
        </w:rPr>
        <w:t>et al.</w:t>
      </w:r>
      <w:r w:rsidRPr="00830A55">
        <w:rPr>
          <w:rFonts w:ascii="Times New Roman" w:hAnsi="Times New Roman" w:cs="Times New Roman"/>
          <w:bCs/>
          <w:noProof/>
          <w:sz w:val="24"/>
          <w:szCs w:val="24"/>
          <w:lang w:val="en-US"/>
        </w:rPr>
        <w:t>, 2011)</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w:t>
      </w:r>
    </w:p>
    <w:p w14:paraId="43305CF4" w14:textId="77777777" w:rsidR="00FB6D1A" w:rsidRDefault="00FB6D1A" w:rsidP="00FB6D1A">
      <w:pPr>
        <w:tabs>
          <w:tab w:val="left" w:pos="1335"/>
        </w:tabs>
        <w:spacing w:after="0" w:line="360" w:lineRule="auto"/>
        <w:jc w:val="both"/>
        <w:rPr>
          <w:rFonts w:ascii="Times New Roman" w:hAnsi="Times New Roman" w:cs="Times New Roman"/>
          <w:sz w:val="24"/>
          <w:szCs w:val="24"/>
        </w:rPr>
      </w:pPr>
      <w:r w:rsidRPr="00761314">
        <w:rPr>
          <w:rFonts w:ascii="Times New Roman" w:hAnsi="Times New Roman" w:cs="Times New Roman"/>
          <w:sz w:val="24"/>
          <w:szCs w:val="24"/>
        </w:rPr>
        <w:t>Lipase production was optimal at a temperature of 40 °C (12.66U/ml) (Figure 7). This is similar to the reports by</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{"citationItems":[{"id":"ITEM-1","itemData":{"DOI":"10.3923/jbs.2011.381.387","ISSN":"17273048","abstract":"There is limited available information on the characterization of alkali-stable Bacillus sp. producing lipase and its commercial production. Therefore, thirty bacterial strains were isolated from oil industry soil samples and were screened for lipolytic activity. Bacillus sp. PD-12 was selected for lipase production because of its high lipolytic activity (4.2 IU mL -1). Bacillus sp. PD-12 lipase was optimally active at pH 8.0 and at 40°C temperature. The lipase is capable of hydrolyzing vegetable oils and synthetic triglycerides. Maximum lipase production by Bacillus sp. PD-12 was obtained when grown under shaking conditions (250 rpm) at 30°C for 24 h. In order to increase lipase production, optimization of carbon and nitrogen sources was studied. Maximum lipolytic activity (4.25+0.020 IU mL -1) was obtained with olive oil as a carbon source followed by coconut oil (2.5+0.030 IU mL -1). Among nitrogen sources, ammonium nitrate resulted in maximum lipolytic activity (15.6+0.036 IU mL -1). Lipase production by Bacillus sp. PD-12 was studied in a 3 liter fermentor with a working volume of 1.8 liter under optimized conditions resulted in lipolytic activity of 22 IU mL -1 after 21 h. Thus, short fermentation time (21 h) makes this fermentation system a promising one in terms of lipase productivity and alkali-stable Bacillus sp. can be used in detergent industry. © 2011 Asian Network for Scientific Information.","author":[{"dropping-particle":"","family":"Dahiya","given":"Praveen","non-dropping-particle":"","parse-names":false,"suffix":""},{"dropping-particle":"","family":"Purkayastha","given":"Sharmishtha","non-dropping-particle":"","parse-names":false,"suffix":""}],"container-title":"Journal of Biological Sciences","id":"ITEM-1","issue":"5","issued":{"date-parts":[["2011"]]},"page":"381-387","title":"Isolation, screening and production of extracellular alkaline lipase from a newly isolated bacillus sp. PD-12","type":"article","volume":"11"},"uris":["http://www.mendeley.com/documents/?uuid=40d48265-5e20-47db-a3af-d0ba890c60b8"]},{"id":"ITEM-2","itemData":{"DOI":"10.20546/ijcmas.2017.612.138","ISSN":"23197692","author":[{"dropping-particle":"","family":"Nwachukwu","given":"E.","non-dropping-particle":"","parse-names":false,"suffix":""},{"dropping-particle":"","family":"Ejike","given":"E.N.","non-dropping-particle":"","parse-names":false,"suffix":""},{"dropping-particle":"","family":"Ejike","given":"B.U.","non-dropping-particle":"","parse-names":false,"suffix":""},{"dropping-particle":"","family":"Onyeanula","given":"E.O.","non-dropping-particle":"","parse-names":false,"suffix":""},{"dropping-particle":"","family":"Abba","given":"R.O. Chikezie","non-dropping-particle":"","parse-names":false,"suffix":""},{"dropping-particle":"","family":"Okorocha","given":"N.A.","non-dropping-particle":"","parse-names":false,"suffix":""},{"dropping-particle":"","family":"Onukaogu","given":"U.E.","non-dropping-particle":"","parse-names":false,"suffix":""}],"container-title":"International Journal of Current Microbiology and Applied Sciences","id":"ITEM-2","issue":"12","issued":{"date-parts":[["2017"]]},"page":"1215-1231","title":"Characterization and Optimization of Lipase Production from Soil Microorganism (Serratia marcescens)","type":"article-journal","volume":"6"},"uris":["http://www.mendeley.com/documents/?uuid=ee577175-8a68-4606-9fec-4cb9ad8d926c"]}],"mendeley":{"formattedCitation":"(Dahiya and Purkayastha, 2011; Nwachukwu &lt;i&gt;et al.&lt;/i&gt;, 2017)","plainTextFormattedCitation":"(Dahiya and Purkayastha, 2011; Nwachukwu et al., 2017)","previouslyFormattedCitation":"(Dahiya and Purkayastha, 2011; Nwachukwu &lt;i&gt;et al.&lt;/i&gt;, 2017)"},"properties":{"noteIndex":0},"schema":"https://github.com/citation-style-language/schema/raw/master/csl-citation.json"}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 xml:space="preserve">(Dahiya and Purkayastha, 2011; Nwachukwu </w:t>
      </w:r>
      <w:r w:rsidRPr="00830A55">
        <w:rPr>
          <w:rFonts w:ascii="Times New Roman" w:hAnsi="Times New Roman" w:cs="Times New Roman"/>
          <w:bCs/>
          <w:i/>
          <w:noProof/>
          <w:sz w:val="24"/>
          <w:szCs w:val="24"/>
          <w:lang w:val="en-US"/>
        </w:rPr>
        <w:t>et al.</w:t>
      </w:r>
      <w:r w:rsidRPr="00830A55">
        <w:rPr>
          <w:rFonts w:ascii="Times New Roman" w:hAnsi="Times New Roman" w:cs="Times New Roman"/>
          <w:bCs/>
          <w:noProof/>
          <w:sz w:val="24"/>
          <w:szCs w:val="24"/>
          <w:lang w:val="en-US"/>
        </w:rPr>
        <w:t>, 2017)</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who reported optimal lipase production at 4</w:t>
      </w:r>
      <w:r>
        <w:rPr>
          <w:rFonts w:ascii="Times New Roman" w:hAnsi="Times New Roman" w:cs="Times New Roman"/>
          <w:sz w:val="24"/>
          <w:szCs w:val="24"/>
        </w:rPr>
        <w:t>0 ℃ during optimization studies</w:t>
      </w:r>
      <w:r w:rsidRPr="00761314">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{"citationItems":[{"id":"ITEM-1","itemData":{"author":[{"dropping-particle":"","family":"Guzmán, M.N., Vargas, V.A., Antezana, H. and Svoboda","given":"M.","non-dropping-particle":"","parse-names":false,"suffix":""}],"container-title":"Revista Boliviana De Química","id":"ITEM-1","issue":"1","issued":{"date-parts":[["2008"]]},"page":"14-23","title":"Lipolytic enzyme production by halophilic/halotolerant microorganisms isolated from LagunaVerde, Bolivia.","type":"article-journal","volume":"25"},"uris":["http://www.mendeley.com/documents/?uuid=7ec12c20-3289-46db-9b8a-29af4df9370d"]},{"id":"ITEM-2","itemData":{"author":[{"dropping-particle":"","family":"Senthilkumar, P.K., Uma, C. and Saranraj","given":"P.","non-dropping-particle":"","parse-names":false,"suffix":""}],"container-title":"International Journal of Pharmaceutical and Biological Archives","id":"ITEM-2","issue":"2","issued":{"date-parts":[["2012"]]},"page":"200-206","title":"Amylase Production by Bacillus sp. Using Cassava as Substrate","type":"article-journal","volume":"3"},"uris":["http://www.mendeley.com/documents/?uuid=60d8e071-c24b-4050-8903-86abb7f7cd38"]}],"mendeley":{"formattedCitation":"(Guzmán, M.N., Vargas, V.A., Antezana, H. and Svoboda, 2008; Senthilkumar, P.K., Uma, C. and Saranraj, 2012)","plainTextFormattedCitation":"(Guzmán, M.N., Vargas, V.A., Antezana, H. and Svoboda, 2008; Senthilkumar, P.K., Uma, C. and Saranraj, 2012)","previouslyFormattedCitation":"(Guzmán, M.N., Vargas, V.A., Antezana, H. and Svoboda, 2008; Senthilkumar, P.K., Uma, C. and Saranraj, 2012)"},"properties":{"noteIndex":0},"schema":"https://github.com/citation-style-language/schema/raw/master/csl-citation.json"}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644498">
        <w:rPr>
          <w:rFonts w:ascii="Times New Roman" w:hAnsi="Times New Roman" w:cs="Times New Roman"/>
          <w:bCs/>
          <w:noProof/>
          <w:sz w:val="24"/>
          <w:szCs w:val="24"/>
          <w:lang w:val="en-US"/>
        </w:rPr>
        <w:t>(Guzmán, M.N., Vargas, V.A., Antezana, H. and Svoboda, 2008; Senthilkumar, P.K., Uma, C. and Saranraj, 2012)</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also reported optimum temperature for lipase activity between 35-45 ⁰C. The reports also differs to the results obtained by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10.3923/ajbs.2012.384.394","ISSN":"19963351","author":[{"dropping-particle":"","family":"Nagar","given":"Sushil","non-dropping-particle":"","parse-names":false,"suffix":""},{"dropping-particle":"","family":"Mittal","given":"Anuradha","non-dropping-particle":"","parse-names":false,"suffix":""},{"dropping-particle":"","family":"Gupta","given":"Vijay Kumar","non-dropping-particle":"","parse-names":false,"suffix":""}],"container-title":"Asian Journal of Biological Sciences","id":"ITEM-1","issue":"8","issued":{"date-parts":[["2012"]]},"page":"384-394","title":"A Cost Effective Method for Screening and Isolation of Xylan Degrading Bacteria Using Agro Waste Material","type":"article-journal","volume":"5"},"uris":["http://www.mendeley.com/documents/?uuid=83d8ac8e-f988-39de-a0d5-dd950f56c0c9"]},{"id":"ITEM-2","itemData":{"author":[{"dropping-particle":"","family":"Sirisha","given":"E","non-dropping-particle":"","parse-names":false,"suffix":""},{"dropping-particle":"","family":"Rajasekar","given":"N","non-dropping-particle":"","parse-names":false,"suffix":""},{"dropping-particle":"","family":"Narasu","given":"M Lakshmi","non-dropping-particle":"","parse-names":false,"suffix":""}],"id":"ITEM-2","issue":"5","issued":{"date-parts":[["2010"]]},"page":"249-252","title":"Isolation and Optimization of Lipase Producing Bacteria from Oil Contaminated Soils","type":"article-journal","volume":"4"},"uris":["http://www.mendeley.com/documents/?uuid=c2348623-2add-42dc-9c9a-ab20c7458120"]}],"mendeley":{"formattedCitation":"(Sirisha, Rajasekar and Narasu, 2010; Nagar, Mittal and Gupta, 2012)","plainTextFormattedCitation":"(Sirisha, Rajasekar and Narasu, 2010; Nagar, Mittal and Gupta, 2012)","previouslyFormattedCitation":"(Sirisha, Rajasekar and Narasu, 2010; Nagar, Mittal and Gupta, 2012)"},"properties":{"noteIndex":0},"schema":"https://github.com/citation-style-language/schema/raw/master/csl-citation.json"}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(Sirisha, Rajasekar and Narasu, 2010; Nagar, Mittal and Gupta, 2012)</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who reported maximum lipase activity at 35⁰C.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{"citationItems":[{"id":"ITEM-1","itemData":{"DOI":"10.13005/bbra/1494","ISSN":"09731245","abstract":"Thermostable lipases occupy a prominent position in aqueous and non-aqueous biocatalysis. Isolation of wild strains with novel properties has been on-going and recombinant strains are being constructed so as to meet the biotechnological applications of lipases. Different purification methods prove effective and the purity of the enzyme is dependent on the intended applications. Unlike medical and pharmaceutical applications where highly pure preparations are needed, partial purification can be sufficient for general applications. Thus, characterization associated with enzyme activity, specificity, thermostability, enatioselectivity and tolerance to various solvent systems are the prerequisite for thermostable lipase selection which make them highly demanding in lipase catalyzed reactions. This article intends to give an insight on thermostable lipases so as to stimulate researchers to explore other unique properties from wild and recombinant strains that could be of benefit for wider industrial applications.","author":[{"dropping-particle":"","family":"Salihu","given":"Aliyu","non-dropping-particle":"","parse-names":false,"suffix":""},{"dropping-particle":"","family":"Alam","given":"Md Zahangir","non-dropping-particle":"","parse-names":false,"suffix":""}],"container-title":"Biosciences Biotechnology Research Asia","id":"ITEM-1","issue":"3","issued":{"date-parts":[["2014"]]},"page":"1095-1107","title":"Thermostable lipases: An overview of production, purification and characterization","type":"article-journal","volume":"11"},"uris":["http://www.mendeley.com/documents/?uuid=101a1e9b-a243-434a-b06c-4cafd33983ef"]}],"mendeley":{"formattedCitation":"(Salihu and Alam, 2014)","plainTextFormattedCitation":"(Salihu and Alam, 2014)","previouslyFormattedCitation":"(Salihu and Alam, 2014)"},"properties":{"noteIndex":0},"schema":"https://github.com/citation-style-language/schema/raw/master/csl-citation.json"}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(Salihu and Alam, 2014)</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attributed the effect of temperature on lipase activity to non-covalent interactions resulting in the formation of salt-bridge which contributes to stabilization of the enzymes at elevated temperatures, by restricting the flexibility of the lipase enzyme active site.</w:t>
      </w:r>
      <w:r>
        <w:rPr>
          <w:rFonts w:ascii="Times New Roman" w:hAnsi="Times New Roman" w:cs="Times New Roman"/>
          <w:sz w:val="24"/>
          <w:szCs w:val="24"/>
        </w:rPr>
        <w:t xml:space="preserve"> </w:t>
      </w:r>
    </w:p>
    <w:p w14:paraId="316AD355" w14:textId="77777777" w:rsidR="00FB6D1A" w:rsidRDefault="00FB6D1A" w:rsidP="00FB6D1A">
      <w:pPr>
        <w:tabs>
          <w:tab w:val="left" w:pos="1335"/>
        </w:tabs>
        <w:spacing w:after="0" w:line="360" w:lineRule="auto"/>
        <w:jc w:val="both"/>
        <w:rPr>
          <w:rFonts w:ascii="Times New Roman" w:hAnsi="Times New Roman" w:cs="Times New Roman"/>
          <w:sz w:val="24"/>
          <w:szCs w:val="24"/>
        </w:rPr>
      </w:pPr>
      <w:r w:rsidRPr="00761314">
        <w:rPr>
          <w:rFonts w:ascii="Times New Roman" w:hAnsi="Times New Roman" w:cs="Times New Roman"/>
          <w:sz w:val="24"/>
          <w:szCs w:val="24"/>
        </w:rPr>
        <w:t xml:space="preserve">The cell-free supernatant was used as a crude enzyme for precipitation and dialysis process. The protein was precipitated using ammonium sulphate fractions from 20 to 80% (w/v). 40–60% (w/v) of ammonium sulphate fractions showed higher lipase precipitation activity than the rest of the fractions. </w:t>
      </w:r>
      <w:r>
        <w:rPr>
          <w:rFonts w:ascii="Times New Roman" w:hAnsi="Times New Roman" w:cs="Times New Roman"/>
          <w:sz w:val="24"/>
          <w:szCs w:val="24"/>
        </w:rPr>
        <w:t>No detectable activity was observed</w:t>
      </w:r>
      <w:r w:rsidRPr="00761314">
        <w:rPr>
          <w:rFonts w:ascii="Times New Roman" w:hAnsi="Times New Roman" w:cs="Times New Roman"/>
          <w:sz w:val="24"/>
          <w:szCs w:val="24"/>
        </w:rPr>
        <w:t xml:space="preserve"> 80% (w/v) saturation</w:t>
      </w:r>
      <w:r>
        <w:rPr>
          <w:rFonts w:ascii="Times New Roman" w:hAnsi="Times New Roman" w:cs="Times New Roman"/>
          <w:sz w:val="24"/>
          <w:szCs w:val="24"/>
        </w:rPr>
        <w:t xml:space="preserve"> and above</w:t>
      </w:r>
      <w:r w:rsidRPr="00761314">
        <w:rPr>
          <w:rFonts w:ascii="Times New Roman" w:hAnsi="Times New Roman" w:cs="Times New Roman"/>
          <w:sz w:val="24"/>
          <w:szCs w:val="24"/>
        </w:rPr>
        <w:t>. Precipitated enzyme was purified by dialysis method with the help of dialysis membrane.</w:t>
      </w:r>
      <w:r>
        <w:rPr>
          <w:rFonts w:ascii="Times New Roman" w:hAnsi="Times New Roman" w:cs="Times New Roman"/>
          <w:sz w:val="24"/>
          <w:szCs w:val="24"/>
        </w:rPr>
        <w:t xml:space="preserve"> Protein content was 1.67 mg/ml.</w:t>
      </w:r>
    </w:p>
    <w:p w14:paraId="6A3A43C9" w14:textId="77777777" w:rsidR="00FB6D1A" w:rsidRDefault="00FB6D1A" w:rsidP="00FB6D1A">
      <w:pPr>
        <w:tabs>
          <w:tab w:val="left" w:pos="133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Conclusion</w:t>
      </w:r>
    </w:p>
    <w:p w14:paraId="5847630A" w14:textId="77777777" w:rsidR="00FB6D1A" w:rsidRDefault="00FB6D1A" w:rsidP="00FB6D1A">
      <w:pPr>
        <w:tabs>
          <w:tab w:val="left" w:pos="13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study, it can be concluded that freshly produced palm oil can contain microorganisms of economic significance. </w:t>
      </w:r>
      <w:r w:rsidRPr="00761314">
        <w:rPr>
          <w:rFonts w:ascii="Times New Roman" w:hAnsi="Times New Roman" w:cs="Times New Roman"/>
          <w:sz w:val="24"/>
          <w:szCs w:val="24"/>
        </w:rPr>
        <w:t>The lipase enzyme production was optimized with differ</w:t>
      </w:r>
      <w:r>
        <w:rPr>
          <w:rFonts w:ascii="Times New Roman" w:hAnsi="Times New Roman" w:cs="Times New Roman"/>
          <w:sz w:val="24"/>
          <w:szCs w:val="24"/>
        </w:rPr>
        <w:t>ent physiological conditions for</w:t>
      </w:r>
      <w:r w:rsidRPr="00761314">
        <w:rPr>
          <w:rFonts w:ascii="Times New Roman" w:hAnsi="Times New Roman" w:cs="Times New Roman"/>
          <w:sz w:val="24"/>
          <w:szCs w:val="24"/>
        </w:rPr>
        <w:t xml:space="preserve"> high yield produc</w:t>
      </w:r>
      <w:r>
        <w:rPr>
          <w:rFonts w:ascii="Times New Roman" w:hAnsi="Times New Roman" w:cs="Times New Roman"/>
          <w:sz w:val="24"/>
          <w:szCs w:val="24"/>
        </w:rPr>
        <w:t xml:space="preserve">tion, and the assay method was stable. Fructose </w:t>
      </w:r>
      <w:r w:rsidRPr="00761314">
        <w:rPr>
          <w:rFonts w:ascii="Times New Roman" w:hAnsi="Times New Roman" w:cs="Times New Roman"/>
          <w:sz w:val="24"/>
          <w:szCs w:val="24"/>
        </w:rPr>
        <w:lastRenderedPageBreak/>
        <w:t>and yeast extract could be a better source for maximum lipase production. Partial purification of the enzyme was done using 40–60% ammonium sulphate precipitation method.</w:t>
      </w:r>
    </w:p>
    <w:p w14:paraId="45AF5B7C" w14:textId="77777777" w:rsidR="00FB6D1A" w:rsidRPr="000513FB" w:rsidRDefault="00FB6D1A" w:rsidP="00FB6D1A">
      <w:pPr>
        <w:tabs>
          <w:tab w:val="left" w:pos="1335"/>
        </w:tabs>
        <w:spacing w:after="0" w:line="360" w:lineRule="auto"/>
        <w:jc w:val="both"/>
        <w:rPr>
          <w:rFonts w:ascii="Times New Roman" w:hAnsi="Times New Roman" w:cs="Times New Roman"/>
          <w:b/>
          <w:sz w:val="24"/>
          <w:szCs w:val="24"/>
        </w:rPr>
      </w:pPr>
      <w:r w:rsidRPr="000513FB">
        <w:rPr>
          <w:rFonts w:ascii="Times New Roman" w:hAnsi="Times New Roman" w:cs="Times New Roman"/>
          <w:b/>
          <w:sz w:val="24"/>
          <w:szCs w:val="24"/>
        </w:rPr>
        <w:t>Reference</w:t>
      </w:r>
    </w:p>
    <w:p w14:paraId="7355909D"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0178A3">
        <w:rPr>
          <w:rFonts w:ascii="Times New Roman" w:hAnsi="Times New Roman" w:cs="Times New Roman"/>
          <w:noProof/>
          <w:sz w:val="24"/>
          <w:szCs w:val="24"/>
        </w:rPr>
        <w:t xml:space="preserve">Abigor, D. R.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(1985) ‘Partial Purification and some Properties of the Lipase Present in Oil Palm ( Elaeis guineensis ) Mesocarp’, pp. 599–606.</w:t>
      </w:r>
    </w:p>
    <w:p w14:paraId="3499DECE"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Alabras, R.; Kamal, A. and Ayman, A. (2017) ‘Production and optimization of extracellular lipase enzyme produced by locally strain of Geobacillus stearothermophilus.’, </w:t>
      </w:r>
      <w:r w:rsidRPr="000178A3">
        <w:rPr>
          <w:rFonts w:ascii="Times New Roman" w:hAnsi="Times New Roman" w:cs="Times New Roman"/>
          <w:i/>
          <w:iCs/>
          <w:noProof/>
          <w:sz w:val="24"/>
          <w:szCs w:val="24"/>
        </w:rPr>
        <w:t>Journal of Chemical and Pharmaceutical Sciences.</w:t>
      </w:r>
      <w:r w:rsidRPr="000178A3">
        <w:rPr>
          <w:rFonts w:ascii="Times New Roman" w:hAnsi="Times New Roman" w:cs="Times New Roman"/>
          <w:noProof/>
          <w:sz w:val="24"/>
          <w:szCs w:val="24"/>
        </w:rPr>
        <w:t>, 10(1), pp. 87–92.</w:t>
      </w:r>
    </w:p>
    <w:p w14:paraId="0E0563C6"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De Almeida, D. T.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(2013) ‘quality assessment of crude palm oil marketed in Bahia, Brazil.’, </w:t>
      </w:r>
      <w:r w:rsidRPr="000178A3">
        <w:rPr>
          <w:rFonts w:ascii="Times New Roman" w:hAnsi="Times New Roman" w:cs="Times New Roman"/>
          <w:i/>
          <w:iCs/>
          <w:noProof/>
          <w:sz w:val="24"/>
          <w:szCs w:val="24"/>
        </w:rPr>
        <w:t>Grasas y Aceites</w:t>
      </w:r>
      <w:r w:rsidRPr="000178A3">
        <w:rPr>
          <w:rFonts w:ascii="Times New Roman" w:hAnsi="Times New Roman" w:cs="Times New Roman"/>
          <w:noProof/>
          <w:sz w:val="24"/>
          <w:szCs w:val="24"/>
        </w:rPr>
        <w:t>, 64(4), pp. 387–394.</w:t>
      </w:r>
    </w:p>
    <w:p w14:paraId="7FD15BB9"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Asih, D.R., Alam, M.Z., Salleh, M.N. and Salihu, A. (2014) ‘Pilot-scale production of lipase using palm oil mill effluent as a basal medium and its immobilization by selected materials.’, </w:t>
      </w:r>
      <w:r w:rsidRPr="000178A3">
        <w:rPr>
          <w:rFonts w:ascii="Times New Roman" w:hAnsi="Times New Roman" w:cs="Times New Roman"/>
          <w:i/>
          <w:iCs/>
          <w:noProof/>
          <w:sz w:val="24"/>
          <w:szCs w:val="24"/>
        </w:rPr>
        <w:t>Journal of Oleo Science</w:t>
      </w:r>
      <w:r w:rsidRPr="000178A3">
        <w:rPr>
          <w:rFonts w:ascii="Times New Roman" w:hAnsi="Times New Roman" w:cs="Times New Roman"/>
          <w:noProof/>
          <w:sz w:val="24"/>
          <w:szCs w:val="24"/>
        </w:rPr>
        <w:t>, 63(8), pp. 779–85.</w:t>
      </w:r>
    </w:p>
    <w:p w14:paraId="1DB8BC46"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Beisson, F.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(2000) ‘Methods for lipase detection and assay: A critical review’, </w:t>
      </w:r>
      <w:r w:rsidRPr="000178A3">
        <w:rPr>
          <w:rFonts w:ascii="Times New Roman" w:hAnsi="Times New Roman" w:cs="Times New Roman"/>
          <w:i/>
          <w:iCs/>
          <w:noProof/>
          <w:sz w:val="24"/>
          <w:szCs w:val="24"/>
        </w:rPr>
        <w:t>Eur. J. Lipid Sci. Technol.</w:t>
      </w:r>
      <w:r w:rsidRPr="000178A3">
        <w:rPr>
          <w:rFonts w:ascii="Times New Roman" w:hAnsi="Times New Roman" w:cs="Times New Roman"/>
          <w:noProof/>
          <w:sz w:val="24"/>
          <w:szCs w:val="24"/>
        </w:rPr>
        <w:t>, 2, pp. 133–153.</w:t>
      </w:r>
    </w:p>
    <w:p w14:paraId="531B8AD7"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Constant, L. B.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(2017) ‘A review of main factors affecting palm oil acidity within the smallholder oil palm ( Elaeis guineensis Jacq .) sector in Cameroon’, 11(September), pp. 296–301. doi: 10.5897/AJFS2017.1611.</w:t>
      </w:r>
    </w:p>
    <w:p w14:paraId="62AA49E6"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Dahiya, P. and Purkayastha, S. (2011) ‘Isolation, screening and production of extracellular alkaline lipase from a newly isolated bacillus sp. PD-12’, </w:t>
      </w:r>
      <w:r w:rsidRPr="000178A3">
        <w:rPr>
          <w:rFonts w:ascii="Times New Roman" w:hAnsi="Times New Roman" w:cs="Times New Roman"/>
          <w:i/>
          <w:iCs/>
          <w:noProof/>
          <w:sz w:val="24"/>
          <w:szCs w:val="24"/>
        </w:rPr>
        <w:t>Journal of Biological Sciences</w:t>
      </w:r>
      <w:r w:rsidRPr="000178A3">
        <w:rPr>
          <w:rFonts w:ascii="Times New Roman" w:hAnsi="Times New Roman" w:cs="Times New Roman"/>
          <w:noProof/>
          <w:sz w:val="24"/>
          <w:szCs w:val="24"/>
        </w:rPr>
        <w:t>, pp. 381–387. doi: 10.3923/jbs.2011.381.387.</w:t>
      </w:r>
    </w:p>
    <w:p w14:paraId="39E1D6B2"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Davranov, K. (1994) ‘Microbial lipases in biotechnology (review).’, </w:t>
      </w:r>
      <w:r w:rsidRPr="000178A3">
        <w:rPr>
          <w:rFonts w:ascii="Times New Roman" w:hAnsi="Times New Roman" w:cs="Times New Roman"/>
          <w:i/>
          <w:iCs/>
          <w:noProof/>
          <w:sz w:val="24"/>
          <w:szCs w:val="24"/>
        </w:rPr>
        <w:t>Appl Biochem Microbiol</w:t>
      </w:r>
      <w:r w:rsidRPr="000178A3">
        <w:rPr>
          <w:rFonts w:ascii="Times New Roman" w:hAnsi="Times New Roman" w:cs="Times New Roman"/>
          <w:noProof/>
          <w:sz w:val="24"/>
          <w:szCs w:val="24"/>
        </w:rPr>
        <w:t>, 30, pp. 527–534.</w:t>
      </w:r>
    </w:p>
    <w:p w14:paraId="27F631D9"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Denise, S.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(2015) ‘Colletotrichum gloeosporioides lipase: Characterization and use in hydrolysis and esterifications’, </w:t>
      </w:r>
      <w:r w:rsidRPr="000178A3">
        <w:rPr>
          <w:rFonts w:ascii="Times New Roman" w:hAnsi="Times New Roman" w:cs="Times New Roman"/>
          <w:i/>
          <w:iCs/>
          <w:noProof/>
          <w:sz w:val="24"/>
          <w:szCs w:val="24"/>
        </w:rPr>
        <w:t>African Journal of Microbiology Research</w:t>
      </w:r>
      <w:r w:rsidRPr="000178A3">
        <w:rPr>
          <w:rFonts w:ascii="Times New Roman" w:hAnsi="Times New Roman" w:cs="Times New Roman"/>
          <w:noProof/>
          <w:sz w:val="24"/>
          <w:szCs w:val="24"/>
        </w:rPr>
        <w:t>, 9(19), pp. 1322–1330. doi: 10.5897/ajmr2015.7493.</w:t>
      </w:r>
    </w:p>
    <w:p w14:paraId="2AE31ABD"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Dheeman, D. S., Henehan, G. T. M. and Frías, J. M. (2011) ‘Purification and properties of Amycolatopsis mediterranei DSM 43304 lipase and its potential in flavour ester synthesis.’, </w:t>
      </w:r>
      <w:r w:rsidRPr="000178A3">
        <w:rPr>
          <w:rFonts w:ascii="Times New Roman" w:hAnsi="Times New Roman" w:cs="Times New Roman"/>
          <w:i/>
          <w:iCs/>
          <w:noProof/>
          <w:sz w:val="24"/>
          <w:szCs w:val="24"/>
        </w:rPr>
        <w:t>Bioresour Technol.</w:t>
      </w:r>
      <w:r w:rsidRPr="000178A3">
        <w:rPr>
          <w:rFonts w:ascii="Times New Roman" w:hAnsi="Times New Roman" w:cs="Times New Roman"/>
          <w:noProof/>
          <w:sz w:val="24"/>
          <w:szCs w:val="24"/>
        </w:rPr>
        <w:t>, pp. 3373–3379.</w:t>
      </w:r>
    </w:p>
    <w:p w14:paraId="65859462"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Dhiman, S. and Chapadgaonkar, S. S. (2013) ‘Optimization of lipase production medium for a bacterial isolate’, </w:t>
      </w:r>
      <w:r w:rsidRPr="000178A3">
        <w:rPr>
          <w:rFonts w:ascii="Times New Roman" w:hAnsi="Times New Roman" w:cs="Times New Roman"/>
          <w:i/>
          <w:iCs/>
          <w:noProof/>
          <w:sz w:val="24"/>
          <w:szCs w:val="24"/>
        </w:rPr>
        <w:t>International Journal of ChemTech Research</w:t>
      </w:r>
      <w:r w:rsidRPr="000178A3">
        <w:rPr>
          <w:rFonts w:ascii="Times New Roman" w:hAnsi="Times New Roman" w:cs="Times New Roman"/>
          <w:noProof/>
          <w:sz w:val="24"/>
          <w:szCs w:val="24"/>
        </w:rPr>
        <w:t>, 5(6), pp. 2837–2843.</w:t>
      </w:r>
    </w:p>
    <w:p w14:paraId="509A57A1"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Emmanuel, M. B.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(2020) ‘Production, Partial Purification and Characterization of Lipase Enzyme Expressed by Klebsiella pnemoniae of Vegetable Oil Contaminated Soil’, </w:t>
      </w:r>
      <w:r w:rsidRPr="000178A3">
        <w:rPr>
          <w:rFonts w:ascii="Times New Roman" w:hAnsi="Times New Roman" w:cs="Times New Roman"/>
          <w:i/>
          <w:iCs/>
          <w:noProof/>
          <w:sz w:val="24"/>
          <w:szCs w:val="24"/>
        </w:rPr>
        <w:t>International Journal of Biochemistry and Biophysics</w:t>
      </w:r>
      <w:r w:rsidRPr="000178A3">
        <w:rPr>
          <w:rFonts w:ascii="Times New Roman" w:hAnsi="Times New Roman" w:cs="Times New Roman"/>
          <w:noProof/>
          <w:sz w:val="24"/>
          <w:szCs w:val="24"/>
        </w:rPr>
        <w:t>, 8(2), pp. 30–39. doi: 10.13189/ijbb.2020.080202.</w:t>
      </w:r>
    </w:p>
    <w:p w14:paraId="4C20A822"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Furini, G.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(2018) ‘Production of lipolytic enzymes by bacteria isolated from biological effluent treatment systems’, </w:t>
      </w:r>
      <w:r w:rsidRPr="000178A3">
        <w:rPr>
          <w:rFonts w:ascii="Times New Roman" w:hAnsi="Times New Roman" w:cs="Times New Roman"/>
          <w:i/>
          <w:iCs/>
          <w:noProof/>
          <w:sz w:val="24"/>
          <w:szCs w:val="24"/>
        </w:rPr>
        <w:t>Anais da Academia Brasileira de Ciencias</w:t>
      </w:r>
      <w:r w:rsidRPr="000178A3">
        <w:rPr>
          <w:rFonts w:ascii="Times New Roman" w:hAnsi="Times New Roman" w:cs="Times New Roman"/>
          <w:noProof/>
          <w:sz w:val="24"/>
          <w:szCs w:val="24"/>
        </w:rPr>
        <w:t>, 90(3), pp. 2955–2965. doi: 10.1590/0001-3765201820170952.</w:t>
      </w:r>
    </w:p>
    <w:p w14:paraId="1BDF08BB"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Ghori, M.I. Iqbal, M.J. and Hameed, A. 2010 (2010) ‘Characterization of a novel lipase from Bacillus sp. Isolated from tannery wastes.’, </w:t>
      </w:r>
      <w:r w:rsidRPr="000178A3">
        <w:rPr>
          <w:rFonts w:ascii="Times New Roman" w:hAnsi="Times New Roman" w:cs="Times New Roman"/>
          <w:i/>
          <w:iCs/>
          <w:noProof/>
          <w:sz w:val="24"/>
          <w:szCs w:val="24"/>
        </w:rPr>
        <w:t>Brazilian Journal of Microbiology</w:t>
      </w:r>
      <w:r w:rsidRPr="000178A3">
        <w:rPr>
          <w:rFonts w:ascii="Times New Roman" w:hAnsi="Times New Roman" w:cs="Times New Roman"/>
          <w:noProof/>
          <w:sz w:val="24"/>
          <w:szCs w:val="24"/>
        </w:rPr>
        <w:t>, 42, pp. 22–29.</w:t>
      </w:r>
    </w:p>
    <w:p w14:paraId="565EA262"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lastRenderedPageBreak/>
        <w:t xml:space="preserve">Guzmán, M.N., Vargas, V.A., Antezana, H. and Svoboda, M. (2008) ‘Lipolytic enzyme production by halophilic/halotolerant microorganisms isolated from LagunaVerde, Bolivia.’, </w:t>
      </w:r>
      <w:r w:rsidRPr="000178A3">
        <w:rPr>
          <w:rFonts w:ascii="Times New Roman" w:hAnsi="Times New Roman" w:cs="Times New Roman"/>
          <w:i/>
          <w:iCs/>
          <w:noProof/>
          <w:sz w:val="24"/>
          <w:szCs w:val="24"/>
        </w:rPr>
        <w:t>Revista Boliviana De Química</w:t>
      </w:r>
      <w:r w:rsidRPr="000178A3">
        <w:rPr>
          <w:rFonts w:ascii="Times New Roman" w:hAnsi="Times New Roman" w:cs="Times New Roman"/>
          <w:noProof/>
          <w:sz w:val="24"/>
          <w:szCs w:val="24"/>
        </w:rPr>
        <w:t>, 25(1), pp. 14–23.</w:t>
      </w:r>
    </w:p>
    <w:p w14:paraId="07886924"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Houde, A., Kademi, A. and Leblanc, D. (2004) ‘Lipases and their industrial applications.’, </w:t>
      </w:r>
      <w:r w:rsidRPr="000178A3">
        <w:rPr>
          <w:rFonts w:ascii="Times New Roman" w:hAnsi="Times New Roman" w:cs="Times New Roman"/>
          <w:i/>
          <w:iCs/>
          <w:noProof/>
          <w:sz w:val="24"/>
          <w:szCs w:val="24"/>
        </w:rPr>
        <w:t>Appl Biochem Biotechnol</w:t>
      </w:r>
      <w:r w:rsidRPr="000178A3">
        <w:rPr>
          <w:rFonts w:ascii="Times New Roman" w:hAnsi="Times New Roman" w:cs="Times New Roman"/>
          <w:noProof/>
          <w:sz w:val="24"/>
          <w:szCs w:val="24"/>
        </w:rPr>
        <w:t>, 118(34), pp. 155–170.</w:t>
      </w:r>
    </w:p>
    <w:p w14:paraId="17362DE6"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Jaiswal, A., Preet, M. and Tripti, B. (2017) ‘Production and Optimization of Lipase Enzyme from Mesophiles and Thermophiles’, </w:t>
      </w:r>
      <w:r w:rsidRPr="000178A3">
        <w:rPr>
          <w:rFonts w:ascii="Times New Roman" w:hAnsi="Times New Roman" w:cs="Times New Roman"/>
          <w:i/>
          <w:iCs/>
          <w:noProof/>
          <w:sz w:val="24"/>
          <w:szCs w:val="24"/>
        </w:rPr>
        <w:t>Journal of Microbial &amp; Biochemical Technology</w:t>
      </w:r>
      <w:r w:rsidRPr="000178A3">
        <w:rPr>
          <w:rFonts w:ascii="Times New Roman" w:hAnsi="Times New Roman" w:cs="Times New Roman"/>
          <w:noProof/>
          <w:sz w:val="24"/>
          <w:szCs w:val="24"/>
        </w:rPr>
        <w:t>, 09(03), pp. 126–131. doi: 10.4172/1948-5948.1000355.</w:t>
      </w:r>
    </w:p>
    <w:p w14:paraId="148B7D4A"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Klibanov, A. M. 2001 (2001) ‘Improving enzymes by using them in organic solvents’, </w:t>
      </w:r>
      <w:r w:rsidRPr="000178A3">
        <w:rPr>
          <w:rFonts w:ascii="Times New Roman" w:hAnsi="Times New Roman" w:cs="Times New Roman"/>
          <w:i/>
          <w:iCs/>
          <w:noProof/>
          <w:sz w:val="24"/>
          <w:szCs w:val="24"/>
        </w:rPr>
        <w:t>Nature</w:t>
      </w:r>
      <w:r w:rsidRPr="000178A3">
        <w:rPr>
          <w:rFonts w:ascii="Times New Roman" w:hAnsi="Times New Roman" w:cs="Times New Roman"/>
          <w:noProof/>
          <w:sz w:val="24"/>
          <w:szCs w:val="24"/>
        </w:rPr>
        <w:t>, 409((6817)), pp. 241–246.</w:t>
      </w:r>
    </w:p>
    <w:p w14:paraId="46524438"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Lawrence, R. C., Fryer, T. F. and Reiter, B. (1967) ‘Rapid method for the quantitative estimation of microbial lipases.’, </w:t>
      </w:r>
      <w:r w:rsidRPr="000178A3">
        <w:rPr>
          <w:rFonts w:ascii="Times New Roman" w:hAnsi="Times New Roman" w:cs="Times New Roman"/>
          <w:i/>
          <w:iCs/>
          <w:noProof/>
          <w:sz w:val="24"/>
          <w:szCs w:val="24"/>
        </w:rPr>
        <w:t>Nature</w:t>
      </w:r>
      <w:r w:rsidRPr="000178A3">
        <w:rPr>
          <w:rFonts w:ascii="Times New Roman" w:hAnsi="Times New Roman" w:cs="Times New Roman"/>
          <w:noProof/>
          <w:sz w:val="24"/>
          <w:szCs w:val="24"/>
        </w:rPr>
        <w:t>, 213, pp. 1264–1265.</w:t>
      </w:r>
    </w:p>
    <w:p w14:paraId="5D0FE4FE"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Lowry, O. H., Rosebrough, N. J., Farr, A. L. and Randall, R. J. (1951) ‘Protein measurement with Folin phenol reagent.’, </w:t>
      </w:r>
      <w:r w:rsidRPr="000178A3">
        <w:rPr>
          <w:rFonts w:ascii="Times New Roman" w:hAnsi="Times New Roman" w:cs="Times New Roman"/>
          <w:i/>
          <w:iCs/>
          <w:noProof/>
          <w:sz w:val="24"/>
          <w:szCs w:val="24"/>
        </w:rPr>
        <w:t>Journal of Biological Chemistry</w:t>
      </w:r>
      <w:r w:rsidRPr="000178A3">
        <w:rPr>
          <w:rFonts w:ascii="Times New Roman" w:hAnsi="Times New Roman" w:cs="Times New Roman"/>
          <w:noProof/>
          <w:sz w:val="24"/>
          <w:szCs w:val="24"/>
        </w:rPr>
        <w:t>, 193(1), pp. 265--275.</w:t>
      </w:r>
    </w:p>
    <w:p w14:paraId="45D0DD82"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Madigan, M. T., Martinko, J. M. and Parker, J. (2015) </w:t>
      </w:r>
      <w:r w:rsidRPr="000178A3">
        <w:rPr>
          <w:rFonts w:ascii="Times New Roman" w:hAnsi="Times New Roman" w:cs="Times New Roman"/>
          <w:i/>
          <w:iCs/>
          <w:noProof/>
          <w:sz w:val="24"/>
          <w:szCs w:val="24"/>
        </w:rPr>
        <w:t>Brock biology of micro-organisms</w:t>
      </w:r>
      <w:r w:rsidRPr="000178A3">
        <w:rPr>
          <w:rFonts w:ascii="Times New Roman" w:hAnsi="Times New Roman" w:cs="Times New Roman"/>
          <w:noProof/>
          <w:sz w:val="24"/>
          <w:szCs w:val="24"/>
        </w:rPr>
        <w:t>. 13th edn. Edited by D. Espinoza et al. San Francisco, CA 94111: Benjamin Cummings; Pearson Education, Inc., Permissions Department, 1900 E. Lake Ave., Glenview, IL 60025.</w:t>
      </w:r>
    </w:p>
    <w:p w14:paraId="78CE9A04"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Murphy, D. J. (2009) ‘Oil palm: Future prospects for yield and quality improvements’, </w:t>
      </w:r>
      <w:r w:rsidRPr="000178A3">
        <w:rPr>
          <w:rFonts w:ascii="Times New Roman" w:hAnsi="Times New Roman" w:cs="Times New Roman"/>
          <w:i/>
          <w:iCs/>
          <w:noProof/>
          <w:sz w:val="24"/>
          <w:szCs w:val="24"/>
        </w:rPr>
        <w:t>Lipid Technology</w:t>
      </w:r>
      <w:r w:rsidRPr="000178A3">
        <w:rPr>
          <w:rFonts w:ascii="Times New Roman" w:hAnsi="Times New Roman" w:cs="Times New Roman"/>
          <w:noProof/>
          <w:sz w:val="24"/>
          <w:szCs w:val="24"/>
        </w:rPr>
        <w:t>, 21(11–12), pp. 257–260. doi: 10.1002/lite.200900067.</w:t>
      </w:r>
    </w:p>
    <w:p w14:paraId="28F78AD5"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Nagar, S., Mittal, A. and Gupta, V. K. (2012) ‘A Cost Effective Method for Screening and Isolation of Xylan Degrading Bacteria Using Agro Waste Material’, </w:t>
      </w:r>
      <w:r w:rsidRPr="000178A3">
        <w:rPr>
          <w:rFonts w:ascii="Times New Roman" w:hAnsi="Times New Roman" w:cs="Times New Roman"/>
          <w:i/>
          <w:iCs/>
          <w:noProof/>
          <w:sz w:val="24"/>
          <w:szCs w:val="24"/>
        </w:rPr>
        <w:t>Asian Journal of Biological Sciences</w:t>
      </w:r>
      <w:r w:rsidRPr="000178A3">
        <w:rPr>
          <w:rFonts w:ascii="Times New Roman" w:hAnsi="Times New Roman" w:cs="Times New Roman"/>
          <w:noProof/>
          <w:sz w:val="24"/>
          <w:szCs w:val="24"/>
        </w:rPr>
        <w:t>, 5(8), pp. 384–394. doi: 10.3923/ajbs.2012.384.394.</w:t>
      </w:r>
    </w:p>
    <w:p w14:paraId="3B95DF20"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Ngando Ebongue, G. F.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(2006) ‘Assaying lipase activity from oil palm fruit (Elaeis guineensis Jacq.) mesocarp’, </w:t>
      </w:r>
      <w:r w:rsidRPr="000178A3">
        <w:rPr>
          <w:rFonts w:ascii="Times New Roman" w:hAnsi="Times New Roman" w:cs="Times New Roman"/>
          <w:i/>
          <w:iCs/>
          <w:noProof/>
          <w:sz w:val="24"/>
          <w:szCs w:val="24"/>
        </w:rPr>
        <w:t>Plant Physiology and Biochemistry</w:t>
      </w:r>
      <w:r w:rsidRPr="000178A3">
        <w:rPr>
          <w:rFonts w:ascii="Times New Roman" w:hAnsi="Times New Roman" w:cs="Times New Roman"/>
          <w:noProof/>
          <w:sz w:val="24"/>
          <w:szCs w:val="24"/>
        </w:rPr>
        <w:t>, 44(10), pp. 611–617. doi: 10.1016/j.plaphy.2006.09.006.</w:t>
      </w:r>
    </w:p>
    <w:p w14:paraId="7F9DAEFB"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Nwachukwu, E.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(2017) ‘Characterization and Optimization of Lipase Production from Soil Microorganism (Serratia marcescens)’, </w:t>
      </w:r>
      <w:r w:rsidRPr="000178A3">
        <w:rPr>
          <w:rFonts w:ascii="Times New Roman" w:hAnsi="Times New Roman" w:cs="Times New Roman"/>
          <w:i/>
          <w:iCs/>
          <w:noProof/>
          <w:sz w:val="24"/>
          <w:szCs w:val="24"/>
        </w:rPr>
        <w:t>International Journal of Current Microbiology and Applied Sciences</w:t>
      </w:r>
      <w:r w:rsidRPr="000178A3">
        <w:rPr>
          <w:rFonts w:ascii="Times New Roman" w:hAnsi="Times New Roman" w:cs="Times New Roman"/>
          <w:noProof/>
          <w:sz w:val="24"/>
          <w:szCs w:val="24"/>
        </w:rPr>
        <w:t>, 6(12), pp. 1215–1231. doi: 10.20546/ijcmas.2017.612.138.</w:t>
      </w:r>
    </w:p>
    <w:p w14:paraId="5F4EC3A6"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Odeyemi A. T. 1, Aderiye B. I. 1, B. O. S. (2013) ‘Lipolytic Activity of some Strains of Klebsiella, Pseudomonas and Staphylococcus Spp. from Restaurant Wastewater and Receiving Stream’, </w:t>
      </w:r>
      <w:r w:rsidRPr="000178A3">
        <w:rPr>
          <w:rFonts w:ascii="Times New Roman" w:hAnsi="Times New Roman" w:cs="Times New Roman"/>
          <w:i/>
          <w:iCs/>
          <w:noProof/>
          <w:sz w:val="24"/>
          <w:szCs w:val="24"/>
        </w:rPr>
        <w:t>Journal of Microbiology Research</w:t>
      </w:r>
      <w:r w:rsidRPr="000178A3">
        <w:rPr>
          <w:rFonts w:ascii="Times New Roman" w:hAnsi="Times New Roman" w:cs="Times New Roman"/>
          <w:noProof/>
          <w:sz w:val="24"/>
          <w:szCs w:val="24"/>
        </w:rPr>
        <w:t>, 3(1), pp. 43–52. doi: doi: 10.5923/j.microbiology.20130301.07.</w:t>
      </w:r>
    </w:p>
    <w:p w14:paraId="6BB4A9DE"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Olanrewaju, A. D. and Adetutu, A. B. (2016) ‘Isolation and Optimization of Lipase Producing Microorganism from Degrading Palm ( Elaeis guineensis ) Kernel Nut Oil’, 7(2), pp. 1–8. doi: 10.9734/JABB/2016/26728.</w:t>
      </w:r>
    </w:p>
    <w:p w14:paraId="0CE59F70"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Prazeres, J. N., Cruz, J. A. B. and Pastore, G. M. (2006) ‘Characterization of alkaline lipase from Fusarium oxysporum and the effect of different surfactants and detergents on the enzyme activity’, </w:t>
      </w:r>
      <w:r w:rsidRPr="000178A3">
        <w:rPr>
          <w:rFonts w:ascii="Times New Roman" w:hAnsi="Times New Roman" w:cs="Times New Roman"/>
          <w:i/>
          <w:iCs/>
          <w:noProof/>
          <w:sz w:val="24"/>
          <w:szCs w:val="24"/>
        </w:rPr>
        <w:t>Brazilian Journal of Microbiology</w:t>
      </w:r>
      <w:r w:rsidRPr="000178A3">
        <w:rPr>
          <w:rFonts w:ascii="Times New Roman" w:hAnsi="Times New Roman" w:cs="Times New Roman"/>
          <w:noProof/>
          <w:sz w:val="24"/>
          <w:szCs w:val="24"/>
        </w:rPr>
        <w:t>, 37, pp. 505–509.</w:t>
      </w:r>
    </w:p>
    <w:p w14:paraId="602253D8"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Salihu, A. and Alam, M. Z. (2014) ‘Thermostable lipases: An overview of production, purification and characterization’, </w:t>
      </w:r>
      <w:r w:rsidRPr="000178A3">
        <w:rPr>
          <w:rFonts w:ascii="Times New Roman" w:hAnsi="Times New Roman" w:cs="Times New Roman"/>
          <w:i/>
          <w:iCs/>
          <w:noProof/>
          <w:sz w:val="24"/>
          <w:szCs w:val="24"/>
        </w:rPr>
        <w:t>Biosciences Biotechnology Research Asia</w:t>
      </w:r>
      <w:r w:rsidRPr="000178A3">
        <w:rPr>
          <w:rFonts w:ascii="Times New Roman" w:hAnsi="Times New Roman" w:cs="Times New Roman"/>
          <w:noProof/>
          <w:sz w:val="24"/>
          <w:szCs w:val="24"/>
        </w:rPr>
        <w:t>, 11(3), pp. 1095–1107. doi: 10.13005/bbra/1494.</w:t>
      </w:r>
    </w:p>
    <w:p w14:paraId="1FF75C3D"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lastRenderedPageBreak/>
        <w:t xml:space="preserve">Sambanthamurthi, R., Sundram, K. and Tan, Y. A. (2000) ‘Chemistry and biochemistry of palm oil’, </w:t>
      </w:r>
      <w:r w:rsidRPr="000178A3">
        <w:rPr>
          <w:rFonts w:ascii="Times New Roman" w:hAnsi="Times New Roman" w:cs="Times New Roman"/>
          <w:i/>
          <w:iCs/>
          <w:noProof/>
          <w:sz w:val="24"/>
          <w:szCs w:val="24"/>
        </w:rPr>
        <w:t>Progress in Lipid Research</w:t>
      </w:r>
      <w:r w:rsidRPr="000178A3">
        <w:rPr>
          <w:rFonts w:ascii="Times New Roman" w:hAnsi="Times New Roman" w:cs="Times New Roman"/>
          <w:noProof/>
          <w:sz w:val="24"/>
          <w:szCs w:val="24"/>
        </w:rPr>
        <w:t>, pp. 507–558. doi: 10.1016/S0163-7827(00)00015-1.</w:t>
      </w:r>
    </w:p>
    <w:p w14:paraId="6F9A50AC"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Savitha, J.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(2007) ‘Identification of potential fungal strain(s) for the production of inducible, extracellular and alkalophilic lipase’, </w:t>
      </w:r>
      <w:r w:rsidRPr="000178A3">
        <w:rPr>
          <w:rFonts w:ascii="Times New Roman" w:hAnsi="Times New Roman" w:cs="Times New Roman"/>
          <w:i/>
          <w:iCs/>
          <w:noProof/>
          <w:sz w:val="24"/>
          <w:szCs w:val="24"/>
        </w:rPr>
        <w:t>African Journal of Biotechnology</w:t>
      </w:r>
      <w:r w:rsidRPr="000178A3">
        <w:rPr>
          <w:rFonts w:ascii="Times New Roman" w:hAnsi="Times New Roman" w:cs="Times New Roman"/>
          <w:noProof/>
          <w:sz w:val="24"/>
          <w:szCs w:val="24"/>
        </w:rPr>
        <w:t>, 6(5), pp. 564–568. doi: 10.5897/AJB2007.000-2048.</w:t>
      </w:r>
    </w:p>
    <w:p w14:paraId="0E15BF63"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Saxena, R. K.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(2011) ‘Production of 1, 3 regiospecific lipase from Bacillus sp. RK-3: Its potential to synthesize Cocoa Butter Substitute’, </w:t>
      </w:r>
      <w:r w:rsidRPr="000178A3">
        <w:rPr>
          <w:rFonts w:ascii="Times New Roman" w:hAnsi="Times New Roman" w:cs="Times New Roman"/>
          <w:i/>
          <w:iCs/>
          <w:noProof/>
          <w:sz w:val="24"/>
          <w:szCs w:val="24"/>
        </w:rPr>
        <w:t>Malaysian Journal of Microbiology</w:t>
      </w:r>
      <w:r w:rsidRPr="000178A3">
        <w:rPr>
          <w:rFonts w:ascii="Times New Roman" w:hAnsi="Times New Roman" w:cs="Times New Roman"/>
          <w:noProof/>
          <w:sz w:val="24"/>
          <w:szCs w:val="24"/>
        </w:rPr>
        <w:t>, (March). doi: 10.21161/mjm.25010.</w:t>
      </w:r>
    </w:p>
    <w:p w14:paraId="735BF7D4"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Senthilkumar, P.K., Uma, C. and Saranraj, P. (2012) ‘Amylase Production by Bacillus sp. Using Cassava as Substrate’, </w:t>
      </w:r>
      <w:r w:rsidRPr="000178A3">
        <w:rPr>
          <w:rFonts w:ascii="Times New Roman" w:hAnsi="Times New Roman" w:cs="Times New Roman"/>
          <w:i/>
          <w:iCs/>
          <w:noProof/>
          <w:sz w:val="24"/>
          <w:szCs w:val="24"/>
        </w:rPr>
        <w:t>International Journal of Pharmaceutical and Biological Archives</w:t>
      </w:r>
      <w:r w:rsidRPr="000178A3">
        <w:rPr>
          <w:rFonts w:ascii="Times New Roman" w:hAnsi="Times New Roman" w:cs="Times New Roman"/>
          <w:noProof/>
          <w:sz w:val="24"/>
          <w:szCs w:val="24"/>
        </w:rPr>
        <w:t>, 3(2), pp. 200–206.</w:t>
      </w:r>
    </w:p>
    <w:p w14:paraId="2A3F6911"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Sharma, R.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(2002) ‘Sharma, R., Soni, S.K., Vohra, R.M., Jolly, R.S., Gupta, L.K. and Gupta, J.K.’, </w:t>
      </w:r>
      <w:r w:rsidRPr="000178A3">
        <w:rPr>
          <w:rFonts w:ascii="Times New Roman" w:hAnsi="Times New Roman" w:cs="Times New Roman"/>
          <w:i/>
          <w:iCs/>
          <w:noProof/>
          <w:sz w:val="24"/>
          <w:szCs w:val="24"/>
        </w:rPr>
        <w:t>Indian Journal of Microbiology</w:t>
      </w:r>
      <w:r w:rsidRPr="000178A3">
        <w:rPr>
          <w:rFonts w:ascii="Times New Roman" w:hAnsi="Times New Roman" w:cs="Times New Roman"/>
          <w:noProof/>
          <w:sz w:val="24"/>
          <w:szCs w:val="24"/>
        </w:rPr>
        <w:t>, 42, pp. 49–54.</w:t>
      </w:r>
    </w:p>
    <w:p w14:paraId="5DAE7E20"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Sirisha, E., Rajasekar, N. and Narasu, M. L. (2010) ‘Isolation and Optimization of Lipase Producing Bacteria from Oil Contaminated Soils’, 4(5), pp. 249–252.</w:t>
      </w:r>
    </w:p>
    <w:p w14:paraId="0A29805F"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Sundram, K., Sambanthamurthi, R. and and Tan, Y. A. (2003) ‘Palm fruit chemistry and nutrition.’, </w:t>
      </w:r>
      <w:r w:rsidRPr="000178A3">
        <w:rPr>
          <w:rFonts w:ascii="Times New Roman" w:hAnsi="Times New Roman" w:cs="Times New Roman"/>
          <w:i/>
          <w:iCs/>
          <w:noProof/>
          <w:sz w:val="24"/>
          <w:szCs w:val="24"/>
        </w:rPr>
        <w:t>Asia Pacific J. Clin. Nutr.</w:t>
      </w:r>
      <w:r w:rsidRPr="000178A3">
        <w:rPr>
          <w:rFonts w:ascii="Times New Roman" w:hAnsi="Times New Roman" w:cs="Times New Roman"/>
          <w:noProof/>
          <w:sz w:val="24"/>
          <w:szCs w:val="24"/>
        </w:rPr>
        <w:t>, 12(3), pp. 355–362.</w:t>
      </w:r>
    </w:p>
    <w:p w14:paraId="752E81D1"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Tagoe, S. M. A., Dickinson, M. J. and Apetorgbor, M. M. (2012) </w:t>
      </w:r>
      <w:r w:rsidRPr="000178A3">
        <w:rPr>
          <w:rFonts w:ascii="Times New Roman" w:hAnsi="Times New Roman" w:cs="Times New Roman"/>
          <w:i/>
          <w:iCs/>
          <w:noProof/>
          <w:sz w:val="24"/>
          <w:szCs w:val="24"/>
        </w:rPr>
        <w:t>Factors influencing quality of palm oil produced at the cottage industry level in Ghana.</w:t>
      </w:r>
      <w:r w:rsidRPr="000178A3">
        <w:rPr>
          <w:rFonts w:ascii="Times New Roman" w:hAnsi="Times New Roman" w:cs="Times New Roman"/>
          <w:noProof/>
          <w:sz w:val="24"/>
          <w:szCs w:val="24"/>
        </w:rPr>
        <w:t xml:space="preserve">, </w:t>
      </w:r>
      <w:r w:rsidRPr="000178A3">
        <w:rPr>
          <w:rFonts w:ascii="Times New Roman" w:hAnsi="Times New Roman" w:cs="Times New Roman"/>
          <w:i/>
          <w:iCs/>
          <w:noProof/>
          <w:sz w:val="24"/>
          <w:szCs w:val="24"/>
        </w:rPr>
        <w:t>International Food Research Journal</w:t>
      </w:r>
      <w:r w:rsidRPr="000178A3">
        <w:rPr>
          <w:rFonts w:ascii="Times New Roman" w:hAnsi="Times New Roman" w:cs="Times New Roman"/>
          <w:noProof/>
          <w:sz w:val="24"/>
          <w:szCs w:val="24"/>
        </w:rPr>
        <w:t>. Available at: https://web.a.ebscohost.com/abstract?direct=true&amp;profile=ehost&amp;scope=site&amp;authtype=crawler&amp;jrnl=19854668&amp;AN=69631923&amp;h=3Astj4gd1v9N0FUSxOhdtjRbrU%2Fnw6GB%2BMh5ptrBQ65Co5FMLCIp2KNiCnq3VKgtCSXkU6hoN4IwwJYC9lI5uQ%3D%3D&amp;crl=c&amp;resultNs=AdminWebAuth&amp;resultLocal (Accessed: 18 May 2021).</w:t>
      </w:r>
    </w:p>
    <w:p w14:paraId="14372FCE"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Veerapagu, M.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(2013) ‘Screening selection identification production and optimization of Bacterial Lipase from oil spilled soil’, </w:t>
      </w:r>
      <w:r w:rsidRPr="000178A3">
        <w:rPr>
          <w:rFonts w:ascii="Times New Roman" w:hAnsi="Times New Roman" w:cs="Times New Roman"/>
          <w:i/>
          <w:iCs/>
          <w:noProof/>
          <w:sz w:val="24"/>
          <w:szCs w:val="24"/>
        </w:rPr>
        <w:t>Asian Journal of Pharmaceutical and Clinical Research</w:t>
      </w:r>
      <w:r w:rsidRPr="000178A3">
        <w:rPr>
          <w:rFonts w:ascii="Times New Roman" w:hAnsi="Times New Roman" w:cs="Times New Roman"/>
          <w:noProof/>
          <w:sz w:val="24"/>
          <w:szCs w:val="24"/>
        </w:rPr>
        <w:t>, 6(SUPPL.3), pp. 62–67.</w:t>
      </w:r>
    </w:p>
    <w:p w14:paraId="2431B580"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Verma, M.L., Azmi, W. and Kanwar, S. S. (2008) ‘Microbial lipases: at the interface of aqueous and non-aqueous media. A REVIEW.’, </w:t>
      </w:r>
      <w:r w:rsidRPr="000178A3">
        <w:rPr>
          <w:rFonts w:ascii="Times New Roman" w:hAnsi="Times New Roman" w:cs="Times New Roman"/>
          <w:i/>
          <w:iCs/>
          <w:noProof/>
          <w:sz w:val="24"/>
          <w:szCs w:val="24"/>
        </w:rPr>
        <w:t>Acta Microbiologica et Immunologica Hungarica</w:t>
      </w:r>
      <w:r w:rsidRPr="000178A3">
        <w:rPr>
          <w:rFonts w:ascii="Times New Roman" w:hAnsi="Times New Roman" w:cs="Times New Roman"/>
          <w:noProof/>
          <w:sz w:val="24"/>
          <w:szCs w:val="24"/>
        </w:rPr>
        <w:t>, 55(3), pp. 265–294.</w:t>
      </w:r>
    </w:p>
    <w:p w14:paraId="220CA3CD"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rPr>
      </w:pPr>
      <w:r w:rsidRPr="000178A3">
        <w:rPr>
          <w:rFonts w:ascii="Times New Roman" w:hAnsi="Times New Roman" w:cs="Times New Roman"/>
          <w:noProof/>
          <w:sz w:val="24"/>
          <w:szCs w:val="24"/>
        </w:rPr>
        <w:t xml:space="preserve">Wakil, S. M. and Osesusi, A. O. (2017) ‘Production, Characterization And Purification Of Lipase By Bacteria Isolated From Palm Oil Mill Effluent And Its Dumpsites Soil’, </w:t>
      </w:r>
      <w:r w:rsidRPr="000178A3">
        <w:rPr>
          <w:rFonts w:ascii="Times New Roman" w:hAnsi="Times New Roman" w:cs="Times New Roman"/>
          <w:i/>
          <w:iCs/>
          <w:noProof/>
          <w:sz w:val="24"/>
          <w:szCs w:val="24"/>
        </w:rPr>
        <w:t>Nigerian Journal of Microbiology</w:t>
      </w:r>
      <w:r w:rsidRPr="000178A3">
        <w:rPr>
          <w:rFonts w:ascii="Times New Roman" w:hAnsi="Times New Roman" w:cs="Times New Roman"/>
          <w:noProof/>
          <w:sz w:val="24"/>
          <w:szCs w:val="24"/>
        </w:rPr>
        <w:t>, 31(1), pp. 3691–3703.</w:t>
      </w:r>
    </w:p>
    <w:p w14:paraId="59F4C111" w14:textId="77777777" w:rsidR="00FB6D1A" w:rsidRDefault="00FB6D1A" w:rsidP="00FB6D1A">
      <w:pPr>
        <w:tabs>
          <w:tab w:val="left" w:pos="1335"/>
        </w:tabs>
        <w:jc w:val="both"/>
        <w:rPr>
          <w:rFonts w:ascii="Times New Roman" w:hAnsi="Times New Roman" w:cs="Times New Roman"/>
          <w:sz w:val="24"/>
          <w:szCs w:val="24"/>
        </w:rPr>
      </w:pPr>
      <w:r>
        <w:rPr>
          <w:rFonts w:ascii="Times New Roman" w:hAnsi="Times New Roman" w:cs="Times New Roman"/>
          <w:sz w:val="24"/>
          <w:szCs w:val="24"/>
        </w:rPr>
        <w:fldChar w:fldCharType="end"/>
      </w:r>
    </w:p>
    <w:p w14:paraId="1D9FA1F6" w14:textId="77777777" w:rsidR="00FB6D1A" w:rsidRDefault="00FB6D1A" w:rsidP="00FB6D1A">
      <w:pPr>
        <w:tabs>
          <w:tab w:val="left" w:pos="1335"/>
        </w:tabs>
        <w:jc w:val="both"/>
        <w:rPr>
          <w:rFonts w:ascii="Times New Roman" w:hAnsi="Times New Roman" w:cs="Times New Roman"/>
          <w:sz w:val="24"/>
          <w:szCs w:val="24"/>
        </w:rPr>
      </w:pPr>
    </w:p>
    <w:p w14:paraId="10152CB7" w14:textId="77777777" w:rsidR="00FB6D1A" w:rsidRPr="00282385" w:rsidRDefault="00FB6D1A" w:rsidP="00FB6D1A">
      <w:pPr>
        <w:tabs>
          <w:tab w:val="left" w:pos="1335"/>
        </w:tabs>
        <w:jc w:val="both"/>
        <w:rPr>
          <w:rFonts w:ascii="Times New Roman" w:hAnsi="Times New Roman" w:cs="Times New Roman"/>
          <w:sz w:val="24"/>
          <w:szCs w:val="24"/>
        </w:rPr>
      </w:pPr>
    </w:p>
    <w:p w14:paraId="176133DC" w14:textId="77777777" w:rsidR="00FB6D1A" w:rsidRDefault="00FB6D1A" w:rsidP="00FB6D1A">
      <w:pPr>
        <w:tabs>
          <w:tab w:val="left" w:pos="1335"/>
        </w:tabs>
        <w:jc w:val="both"/>
        <w:rPr>
          <w:rFonts w:ascii="Times New Roman" w:hAnsi="Times New Roman" w:cs="Times New Roman"/>
          <w:sz w:val="24"/>
          <w:szCs w:val="24"/>
        </w:rPr>
      </w:pPr>
    </w:p>
    <w:p w14:paraId="070F4E6D" w14:textId="77777777" w:rsidR="00FB6D1A" w:rsidRPr="00A97302" w:rsidRDefault="00FB6D1A" w:rsidP="00FB6D1A">
      <w:pPr>
        <w:tabs>
          <w:tab w:val="left" w:pos="1335"/>
        </w:tabs>
        <w:jc w:val="both"/>
        <w:rPr>
          <w:rFonts w:ascii="Times New Roman" w:hAnsi="Times New Roman" w:cs="Times New Roman"/>
          <w:sz w:val="24"/>
          <w:szCs w:val="24"/>
        </w:rPr>
      </w:pPr>
    </w:p>
    <w:p w14:paraId="7140545B" w14:textId="77777777" w:rsidR="003C3073" w:rsidRDefault="003C3073"/>
    <w:sectPr w:rsidR="003C307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hsintopivala89@gmail.com" w:date="2025-04-02T14:48:00Z" w:initials="M">
    <w:p w14:paraId="60290410" w14:textId="77777777" w:rsidR="00510229" w:rsidRDefault="00510229" w:rsidP="00510229">
      <w:pPr>
        <w:pStyle w:val="CommentText"/>
      </w:pPr>
      <w:r>
        <w:rPr>
          <w:rStyle w:val="CommentReference"/>
        </w:rPr>
        <w:annotationRef/>
      </w:r>
      <w:r>
        <w:t>Fructose as best carbon source</w:t>
      </w:r>
    </w:p>
  </w:comment>
  <w:comment w:id="1" w:author="mohsintopivala89@gmail.com" w:date="2025-04-02T14:49:00Z" w:initials="M">
    <w:p w14:paraId="62432ECC" w14:textId="77777777" w:rsidR="00510229" w:rsidRDefault="00510229" w:rsidP="00510229">
      <w:pPr>
        <w:pStyle w:val="CommentText"/>
      </w:pPr>
      <w:r>
        <w:rPr>
          <w:rStyle w:val="CommentReference"/>
        </w:rPr>
        <w:annotationRef/>
      </w:r>
      <w:r>
        <w:t>Please mention source of nitrogen</w:t>
      </w:r>
    </w:p>
  </w:comment>
  <w:comment w:id="2" w:author="mohsintopivala89@gmail.com" w:date="2025-04-02T14:52:00Z" w:initials="M">
    <w:p w14:paraId="565DEB62" w14:textId="77777777" w:rsidR="00510229" w:rsidRDefault="00510229" w:rsidP="00510229">
      <w:pPr>
        <w:pStyle w:val="CommentText"/>
      </w:pPr>
      <w:r>
        <w:rPr>
          <w:rStyle w:val="CommentReference"/>
        </w:rPr>
        <w:annotationRef/>
      </w:r>
      <w:r>
        <w:t>Spelling check</w:t>
      </w:r>
    </w:p>
  </w:comment>
  <w:comment w:id="3" w:author="mohsintopivala89@gmail.com" w:date="2025-04-02T14:55:00Z" w:initials="M">
    <w:p w14:paraId="51A646E2" w14:textId="77777777" w:rsidR="00510229" w:rsidRDefault="00510229" w:rsidP="00510229">
      <w:pPr>
        <w:pStyle w:val="CommentText"/>
      </w:pPr>
      <w:r>
        <w:rPr>
          <w:rStyle w:val="CommentReference"/>
        </w:rPr>
        <w:annotationRef/>
      </w:r>
      <w:r>
        <w:t>Mention fructose</w:t>
      </w:r>
    </w:p>
  </w:comment>
  <w:comment w:id="4" w:author="mohsintopivala89@gmail.com" w:date="2025-04-02T14:56:00Z" w:initials="M">
    <w:p w14:paraId="3194A241" w14:textId="77777777" w:rsidR="00510229" w:rsidRDefault="00510229" w:rsidP="00510229">
      <w:pPr>
        <w:pStyle w:val="CommentText"/>
      </w:pPr>
      <w:r>
        <w:rPr>
          <w:rStyle w:val="CommentReference"/>
        </w:rPr>
        <w:annotationRef/>
      </w:r>
      <w:r>
        <w:t>Speeling check accession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290410" w15:done="0"/>
  <w15:commentEx w15:paraId="62432ECC" w15:done="0"/>
  <w15:commentEx w15:paraId="565DEB62" w15:done="0"/>
  <w15:commentEx w15:paraId="51A646E2" w15:done="0"/>
  <w15:commentEx w15:paraId="3194A2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E87382" w16cex:dateUtc="2025-04-02T09:18:00Z"/>
  <w16cex:commentExtensible w16cex:durableId="692F7F9B" w16cex:dateUtc="2025-04-02T09:19:00Z"/>
  <w16cex:commentExtensible w16cex:durableId="01885598" w16cex:dateUtc="2025-04-02T09:22:00Z"/>
  <w16cex:commentExtensible w16cex:durableId="15E0D500" w16cex:dateUtc="2025-04-02T09:25:00Z"/>
  <w16cex:commentExtensible w16cex:durableId="328507E3" w16cex:dateUtc="2025-04-02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290410" w16cid:durableId="1BE87382"/>
  <w16cid:commentId w16cid:paraId="62432ECC" w16cid:durableId="692F7F9B"/>
  <w16cid:commentId w16cid:paraId="565DEB62" w16cid:durableId="01885598"/>
  <w16cid:commentId w16cid:paraId="51A646E2" w16cid:durableId="15E0D500"/>
  <w16cid:commentId w16cid:paraId="3194A241" w16cid:durableId="32850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84E94" w14:textId="77777777" w:rsidR="00780391" w:rsidRDefault="00780391">
      <w:pPr>
        <w:spacing w:after="0" w:line="240" w:lineRule="auto"/>
      </w:pPr>
      <w:r>
        <w:separator/>
      </w:r>
    </w:p>
  </w:endnote>
  <w:endnote w:type="continuationSeparator" w:id="0">
    <w:p w14:paraId="3B993075" w14:textId="77777777" w:rsidR="00780391" w:rsidRDefault="0078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9C4B7" w14:textId="77777777" w:rsidR="00C025C2" w:rsidRDefault="00C02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FFAF" w14:textId="77777777" w:rsidR="00C025C2" w:rsidRDefault="00C02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AF8A" w14:textId="77777777" w:rsidR="00C025C2" w:rsidRDefault="00C02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19BE7" w14:textId="77777777" w:rsidR="00780391" w:rsidRDefault="00780391">
      <w:pPr>
        <w:spacing w:after="0" w:line="240" w:lineRule="auto"/>
      </w:pPr>
      <w:r>
        <w:separator/>
      </w:r>
    </w:p>
  </w:footnote>
  <w:footnote w:type="continuationSeparator" w:id="0">
    <w:p w14:paraId="7561AF0B" w14:textId="77777777" w:rsidR="00780391" w:rsidRDefault="00780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4B46" w14:textId="5DA3B681" w:rsidR="00C025C2" w:rsidRDefault="0043577E">
    <w:pPr>
      <w:pStyle w:val="Header"/>
    </w:pPr>
    <w:r>
      <w:rPr>
        <w:noProof/>
      </w:rPr>
      <w:pict w14:anchorId="18F3D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29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DCB6" w14:textId="2F604C8C" w:rsidR="00C025C2" w:rsidRDefault="0043577E">
    <w:pPr>
      <w:pStyle w:val="Header"/>
    </w:pPr>
    <w:r>
      <w:rPr>
        <w:noProof/>
      </w:rPr>
      <w:pict w14:anchorId="227CF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29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96FB" w14:textId="071864AF" w:rsidR="00C025C2" w:rsidRDefault="0043577E">
    <w:pPr>
      <w:pStyle w:val="Header"/>
    </w:pPr>
    <w:r>
      <w:rPr>
        <w:noProof/>
      </w:rPr>
      <w:pict w14:anchorId="18260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29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sintopivala89@gmail.com">
    <w15:presenceInfo w15:providerId="Windows Live" w15:userId="d76d239d759d7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1A"/>
    <w:rsid w:val="00072D4D"/>
    <w:rsid w:val="00134505"/>
    <w:rsid w:val="00236386"/>
    <w:rsid w:val="003008B6"/>
    <w:rsid w:val="003C3073"/>
    <w:rsid w:val="003E1661"/>
    <w:rsid w:val="0043577E"/>
    <w:rsid w:val="00510229"/>
    <w:rsid w:val="00592118"/>
    <w:rsid w:val="005D12BA"/>
    <w:rsid w:val="005F0D5F"/>
    <w:rsid w:val="0062598D"/>
    <w:rsid w:val="006A334F"/>
    <w:rsid w:val="00780391"/>
    <w:rsid w:val="007B73B5"/>
    <w:rsid w:val="007C78BC"/>
    <w:rsid w:val="00842E67"/>
    <w:rsid w:val="00851DD7"/>
    <w:rsid w:val="008813CE"/>
    <w:rsid w:val="00947C29"/>
    <w:rsid w:val="00C025C2"/>
    <w:rsid w:val="00C21777"/>
    <w:rsid w:val="00C82335"/>
    <w:rsid w:val="00CA5A3E"/>
    <w:rsid w:val="00CE09F8"/>
    <w:rsid w:val="00DA0CD2"/>
    <w:rsid w:val="00DF0C8B"/>
    <w:rsid w:val="00E66F6B"/>
    <w:rsid w:val="00EB2115"/>
    <w:rsid w:val="00F45491"/>
    <w:rsid w:val="00FB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F602D8"/>
  <w15:chartTrackingRefBased/>
  <w15:docId w15:val="{7C1C60A7-1023-4944-A7C6-7AA949C3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1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B6D1A"/>
    <w:rPr>
      <w:vertAlign w:val="superscript"/>
    </w:rPr>
  </w:style>
  <w:style w:type="character" w:styleId="CommentReference">
    <w:name w:val="annotation reference"/>
    <w:basedOn w:val="DefaultParagraphFont"/>
    <w:uiPriority w:val="99"/>
    <w:semiHidden/>
    <w:unhideWhenUsed/>
    <w:rsid w:val="00FB6D1A"/>
    <w:rPr>
      <w:sz w:val="16"/>
      <w:szCs w:val="16"/>
    </w:rPr>
  </w:style>
  <w:style w:type="paragraph" w:styleId="CommentText">
    <w:name w:val="annotation text"/>
    <w:basedOn w:val="Normal"/>
    <w:link w:val="CommentTextChar"/>
    <w:uiPriority w:val="99"/>
    <w:unhideWhenUsed/>
    <w:rsid w:val="00FB6D1A"/>
    <w:pPr>
      <w:spacing w:line="240" w:lineRule="auto"/>
    </w:pPr>
    <w:rPr>
      <w:sz w:val="20"/>
      <w:szCs w:val="20"/>
    </w:rPr>
  </w:style>
  <w:style w:type="character" w:customStyle="1" w:styleId="CommentTextChar">
    <w:name w:val="Comment Text Char"/>
    <w:basedOn w:val="DefaultParagraphFont"/>
    <w:link w:val="CommentText"/>
    <w:uiPriority w:val="99"/>
    <w:rsid w:val="00FB6D1A"/>
    <w:rPr>
      <w:sz w:val="20"/>
      <w:szCs w:val="20"/>
      <w:lang w:val="en-GB"/>
    </w:rPr>
  </w:style>
  <w:style w:type="paragraph" w:styleId="BalloonText">
    <w:name w:val="Balloon Text"/>
    <w:basedOn w:val="Normal"/>
    <w:link w:val="BalloonTextChar"/>
    <w:uiPriority w:val="99"/>
    <w:semiHidden/>
    <w:unhideWhenUsed/>
    <w:rsid w:val="00FB6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D1A"/>
    <w:rPr>
      <w:rFonts w:ascii="Segoe UI" w:hAnsi="Segoe UI" w:cs="Segoe UI"/>
      <w:sz w:val="18"/>
      <w:szCs w:val="18"/>
      <w:lang w:val="en-GB"/>
    </w:rPr>
  </w:style>
  <w:style w:type="paragraph" w:styleId="ListParagraph">
    <w:name w:val="List Paragraph"/>
    <w:basedOn w:val="Normal"/>
    <w:uiPriority w:val="34"/>
    <w:qFormat/>
    <w:rsid w:val="003008B6"/>
    <w:pPr>
      <w:ind w:left="720"/>
      <w:contextualSpacing/>
    </w:pPr>
  </w:style>
  <w:style w:type="paragraph" w:styleId="Header">
    <w:name w:val="header"/>
    <w:basedOn w:val="Normal"/>
    <w:link w:val="HeaderChar"/>
    <w:uiPriority w:val="99"/>
    <w:unhideWhenUsed/>
    <w:rsid w:val="00C0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5C2"/>
    <w:rPr>
      <w:lang w:val="en-GB"/>
    </w:rPr>
  </w:style>
  <w:style w:type="paragraph" w:styleId="Footer">
    <w:name w:val="footer"/>
    <w:basedOn w:val="Normal"/>
    <w:link w:val="FooterChar"/>
    <w:uiPriority w:val="99"/>
    <w:unhideWhenUsed/>
    <w:rsid w:val="00C0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C2"/>
    <w:rPr>
      <w:lang w:val="en-GB"/>
    </w:rPr>
  </w:style>
  <w:style w:type="paragraph" w:styleId="Revision">
    <w:name w:val="Revision"/>
    <w:hidden/>
    <w:uiPriority w:val="99"/>
    <w:semiHidden/>
    <w:rsid w:val="00510229"/>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510229"/>
    <w:rPr>
      <w:b/>
      <w:bCs/>
    </w:rPr>
  </w:style>
  <w:style w:type="character" w:customStyle="1" w:styleId="CommentSubjectChar">
    <w:name w:val="Comment Subject Char"/>
    <w:basedOn w:val="CommentTextChar"/>
    <w:link w:val="CommentSubject"/>
    <w:uiPriority w:val="99"/>
    <w:semiHidden/>
    <w:rsid w:val="0051022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microsoft.com/office/2011/relationships/commentsExtended" Target="commentsExtended.xml"/><Relationship Id="rId12" Type="http://schemas.openxmlformats.org/officeDocument/2006/relationships/chart" Target="charts/chart3.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hart" Target="charts/chart7.xm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2.xml"/><Relationship Id="rId24" Type="http://schemas.microsoft.com/office/2011/relationships/people" Target="people.xml"/><Relationship Id="rId5"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chart" Target="charts/chart5.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Quantitative</a:t>
            </a:r>
            <a:r>
              <a:rPr lang="en-US" baseline="0"/>
              <a:t> s</a:t>
            </a:r>
            <a:r>
              <a:rPr lang="en-US"/>
              <a:t>creening for lipase activity </a:t>
            </a:r>
          </a:p>
        </c:rich>
      </c:tx>
      <c:layout>
        <c:manualLayout>
          <c:xMode val="edge"/>
          <c:yMode val="edge"/>
          <c:x val="0.19085418342807653"/>
          <c:y val="0.90277777777777779"/>
        </c:manualLayout>
      </c:layout>
      <c:overlay val="0"/>
      <c:spPr>
        <a:noFill/>
        <a:ln>
          <a:noFill/>
        </a:ln>
        <a:effectLst/>
      </c:spPr>
    </c:title>
    <c:autoTitleDeleted val="0"/>
    <c:plotArea>
      <c:layout>
        <c:manualLayout>
          <c:layoutTarget val="inner"/>
          <c:xMode val="edge"/>
          <c:yMode val="edge"/>
          <c:x val="0.14878937007874016"/>
          <c:y val="8.8379629629629641E-2"/>
          <c:w val="0.81232174103237098"/>
          <c:h val="0.62271617089530473"/>
        </c:manualLayout>
      </c:layout>
      <c:lineChart>
        <c:grouping val="standard"/>
        <c:varyColors val="0"/>
        <c:ser>
          <c:idx val="0"/>
          <c:order val="0"/>
          <c:tx>
            <c:strRef>
              <c:f>Sheet2!$H$4</c:f>
              <c:strCache>
                <c:ptCount val="1"/>
                <c:pt idx="0">
                  <c:v>Ave</c:v>
                </c:pt>
              </c:strCache>
            </c:strRef>
          </c:tx>
          <c:spPr>
            <a:ln w="28575" cap="rnd">
              <a:solidFill>
                <a:schemeClr val="accent1"/>
              </a:solidFill>
              <a:round/>
            </a:ln>
            <a:effectLst/>
          </c:spPr>
          <c:marker>
            <c:symbol val="none"/>
          </c:marker>
          <c:errBars>
            <c:errDir val="y"/>
            <c:errBarType val="both"/>
            <c:errValType val="cust"/>
            <c:noEndCap val="0"/>
            <c:plus>
              <c:numRef>
                <c:f>Sheet2!$I$5:$I$10</c:f>
                <c:numCache>
                  <c:formatCode>General</c:formatCode>
                  <c:ptCount val="6"/>
                  <c:pt idx="0">
                    <c:v>3.4641016151377831E-2</c:v>
                  </c:pt>
                  <c:pt idx="1">
                    <c:v>0.27712812921102065</c:v>
                  </c:pt>
                  <c:pt idx="2">
                    <c:v>0.24248711305964227</c:v>
                  </c:pt>
                  <c:pt idx="3">
                    <c:v>0.25980762113533118</c:v>
                  </c:pt>
                  <c:pt idx="4">
                    <c:v>0.17320508075688815</c:v>
                  </c:pt>
                  <c:pt idx="5">
                    <c:v>0.17320508075688712</c:v>
                  </c:pt>
                </c:numCache>
              </c:numRef>
            </c:plus>
            <c:minus>
              <c:numRef>
                <c:f>Sheet2!$I$5:$I$10</c:f>
                <c:numCache>
                  <c:formatCode>General</c:formatCode>
                  <c:ptCount val="6"/>
                  <c:pt idx="0">
                    <c:v>3.4641016151377831E-2</c:v>
                  </c:pt>
                  <c:pt idx="1">
                    <c:v>0.27712812921102065</c:v>
                  </c:pt>
                  <c:pt idx="2">
                    <c:v>0.24248711305964227</c:v>
                  </c:pt>
                  <c:pt idx="3">
                    <c:v>0.25980762113533118</c:v>
                  </c:pt>
                  <c:pt idx="4">
                    <c:v>0.17320508075688815</c:v>
                  </c:pt>
                  <c:pt idx="5">
                    <c:v>0.17320508075688712</c:v>
                  </c:pt>
                </c:numCache>
              </c:numRef>
            </c:minus>
            <c:spPr>
              <a:noFill/>
              <a:ln w="9525" cap="flat" cmpd="sng" algn="ctr">
                <a:solidFill>
                  <a:schemeClr val="tx1">
                    <a:lumMod val="65000"/>
                    <a:lumOff val="35000"/>
                  </a:schemeClr>
                </a:solidFill>
                <a:round/>
              </a:ln>
              <a:effectLst/>
            </c:spPr>
          </c:errBars>
          <c:cat>
            <c:strRef>
              <c:f>Sheet2!$D$5:$D$10</c:f>
              <c:strCache>
                <c:ptCount val="6"/>
                <c:pt idx="0">
                  <c:v>A</c:v>
                </c:pt>
                <c:pt idx="1">
                  <c:v>B</c:v>
                </c:pt>
                <c:pt idx="2">
                  <c:v>C</c:v>
                </c:pt>
                <c:pt idx="3">
                  <c:v>D</c:v>
                </c:pt>
                <c:pt idx="4">
                  <c:v>E</c:v>
                </c:pt>
                <c:pt idx="5">
                  <c:v>F</c:v>
                </c:pt>
              </c:strCache>
            </c:strRef>
          </c:cat>
          <c:val>
            <c:numRef>
              <c:f>Sheet2!$H$5:$H$10</c:f>
              <c:numCache>
                <c:formatCode>0.00</c:formatCode>
                <c:ptCount val="6"/>
                <c:pt idx="0">
                  <c:v>4.03</c:v>
                </c:pt>
                <c:pt idx="1">
                  <c:v>6.0100000000000007</c:v>
                </c:pt>
                <c:pt idx="2">
                  <c:v>6.7399999999999993</c:v>
                </c:pt>
                <c:pt idx="3">
                  <c:v>8.4</c:v>
                </c:pt>
                <c:pt idx="4">
                  <c:v>9.65</c:v>
                </c:pt>
                <c:pt idx="5">
                  <c:v>12.1</c:v>
                </c:pt>
              </c:numCache>
            </c:numRef>
          </c:val>
          <c:smooth val="0"/>
          <c:extLst>
            <c:ext xmlns:c16="http://schemas.microsoft.com/office/drawing/2014/chart" uri="{C3380CC4-5D6E-409C-BE32-E72D297353CC}">
              <c16:uniqueId val="{00000000-ED61-484A-9808-F3AC3E2109AD}"/>
            </c:ext>
          </c:extLst>
        </c:ser>
        <c:dLbls>
          <c:showLegendKey val="0"/>
          <c:showVal val="0"/>
          <c:showCatName val="0"/>
          <c:showSerName val="0"/>
          <c:showPercent val="0"/>
          <c:showBubbleSize val="0"/>
        </c:dLbls>
        <c:smooth val="0"/>
        <c:axId val="542520528"/>
        <c:axId val="542518960"/>
      </c:lineChart>
      <c:catAx>
        <c:axId val="542520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Isolates</a:t>
                </a:r>
                <a:r>
                  <a:rPr lang="en-GB" sz="1000" b="0" i="0" u="none" strike="noStrike" baseline="0"/>
                  <a:t> </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518960"/>
        <c:crosses val="autoZero"/>
        <c:auto val="1"/>
        <c:lblAlgn val="ctr"/>
        <c:lblOffset val="100"/>
        <c:noMultiLvlLbl val="0"/>
      </c:catAx>
      <c:valAx>
        <c:axId val="54251896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kern="1200" baseline="0">
                    <a:solidFill>
                      <a:srgbClr val="595959"/>
                    </a:solidFill>
                    <a:effectLst/>
                  </a:rPr>
                  <a:t>Lipase activity (U/ml)</a:t>
                </a:r>
                <a:endParaRPr lang="en-GB">
                  <a:effectLst/>
                </a:endParaRP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52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 Effect of incubation period on lipase</a:t>
            </a:r>
            <a:r>
              <a:rPr lang="en-US" baseline="0"/>
              <a:t> activity of </a:t>
            </a:r>
            <a:r>
              <a:rPr lang="en-GB" sz="1400" b="0" i="1" u="none" strike="noStrike" baseline="0">
                <a:effectLst/>
              </a:rPr>
              <a:t>Klebsiella pneumoniae</a:t>
            </a:r>
            <a:r>
              <a:rPr lang="en-GB" sz="1400" b="0" i="0" u="none" strike="noStrike" baseline="0">
                <a:effectLst/>
              </a:rPr>
              <a:t> </a:t>
            </a:r>
            <a:endParaRPr lang="en-US"/>
          </a:p>
        </c:rich>
      </c:tx>
      <c:layout>
        <c:manualLayout>
          <c:xMode val="edge"/>
          <c:yMode val="edge"/>
          <c:x val="0.18562489063867019"/>
          <c:y val="0.82787037037037037"/>
        </c:manualLayout>
      </c:layout>
      <c:overlay val="0"/>
      <c:spPr>
        <a:noFill/>
        <a:ln>
          <a:noFill/>
        </a:ln>
        <a:effectLst/>
      </c:spPr>
    </c:title>
    <c:autoTitleDeleted val="0"/>
    <c:plotArea>
      <c:layout>
        <c:manualLayout>
          <c:layoutTarget val="inner"/>
          <c:xMode val="edge"/>
          <c:yMode val="edge"/>
          <c:x val="0.12548384393127329"/>
          <c:y val="5.1342592592592592E-2"/>
          <c:w val="0.84396062992125986"/>
          <c:h val="0.62271617089530473"/>
        </c:manualLayout>
      </c:layout>
      <c:lineChart>
        <c:grouping val="standard"/>
        <c:varyColors val="0"/>
        <c:ser>
          <c:idx val="0"/>
          <c:order val="0"/>
          <c:tx>
            <c:strRef>
              <c:f>Sheet2!$H$18</c:f>
              <c:strCache>
                <c:ptCount val="1"/>
                <c:pt idx="0">
                  <c:v>Ave lipase activity</c:v>
                </c:pt>
              </c:strCache>
            </c:strRef>
          </c:tx>
          <c:spPr>
            <a:ln w="28575" cap="rnd">
              <a:solidFill>
                <a:schemeClr val="accent1"/>
              </a:solidFill>
              <a:round/>
            </a:ln>
            <a:effectLst/>
          </c:spPr>
          <c:marker>
            <c:symbol val="none"/>
          </c:marker>
          <c:errBars>
            <c:errDir val="y"/>
            <c:errBarType val="both"/>
            <c:errValType val="cust"/>
            <c:noEndCap val="0"/>
            <c:plus>
              <c:numRef>
                <c:f>Sheet2!$I$19:$I$27</c:f>
                <c:numCache>
                  <c:formatCode>General</c:formatCode>
                  <c:ptCount val="9"/>
                  <c:pt idx="0">
                    <c:v>0.36055512754639862</c:v>
                  </c:pt>
                  <c:pt idx="1">
                    <c:v>0.20000000000000018</c:v>
                  </c:pt>
                  <c:pt idx="2">
                    <c:v>0.30550504633038983</c:v>
                  </c:pt>
                  <c:pt idx="3">
                    <c:v>0.91651513899116821</c:v>
                  </c:pt>
                  <c:pt idx="4">
                    <c:v>0.25166114784235838</c:v>
                  </c:pt>
                  <c:pt idx="5">
                    <c:v>0.1757839583124694</c:v>
                  </c:pt>
                  <c:pt idx="6">
                    <c:v>0.21071307505705475</c:v>
                  </c:pt>
                  <c:pt idx="7">
                    <c:v>0.56011903496786575</c:v>
                  </c:pt>
                  <c:pt idx="8">
                    <c:v>0.29484459183327949</c:v>
                  </c:pt>
                </c:numCache>
              </c:numRef>
            </c:plus>
            <c:minus>
              <c:numRef>
                <c:f>Sheet2!$I$19:$I$27</c:f>
                <c:numCache>
                  <c:formatCode>General</c:formatCode>
                  <c:ptCount val="9"/>
                  <c:pt idx="0">
                    <c:v>0.36055512754639862</c:v>
                  </c:pt>
                  <c:pt idx="1">
                    <c:v>0.20000000000000018</c:v>
                  </c:pt>
                  <c:pt idx="2">
                    <c:v>0.30550504633038983</c:v>
                  </c:pt>
                  <c:pt idx="3">
                    <c:v>0.91651513899116821</c:v>
                  </c:pt>
                  <c:pt idx="4">
                    <c:v>0.25166114784235838</c:v>
                  </c:pt>
                  <c:pt idx="5">
                    <c:v>0.1757839583124694</c:v>
                  </c:pt>
                  <c:pt idx="6">
                    <c:v>0.21071307505705475</c:v>
                  </c:pt>
                  <c:pt idx="7">
                    <c:v>0.56011903496786575</c:v>
                  </c:pt>
                  <c:pt idx="8">
                    <c:v>0.29484459183327949</c:v>
                  </c:pt>
                </c:numCache>
              </c:numRef>
            </c:minus>
            <c:spPr>
              <a:noFill/>
              <a:ln w="9525" cap="flat" cmpd="sng" algn="ctr">
                <a:solidFill>
                  <a:schemeClr val="tx1">
                    <a:lumMod val="65000"/>
                    <a:lumOff val="35000"/>
                  </a:schemeClr>
                </a:solidFill>
                <a:round/>
              </a:ln>
              <a:effectLst/>
            </c:spPr>
          </c:errBars>
          <c:cat>
            <c:numRef>
              <c:f>Sheet2!$D$19:$D$27</c:f>
              <c:numCache>
                <c:formatCode>General</c:formatCode>
                <c:ptCount val="9"/>
                <c:pt idx="0">
                  <c:v>24</c:v>
                </c:pt>
                <c:pt idx="1">
                  <c:v>36</c:v>
                </c:pt>
                <c:pt idx="2">
                  <c:v>48</c:v>
                </c:pt>
                <c:pt idx="3">
                  <c:v>60</c:v>
                </c:pt>
                <c:pt idx="4">
                  <c:v>72</c:v>
                </c:pt>
                <c:pt idx="5">
                  <c:v>84</c:v>
                </c:pt>
                <c:pt idx="6">
                  <c:v>96</c:v>
                </c:pt>
                <c:pt idx="7">
                  <c:v>108</c:v>
                </c:pt>
                <c:pt idx="8">
                  <c:v>120</c:v>
                </c:pt>
              </c:numCache>
            </c:numRef>
          </c:cat>
          <c:val>
            <c:numRef>
              <c:f>Sheet2!$H$19:$H$27</c:f>
              <c:numCache>
                <c:formatCode>General</c:formatCode>
                <c:ptCount val="9"/>
                <c:pt idx="0">
                  <c:v>9.2999999999999989</c:v>
                </c:pt>
                <c:pt idx="1">
                  <c:v>9.6</c:v>
                </c:pt>
                <c:pt idx="2">
                  <c:v>18.666666666666668</c:v>
                </c:pt>
                <c:pt idx="3">
                  <c:v>16.2</c:v>
                </c:pt>
                <c:pt idx="4">
                  <c:v>8.2333333333333325</c:v>
                </c:pt>
                <c:pt idx="5">
                  <c:v>7.8500000000000005</c:v>
                </c:pt>
                <c:pt idx="6">
                  <c:v>7.23</c:v>
                </c:pt>
                <c:pt idx="7">
                  <c:v>6.3633333333333333</c:v>
                </c:pt>
                <c:pt idx="8">
                  <c:v>5.5566666666666675</c:v>
                </c:pt>
              </c:numCache>
            </c:numRef>
          </c:val>
          <c:smooth val="0"/>
          <c:extLst>
            <c:ext xmlns:c16="http://schemas.microsoft.com/office/drawing/2014/chart" uri="{C3380CC4-5D6E-409C-BE32-E72D297353CC}">
              <c16:uniqueId val="{00000000-F2F9-4346-81C6-393A90676586}"/>
            </c:ext>
          </c:extLst>
        </c:ser>
        <c:dLbls>
          <c:showLegendKey val="0"/>
          <c:showVal val="0"/>
          <c:showCatName val="0"/>
          <c:showSerName val="0"/>
          <c:showPercent val="0"/>
          <c:showBubbleSize val="0"/>
        </c:dLbls>
        <c:smooth val="0"/>
        <c:axId val="542519744"/>
        <c:axId val="532944256"/>
      </c:lineChart>
      <c:catAx>
        <c:axId val="542519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Time (hrs)</a:t>
                </a:r>
                <a:r>
                  <a:rPr lang="en-GB" sz="1000" b="0" i="0" u="none" strike="noStrike" baseline="0"/>
                  <a:t> </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944256"/>
        <c:crosses val="autoZero"/>
        <c:auto val="1"/>
        <c:lblAlgn val="ctr"/>
        <c:lblOffset val="100"/>
        <c:noMultiLvlLbl val="0"/>
      </c:catAx>
      <c:valAx>
        <c:axId val="5329442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Lipase</a:t>
                </a:r>
                <a:r>
                  <a:rPr lang="en-GB" baseline="0"/>
                  <a:t> activity (U/ml)</a:t>
                </a:r>
                <a:endParaRPr lang="en-GB"/>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51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0" i="0" baseline="0">
                <a:effectLst/>
                <a:latin typeface="Times New Roman" panose="02020603050405020304" pitchFamily="18" charset="0"/>
                <a:cs typeface="Times New Roman" panose="02020603050405020304" pitchFamily="18" charset="0"/>
              </a:rPr>
              <a:t>Figure 3: Effect of carbon sources on lipase activity of </a:t>
            </a:r>
            <a:r>
              <a:rPr lang="en-GB" sz="1200" b="0" i="1" baseline="0">
                <a:effectLst/>
                <a:latin typeface="Times New Roman" panose="02020603050405020304" pitchFamily="18" charset="0"/>
                <a:cs typeface="Times New Roman" panose="02020603050405020304" pitchFamily="18" charset="0"/>
              </a:rPr>
              <a:t>Klebsiella pneumoniae</a:t>
            </a:r>
            <a:r>
              <a:rPr lang="en-GB" sz="1200" b="0" i="0" baseline="0">
                <a:effectLst/>
                <a:latin typeface="Times New Roman" panose="02020603050405020304" pitchFamily="18" charset="0"/>
                <a:cs typeface="Times New Roman" panose="02020603050405020304" pitchFamily="18" charset="0"/>
              </a:rPr>
              <a:t> </a:t>
            </a:r>
            <a:endParaRPr lang="en-GB" sz="1200">
              <a:effectLst/>
              <a:latin typeface="Times New Roman" panose="02020603050405020304" pitchFamily="18" charset="0"/>
              <a:cs typeface="Times New Roman" panose="02020603050405020304" pitchFamily="18" charset="0"/>
            </a:endParaRPr>
          </a:p>
        </c:rich>
      </c:tx>
      <c:layout>
        <c:manualLayout>
          <c:xMode val="edge"/>
          <c:yMode val="edge"/>
          <c:x val="0.14225195094760312"/>
          <c:y val="0.85833333333333328"/>
        </c:manualLayout>
      </c:layout>
      <c:overlay val="0"/>
      <c:spPr>
        <a:noFill/>
        <a:ln>
          <a:noFill/>
        </a:ln>
        <a:effectLst/>
      </c:spPr>
    </c:title>
    <c:autoTitleDeleted val="0"/>
    <c:plotArea>
      <c:layout>
        <c:manualLayout>
          <c:layoutTarget val="inner"/>
          <c:xMode val="edge"/>
          <c:yMode val="edge"/>
          <c:x val="0.1227060367454068"/>
          <c:y val="4.6712962962962977E-2"/>
          <c:w val="0.84396062992125986"/>
          <c:h val="0.62271617089530473"/>
        </c:manualLayout>
      </c:layout>
      <c:lineChart>
        <c:grouping val="standard"/>
        <c:varyColors val="0"/>
        <c:ser>
          <c:idx val="0"/>
          <c:order val="0"/>
          <c:tx>
            <c:strRef>
              <c:f>Sheet2!$E$32</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Sheet2!$I$33:$I$37</c:f>
                <c:numCache>
                  <c:formatCode>General</c:formatCode>
                  <c:ptCount val="5"/>
                  <c:pt idx="0">
                    <c:v>0.77565026483160171</c:v>
                  </c:pt>
                  <c:pt idx="1">
                    <c:v>0.21213203435596223</c:v>
                  </c:pt>
                  <c:pt idx="2">
                    <c:v>0.37749172176353712</c:v>
                  </c:pt>
                  <c:pt idx="3">
                    <c:v>0.20816659994661224</c:v>
                  </c:pt>
                  <c:pt idx="4">
                    <c:v>0.49003401242498823</c:v>
                  </c:pt>
                </c:numCache>
              </c:numRef>
            </c:plus>
            <c:minus>
              <c:numRef>
                <c:f>Sheet2!$I$33:$I$37</c:f>
                <c:numCache>
                  <c:formatCode>General</c:formatCode>
                  <c:ptCount val="5"/>
                  <c:pt idx="0">
                    <c:v>0.77565026483160171</c:v>
                  </c:pt>
                  <c:pt idx="1">
                    <c:v>0.21213203435596223</c:v>
                  </c:pt>
                  <c:pt idx="2">
                    <c:v>0.37749172176353712</c:v>
                  </c:pt>
                  <c:pt idx="3">
                    <c:v>0.20816659994661224</c:v>
                  </c:pt>
                  <c:pt idx="4">
                    <c:v>0.49003401242498823</c:v>
                  </c:pt>
                </c:numCache>
              </c:numRef>
            </c:minus>
            <c:spPr>
              <a:noFill/>
              <a:ln w="9525" cap="flat" cmpd="sng" algn="ctr">
                <a:solidFill>
                  <a:schemeClr val="tx1">
                    <a:lumMod val="65000"/>
                    <a:lumOff val="35000"/>
                  </a:schemeClr>
                </a:solidFill>
                <a:round/>
              </a:ln>
              <a:effectLst/>
            </c:spPr>
          </c:errBars>
          <c:cat>
            <c:strRef>
              <c:f>Sheet2!$D$33:$D$37</c:f>
              <c:strCache>
                <c:ptCount val="5"/>
                <c:pt idx="0">
                  <c:v>glucose</c:v>
                </c:pt>
                <c:pt idx="1">
                  <c:v>fructose</c:v>
                </c:pt>
                <c:pt idx="2">
                  <c:v>galactose</c:v>
                </c:pt>
                <c:pt idx="3">
                  <c:v>maltose </c:v>
                </c:pt>
                <c:pt idx="4">
                  <c:v>starch</c:v>
                </c:pt>
              </c:strCache>
            </c:strRef>
          </c:cat>
          <c:val>
            <c:numRef>
              <c:f>Sheet2!$H$33:$H$37</c:f>
              <c:numCache>
                <c:formatCode>General</c:formatCode>
                <c:ptCount val="5"/>
                <c:pt idx="0">
                  <c:v>11.293333333333335</c:v>
                </c:pt>
                <c:pt idx="1">
                  <c:v>18.833333333333332</c:v>
                </c:pt>
                <c:pt idx="2">
                  <c:v>8.35</c:v>
                </c:pt>
                <c:pt idx="3">
                  <c:v>18.833333333333332</c:v>
                </c:pt>
                <c:pt idx="4">
                  <c:v>12.593333333333334</c:v>
                </c:pt>
              </c:numCache>
            </c:numRef>
          </c:val>
          <c:smooth val="0"/>
          <c:extLst>
            <c:ext xmlns:c16="http://schemas.microsoft.com/office/drawing/2014/chart" uri="{C3380CC4-5D6E-409C-BE32-E72D297353CC}">
              <c16:uniqueId val="{00000000-F450-4A42-B681-AB7E7E1F1C40}"/>
            </c:ext>
          </c:extLst>
        </c:ser>
        <c:dLbls>
          <c:showLegendKey val="0"/>
          <c:showVal val="0"/>
          <c:showCatName val="0"/>
          <c:showSerName val="0"/>
          <c:showPercent val="0"/>
          <c:showBubbleSize val="0"/>
        </c:dLbls>
        <c:smooth val="0"/>
        <c:axId val="532943472"/>
        <c:axId val="532942296"/>
      </c:lineChart>
      <c:catAx>
        <c:axId val="532943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carbon sources</a:t>
                </a:r>
              </a:p>
            </c:rich>
          </c:tx>
          <c:layout>
            <c:manualLayout>
              <c:xMode val="edge"/>
              <c:yMode val="edge"/>
              <c:x val="0.494172353455818"/>
              <c:y val="0.7860877806940799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942296"/>
        <c:crosses val="autoZero"/>
        <c:auto val="1"/>
        <c:lblAlgn val="ctr"/>
        <c:lblOffset val="100"/>
        <c:noMultiLvlLbl val="0"/>
      </c:catAx>
      <c:valAx>
        <c:axId val="5329422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kern="1200" baseline="0">
                    <a:solidFill>
                      <a:srgbClr val="595959"/>
                    </a:solidFill>
                    <a:effectLst/>
                  </a:rPr>
                  <a:t>Lipase activity (U/ml)</a:t>
                </a:r>
                <a:endParaRPr lang="en-GB">
                  <a:effectLst/>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943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0" i="0" baseline="0">
                <a:effectLst/>
              </a:rPr>
              <a:t>Figure 4: Effect of nitrogen sources on lipase activity of </a:t>
            </a:r>
            <a:r>
              <a:rPr lang="en-GB" sz="1200" b="0" i="1" baseline="0">
                <a:effectLst/>
              </a:rPr>
              <a:t>Klebsiella</a:t>
            </a:r>
            <a:r>
              <a:rPr lang="en-GB" sz="1200" b="0" i="0" baseline="0">
                <a:effectLst/>
              </a:rPr>
              <a:t> </a:t>
            </a:r>
            <a:r>
              <a:rPr lang="en-GB" sz="1200" b="0" i="1" baseline="0">
                <a:effectLst/>
              </a:rPr>
              <a:t>pneumoniae</a:t>
            </a:r>
            <a:r>
              <a:rPr lang="en-GB" sz="1200" b="0" i="0" baseline="0">
                <a:effectLst/>
              </a:rPr>
              <a:t> </a:t>
            </a:r>
            <a:endParaRPr lang="en-GB" sz="1200">
              <a:effectLst/>
            </a:endParaRPr>
          </a:p>
        </c:rich>
      </c:tx>
      <c:layout>
        <c:manualLayout>
          <c:xMode val="edge"/>
          <c:yMode val="edge"/>
          <c:x val="8.7958568937272108E-2"/>
          <c:y val="0.85648148148148151"/>
        </c:manualLayout>
      </c:layout>
      <c:overlay val="0"/>
      <c:spPr>
        <a:noFill/>
        <a:ln>
          <a:noFill/>
        </a:ln>
        <a:effectLst/>
      </c:spPr>
    </c:title>
    <c:autoTitleDeleted val="0"/>
    <c:plotArea>
      <c:layout>
        <c:manualLayout>
          <c:layoutTarget val="inner"/>
          <c:xMode val="edge"/>
          <c:yMode val="edge"/>
          <c:x val="0.11877239338371294"/>
          <c:y val="3.2824074074074075E-2"/>
          <c:w val="0.84396062992125986"/>
          <c:h val="0.62271617089530473"/>
        </c:manualLayout>
      </c:layout>
      <c:lineChart>
        <c:grouping val="standard"/>
        <c:varyColors val="0"/>
        <c:ser>
          <c:idx val="0"/>
          <c:order val="0"/>
          <c:tx>
            <c:strRef>
              <c:f>Sheet2!$E$41</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Sheet2!$I$42:$I$46</c:f>
                <c:numCache>
                  <c:formatCode>General</c:formatCode>
                  <c:ptCount val="5"/>
                  <c:pt idx="0">
                    <c:v>1.2848475914805348</c:v>
                  </c:pt>
                  <c:pt idx="1">
                    <c:v>0.57500724633115141</c:v>
                  </c:pt>
                  <c:pt idx="2">
                    <c:v>0.17559422921421258</c:v>
                  </c:pt>
                  <c:pt idx="3">
                    <c:v>1.2304877081872865</c:v>
                  </c:pt>
                  <c:pt idx="4">
                    <c:v>0.21361959960016169</c:v>
                  </c:pt>
                </c:numCache>
              </c:numRef>
            </c:plus>
            <c:minus>
              <c:numRef>
                <c:f>Sheet2!$I$42:$I$46</c:f>
                <c:numCache>
                  <c:formatCode>General</c:formatCode>
                  <c:ptCount val="5"/>
                  <c:pt idx="0">
                    <c:v>1.2848475914805348</c:v>
                  </c:pt>
                  <c:pt idx="1">
                    <c:v>0.57500724633115141</c:v>
                  </c:pt>
                  <c:pt idx="2">
                    <c:v>0.17559422921421258</c:v>
                  </c:pt>
                  <c:pt idx="3">
                    <c:v>1.2304877081872865</c:v>
                  </c:pt>
                  <c:pt idx="4">
                    <c:v>0.21361959960016169</c:v>
                  </c:pt>
                </c:numCache>
              </c:numRef>
            </c:minus>
            <c:spPr>
              <a:noFill/>
              <a:ln w="9525" cap="flat" cmpd="sng" algn="ctr">
                <a:solidFill>
                  <a:schemeClr val="tx1">
                    <a:lumMod val="65000"/>
                    <a:lumOff val="35000"/>
                  </a:schemeClr>
                </a:solidFill>
                <a:round/>
              </a:ln>
              <a:effectLst/>
            </c:spPr>
          </c:errBars>
          <c:cat>
            <c:strRef>
              <c:f>Sheet2!$D$42:$D$46</c:f>
              <c:strCache>
                <c:ptCount val="5"/>
                <c:pt idx="0">
                  <c:v>KNO3</c:v>
                </c:pt>
                <c:pt idx="1">
                  <c:v>NaNO3</c:v>
                </c:pt>
                <c:pt idx="2">
                  <c:v>NH4Cl</c:v>
                </c:pt>
                <c:pt idx="3">
                  <c:v>peptone </c:v>
                </c:pt>
                <c:pt idx="4">
                  <c:v>yeast extract</c:v>
                </c:pt>
              </c:strCache>
            </c:strRef>
          </c:cat>
          <c:val>
            <c:numRef>
              <c:f>Sheet2!$H$42:$H$46</c:f>
              <c:numCache>
                <c:formatCode>General</c:formatCode>
                <c:ptCount val="5"/>
                <c:pt idx="0">
                  <c:v>6.1833333333333336</c:v>
                </c:pt>
                <c:pt idx="1">
                  <c:v>7.9766666666666666</c:v>
                </c:pt>
                <c:pt idx="2">
                  <c:v>7.7833333333333323</c:v>
                </c:pt>
                <c:pt idx="3">
                  <c:v>12.36</c:v>
                </c:pt>
                <c:pt idx="4">
                  <c:v>15.913333333333334</c:v>
                </c:pt>
              </c:numCache>
            </c:numRef>
          </c:val>
          <c:smooth val="0"/>
          <c:extLst>
            <c:ext xmlns:c16="http://schemas.microsoft.com/office/drawing/2014/chart" uri="{C3380CC4-5D6E-409C-BE32-E72D297353CC}">
              <c16:uniqueId val="{00000000-4C27-4553-A73B-C3BB7A4466C5}"/>
            </c:ext>
          </c:extLst>
        </c:ser>
        <c:dLbls>
          <c:showLegendKey val="0"/>
          <c:showVal val="0"/>
          <c:showCatName val="0"/>
          <c:showSerName val="0"/>
          <c:showPercent val="0"/>
          <c:showBubbleSize val="0"/>
        </c:dLbls>
        <c:smooth val="0"/>
        <c:axId val="532943864"/>
        <c:axId val="465158032"/>
      </c:lineChart>
      <c:catAx>
        <c:axId val="532943864"/>
        <c:scaling>
          <c:orientation val="minMax"/>
        </c:scaling>
        <c:delete val="0"/>
        <c:axPos val="b"/>
        <c:title>
          <c:tx>
            <c:rich>
              <a:bodyPr rot="0" spcFirstLastPara="1" vertOverflow="ellipsis" vert="horz" wrap="square" anchor="ctr" anchorCtr="1"/>
              <a:lstStyle/>
              <a:p>
                <a:pPr algn="ct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Nitrogen sources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5158032"/>
        <c:crosses val="autoZero"/>
        <c:auto val="1"/>
        <c:lblAlgn val="ctr"/>
        <c:lblOffset val="100"/>
        <c:noMultiLvlLbl val="0"/>
      </c:catAx>
      <c:valAx>
        <c:axId val="46515803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Lipase activity (U/ml)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2943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0" i="0" baseline="0">
                <a:effectLst/>
                <a:latin typeface="Times New Roman" panose="02020603050405020304" pitchFamily="18" charset="0"/>
                <a:cs typeface="Times New Roman" panose="02020603050405020304" pitchFamily="18" charset="0"/>
              </a:rPr>
              <a:t>Figure 5: Effect of pH on lipase activity of </a:t>
            </a:r>
            <a:r>
              <a:rPr lang="en-GB" sz="1200" b="0" i="1" baseline="0">
                <a:effectLst/>
                <a:latin typeface="Times New Roman" panose="02020603050405020304" pitchFamily="18" charset="0"/>
                <a:cs typeface="Times New Roman" panose="02020603050405020304" pitchFamily="18" charset="0"/>
              </a:rPr>
              <a:t>Klebsiella pneumoniae</a:t>
            </a:r>
            <a:r>
              <a:rPr lang="en-GB" sz="1200" b="0" i="0" baseline="0">
                <a:effectLst/>
                <a:latin typeface="Times New Roman" panose="02020603050405020304" pitchFamily="18" charset="0"/>
                <a:cs typeface="Times New Roman" panose="02020603050405020304" pitchFamily="18" charset="0"/>
              </a:rPr>
              <a:t> </a:t>
            </a:r>
            <a:endParaRPr lang="en-GB" sz="1200">
              <a:effectLst/>
              <a:latin typeface="Times New Roman" panose="02020603050405020304" pitchFamily="18" charset="0"/>
              <a:cs typeface="Times New Roman" panose="02020603050405020304" pitchFamily="18" charset="0"/>
            </a:endParaRPr>
          </a:p>
        </c:rich>
      </c:tx>
      <c:layout>
        <c:manualLayout>
          <c:xMode val="edge"/>
          <c:yMode val="edge"/>
          <c:x val="0.10297409793472785"/>
          <c:y val="0.78240740740740744"/>
        </c:manualLayout>
      </c:layout>
      <c:overlay val="0"/>
      <c:spPr>
        <a:noFill/>
        <a:ln>
          <a:noFill/>
        </a:ln>
        <a:effectLst/>
      </c:spPr>
    </c:title>
    <c:autoTitleDeleted val="0"/>
    <c:plotArea>
      <c:layout>
        <c:manualLayout>
          <c:layoutTarget val="inner"/>
          <c:xMode val="edge"/>
          <c:yMode val="edge"/>
          <c:x val="8.3443710950272615E-2"/>
          <c:y val="5.5324074074074095E-2"/>
          <c:w val="0.8739075797343514"/>
          <c:h val="0.59653579760863229"/>
        </c:manualLayout>
      </c:layout>
      <c:lineChart>
        <c:grouping val="standard"/>
        <c:varyColors val="0"/>
        <c:ser>
          <c:idx val="0"/>
          <c:order val="0"/>
          <c:tx>
            <c:strRef>
              <c:f>Sheet2!$E$49</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Sheet2!$I$50:$I$57</c:f>
                <c:numCache>
                  <c:formatCode>General</c:formatCode>
                  <c:ptCount val="8"/>
                  <c:pt idx="0">
                    <c:v>0.16072751268321617</c:v>
                  </c:pt>
                  <c:pt idx="1">
                    <c:v>0.33560889936551669</c:v>
                  </c:pt>
                  <c:pt idx="2">
                    <c:v>1.1930353445448849</c:v>
                  </c:pt>
                  <c:pt idx="3">
                    <c:v>5.7735026918962373E-2</c:v>
                  </c:pt>
                  <c:pt idx="4">
                    <c:v>0.33955853692699339</c:v>
                  </c:pt>
                  <c:pt idx="5">
                    <c:v>0.37242448899072189</c:v>
                  </c:pt>
                  <c:pt idx="6">
                    <c:v>0.84113019206303674</c:v>
                  </c:pt>
                  <c:pt idx="7">
                    <c:v>1.1793359713556333</c:v>
                  </c:pt>
                </c:numCache>
              </c:numRef>
            </c:plus>
            <c:minus>
              <c:numRef>
                <c:f>Sheet2!$I$50:$I$57</c:f>
                <c:numCache>
                  <c:formatCode>General</c:formatCode>
                  <c:ptCount val="8"/>
                  <c:pt idx="0">
                    <c:v>0.16072751268321617</c:v>
                  </c:pt>
                  <c:pt idx="1">
                    <c:v>0.33560889936551669</c:v>
                  </c:pt>
                  <c:pt idx="2">
                    <c:v>1.1930353445448849</c:v>
                  </c:pt>
                  <c:pt idx="3">
                    <c:v>5.7735026918962373E-2</c:v>
                  </c:pt>
                  <c:pt idx="4">
                    <c:v>0.33955853692699339</c:v>
                  </c:pt>
                  <c:pt idx="5">
                    <c:v>0.37242448899072189</c:v>
                  </c:pt>
                  <c:pt idx="6">
                    <c:v>0.84113019206303674</c:v>
                  </c:pt>
                  <c:pt idx="7">
                    <c:v>1.1793359713556333</c:v>
                  </c:pt>
                </c:numCache>
              </c:numRef>
            </c:minus>
            <c:spPr>
              <a:noFill/>
              <a:ln w="9525" cap="flat" cmpd="sng" algn="ctr">
                <a:solidFill>
                  <a:schemeClr val="tx1">
                    <a:lumMod val="65000"/>
                    <a:lumOff val="35000"/>
                  </a:schemeClr>
                </a:solidFill>
                <a:round/>
              </a:ln>
              <a:effectLst/>
            </c:spPr>
          </c:errBars>
          <c:cat>
            <c:strRef>
              <c:f>Sheet2!$D$50:$D$57</c:f>
              <c:strCache>
                <c:ptCount val="8"/>
                <c:pt idx="0">
                  <c:v>pH4</c:v>
                </c:pt>
                <c:pt idx="1">
                  <c:v>pH5</c:v>
                </c:pt>
                <c:pt idx="2">
                  <c:v>pH6</c:v>
                </c:pt>
                <c:pt idx="3">
                  <c:v>pH7</c:v>
                </c:pt>
                <c:pt idx="4">
                  <c:v>pH8</c:v>
                </c:pt>
                <c:pt idx="5">
                  <c:v>pH9</c:v>
                </c:pt>
                <c:pt idx="6">
                  <c:v>pH10</c:v>
                </c:pt>
                <c:pt idx="7">
                  <c:v>pH11</c:v>
                </c:pt>
              </c:strCache>
            </c:strRef>
          </c:cat>
          <c:val>
            <c:numRef>
              <c:f>Sheet2!$H$50:$H$57</c:f>
              <c:numCache>
                <c:formatCode>General</c:formatCode>
                <c:ptCount val="8"/>
                <c:pt idx="0">
                  <c:v>14.383333333333333</c:v>
                </c:pt>
                <c:pt idx="1">
                  <c:v>14.703333333333333</c:v>
                </c:pt>
                <c:pt idx="2">
                  <c:v>15.033333333333331</c:v>
                </c:pt>
                <c:pt idx="3">
                  <c:v>14.466666666666667</c:v>
                </c:pt>
                <c:pt idx="4">
                  <c:v>16.61</c:v>
                </c:pt>
                <c:pt idx="5">
                  <c:v>21.76</c:v>
                </c:pt>
                <c:pt idx="6">
                  <c:v>18.150000000000002</c:v>
                </c:pt>
                <c:pt idx="7">
                  <c:v>17.116666666666667</c:v>
                </c:pt>
              </c:numCache>
            </c:numRef>
          </c:val>
          <c:smooth val="0"/>
          <c:extLst>
            <c:ext xmlns:c16="http://schemas.microsoft.com/office/drawing/2014/chart" uri="{C3380CC4-5D6E-409C-BE32-E72D297353CC}">
              <c16:uniqueId val="{00000000-4D50-4D31-87E2-75A422AB3E98}"/>
            </c:ext>
          </c:extLst>
        </c:ser>
        <c:dLbls>
          <c:showLegendKey val="0"/>
          <c:showVal val="0"/>
          <c:showCatName val="0"/>
          <c:showSerName val="0"/>
          <c:showPercent val="0"/>
          <c:showBubbleSize val="0"/>
        </c:dLbls>
        <c:smooth val="0"/>
        <c:axId val="465158816"/>
        <c:axId val="465157248"/>
      </c:lineChart>
      <c:catAx>
        <c:axId val="4651588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157248"/>
        <c:crosses val="autoZero"/>
        <c:auto val="1"/>
        <c:lblAlgn val="ctr"/>
        <c:lblOffset val="100"/>
        <c:noMultiLvlLbl val="0"/>
      </c:catAx>
      <c:valAx>
        <c:axId val="4651572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kern="1200" baseline="0">
                    <a:solidFill>
                      <a:srgbClr val="595959"/>
                    </a:solidFill>
                    <a:effectLst/>
                  </a:rPr>
                  <a:t>Lipase activity (U/ml)</a:t>
                </a:r>
                <a:endParaRPr lang="en-GB">
                  <a:effectLst/>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158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Figure 6: Effect of agitation on lipase activity of </a:t>
            </a:r>
            <a:r>
              <a:rPr lang="en-GB"/>
              <a:t>Klebsiella pneumoniae </a:t>
            </a:r>
          </a:p>
        </c:rich>
      </c:tx>
      <c:layout>
        <c:manualLayout>
          <c:xMode val="edge"/>
          <c:yMode val="edge"/>
          <c:x val="0.1059663424424888"/>
          <c:y val="0.84256243213897941"/>
        </c:manualLayout>
      </c:layout>
      <c:overlay val="0"/>
      <c:spPr>
        <a:noFill/>
        <a:ln>
          <a:noFill/>
        </a:ln>
        <a:effectLst/>
      </c:spPr>
    </c:title>
    <c:autoTitleDeleted val="0"/>
    <c:plotArea>
      <c:layout>
        <c:manualLayout>
          <c:layoutTarget val="inner"/>
          <c:xMode val="edge"/>
          <c:yMode val="edge"/>
          <c:x val="0.10295613048368954"/>
          <c:y val="3.4527687296416941E-2"/>
          <c:w val="0.85222594234544213"/>
          <c:h val="0.65536022980840747"/>
        </c:manualLayout>
      </c:layout>
      <c:lineChart>
        <c:grouping val="standard"/>
        <c:varyColors val="0"/>
        <c:ser>
          <c:idx val="0"/>
          <c:order val="0"/>
          <c:tx>
            <c:strRef>
              <c:f>Sheet2!$E$63</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Sheet2!$I$64:$I$70</c:f>
                <c:numCache>
                  <c:formatCode>General</c:formatCode>
                  <c:ptCount val="7"/>
                  <c:pt idx="0">
                    <c:v>0</c:v>
                  </c:pt>
                  <c:pt idx="1">
                    <c:v>6.0827625302982365E-2</c:v>
                  </c:pt>
                  <c:pt idx="2">
                    <c:v>0.12503332889007368</c:v>
                  </c:pt>
                  <c:pt idx="3">
                    <c:v>5.7735026918962373E-2</c:v>
                  </c:pt>
                  <c:pt idx="4">
                    <c:v>0.22678918257565389</c:v>
                  </c:pt>
                  <c:pt idx="5">
                    <c:v>0.20223748416156723</c:v>
                  </c:pt>
                  <c:pt idx="6">
                    <c:v>0.27838821814150139</c:v>
                  </c:pt>
                </c:numCache>
              </c:numRef>
            </c:plus>
            <c:minus>
              <c:numRef>
                <c:f>Sheet2!$I$64:$I$70</c:f>
                <c:numCache>
                  <c:formatCode>General</c:formatCode>
                  <c:ptCount val="7"/>
                  <c:pt idx="0">
                    <c:v>0</c:v>
                  </c:pt>
                  <c:pt idx="1">
                    <c:v>6.0827625302982365E-2</c:v>
                  </c:pt>
                  <c:pt idx="2">
                    <c:v>0.12503332889007368</c:v>
                  </c:pt>
                  <c:pt idx="3">
                    <c:v>5.7735026918962373E-2</c:v>
                  </c:pt>
                  <c:pt idx="4">
                    <c:v>0.22678918257565389</c:v>
                  </c:pt>
                  <c:pt idx="5">
                    <c:v>0.20223748416156723</c:v>
                  </c:pt>
                  <c:pt idx="6">
                    <c:v>0.27838821814150139</c:v>
                  </c:pt>
                </c:numCache>
              </c:numRef>
            </c:minus>
            <c:spPr>
              <a:noFill/>
              <a:ln w="9525" cap="flat" cmpd="sng" algn="ctr">
                <a:solidFill>
                  <a:schemeClr val="tx1">
                    <a:lumMod val="65000"/>
                    <a:lumOff val="35000"/>
                  </a:schemeClr>
                </a:solidFill>
                <a:round/>
              </a:ln>
              <a:effectLst/>
            </c:spPr>
          </c:errBars>
          <c:cat>
            <c:strRef>
              <c:f>Sheet2!$D$64:$D$70</c:f>
              <c:strCache>
                <c:ptCount val="7"/>
                <c:pt idx="0">
                  <c:v>100</c:v>
                </c:pt>
                <c:pt idx="1">
                  <c:v>120</c:v>
                </c:pt>
                <c:pt idx="2">
                  <c:v>140</c:v>
                </c:pt>
                <c:pt idx="3">
                  <c:v>160</c:v>
                </c:pt>
                <c:pt idx="4">
                  <c:v>180</c:v>
                </c:pt>
                <c:pt idx="5">
                  <c:v>200</c:v>
                </c:pt>
                <c:pt idx="6">
                  <c:v>static</c:v>
                </c:pt>
              </c:strCache>
            </c:strRef>
          </c:cat>
          <c:val>
            <c:numRef>
              <c:f>Sheet2!$H$64:$H$70</c:f>
              <c:numCache>
                <c:formatCode>General</c:formatCode>
                <c:ptCount val="7"/>
                <c:pt idx="0">
                  <c:v>10.3</c:v>
                </c:pt>
                <c:pt idx="1">
                  <c:v>18.48</c:v>
                </c:pt>
                <c:pt idx="2">
                  <c:v>15.793333333333335</c:v>
                </c:pt>
                <c:pt idx="3">
                  <c:v>14.466666666666667</c:v>
                </c:pt>
                <c:pt idx="4">
                  <c:v>14.716666666666669</c:v>
                </c:pt>
                <c:pt idx="5">
                  <c:v>9.35</c:v>
                </c:pt>
                <c:pt idx="6">
                  <c:v>8.9500000000000011</c:v>
                </c:pt>
              </c:numCache>
            </c:numRef>
          </c:val>
          <c:smooth val="0"/>
          <c:extLst>
            <c:ext xmlns:c16="http://schemas.microsoft.com/office/drawing/2014/chart" uri="{C3380CC4-5D6E-409C-BE32-E72D297353CC}">
              <c16:uniqueId val="{00000000-4D99-4746-8D8C-4BFCA945E85B}"/>
            </c:ext>
          </c:extLst>
        </c:ser>
        <c:dLbls>
          <c:showLegendKey val="0"/>
          <c:showVal val="0"/>
          <c:showCatName val="0"/>
          <c:showSerName val="0"/>
          <c:showPercent val="0"/>
          <c:showBubbleSize val="0"/>
        </c:dLbls>
        <c:smooth val="0"/>
        <c:axId val="465160776"/>
        <c:axId val="469802352"/>
      </c:lineChart>
      <c:catAx>
        <c:axId val="4651607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Agitation speed (rpm)</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9802352"/>
        <c:crosses val="autoZero"/>
        <c:auto val="1"/>
        <c:lblAlgn val="ctr"/>
        <c:lblOffset val="100"/>
        <c:noMultiLvlLbl val="0"/>
      </c:catAx>
      <c:valAx>
        <c:axId val="46980235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Lipase activity (U/ml)</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5160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a:p>
          <a:p>
            <a:pPr algn="ctr" rtl="0">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a:p>
          <a:p>
            <a:pPr algn="ctr" rtl="0">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a:p>
          <a:p>
            <a:pPr algn="ctr" rtl="0">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a:p>
          <a:p>
            <a:pPr algn="ctr" rtl="0">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a:p>
          <a:p>
            <a:pPr algn="ctr" rtl="0">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Figure 7: Effect of temperature on lipase activity of </a:t>
            </a:r>
            <a:r>
              <a:rPr lang="en-GB" sz="1200"/>
              <a:t>Klebsiella pneumoniae </a:t>
            </a:r>
          </a:p>
          <a:p>
            <a:pPr algn="ctr" rtl="0">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GB" sz="1200"/>
          </a:p>
        </c:rich>
      </c:tx>
      <c:layout>
        <c:manualLayout>
          <c:xMode val="edge"/>
          <c:yMode val="edge"/>
          <c:x val="7.9529430637808651E-2"/>
          <c:y val="0.60277777777777775"/>
        </c:manualLayout>
      </c:layout>
      <c:overlay val="0"/>
      <c:spPr>
        <a:noFill/>
        <a:ln>
          <a:noFill/>
        </a:ln>
        <a:effectLst/>
      </c:spPr>
    </c:title>
    <c:autoTitleDeleted val="0"/>
    <c:plotArea>
      <c:layout>
        <c:manualLayout>
          <c:layoutTarget val="inner"/>
          <c:xMode val="edge"/>
          <c:yMode val="edge"/>
          <c:x val="0.14308333333333331"/>
          <c:y val="4.3102216389617962E-2"/>
          <c:w val="0.8263611111111111"/>
          <c:h val="0.62949037620297466"/>
        </c:manualLayout>
      </c:layout>
      <c:lineChart>
        <c:grouping val="standard"/>
        <c:varyColors val="0"/>
        <c:ser>
          <c:idx val="0"/>
          <c:order val="0"/>
          <c:tx>
            <c:strRef>
              <c:f>Sheet2!$E$76</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Sheet2!$I$77:$I$84</c:f>
                <c:numCache>
                  <c:formatCode>General</c:formatCode>
                  <c:ptCount val="8"/>
                  <c:pt idx="0">
                    <c:v>9.2376043070340197E-2</c:v>
                  </c:pt>
                  <c:pt idx="1">
                    <c:v>0.29715315916207291</c:v>
                  </c:pt>
                  <c:pt idx="2">
                    <c:v>0.66090846567433237</c:v>
                  </c:pt>
                  <c:pt idx="3">
                    <c:v>0.28867513459481292</c:v>
                  </c:pt>
                  <c:pt idx="4">
                    <c:v>0.15044378795195712</c:v>
                  </c:pt>
                  <c:pt idx="5">
                    <c:v>5.7735026918962373E-2</c:v>
                  </c:pt>
                  <c:pt idx="6">
                    <c:v>0.23515952032609724</c:v>
                  </c:pt>
                  <c:pt idx="7">
                    <c:v>0.16258331197676287</c:v>
                  </c:pt>
                </c:numCache>
              </c:numRef>
            </c:plus>
            <c:minus>
              <c:numRef>
                <c:f>Sheet2!$I$77:$I$84</c:f>
                <c:numCache>
                  <c:formatCode>General</c:formatCode>
                  <c:ptCount val="8"/>
                  <c:pt idx="0">
                    <c:v>9.2376043070340197E-2</c:v>
                  </c:pt>
                  <c:pt idx="1">
                    <c:v>0.29715315916207291</c:v>
                  </c:pt>
                  <c:pt idx="2">
                    <c:v>0.66090846567433237</c:v>
                  </c:pt>
                  <c:pt idx="3">
                    <c:v>0.28867513459481292</c:v>
                  </c:pt>
                  <c:pt idx="4">
                    <c:v>0.15044378795195712</c:v>
                  </c:pt>
                  <c:pt idx="5">
                    <c:v>5.7735026918962373E-2</c:v>
                  </c:pt>
                  <c:pt idx="6">
                    <c:v>0.23515952032609724</c:v>
                  </c:pt>
                  <c:pt idx="7">
                    <c:v>0.16258331197676287</c:v>
                  </c:pt>
                </c:numCache>
              </c:numRef>
            </c:minus>
            <c:spPr>
              <a:noFill/>
              <a:ln w="9525" cap="flat" cmpd="sng" algn="ctr">
                <a:solidFill>
                  <a:schemeClr val="tx1">
                    <a:lumMod val="65000"/>
                    <a:lumOff val="35000"/>
                  </a:schemeClr>
                </a:solidFill>
                <a:round/>
              </a:ln>
              <a:effectLst/>
            </c:spPr>
          </c:errBars>
          <c:cat>
            <c:numRef>
              <c:f>Sheet2!$D$77:$D$84</c:f>
              <c:numCache>
                <c:formatCode>General</c:formatCode>
                <c:ptCount val="8"/>
                <c:pt idx="0">
                  <c:v>20</c:v>
                </c:pt>
                <c:pt idx="1">
                  <c:v>25</c:v>
                </c:pt>
                <c:pt idx="2">
                  <c:v>30</c:v>
                </c:pt>
                <c:pt idx="3">
                  <c:v>35</c:v>
                </c:pt>
                <c:pt idx="4">
                  <c:v>40</c:v>
                </c:pt>
                <c:pt idx="5">
                  <c:v>45</c:v>
                </c:pt>
                <c:pt idx="6">
                  <c:v>50</c:v>
                </c:pt>
                <c:pt idx="7">
                  <c:v>55</c:v>
                </c:pt>
              </c:numCache>
            </c:numRef>
          </c:cat>
          <c:val>
            <c:numRef>
              <c:f>Sheet2!$H$77:$H$84</c:f>
              <c:numCache>
                <c:formatCode>General</c:formatCode>
                <c:ptCount val="8"/>
                <c:pt idx="0">
                  <c:v>10.853333333333333</c:v>
                </c:pt>
                <c:pt idx="1">
                  <c:v>10.71</c:v>
                </c:pt>
                <c:pt idx="2">
                  <c:v>11.160000000000002</c:v>
                </c:pt>
                <c:pt idx="3">
                  <c:v>10.666666666666666</c:v>
                </c:pt>
                <c:pt idx="4">
                  <c:v>12.656666666666666</c:v>
                </c:pt>
                <c:pt idx="5">
                  <c:v>11.366666666666667</c:v>
                </c:pt>
                <c:pt idx="6">
                  <c:v>9.44</c:v>
                </c:pt>
                <c:pt idx="7">
                  <c:v>8.3733333333333331</c:v>
                </c:pt>
              </c:numCache>
            </c:numRef>
          </c:val>
          <c:smooth val="0"/>
          <c:extLst>
            <c:ext xmlns:c16="http://schemas.microsoft.com/office/drawing/2014/chart" uri="{C3380CC4-5D6E-409C-BE32-E72D297353CC}">
              <c16:uniqueId val="{00000000-35A4-4A9C-A610-5E593B8085FB}"/>
            </c:ext>
          </c:extLst>
        </c:ser>
        <c:dLbls>
          <c:showLegendKey val="0"/>
          <c:showVal val="0"/>
          <c:showCatName val="0"/>
          <c:showSerName val="0"/>
          <c:showPercent val="0"/>
          <c:showBubbleSize val="0"/>
        </c:dLbls>
        <c:smooth val="0"/>
        <c:axId val="470803968"/>
        <c:axId val="470803576"/>
      </c:lineChart>
      <c:catAx>
        <c:axId val="47080396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Temperation (T ° C)</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0803576"/>
        <c:crosses val="autoZero"/>
        <c:auto val="1"/>
        <c:lblAlgn val="ctr"/>
        <c:lblOffset val="100"/>
        <c:noMultiLvlLbl val="0"/>
      </c:catAx>
      <c:valAx>
        <c:axId val="47080357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Lipase activity (U/ml)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0803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3457</Words>
  <Characters>90857</Characters>
  <Application>Microsoft Office Word</Application>
  <DocSecurity>0</DocSecurity>
  <Lines>757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mohsintopivala89@gmail.com</cp:lastModifiedBy>
  <cp:revision>2</cp:revision>
  <dcterms:created xsi:type="dcterms:W3CDTF">2025-04-02T09:31:00Z</dcterms:created>
  <dcterms:modified xsi:type="dcterms:W3CDTF">2025-04-02T09:31:00Z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3b6f7660-8ccc-4653-8c5d-7c132d53c523</vt:lpwstr>
  </property>
</Properties>
</file>