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A040" w14:textId="77777777" w:rsidR="00EC6EF2" w:rsidRPr="00B61850" w:rsidRDefault="00EC6EF2" w:rsidP="00EC6EF2">
      <w:pPr>
        <w:pStyle w:val="BodyText"/>
        <w:spacing w:line="276" w:lineRule="auto"/>
        <w:ind w:left="0" w:right="113"/>
        <w:jc w:val="center"/>
        <w:rPr>
          <w:b/>
          <w:bCs/>
          <w:sz w:val="28"/>
          <w:szCs w:val="28"/>
          <w:u w:val="single"/>
        </w:rPr>
      </w:pPr>
      <w:commentRangeStart w:id="0"/>
      <w:r w:rsidRPr="00B61850">
        <w:rPr>
          <w:b/>
          <w:bCs/>
          <w:sz w:val="28"/>
          <w:szCs w:val="28"/>
          <w:u w:val="single"/>
        </w:rPr>
        <w:t xml:space="preserve">A Study on Knowledge Level of Farmers </w:t>
      </w:r>
      <w:r w:rsidR="00495EEF" w:rsidRPr="00B61850">
        <w:rPr>
          <w:b/>
          <w:bCs/>
          <w:sz w:val="28"/>
          <w:szCs w:val="28"/>
          <w:u w:val="single"/>
        </w:rPr>
        <w:t>towards</w:t>
      </w:r>
      <w:r w:rsidRPr="00B61850">
        <w:rPr>
          <w:b/>
          <w:bCs/>
          <w:sz w:val="28"/>
          <w:szCs w:val="28"/>
          <w:u w:val="single"/>
        </w:rPr>
        <w:t xml:space="preserve"> Organic Farming Practices in Jhansi District of Uttar Pradesh</w:t>
      </w:r>
      <w:commentRangeEnd w:id="0"/>
      <w:r w:rsidR="00B61850">
        <w:rPr>
          <w:rStyle w:val="CommentReference"/>
          <w:lang w:val="en-IN" w:eastAsia="en-IN"/>
        </w:rPr>
        <w:commentReference w:id="0"/>
      </w:r>
    </w:p>
    <w:p w14:paraId="77017DE8" w14:textId="77777777" w:rsidR="009B5104" w:rsidRDefault="009B5104" w:rsidP="00EC6EF2">
      <w:pPr>
        <w:pStyle w:val="BodyText"/>
        <w:spacing w:line="276" w:lineRule="auto"/>
        <w:ind w:left="0" w:right="113"/>
        <w:jc w:val="center"/>
        <w:rPr>
          <w:b/>
          <w:bCs/>
          <w:sz w:val="28"/>
          <w:szCs w:val="28"/>
        </w:rPr>
      </w:pPr>
    </w:p>
    <w:p w14:paraId="0F481223" w14:textId="77777777" w:rsidR="000F671D" w:rsidRDefault="000F671D" w:rsidP="00BA2907">
      <w:pPr>
        <w:pStyle w:val="BodyText"/>
        <w:spacing w:before="240" w:after="240" w:line="276" w:lineRule="auto"/>
        <w:ind w:left="0" w:right="113"/>
        <w:jc w:val="center"/>
        <w:rPr>
          <w:b/>
          <w:bCs/>
          <w:sz w:val="28"/>
          <w:szCs w:val="28"/>
        </w:rPr>
      </w:pPr>
    </w:p>
    <w:p w14:paraId="5AEC8EEC" w14:textId="77777777" w:rsidR="00F54B7E" w:rsidRDefault="00444C1C" w:rsidP="00BA2907">
      <w:pPr>
        <w:pStyle w:val="BodyText"/>
        <w:spacing w:before="240" w:after="240" w:line="276" w:lineRule="auto"/>
        <w:ind w:left="0" w:right="113"/>
        <w:jc w:val="center"/>
        <w:rPr>
          <w:b/>
          <w:bCs/>
          <w:sz w:val="28"/>
          <w:szCs w:val="28"/>
        </w:rPr>
      </w:pPr>
      <w:r w:rsidRPr="00F54B7E">
        <w:rPr>
          <w:b/>
          <w:bCs/>
          <w:sz w:val="28"/>
          <w:szCs w:val="28"/>
        </w:rPr>
        <w:t>ABSTRACT</w:t>
      </w:r>
    </w:p>
    <w:p w14:paraId="4033D524" w14:textId="77777777" w:rsidR="00636472" w:rsidRPr="00362FB4" w:rsidRDefault="00636472" w:rsidP="00F54B7E">
      <w:pPr>
        <w:pStyle w:val="BodyText"/>
        <w:spacing w:line="360" w:lineRule="auto"/>
        <w:ind w:left="0" w:right="113"/>
        <w:jc w:val="both"/>
        <w:rPr>
          <w:sz w:val="24"/>
          <w:szCs w:val="24"/>
        </w:rPr>
      </w:pPr>
      <w:r w:rsidRPr="00362FB4">
        <w:rPr>
          <w:i/>
          <w:iCs/>
          <w:sz w:val="24"/>
          <w:szCs w:val="24"/>
        </w:rPr>
        <w:t>Context</w:t>
      </w:r>
      <w:r w:rsidRPr="00362FB4">
        <w:rPr>
          <w:sz w:val="24"/>
          <w:szCs w:val="24"/>
        </w:rPr>
        <w:t>:</w:t>
      </w:r>
      <w:r w:rsidR="00362FB4">
        <w:rPr>
          <w:sz w:val="24"/>
          <w:szCs w:val="24"/>
        </w:rPr>
        <w:t xml:space="preserve"> Organic farming is an ancient practice that is gaining popularity since the recent </w:t>
      </w:r>
      <w:r w:rsidR="00840911">
        <w:rPr>
          <w:sz w:val="24"/>
          <w:szCs w:val="24"/>
        </w:rPr>
        <w:t xml:space="preserve">trend for achieving agricultural sustainability. Bundelkhand region which is characterized by its extreme weather and erratic </w:t>
      </w:r>
      <w:r w:rsidR="00495EEF">
        <w:rPr>
          <w:sz w:val="24"/>
          <w:szCs w:val="24"/>
        </w:rPr>
        <w:t>rainfall</w:t>
      </w:r>
      <w:r w:rsidR="00840911">
        <w:rPr>
          <w:sz w:val="24"/>
          <w:szCs w:val="24"/>
        </w:rPr>
        <w:t xml:space="preserve"> is showing a rapid rise in organic cultivation in the last two decades.  Organic farming not just benefits the environment but also decreases the cost of cultivation for the farmers.</w:t>
      </w:r>
    </w:p>
    <w:p w14:paraId="1F84A504" w14:textId="77777777" w:rsidR="00636472" w:rsidRPr="00362FB4" w:rsidRDefault="00636472" w:rsidP="00F54B7E">
      <w:pPr>
        <w:pStyle w:val="BodyText"/>
        <w:spacing w:line="360" w:lineRule="auto"/>
        <w:ind w:left="0" w:right="113"/>
        <w:jc w:val="both"/>
        <w:rPr>
          <w:sz w:val="24"/>
          <w:szCs w:val="24"/>
        </w:rPr>
      </w:pPr>
      <w:r w:rsidRPr="00362FB4">
        <w:rPr>
          <w:i/>
          <w:iCs/>
          <w:sz w:val="24"/>
          <w:szCs w:val="24"/>
        </w:rPr>
        <w:t>Objectives:</w:t>
      </w:r>
      <w:r w:rsidRPr="00362FB4">
        <w:rPr>
          <w:sz w:val="24"/>
          <w:szCs w:val="24"/>
        </w:rPr>
        <w:t xml:space="preserve"> The Study was undertaken in </w:t>
      </w:r>
      <w:r w:rsidR="00362FB4">
        <w:rPr>
          <w:sz w:val="24"/>
          <w:szCs w:val="24"/>
        </w:rPr>
        <w:t>Jhansi district</w:t>
      </w:r>
      <w:r w:rsidRPr="00362FB4">
        <w:rPr>
          <w:sz w:val="24"/>
          <w:szCs w:val="24"/>
        </w:rPr>
        <w:t xml:space="preserve"> of Uttar Pradesh to assess the knowledge level of farmers towards organic farming practices and to identify the relationship between socio-economic profile of respondents and their knowledge level.</w:t>
      </w:r>
    </w:p>
    <w:p w14:paraId="3EBB4340" w14:textId="77777777" w:rsidR="00636472" w:rsidRPr="00362FB4" w:rsidRDefault="00636472" w:rsidP="00F54B7E">
      <w:pPr>
        <w:pStyle w:val="BodyText"/>
        <w:spacing w:line="360" w:lineRule="auto"/>
        <w:ind w:left="0" w:right="113"/>
        <w:jc w:val="both"/>
        <w:rPr>
          <w:sz w:val="24"/>
          <w:szCs w:val="24"/>
        </w:rPr>
      </w:pPr>
      <w:r w:rsidRPr="00362FB4">
        <w:rPr>
          <w:i/>
          <w:iCs/>
          <w:sz w:val="24"/>
          <w:szCs w:val="24"/>
        </w:rPr>
        <w:t>Methods:</w:t>
      </w:r>
      <w:r w:rsidRPr="00362FB4">
        <w:rPr>
          <w:sz w:val="24"/>
          <w:szCs w:val="24"/>
        </w:rPr>
        <w:t xml:space="preserve"> The data was collected through a well-structured interview schedule from 100 respondents selected randomly from 10 villages of Gursarai Block in Jhansi District. Pearson Correlation was used to understand the relationship between independent and dependent variables.</w:t>
      </w:r>
    </w:p>
    <w:p w14:paraId="310FBBF4" w14:textId="77777777" w:rsidR="00636472" w:rsidRPr="00362FB4" w:rsidRDefault="00636472" w:rsidP="00F54B7E">
      <w:pPr>
        <w:pStyle w:val="BodyText"/>
        <w:spacing w:line="360" w:lineRule="auto"/>
        <w:ind w:left="0" w:right="113"/>
        <w:jc w:val="both"/>
        <w:rPr>
          <w:sz w:val="24"/>
          <w:szCs w:val="24"/>
        </w:rPr>
      </w:pPr>
      <w:r w:rsidRPr="00362FB4">
        <w:rPr>
          <w:i/>
          <w:iCs/>
          <w:sz w:val="24"/>
          <w:szCs w:val="24"/>
        </w:rPr>
        <w:t>Results &amp; Discussion:</w:t>
      </w:r>
      <w:r w:rsidR="00362FB4" w:rsidRPr="00362FB4">
        <w:rPr>
          <w:sz w:val="24"/>
          <w:szCs w:val="24"/>
        </w:rPr>
        <w:t xml:space="preserve"> The study found that most of the farmers had medium knowledge about organic farming practices followed by high and low knowledge, respectively. The findings also revealed that </w:t>
      </w:r>
      <w:bookmarkStart w:id="1" w:name="_Hlk188823044"/>
      <w:r w:rsidR="00362FB4" w:rsidRPr="00362FB4">
        <w:rPr>
          <w:sz w:val="24"/>
          <w:szCs w:val="24"/>
        </w:rPr>
        <w:t xml:space="preserve">independent variables such as </w:t>
      </w:r>
      <w:r w:rsidR="00495EEF" w:rsidRPr="00362FB4">
        <w:rPr>
          <w:sz w:val="24"/>
          <w:szCs w:val="24"/>
        </w:rPr>
        <w:t>scientific</w:t>
      </w:r>
      <w:r w:rsidR="00362FB4" w:rsidRPr="00362FB4">
        <w:rPr>
          <w:sz w:val="24"/>
          <w:szCs w:val="24"/>
        </w:rPr>
        <w:t xml:space="preserve"> orientation, Attitude towards improved technology, Exposure to demonstration, Extension participation and information seeking behaviour were all significantly correlated with knowledge level of the respondents.</w:t>
      </w:r>
    </w:p>
    <w:bookmarkEnd w:id="1"/>
    <w:p w14:paraId="43AA40FA" w14:textId="77777777" w:rsidR="00362FB4" w:rsidRDefault="00636472" w:rsidP="00362FB4">
      <w:pPr>
        <w:pStyle w:val="BodyText"/>
        <w:spacing w:line="360" w:lineRule="auto"/>
        <w:ind w:left="0" w:right="113"/>
        <w:jc w:val="both"/>
        <w:rPr>
          <w:sz w:val="24"/>
          <w:szCs w:val="24"/>
        </w:rPr>
      </w:pPr>
      <w:r w:rsidRPr="00362FB4">
        <w:rPr>
          <w:i/>
          <w:iCs/>
          <w:sz w:val="24"/>
          <w:szCs w:val="24"/>
        </w:rPr>
        <w:t xml:space="preserve">Significance: </w:t>
      </w:r>
      <w:r w:rsidRPr="00362FB4">
        <w:rPr>
          <w:sz w:val="24"/>
          <w:szCs w:val="24"/>
        </w:rPr>
        <w:t xml:space="preserve"> </w:t>
      </w:r>
      <w:r w:rsidR="00362FB4" w:rsidRPr="00362FB4">
        <w:rPr>
          <w:sz w:val="24"/>
          <w:szCs w:val="24"/>
        </w:rPr>
        <w:t xml:space="preserve">The study advocates the need for specialized training </w:t>
      </w:r>
      <w:proofErr w:type="spellStart"/>
      <w:r w:rsidR="00362FB4" w:rsidRPr="00362FB4">
        <w:rPr>
          <w:sz w:val="24"/>
          <w:szCs w:val="24"/>
        </w:rPr>
        <w:t>programmes</w:t>
      </w:r>
      <w:proofErr w:type="spellEnd"/>
      <w:r w:rsidR="00362FB4" w:rsidRPr="00362FB4">
        <w:rPr>
          <w:sz w:val="24"/>
          <w:szCs w:val="24"/>
        </w:rPr>
        <w:t xml:space="preserve"> to increase the knowledge level of farmers along with development of a </w:t>
      </w:r>
      <w:r w:rsidR="008A1863" w:rsidRPr="00362FB4">
        <w:rPr>
          <w:sz w:val="24"/>
          <w:szCs w:val="24"/>
        </w:rPr>
        <w:t>well-organized</w:t>
      </w:r>
      <w:r w:rsidR="00362FB4" w:rsidRPr="00362FB4">
        <w:rPr>
          <w:sz w:val="24"/>
          <w:szCs w:val="24"/>
        </w:rPr>
        <w:t xml:space="preserve"> supply chain for organic products to make it more attractive for farmers.</w:t>
      </w:r>
    </w:p>
    <w:p w14:paraId="758B9FA4" w14:textId="77777777" w:rsidR="008A1863" w:rsidRPr="00362FB4" w:rsidRDefault="008A1863" w:rsidP="00362FB4">
      <w:pPr>
        <w:pStyle w:val="BodyText"/>
        <w:spacing w:line="360" w:lineRule="auto"/>
        <w:ind w:left="0" w:right="113"/>
        <w:jc w:val="both"/>
        <w:rPr>
          <w:sz w:val="24"/>
          <w:szCs w:val="24"/>
        </w:rPr>
      </w:pPr>
      <w:r>
        <w:rPr>
          <w:sz w:val="24"/>
          <w:szCs w:val="24"/>
        </w:rPr>
        <w:t xml:space="preserve">Keywords: - </w:t>
      </w:r>
      <w:r w:rsidRPr="008A1863">
        <w:rPr>
          <w:i/>
          <w:iCs/>
          <w:sz w:val="24"/>
          <w:szCs w:val="24"/>
        </w:rPr>
        <w:t>Organic farming, sustainability, knowledge, environment, climate.</w:t>
      </w:r>
    </w:p>
    <w:p w14:paraId="08785B34" w14:textId="77777777" w:rsidR="00BA2907" w:rsidRDefault="00BA2907" w:rsidP="00EC6EF2">
      <w:pPr>
        <w:pStyle w:val="BodyText"/>
        <w:spacing w:before="240" w:after="240" w:line="276" w:lineRule="auto"/>
        <w:ind w:left="0" w:right="113"/>
        <w:jc w:val="both"/>
        <w:rPr>
          <w:b/>
          <w:bCs/>
          <w:sz w:val="28"/>
          <w:szCs w:val="28"/>
        </w:rPr>
      </w:pPr>
    </w:p>
    <w:p w14:paraId="0C4FA0B4" w14:textId="77777777" w:rsidR="00866628" w:rsidRPr="00EC6EF2" w:rsidRDefault="00444C1C" w:rsidP="00EC6EF2">
      <w:pPr>
        <w:pStyle w:val="BodyText"/>
        <w:spacing w:before="240" w:after="240" w:line="276" w:lineRule="auto"/>
        <w:ind w:left="0" w:right="113"/>
        <w:jc w:val="both"/>
        <w:rPr>
          <w:b/>
          <w:bCs/>
          <w:sz w:val="28"/>
          <w:szCs w:val="28"/>
        </w:rPr>
      </w:pPr>
      <w:r w:rsidRPr="00EC6EF2">
        <w:rPr>
          <w:b/>
          <w:bCs/>
          <w:sz w:val="28"/>
          <w:szCs w:val="28"/>
        </w:rPr>
        <w:t>INTRODUCTION</w:t>
      </w:r>
    </w:p>
    <w:p w14:paraId="65D4BF74" w14:textId="77777777" w:rsidR="005745E6" w:rsidRPr="00227252" w:rsidRDefault="00866628" w:rsidP="00EC6EF2">
      <w:pPr>
        <w:pStyle w:val="BodyText"/>
        <w:spacing w:line="360" w:lineRule="auto"/>
        <w:ind w:left="0" w:right="113" w:firstLine="720"/>
        <w:jc w:val="both"/>
        <w:rPr>
          <w:sz w:val="24"/>
          <w:szCs w:val="24"/>
        </w:rPr>
      </w:pPr>
      <w:r w:rsidRPr="00DB7FB6">
        <w:rPr>
          <w:sz w:val="24"/>
          <w:szCs w:val="24"/>
          <w:lang w:val="en-IN"/>
        </w:rPr>
        <w:t>Organic farming system is not new in our country and is being followed from ancient time</w:t>
      </w:r>
      <w:r w:rsidR="00E30A9F">
        <w:rPr>
          <w:sz w:val="24"/>
          <w:szCs w:val="24"/>
          <w:lang w:val="en-IN"/>
        </w:rPr>
        <w:t xml:space="preserve"> (Kumar, 2016).</w:t>
      </w:r>
      <w:r w:rsidRPr="00DB7FB6">
        <w:rPr>
          <w:sz w:val="24"/>
          <w:szCs w:val="24"/>
          <w:lang w:val="en-IN"/>
        </w:rPr>
        <w:t xml:space="preserve"> It is a dynamic interaction between the soil, the plants, the ecosystem and the environment which primarily aimed at cultivating land and raising crops in such a </w:t>
      </w:r>
      <w:r w:rsidRPr="00DB7FB6">
        <w:rPr>
          <w:sz w:val="24"/>
          <w:szCs w:val="24"/>
          <w:lang w:val="en-IN"/>
        </w:rPr>
        <w:lastRenderedPageBreak/>
        <w:t>way as to keep the soil alive and in good health by use of organic waste</w:t>
      </w:r>
      <w:r w:rsidR="001B3BEE" w:rsidRPr="00DB7FB6">
        <w:rPr>
          <w:sz w:val="24"/>
          <w:szCs w:val="24"/>
        </w:rPr>
        <w:t xml:space="preserve"> </w:t>
      </w:r>
      <w:r w:rsidR="003139B5" w:rsidRPr="003139B5">
        <w:rPr>
          <w:sz w:val="24"/>
          <w:szCs w:val="24"/>
        </w:rPr>
        <w:t>(</w:t>
      </w:r>
      <w:r w:rsidR="000826B8">
        <w:rPr>
          <w:sz w:val="24"/>
          <w:szCs w:val="24"/>
          <w:lang w:val="en-IN"/>
        </w:rPr>
        <w:t>Das et al., 2019</w:t>
      </w:r>
      <w:r w:rsidR="003139B5" w:rsidRPr="003139B5">
        <w:rPr>
          <w:sz w:val="24"/>
          <w:szCs w:val="24"/>
          <w:lang w:val="en-IN"/>
        </w:rPr>
        <w:t xml:space="preserve">). </w:t>
      </w:r>
      <w:r w:rsidRPr="00DB7FB6">
        <w:rPr>
          <w:sz w:val="24"/>
          <w:szCs w:val="24"/>
        </w:rPr>
        <w:t>Organic farming is essential for promoting environmental sustainability, improving public health, and supporting local economies</w:t>
      </w:r>
      <w:r w:rsidR="00227252">
        <w:rPr>
          <w:sz w:val="24"/>
          <w:szCs w:val="24"/>
        </w:rPr>
        <w:t xml:space="preserve"> (</w:t>
      </w:r>
      <w:r w:rsidR="00C65B4F">
        <w:rPr>
          <w:sz w:val="24"/>
          <w:szCs w:val="24"/>
        </w:rPr>
        <w:t>Lepcha</w:t>
      </w:r>
      <w:r w:rsidR="00227252">
        <w:rPr>
          <w:sz w:val="24"/>
          <w:szCs w:val="24"/>
        </w:rPr>
        <w:t xml:space="preserve"> et al., 201</w:t>
      </w:r>
      <w:r w:rsidR="00C65B4F">
        <w:rPr>
          <w:sz w:val="24"/>
          <w:szCs w:val="24"/>
        </w:rPr>
        <w:t>8</w:t>
      </w:r>
      <w:r w:rsidR="00227252">
        <w:rPr>
          <w:sz w:val="24"/>
          <w:szCs w:val="24"/>
        </w:rPr>
        <w:t xml:space="preserve">). </w:t>
      </w:r>
      <w:r w:rsidRPr="00DB7FB6">
        <w:rPr>
          <w:sz w:val="24"/>
          <w:szCs w:val="24"/>
        </w:rPr>
        <w:t>It reduces the use of harmful pesticides and chemicals, protecting soil, water, and biodiversity</w:t>
      </w:r>
      <w:r w:rsidR="00CC280E">
        <w:rPr>
          <w:sz w:val="24"/>
          <w:szCs w:val="24"/>
        </w:rPr>
        <w:t xml:space="preserve"> (</w:t>
      </w:r>
      <w:r w:rsidR="00CC280E" w:rsidRPr="00CC280E">
        <w:rPr>
          <w:sz w:val="24"/>
          <w:szCs w:val="24"/>
        </w:rPr>
        <w:t>Satyajeet</w:t>
      </w:r>
      <w:r w:rsidRPr="00DB7FB6">
        <w:rPr>
          <w:sz w:val="24"/>
          <w:szCs w:val="24"/>
        </w:rPr>
        <w:t xml:space="preserve"> </w:t>
      </w:r>
      <w:r w:rsidR="00CC280E">
        <w:rPr>
          <w:sz w:val="24"/>
          <w:szCs w:val="24"/>
        </w:rPr>
        <w:t xml:space="preserve">et al., 2018). </w:t>
      </w:r>
      <w:r w:rsidRPr="00DB7FB6">
        <w:rPr>
          <w:sz w:val="24"/>
          <w:szCs w:val="24"/>
        </w:rPr>
        <w:t>Organic practices enhance soil health, sequester carbon, and reduce greenhouse gas emissions</w:t>
      </w:r>
      <w:r w:rsidR="003B1BA6">
        <w:rPr>
          <w:sz w:val="24"/>
          <w:szCs w:val="24"/>
        </w:rPr>
        <w:t xml:space="preserve"> (Badodiya et al., 2011).</w:t>
      </w:r>
      <w:r w:rsidRPr="00DB7FB6">
        <w:rPr>
          <w:sz w:val="24"/>
          <w:szCs w:val="24"/>
        </w:rPr>
        <w:t xml:space="preserve"> By producing nutrient-rich food without synthetic inputs, organic farming offers safer, healthier options for consumers</w:t>
      </w:r>
      <w:r w:rsidR="000826B8">
        <w:rPr>
          <w:sz w:val="24"/>
          <w:szCs w:val="24"/>
        </w:rPr>
        <w:t xml:space="preserve"> (Alzaidi et al., 2013).</w:t>
      </w:r>
      <w:r w:rsidRPr="00DB7FB6">
        <w:rPr>
          <w:sz w:val="24"/>
          <w:szCs w:val="24"/>
        </w:rPr>
        <w:t xml:space="preserve"> Additionally, it provides economic opportunities </w:t>
      </w:r>
      <w:r w:rsidR="00CC280E">
        <w:rPr>
          <w:sz w:val="24"/>
          <w:szCs w:val="24"/>
        </w:rPr>
        <w:t xml:space="preserve">through </w:t>
      </w:r>
      <w:r w:rsidRPr="00DB7FB6">
        <w:rPr>
          <w:sz w:val="24"/>
          <w:szCs w:val="24"/>
        </w:rPr>
        <w:t>h higher-value markets and supports fair labor practices. As global challenges like climate change and resource depletion intensify, organic farming is a crucial step toward sustainable, long-term agricultural practices and a resilient food system</w:t>
      </w:r>
      <w:r w:rsidR="00227252">
        <w:rPr>
          <w:sz w:val="24"/>
          <w:szCs w:val="24"/>
        </w:rPr>
        <w:t xml:space="preserve"> (</w:t>
      </w:r>
      <w:r w:rsidR="008410DC">
        <w:rPr>
          <w:sz w:val="24"/>
          <w:szCs w:val="24"/>
        </w:rPr>
        <w:t>Narain</w:t>
      </w:r>
      <w:r w:rsidR="00227252" w:rsidRPr="00227252">
        <w:rPr>
          <w:sz w:val="24"/>
          <w:szCs w:val="24"/>
        </w:rPr>
        <w:t>, 20</w:t>
      </w:r>
      <w:r w:rsidR="008410DC">
        <w:rPr>
          <w:sz w:val="24"/>
          <w:szCs w:val="24"/>
        </w:rPr>
        <w:t>24</w:t>
      </w:r>
      <w:r w:rsidR="00227252" w:rsidRPr="00227252">
        <w:rPr>
          <w:sz w:val="24"/>
          <w:szCs w:val="24"/>
        </w:rPr>
        <w:t xml:space="preserve">). </w:t>
      </w:r>
    </w:p>
    <w:p w14:paraId="2DC1A979" w14:textId="77777777" w:rsidR="00FA6146" w:rsidRPr="005745E6" w:rsidRDefault="00866628" w:rsidP="007D3698">
      <w:pPr>
        <w:pStyle w:val="BodyText"/>
        <w:spacing w:line="360" w:lineRule="auto"/>
        <w:ind w:left="0" w:right="113" w:firstLine="720"/>
        <w:jc w:val="both"/>
        <w:rPr>
          <w:sz w:val="24"/>
          <w:szCs w:val="24"/>
        </w:rPr>
      </w:pPr>
      <w:r w:rsidRPr="0092475A">
        <w:rPr>
          <w:sz w:val="24"/>
          <w:szCs w:val="24"/>
        </w:rPr>
        <w:t>In India, organic farming faces challenges such as limited awareness, inadequate infrastructure, and high initial costs</w:t>
      </w:r>
      <w:r w:rsidR="007D3698">
        <w:rPr>
          <w:sz w:val="24"/>
          <w:szCs w:val="24"/>
        </w:rPr>
        <w:t xml:space="preserve"> (R</w:t>
      </w:r>
      <w:r w:rsidR="007D3698" w:rsidRPr="007D3698">
        <w:rPr>
          <w:sz w:val="24"/>
          <w:szCs w:val="24"/>
        </w:rPr>
        <w:t>aghuwanshi</w:t>
      </w:r>
      <w:r w:rsidR="007D3698">
        <w:rPr>
          <w:sz w:val="24"/>
          <w:szCs w:val="24"/>
        </w:rPr>
        <w:t xml:space="preserve">, 2018). </w:t>
      </w:r>
      <w:r w:rsidRPr="0092475A">
        <w:rPr>
          <w:sz w:val="24"/>
          <w:szCs w:val="24"/>
        </w:rPr>
        <w:t>However, growing consumer demand for organic products, government support through subsidies, and rising awareness about health and environmental issues are driving the sector's growth</w:t>
      </w:r>
      <w:r w:rsidR="00227252" w:rsidRPr="0092475A">
        <w:rPr>
          <w:sz w:val="24"/>
          <w:szCs w:val="24"/>
        </w:rPr>
        <w:t xml:space="preserve"> (Jaganathan et al., 2019). </w:t>
      </w:r>
      <w:r w:rsidRPr="0092475A">
        <w:rPr>
          <w:sz w:val="24"/>
          <w:szCs w:val="24"/>
        </w:rPr>
        <w:t xml:space="preserve"> Rural farmers are increasingly adopting organic methods for sustainability.</w:t>
      </w:r>
      <w:r w:rsidR="001B3BEE" w:rsidRPr="0092475A">
        <w:rPr>
          <w:sz w:val="24"/>
          <w:szCs w:val="24"/>
        </w:rPr>
        <w:t xml:space="preserve"> </w:t>
      </w:r>
      <w:r w:rsidR="00FA6146" w:rsidRPr="0092475A">
        <w:rPr>
          <w:sz w:val="24"/>
          <w:szCs w:val="24"/>
        </w:rPr>
        <w:t>The future profit of organic farming looks promising, driven by rising consumer demand for healthier, eco-friendly products</w:t>
      </w:r>
      <w:r w:rsidR="00227252" w:rsidRPr="0092475A">
        <w:rPr>
          <w:sz w:val="24"/>
          <w:szCs w:val="24"/>
        </w:rPr>
        <w:t xml:space="preserve"> (Mondal et al., 2014).</w:t>
      </w:r>
      <w:r w:rsidR="00FA6146" w:rsidRPr="0092475A">
        <w:rPr>
          <w:sz w:val="24"/>
          <w:szCs w:val="24"/>
        </w:rPr>
        <w:t xml:space="preserve"> </w:t>
      </w:r>
      <w:r w:rsidR="0092475A">
        <w:rPr>
          <w:sz w:val="24"/>
          <w:szCs w:val="24"/>
        </w:rPr>
        <w:t>Organic food markets are expanding as awareness of environmental and health issues increases</w:t>
      </w:r>
      <w:r w:rsidR="00FA6146" w:rsidRPr="0092475A">
        <w:rPr>
          <w:sz w:val="24"/>
          <w:szCs w:val="24"/>
        </w:rPr>
        <w:t>. With government support, improved practices, and higher premium prices, organic farming offers long-term financial benefits for farmers and businesses</w:t>
      </w:r>
      <w:r w:rsidR="0092475A" w:rsidRPr="0092475A">
        <w:rPr>
          <w:sz w:val="24"/>
          <w:szCs w:val="24"/>
        </w:rPr>
        <w:t xml:space="preserve"> (Patidar and Patidar, 2015). </w:t>
      </w:r>
      <w:r w:rsidR="00227252" w:rsidRPr="0092475A">
        <w:rPr>
          <w:sz w:val="24"/>
          <w:szCs w:val="24"/>
        </w:rPr>
        <w:t xml:space="preserve"> Keeping these points in view the following study was conducted to assess the knowledge level of farmers towards organic farming practices and understand the relationship of socio</w:t>
      </w:r>
      <w:r w:rsidR="00227252">
        <w:rPr>
          <w:sz w:val="24"/>
          <w:szCs w:val="24"/>
        </w:rPr>
        <w:t xml:space="preserve">-economic profile of farmers with their </w:t>
      </w:r>
      <w:r w:rsidR="009E2C94">
        <w:rPr>
          <w:sz w:val="24"/>
          <w:szCs w:val="24"/>
        </w:rPr>
        <w:t>knowledge level.</w:t>
      </w:r>
    </w:p>
    <w:p w14:paraId="798F42BF" w14:textId="77777777" w:rsidR="001B3BEE" w:rsidRPr="00F5047F" w:rsidRDefault="00444C1C" w:rsidP="00EC6EF2">
      <w:pPr>
        <w:spacing w:before="240" w:after="240"/>
        <w:jc w:val="both"/>
        <w:rPr>
          <w:sz w:val="28"/>
          <w:szCs w:val="28"/>
        </w:rPr>
      </w:pPr>
      <w:r w:rsidRPr="00D31926">
        <w:rPr>
          <w:b/>
          <w:bCs/>
          <w:sz w:val="28"/>
          <w:szCs w:val="28"/>
        </w:rPr>
        <w:t>METHODOLOGY</w:t>
      </w:r>
    </w:p>
    <w:p w14:paraId="080097A5" w14:textId="77777777" w:rsidR="005745E6" w:rsidRDefault="001B3BEE" w:rsidP="00BA2907">
      <w:pPr>
        <w:spacing w:line="360" w:lineRule="auto"/>
        <w:ind w:firstLine="720"/>
        <w:jc w:val="both"/>
      </w:pPr>
      <w:r>
        <w:t>The</w:t>
      </w:r>
      <w:r w:rsidR="00866628" w:rsidRPr="006E60AF">
        <w:t xml:space="preserve"> study was carried out in</w:t>
      </w:r>
      <w:r>
        <w:t xml:space="preserve"> 2020-21 in </w:t>
      </w:r>
      <w:r w:rsidR="00866628" w:rsidRPr="006E60AF">
        <w:t>Jhansi district of Ut</w:t>
      </w:r>
      <w:r>
        <w:t>t</w:t>
      </w:r>
      <w:r w:rsidR="00866628" w:rsidRPr="006E60AF">
        <w:t>ar Pradesh.</w:t>
      </w:r>
      <w:r w:rsidR="001F5836">
        <w:t xml:space="preserve"> The study used exploratory </w:t>
      </w:r>
      <w:r w:rsidR="008A1863">
        <w:t xml:space="preserve">and ex post facto </w:t>
      </w:r>
      <w:r w:rsidR="001F5836">
        <w:t>research design</w:t>
      </w:r>
      <w:r w:rsidR="008A1863">
        <w:t xml:space="preserve">. Exploratory research design used </w:t>
      </w:r>
      <w:r w:rsidR="001F5836">
        <w:t xml:space="preserve">to find out </w:t>
      </w:r>
      <w:r w:rsidR="008A1863">
        <w:t xml:space="preserve">personal characteristics and </w:t>
      </w:r>
      <w:r w:rsidR="001F5836">
        <w:t>the knowledge level of farmers towards organic farming practices.</w:t>
      </w:r>
      <w:r w:rsidR="00866628" w:rsidRPr="006E60AF">
        <w:t xml:space="preserve"> </w:t>
      </w:r>
      <w:r w:rsidR="008A1863">
        <w:t xml:space="preserve">Jhansi district selected purposively on the basis of availability of respondents and area under organic farming. </w:t>
      </w:r>
      <w:proofErr w:type="spellStart"/>
      <w:r w:rsidR="00866628" w:rsidRPr="006E60AF">
        <w:t>Gursarai</w:t>
      </w:r>
      <w:proofErr w:type="spellEnd"/>
      <w:r>
        <w:t xml:space="preserve"> block</w:t>
      </w:r>
      <w:r w:rsidR="00866628" w:rsidRPr="006E60AF">
        <w:t xml:space="preserve"> was selected randomly </w:t>
      </w:r>
      <w:r>
        <w:t xml:space="preserve">from Jhansi district. Further </w:t>
      </w:r>
      <w:r w:rsidR="008A1863">
        <w:t xml:space="preserve">the list of villages was prepared on the basis of secondary data collected from the block regarding area and production of organic produce, from the list </w:t>
      </w:r>
      <w:r w:rsidR="00866628" w:rsidRPr="006E60AF">
        <w:t>10 villages</w:t>
      </w:r>
      <w:r>
        <w:t xml:space="preserve"> were selected </w:t>
      </w:r>
      <w:r w:rsidR="008A1863">
        <w:t>randomly</w:t>
      </w:r>
      <w:r>
        <w:t xml:space="preserve"> </w:t>
      </w:r>
      <w:r w:rsidR="008A1863">
        <w:t xml:space="preserve">using lottery method </w:t>
      </w:r>
      <w:r>
        <w:t xml:space="preserve">from </w:t>
      </w:r>
      <w:proofErr w:type="spellStart"/>
      <w:r>
        <w:t>Gursarai</w:t>
      </w:r>
      <w:proofErr w:type="spellEnd"/>
      <w:r w:rsidR="008A1863">
        <w:t>.</w:t>
      </w:r>
      <w:r w:rsidR="00DB5084">
        <w:t xml:space="preserve"> A</w:t>
      </w:r>
      <w:r>
        <w:t xml:space="preserve"> total of 10 farmers were selected </w:t>
      </w:r>
      <w:r w:rsidR="00DB5084">
        <w:t xml:space="preserve">Randomly </w:t>
      </w:r>
      <w:r>
        <w:t>from each of the village</w:t>
      </w:r>
      <w:r w:rsidR="00DB5084">
        <w:t>. Thus</w:t>
      </w:r>
      <w:r w:rsidR="00AA22FF">
        <w:t>,</w:t>
      </w:r>
      <w:r w:rsidR="00DB5084">
        <w:t xml:space="preserve"> a total sample size of 100 respondents were used </w:t>
      </w:r>
      <w:r w:rsidR="00DB5084">
        <w:lastRenderedPageBreak/>
        <w:t xml:space="preserve">for the study. A </w:t>
      </w:r>
      <w:r w:rsidR="00F37139">
        <w:t>well-structured</w:t>
      </w:r>
      <w:r w:rsidR="00DB5084">
        <w:t xml:space="preserve"> interview schedule was constructed after </w:t>
      </w:r>
      <w:r w:rsidR="008A1863">
        <w:t>pilot survey and thorough</w:t>
      </w:r>
      <w:r w:rsidR="00DB5084">
        <w:t xml:space="preserve"> discussion with experts to asse</w:t>
      </w:r>
      <w:r w:rsidR="00AA22FF">
        <w:t>s</w:t>
      </w:r>
      <w:r w:rsidR="00DB5084">
        <w:t xml:space="preserve">s the knowledge level of farmers towards organic farming practises. The interview schedule </w:t>
      </w:r>
      <w:r w:rsidR="00AA22FF">
        <w:t xml:space="preserve">two parts i.e., questions on integrated plant </w:t>
      </w:r>
      <w:r w:rsidR="00F37139">
        <w:t>nutrients</w:t>
      </w:r>
      <w:r w:rsidR="00AA22FF">
        <w:t xml:space="preserve"> management and integrated pest management. The responses were obtained on a </w:t>
      </w:r>
      <w:r w:rsidR="00F37139">
        <w:t>three-point</w:t>
      </w:r>
      <w:r w:rsidR="00AA22FF">
        <w:t xml:space="preserve"> continuum with the score of 3,2,1 for full knowledge, partial knowle</w:t>
      </w:r>
      <w:r w:rsidR="00F37139">
        <w:t xml:space="preserve">dge and no knowledge, respectively. Furthermore, the practises were ranked based on their weighted mean score (WMS). Also, the respondents were grouped into three categories based on their obtained score using mean and standard deviation. </w:t>
      </w:r>
      <w:r w:rsidR="008A1863">
        <w:t>Percentage, mean, standard deviation, weightage mean score and correlation were used for the analysis of the data.</w:t>
      </w:r>
    </w:p>
    <w:p w14:paraId="19C64AF8" w14:textId="77777777" w:rsidR="00950079" w:rsidRDefault="00444C1C" w:rsidP="00EC6EF2">
      <w:pPr>
        <w:spacing w:before="240" w:after="240"/>
        <w:jc w:val="both"/>
        <w:rPr>
          <w:b/>
          <w:bCs/>
          <w:sz w:val="28"/>
          <w:szCs w:val="28"/>
        </w:rPr>
      </w:pPr>
      <w:bookmarkStart w:id="2" w:name="_Hlk182425564"/>
      <w:r w:rsidRPr="00D31926">
        <w:rPr>
          <w:b/>
          <w:bCs/>
          <w:sz w:val="28"/>
          <w:szCs w:val="28"/>
        </w:rPr>
        <w:t>RESULTS</w:t>
      </w:r>
    </w:p>
    <w:p w14:paraId="6736BE25" w14:textId="77777777" w:rsidR="00FE626D" w:rsidRPr="00EC6EF2" w:rsidRDefault="00FE626D" w:rsidP="00EC6EF2">
      <w:pPr>
        <w:spacing w:after="240"/>
      </w:pPr>
      <w:r w:rsidRPr="00EC6EF2">
        <w:rPr>
          <w:b/>
          <w:bCs/>
        </w:rPr>
        <w:t>Socio</w:t>
      </w:r>
      <w:r w:rsidR="00EC6EF2">
        <w:rPr>
          <w:b/>
          <w:bCs/>
        </w:rPr>
        <w:t>-economic Profile of the Respondents</w:t>
      </w:r>
    </w:p>
    <w:p w14:paraId="3A29782B" w14:textId="77777777" w:rsidR="00A2318E" w:rsidRPr="00F54B7E" w:rsidRDefault="00FE626D" w:rsidP="00EC6EF2">
      <w:pPr>
        <w:spacing w:line="360" w:lineRule="auto"/>
        <w:ind w:firstLine="720"/>
        <w:jc w:val="both"/>
      </w:pPr>
      <w:r w:rsidRPr="00F54B7E">
        <w:t>The data presented in Table</w:t>
      </w:r>
      <w:r w:rsidR="00EC6EF2" w:rsidRPr="00F54B7E">
        <w:t xml:space="preserve"> </w:t>
      </w:r>
      <w:r w:rsidRPr="00F54B7E">
        <w:t>1 reveals that, majority of the respondent (</w:t>
      </w:r>
      <w:r w:rsidR="004F6C1A" w:rsidRPr="00F54B7E">
        <w:t>55</w:t>
      </w:r>
      <w:r w:rsidR="00107A57" w:rsidRPr="00F54B7E">
        <w:t>.00</w:t>
      </w:r>
      <w:r w:rsidRPr="00F54B7E">
        <w:t xml:space="preserve">%) were </w:t>
      </w:r>
      <w:r w:rsidR="004F6C1A" w:rsidRPr="00F54B7E">
        <w:t xml:space="preserve">old </w:t>
      </w:r>
      <w:r w:rsidRPr="00F54B7E">
        <w:t xml:space="preserve">age group followed by </w:t>
      </w:r>
      <w:r w:rsidR="004F6C1A" w:rsidRPr="00F54B7E">
        <w:t xml:space="preserve">middle (38.00%) and </w:t>
      </w:r>
      <w:r w:rsidRPr="00F54B7E">
        <w:t>young (7</w:t>
      </w:r>
      <w:r w:rsidR="00107A57" w:rsidRPr="00F54B7E">
        <w:t>.00</w:t>
      </w:r>
      <w:r w:rsidRPr="00F54B7E">
        <w:t>%) .</w:t>
      </w:r>
      <w:r w:rsidR="00C747BD" w:rsidRPr="00F54B7E">
        <w:t xml:space="preserve"> </w:t>
      </w:r>
      <w:r w:rsidRPr="00F54B7E">
        <w:t>Fur</w:t>
      </w:r>
      <w:r w:rsidR="00C747BD" w:rsidRPr="00F54B7E">
        <w:t>ther,</w:t>
      </w:r>
      <w:r w:rsidRPr="00F54B7E">
        <w:t xml:space="preserve"> the study </w:t>
      </w:r>
      <w:r w:rsidR="00C747BD" w:rsidRPr="00F54B7E">
        <w:t xml:space="preserve">found that </w:t>
      </w:r>
      <w:r w:rsidRPr="00F54B7E">
        <w:t>36</w:t>
      </w:r>
      <w:r w:rsidR="00625FB5" w:rsidRPr="00F54B7E">
        <w:t>.00</w:t>
      </w:r>
      <w:r w:rsidRPr="00F54B7E">
        <w:t xml:space="preserve"> per</w:t>
      </w:r>
      <w:r w:rsidR="00625FB5" w:rsidRPr="00F54B7E">
        <w:t xml:space="preserve"> </w:t>
      </w:r>
      <w:r w:rsidRPr="00F54B7E">
        <w:t xml:space="preserve">cent </w:t>
      </w:r>
      <w:r w:rsidR="00C747BD" w:rsidRPr="00F54B7E">
        <w:t xml:space="preserve">respondents </w:t>
      </w:r>
      <w:r w:rsidRPr="00F54B7E">
        <w:t>had high school education, and 25</w:t>
      </w:r>
      <w:r w:rsidR="00625FB5" w:rsidRPr="00F54B7E">
        <w:t>.00</w:t>
      </w:r>
      <w:r w:rsidRPr="00F54B7E">
        <w:t xml:space="preserve"> per</w:t>
      </w:r>
      <w:r w:rsidR="00625FB5" w:rsidRPr="00F54B7E">
        <w:t xml:space="preserve"> </w:t>
      </w:r>
      <w:r w:rsidRPr="00F54B7E">
        <w:t>cent had college education</w:t>
      </w:r>
      <w:r w:rsidR="00C747BD" w:rsidRPr="00F54B7E">
        <w:t>.</w:t>
      </w:r>
      <w:r w:rsidR="004F6C1A" w:rsidRPr="00F54B7E">
        <w:t xml:space="preserve"> </w:t>
      </w:r>
      <w:r w:rsidR="00C747BD" w:rsidRPr="00F54B7E">
        <w:t xml:space="preserve"> </w:t>
      </w:r>
      <w:r w:rsidR="009B672B" w:rsidRPr="00F54B7E">
        <w:t xml:space="preserve">Also, </w:t>
      </w:r>
      <w:r w:rsidR="004F6C1A" w:rsidRPr="00F54B7E">
        <w:t>majority of respondents (</w:t>
      </w:r>
      <w:r w:rsidR="00C747BD" w:rsidRPr="00F54B7E">
        <w:t>51</w:t>
      </w:r>
      <w:r w:rsidR="00625FB5" w:rsidRPr="00F54B7E">
        <w:t>.00</w:t>
      </w:r>
      <w:r w:rsidR="004F6C1A" w:rsidRPr="00F54B7E">
        <w:t>%)</w:t>
      </w:r>
      <w:r w:rsidR="00C747BD" w:rsidRPr="00F54B7E">
        <w:t xml:space="preserve"> </w:t>
      </w:r>
      <w:r w:rsidR="009B672B" w:rsidRPr="00F54B7E">
        <w:t xml:space="preserve">respondents </w:t>
      </w:r>
      <w:r w:rsidR="00C747BD" w:rsidRPr="00F54B7E">
        <w:t xml:space="preserve">were having medium size of land holding </w:t>
      </w:r>
      <w:r w:rsidR="009B672B" w:rsidRPr="00F54B7E">
        <w:t>followed by 27</w:t>
      </w:r>
      <w:r w:rsidR="00625FB5" w:rsidRPr="00F54B7E">
        <w:t>.00</w:t>
      </w:r>
      <w:r w:rsidR="00C747BD" w:rsidRPr="00F54B7E">
        <w:t xml:space="preserve"> per</w:t>
      </w:r>
      <w:r w:rsidR="00625FB5" w:rsidRPr="00F54B7E">
        <w:t xml:space="preserve"> </w:t>
      </w:r>
      <w:r w:rsidR="00C747BD" w:rsidRPr="00F54B7E">
        <w:t xml:space="preserve">cent </w:t>
      </w:r>
      <w:r w:rsidR="009B672B" w:rsidRPr="00F54B7E">
        <w:t xml:space="preserve">respondents with </w:t>
      </w:r>
      <w:r w:rsidR="00C747BD" w:rsidRPr="00F54B7E">
        <w:t>small size of land holding.</w:t>
      </w:r>
      <w:r w:rsidR="004F6C1A" w:rsidRPr="00F54B7E">
        <w:t xml:space="preserve"> </w:t>
      </w:r>
      <w:r w:rsidR="009B672B" w:rsidRPr="00F54B7E">
        <w:t>Also, 47</w:t>
      </w:r>
      <w:r w:rsidR="00625FB5" w:rsidRPr="00F54B7E">
        <w:t>.00</w:t>
      </w:r>
      <w:r w:rsidR="009B672B" w:rsidRPr="00F54B7E">
        <w:t xml:space="preserve"> per</w:t>
      </w:r>
      <w:r w:rsidR="00625FB5" w:rsidRPr="00F54B7E">
        <w:t xml:space="preserve"> </w:t>
      </w:r>
      <w:r w:rsidR="009B672B" w:rsidRPr="00F54B7E">
        <w:t>cent respondents were having high category</w:t>
      </w:r>
      <w:r w:rsidR="00555C01" w:rsidRPr="00F54B7E">
        <w:t xml:space="preserve"> of animal owned </w:t>
      </w:r>
      <w:r w:rsidR="004F6C1A" w:rsidRPr="00F54B7E">
        <w:t>whereas</w:t>
      </w:r>
      <w:r w:rsidR="00555C01" w:rsidRPr="00F54B7E">
        <w:t xml:space="preserve"> 39</w:t>
      </w:r>
      <w:r w:rsidR="004F6C1A" w:rsidRPr="00F54B7E">
        <w:t>.00</w:t>
      </w:r>
      <w:r w:rsidR="00555C01" w:rsidRPr="00F54B7E">
        <w:t xml:space="preserve"> per</w:t>
      </w:r>
      <w:r w:rsidR="00E77680" w:rsidRPr="00F54B7E">
        <w:t xml:space="preserve"> </w:t>
      </w:r>
      <w:r w:rsidR="00555C01" w:rsidRPr="00F54B7E">
        <w:t>cent respondents w</w:t>
      </w:r>
      <w:r w:rsidR="004F6C1A" w:rsidRPr="00F54B7E">
        <w:t>ere in</w:t>
      </w:r>
      <w:r w:rsidR="00555C01" w:rsidRPr="00F54B7E">
        <w:t xml:space="preserve"> medium category</w:t>
      </w:r>
      <w:r w:rsidR="009B672B" w:rsidRPr="00F54B7E">
        <w:t>.</w:t>
      </w:r>
      <w:r w:rsidR="004F6C1A" w:rsidRPr="00F54B7E">
        <w:t xml:space="preserve"> Furthermore</w:t>
      </w:r>
      <w:r w:rsidR="00555C01" w:rsidRPr="00F54B7E">
        <w:t xml:space="preserve">, </w:t>
      </w:r>
      <w:r w:rsidR="004F6C1A" w:rsidRPr="00F54B7E">
        <w:t>most of the respondents (</w:t>
      </w:r>
      <w:r w:rsidR="00555C01" w:rsidRPr="00F54B7E">
        <w:t>45</w:t>
      </w:r>
      <w:r w:rsidR="004F6C1A" w:rsidRPr="00F54B7E">
        <w:t>.00%)</w:t>
      </w:r>
      <w:r w:rsidR="00555C01" w:rsidRPr="00F54B7E">
        <w:t xml:space="preserve"> were having medium information seeking behaviour followed by 41</w:t>
      </w:r>
      <w:r w:rsidR="004F6C1A" w:rsidRPr="00F54B7E">
        <w:t>.00</w:t>
      </w:r>
      <w:r w:rsidR="00555C01" w:rsidRPr="00F54B7E">
        <w:t xml:space="preserve"> per</w:t>
      </w:r>
      <w:r w:rsidR="00E77680" w:rsidRPr="00F54B7E">
        <w:t xml:space="preserve"> </w:t>
      </w:r>
      <w:r w:rsidR="00555C01" w:rsidRPr="00F54B7E">
        <w:t>cent respondent</w:t>
      </w:r>
      <w:r w:rsidR="00107A57" w:rsidRPr="00F54B7E">
        <w:t>s</w:t>
      </w:r>
      <w:r w:rsidR="0043258B" w:rsidRPr="00F54B7E">
        <w:t xml:space="preserve"> with </w:t>
      </w:r>
      <w:r w:rsidR="00555C01" w:rsidRPr="00F54B7E">
        <w:t>low level of information seeking behaviour</w:t>
      </w:r>
      <w:r w:rsidR="0043258B" w:rsidRPr="00F54B7E">
        <w:t>.</w:t>
      </w:r>
      <w:r w:rsidR="004F6C1A" w:rsidRPr="00F54B7E">
        <w:t xml:space="preserve"> </w:t>
      </w:r>
      <w:r w:rsidR="0043258B" w:rsidRPr="00F54B7E">
        <w:t>Also, 45</w:t>
      </w:r>
      <w:r w:rsidR="004F6C1A" w:rsidRPr="00F54B7E">
        <w:t>.00</w:t>
      </w:r>
      <w:r w:rsidR="0043258B" w:rsidRPr="00F54B7E">
        <w:t xml:space="preserve"> per</w:t>
      </w:r>
      <w:r w:rsidR="00E77680" w:rsidRPr="00F54B7E">
        <w:t xml:space="preserve"> </w:t>
      </w:r>
      <w:r w:rsidR="0043258B" w:rsidRPr="00F54B7E">
        <w:t xml:space="preserve">cent respondents were having low mass media exposure </w:t>
      </w:r>
      <w:r w:rsidR="00107A57" w:rsidRPr="00F54B7E">
        <w:t>followed by</w:t>
      </w:r>
      <w:r w:rsidR="0043258B" w:rsidRPr="00F54B7E">
        <w:t xml:space="preserve"> 44</w:t>
      </w:r>
      <w:r w:rsidR="004F6C1A" w:rsidRPr="00F54B7E">
        <w:t>.00</w:t>
      </w:r>
      <w:r w:rsidR="0043258B" w:rsidRPr="00F54B7E">
        <w:t xml:space="preserve"> per</w:t>
      </w:r>
      <w:r w:rsidR="00E77680" w:rsidRPr="00F54B7E">
        <w:t xml:space="preserve"> </w:t>
      </w:r>
      <w:r w:rsidR="0043258B" w:rsidRPr="00F54B7E">
        <w:t>cent</w:t>
      </w:r>
      <w:r w:rsidR="00107A57" w:rsidRPr="00F54B7E">
        <w:t xml:space="preserve"> respondents with</w:t>
      </w:r>
      <w:r w:rsidR="0043258B" w:rsidRPr="00F54B7E">
        <w:t xml:space="preserve"> medium mass media exposure</w:t>
      </w:r>
      <w:r w:rsidR="00107A57" w:rsidRPr="00F54B7E">
        <w:t>.</w:t>
      </w:r>
      <w:r w:rsidR="004F6C1A" w:rsidRPr="00F54B7E">
        <w:t xml:space="preserve"> </w:t>
      </w:r>
      <w:r w:rsidR="00CE0DA0" w:rsidRPr="00F54B7E">
        <w:t>Moreover</w:t>
      </w:r>
      <w:r w:rsidR="00107A57" w:rsidRPr="00F54B7E">
        <w:t>,</w:t>
      </w:r>
      <w:r w:rsidR="004F6C1A" w:rsidRPr="00F54B7E">
        <w:t xml:space="preserve"> majority</w:t>
      </w:r>
      <w:r w:rsidR="00CE0DA0" w:rsidRPr="00F54B7E">
        <w:t xml:space="preserve"> of respondents</w:t>
      </w:r>
      <w:r w:rsidR="004F6C1A" w:rsidRPr="00F54B7E">
        <w:t xml:space="preserve"> (</w:t>
      </w:r>
      <w:r w:rsidR="00107A57" w:rsidRPr="00F54B7E">
        <w:t>62</w:t>
      </w:r>
      <w:r w:rsidR="004F6C1A" w:rsidRPr="00F54B7E">
        <w:t>.00%)</w:t>
      </w:r>
      <w:r w:rsidR="00CE0DA0" w:rsidRPr="00F54B7E">
        <w:t xml:space="preserve"> </w:t>
      </w:r>
      <w:r w:rsidR="00107A57" w:rsidRPr="00F54B7E">
        <w:t>were having low exposure to demonstration followed by 28</w:t>
      </w:r>
      <w:r w:rsidR="00CE0DA0" w:rsidRPr="00F54B7E">
        <w:t>.00</w:t>
      </w:r>
      <w:r w:rsidR="00107A57" w:rsidRPr="00F54B7E">
        <w:t xml:space="preserve"> per</w:t>
      </w:r>
      <w:r w:rsidR="00E77680" w:rsidRPr="00F54B7E">
        <w:t xml:space="preserve"> </w:t>
      </w:r>
      <w:r w:rsidR="00107A57" w:rsidRPr="00F54B7E">
        <w:t>cent respondents with medium exposure to demonstration</w:t>
      </w:r>
      <w:r w:rsidR="00625FB5" w:rsidRPr="00F54B7E">
        <w:t>.</w:t>
      </w:r>
      <w:r w:rsidR="004F6C1A" w:rsidRPr="00F54B7E">
        <w:t xml:space="preserve"> </w:t>
      </w:r>
      <w:r w:rsidR="00625FB5" w:rsidRPr="00F54B7E">
        <w:t>Further</w:t>
      </w:r>
      <w:r w:rsidR="00AD44C1" w:rsidRPr="00F54B7E">
        <w:t xml:space="preserve">, </w:t>
      </w:r>
      <w:r w:rsidR="00CE0DA0" w:rsidRPr="00F54B7E">
        <w:t>about two-third of respondents (</w:t>
      </w:r>
      <w:r w:rsidR="00AD44C1" w:rsidRPr="00F54B7E">
        <w:t>64</w:t>
      </w:r>
      <w:r w:rsidR="00CE0DA0" w:rsidRPr="00F54B7E">
        <w:t>.00%)</w:t>
      </w:r>
      <w:r w:rsidR="00AD44C1" w:rsidRPr="00F54B7E">
        <w:t xml:space="preserve"> were having low exposure to training followed by 27</w:t>
      </w:r>
      <w:r w:rsidR="00CE0DA0" w:rsidRPr="00F54B7E">
        <w:t>.00</w:t>
      </w:r>
      <w:r w:rsidR="00AD44C1" w:rsidRPr="00F54B7E">
        <w:t xml:space="preserve"> per</w:t>
      </w:r>
      <w:r w:rsidR="00CE0DA0" w:rsidRPr="00F54B7E">
        <w:t xml:space="preserve"> </w:t>
      </w:r>
      <w:r w:rsidR="00AD44C1" w:rsidRPr="00F54B7E">
        <w:t xml:space="preserve">cent </w:t>
      </w:r>
      <w:r w:rsidR="00CE0DA0" w:rsidRPr="00F54B7E">
        <w:t xml:space="preserve">respondents </w:t>
      </w:r>
      <w:r w:rsidR="00AD44C1" w:rsidRPr="00F54B7E">
        <w:t>with medium exposure to training</w:t>
      </w:r>
      <w:r w:rsidR="00CE0DA0" w:rsidRPr="00F54B7E">
        <w:t>.</w:t>
      </w:r>
      <w:r w:rsidR="004F6C1A" w:rsidRPr="00F54B7E">
        <w:t xml:space="preserve"> </w:t>
      </w:r>
      <w:r w:rsidR="00AD44C1" w:rsidRPr="00F54B7E">
        <w:t>Further, 46</w:t>
      </w:r>
      <w:r w:rsidR="00CE0DA0" w:rsidRPr="00F54B7E">
        <w:t>.00</w:t>
      </w:r>
      <w:r w:rsidR="00AD44C1" w:rsidRPr="00F54B7E">
        <w:t xml:space="preserve"> per</w:t>
      </w:r>
      <w:r w:rsidR="00E77680" w:rsidRPr="00F54B7E">
        <w:t xml:space="preserve"> </w:t>
      </w:r>
      <w:r w:rsidR="00AD44C1" w:rsidRPr="00F54B7E">
        <w:t>cent respondents were having low extension participation followed by 40</w:t>
      </w:r>
      <w:r w:rsidR="00CE0DA0" w:rsidRPr="00F54B7E">
        <w:t>.00</w:t>
      </w:r>
      <w:r w:rsidR="00AD44C1" w:rsidRPr="00F54B7E">
        <w:t xml:space="preserve"> per</w:t>
      </w:r>
      <w:r w:rsidR="00E77680" w:rsidRPr="00F54B7E">
        <w:t xml:space="preserve"> </w:t>
      </w:r>
      <w:r w:rsidR="00AD44C1" w:rsidRPr="00F54B7E">
        <w:t>cent with medium extension participation.</w:t>
      </w:r>
      <w:r w:rsidR="004F6C1A" w:rsidRPr="00F54B7E">
        <w:t xml:space="preserve"> </w:t>
      </w:r>
      <w:r w:rsidR="00AD44C1" w:rsidRPr="00F54B7E">
        <w:t>Further,</w:t>
      </w:r>
      <w:r w:rsidR="00CE0DA0" w:rsidRPr="00F54B7E">
        <w:t xml:space="preserve"> majority</w:t>
      </w:r>
      <w:r w:rsidR="00AD44C1" w:rsidRPr="00F54B7E">
        <w:t xml:space="preserve"> </w:t>
      </w:r>
      <w:r w:rsidR="00CE0DA0" w:rsidRPr="00F54B7E">
        <w:t>of respondents (</w:t>
      </w:r>
      <w:r w:rsidR="00AD44C1" w:rsidRPr="00F54B7E">
        <w:t>67</w:t>
      </w:r>
      <w:r w:rsidR="00CE0DA0" w:rsidRPr="00F54B7E">
        <w:t>.00%)</w:t>
      </w:r>
      <w:r w:rsidR="00AD44C1" w:rsidRPr="00F54B7E">
        <w:t xml:space="preserve"> were having low innovativeness category followed by 24</w:t>
      </w:r>
      <w:r w:rsidR="00CE0DA0" w:rsidRPr="00F54B7E">
        <w:t>.00</w:t>
      </w:r>
      <w:r w:rsidR="00AD44C1" w:rsidRPr="00F54B7E">
        <w:t xml:space="preserve"> per</w:t>
      </w:r>
      <w:r w:rsidR="00E77680" w:rsidRPr="00F54B7E">
        <w:t xml:space="preserve"> </w:t>
      </w:r>
      <w:r w:rsidR="00AD44C1" w:rsidRPr="00F54B7E">
        <w:t>cent respondents with medium innovativeness</w:t>
      </w:r>
      <w:r w:rsidR="00CE0DA0" w:rsidRPr="00F54B7E">
        <w:t>.</w:t>
      </w:r>
      <w:r w:rsidR="004F6C1A" w:rsidRPr="00F54B7E">
        <w:t xml:space="preserve"> </w:t>
      </w:r>
      <w:r w:rsidR="00E77680" w:rsidRPr="00F54B7E">
        <w:t xml:space="preserve">Further, </w:t>
      </w:r>
      <w:r w:rsidR="00CE0DA0" w:rsidRPr="00F54B7E">
        <w:t>more than half of the respondents (</w:t>
      </w:r>
      <w:r w:rsidR="00E77680" w:rsidRPr="00F54B7E">
        <w:t>58</w:t>
      </w:r>
      <w:r w:rsidR="00CE0DA0" w:rsidRPr="00F54B7E">
        <w:t>.00%)</w:t>
      </w:r>
      <w:r w:rsidR="00E77680" w:rsidRPr="00F54B7E">
        <w:t xml:space="preserve"> were having low management orientation followed by 31</w:t>
      </w:r>
      <w:r w:rsidR="00CE0DA0" w:rsidRPr="00F54B7E">
        <w:t>.00</w:t>
      </w:r>
      <w:r w:rsidR="00E77680" w:rsidRPr="00F54B7E">
        <w:t xml:space="preserve"> per cent respondents with medium management orientatio</w:t>
      </w:r>
      <w:r w:rsidR="00CE0DA0" w:rsidRPr="00F54B7E">
        <w:t>n</w:t>
      </w:r>
      <w:r w:rsidR="00E77680" w:rsidRPr="00F54B7E">
        <w:t>.</w:t>
      </w:r>
      <w:r w:rsidR="004F6C1A" w:rsidRPr="00F54B7E">
        <w:t xml:space="preserve"> </w:t>
      </w:r>
      <w:r w:rsidR="00E77680" w:rsidRPr="00F54B7E">
        <w:t xml:space="preserve">Further, </w:t>
      </w:r>
      <w:r w:rsidR="00CE0DA0" w:rsidRPr="00F54B7E">
        <w:t>most of the respondents (</w:t>
      </w:r>
      <w:r w:rsidR="00E77680" w:rsidRPr="00F54B7E">
        <w:t>64</w:t>
      </w:r>
      <w:r w:rsidR="00CE0DA0" w:rsidRPr="00F54B7E">
        <w:t>.00%)</w:t>
      </w:r>
      <w:r w:rsidR="00E77680" w:rsidRPr="00F54B7E">
        <w:t xml:space="preserve"> were having low scientific </w:t>
      </w:r>
      <w:r w:rsidR="00331825" w:rsidRPr="00F54B7E">
        <w:t>orientation followed</w:t>
      </w:r>
      <w:r w:rsidR="00E77680" w:rsidRPr="00F54B7E">
        <w:t xml:space="preserve"> by 26</w:t>
      </w:r>
      <w:r w:rsidR="00CE0DA0" w:rsidRPr="00F54B7E">
        <w:t>.00</w:t>
      </w:r>
      <w:r w:rsidR="00E77680" w:rsidRPr="00F54B7E">
        <w:t xml:space="preserve"> per cent respondents with medium scientific orientation category.</w:t>
      </w:r>
      <w:r w:rsidR="004F6C1A" w:rsidRPr="00F54B7E">
        <w:t xml:space="preserve"> </w:t>
      </w:r>
      <w:r w:rsidR="00E77680" w:rsidRPr="00F54B7E">
        <w:t>Further, 49</w:t>
      </w:r>
      <w:r w:rsidR="00331825" w:rsidRPr="00F54B7E">
        <w:t>.00</w:t>
      </w:r>
      <w:r w:rsidR="00E77680" w:rsidRPr="00F54B7E">
        <w:t xml:space="preserve"> per cent were having medium attitude towards improved technology category followed by 33</w:t>
      </w:r>
      <w:r w:rsidR="00CE0DA0" w:rsidRPr="00F54B7E">
        <w:t>.00</w:t>
      </w:r>
      <w:r w:rsidR="00E77680" w:rsidRPr="00F54B7E">
        <w:t xml:space="preserve"> per cent </w:t>
      </w:r>
      <w:r w:rsidR="00BF5F21" w:rsidRPr="00F54B7E">
        <w:t>respondents with</w:t>
      </w:r>
      <w:r w:rsidR="00E77680" w:rsidRPr="00F54B7E">
        <w:t xml:space="preserve"> low attitude towards improved technology category</w:t>
      </w:r>
      <w:r w:rsidR="00BF5F21" w:rsidRPr="00F54B7E">
        <w:t>.</w:t>
      </w:r>
      <w:r w:rsidR="004F6C1A" w:rsidRPr="00F54B7E">
        <w:t xml:space="preserve"> </w:t>
      </w:r>
      <w:r w:rsidR="00BF5F21" w:rsidRPr="00F54B7E">
        <w:lastRenderedPageBreak/>
        <w:t xml:space="preserve">Further, </w:t>
      </w:r>
      <w:r w:rsidR="00CE0DA0" w:rsidRPr="00F54B7E">
        <w:t>majority (</w:t>
      </w:r>
      <w:r w:rsidR="00BF5F21" w:rsidRPr="00F54B7E">
        <w:t>52</w:t>
      </w:r>
      <w:r w:rsidR="00CE0DA0" w:rsidRPr="00F54B7E">
        <w:t>.00%)</w:t>
      </w:r>
      <w:r w:rsidR="00BF5F21" w:rsidRPr="00F54B7E">
        <w:t xml:space="preserve"> </w:t>
      </w:r>
      <w:r w:rsidR="00331825" w:rsidRPr="00F54B7E">
        <w:t>of</w:t>
      </w:r>
      <w:r w:rsidR="00BF5F21" w:rsidRPr="00F54B7E">
        <w:t xml:space="preserve"> respondents were having medium </w:t>
      </w:r>
      <w:r w:rsidR="00F97751" w:rsidRPr="00F54B7E">
        <w:t>cosmopoliteness</w:t>
      </w:r>
      <w:r w:rsidR="00BF5F21" w:rsidRPr="00F54B7E">
        <w:t xml:space="preserve"> followed by 29</w:t>
      </w:r>
      <w:r w:rsidR="00CE0DA0" w:rsidRPr="00F54B7E">
        <w:t>.00</w:t>
      </w:r>
      <w:r w:rsidR="00BF5F21" w:rsidRPr="00F54B7E">
        <w:t xml:space="preserve"> per cent respondents with low </w:t>
      </w:r>
      <w:r w:rsidR="00F97751" w:rsidRPr="00F54B7E">
        <w:t>cosmopoliteness</w:t>
      </w:r>
      <w:r w:rsidR="00BF5F21" w:rsidRPr="00F54B7E">
        <w:t>.</w:t>
      </w:r>
      <w:r w:rsidR="004F6C1A" w:rsidRPr="00F54B7E">
        <w:t xml:space="preserve"> </w:t>
      </w:r>
      <w:r w:rsidR="00BF5F21" w:rsidRPr="00F54B7E">
        <w:t>Furthermore,</w:t>
      </w:r>
      <w:r w:rsidR="00A2318E" w:rsidRPr="00F54B7E">
        <w:t xml:space="preserve"> 40</w:t>
      </w:r>
      <w:r w:rsidR="00CE0DA0" w:rsidRPr="00F54B7E">
        <w:t>.00</w:t>
      </w:r>
      <w:r w:rsidR="00A2318E" w:rsidRPr="00F54B7E">
        <w:t xml:space="preserve"> per cent respondents were having medium socio-economic status followed by 37</w:t>
      </w:r>
      <w:r w:rsidR="00CE0DA0" w:rsidRPr="00F54B7E">
        <w:t>.00</w:t>
      </w:r>
      <w:r w:rsidR="00A2318E" w:rsidRPr="00F54B7E">
        <w:t xml:space="preserve"> per cent respondents with low socio-economic status.</w:t>
      </w:r>
      <w:r w:rsidR="004F6C1A" w:rsidRPr="00F54B7E">
        <w:t xml:space="preserve"> </w:t>
      </w:r>
      <w:r w:rsidR="00331825" w:rsidRPr="00F54B7E">
        <w:t>Moreover</w:t>
      </w:r>
      <w:r w:rsidR="00A2318E" w:rsidRPr="00F54B7E">
        <w:t>, 38</w:t>
      </w:r>
      <w:r w:rsidR="00CE0DA0" w:rsidRPr="00F54B7E">
        <w:t>.00</w:t>
      </w:r>
      <w:r w:rsidR="00A2318E" w:rsidRPr="00F54B7E">
        <w:t xml:space="preserve"> percent respondents were having high economic motivation followed by 32</w:t>
      </w:r>
      <w:r w:rsidR="00CE0DA0" w:rsidRPr="00F54B7E">
        <w:t>.00</w:t>
      </w:r>
      <w:r w:rsidR="00A2318E" w:rsidRPr="00F54B7E">
        <w:t xml:space="preserve"> per cent respondents with medium economic motivation.</w:t>
      </w:r>
      <w:r w:rsidR="004F6C1A" w:rsidRPr="00F54B7E">
        <w:t xml:space="preserve"> </w:t>
      </w:r>
    </w:p>
    <w:p w14:paraId="63F3E495" w14:textId="77777777" w:rsidR="00950079" w:rsidRPr="00395D07" w:rsidRDefault="00950079" w:rsidP="00950079">
      <w:pPr>
        <w:spacing w:line="360" w:lineRule="auto"/>
        <w:jc w:val="both"/>
        <w:rPr>
          <w:b/>
          <w:bCs/>
          <w:lang w:val="en-GB"/>
        </w:rPr>
      </w:pPr>
      <w:r w:rsidRPr="00395D07">
        <w:rPr>
          <w:b/>
          <w:bCs/>
          <w:lang w:val="en-GB"/>
        </w:rPr>
        <w:t>Table</w:t>
      </w:r>
      <w:r w:rsidR="00EC6EF2" w:rsidRPr="00395D07">
        <w:rPr>
          <w:b/>
          <w:bCs/>
          <w:lang w:val="en-GB"/>
        </w:rPr>
        <w:t>: 1</w:t>
      </w:r>
      <w:r w:rsidRPr="00395D07">
        <w:rPr>
          <w:b/>
          <w:bCs/>
          <w:lang w:val="en-GB"/>
        </w:rPr>
        <w:t xml:space="preserve"> Distribution of the respondents according to their </w:t>
      </w:r>
      <w:r w:rsidR="00395D07" w:rsidRPr="00395D07">
        <w:rPr>
          <w:b/>
          <w:bCs/>
          <w:lang w:val="en-GB"/>
        </w:rPr>
        <w:t>socio-economic profile</w:t>
      </w:r>
    </w:p>
    <w:p w14:paraId="1E95159A" w14:textId="77777777" w:rsidR="00950079" w:rsidRPr="00395D07" w:rsidRDefault="00950079" w:rsidP="005745E6">
      <w:pPr>
        <w:spacing w:line="360" w:lineRule="auto"/>
        <w:ind w:left="7200" w:firstLine="720"/>
        <w:jc w:val="both"/>
        <w:rPr>
          <w:b/>
          <w:bCs/>
          <w:lang w:val="en-GB"/>
        </w:rPr>
      </w:pPr>
      <w:r w:rsidRPr="00395D07">
        <w:rPr>
          <w:b/>
          <w:bCs/>
          <w:lang w:val="en-GB"/>
        </w:rPr>
        <w:t>(n=100)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71"/>
        <w:gridCol w:w="2463"/>
        <w:gridCol w:w="2164"/>
      </w:tblGrid>
      <w:tr w:rsidR="00950079" w:rsidRPr="002137B4" w14:paraId="571141CD" w14:textId="77777777" w:rsidTr="00395D07">
        <w:tc>
          <w:tcPr>
            <w:tcW w:w="562" w:type="dxa"/>
            <w:tcBorders>
              <w:top w:val="single" w:sz="4" w:space="0" w:color="auto"/>
              <w:left w:val="single" w:sz="4" w:space="0" w:color="auto"/>
              <w:bottom w:val="single" w:sz="4" w:space="0" w:color="auto"/>
              <w:right w:val="single" w:sz="4" w:space="0" w:color="auto"/>
            </w:tcBorders>
            <w:hideMark/>
          </w:tcPr>
          <w:p w14:paraId="586A76E2" w14:textId="77777777" w:rsidR="00395D07" w:rsidRDefault="00950079" w:rsidP="00DB7FB6">
            <w:pPr>
              <w:rPr>
                <w:b/>
                <w:bCs/>
                <w:sz w:val="22"/>
                <w:szCs w:val="22"/>
                <w:lang w:val="en-GB"/>
              </w:rPr>
            </w:pPr>
            <w:r w:rsidRPr="00395D07">
              <w:rPr>
                <w:b/>
                <w:bCs/>
                <w:sz w:val="22"/>
                <w:szCs w:val="22"/>
                <w:lang w:val="en-GB"/>
              </w:rPr>
              <w:t xml:space="preserve">S. </w:t>
            </w:r>
          </w:p>
          <w:p w14:paraId="075F8FF3" w14:textId="77777777" w:rsidR="00950079" w:rsidRPr="00395D07" w:rsidRDefault="00950079" w:rsidP="00DB7FB6">
            <w:pPr>
              <w:rPr>
                <w:b/>
                <w:bCs/>
                <w:sz w:val="22"/>
                <w:szCs w:val="22"/>
                <w:lang w:val="en-GB"/>
              </w:rPr>
            </w:pPr>
            <w:r w:rsidRPr="00395D07">
              <w:rPr>
                <w:b/>
                <w:bCs/>
                <w:sz w:val="22"/>
                <w:szCs w:val="22"/>
                <w:lang w:val="en-GB"/>
              </w:rPr>
              <w:t>No.</w:t>
            </w:r>
          </w:p>
        </w:tc>
        <w:tc>
          <w:tcPr>
            <w:tcW w:w="3871" w:type="dxa"/>
            <w:tcBorders>
              <w:top w:val="single" w:sz="4" w:space="0" w:color="auto"/>
              <w:left w:val="single" w:sz="4" w:space="0" w:color="auto"/>
              <w:bottom w:val="single" w:sz="4" w:space="0" w:color="auto"/>
              <w:right w:val="single" w:sz="4" w:space="0" w:color="auto"/>
            </w:tcBorders>
            <w:hideMark/>
          </w:tcPr>
          <w:p w14:paraId="78221A91" w14:textId="77777777" w:rsidR="00950079" w:rsidRPr="00395D07" w:rsidRDefault="00950079" w:rsidP="00950079">
            <w:pPr>
              <w:ind w:firstLine="720"/>
              <w:jc w:val="both"/>
              <w:rPr>
                <w:b/>
                <w:bCs/>
                <w:sz w:val="22"/>
                <w:szCs w:val="22"/>
                <w:lang w:val="en-GB"/>
              </w:rPr>
            </w:pPr>
            <w:r w:rsidRPr="00395D07">
              <w:rPr>
                <w:b/>
                <w:bCs/>
                <w:sz w:val="22"/>
                <w:szCs w:val="22"/>
                <w:lang w:val="en-GB"/>
              </w:rPr>
              <w:t>Characteristics</w:t>
            </w:r>
          </w:p>
        </w:tc>
        <w:tc>
          <w:tcPr>
            <w:tcW w:w="2463" w:type="dxa"/>
            <w:tcBorders>
              <w:top w:val="single" w:sz="4" w:space="0" w:color="auto"/>
              <w:left w:val="single" w:sz="4" w:space="0" w:color="auto"/>
              <w:bottom w:val="single" w:sz="4" w:space="0" w:color="auto"/>
              <w:right w:val="single" w:sz="4" w:space="0" w:color="auto"/>
            </w:tcBorders>
            <w:hideMark/>
          </w:tcPr>
          <w:p w14:paraId="4F621CD8" w14:textId="77777777" w:rsidR="00950079" w:rsidRPr="00395D07" w:rsidRDefault="00950079" w:rsidP="00950079">
            <w:pPr>
              <w:ind w:firstLine="720"/>
              <w:jc w:val="both"/>
              <w:rPr>
                <w:b/>
                <w:bCs/>
                <w:sz w:val="22"/>
                <w:szCs w:val="22"/>
                <w:lang w:val="en-GB"/>
              </w:rPr>
            </w:pPr>
            <w:r w:rsidRPr="00395D07">
              <w:rPr>
                <w:b/>
                <w:bCs/>
                <w:sz w:val="22"/>
                <w:szCs w:val="22"/>
                <w:lang w:val="en-GB"/>
              </w:rPr>
              <w:t>Categories</w:t>
            </w:r>
          </w:p>
        </w:tc>
        <w:tc>
          <w:tcPr>
            <w:tcW w:w="2164" w:type="dxa"/>
            <w:tcBorders>
              <w:top w:val="single" w:sz="4" w:space="0" w:color="auto"/>
              <w:left w:val="single" w:sz="4" w:space="0" w:color="auto"/>
              <w:bottom w:val="single" w:sz="4" w:space="0" w:color="auto"/>
              <w:right w:val="single" w:sz="4" w:space="0" w:color="auto"/>
            </w:tcBorders>
            <w:hideMark/>
          </w:tcPr>
          <w:p w14:paraId="01F9612A" w14:textId="77777777" w:rsidR="00950079" w:rsidRPr="00395D07" w:rsidRDefault="00950079" w:rsidP="00950079">
            <w:pPr>
              <w:ind w:firstLine="720"/>
              <w:jc w:val="both"/>
              <w:rPr>
                <w:b/>
                <w:bCs/>
                <w:sz w:val="22"/>
                <w:szCs w:val="22"/>
                <w:lang w:val="en-GB"/>
              </w:rPr>
            </w:pPr>
            <w:r w:rsidRPr="00395D07">
              <w:rPr>
                <w:b/>
                <w:bCs/>
                <w:sz w:val="22"/>
                <w:szCs w:val="22"/>
                <w:lang w:val="en-GB"/>
              </w:rPr>
              <w:t>Percentage</w:t>
            </w:r>
          </w:p>
        </w:tc>
      </w:tr>
      <w:tr w:rsidR="00950079" w:rsidRPr="002137B4" w14:paraId="52D5ABB9"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4C16427F"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0D01D7A2" w14:textId="77777777" w:rsidR="00950079" w:rsidRPr="00395D07" w:rsidRDefault="00950079" w:rsidP="00950079">
            <w:pPr>
              <w:jc w:val="both"/>
              <w:rPr>
                <w:b/>
                <w:bCs/>
                <w:sz w:val="22"/>
                <w:szCs w:val="22"/>
                <w:lang w:val="en-GB"/>
              </w:rPr>
            </w:pPr>
            <w:r w:rsidRPr="00395D07">
              <w:rPr>
                <w:b/>
                <w:bCs/>
                <w:sz w:val="22"/>
                <w:szCs w:val="22"/>
                <w:lang w:val="en-GB"/>
              </w:rPr>
              <w:t>Age</w:t>
            </w:r>
          </w:p>
        </w:tc>
        <w:tc>
          <w:tcPr>
            <w:tcW w:w="2463" w:type="dxa"/>
            <w:tcBorders>
              <w:top w:val="single" w:sz="4" w:space="0" w:color="auto"/>
              <w:left w:val="single" w:sz="4" w:space="0" w:color="auto"/>
              <w:bottom w:val="single" w:sz="4" w:space="0" w:color="auto"/>
              <w:right w:val="single" w:sz="4" w:space="0" w:color="auto"/>
            </w:tcBorders>
            <w:hideMark/>
          </w:tcPr>
          <w:p w14:paraId="1ABA1EFF" w14:textId="77777777" w:rsidR="00950079" w:rsidRPr="00395D07" w:rsidRDefault="00950079" w:rsidP="00950079">
            <w:pPr>
              <w:jc w:val="both"/>
              <w:rPr>
                <w:sz w:val="22"/>
                <w:szCs w:val="22"/>
                <w:lang w:val="en-GB"/>
              </w:rPr>
            </w:pPr>
            <w:r w:rsidRPr="00395D07">
              <w:rPr>
                <w:sz w:val="22"/>
                <w:szCs w:val="22"/>
                <w:lang w:val="en-GB"/>
              </w:rPr>
              <w:t>Young (&lt;20-30 years)</w:t>
            </w:r>
          </w:p>
        </w:tc>
        <w:tc>
          <w:tcPr>
            <w:tcW w:w="2164" w:type="dxa"/>
            <w:tcBorders>
              <w:top w:val="single" w:sz="4" w:space="0" w:color="auto"/>
              <w:left w:val="single" w:sz="4" w:space="0" w:color="auto"/>
              <w:bottom w:val="single" w:sz="4" w:space="0" w:color="auto"/>
              <w:right w:val="single" w:sz="4" w:space="0" w:color="auto"/>
            </w:tcBorders>
            <w:hideMark/>
          </w:tcPr>
          <w:p w14:paraId="7143D880" w14:textId="77777777" w:rsidR="00950079" w:rsidRPr="00395D07" w:rsidRDefault="00950079" w:rsidP="00950079">
            <w:pPr>
              <w:ind w:firstLine="720"/>
              <w:jc w:val="both"/>
              <w:rPr>
                <w:sz w:val="22"/>
                <w:szCs w:val="22"/>
                <w:lang w:val="en-GB"/>
              </w:rPr>
            </w:pPr>
            <w:r w:rsidRPr="00395D07">
              <w:rPr>
                <w:sz w:val="22"/>
                <w:szCs w:val="22"/>
                <w:lang w:val="en-GB"/>
              </w:rPr>
              <w:t>7</w:t>
            </w:r>
            <w:r w:rsidR="008A1863">
              <w:rPr>
                <w:sz w:val="22"/>
                <w:szCs w:val="22"/>
                <w:lang w:val="en-GB"/>
              </w:rPr>
              <w:t>.00</w:t>
            </w:r>
          </w:p>
        </w:tc>
      </w:tr>
      <w:tr w:rsidR="00950079" w:rsidRPr="002137B4" w14:paraId="68AEFC60"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6A29B065"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C610AE0"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1EB1AB4" w14:textId="77777777" w:rsidR="00950079" w:rsidRPr="00395D07" w:rsidRDefault="00950079" w:rsidP="00950079">
            <w:pPr>
              <w:jc w:val="both"/>
              <w:rPr>
                <w:sz w:val="22"/>
                <w:szCs w:val="22"/>
                <w:lang w:val="en-GB"/>
              </w:rPr>
            </w:pPr>
            <w:r w:rsidRPr="00395D07">
              <w:rPr>
                <w:sz w:val="22"/>
                <w:szCs w:val="22"/>
                <w:lang w:val="en-GB"/>
              </w:rPr>
              <w:t>Middle (31-40 years)</w:t>
            </w:r>
          </w:p>
        </w:tc>
        <w:tc>
          <w:tcPr>
            <w:tcW w:w="2164" w:type="dxa"/>
            <w:tcBorders>
              <w:top w:val="single" w:sz="4" w:space="0" w:color="auto"/>
              <w:left w:val="single" w:sz="4" w:space="0" w:color="auto"/>
              <w:bottom w:val="single" w:sz="4" w:space="0" w:color="auto"/>
              <w:right w:val="single" w:sz="4" w:space="0" w:color="auto"/>
            </w:tcBorders>
            <w:hideMark/>
          </w:tcPr>
          <w:p w14:paraId="036C3161" w14:textId="77777777" w:rsidR="00950079" w:rsidRPr="00395D07" w:rsidRDefault="00950079" w:rsidP="00950079">
            <w:pPr>
              <w:ind w:firstLine="720"/>
              <w:jc w:val="both"/>
              <w:rPr>
                <w:sz w:val="22"/>
                <w:szCs w:val="22"/>
                <w:lang w:val="en-GB"/>
              </w:rPr>
            </w:pPr>
            <w:r w:rsidRPr="00395D07">
              <w:rPr>
                <w:sz w:val="22"/>
                <w:szCs w:val="22"/>
                <w:lang w:val="en-GB"/>
              </w:rPr>
              <w:t>38</w:t>
            </w:r>
            <w:r w:rsidR="008A1863">
              <w:rPr>
                <w:sz w:val="22"/>
                <w:szCs w:val="22"/>
                <w:lang w:val="en-GB"/>
              </w:rPr>
              <w:t>.00</w:t>
            </w:r>
          </w:p>
        </w:tc>
      </w:tr>
      <w:tr w:rsidR="00950079" w:rsidRPr="002137B4" w14:paraId="0CD1D228"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C14DA2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6702A804"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6BF4A014" w14:textId="77777777" w:rsidR="00950079" w:rsidRPr="00395D07" w:rsidRDefault="00950079" w:rsidP="00950079">
            <w:pPr>
              <w:jc w:val="both"/>
              <w:rPr>
                <w:sz w:val="22"/>
                <w:szCs w:val="22"/>
                <w:lang w:val="en-GB"/>
              </w:rPr>
            </w:pPr>
            <w:r w:rsidRPr="00395D07">
              <w:rPr>
                <w:sz w:val="22"/>
                <w:szCs w:val="22"/>
                <w:lang w:val="en-GB"/>
              </w:rPr>
              <w:t>Old (&gt;50 years)</w:t>
            </w:r>
          </w:p>
        </w:tc>
        <w:tc>
          <w:tcPr>
            <w:tcW w:w="2164" w:type="dxa"/>
            <w:tcBorders>
              <w:top w:val="single" w:sz="4" w:space="0" w:color="auto"/>
              <w:left w:val="single" w:sz="4" w:space="0" w:color="auto"/>
              <w:bottom w:val="single" w:sz="4" w:space="0" w:color="auto"/>
              <w:right w:val="single" w:sz="4" w:space="0" w:color="auto"/>
            </w:tcBorders>
            <w:hideMark/>
          </w:tcPr>
          <w:p w14:paraId="22AE1E6C" w14:textId="77777777" w:rsidR="00950079" w:rsidRPr="00395D07" w:rsidRDefault="00950079" w:rsidP="00950079">
            <w:pPr>
              <w:ind w:firstLine="720"/>
              <w:jc w:val="both"/>
              <w:rPr>
                <w:sz w:val="22"/>
                <w:szCs w:val="22"/>
                <w:lang w:val="en-GB"/>
              </w:rPr>
            </w:pPr>
            <w:r w:rsidRPr="00395D07">
              <w:rPr>
                <w:sz w:val="22"/>
                <w:szCs w:val="22"/>
                <w:lang w:val="en-GB"/>
              </w:rPr>
              <w:t>55</w:t>
            </w:r>
            <w:r w:rsidR="008A1863">
              <w:rPr>
                <w:sz w:val="22"/>
                <w:szCs w:val="22"/>
                <w:lang w:val="en-GB"/>
              </w:rPr>
              <w:t>.00</w:t>
            </w:r>
          </w:p>
        </w:tc>
      </w:tr>
      <w:tr w:rsidR="00950079" w:rsidRPr="002137B4" w14:paraId="0F015BB6" w14:textId="77777777" w:rsidTr="00395D07">
        <w:trPr>
          <w:trHeight w:val="27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877EF7E"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C2B9FFF"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0A5D0B5" w14:textId="77777777" w:rsidR="00950079" w:rsidRPr="00395D07" w:rsidRDefault="00950079" w:rsidP="00950079">
            <w:pPr>
              <w:ind w:firstLine="720"/>
              <w:jc w:val="both"/>
              <w:rPr>
                <w:b/>
                <w:bCs/>
                <w:sz w:val="22"/>
                <w:szCs w:val="22"/>
                <w:lang w:val="en-GB"/>
              </w:rPr>
            </w:pPr>
            <w:r w:rsidRPr="00395D07">
              <w:rPr>
                <w:b/>
                <w:bCs/>
                <w:sz w:val="22"/>
                <w:szCs w:val="22"/>
                <w:lang w:val="en-GB"/>
              </w:rPr>
              <w:t>Total</w:t>
            </w:r>
          </w:p>
        </w:tc>
        <w:tc>
          <w:tcPr>
            <w:tcW w:w="2164" w:type="dxa"/>
            <w:tcBorders>
              <w:top w:val="single" w:sz="4" w:space="0" w:color="auto"/>
              <w:left w:val="single" w:sz="4" w:space="0" w:color="auto"/>
              <w:bottom w:val="single" w:sz="4" w:space="0" w:color="auto"/>
              <w:right w:val="single" w:sz="4" w:space="0" w:color="auto"/>
            </w:tcBorders>
            <w:hideMark/>
          </w:tcPr>
          <w:p w14:paraId="444465C7" w14:textId="77777777" w:rsidR="00950079" w:rsidRPr="00395D07" w:rsidRDefault="00950079" w:rsidP="00950079">
            <w:pPr>
              <w:ind w:firstLine="720"/>
              <w:jc w:val="both"/>
              <w:rPr>
                <w:b/>
                <w:bCs/>
                <w:sz w:val="22"/>
                <w:szCs w:val="22"/>
                <w:lang w:val="en-GB"/>
              </w:rPr>
            </w:pPr>
            <w:r w:rsidRPr="00395D07">
              <w:rPr>
                <w:b/>
                <w:bCs/>
                <w:sz w:val="22"/>
                <w:szCs w:val="22"/>
                <w:lang w:val="en-GB"/>
              </w:rPr>
              <w:t>100</w:t>
            </w:r>
          </w:p>
        </w:tc>
      </w:tr>
      <w:tr w:rsidR="00950079" w:rsidRPr="002137B4" w14:paraId="51892E42"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4228157B"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16CCEAA6" w14:textId="77777777" w:rsidR="00950079" w:rsidRPr="00395D07" w:rsidRDefault="00950079" w:rsidP="00950079">
            <w:pPr>
              <w:jc w:val="both"/>
              <w:rPr>
                <w:b/>
                <w:bCs/>
                <w:sz w:val="22"/>
                <w:szCs w:val="22"/>
                <w:lang w:val="en-GB"/>
              </w:rPr>
            </w:pPr>
            <w:r w:rsidRPr="00395D07">
              <w:rPr>
                <w:b/>
                <w:bCs/>
                <w:sz w:val="22"/>
                <w:szCs w:val="22"/>
                <w:lang w:val="en-GB"/>
              </w:rPr>
              <w:t>Education level</w:t>
            </w:r>
          </w:p>
        </w:tc>
        <w:tc>
          <w:tcPr>
            <w:tcW w:w="2463" w:type="dxa"/>
            <w:tcBorders>
              <w:top w:val="single" w:sz="4" w:space="0" w:color="auto"/>
              <w:left w:val="single" w:sz="4" w:space="0" w:color="auto"/>
              <w:bottom w:val="single" w:sz="4" w:space="0" w:color="auto"/>
              <w:right w:val="single" w:sz="4" w:space="0" w:color="auto"/>
            </w:tcBorders>
            <w:hideMark/>
          </w:tcPr>
          <w:p w14:paraId="4E52A969" w14:textId="77777777" w:rsidR="00950079" w:rsidRPr="00395D07" w:rsidRDefault="00950079" w:rsidP="00950079">
            <w:pPr>
              <w:ind w:firstLine="720"/>
              <w:jc w:val="both"/>
              <w:rPr>
                <w:b/>
                <w:bCs/>
                <w:sz w:val="22"/>
                <w:szCs w:val="22"/>
                <w:lang w:val="en-GB"/>
              </w:rPr>
            </w:pPr>
            <w:r w:rsidRPr="00395D07">
              <w:rPr>
                <w:b/>
                <w:bCs/>
                <w:sz w:val="22"/>
                <w:szCs w:val="22"/>
                <w:lang w:val="en-GB"/>
              </w:rPr>
              <w:t>Literate</w:t>
            </w:r>
          </w:p>
        </w:tc>
        <w:tc>
          <w:tcPr>
            <w:tcW w:w="2164" w:type="dxa"/>
            <w:tcBorders>
              <w:top w:val="single" w:sz="4" w:space="0" w:color="auto"/>
              <w:left w:val="single" w:sz="4" w:space="0" w:color="auto"/>
              <w:bottom w:val="single" w:sz="4" w:space="0" w:color="auto"/>
              <w:right w:val="single" w:sz="4" w:space="0" w:color="auto"/>
            </w:tcBorders>
            <w:hideMark/>
          </w:tcPr>
          <w:p w14:paraId="543A0972" w14:textId="77777777" w:rsidR="00950079" w:rsidRPr="00395D07" w:rsidRDefault="00950079" w:rsidP="00950079">
            <w:pPr>
              <w:ind w:firstLine="720"/>
              <w:jc w:val="both"/>
              <w:rPr>
                <w:sz w:val="22"/>
                <w:szCs w:val="22"/>
                <w:lang w:val="en-GB"/>
              </w:rPr>
            </w:pPr>
            <w:r w:rsidRPr="00395D07">
              <w:rPr>
                <w:sz w:val="22"/>
                <w:szCs w:val="22"/>
                <w:lang w:val="en-GB"/>
              </w:rPr>
              <w:t>3</w:t>
            </w:r>
            <w:r w:rsidR="008A1863">
              <w:rPr>
                <w:sz w:val="22"/>
                <w:szCs w:val="22"/>
                <w:lang w:val="en-GB"/>
              </w:rPr>
              <w:t>.00</w:t>
            </w:r>
          </w:p>
        </w:tc>
      </w:tr>
      <w:tr w:rsidR="00950079" w:rsidRPr="002137B4" w14:paraId="00FA28AB"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6C07DA2"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71A079A7"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467F8A6" w14:textId="77777777" w:rsidR="00950079" w:rsidRPr="00395D07" w:rsidRDefault="00950079" w:rsidP="00950079">
            <w:pPr>
              <w:jc w:val="both"/>
              <w:rPr>
                <w:sz w:val="22"/>
                <w:szCs w:val="22"/>
                <w:lang w:val="en-GB"/>
              </w:rPr>
            </w:pPr>
            <w:r w:rsidRPr="00395D07">
              <w:rPr>
                <w:sz w:val="22"/>
                <w:szCs w:val="22"/>
                <w:lang w:val="en-GB"/>
              </w:rPr>
              <w:t>Functionally literate</w:t>
            </w:r>
          </w:p>
        </w:tc>
        <w:tc>
          <w:tcPr>
            <w:tcW w:w="2164" w:type="dxa"/>
            <w:tcBorders>
              <w:top w:val="single" w:sz="4" w:space="0" w:color="auto"/>
              <w:left w:val="single" w:sz="4" w:space="0" w:color="auto"/>
              <w:bottom w:val="single" w:sz="4" w:space="0" w:color="auto"/>
              <w:right w:val="single" w:sz="4" w:space="0" w:color="auto"/>
            </w:tcBorders>
            <w:hideMark/>
          </w:tcPr>
          <w:p w14:paraId="13BAD13F" w14:textId="77777777" w:rsidR="00950079" w:rsidRPr="00395D07" w:rsidRDefault="00950079" w:rsidP="00950079">
            <w:pPr>
              <w:ind w:firstLine="720"/>
              <w:jc w:val="both"/>
              <w:rPr>
                <w:sz w:val="22"/>
                <w:szCs w:val="22"/>
                <w:lang w:val="en-GB"/>
              </w:rPr>
            </w:pPr>
            <w:r w:rsidRPr="00395D07">
              <w:rPr>
                <w:sz w:val="22"/>
                <w:szCs w:val="22"/>
                <w:lang w:val="en-GB"/>
              </w:rPr>
              <w:t>4</w:t>
            </w:r>
            <w:r w:rsidR="008A1863">
              <w:rPr>
                <w:sz w:val="22"/>
                <w:szCs w:val="22"/>
                <w:lang w:val="en-GB"/>
              </w:rPr>
              <w:t>.00</w:t>
            </w:r>
          </w:p>
        </w:tc>
      </w:tr>
      <w:tr w:rsidR="00950079" w:rsidRPr="002137B4" w14:paraId="6746AA49"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7F6E63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75EB7BE3"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65FCB4FA" w14:textId="77777777" w:rsidR="00950079" w:rsidRPr="00395D07" w:rsidRDefault="00950079" w:rsidP="00950079">
            <w:pPr>
              <w:jc w:val="both"/>
              <w:rPr>
                <w:sz w:val="22"/>
                <w:szCs w:val="22"/>
                <w:lang w:val="en-GB"/>
              </w:rPr>
            </w:pPr>
            <w:r w:rsidRPr="00395D07">
              <w:rPr>
                <w:sz w:val="22"/>
                <w:szCs w:val="22"/>
                <w:lang w:val="en-GB"/>
              </w:rPr>
              <w:t>Primary school</w:t>
            </w:r>
          </w:p>
        </w:tc>
        <w:tc>
          <w:tcPr>
            <w:tcW w:w="2164" w:type="dxa"/>
            <w:tcBorders>
              <w:top w:val="single" w:sz="4" w:space="0" w:color="auto"/>
              <w:left w:val="single" w:sz="4" w:space="0" w:color="auto"/>
              <w:bottom w:val="single" w:sz="4" w:space="0" w:color="auto"/>
              <w:right w:val="single" w:sz="4" w:space="0" w:color="auto"/>
            </w:tcBorders>
            <w:hideMark/>
          </w:tcPr>
          <w:p w14:paraId="2AB7C67E" w14:textId="77777777" w:rsidR="00950079" w:rsidRPr="00395D07" w:rsidRDefault="00950079" w:rsidP="00950079">
            <w:pPr>
              <w:ind w:firstLine="720"/>
              <w:jc w:val="both"/>
              <w:rPr>
                <w:sz w:val="22"/>
                <w:szCs w:val="22"/>
                <w:lang w:val="en-GB"/>
              </w:rPr>
            </w:pPr>
            <w:r w:rsidRPr="00395D07">
              <w:rPr>
                <w:sz w:val="22"/>
                <w:szCs w:val="22"/>
                <w:lang w:val="en-GB"/>
              </w:rPr>
              <w:t>12</w:t>
            </w:r>
            <w:r w:rsidR="008A1863">
              <w:rPr>
                <w:sz w:val="22"/>
                <w:szCs w:val="22"/>
                <w:lang w:val="en-GB"/>
              </w:rPr>
              <w:t>.00</w:t>
            </w:r>
          </w:p>
        </w:tc>
      </w:tr>
      <w:tr w:rsidR="00950079" w:rsidRPr="002137B4" w14:paraId="0FA4A183"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CFF9C8C"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15255B2A"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527057E" w14:textId="77777777" w:rsidR="00950079" w:rsidRPr="00395D07" w:rsidRDefault="00950079" w:rsidP="00950079">
            <w:pPr>
              <w:jc w:val="both"/>
              <w:rPr>
                <w:sz w:val="22"/>
                <w:szCs w:val="22"/>
                <w:lang w:val="en-GB"/>
              </w:rPr>
            </w:pPr>
            <w:r w:rsidRPr="00395D07">
              <w:rPr>
                <w:sz w:val="22"/>
                <w:szCs w:val="22"/>
                <w:lang w:val="en-GB"/>
              </w:rPr>
              <w:t>Middle school</w:t>
            </w:r>
          </w:p>
        </w:tc>
        <w:tc>
          <w:tcPr>
            <w:tcW w:w="2164" w:type="dxa"/>
            <w:tcBorders>
              <w:top w:val="single" w:sz="4" w:space="0" w:color="auto"/>
              <w:left w:val="single" w:sz="4" w:space="0" w:color="auto"/>
              <w:bottom w:val="single" w:sz="4" w:space="0" w:color="auto"/>
              <w:right w:val="single" w:sz="4" w:space="0" w:color="auto"/>
            </w:tcBorders>
            <w:hideMark/>
          </w:tcPr>
          <w:p w14:paraId="550A8532" w14:textId="77777777" w:rsidR="00950079" w:rsidRPr="00395D07" w:rsidRDefault="00950079" w:rsidP="00950079">
            <w:pPr>
              <w:ind w:firstLine="720"/>
              <w:jc w:val="both"/>
              <w:rPr>
                <w:sz w:val="22"/>
                <w:szCs w:val="22"/>
                <w:lang w:val="en-GB"/>
              </w:rPr>
            </w:pPr>
            <w:r w:rsidRPr="00395D07">
              <w:rPr>
                <w:sz w:val="22"/>
                <w:szCs w:val="22"/>
                <w:lang w:val="en-GB"/>
              </w:rPr>
              <w:t>20</w:t>
            </w:r>
            <w:r w:rsidR="008A1863">
              <w:rPr>
                <w:sz w:val="22"/>
                <w:szCs w:val="22"/>
                <w:lang w:val="en-GB"/>
              </w:rPr>
              <w:t>.00</w:t>
            </w:r>
          </w:p>
        </w:tc>
      </w:tr>
      <w:tr w:rsidR="00950079" w:rsidRPr="002137B4" w14:paraId="1CA5044A"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39D4E9F8"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8209E98"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670FC58" w14:textId="77777777" w:rsidR="00950079" w:rsidRPr="00395D07" w:rsidRDefault="00950079" w:rsidP="00950079">
            <w:pPr>
              <w:jc w:val="both"/>
              <w:rPr>
                <w:sz w:val="22"/>
                <w:szCs w:val="22"/>
                <w:lang w:val="en-GB"/>
              </w:rPr>
            </w:pPr>
            <w:r w:rsidRPr="00395D07">
              <w:rPr>
                <w:sz w:val="22"/>
                <w:szCs w:val="22"/>
                <w:lang w:val="en-GB"/>
              </w:rPr>
              <w:t>High school</w:t>
            </w:r>
          </w:p>
        </w:tc>
        <w:tc>
          <w:tcPr>
            <w:tcW w:w="2164" w:type="dxa"/>
            <w:tcBorders>
              <w:top w:val="single" w:sz="4" w:space="0" w:color="auto"/>
              <w:left w:val="single" w:sz="4" w:space="0" w:color="auto"/>
              <w:bottom w:val="single" w:sz="4" w:space="0" w:color="auto"/>
              <w:right w:val="single" w:sz="4" w:space="0" w:color="auto"/>
            </w:tcBorders>
            <w:hideMark/>
          </w:tcPr>
          <w:p w14:paraId="478D8E9D" w14:textId="77777777" w:rsidR="00950079" w:rsidRPr="00395D07" w:rsidRDefault="00950079" w:rsidP="00950079">
            <w:pPr>
              <w:ind w:firstLine="720"/>
              <w:jc w:val="both"/>
              <w:rPr>
                <w:sz w:val="22"/>
                <w:szCs w:val="22"/>
                <w:lang w:val="en-GB"/>
              </w:rPr>
            </w:pPr>
            <w:r w:rsidRPr="00395D07">
              <w:rPr>
                <w:sz w:val="22"/>
                <w:szCs w:val="22"/>
                <w:lang w:val="en-GB"/>
              </w:rPr>
              <w:t>36</w:t>
            </w:r>
            <w:r w:rsidR="008A1863">
              <w:rPr>
                <w:sz w:val="22"/>
                <w:szCs w:val="22"/>
                <w:lang w:val="en-GB"/>
              </w:rPr>
              <w:t>.00</w:t>
            </w:r>
          </w:p>
        </w:tc>
      </w:tr>
      <w:tr w:rsidR="00950079" w:rsidRPr="002137B4" w14:paraId="54D996D8"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01A249E7"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49F9CD2D"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0F412246" w14:textId="77777777" w:rsidR="00950079" w:rsidRPr="00395D07" w:rsidRDefault="00950079" w:rsidP="00950079">
            <w:pPr>
              <w:jc w:val="both"/>
              <w:rPr>
                <w:sz w:val="22"/>
                <w:szCs w:val="22"/>
                <w:lang w:val="en-GB"/>
              </w:rPr>
            </w:pPr>
            <w:r w:rsidRPr="00395D07">
              <w:rPr>
                <w:sz w:val="22"/>
                <w:szCs w:val="22"/>
                <w:lang w:val="en-GB"/>
              </w:rPr>
              <w:t>Collage</w:t>
            </w:r>
          </w:p>
        </w:tc>
        <w:tc>
          <w:tcPr>
            <w:tcW w:w="2164" w:type="dxa"/>
            <w:tcBorders>
              <w:top w:val="single" w:sz="4" w:space="0" w:color="auto"/>
              <w:left w:val="single" w:sz="4" w:space="0" w:color="auto"/>
              <w:bottom w:val="single" w:sz="4" w:space="0" w:color="auto"/>
              <w:right w:val="single" w:sz="4" w:space="0" w:color="auto"/>
            </w:tcBorders>
            <w:hideMark/>
          </w:tcPr>
          <w:p w14:paraId="50CC9E16" w14:textId="77777777" w:rsidR="00950079" w:rsidRPr="00395D07" w:rsidRDefault="00950079" w:rsidP="00950079">
            <w:pPr>
              <w:ind w:firstLine="720"/>
              <w:jc w:val="both"/>
              <w:rPr>
                <w:sz w:val="22"/>
                <w:szCs w:val="22"/>
                <w:lang w:val="en-GB"/>
              </w:rPr>
            </w:pPr>
            <w:r w:rsidRPr="00395D07">
              <w:rPr>
                <w:sz w:val="22"/>
                <w:szCs w:val="22"/>
                <w:lang w:val="en-GB"/>
              </w:rPr>
              <w:t>25</w:t>
            </w:r>
            <w:r w:rsidR="008A1863">
              <w:rPr>
                <w:sz w:val="22"/>
                <w:szCs w:val="22"/>
                <w:lang w:val="en-GB"/>
              </w:rPr>
              <w:t>.00</w:t>
            </w:r>
          </w:p>
        </w:tc>
      </w:tr>
      <w:tr w:rsidR="00950079" w:rsidRPr="002137B4" w14:paraId="5FF14071"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3A7CC90A"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6039660A"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50C6C92" w14:textId="77777777" w:rsidR="00950079" w:rsidRPr="00395D07" w:rsidRDefault="00950079" w:rsidP="00950079">
            <w:pPr>
              <w:ind w:firstLine="720"/>
              <w:jc w:val="both"/>
              <w:rPr>
                <w:b/>
                <w:bCs/>
                <w:sz w:val="22"/>
                <w:szCs w:val="22"/>
                <w:lang w:val="en-GB"/>
              </w:rPr>
            </w:pPr>
            <w:r w:rsidRPr="00395D07">
              <w:rPr>
                <w:b/>
                <w:bCs/>
                <w:sz w:val="22"/>
                <w:szCs w:val="22"/>
                <w:lang w:val="en-GB"/>
              </w:rPr>
              <w:t>Total</w:t>
            </w:r>
          </w:p>
        </w:tc>
        <w:tc>
          <w:tcPr>
            <w:tcW w:w="2164" w:type="dxa"/>
            <w:tcBorders>
              <w:top w:val="single" w:sz="4" w:space="0" w:color="auto"/>
              <w:left w:val="single" w:sz="4" w:space="0" w:color="auto"/>
              <w:bottom w:val="single" w:sz="4" w:space="0" w:color="auto"/>
              <w:right w:val="single" w:sz="4" w:space="0" w:color="auto"/>
            </w:tcBorders>
            <w:hideMark/>
          </w:tcPr>
          <w:p w14:paraId="18ADD5D6" w14:textId="77777777" w:rsidR="00950079" w:rsidRPr="00395D07" w:rsidRDefault="00950079" w:rsidP="00950079">
            <w:pPr>
              <w:ind w:firstLine="720"/>
              <w:jc w:val="both"/>
              <w:rPr>
                <w:b/>
                <w:bCs/>
                <w:sz w:val="22"/>
                <w:szCs w:val="22"/>
                <w:lang w:val="en-GB"/>
              </w:rPr>
            </w:pPr>
            <w:r w:rsidRPr="00395D07">
              <w:rPr>
                <w:b/>
                <w:bCs/>
                <w:sz w:val="22"/>
                <w:szCs w:val="22"/>
                <w:lang w:val="en-GB"/>
              </w:rPr>
              <w:t>100</w:t>
            </w:r>
          </w:p>
        </w:tc>
      </w:tr>
      <w:tr w:rsidR="00950079" w:rsidRPr="002137B4" w14:paraId="758CF01A"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454216C0"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136FAC94" w14:textId="77777777" w:rsidR="00950079" w:rsidRPr="00395D07" w:rsidRDefault="00950079" w:rsidP="00950079">
            <w:pPr>
              <w:jc w:val="both"/>
              <w:rPr>
                <w:b/>
                <w:bCs/>
                <w:sz w:val="22"/>
                <w:szCs w:val="22"/>
                <w:lang w:val="en-GB"/>
              </w:rPr>
            </w:pPr>
            <w:r w:rsidRPr="00395D07">
              <w:rPr>
                <w:b/>
                <w:bCs/>
                <w:sz w:val="22"/>
                <w:szCs w:val="22"/>
                <w:lang w:val="en-GB"/>
              </w:rPr>
              <w:t>Size of land holding</w:t>
            </w:r>
          </w:p>
        </w:tc>
        <w:tc>
          <w:tcPr>
            <w:tcW w:w="2463" w:type="dxa"/>
            <w:tcBorders>
              <w:top w:val="single" w:sz="4" w:space="0" w:color="auto"/>
              <w:left w:val="single" w:sz="4" w:space="0" w:color="auto"/>
              <w:bottom w:val="single" w:sz="4" w:space="0" w:color="auto"/>
              <w:right w:val="single" w:sz="4" w:space="0" w:color="auto"/>
            </w:tcBorders>
            <w:hideMark/>
          </w:tcPr>
          <w:p w14:paraId="3E3C61AA" w14:textId="77777777" w:rsidR="00950079" w:rsidRPr="00395D07" w:rsidRDefault="00950079" w:rsidP="00950079">
            <w:pPr>
              <w:jc w:val="both"/>
              <w:rPr>
                <w:sz w:val="22"/>
                <w:szCs w:val="22"/>
                <w:lang w:val="en-GB"/>
              </w:rPr>
            </w:pPr>
            <w:r w:rsidRPr="00395D07">
              <w:rPr>
                <w:sz w:val="22"/>
                <w:szCs w:val="22"/>
                <w:lang w:val="en-GB"/>
              </w:rPr>
              <w:t>Small (Below 2 ha)</w:t>
            </w:r>
          </w:p>
        </w:tc>
        <w:tc>
          <w:tcPr>
            <w:tcW w:w="2164" w:type="dxa"/>
            <w:tcBorders>
              <w:top w:val="single" w:sz="4" w:space="0" w:color="auto"/>
              <w:left w:val="single" w:sz="4" w:space="0" w:color="auto"/>
              <w:bottom w:val="single" w:sz="4" w:space="0" w:color="auto"/>
              <w:right w:val="single" w:sz="4" w:space="0" w:color="auto"/>
            </w:tcBorders>
            <w:hideMark/>
          </w:tcPr>
          <w:p w14:paraId="2D7B7D91" w14:textId="77777777" w:rsidR="00950079" w:rsidRPr="00395D07" w:rsidRDefault="00950079" w:rsidP="00950079">
            <w:pPr>
              <w:ind w:firstLine="720"/>
              <w:jc w:val="both"/>
              <w:rPr>
                <w:sz w:val="22"/>
                <w:szCs w:val="22"/>
                <w:lang w:val="en-GB"/>
              </w:rPr>
            </w:pPr>
            <w:r w:rsidRPr="00395D07">
              <w:rPr>
                <w:sz w:val="22"/>
                <w:szCs w:val="22"/>
                <w:lang w:val="en-GB"/>
              </w:rPr>
              <w:t>27</w:t>
            </w:r>
            <w:r w:rsidR="008A1863">
              <w:rPr>
                <w:sz w:val="22"/>
                <w:szCs w:val="22"/>
                <w:lang w:val="en-GB"/>
              </w:rPr>
              <w:t>.00</w:t>
            </w:r>
          </w:p>
        </w:tc>
      </w:tr>
      <w:tr w:rsidR="00950079" w:rsidRPr="002137B4" w14:paraId="72932028"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3AE3F9C6"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6F20329"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D701AC2" w14:textId="77777777" w:rsidR="00950079" w:rsidRPr="00395D07" w:rsidRDefault="00950079" w:rsidP="00950079">
            <w:pPr>
              <w:jc w:val="both"/>
              <w:rPr>
                <w:sz w:val="22"/>
                <w:szCs w:val="22"/>
                <w:lang w:val="en-GB"/>
              </w:rPr>
            </w:pPr>
            <w:r w:rsidRPr="00395D07">
              <w:rPr>
                <w:sz w:val="22"/>
                <w:szCs w:val="22"/>
                <w:lang w:val="en-GB"/>
              </w:rPr>
              <w:t>Medium (2-4 ha)</w:t>
            </w:r>
          </w:p>
        </w:tc>
        <w:tc>
          <w:tcPr>
            <w:tcW w:w="2164" w:type="dxa"/>
            <w:tcBorders>
              <w:top w:val="single" w:sz="4" w:space="0" w:color="auto"/>
              <w:left w:val="single" w:sz="4" w:space="0" w:color="auto"/>
              <w:bottom w:val="single" w:sz="4" w:space="0" w:color="auto"/>
              <w:right w:val="single" w:sz="4" w:space="0" w:color="auto"/>
            </w:tcBorders>
            <w:hideMark/>
          </w:tcPr>
          <w:p w14:paraId="70BF364D" w14:textId="77777777" w:rsidR="00950079" w:rsidRPr="00395D07" w:rsidRDefault="00950079" w:rsidP="00950079">
            <w:pPr>
              <w:ind w:firstLine="720"/>
              <w:jc w:val="both"/>
              <w:rPr>
                <w:sz w:val="22"/>
                <w:szCs w:val="22"/>
                <w:lang w:val="en-GB"/>
              </w:rPr>
            </w:pPr>
            <w:r w:rsidRPr="00395D07">
              <w:rPr>
                <w:sz w:val="22"/>
                <w:szCs w:val="22"/>
                <w:lang w:val="en-GB"/>
              </w:rPr>
              <w:t>51</w:t>
            </w:r>
            <w:r w:rsidR="008A1863">
              <w:rPr>
                <w:sz w:val="22"/>
                <w:szCs w:val="22"/>
                <w:lang w:val="en-GB"/>
              </w:rPr>
              <w:t>.00</w:t>
            </w:r>
          </w:p>
        </w:tc>
      </w:tr>
      <w:tr w:rsidR="00950079" w:rsidRPr="002137B4" w14:paraId="7D3D8BE0"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14585DC"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32D0EFB"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62A486A7" w14:textId="77777777" w:rsidR="00950079" w:rsidRPr="00395D07" w:rsidRDefault="00950079" w:rsidP="00950079">
            <w:pPr>
              <w:jc w:val="both"/>
              <w:rPr>
                <w:sz w:val="22"/>
                <w:szCs w:val="22"/>
                <w:lang w:val="en-GB"/>
              </w:rPr>
            </w:pPr>
            <w:r w:rsidRPr="00395D07">
              <w:rPr>
                <w:sz w:val="22"/>
                <w:szCs w:val="22"/>
                <w:lang w:val="en-GB"/>
              </w:rPr>
              <w:t>Large (above 4 ha)</w:t>
            </w:r>
          </w:p>
        </w:tc>
        <w:tc>
          <w:tcPr>
            <w:tcW w:w="2164" w:type="dxa"/>
            <w:tcBorders>
              <w:top w:val="single" w:sz="4" w:space="0" w:color="auto"/>
              <w:left w:val="single" w:sz="4" w:space="0" w:color="auto"/>
              <w:bottom w:val="single" w:sz="4" w:space="0" w:color="auto"/>
              <w:right w:val="single" w:sz="4" w:space="0" w:color="auto"/>
            </w:tcBorders>
            <w:hideMark/>
          </w:tcPr>
          <w:p w14:paraId="5CCE9BD8" w14:textId="77777777" w:rsidR="00950079" w:rsidRPr="00395D07" w:rsidRDefault="00950079" w:rsidP="00950079">
            <w:pPr>
              <w:ind w:firstLine="720"/>
              <w:jc w:val="both"/>
              <w:rPr>
                <w:sz w:val="22"/>
                <w:szCs w:val="22"/>
                <w:lang w:val="en-GB"/>
              </w:rPr>
            </w:pPr>
            <w:r w:rsidRPr="00395D07">
              <w:rPr>
                <w:sz w:val="22"/>
                <w:szCs w:val="22"/>
                <w:lang w:val="en-GB"/>
              </w:rPr>
              <w:t>22</w:t>
            </w:r>
            <w:r w:rsidR="008A1863">
              <w:rPr>
                <w:sz w:val="22"/>
                <w:szCs w:val="22"/>
                <w:lang w:val="en-GB"/>
              </w:rPr>
              <w:t>.00</w:t>
            </w:r>
          </w:p>
        </w:tc>
      </w:tr>
      <w:tr w:rsidR="00950079" w:rsidRPr="002137B4" w14:paraId="490C7EA3"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3D2C0B7C"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DC1584E"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D659462" w14:textId="77777777" w:rsidR="00950079" w:rsidRPr="00395D07" w:rsidRDefault="001F5836" w:rsidP="00950079">
            <w:pPr>
              <w:ind w:firstLine="720"/>
              <w:jc w:val="both"/>
              <w:rPr>
                <w:b/>
                <w:bCs/>
                <w:sz w:val="22"/>
                <w:szCs w:val="22"/>
                <w:lang w:val="en-GB"/>
              </w:rPr>
            </w:pPr>
            <w:r w:rsidRPr="00395D07">
              <w:rPr>
                <w:b/>
                <w:bCs/>
                <w:sz w:val="22"/>
                <w:szCs w:val="22"/>
                <w:lang w:val="en-GB"/>
              </w:rPr>
              <w:t>T</w:t>
            </w:r>
            <w:r w:rsidR="00950079" w:rsidRPr="00395D07">
              <w:rPr>
                <w:b/>
                <w:bCs/>
                <w:sz w:val="22"/>
                <w:szCs w:val="22"/>
                <w:lang w:val="en-GB"/>
              </w:rPr>
              <w:t>otal</w:t>
            </w:r>
          </w:p>
        </w:tc>
        <w:tc>
          <w:tcPr>
            <w:tcW w:w="2164" w:type="dxa"/>
            <w:tcBorders>
              <w:top w:val="single" w:sz="4" w:space="0" w:color="auto"/>
              <w:left w:val="single" w:sz="4" w:space="0" w:color="auto"/>
              <w:bottom w:val="single" w:sz="4" w:space="0" w:color="auto"/>
              <w:right w:val="single" w:sz="4" w:space="0" w:color="auto"/>
            </w:tcBorders>
            <w:hideMark/>
          </w:tcPr>
          <w:p w14:paraId="1CFA4A99" w14:textId="77777777" w:rsidR="00950079" w:rsidRPr="00395D07" w:rsidRDefault="00950079" w:rsidP="00950079">
            <w:pPr>
              <w:ind w:firstLine="720"/>
              <w:jc w:val="both"/>
              <w:rPr>
                <w:b/>
                <w:bCs/>
                <w:sz w:val="22"/>
                <w:szCs w:val="22"/>
                <w:lang w:val="en-GB"/>
              </w:rPr>
            </w:pPr>
            <w:r w:rsidRPr="00395D07">
              <w:rPr>
                <w:b/>
                <w:bCs/>
                <w:sz w:val="22"/>
                <w:szCs w:val="22"/>
                <w:lang w:val="en-GB"/>
              </w:rPr>
              <w:t>100</w:t>
            </w:r>
          </w:p>
        </w:tc>
      </w:tr>
      <w:tr w:rsidR="00950079" w:rsidRPr="002137B4" w14:paraId="61D0E269"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7F630FBF"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16601F1B" w14:textId="77777777" w:rsidR="00950079" w:rsidRPr="00395D07" w:rsidRDefault="00950079" w:rsidP="00950079">
            <w:pPr>
              <w:jc w:val="both"/>
              <w:rPr>
                <w:b/>
                <w:bCs/>
                <w:sz w:val="22"/>
                <w:szCs w:val="22"/>
                <w:lang w:val="en-GB"/>
              </w:rPr>
            </w:pPr>
            <w:r w:rsidRPr="00395D07">
              <w:rPr>
                <w:b/>
                <w:bCs/>
                <w:sz w:val="22"/>
                <w:szCs w:val="22"/>
                <w:lang w:val="en-GB"/>
              </w:rPr>
              <w:t>Animal owned</w:t>
            </w:r>
          </w:p>
        </w:tc>
        <w:tc>
          <w:tcPr>
            <w:tcW w:w="2463" w:type="dxa"/>
            <w:tcBorders>
              <w:top w:val="single" w:sz="4" w:space="0" w:color="auto"/>
              <w:left w:val="single" w:sz="4" w:space="0" w:color="auto"/>
              <w:bottom w:val="single" w:sz="4" w:space="0" w:color="auto"/>
              <w:right w:val="single" w:sz="4" w:space="0" w:color="auto"/>
            </w:tcBorders>
            <w:hideMark/>
          </w:tcPr>
          <w:p w14:paraId="009606EF" w14:textId="77777777" w:rsidR="00950079" w:rsidRPr="00395D07" w:rsidRDefault="00950079" w:rsidP="00950079">
            <w:pPr>
              <w:jc w:val="both"/>
              <w:rPr>
                <w:sz w:val="22"/>
                <w:szCs w:val="22"/>
                <w:lang w:val="en-GB"/>
              </w:rPr>
            </w:pPr>
            <w:r w:rsidRPr="00395D07">
              <w:rPr>
                <w:sz w:val="22"/>
                <w:szCs w:val="22"/>
                <w:lang w:val="en-GB"/>
              </w:rPr>
              <w:t>Low (&lt; 4 score)</w:t>
            </w:r>
          </w:p>
        </w:tc>
        <w:tc>
          <w:tcPr>
            <w:tcW w:w="2164" w:type="dxa"/>
            <w:tcBorders>
              <w:top w:val="single" w:sz="4" w:space="0" w:color="auto"/>
              <w:left w:val="single" w:sz="4" w:space="0" w:color="auto"/>
              <w:bottom w:val="single" w:sz="4" w:space="0" w:color="auto"/>
              <w:right w:val="single" w:sz="4" w:space="0" w:color="auto"/>
            </w:tcBorders>
            <w:hideMark/>
          </w:tcPr>
          <w:p w14:paraId="1694B42D" w14:textId="77777777" w:rsidR="00950079" w:rsidRPr="00395D07" w:rsidRDefault="00950079" w:rsidP="00950079">
            <w:pPr>
              <w:ind w:firstLine="720"/>
              <w:jc w:val="both"/>
              <w:rPr>
                <w:sz w:val="22"/>
                <w:szCs w:val="22"/>
                <w:lang w:val="en-GB"/>
              </w:rPr>
            </w:pPr>
            <w:r w:rsidRPr="00395D07">
              <w:rPr>
                <w:sz w:val="22"/>
                <w:szCs w:val="22"/>
                <w:lang w:val="en-GB"/>
              </w:rPr>
              <w:t>14</w:t>
            </w:r>
            <w:r w:rsidR="008A1863">
              <w:rPr>
                <w:sz w:val="22"/>
                <w:szCs w:val="22"/>
                <w:lang w:val="en-GB"/>
              </w:rPr>
              <w:t>.00</w:t>
            </w:r>
          </w:p>
        </w:tc>
      </w:tr>
      <w:tr w:rsidR="00950079" w:rsidRPr="002137B4" w14:paraId="6F5610DE"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258AC71A"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804F05C"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085D0F0" w14:textId="77777777" w:rsidR="00950079" w:rsidRPr="00395D07" w:rsidRDefault="00950079" w:rsidP="00950079">
            <w:pPr>
              <w:jc w:val="both"/>
              <w:rPr>
                <w:sz w:val="22"/>
                <w:szCs w:val="22"/>
                <w:lang w:val="en-GB"/>
              </w:rPr>
            </w:pPr>
            <w:r w:rsidRPr="00395D07">
              <w:rPr>
                <w:sz w:val="22"/>
                <w:szCs w:val="22"/>
                <w:lang w:val="en-GB"/>
              </w:rPr>
              <w:t>Medium (4 to 5 score)</w:t>
            </w:r>
          </w:p>
        </w:tc>
        <w:tc>
          <w:tcPr>
            <w:tcW w:w="2164" w:type="dxa"/>
            <w:tcBorders>
              <w:top w:val="single" w:sz="4" w:space="0" w:color="auto"/>
              <w:left w:val="single" w:sz="4" w:space="0" w:color="auto"/>
              <w:bottom w:val="single" w:sz="4" w:space="0" w:color="auto"/>
              <w:right w:val="single" w:sz="4" w:space="0" w:color="auto"/>
            </w:tcBorders>
            <w:hideMark/>
          </w:tcPr>
          <w:p w14:paraId="38AD6706" w14:textId="77777777" w:rsidR="00950079" w:rsidRPr="00395D07" w:rsidRDefault="00950079" w:rsidP="00950079">
            <w:pPr>
              <w:ind w:firstLine="720"/>
              <w:jc w:val="both"/>
              <w:rPr>
                <w:sz w:val="22"/>
                <w:szCs w:val="22"/>
                <w:lang w:val="en-GB"/>
              </w:rPr>
            </w:pPr>
            <w:r w:rsidRPr="00395D07">
              <w:rPr>
                <w:sz w:val="22"/>
                <w:szCs w:val="22"/>
                <w:lang w:val="en-GB"/>
              </w:rPr>
              <w:t>39</w:t>
            </w:r>
            <w:r w:rsidR="008A1863">
              <w:rPr>
                <w:sz w:val="22"/>
                <w:szCs w:val="22"/>
                <w:lang w:val="en-GB"/>
              </w:rPr>
              <w:t>.00</w:t>
            </w:r>
          </w:p>
        </w:tc>
      </w:tr>
      <w:tr w:rsidR="00950079" w:rsidRPr="002137B4" w14:paraId="0A028E7E"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3D1FD9F"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9FBA909"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069083CF" w14:textId="77777777" w:rsidR="00950079" w:rsidRPr="00395D07" w:rsidRDefault="00950079" w:rsidP="00950079">
            <w:pPr>
              <w:jc w:val="both"/>
              <w:rPr>
                <w:sz w:val="22"/>
                <w:szCs w:val="22"/>
                <w:lang w:val="en-GB"/>
              </w:rPr>
            </w:pPr>
            <w:r w:rsidRPr="00395D07">
              <w:rPr>
                <w:sz w:val="22"/>
                <w:szCs w:val="22"/>
                <w:lang w:val="en-GB"/>
              </w:rPr>
              <w:t>High (&gt; 5 score)</w:t>
            </w:r>
          </w:p>
        </w:tc>
        <w:tc>
          <w:tcPr>
            <w:tcW w:w="2164" w:type="dxa"/>
            <w:tcBorders>
              <w:top w:val="single" w:sz="4" w:space="0" w:color="auto"/>
              <w:left w:val="single" w:sz="4" w:space="0" w:color="auto"/>
              <w:bottom w:val="single" w:sz="4" w:space="0" w:color="auto"/>
              <w:right w:val="single" w:sz="4" w:space="0" w:color="auto"/>
            </w:tcBorders>
            <w:hideMark/>
          </w:tcPr>
          <w:p w14:paraId="711D3EE3" w14:textId="77777777" w:rsidR="00950079" w:rsidRPr="00395D07" w:rsidRDefault="00950079" w:rsidP="00950079">
            <w:pPr>
              <w:ind w:firstLine="720"/>
              <w:jc w:val="both"/>
              <w:rPr>
                <w:sz w:val="22"/>
                <w:szCs w:val="22"/>
                <w:lang w:val="en-GB"/>
              </w:rPr>
            </w:pPr>
            <w:r w:rsidRPr="00395D07">
              <w:rPr>
                <w:sz w:val="22"/>
                <w:szCs w:val="22"/>
                <w:lang w:val="en-GB"/>
              </w:rPr>
              <w:t>47</w:t>
            </w:r>
            <w:r w:rsidR="008A1863">
              <w:rPr>
                <w:sz w:val="22"/>
                <w:szCs w:val="22"/>
                <w:lang w:val="en-GB"/>
              </w:rPr>
              <w:t>.00</w:t>
            </w:r>
          </w:p>
        </w:tc>
      </w:tr>
      <w:tr w:rsidR="00950079" w:rsidRPr="002137B4" w14:paraId="17253D8B"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F212D33"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6CFC48F"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7BB48347" w14:textId="77777777" w:rsidR="00950079" w:rsidRPr="00395D07" w:rsidRDefault="00950079" w:rsidP="00950079">
            <w:pPr>
              <w:ind w:firstLine="720"/>
              <w:jc w:val="both"/>
              <w:rPr>
                <w:b/>
                <w:bCs/>
                <w:sz w:val="22"/>
                <w:szCs w:val="22"/>
                <w:lang w:val="en-GB"/>
              </w:rPr>
            </w:pPr>
            <w:r w:rsidRPr="00395D07">
              <w:rPr>
                <w:b/>
                <w:bCs/>
                <w:sz w:val="22"/>
                <w:szCs w:val="22"/>
                <w:lang w:val="en-GB"/>
              </w:rPr>
              <w:t>Mean = 5.49</w:t>
            </w:r>
          </w:p>
        </w:tc>
        <w:tc>
          <w:tcPr>
            <w:tcW w:w="2164" w:type="dxa"/>
            <w:tcBorders>
              <w:top w:val="single" w:sz="4" w:space="0" w:color="auto"/>
              <w:left w:val="single" w:sz="4" w:space="0" w:color="auto"/>
              <w:bottom w:val="single" w:sz="4" w:space="0" w:color="auto"/>
              <w:right w:val="single" w:sz="4" w:space="0" w:color="auto"/>
            </w:tcBorders>
            <w:hideMark/>
          </w:tcPr>
          <w:p w14:paraId="571D391F" w14:textId="77777777" w:rsidR="00950079" w:rsidRPr="00395D07" w:rsidRDefault="00950079" w:rsidP="00950079">
            <w:pPr>
              <w:ind w:firstLine="720"/>
              <w:jc w:val="both"/>
              <w:rPr>
                <w:b/>
                <w:bCs/>
                <w:sz w:val="22"/>
                <w:szCs w:val="22"/>
                <w:lang w:val="en-GB"/>
              </w:rPr>
            </w:pPr>
            <w:r w:rsidRPr="00395D07">
              <w:rPr>
                <w:b/>
                <w:bCs/>
                <w:sz w:val="22"/>
                <w:szCs w:val="22"/>
                <w:lang w:val="en-GB"/>
              </w:rPr>
              <w:t>S.D = 0.71</w:t>
            </w:r>
          </w:p>
        </w:tc>
      </w:tr>
      <w:tr w:rsidR="00950079" w:rsidRPr="002137B4" w14:paraId="43113749"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0AB6CAD3"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218FC583" w14:textId="77777777" w:rsidR="00950079" w:rsidRPr="00395D07" w:rsidRDefault="00950079" w:rsidP="00950079">
            <w:pPr>
              <w:jc w:val="both"/>
              <w:rPr>
                <w:b/>
                <w:bCs/>
                <w:sz w:val="22"/>
                <w:szCs w:val="22"/>
                <w:lang w:val="en-GB"/>
              </w:rPr>
            </w:pPr>
            <w:r w:rsidRPr="00395D07">
              <w:rPr>
                <w:b/>
                <w:bCs/>
                <w:sz w:val="22"/>
                <w:szCs w:val="22"/>
                <w:lang w:val="en-GB"/>
              </w:rPr>
              <w:t>Information seeking behaviour</w:t>
            </w:r>
          </w:p>
        </w:tc>
        <w:tc>
          <w:tcPr>
            <w:tcW w:w="2463" w:type="dxa"/>
            <w:tcBorders>
              <w:top w:val="single" w:sz="4" w:space="0" w:color="auto"/>
              <w:left w:val="single" w:sz="4" w:space="0" w:color="auto"/>
              <w:bottom w:val="single" w:sz="4" w:space="0" w:color="auto"/>
              <w:right w:val="single" w:sz="4" w:space="0" w:color="auto"/>
            </w:tcBorders>
            <w:hideMark/>
          </w:tcPr>
          <w:p w14:paraId="239909A9" w14:textId="77777777" w:rsidR="00950079" w:rsidRPr="00395D07" w:rsidRDefault="00950079" w:rsidP="00950079">
            <w:pPr>
              <w:jc w:val="both"/>
              <w:rPr>
                <w:sz w:val="22"/>
                <w:szCs w:val="22"/>
                <w:lang w:val="en-GB"/>
              </w:rPr>
            </w:pPr>
            <w:r w:rsidRPr="00395D07">
              <w:rPr>
                <w:sz w:val="22"/>
                <w:szCs w:val="22"/>
                <w:lang w:val="en-GB"/>
              </w:rPr>
              <w:t>Low (&lt; 7 score)</w:t>
            </w:r>
          </w:p>
        </w:tc>
        <w:tc>
          <w:tcPr>
            <w:tcW w:w="2164" w:type="dxa"/>
            <w:tcBorders>
              <w:top w:val="single" w:sz="4" w:space="0" w:color="auto"/>
              <w:left w:val="single" w:sz="4" w:space="0" w:color="auto"/>
              <w:bottom w:val="single" w:sz="4" w:space="0" w:color="auto"/>
              <w:right w:val="single" w:sz="4" w:space="0" w:color="auto"/>
            </w:tcBorders>
            <w:hideMark/>
          </w:tcPr>
          <w:p w14:paraId="41144E6B" w14:textId="77777777" w:rsidR="00950079" w:rsidRPr="00395D07" w:rsidRDefault="00950079" w:rsidP="00950079">
            <w:pPr>
              <w:ind w:firstLine="720"/>
              <w:jc w:val="both"/>
              <w:rPr>
                <w:sz w:val="22"/>
                <w:szCs w:val="22"/>
                <w:lang w:val="en-GB"/>
              </w:rPr>
            </w:pPr>
            <w:r w:rsidRPr="00395D07">
              <w:rPr>
                <w:sz w:val="22"/>
                <w:szCs w:val="22"/>
                <w:lang w:val="en-GB"/>
              </w:rPr>
              <w:t>41</w:t>
            </w:r>
            <w:r w:rsidR="008A1863">
              <w:rPr>
                <w:sz w:val="22"/>
                <w:szCs w:val="22"/>
                <w:lang w:val="en-GB"/>
              </w:rPr>
              <w:t>.00</w:t>
            </w:r>
          </w:p>
        </w:tc>
      </w:tr>
      <w:tr w:rsidR="00950079" w:rsidRPr="002137B4" w14:paraId="7C102645"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0682D240"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63C895D9"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2129934E" w14:textId="77777777" w:rsidR="00950079" w:rsidRPr="00395D07" w:rsidRDefault="00950079" w:rsidP="00950079">
            <w:pPr>
              <w:jc w:val="both"/>
              <w:rPr>
                <w:sz w:val="22"/>
                <w:szCs w:val="22"/>
                <w:lang w:val="en-GB"/>
              </w:rPr>
            </w:pPr>
            <w:r w:rsidRPr="00395D07">
              <w:rPr>
                <w:sz w:val="22"/>
                <w:szCs w:val="22"/>
                <w:lang w:val="en-GB"/>
              </w:rPr>
              <w:t>Medium (7 to 9 score)</w:t>
            </w:r>
          </w:p>
        </w:tc>
        <w:tc>
          <w:tcPr>
            <w:tcW w:w="2164" w:type="dxa"/>
            <w:tcBorders>
              <w:top w:val="single" w:sz="4" w:space="0" w:color="auto"/>
              <w:left w:val="single" w:sz="4" w:space="0" w:color="auto"/>
              <w:bottom w:val="single" w:sz="4" w:space="0" w:color="auto"/>
              <w:right w:val="single" w:sz="4" w:space="0" w:color="auto"/>
            </w:tcBorders>
            <w:hideMark/>
          </w:tcPr>
          <w:p w14:paraId="5304D946" w14:textId="77777777" w:rsidR="00950079" w:rsidRPr="00395D07" w:rsidRDefault="00950079" w:rsidP="00950079">
            <w:pPr>
              <w:ind w:firstLine="720"/>
              <w:jc w:val="both"/>
              <w:rPr>
                <w:sz w:val="22"/>
                <w:szCs w:val="22"/>
                <w:lang w:val="en-GB"/>
              </w:rPr>
            </w:pPr>
            <w:r w:rsidRPr="00395D07">
              <w:rPr>
                <w:sz w:val="22"/>
                <w:szCs w:val="22"/>
                <w:lang w:val="en-GB"/>
              </w:rPr>
              <w:t>45</w:t>
            </w:r>
            <w:r w:rsidR="008A1863">
              <w:rPr>
                <w:sz w:val="22"/>
                <w:szCs w:val="22"/>
                <w:lang w:val="en-GB"/>
              </w:rPr>
              <w:t>.00</w:t>
            </w:r>
          </w:p>
        </w:tc>
      </w:tr>
      <w:tr w:rsidR="00950079" w:rsidRPr="002137B4" w14:paraId="14C8B45F"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2992F16"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19B028CD"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619F0BB" w14:textId="77777777" w:rsidR="00950079" w:rsidRPr="00395D07" w:rsidRDefault="00950079" w:rsidP="00950079">
            <w:pPr>
              <w:jc w:val="both"/>
              <w:rPr>
                <w:sz w:val="22"/>
                <w:szCs w:val="22"/>
                <w:lang w:val="en-GB"/>
              </w:rPr>
            </w:pPr>
            <w:r w:rsidRPr="00395D07">
              <w:rPr>
                <w:sz w:val="22"/>
                <w:szCs w:val="22"/>
                <w:lang w:val="en-GB"/>
              </w:rPr>
              <w:t>High (&gt;9 score)</w:t>
            </w:r>
          </w:p>
        </w:tc>
        <w:tc>
          <w:tcPr>
            <w:tcW w:w="2164" w:type="dxa"/>
            <w:tcBorders>
              <w:top w:val="single" w:sz="4" w:space="0" w:color="auto"/>
              <w:left w:val="single" w:sz="4" w:space="0" w:color="auto"/>
              <w:bottom w:val="single" w:sz="4" w:space="0" w:color="auto"/>
              <w:right w:val="single" w:sz="4" w:space="0" w:color="auto"/>
            </w:tcBorders>
            <w:hideMark/>
          </w:tcPr>
          <w:p w14:paraId="7C34E882" w14:textId="77777777" w:rsidR="00950079" w:rsidRPr="00395D07" w:rsidRDefault="00950079" w:rsidP="00950079">
            <w:pPr>
              <w:ind w:firstLine="720"/>
              <w:jc w:val="both"/>
              <w:rPr>
                <w:sz w:val="22"/>
                <w:szCs w:val="22"/>
                <w:lang w:val="en-GB"/>
              </w:rPr>
            </w:pPr>
            <w:r w:rsidRPr="00395D07">
              <w:rPr>
                <w:sz w:val="22"/>
                <w:szCs w:val="22"/>
                <w:lang w:val="en-GB"/>
              </w:rPr>
              <w:t>14</w:t>
            </w:r>
            <w:r w:rsidR="008A1863">
              <w:rPr>
                <w:sz w:val="22"/>
                <w:szCs w:val="22"/>
                <w:lang w:val="en-GB"/>
              </w:rPr>
              <w:t>.00</w:t>
            </w:r>
          </w:p>
        </w:tc>
      </w:tr>
      <w:tr w:rsidR="00950079" w:rsidRPr="002137B4" w14:paraId="753721A5"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2BC5EA0"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F871038"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B8603FE" w14:textId="77777777" w:rsidR="00950079" w:rsidRPr="00395D07" w:rsidRDefault="00950079" w:rsidP="00950079">
            <w:pPr>
              <w:ind w:firstLine="720"/>
              <w:jc w:val="both"/>
              <w:rPr>
                <w:b/>
                <w:bCs/>
                <w:sz w:val="22"/>
                <w:szCs w:val="22"/>
                <w:lang w:val="en-GB"/>
              </w:rPr>
            </w:pPr>
            <w:r w:rsidRPr="00395D07">
              <w:rPr>
                <w:b/>
                <w:bCs/>
                <w:sz w:val="22"/>
                <w:szCs w:val="22"/>
                <w:lang w:val="en-GB"/>
              </w:rPr>
              <w:t>Mean = 9.05</w:t>
            </w:r>
          </w:p>
        </w:tc>
        <w:tc>
          <w:tcPr>
            <w:tcW w:w="2164" w:type="dxa"/>
            <w:tcBorders>
              <w:top w:val="single" w:sz="4" w:space="0" w:color="auto"/>
              <w:left w:val="single" w:sz="4" w:space="0" w:color="auto"/>
              <w:bottom w:val="single" w:sz="4" w:space="0" w:color="auto"/>
              <w:right w:val="single" w:sz="4" w:space="0" w:color="auto"/>
            </w:tcBorders>
            <w:hideMark/>
          </w:tcPr>
          <w:p w14:paraId="1F540456" w14:textId="77777777" w:rsidR="00950079" w:rsidRPr="00395D07" w:rsidRDefault="00950079" w:rsidP="00950079">
            <w:pPr>
              <w:ind w:firstLine="720"/>
              <w:jc w:val="both"/>
              <w:rPr>
                <w:b/>
                <w:bCs/>
                <w:sz w:val="22"/>
                <w:szCs w:val="22"/>
                <w:lang w:val="en-GB"/>
              </w:rPr>
            </w:pPr>
            <w:r w:rsidRPr="00395D07">
              <w:rPr>
                <w:b/>
                <w:bCs/>
                <w:sz w:val="22"/>
                <w:szCs w:val="22"/>
                <w:lang w:val="en-GB"/>
              </w:rPr>
              <w:t>S.D = 1.13</w:t>
            </w:r>
          </w:p>
        </w:tc>
      </w:tr>
      <w:tr w:rsidR="00950079" w:rsidRPr="002137B4" w14:paraId="587BFAB8"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5F129EF1"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686861E2" w14:textId="77777777" w:rsidR="00950079" w:rsidRPr="00395D07" w:rsidRDefault="00950079" w:rsidP="00950079">
            <w:pPr>
              <w:jc w:val="both"/>
              <w:rPr>
                <w:b/>
                <w:bCs/>
                <w:sz w:val="22"/>
                <w:szCs w:val="22"/>
                <w:lang w:val="en-GB"/>
              </w:rPr>
            </w:pPr>
            <w:r w:rsidRPr="00395D07">
              <w:rPr>
                <w:b/>
                <w:bCs/>
                <w:sz w:val="22"/>
                <w:szCs w:val="22"/>
                <w:lang w:val="en-GB"/>
              </w:rPr>
              <w:t>Mass media exposure</w:t>
            </w:r>
          </w:p>
        </w:tc>
        <w:tc>
          <w:tcPr>
            <w:tcW w:w="2463" w:type="dxa"/>
            <w:tcBorders>
              <w:top w:val="single" w:sz="4" w:space="0" w:color="auto"/>
              <w:left w:val="single" w:sz="4" w:space="0" w:color="auto"/>
              <w:bottom w:val="single" w:sz="4" w:space="0" w:color="auto"/>
              <w:right w:val="single" w:sz="4" w:space="0" w:color="auto"/>
            </w:tcBorders>
            <w:hideMark/>
          </w:tcPr>
          <w:p w14:paraId="07800F3F" w14:textId="77777777" w:rsidR="00950079" w:rsidRPr="00395D07" w:rsidRDefault="00950079" w:rsidP="00950079">
            <w:pPr>
              <w:jc w:val="both"/>
              <w:rPr>
                <w:sz w:val="22"/>
                <w:szCs w:val="22"/>
                <w:lang w:val="en-GB"/>
              </w:rPr>
            </w:pPr>
            <w:r w:rsidRPr="00395D07">
              <w:rPr>
                <w:sz w:val="22"/>
                <w:szCs w:val="22"/>
                <w:lang w:val="en-GB"/>
              </w:rPr>
              <w:t>Low (&lt; 1 score)</w:t>
            </w:r>
          </w:p>
        </w:tc>
        <w:tc>
          <w:tcPr>
            <w:tcW w:w="2164" w:type="dxa"/>
            <w:tcBorders>
              <w:top w:val="single" w:sz="4" w:space="0" w:color="auto"/>
              <w:left w:val="single" w:sz="4" w:space="0" w:color="auto"/>
              <w:bottom w:val="single" w:sz="4" w:space="0" w:color="auto"/>
              <w:right w:val="single" w:sz="4" w:space="0" w:color="auto"/>
            </w:tcBorders>
            <w:hideMark/>
          </w:tcPr>
          <w:p w14:paraId="56D585D4" w14:textId="77777777" w:rsidR="00950079" w:rsidRPr="00395D07" w:rsidRDefault="00950079" w:rsidP="00950079">
            <w:pPr>
              <w:ind w:firstLine="720"/>
              <w:jc w:val="both"/>
              <w:rPr>
                <w:sz w:val="22"/>
                <w:szCs w:val="22"/>
                <w:lang w:val="en-GB"/>
              </w:rPr>
            </w:pPr>
            <w:r w:rsidRPr="00395D07">
              <w:rPr>
                <w:sz w:val="22"/>
                <w:szCs w:val="22"/>
                <w:lang w:val="en-GB"/>
              </w:rPr>
              <w:t>44</w:t>
            </w:r>
            <w:r w:rsidR="008A1863">
              <w:rPr>
                <w:sz w:val="22"/>
                <w:szCs w:val="22"/>
                <w:lang w:val="en-GB"/>
              </w:rPr>
              <w:t>.00</w:t>
            </w:r>
          </w:p>
        </w:tc>
      </w:tr>
      <w:tr w:rsidR="00950079" w:rsidRPr="002137B4" w14:paraId="7003C7A5"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274E437B"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07F88F9"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7B67048" w14:textId="77777777" w:rsidR="00950079" w:rsidRPr="00395D07" w:rsidRDefault="00950079" w:rsidP="00950079">
            <w:pPr>
              <w:jc w:val="both"/>
              <w:rPr>
                <w:sz w:val="22"/>
                <w:szCs w:val="22"/>
                <w:lang w:val="en-GB"/>
              </w:rPr>
            </w:pPr>
            <w:r w:rsidRPr="00395D07">
              <w:rPr>
                <w:sz w:val="22"/>
                <w:szCs w:val="22"/>
                <w:lang w:val="en-GB"/>
              </w:rPr>
              <w:t>Medium (1 to 3 score)</w:t>
            </w:r>
          </w:p>
        </w:tc>
        <w:tc>
          <w:tcPr>
            <w:tcW w:w="2164" w:type="dxa"/>
            <w:tcBorders>
              <w:top w:val="single" w:sz="4" w:space="0" w:color="auto"/>
              <w:left w:val="single" w:sz="4" w:space="0" w:color="auto"/>
              <w:bottom w:val="single" w:sz="4" w:space="0" w:color="auto"/>
              <w:right w:val="single" w:sz="4" w:space="0" w:color="auto"/>
            </w:tcBorders>
            <w:hideMark/>
          </w:tcPr>
          <w:p w14:paraId="6CFE39FE" w14:textId="77777777" w:rsidR="00950079" w:rsidRPr="00395D07" w:rsidRDefault="00950079" w:rsidP="00950079">
            <w:pPr>
              <w:ind w:firstLine="720"/>
              <w:jc w:val="both"/>
              <w:rPr>
                <w:sz w:val="22"/>
                <w:szCs w:val="22"/>
                <w:lang w:val="en-GB"/>
              </w:rPr>
            </w:pPr>
            <w:r w:rsidRPr="00395D07">
              <w:rPr>
                <w:sz w:val="22"/>
                <w:szCs w:val="22"/>
                <w:lang w:val="en-GB"/>
              </w:rPr>
              <w:t>45</w:t>
            </w:r>
            <w:r w:rsidR="008A1863">
              <w:rPr>
                <w:sz w:val="22"/>
                <w:szCs w:val="22"/>
                <w:lang w:val="en-GB"/>
              </w:rPr>
              <w:t>.00</w:t>
            </w:r>
          </w:p>
        </w:tc>
      </w:tr>
      <w:tr w:rsidR="00950079" w:rsidRPr="002137B4" w14:paraId="3FAD4371"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C0F073E"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4795AA91"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3BD5CBC" w14:textId="77777777" w:rsidR="00950079" w:rsidRPr="00395D07" w:rsidRDefault="00950079" w:rsidP="00950079">
            <w:pPr>
              <w:jc w:val="both"/>
              <w:rPr>
                <w:sz w:val="22"/>
                <w:szCs w:val="22"/>
                <w:lang w:val="en-GB"/>
              </w:rPr>
            </w:pPr>
            <w:r w:rsidRPr="00395D07">
              <w:rPr>
                <w:sz w:val="22"/>
                <w:szCs w:val="22"/>
                <w:lang w:val="en-GB"/>
              </w:rPr>
              <w:t>High (&gt; 3 score)</w:t>
            </w:r>
          </w:p>
        </w:tc>
        <w:tc>
          <w:tcPr>
            <w:tcW w:w="2164" w:type="dxa"/>
            <w:tcBorders>
              <w:top w:val="single" w:sz="4" w:space="0" w:color="auto"/>
              <w:left w:val="single" w:sz="4" w:space="0" w:color="auto"/>
              <w:bottom w:val="single" w:sz="4" w:space="0" w:color="auto"/>
              <w:right w:val="single" w:sz="4" w:space="0" w:color="auto"/>
            </w:tcBorders>
            <w:hideMark/>
          </w:tcPr>
          <w:p w14:paraId="229B6CE5" w14:textId="77777777" w:rsidR="00950079" w:rsidRPr="00395D07" w:rsidRDefault="00950079" w:rsidP="00950079">
            <w:pPr>
              <w:ind w:firstLine="720"/>
              <w:jc w:val="both"/>
              <w:rPr>
                <w:sz w:val="22"/>
                <w:szCs w:val="22"/>
                <w:lang w:val="en-GB"/>
              </w:rPr>
            </w:pPr>
            <w:r w:rsidRPr="00395D07">
              <w:rPr>
                <w:sz w:val="22"/>
                <w:szCs w:val="22"/>
                <w:lang w:val="en-GB"/>
              </w:rPr>
              <w:t>11</w:t>
            </w:r>
            <w:r w:rsidR="008A1863">
              <w:rPr>
                <w:sz w:val="22"/>
                <w:szCs w:val="22"/>
                <w:lang w:val="en-GB"/>
              </w:rPr>
              <w:t>.00</w:t>
            </w:r>
          </w:p>
        </w:tc>
      </w:tr>
      <w:tr w:rsidR="00950079" w:rsidRPr="002137B4" w14:paraId="624012DA"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5010D01"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445CE017"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A0DAE71" w14:textId="77777777" w:rsidR="00950079" w:rsidRPr="00395D07" w:rsidRDefault="00950079" w:rsidP="00950079">
            <w:pPr>
              <w:ind w:firstLine="720"/>
              <w:jc w:val="both"/>
              <w:rPr>
                <w:b/>
                <w:bCs/>
                <w:sz w:val="22"/>
                <w:szCs w:val="22"/>
                <w:lang w:val="en-GB"/>
              </w:rPr>
            </w:pPr>
            <w:r w:rsidRPr="00395D07">
              <w:rPr>
                <w:b/>
                <w:bCs/>
                <w:sz w:val="22"/>
                <w:szCs w:val="22"/>
                <w:lang w:val="en-GB"/>
              </w:rPr>
              <w:t>Mean = 3.01</w:t>
            </w:r>
          </w:p>
        </w:tc>
        <w:tc>
          <w:tcPr>
            <w:tcW w:w="2164" w:type="dxa"/>
            <w:tcBorders>
              <w:top w:val="single" w:sz="4" w:space="0" w:color="auto"/>
              <w:left w:val="single" w:sz="4" w:space="0" w:color="auto"/>
              <w:bottom w:val="single" w:sz="4" w:space="0" w:color="auto"/>
              <w:right w:val="single" w:sz="4" w:space="0" w:color="auto"/>
            </w:tcBorders>
            <w:hideMark/>
          </w:tcPr>
          <w:p w14:paraId="39EA07F5" w14:textId="77777777" w:rsidR="00950079" w:rsidRPr="00395D07" w:rsidRDefault="00950079" w:rsidP="00950079">
            <w:pPr>
              <w:ind w:firstLine="720"/>
              <w:jc w:val="both"/>
              <w:rPr>
                <w:b/>
                <w:bCs/>
                <w:sz w:val="22"/>
                <w:szCs w:val="22"/>
                <w:lang w:val="en-GB"/>
              </w:rPr>
            </w:pPr>
            <w:r w:rsidRPr="00395D07">
              <w:rPr>
                <w:b/>
                <w:bCs/>
                <w:sz w:val="22"/>
                <w:szCs w:val="22"/>
                <w:lang w:val="en-GB"/>
              </w:rPr>
              <w:t>S.D = 0.68</w:t>
            </w:r>
          </w:p>
        </w:tc>
      </w:tr>
      <w:tr w:rsidR="00950079" w:rsidRPr="002137B4" w14:paraId="3C08FF33"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4F200EA9"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1BDF3E97" w14:textId="77777777" w:rsidR="00950079" w:rsidRPr="00395D07" w:rsidRDefault="00950079" w:rsidP="00950079">
            <w:pPr>
              <w:jc w:val="both"/>
              <w:rPr>
                <w:b/>
                <w:bCs/>
                <w:sz w:val="22"/>
                <w:szCs w:val="22"/>
                <w:lang w:val="en-GB"/>
              </w:rPr>
            </w:pPr>
            <w:r w:rsidRPr="00395D07">
              <w:rPr>
                <w:b/>
                <w:bCs/>
                <w:sz w:val="22"/>
                <w:szCs w:val="22"/>
                <w:lang w:val="en-GB"/>
              </w:rPr>
              <w:t>Exposure to demonstration</w:t>
            </w:r>
          </w:p>
        </w:tc>
        <w:tc>
          <w:tcPr>
            <w:tcW w:w="2463" w:type="dxa"/>
            <w:tcBorders>
              <w:top w:val="single" w:sz="4" w:space="0" w:color="auto"/>
              <w:left w:val="single" w:sz="4" w:space="0" w:color="auto"/>
              <w:bottom w:val="single" w:sz="4" w:space="0" w:color="auto"/>
              <w:right w:val="single" w:sz="4" w:space="0" w:color="auto"/>
            </w:tcBorders>
            <w:hideMark/>
          </w:tcPr>
          <w:p w14:paraId="5E70EE7C" w14:textId="77777777" w:rsidR="00950079" w:rsidRPr="00395D07" w:rsidRDefault="00950079" w:rsidP="00950079">
            <w:pPr>
              <w:jc w:val="both"/>
              <w:rPr>
                <w:sz w:val="22"/>
                <w:szCs w:val="22"/>
                <w:lang w:val="en-GB"/>
              </w:rPr>
            </w:pPr>
            <w:r w:rsidRPr="00395D07">
              <w:rPr>
                <w:sz w:val="22"/>
                <w:szCs w:val="22"/>
                <w:lang w:val="en-GB"/>
              </w:rPr>
              <w:t>Low (&lt;3 score)</w:t>
            </w:r>
          </w:p>
        </w:tc>
        <w:tc>
          <w:tcPr>
            <w:tcW w:w="2164" w:type="dxa"/>
            <w:tcBorders>
              <w:top w:val="single" w:sz="4" w:space="0" w:color="auto"/>
              <w:left w:val="single" w:sz="4" w:space="0" w:color="auto"/>
              <w:bottom w:val="single" w:sz="4" w:space="0" w:color="auto"/>
              <w:right w:val="single" w:sz="4" w:space="0" w:color="auto"/>
            </w:tcBorders>
            <w:hideMark/>
          </w:tcPr>
          <w:p w14:paraId="2D79FDC3" w14:textId="77777777" w:rsidR="00950079" w:rsidRPr="00395D07" w:rsidRDefault="00950079" w:rsidP="00950079">
            <w:pPr>
              <w:ind w:firstLine="720"/>
              <w:jc w:val="both"/>
              <w:rPr>
                <w:sz w:val="22"/>
                <w:szCs w:val="22"/>
                <w:lang w:val="en-GB"/>
              </w:rPr>
            </w:pPr>
            <w:r w:rsidRPr="00395D07">
              <w:rPr>
                <w:sz w:val="22"/>
                <w:szCs w:val="22"/>
                <w:lang w:val="en-GB"/>
              </w:rPr>
              <w:t>62</w:t>
            </w:r>
            <w:r w:rsidR="008A1863">
              <w:rPr>
                <w:sz w:val="22"/>
                <w:szCs w:val="22"/>
                <w:lang w:val="en-GB"/>
              </w:rPr>
              <w:t>.00</w:t>
            </w:r>
          </w:p>
        </w:tc>
      </w:tr>
      <w:tr w:rsidR="00950079" w:rsidRPr="002137B4" w14:paraId="138B05B2"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40332DCE"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6710F5B"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A66CF87" w14:textId="77777777" w:rsidR="00950079" w:rsidRPr="00395D07" w:rsidRDefault="00950079" w:rsidP="00950079">
            <w:pPr>
              <w:jc w:val="both"/>
              <w:rPr>
                <w:sz w:val="22"/>
                <w:szCs w:val="22"/>
                <w:lang w:val="en-GB"/>
              </w:rPr>
            </w:pPr>
            <w:r w:rsidRPr="00395D07">
              <w:rPr>
                <w:sz w:val="22"/>
                <w:szCs w:val="22"/>
                <w:lang w:val="en-GB"/>
              </w:rPr>
              <w:t>Medium (3 to 4 score)</w:t>
            </w:r>
          </w:p>
        </w:tc>
        <w:tc>
          <w:tcPr>
            <w:tcW w:w="2164" w:type="dxa"/>
            <w:tcBorders>
              <w:top w:val="single" w:sz="4" w:space="0" w:color="auto"/>
              <w:left w:val="single" w:sz="4" w:space="0" w:color="auto"/>
              <w:bottom w:val="single" w:sz="4" w:space="0" w:color="auto"/>
              <w:right w:val="single" w:sz="4" w:space="0" w:color="auto"/>
            </w:tcBorders>
            <w:hideMark/>
          </w:tcPr>
          <w:p w14:paraId="15345419" w14:textId="77777777" w:rsidR="00950079" w:rsidRPr="00395D07" w:rsidRDefault="00950079" w:rsidP="00950079">
            <w:pPr>
              <w:ind w:firstLine="720"/>
              <w:jc w:val="both"/>
              <w:rPr>
                <w:sz w:val="22"/>
                <w:szCs w:val="22"/>
                <w:lang w:val="en-GB"/>
              </w:rPr>
            </w:pPr>
            <w:r w:rsidRPr="00395D07">
              <w:rPr>
                <w:sz w:val="22"/>
                <w:szCs w:val="22"/>
                <w:lang w:val="en-GB"/>
              </w:rPr>
              <w:t>28</w:t>
            </w:r>
            <w:r w:rsidR="008A1863">
              <w:rPr>
                <w:sz w:val="22"/>
                <w:szCs w:val="22"/>
                <w:lang w:val="en-GB"/>
              </w:rPr>
              <w:t>.00</w:t>
            </w:r>
          </w:p>
        </w:tc>
      </w:tr>
      <w:tr w:rsidR="00950079" w:rsidRPr="002137B4" w14:paraId="06F6067F"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766437F"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9384412"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4E980D5A" w14:textId="77777777" w:rsidR="00950079" w:rsidRPr="00395D07" w:rsidRDefault="00950079" w:rsidP="00950079">
            <w:pPr>
              <w:jc w:val="both"/>
              <w:rPr>
                <w:sz w:val="22"/>
                <w:szCs w:val="22"/>
                <w:lang w:val="en-GB"/>
              </w:rPr>
            </w:pPr>
            <w:r w:rsidRPr="00395D07">
              <w:rPr>
                <w:sz w:val="22"/>
                <w:szCs w:val="22"/>
                <w:lang w:val="en-GB"/>
              </w:rPr>
              <w:t>High (&gt; 4 score)</w:t>
            </w:r>
          </w:p>
        </w:tc>
        <w:tc>
          <w:tcPr>
            <w:tcW w:w="2164" w:type="dxa"/>
            <w:tcBorders>
              <w:top w:val="single" w:sz="4" w:space="0" w:color="auto"/>
              <w:left w:val="single" w:sz="4" w:space="0" w:color="auto"/>
              <w:bottom w:val="single" w:sz="4" w:space="0" w:color="auto"/>
              <w:right w:val="single" w:sz="4" w:space="0" w:color="auto"/>
            </w:tcBorders>
            <w:hideMark/>
          </w:tcPr>
          <w:p w14:paraId="3A4512FB" w14:textId="77777777" w:rsidR="00950079" w:rsidRPr="00395D07" w:rsidRDefault="00950079" w:rsidP="00950079">
            <w:pPr>
              <w:ind w:firstLine="720"/>
              <w:jc w:val="both"/>
              <w:rPr>
                <w:sz w:val="22"/>
                <w:szCs w:val="22"/>
                <w:lang w:val="en-GB"/>
              </w:rPr>
            </w:pPr>
            <w:r w:rsidRPr="00395D07">
              <w:rPr>
                <w:sz w:val="22"/>
                <w:szCs w:val="22"/>
                <w:lang w:val="en-GB"/>
              </w:rPr>
              <w:t>10</w:t>
            </w:r>
            <w:r w:rsidR="008A1863">
              <w:rPr>
                <w:sz w:val="22"/>
                <w:szCs w:val="22"/>
                <w:lang w:val="en-GB"/>
              </w:rPr>
              <w:t>.00</w:t>
            </w:r>
          </w:p>
        </w:tc>
      </w:tr>
      <w:tr w:rsidR="00950079" w:rsidRPr="002137B4" w14:paraId="551863BB"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2763EB6A"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F4AFA9B"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A7CCF85" w14:textId="77777777" w:rsidR="00950079" w:rsidRPr="00395D07" w:rsidRDefault="00950079" w:rsidP="00950079">
            <w:pPr>
              <w:ind w:firstLine="720"/>
              <w:jc w:val="both"/>
              <w:rPr>
                <w:b/>
                <w:bCs/>
                <w:sz w:val="22"/>
                <w:szCs w:val="22"/>
                <w:lang w:val="en-GB"/>
              </w:rPr>
            </w:pPr>
            <w:r w:rsidRPr="00395D07">
              <w:rPr>
                <w:b/>
                <w:bCs/>
                <w:sz w:val="22"/>
                <w:szCs w:val="22"/>
                <w:lang w:val="en-GB"/>
              </w:rPr>
              <w:t>Mean = 3.68</w:t>
            </w:r>
          </w:p>
        </w:tc>
        <w:tc>
          <w:tcPr>
            <w:tcW w:w="2164" w:type="dxa"/>
            <w:tcBorders>
              <w:top w:val="single" w:sz="4" w:space="0" w:color="auto"/>
              <w:left w:val="single" w:sz="4" w:space="0" w:color="auto"/>
              <w:bottom w:val="single" w:sz="4" w:space="0" w:color="auto"/>
              <w:right w:val="single" w:sz="4" w:space="0" w:color="auto"/>
            </w:tcBorders>
            <w:hideMark/>
          </w:tcPr>
          <w:p w14:paraId="6131F888" w14:textId="77777777" w:rsidR="00950079" w:rsidRPr="00395D07" w:rsidRDefault="00950079" w:rsidP="00950079">
            <w:pPr>
              <w:ind w:firstLine="720"/>
              <w:jc w:val="both"/>
              <w:rPr>
                <w:b/>
                <w:bCs/>
                <w:sz w:val="22"/>
                <w:szCs w:val="22"/>
                <w:lang w:val="en-GB"/>
              </w:rPr>
            </w:pPr>
            <w:r w:rsidRPr="00395D07">
              <w:rPr>
                <w:b/>
                <w:bCs/>
                <w:sz w:val="22"/>
                <w:szCs w:val="22"/>
                <w:lang w:val="en-GB"/>
              </w:rPr>
              <w:t>S.D =0.72</w:t>
            </w:r>
          </w:p>
        </w:tc>
      </w:tr>
      <w:tr w:rsidR="00950079" w:rsidRPr="002137B4" w14:paraId="4DB6C9BF"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23B6CD1C"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36E76C49" w14:textId="77777777" w:rsidR="00950079" w:rsidRPr="00395D07" w:rsidRDefault="00950079" w:rsidP="00950079">
            <w:pPr>
              <w:jc w:val="both"/>
              <w:rPr>
                <w:b/>
                <w:bCs/>
                <w:sz w:val="22"/>
                <w:szCs w:val="22"/>
                <w:lang w:val="en-GB"/>
              </w:rPr>
            </w:pPr>
            <w:r w:rsidRPr="00395D07">
              <w:rPr>
                <w:b/>
                <w:bCs/>
                <w:sz w:val="22"/>
                <w:szCs w:val="22"/>
                <w:lang w:val="en-GB"/>
              </w:rPr>
              <w:t>Exposure to training</w:t>
            </w:r>
          </w:p>
        </w:tc>
        <w:tc>
          <w:tcPr>
            <w:tcW w:w="2463" w:type="dxa"/>
            <w:tcBorders>
              <w:top w:val="single" w:sz="4" w:space="0" w:color="auto"/>
              <w:left w:val="single" w:sz="4" w:space="0" w:color="auto"/>
              <w:bottom w:val="single" w:sz="4" w:space="0" w:color="auto"/>
              <w:right w:val="single" w:sz="4" w:space="0" w:color="auto"/>
            </w:tcBorders>
            <w:hideMark/>
          </w:tcPr>
          <w:p w14:paraId="67320070" w14:textId="77777777" w:rsidR="00950079" w:rsidRPr="00395D07" w:rsidRDefault="00950079" w:rsidP="00950079">
            <w:pPr>
              <w:jc w:val="both"/>
              <w:rPr>
                <w:sz w:val="22"/>
                <w:szCs w:val="22"/>
                <w:lang w:val="en-GB"/>
              </w:rPr>
            </w:pPr>
            <w:r w:rsidRPr="00395D07">
              <w:rPr>
                <w:sz w:val="22"/>
                <w:szCs w:val="22"/>
                <w:lang w:val="en-GB"/>
              </w:rPr>
              <w:t>Low (&lt; 1 score)</w:t>
            </w:r>
          </w:p>
        </w:tc>
        <w:tc>
          <w:tcPr>
            <w:tcW w:w="2164" w:type="dxa"/>
            <w:tcBorders>
              <w:top w:val="single" w:sz="4" w:space="0" w:color="auto"/>
              <w:left w:val="single" w:sz="4" w:space="0" w:color="auto"/>
              <w:bottom w:val="single" w:sz="4" w:space="0" w:color="auto"/>
              <w:right w:val="single" w:sz="4" w:space="0" w:color="auto"/>
            </w:tcBorders>
            <w:hideMark/>
          </w:tcPr>
          <w:p w14:paraId="0447B350" w14:textId="77777777" w:rsidR="00950079" w:rsidRPr="00395D07" w:rsidRDefault="00950079" w:rsidP="00950079">
            <w:pPr>
              <w:ind w:firstLine="720"/>
              <w:jc w:val="both"/>
              <w:rPr>
                <w:sz w:val="22"/>
                <w:szCs w:val="22"/>
                <w:lang w:val="en-GB"/>
              </w:rPr>
            </w:pPr>
            <w:r w:rsidRPr="00395D07">
              <w:rPr>
                <w:sz w:val="22"/>
                <w:szCs w:val="22"/>
                <w:lang w:val="en-GB"/>
              </w:rPr>
              <w:t>64</w:t>
            </w:r>
            <w:r w:rsidR="008A1863">
              <w:rPr>
                <w:sz w:val="22"/>
                <w:szCs w:val="22"/>
                <w:lang w:val="en-GB"/>
              </w:rPr>
              <w:t>.00</w:t>
            </w:r>
          </w:p>
        </w:tc>
      </w:tr>
      <w:tr w:rsidR="00950079" w:rsidRPr="002137B4" w14:paraId="012ABA08"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8667B60"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E980DA9"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7A50C291" w14:textId="77777777" w:rsidR="00950079" w:rsidRPr="00395D07" w:rsidRDefault="00950079" w:rsidP="00950079">
            <w:pPr>
              <w:jc w:val="both"/>
              <w:rPr>
                <w:sz w:val="22"/>
                <w:szCs w:val="22"/>
                <w:lang w:val="en-GB"/>
              </w:rPr>
            </w:pPr>
            <w:r w:rsidRPr="00395D07">
              <w:rPr>
                <w:sz w:val="22"/>
                <w:szCs w:val="22"/>
                <w:lang w:val="en-GB"/>
              </w:rPr>
              <w:t>Medium (1 to 2 score)</w:t>
            </w:r>
          </w:p>
        </w:tc>
        <w:tc>
          <w:tcPr>
            <w:tcW w:w="2164" w:type="dxa"/>
            <w:tcBorders>
              <w:top w:val="single" w:sz="4" w:space="0" w:color="auto"/>
              <w:left w:val="single" w:sz="4" w:space="0" w:color="auto"/>
              <w:bottom w:val="single" w:sz="4" w:space="0" w:color="auto"/>
              <w:right w:val="single" w:sz="4" w:space="0" w:color="auto"/>
            </w:tcBorders>
            <w:hideMark/>
          </w:tcPr>
          <w:p w14:paraId="07451B08" w14:textId="77777777" w:rsidR="00950079" w:rsidRPr="00395D07" w:rsidRDefault="00950079" w:rsidP="00950079">
            <w:pPr>
              <w:ind w:firstLine="720"/>
              <w:jc w:val="both"/>
              <w:rPr>
                <w:sz w:val="22"/>
                <w:szCs w:val="22"/>
                <w:lang w:val="en-GB"/>
              </w:rPr>
            </w:pPr>
            <w:r w:rsidRPr="00395D07">
              <w:rPr>
                <w:sz w:val="22"/>
                <w:szCs w:val="22"/>
                <w:lang w:val="en-GB"/>
              </w:rPr>
              <w:t>27</w:t>
            </w:r>
            <w:r w:rsidR="008A1863">
              <w:rPr>
                <w:sz w:val="22"/>
                <w:szCs w:val="22"/>
                <w:lang w:val="en-GB"/>
              </w:rPr>
              <w:t>.00</w:t>
            </w:r>
          </w:p>
        </w:tc>
      </w:tr>
      <w:tr w:rsidR="00950079" w:rsidRPr="002137B4" w14:paraId="6A8F5633"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F2F7A41"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B71F60B"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DF8CE8D" w14:textId="77777777" w:rsidR="00950079" w:rsidRPr="00395D07" w:rsidRDefault="00950079" w:rsidP="00950079">
            <w:pPr>
              <w:jc w:val="both"/>
              <w:rPr>
                <w:sz w:val="22"/>
                <w:szCs w:val="22"/>
                <w:lang w:val="en-GB"/>
              </w:rPr>
            </w:pPr>
            <w:r w:rsidRPr="00395D07">
              <w:rPr>
                <w:sz w:val="22"/>
                <w:szCs w:val="22"/>
                <w:lang w:val="en-GB"/>
              </w:rPr>
              <w:t>High (&gt;2 score)</w:t>
            </w:r>
          </w:p>
        </w:tc>
        <w:tc>
          <w:tcPr>
            <w:tcW w:w="2164" w:type="dxa"/>
            <w:tcBorders>
              <w:top w:val="single" w:sz="4" w:space="0" w:color="auto"/>
              <w:left w:val="single" w:sz="4" w:space="0" w:color="auto"/>
              <w:bottom w:val="single" w:sz="4" w:space="0" w:color="auto"/>
              <w:right w:val="single" w:sz="4" w:space="0" w:color="auto"/>
            </w:tcBorders>
            <w:hideMark/>
          </w:tcPr>
          <w:p w14:paraId="6D18C6CB" w14:textId="77777777" w:rsidR="00950079" w:rsidRPr="00395D07" w:rsidRDefault="00950079" w:rsidP="00950079">
            <w:pPr>
              <w:ind w:firstLine="720"/>
              <w:jc w:val="both"/>
              <w:rPr>
                <w:sz w:val="22"/>
                <w:szCs w:val="22"/>
                <w:lang w:val="en-GB"/>
              </w:rPr>
            </w:pPr>
            <w:r w:rsidRPr="00395D07">
              <w:rPr>
                <w:sz w:val="22"/>
                <w:szCs w:val="22"/>
                <w:lang w:val="en-GB"/>
              </w:rPr>
              <w:t>9</w:t>
            </w:r>
            <w:r w:rsidR="008A1863">
              <w:rPr>
                <w:sz w:val="22"/>
                <w:szCs w:val="22"/>
                <w:lang w:val="en-GB"/>
              </w:rPr>
              <w:t>.00</w:t>
            </w:r>
          </w:p>
        </w:tc>
      </w:tr>
      <w:tr w:rsidR="00950079" w:rsidRPr="002137B4" w14:paraId="02F27505"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7EAD77E"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2759C502"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9E79519" w14:textId="77777777" w:rsidR="00950079" w:rsidRPr="00395D07" w:rsidRDefault="00950079" w:rsidP="00950079">
            <w:pPr>
              <w:ind w:firstLine="720"/>
              <w:jc w:val="both"/>
              <w:rPr>
                <w:b/>
                <w:bCs/>
                <w:sz w:val="22"/>
                <w:szCs w:val="22"/>
                <w:lang w:val="en-GB"/>
              </w:rPr>
            </w:pPr>
            <w:r w:rsidRPr="00395D07">
              <w:rPr>
                <w:b/>
                <w:bCs/>
                <w:sz w:val="22"/>
                <w:szCs w:val="22"/>
                <w:lang w:val="en-GB"/>
              </w:rPr>
              <w:t>Mean = 1.28</w:t>
            </w:r>
          </w:p>
        </w:tc>
        <w:tc>
          <w:tcPr>
            <w:tcW w:w="2164" w:type="dxa"/>
            <w:tcBorders>
              <w:top w:val="single" w:sz="4" w:space="0" w:color="auto"/>
              <w:left w:val="single" w:sz="4" w:space="0" w:color="auto"/>
              <w:bottom w:val="single" w:sz="4" w:space="0" w:color="auto"/>
              <w:right w:val="single" w:sz="4" w:space="0" w:color="auto"/>
            </w:tcBorders>
            <w:hideMark/>
          </w:tcPr>
          <w:p w14:paraId="044FC2D7" w14:textId="77777777" w:rsidR="00950079" w:rsidRPr="00395D07" w:rsidRDefault="00950079" w:rsidP="00950079">
            <w:pPr>
              <w:ind w:firstLine="720"/>
              <w:jc w:val="both"/>
              <w:rPr>
                <w:b/>
                <w:bCs/>
                <w:sz w:val="22"/>
                <w:szCs w:val="22"/>
                <w:lang w:val="en-GB"/>
              </w:rPr>
            </w:pPr>
            <w:r w:rsidRPr="00395D07">
              <w:rPr>
                <w:b/>
                <w:bCs/>
                <w:sz w:val="22"/>
                <w:szCs w:val="22"/>
                <w:lang w:val="en-GB"/>
              </w:rPr>
              <w:t>S.D = 0.829</w:t>
            </w:r>
          </w:p>
        </w:tc>
      </w:tr>
      <w:tr w:rsidR="00950079" w:rsidRPr="002137B4" w14:paraId="7B5E3F1A"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2A7FFC29"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0AF98558" w14:textId="77777777" w:rsidR="00950079" w:rsidRPr="00395D07" w:rsidRDefault="00950079" w:rsidP="00950079">
            <w:pPr>
              <w:jc w:val="both"/>
              <w:rPr>
                <w:b/>
                <w:bCs/>
                <w:sz w:val="22"/>
                <w:szCs w:val="22"/>
                <w:lang w:val="en-GB"/>
              </w:rPr>
            </w:pPr>
            <w:r w:rsidRPr="00395D07">
              <w:rPr>
                <w:b/>
                <w:bCs/>
                <w:sz w:val="22"/>
                <w:szCs w:val="22"/>
                <w:lang w:val="en-GB"/>
              </w:rPr>
              <w:t>Extension participation</w:t>
            </w:r>
          </w:p>
        </w:tc>
        <w:tc>
          <w:tcPr>
            <w:tcW w:w="2463" w:type="dxa"/>
            <w:tcBorders>
              <w:top w:val="single" w:sz="4" w:space="0" w:color="auto"/>
              <w:left w:val="single" w:sz="4" w:space="0" w:color="auto"/>
              <w:bottom w:val="single" w:sz="4" w:space="0" w:color="auto"/>
              <w:right w:val="single" w:sz="4" w:space="0" w:color="auto"/>
            </w:tcBorders>
            <w:hideMark/>
          </w:tcPr>
          <w:p w14:paraId="217D4049" w14:textId="77777777" w:rsidR="00950079" w:rsidRPr="00395D07" w:rsidRDefault="00950079" w:rsidP="00950079">
            <w:pPr>
              <w:jc w:val="both"/>
              <w:rPr>
                <w:sz w:val="22"/>
                <w:szCs w:val="22"/>
                <w:lang w:val="en-GB"/>
              </w:rPr>
            </w:pPr>
            <w:r w:rsidRPr="00395D07">
              <w:rPr>
                <w:sz w:val="22"/>
                <w:szCs w:val="22"/>
                <w:lang w:val="en-GB"/>
              </w:rPr>
              <w:t xml:space="preserve">Low (&lt; 5 score) </w:t>
            </w:r>
          </w:p>
        </w:tc>
        <w:tc>
          <w:tcPr>
            <w:tcW w:w="2164" w:type="dxa"/>
            <w:tcBorders>
              <w:top w:val="single" w:sz="4" w:space="0" w:color="auto"/>
              <w:left w:val="single" w:sz="4" w:space="0" w:color="auto"/>
              <w:bottom w:val="single" w:sz="4" w:space="0" w:color="auto"/>
              <w:right w:val="single" w:sz="4" w:space="0" w:color="auto"/>
            </w:tcBorders>
            <w:hideMark/>
          </w:tcPr>
          <w:p w14:paraId="5D17F6A7" w14:textId="77777777" w:rsidR="00950079" w:rsidRPr="00395D07" w:rsidRDefault="00950079" w:rsidP="00950079">
            <w:pPr>
              <w:ind w:firstLine="720"/>
              <w:jc w:val="both"/>
              <w:rPr>
                <w:sz w:val="22"/>
                <w:szCs w:val="22"/>
                <w:lang w:val="en-GB"/>
              </w:rPr>
            </w:pPr>
            <w:r w:rsidRPr="00395D07">
              <w:rPr>
                <w:sz w:val="22"/>
                <w:szCs w:val="22"/>
                <w:lang w:val="en-GB"/>
              </w:rPr>
              <w:t>46</w:t>
            </w:r>
            <w:r w:rsidR="008A1863">
              <w:rPr>
                <w:sz w:val="22"/>
                <w:szCs w:val="22"/>
                <w:lang w:val="en-GB"/>
              </w:rPr>
              <w:t>.00</w:t>
            </w:r>
          </w:p>
        </w:tc>
      </w:tr>
      <w:tr w:rsidR="00950079" w:rsidRPr="002137B4" w14:paraId="0B11629C"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69A7D1D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662AEA11"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76285C4" w14:textId="77777777" w:rsidR="00950079" w:rsidRPr="00395D07" w:rsidRDefault="00950079" w:rsidP="00950079">
            <w:pPr>
              <w:jc w:val="both"/>
              <w:rPr>
                <w:sz w:val="22"/>
                <w:szCs w:val="22"/>
                <w:lang w:val="en-GB"/>
              </w:rPr>
            </w:pPr>
            <w:r w:rsidRPr="00395D07">
              <w:rPr>
                <w:sz w:val="22"/>
                <w:szCs w:val="22"/>
                <w:lang w:val="en-GB"/>
              </w:rPr>
              <w:t>Medium (5 to 8 score)</w:t>
            </w:r>
          </w:p>
        </w:tc>
        <w:tc>
          <w:tcPr>
            <w:tcW w:w="2164" w:type="dxa"/>
            <w:tcBorders>
              <w:top w:val="single" w:sz="4" w:space="0" w:color="auto"/>
              <w:left w:val="single" w:sz="4" w:space="0" w:color="auto"/>
              <w:bottom w:val="single" w:sz="4" w:space="0" w:color="auto"/>
              <w:right w:val="single" w:sz="4" w:space="0" w:color="auto"/>
            </w:tcBorders>
            <w:hideMark/>
          </w:tcPr>
          <w:p w14:paraId="39B25FC9" w14:textId="77777777" w:rsidR="00950079" w:rsidRPr="00395D07" w:rsidRDefault="00950079" w:rsidP="00950079">
            <w:pPr>
              <w:ind w:firstLine="720"/>
              <w:jc w:val="both"/>
              <w:rPr>
                <w:sz w:val="22"/>
                <w:szCs w:val="22"/>
                <w:lang w:val="en-GB"/>
              </w:rPr>
            </w:pPr>
            <w:r w:rsidRPr="00395D07">
              <w:rPr>
                <w:sz w:val="22"/>
                <w:szCs w:val="22"/>
                <w:lang w:val="en-GB"/>
              </w:rPr>
              <w:t>40</w:t>
            </w:r>
            <w:r w:rsidR="008A1863">
              <w:rPr>
                <w:sz w:val="22"/>
                <w:szCs w:val="22"/>
                <w:lang w:val="en-GB"/>
              </w:rPr>
              <w:t>.00</w:t>
            </w:r>
          </w:p>
        </w:tc>
      </w:tr>
      <w:tr w:rsidR="00950079" w:rsidRPr="002137B4" w14:paraId="306DFC14"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3500C42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7972D374"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4526F291" w14:textId="77777777" w:rsidR="00950079" w:rsidRPr="00395D07" w:rsidRDefault="00950079" w:rsidP="00950079">
            <w:pPr>
              <w:jc w:val="both"/>
              <w:rPr>
                <w:sz w:val="22"/>
                <w:szCs w:val="22"/>
                <w:lang w:val="en-GB"/>
              </w:rPr>
            </w:pPr>
            <w:r w:rsidRPr="00395D07">
              <w:rPr>
                <w:sz w:val="22"/>
                <w:szCs w:val="22"/>
                <w:lang w:val="en-GB"/>
              </w:rPr>
              <w:t>High (&gt; 8 score)</w:t>
            </w:r>
          </w:p>
        </w:tc>
        <w:tc>
          <w:tcPr>
            <w:tcW w:w="2164" w:type="dxa"/>
            <w:tcBorders>
              <w:top w:val="single" w:sz="4" w:space="0" w:color="auto"/>
              <w:left w:val="single" w:sz="4" w:space="0" w:color="auto"/>
              <w:bottom w:val="single" w:sz="4" w:space="0" w:color="auto"/>
              <w:right w:val="single" w:sz="4" w:space="0" w:color="auto"/>
            </w:tcBorders>
            <w:hideMark/>
          </w:tcPr>
          <w:p w14:paraId="02346E09" w14:textId="77777777" w:rsidR="00950079" w:rsidRPr="00395D07" w:rsidRDefault="00950079" w:rsidP="00950079">
            <w:pPr>
              <w:ind w:firstLine="720"/>
              <w:jc w:val="both"/>
              <w:rPr>
                <w:sz w:val="22"/>
                <w:szCs w:val="22"/>
                <w:lang w:val="en-GB"/>
              </w:rPr>
            </w:pPr>
            <w:r w:rsidRPr="00395D07">
              <w:rPr>
                <w:sz w:val="22"/>
                <w:szCs w:val="22"/>
                <w:lang w:val="en-GB"/>
              </w:rPr>
              <w:t>14</w:t>
            </w:r>
            <w:r w:rsidR="008A1863">
              <w:rPr>
                <w:sz w:val="22"/>
                <w:szCs w:val="22"/>
                <w:lang w:val="en-GB"/>
              </w:rPr>
              <w:t>.00</w:t>
            </w:r>
          </w:p>
        </w:tc>
      </w:tr>
      <w:tr w:rsidR="00950079" w:rsidRPr="002137B4" w14:paraId="2301AF68"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066C5693"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541FE94"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4FD01795" w14:textId="77777777" w:rsidR="00950079" w:rsidRPr="00395D07" w:rsidRDefault="00950079" w:rsidP="00950079">
            <w:pPr>
              <w:ind w:firstLine="720"/>
              <w:jc w:val="both"/>
              <w:rPr>
                <w:b/>
                <w:bCs/>
                <w:sz w:val="22"/>
                <w:szCs w:val="22"/>
                <w:lang w:val="en-GB"/>
              </w:rPr>
            </w:pPr>
            <w:r w:rsidRPr="00395D07">
              <w:rPr>
                <w:b/>
                <w:bCs/>
                <w:sz w:val="22"/>
                <w:szCs w:val="22"/>
                <w:lang w:val="en-GB"/>
              </w:rPr>
              <w:t>Mean = 8.52</w:t>
            </w:r>
          </w:p>
        </w:tc>
        <w:tc>
          <w:tcPr>
            <w:tcW w:w="2164" w:type="dxa"/>
            <w:tcBorders>
              <w:top w:val="single" w:sz="4" w:space="0" w:color="auto"/>
              <w:left w:val="single" w:sz="4" w:space="0" w:color="auto"/>
              <w:bottom w:val="single" w:sz="4" w:space="0" w:color="auto"/>
              <w:right w:val="single" w:sz="4" w:space="0" w:color="auto"/>
            </w:tcBorders>
            <w:hideMark/>
          </w:tcPr>
          <w:p w14:paraId="7D258239" w14:textId="77777777" w:rsidR="00950079" w:rsidRPr="00395D07" w:rsidRDefault="00950079" w:rsidP="00950079">
            <w:pPr>
              <w:ind w:firstLine="720"/>
              <w:jc w:val="both"/>
              <w:rPr>
                <w:b/>
                <w:bCs/>
                <w:sz w:val="22"/>
                <w:szCs w:val="22"/>
                <w:lang w:val="en-GB"/>
              </w:rPr>
            </w:pPr>
            <w:r w:rsidRPr="00395D07">
              <w:rPr>
                <w:b/>
                <w:bCs/>
                <w:sz w:val="22"/>
                <w:szCs w:val="22"/>
                <w:lang w:val="en-GB"/>
              </w:rPr>
              <w:t>S.D = 0.61</w:t>
            </w:r>
          </w:p>
        </w:tc>
      </w:tr>
      <w:tr w:rsidR="00950079" w:rsidRPr="002137B4" w14:paraId="67563A82"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12B2F570"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767E7631" w14:textId="77777777" w:rsidR="00950079" w:rsidRPr="00395D07" w:rsidRDefault="00950079" w:rsidP="00950079">
            <w:pPr>
              <w:jc w:val="both"/>
              <w:rPr>
                <w:b/>
                <w:bCs/>
                <w:sz w:val="22"/>
                <w:szCs w:val="22"/>
                <w:lang w:val="en-GB"/>
              </w:rPr>
            </w:pPr>
            <w:r w:rsidRPr="00395D07">
              <w:rPr>
                <w:b/>
                <w:bCs/>
                <w:sz w:val="22"/>
                <w:szCs w:val="22"/>
                <w:lang w:val="en-GB"/>
              </w:rPr>
              <w:t>Innovativeness</w:t>
            </w:r>
          </w:p>
        </w:tc>
        <w:tc>
          <w:tcPr>
            <w:tcW w:w="2463" w:type="dxa"/>
            <w:tcBorders>
              <w:top w:val="single" w:sz="4" w:space="0" w:color="auto"/>
              <w:left w:val="single" w:sz="4" w:space="0" w:color="auto"/>
              <w:bottom w:val="single" w:sz="4" w:space="0" w:color="auto"/>
              <w:right w:val="single" w:sz="4" w:space="0" w:color="auto"/>
            </w:tcBorders>
            <w:hideMark/>
          </w:tcPr>
          <w:p w14:paraId="6C8931F4" w14:textId="77777777" w:rsidR="00950079" w:rsidRPr="00395D07" w:rsidRDefault="00950079" w:rsidP="00950079">
            <w:pPr>
              <w:jc w:val="both"/>
              <w:rPr>
                <w:sz w:val="22"/>
                <w:szCs w:val="22"/>
                <w:lang w:val="en-GB"/>
              </w:rPr>
            </w:pPr>
            <w:r w:rsidRPr="00395D07">
              <w:rPr>
                <w:sz w:val="22"/>
                <w:szCs w:val="22"/>
                <w:lang w:val="en-GB"/>
              </w:rPr>
              <w:t>Low (&lt; 2 score)</w:t>
            </w:r>
          </w:p>
        </w:tc>
        <w:tc>
          <w:tcPr>
            <w:tcW w:w="2164" w:type="dxa"/>
            <w:tcBorders>
              <w:top w:val="single" w:sz="4" w:space="0" w:color="auto"/>
              <w:left w:val="single" w:sz="4" w:space="0" w:color="auto"/>
              <w:bottom w:val="single" w:sz="4" w:space="0" w:color="auto"/>
              <w:right w:val="single" w:sz="4" w:space="0" w:color="auto"/>
            </w:tcBorders>
            <w:hideMark/>
          </w:tcPr>
          <w:p w14:paraId="664E5D17" w14:textId="77777777" w:rsidR="00950079" w:rsidRPr="00395D07" w:rsidRDefault="00950079" w:rsidP="00950079">
            <w:pPr>
              <w:ind w:firstLine="720"/>
              <w:jc w:val="both"/>
              <w:rPr>
                <w:sz w:val="22"/>
                <w:szCs w:val="22"/>
                <w:lang w:val="en-GB"/>
              </w:rPr>
            </w:pPr>
            <w:r w:rsidRPr="00395D07">
              <w:rPr>
                <w:sz w:val="22"/>
                <w:szCs w:val="22"/>
                <w:lang w:val="en-GB"/>
              </w:rPr>
              <w:t>67</w:t>
            </w:r>
            <w:r w:rsidR="008A1863">
              <w:rPr>
                <w:sz w:val="22"/>
                <w:szCs w:val="22"/>
                <w:lang w:val="en-GB"/>
              </w:rPr>
              <w:t>.00</w:t>
            </w:r>
          </w:p>
        </w:tc>
      </w:tr>
      <w:tr w:rsidR="00950079" w:rsidRPr="002137B4" w14:paraId="1ECEDD98"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20F706E"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55918AE"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614BAA1" w14:textId="77777777" w:rsidR="00950079" w:rsidRPr="00395D07" w:rsidRDefault="00950079" w:rsidP="00950079">
            <w:pPr>
              <w:jc w:val="both"/>
              <w:rPr>
                <w:sz w:val="22"/>
                <w:szCs w:val="22"/>
                <w:lang w:val="en-GB"/>
              </w:rPr>
            </w:pPr>
            <w:r w:rsidRPr="00395D07">
              <w:rPr>
                <w:sz w:val="22"/>
                <w:szCs w:val="22"/>
                <w:lang w:val="en-GB"/>
              </w:rPr>
              <w:t>Medium (2 to 3 score)</w:t>
            </w:r>
          </w:p>
        </w:tc>
        <w:tc>
          <w:tcPr>
            <w:tcW w:w="2164" w:type="dxa"/>
            <w:tcBorders>
              <w:top w:val="single" w:sz="4" w:space="0" w:color="auto"/>
              <w:left w:val="single" w:sz="4" w:space="0" w:color="auto"/>
              <w:bottom w:val="single" w:sz="4" w:space="0" w:color="auto"/>
              <w:right w:val="single" w:sz="4" w:space="0" w:color="auto"/>
            </w:tcBorders>
            <w:hideMark/>
          </w:tcPr>
          <w:p w14:paraId="74489025" w14:textId="77777777" w:rsidR="00950079" w:rsidRPr="00395D07" w:rsidRDefault="00950079" w:rsidP="00950079">
            <w:pPr>
              <w:ind w:firstLine="720"/>
              <w:jc w:val="both"/>
              <w:rPr>
                <w:sz w:val="22"/>
                <w:szCs w:val="22"/>
                <w:lang w:val="en-GB"/>
              </w:rPr>
            </w:pPr>
            <w:r w:rsidRPr="00395D07">
              <w:rPr>
                <w:sz w:val="22"/>
                <w:szCs w:val="22"/>
                <w:lang w:val="en-GB"/>
              </w:rPr>
              <w:t>24</w:t>
            </w:r>
            <w:r w:rsidR="008A1863">
              <w:rPr>
                <w:sz w:val="22"/>
                <w:szCs w:val="22"/>
                <w:lang w:val="en-GB"/>
              </w:rPr>
              <w:t>.00</w:t>
            </w:r>
          </w:p>
        </w:tc>
      </w:tr>
      <w:tr w:rsidR="00950079" w:rsidRPr="002137B4" w14:paraId="5E0D57D8"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0117D754"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AAC7375"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4D5FCFD" w14:textId="77777777" w:rsidR="00950079" w:rsidRPr="00395D07" w:rsidRDefault="00950079" w:rsidP="00950079">
            <w:pPr>
              <w:jc w:val="both"/>
              <w:rPr>
                <w:sz w:val="22"/>
                <w:szCs w:val="22"/>
                <w:lang w:val="en-GB"/>
              </w:rPr>
            </w:pPr>
            <w:r w:rsidRPr="00395D07">
              <w:rPr>
                <w:sz w:val="22"/>
                <w:szCs w:val="22"/>
                <w:lang w:val="en-GB"/>
              </w:rPr>
              <w:t>High (&gt; 3 score)</w:t>
            </w:r>
          </w:p>
        </w:tc>
        <w:tc>
          <w:tcPr>
            <w:tcW w:w="2164" w:type="dxa"/>
            <w:tcBorders>
              <w:top w:val="single" w:sz="4" w:space="0" w:color="auto"/>
              <w:left w:val="single" w:sz="4" w:space="0" w:color="auto"/>
              <w:bottom w:val="single" w:sz="4" w:space="0" w:color="auto"/>
              <w:right w:val="single" w:sz="4" w:space="0" w:color="auto"/>
            </w:tcBorders>
            <w:hideMark/>
          </w:tcPr>
          <w:p w14:paraId="70573EB3" w14:textId="77777777" w:rsidR="00950079" w:rsidRPr="00395D07" w:rsidRDefault="00950079" w:rsidP="00950079">
            <w:pPr>
              <w:ind w:firstLine="720"/>
              <w:jc w:val="both"/>
              <w:rPr>
                <w:sz w:val="22"/>
                <w:szCs w:val="22"/>
                <w:lang w:val="en-GB"/>
              </w:rPr>
            </w:pPr>
            <w:r w:rsidRPr="00395D07">
              <w:rPr>
                <w:sz w:val="22"/>
                <w:szCs w:val="22"/>
                <w:lang w:val="en-GB"/>
              </w:rPr>
              <w:t>9</w:t>
            </w:r>
            <w:r w:rsidR="008A1863">
              <w:rPr>
                <w:sz w:val="22"/>
                <w:szCs w:val="22"/>
                <w:lang w:val="en-GB"/>
              </w:rPr>
              <w:t>.00</w:t>
            </w:r>
          </w:p>
        </w:tc>
      </w:tr>
      <w:tr w:rsidR="00950079" w:rsidRPr="002137B4" w14:paraId="1FA4A32D"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40EFD076"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4B1D1449"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35A0110F" w14:textId="77777777" w:rsidR="00950079" w:rsidRPr="00395D07" w:rsidRDefault="00950079" w:rsidP="00950079">
            <w:pPr>
              <w:ind w:firstLine="720"/>
              <w:jc w:val="both"/>
              <w:rPr>
                <w:b/>
                <w:bCs/>
                <w:sz w:val="22"/>
                <w:szCs w:val="22"/>
                <w:lang w:val="en-GB"/>
              </w:rPr>
            </w:pPr>
            <w:r w:rsidRPr="00395D07">
              <w:rPr>
                <w:b/>
                <w:bCs/>
                <w:sz w:val="22"/>
                <w:szCs w:val="22"/>
                <w:lang w:val="en-GB"/>
              </w:rPr>
              <w:t>Mean = 2.5</w:t>
            </w:r>
          </w:p>
        </w:tc>
        <w:tc>
          <w:tcPr>
            <w:tcW w:w="2164" w:type="dxa"/>
            <w:tcBorders>
              <w:top w:val="single" w:sz="4" w:space="0" w:color="auto"/>
              <w:left w:val="single" w:sz="4" w:space="0" w:color="auto"/>
              <w:bottom w:val="single" w:sz="4" w:space="0" w:color="auto"/>
              <w:right w:val="single" w:sz="4" w:space="0" w:color="auto"/>
            </w:tcBorders>
            <w:hideMark/>
          </w:tcPr>
          <w:p w14:paraId="58BB2C70" w14:textId="77777777" w:rsidR="00950079" w:rsidRPr="00395D07" w:rsidRDefault="00950079" w:rsidP="00950079">
            <w:pPr>
              <w:ind w:firstLine="720"/>
              <w:jc w:val="both"/>
              <w:rPr>
                <w:b/>
                <w:bCs/>
                <w:sz w:val="22"/>
                <w:szCs w:val="22"/>
                <w:lang w:val="en-GB"/>
              </w:rPr>
            </w:pPr>
            <w:r w:rsidRPr="00395D07">
              <w:rPr>
                <w:b/>
                <w:bCs/>
                <w:sz w:val="22"/>
                <w:szCs w:val="22"/>
                <w:lang w:val="en-GB"/>
              </w:rPr>
              <w:t>S.D = 0.65</w:t>
            </w:r>
          </w:p>
        </w:tc>
      </w:tr>
      <w:tr w:rsidR="00950079" w:rsidRPr="002137B4" w14:paraId="1CB41030"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0A14AAB3"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55E55517" w14:textId="77777777" w:rsidR="00950079" w:rsidRPr="00395D07" w:rsidRDefault="00950079" w:rsidP="00950079">
            <w:pPr>
              <w:jc w:val="both"/>
              <w:rPr>
                <w:b/>
                <w:bCs/>
                <w:sz w:val="22"/>
                <w:szCs w:val="22"/>
                <w:lang w:val="en-GB"/>
              </w:rPr>
            </w:pPr>
            <w:r w:rsidRPr="00395D07">
              <w:rPr>
                <w:b/>
                <w:bCs/>
                <w:sz w:val="22"/>
                <w:szCs w:val="22"/>
                <w:lang w:val="en-GB"/>
              </w:rPr>
              <w:t>Management orientation</w:t>
            </w:r>
          </w:p>
        </w:tc>
        <w:tc>
          <w:tcPr>
            <w:tcW w:w="2463" w:type="dxa"/>
            <w:tcBorders>
              <w:top w:val="single" w:sz="4" w:space="0" w:color="auto"/>
              <w:left w:val="single" w:sz="4" w:space="0" w:color="auto"/>
              <w:bottom w:val="single" w:sz="4" w:space="0" w:color="auto"/>
              <w:right w:val="single" w:sz="4" w:space="0" w:color="auto"/>
            </w:tcBorders>
            <w:hideMark/>
          </w:tcPr>
          <w:p w14:paraId="59FE38CF" w14:textId="77777777" w:rsidR="00950079" w:rsidRPr="00395D07" w:rsidRDefault="00950079" w:rsidP="00950079">
            <w:pPr>
              <w:jc w:val="both"/>
              <w:rPr>
                <w:sz w:val="22"/>
                <w:szCs w:val="22"/>
                <w:lang w:val="en-GB"/>
              </w:rPr>
            </w:pPr>
            <w:r w:rsidRPr="00395D07">
              <w:rPr>
                <w:sz w:val="22"/>
                <w:szCs w:val="22"/>
                <w:lang w:val="en-GB"/>
              </w:rPr>
              <w:t>Low (&lt; 29 score)</w:t>
            </w:r>
          </w:p>
        </w:tc>
        <w:tc>
          <w:tcPr>
            <w:tcW w:w="2164" w:type="dxa"/>
            <w:tcBorders>
              <w:top w:val="single" w:sz="4" w:space="0" w:color="auto"/>
              <w:left w:val="single" w:sz="4" w:space="0" w:color="auto"/>
              <w:bottom w:val="single" w:sz="4" w:space="0" w:color="auto"/>
              <w:right w:val="single" w:sz="4" w:space="0" w:color="auto"/>
            </w:tcBorders>
            <w:hideMark/>
          </w:tcPr>
          <w:p w14:paraId="08D634CB" w14:textId="77777777" w:rsidR="00950079" w:rsidRPr="00395D07" w:rsidRDefault="00950079" w:rsidP="00950079">
            <w:pPr>
              <w:ind w:firstLine="720"/>
              <w:jc w:val="both"/>
              <w:rPr>
                <w:sz w:val="22"/>
                <w:szCs w:val="22"/>
                <w:lang w:val="en-GB"/>
              </w:rPr>
            </w:pPr>
            <w:r w:rsidRPr="00395D07">
              <w:rPr>
                <w:sz w:val="22"/>
                <w:szCs w:val="22"/>
                <w:lang w:val="en-GB"/>
              </w:rPr>
              <w:t>58</w:t>
            </w:r>
            <w:r w:rsidR="008A1863">
              <w:rPr>
                <w:sz w:val="22"/>
                <w:szCs w:val="22"/>
                <w:lang w:val="en-GB"/>
              </w:rPr>
              <w:t>.00</w:t>
            </w:r>
          </w:p>
        </w:tc>
      </w:tr>
      <w:tr w:rsidR="00950079" w:rsidRPr="002137B4" w14:paraId="393A0397"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42DDBD01"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4FA8B8B6"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6C306CB" w14:textId="77777777" w:rsidR="00950079" w:rsidRPr="00395D07" w:rsidRDefault="00950079" w:rsidP="00950079">
            <w:pPr>
              <w:jc w:val="both"/>
              <w:rPr>
                <w:sz w:val="22"/>
                <w:szCs w:val="22"/>
                <w:lang w:val="en-GB"/>
              </w:rPr>
            </w:pPr>
            <w:r w:rsidRPr="00395D07">
              <w:rPr>
                <w:sz w:val="22"/>
                <w:szCs w:val="22"/>
                <w:lang w:val="en-GB"/>
              </w:rPr>
              <w:t>Medium (29 to 35 score)</w:t>
            </w:r>
          </w:p>
        </w:tc>
        <w:tc>
          <w:tcPr>
            <w:tcW w:w="2164" w:type="dxa"/>
            <w:tcBorders>
              <w:top w:val="single" w:sz="4" w:space="0" w:color="auto"/>
              <w:left w:val="single" w:sz="4" w:space="0" w:color="auto"/>
              <w:bottom w:val="single" w:sz="4" w:space="0" w:color="auto"/>
              <w:right w:val="single" w:sz="4" w:space="0" w:color="auto"/>
            </w:tcBorders>
            <w:hideMark/>
          </w:tcPr>
          <w:p w14:paraId="52E86A12" w14:textId="77777777" w:rsidR="00950079" w:rsidRPr="00395D07" w:rsidRDefault="00950079" w:rsidP="00950079">
            <w:pPr>
              <w:ind w:firstLine="720"/>
              <w:jc w:val="both"/>
              <w:rPr>
                <w:sz w:val="22"/>
                <w:szCs w:val="22"/>
                <w:lang w:val="en-GB"/>
              </w:rPr>
            </w:pPr>
            <w:r w:rsidRPr="00395D07">
              <w:rPr>
                <w:sz w:val="22"/>
                <w:szCs w:val="22"/>
                <w:lang w:val="en-GB"/>
              </w:rPr>
              <w:t>31</w:t>
            </w:r>
            <w:r w:rsidR="008A1863">
              <w:rPr>
                <w:sz w:val="22"/>
                <w:szCs w:val="22"/>
                <w:lang w:val="en-GB"/>
              </w:rPr>
              <w:t>.00</w:t>
            </w:r>
          </w:p>
        </w:tc>
      </w:tr>
      <w:tr w:rsidR="00950079" w:rsidRPr="002137B4" w14:paraId="29CAAA7E"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01A8838A"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8CAE3C7"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A912E4C" w14:textId="77777777" w:rsidR="00950079" w:rsidRPr="00395D07" w:rsidRDefault="00950079" w:rsidP="00950079">
            <w:pPr>
              <w:jc w:val="both"/>
              <w:rPr>
                <w:sz w:val="22"/>
                <w:szCs w:val="22"/>
                <w:lang w:val="en-GB"/>
              </w:rPr>
            </w:pPr>
            <w:r w:rsidRPr="00395D07">
              <w:rPr>
                <w:sz w:val="22"/>
                <w:szCs w:val="22"/>
                <w:lang w:val="en-GB"/>
              </w:rPr>
              <w:t>High (&gt; 35 score)</w:t>
            </w:r>
          </w:p>
        </w:tc>
        <w:tc>
          <w:tcPr>
            <w:tcW w:w="2164" w:type="dxa"/>
            <w:tcBorders>
              <w:top w:val="single" w:sz="4" w:space="0" w:color="auto"/>
              <w:left w:val="single" w:sz="4" w:space="0" w:color="auto"/>
              <w:bottom w:val="single" w:sz="4" w:space="0" w:color="auto"/>
              <w:right w:val="single" w:sz="4" w:space="0" w:color="auto"/>
            </w:tcBorders>
            <w:hideMark/>
          </w:tcPr>
          <w:p w14:paraId="0EA9F939" w14:textId="77777777" w:rsidR="00950079" w:rsidRPr="00395D07" w:rsidRDefault="00950079" w:rsidP="00950079">
            <w:pPr>
              <w:ind w:firstLine="720"/>
              <w:jc w:val="both"/>
              <w:rPr>
                <w:sz w:val="22"/>
                <w:szCs w:val="22"/>
                <w:lang w:val="en-GB"/>
              </w:rPr>
            </w:pPr>
            <w:r w:rsidRPr="00395D07">
              <w:rPr>
                <w:sz w:val="22"/>
                <w:szCs w:val="22"/>
                <w:lang w:val="en-GB"/>
              </w:rPr>
              <w:t>11</w:t>
            </w:r>
            <w:r w:rsidR="008A1863">
              <w:rPr>
                <w:sz w:val="22"/>
                <w:szCs w:val="22"/>
                <w:lang w:val="en-GB"/>
              </w:rPr>
              <w:t>.00</w:t>
            </w:r>
          </w:p>
        </w:tc>
      </w:tr>
      <w:tr w:rsidR="00950079" w:rsidRPr="002137B4" w14:paraId="54360A5E"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EFB72BF"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6F6DF475"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68481BFF" w14:textId="77777777" w:rsidR="00950079" w:rsidRPr="00395D07" w:rsidRDefault="00950079" w:rsidP="00950079">
            <w:pPr>
              <w:ind w:firstLine="720"/>
              <w:jc w:val="both"/>
              <w:rPr>
                <w:b/>
                <w:bCs/>
                <w:sz w:val="22"/>
                <w:szCs w:val="22"/>
                <w:lang w:val="en-GB"/>
              </w:rPr>
            </w:pPr>
            <w:r w:rsidRPr="00395D07">
              <w:rPr>
                <w:b/>
                <w:bCs/>
                <w:sz w:val="22"/>
                <w:szCs w:val="22"/>
                <w:lang w:val="en-GB"/>
              </w:rPr>
              <w:t>Mean = 34.81</w:t>
            </w:r>
          </w:p>
        </w:tc>
        <w:tc>
          <w:tcPr>
            <w:tcW w:w="2164" w:type="dxa"/>
            <w:tcBorders>
              <w:top w:val="single" w:sz="4" w:space="0" w:color="auto"/>
              <w:left w:val="single" w:sz="4" w:space="0" w:color="auto"/>
              <w:bottom w:val="single" w:sz="4" w:space="0" w:color="auto"/>
              <w:right w:val="single" w:sz="4" w:space="0" w:color="auto"/>
            </w:tcBorders>
            <w:hideMark/>
          </w:tcPr>
          <w:p w14:paraId="3166EA44" w14:textId="77777777" w:rsidR="00950079" w:rsidRPr="00395D07" w:rsidRDefault="00950079" w:rsidP="00950079">
            <w:pPr>
              <w:ind w:firstLine="720"/>
              <w:jc w:val="both"/>
              <w:rPr>
                <w:b/>
                <w:bCs/>
                <w:sz w:val="22"/>
                <w:szCs w:val="22"/>
                <w:lang w:val="en-GB"/>
              </w:rPr>
            </w:pPr>
            <w:r w:rsidRPr="00395D07">
              <w:rPr>
                <w:b/>
                <w:bCs/>
                <w:sz w:val="22"/>
                <w:szCs w:val="22"/>
                <w:lang w:val="en-GB"/>
              </w:rPr>
              <w:t>S.D = 0.69</w:t>
            </w:r>
          </w:p>
        </w:tc>
      </w:tr>
      <w:tr w:rsidR="00950079" w:rsidRPr="002137B4" w14:paraId="2282F146"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3838A5EB"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7042062E" w14:textId="77777777" w:rsidR="00950079" w:rsidRPr="00395D07" w:rsidRDefault="00950079" w:rsidP="00950079">
            <w:pPr>
              <w:jc w:val="both"/>
              <w:rPr>
                <w:b/>
                <w:bCs/>
                <w:sz w:val="22"/>
                <w:szCs w:val="22"/>
                <w:lang w:val="en-GB"/>
              </w:rPr>
            </w:pPr>
            <w:r w:rsidRPr="00395D07">
              <w:rPr>
                <w:b/>
                <w:bCs/>
                <w:sz w:val="22"/>
                <w:szCs w:val="22"/>
                <w:lang w:val="en-GB"/>
              </w:rPr>
              <w:t>Scientific orientation</w:t>
            </w:r>
          </w:p>
        </w:tc>
        <w:tc>
          <w:tcPr>
            <w:tcW w:w="2463" w:type="dxa"/>
            <w:tcBorders>
              <w:top w:val="single" w:sz="4" w:space="0" w:color="auto"/>
              <w:left w:val="single" w:sz="4" w:space="0" w:color="auto"/>
              <w:bottom w:val="single" w:sz="4" w:space="0" w:color="auto"/>
              <w:right w:val="single" w:sz="4" w:space="0" w:color="auto"/>
            </w:tcBorders>
            <w:hideMark/>
          </w:tcPr>
          <w:p w14:paraId="2FF3FC70" w14:textId="77777777" w:rsidR="00950079" w:rsidRPr="00395D07" w:rsidRDefault="00950079" w:rsidP="00950079">
            <w:pPr>
              <w:jc w:val="both"/>
              <w:rPr>
                <w:sz w:val="22"/>
                <w:szCs w:val="22"/>
                <w:lang w:val="en-GB"/>
              </w:rPr>
            </w:pPr>
            <w:r w:rsidRPr="00395D07">
              <w:rPr>
                <w:sz w:val="22"/>
                <w:szCs w:val="22"/>
                <w:lang w:val="en-GB"/>
              </w:rPr>
              <w:t>Low (&lt; 20 score)</w:t>
            </w:r>
          </w:p>
        </w:tc>
        <w:tc>
          <w:tcPr>
            <w:tcW w:w="2164" w:type="dxa"/>
            <w:tcBorders>
              <w:top w:val="single" w:sz="4" w:space="0" w:color="auto"/>
              <w:left w:val="single" w:sz="4" w:space="0" w:color="auto"/>
              <w:bottom w:val="single" w:sz="4" w:space="0" w:color="auto"/>
              <w:right w:val="single" w:sz="4" w:space="0" w:color="auto"/>
            </w:tcBorders>
            <w:hideMark/>
          </w:tcPr>
          <w:p w14:paraId="3E28138E" w14:textId="77777777" w:rsidR="00950079" w:rsidRPr="00395D07" w:rsidRDefault="00950079" w:rsidP="00950079">
            <w:pPr>
              <w:ind w:firstLine="720"/>
              <w:jc w:val="both"/>
              <w:rPr>
                <w:sz w:val="22"/>
                <w:szCs w:val="22"/>
                <w:lang w:val="en-GB"/>
              </w:rPr>
            </w:pPr>
            <w:r w:rsidRPr="00395D07">
              <w:rPr>
                <w:sz w:val="22"/>
                <w:szCs w:val="22"/>
                <w:lang w:val="en-GB"/>
              </w:rPr>
              <w:t>64</w:t>
            </w:r>
            <w:r w:rsidR="008A1863">
              <w:rPr>
                <w:sz w:val="22"/>
                <w:szCs w:val="22"/>
                <w:lang w:val="en-GB"/>
              </w:rPr>
              <w:t>.00</w:t>
            </w:r>
          </w:p>
        </w:tc>
      </w:tr>
      <w:tr w:rsidR="00950079" w:rsidRPr="002137B4" w14:paraId="0E84EBC6"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46ED73C"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7B43D33D"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740BBF12" w14:textId="77777777" w:rsidR="00950079" w:rsidRPr="00395D07" w:rsidRDefault="00950079" w:rsidP="00950079">
            <w:pPr>
              <w:jc w:val="both"/>
              <w:rPr>
                <w:sz w:val="22"/>
                <w:szCs w:val="22"/>
                <w:lang w:val="en-GB"/>
              </w:rPr>
            </w:pPr>
            <w:r w:rsidRPr="00395D07">
              <w:rPr>
                <w:sz w:val="22"/>
                <w:szCs w:val="22"/>
                <w:lang w:val="en-GB"/>
              </w:rPr>
              <w:t>Medium (20 to 23 score)</w:t>
            </w:r>
          </w:p>
        </w:tc>
        <w:tc>
          <w:tcPr>
            <w:tcW w:w="2164" w:type="dxa"/>
            <w:tcBorders>
              <w:top w:val="single" w:sz="4" w:space="0" w:color="auto"/>
              <w:left w:val="single" w:sz="4" w:space="0" w:color="auto"/>
              <w:bottom w:val="single" w:sz="4" w:space="0" w:color="auto"/>
              <w:right w:val="single" w:sz="4" w:space="0" w:color="auto"/>
            </w:tcBorders>
            <w:hideMark/>
          </w:tcPr>
          <w:p w14:paraId="01AE15BF" w14:textId="77777777" w:rsidR="00950079" w:rsidRPr="00395D07" w:rsidRDefault="00950079" w:rsidP="00950079">
            <w:pPr>
              <w:ind w:firstLine="720"/>
              <w:jc w:val="both"/>
              <w:rPr>
                <w:sz w:val="22"/>
                <w:szCs w:val="22"/>
                <w:lang w:val="en-GB"/>
              </w:rPr>
            </w:pPr>
            <w:r w:rsidRPr="00395D07">
              <w:rPr>
                <w:sz w:val="22"/>
                <w:szCs w:val="22"/>
                <w:lang w:val="en-GB"/>
              </w:rPr>
              <w:t>26</w:t>
            </w:r>
            <w:r w:rsidR="008A1863">
              <w:rPr>
                <w:sz w:val="22"/>
                <w:szCs w:val="22"/>
                <w:lang w:val="en-GB"/>
              </w:rPr>
              <w:t>.00</w:t>
            </w:r>
          </w:p>
        </w:tc>
      </w:tr>
      <w:tr w:rsidR="00950079" w:rsidRPr="002137B4" w14:paraId="381DF8F5"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C55C4EE"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21709935"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77B24950" w14:textId="77777777" w:rsidR="00950079" w:rsidRPr="00395D07" w:rsidRDefault="00950079" w:rsidP="00950079">
            <w:pPr>
              <w:jc w:val="both"/>
              <w:rPr>
                <w:sz w:val="22"/>
                <w:szCs w:val="22"/>
                <w:lang w:val="en-GB"/>
              </w:rPr>
            </w:pPr>
            <w:r w:rsidRPr="00395D07">
              <w:rPr>
                <w:sz w:val="22"/>
                <w:szCs w:val="22"/>
                <w:lang w:val="en-GB"/>
              </w:rPr>
              <w:t>High (&gt; 23 score)</w:t>
            </w:r>
          </w:p>
        </w:tc>
        <w:tc>
          <w:tcPr>
            <w:tcW w:w="2164" w:type="dxa"/>
            <w:tcBorders>
              <w:top w:val="single" w:sz="4" w:space="0" w:color="auto"/>
              <w:left w:val="single" w:sz="4" w:space="0" w:color="auto"/>
              <w:bottom w:val="single" w:sz="4" w:space="0" w:color="auto"/>
              <w:right w:val="single" w:sz="4" w:space="0" w:color="auto"/>
            </w:tcBorders>
            <w:hideMark/>
          </w:tcPr>
          <w:p w14:paraId="0DB371B6" w14:textId="77777777" w:rsidR="00950079" w:rsidRPr="00395D07" w:rsidRDefault="00950079" w:rsidP="00950079">
            <w:pPr>
              <w:ind w:firstLine="720"/>
              <w:jc w:val="both"/>
              <w:rPr>
                <w:sz w:val="22"/>
                <w:szCs w:val="22"/>
                <w:lang w:val="en-GB"/>
              </w:rPr>
            </w:pPr>
            <w:r w:rsidRPr="00395D07">
              <w:rPr>
                <w:sz w:val="22"/>
                <w:szCs w:val="22"/>
                <w:lang w:val="en-GB"/>
              </w:rPr>
              <w:t>10</w:t>
            </w:r>
            <w:r w:rsidR="008A1863">
              <w:rPr>
                <w:sz w:val="22"/>
                <w:szCs w:val="22"/>
                <w:lang w:val="en-GB"/>
              </w:rPr>
              <w:t>.00</w:t>
            </w:r>
          </w:p>
        </w:tc>
      </w:tr>
      <w:tr w:rsidR="00950079" w:rsidRPr="002137B4" w14:paraId="66E288A4"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0E49E6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D9EAA1F"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1AF117BE" w14:textId="77777777" w:rsidR="00950079" w:rsidRPr="00395D07" w:rsidRDefault="00950079" w:rsidP="00950079">
            <w:pPr>
              <w:ind w:firstLine="720"/>
              <w:jc w:val="both"/>
              <w:rPr>
                <w:b/>
                <w:bCs/>
                <w:sz w:val="22"/>
                <w:szCs w:val="22"/>
                <w:lang w:val="en-GB"/>
              </w:rPr>
            </w:pPr>
            <w:r w:rsidRPr="00395D07">
              <w:rPr>
                <w:b/>
                <w:bCs/>
                <w:sz w:val="22"/>
                <w:szCs w:val="22"/>
                <w:lang w:val="en-GB"/>
              </w:rPr>
              <w:t>Mean = 23.13</w:t>
            </w:r>
          </w:p>
        </w:tc>
        <w:tc>
          <w:tcPr>
            <w:tcW w:w="2164" w:type="dxa"/>
            <w:tcBorders>
              <w:top w:val="single" w:sz="4" w:space="0" w:color="auto"/>
              <w:left w:val="single" w:sz="4" w:space="0" w:color="auto"/>
              <w:bottom w:val="single" w:sz="4" w:space="0" w:color="auto"/>
              <w:right w:val="single" w:sz="4" w:space="0" w:color="auto"/>
            </w:tcBorders>
            <w:hideMark/>
          </w:tcPr>
          <w:p w14:paraId="2E289B82" w14:textId="77777777" w:rsidR="00950079" w:rsidRPr="00395D07" w:rsidRDefault="00950079" w:rsidP="00950079">
            <w:pPr>
              <w:ind w:firstLine="720"/>
              <w:jc w:val="both"/>
              <w:rPr>
                <w:b/>
                <w:bCs/>
                <w:sz w:val="22"/>
                <w:szCs w:val="22"/>
                <w:lang w:val="en-GB"/>
              </w:rPr>
            </w:pPr>
            <w:r w:rsidRPr="00395D07">
              <w:rPr>
                <w:b/>
                <w:bCs/>
                <w:sz w:val="22"/>
                <w:szCs w:val="22"/>
                <w:lang w:val="en-GB"/>
              </w:rPr>
              <w:t>S.D = 1.13</w:t>
            </w:r>
          </w:p>
        </w:tc>
      </w:tr>
      <w:tr w:rsidR="00950079" w:rsidRPr="002137B4" w14:paraId="6004ACFC"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1BA0E12F"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05EB873E" w14:textId="77777777" w:rsidR="00950079" w:rsidRPr="00395D07" w:rsidRDefault="00950079" w:rsidP="00950079">
            <w:pPr>
              <w:jc w:val="both"/>
              <w:rPr>
                <w:b/>
                <w:bCs/>
                <w:sz w:val="22"/>
                <w:szCs w:val="22"/>
                <w:lang w:val="en-GB"/>
              </w:rPr>
            </w:pPr>
            <w:r w:rsidRPr="00395D07">
              <w:rPr>
                <w:b/>
                <w:bCs/>
                <w:sz w:val="22"/>
                <w:szCs w:val="22"/>
                <w:lang w:val="en-GB"/>
              </w:rPr>
              <w:t>Attitude towards improved technologies</w:t>
            </w:r>
          </w:p>
        </w:tc>
        <w:tc>
          <w:tcPr>
            <w:tcW w:w="2463" w:type="dxa"/>
            <w:tcBorders>
              <w:top w:val="single" w:sz="4" w:space="0" w:color="auto"/>
              <w:left w:val="single" w:sz="4" w:space="0" w:color="auto"/>
              <w:bottom w:val="single" w:sz="4" w:space="0" w:color="auto"/>
              <w:right w:val="single" w:sz="4" w:space="0" w:color="auto"/>
            </w:tcBorders>
            <w:hideMark/>
          </w:tcPr>
          <w:p w14:paraId="37B00DB8" w14:textId="77777777" w:rsidR="00950079" w:rsidRPr="00395D07" w:rsidRDefault="00950079" w:rsidP="00950079">
            <w:pPr>
              <w:jc w:val="both"/>
              <w:rPr>
                <w:sz w:val="22"/>
                <w:szCs w:val="22"/>
                <w:lang w:val="en-GB"/>
              </w:rPr>
            </w:pPr>
            <w:r w:rsidRPr="00395D07">
              <w:rPr>
                <w:sz w:val="22"/>
                <w:szCs w:val="22"/>
                <w:lang w:val="en-GB"/>
              </w:rPr>
              <w:t>Low (&lt; 1 score)</w:t>
            </w:r>
          </w:p>
        </w:tc>
        <w:tc>
          <w:tcPr>
            <w:tcW w:w="2164" w:type="dxa"/>
            <w:tcBorders>
              <w:top w:val="single" w:sz="4" w:space="0" w:color="auto"/>
              <w:left w:val="single" w:sz="4" w:space="0" w:color="auto"/>
              <w:bottom w:val="single" w:sz="4" w:space="0" w:color="auto"/>
              <w:right w:val="single" w:sz="4" w:space="0" w:color="auto"/>
            </w:tcBorders>
            <w:hideMark/>
          </w:tcPr>
          <w:p w14:paraId="780B2E85" w14:textId="77777777" w:rsidR="00950079" w:rsidRPr="00395D07" w:rsidRDefault="00950079" w:rsidP="00950079">
            <w:pPr>
              <w:ind w:firstLine="720"/>
              <w:jc w:val="both"/>
              <w:rPr>
                <w:sz w:val="22"/>
                <w:szCs w:val="22"/>
                <w:lang w:val="en-GB"/>
              </w:rPr>
            </w:pPr>
            <w:r w:rsidRPr="00395D07">
              <w:rPr>
                <w:sz w:val="22"/>
                <w:szCs w:val="22"/>
                <w:lang w:val="en-GB"/>
              </w:rPr>
              <w:t>33</w:t>
            </w:r>
            <w:r w:rsidR="008A1863">
              <w:rPr>
                <w:sz w:val="22"/>
                <w:szCs w:val="22"/>
                <w:lang w:val="en-GB"/>
              </w:rPr>
              <w:t>.00</w:t>
            </w:r>
          </w:p>
        </w:tc>
      </w:tr>
      <w:tr w:rsidR="00950079" w:rsidRPr="002137B4" w14:paraId="37037890"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2E6D2560"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2C3FA7F2"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211AC11D" w14:textId="77777777" w:rsidR="00950079" w:rsidRPr="00395D07" w:rsidRDefault="00950079" w:rsidP="00950079">
            <w:pPr>
              <w:jc w:val="both"/>
              <w:rPr>
                <w:sz w:val="22"/>
                <w:szCs w:val="22"/>
                <w:lang w:val="en-GB"/>
              </w:rPr>
            </w:pPr>
            <w:r w:rsidRPr="00395D07">
              <w:rPr>
                <w:sz w:val="22"/>
                <w:szCs w:val="22"/>
                <w:lang w:val="en-GB"/>
              </w:rPr>
              <w:t>Medium (1 to 3 score)</w:t>
            </w:r>
          </w:p>
        </w:tc>
        <w:tc>
          <w:tcPr>
            <w:tcW w:w="2164" w:type="dxa"/>
            <w:tcBorders>
              <w:top w:val="single" w:sz="4" w:space="0" w:color="auto"/>
              <w:left w:val="single" w:sz="4" w:space="0" w:color="auto"/>
              <w:bottom w:val="single" w:sz="4" w:space="0" w:color="auto"/>
              <w:right w:val="single" w:sz="4" w:space="0" w:color="auto"/>
            </w:tcBorders>
            <w:hideMark/>
          </w:tcPr>
          <w:p w14:paraId="1A6F32FB" w14:textId="77777777" w:rsidR="00950079" w:rsidRPr="00395D07" w:rsidRDefault="00950079" w:rsidP="00950079">
            <w:pPr>
              <w:ind w:firstLine="720"/>
              <w:jc w:val="both"/>
              <w:rPr>
                <w:sz w:val="22"/>
                <w:szCs w:val="22"/>
                <w:lang w:val="en-GB"/>
              </w:rPr>
            </w:pPr>
            <w:r w:rsidRPr="00395D07">
              <w:rPr>
                <w:sz w:val="22"/>
                <w:szCs w:val="22"/>
                <w:lang w:val="en-GB"/>
              </w:rPr>
              <w:t>49</w:t>
            </w:r>
            <w:r w:rsidR="008A1863">
              <w:rPr>
                <w:sz w:val="22"/>
                <w:szCs w:val="22"/>
                <w:lang w:val="en-GB"/>
              </w:rPr>
              <w:t>.00</w:t>
            </w:r>
          </w:p>
        </w:tc>
      </w:tr>
      <w:tr w:rsidR="00950079" w:rsidRPr="002137B4" w14:paraId="36574E15"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B34FAB1"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A820BA0"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4A04E339" w14:textId="77777777" w:rsidR="00950079" w:rsidRPr="00395D07" w:rsidRDefault="00950079" w:rsidP="00950079">
            <w:pPr>
              <w:jc w:val="both"/>
              <w:rPr>
                <w:sz w:val="22"/>
                <w:szCs w:val="22"/>
                <w:lang w:val="en-GB"/>
              </w:rPr>
            </w:pPr>
            <w:r w:rsidRPr="00395D07">
              <w:rPr>
                <w:sz w:val="22"/>
                <w:szCs w:val="22"/>
                <w:lang w:val="en-GB"/>
              </w:rPr>
              <w:t>High (&gt; 3 score)</w:t>
            </w:r>
          </w:p>
        </w:tc>
        <w:tc>
          <w:tcPr>
            <w:tcW w:w="2164" w:type="dxa"/>
            <w:tcBorders>
              <w:top w:val="single" w:sz="4" w:space="0" w:color="auto"/>
              <w:left w:val="single" w:sz="4" w:space="0" w:color="auto"/>
              <w:bottom w:val="single" w:sz="4" w:space="0" w:color="auto"/>
              <w:right w:val="single" w:sz="4" w:space="0" w:color="auto"/>
            </w:tcBorders>
            <w:hideMark/>
          </w:tcPr>
          <w:p w14:paraId="388DE357" w14:textId="77777777" w:rsidR="00950079" w:rsidRPr="00395D07" w:rsidRDefault="00950079" w:rsidP="00950079">
            <w:pPr>
              <w:ind w:firstLine="720"/>
              <w:jc w:val="both"/>
              <w:rPr>
                <w:sz w:val="22"/>
                <w:szCs w:val="22"/>
                <w:lang w:val="en-GB"/>
              </w:rPr>
            </w:pPr>
            <w:r w:rsidRPr="00395D07">
              <w:rPr>
                <w:sz w:val="22"/>
                <w:szCs w:val="22"/>
                <w:lang w:val="en-GB"/>
              </w:rPr>
              <w:t>18</w:t>
            </w:r>
            <w:r w:rsidR="008A1863">
              <w:rPr>
                <w:sz w:val="22"/>
                <w:szCs w:val="22"/>
                <w:lang w:val="en-GB"/>
              </w:rPr>
              <w:t>.00</w:t>
            </w:r>
          </w:p>
        </w:tc>
      </w:tr>
      <w:tr w:rsidR="00950079" w:rsidRPr="002137B4" w14:paraId="143948FC"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4E5B4E6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1FDC7A6D"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68515E5E" w14:textId="77777777" w:rsidR="00950079" w:rsidRPr="00395D07" w:rsidRDefault="00950079" w:rsidP="00950079">
            <w:pPr>
              <w:ind w:firstLine="720"/>
              <w:jc w:val="both"/>
              <w:rPr>
                <w:b/>
                <w:bCs/>
                <w:sz w:val="22"/>
                <w:szCs w:val="22"/>
                <w:lang w:val="en-GB"/>
              </w:rPr>
            </w:pPr>
            <w:r w:rsidRPr="00395D07">
              <w:rPr>
                <w:b/>
                <w:bCs/>
                <w:sz w:val="22"/>
                <w:szCs w:val="22"/>
                <w:lang w:val="en-GB"/>
              </w:rPr>
              <w:t>Mean = 3.67</w:t>
            </w:r>
          </w:p>
        </w:tc>
        <w:tc>
          <w:tcPr>
            <w:tcW w:w="2164" w:type="dxa"/>
            <w:tcBorders>
              <w:top w:val="single" w:sz="4" w:space="0" w:color="auto"/>
              <w:left w:val="single" w:sz="4" w:space="0" w:color="auto"/>
              <w:bottom w:val="single" w:sz="4" w:space="0" w:color="auto"/>
              <w:right w:val="single" w:sz="4" w:space="0" w:color="auto"/>
            </w:tcBorders>
            <w:hideMark/>
          </w:tcPr>
          <w:p w14:paraId="149E33E3" w14:textId="77777777" w:rsidR="00950079" w:rsidRPr="00395D07" w:rsidRDefault="00950079" w:rsidP="00950079">
            <w:pPr>
              <w:ind w:firstLine="720"/>
              <w:jc w:val="both"/>
              <w:rPr>
                <w:b/>
                <w:bCs/>
                <w:sz w:val="22"/>
                <w:szCs w:val="22"/>
                <w:lang w:val="en-GB"/>
              </w:rPr>
            </w:pPr>
            <w:r w:rsidRPr="00395D07">
              <w:rPr>
                <w:b/>
                <w:bCs/>
                <w:sz w:val="22"/>
                <w:szCs w:val="22"/>
                <w:lang w:val="en-GB"/>
              </w:rPr>
              <w:t>S.D  = 0.64</w:t>
            </w:r>
          </w:p>
        </w:tc>
      </w:tr>
      <w:tr w:rsidR="00950079" w:rsidRPr="002137B4" w14:paraId="6D2FA578"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74B1A3E4"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5DE95272" w14:textId="77777777" w:rsidR="00950079" w:rsidRPr="00395D07" w:rsidRDefault="00950079" w:rsidP="00950079">
            <w:pPr>
              <w:jc w:val="both"/>
              <w:rPr>
                <w:b/>
                <w:bCs/>
                <w:sz w:val="22"/>
                <w:szCs w:val="22"/>
                <w:lang w:val="en-GB"/>
              </w:rPr>
            </w:pPr>
            <w:r w:rsidRPr="00395D07">
              <w:rPr>
                <w:b/>
                <w:bCs/>
                <w:sz w:val="22"/>
                <w:szCs w:val="22"/>
                <w:lang w:val="en-GB"/>
              </w:rPr>
              <w:t>Cosmopoliteness</w:t>
            </w:r>
          </w:p>
        </w:tc>
        <w:tc>
          <w:tcPr>
            <w:tcW w:w="2463" w:type="dxa"/>
            <w:tcBorders>
              <w:top w:val="single" w:sz="4" w:space="0" w:color="auto"/>
              <w:left w:val="single" w:sz="4" w:space="0" w:color="auto"/>
              <w:bottom w:val="single" w:sz="4" w:space="0" w:color="auto"/>
              <w:right w:val="single" w:sz="4" w:space="0" w:color="auto"/>
            </w:tcBorders>
            <w:hideMark/>
          </w:tcPr>
          <w:p w14:paraId="5B0CB98D" w14:textId="77777777" w:rsidR="00950079" w:rsidRPr="00395D07" w:rsidRDefault="00950079" w:rsidP="00950079">
            <w:pPr>
              <w:jc w:val="both"/>
              <w:rPr>
                <w:sz w:val="22"/>
                <w:szCs w:val="22"/>
                <w:lang w:val="en-GB"/>
              </w:rPr>
            </w:pPr>
            <w:r w:rsidRPr="00395D07">
              <w:rPr>
                <w:sz w:val="22"/>
                <w:szCs w:val="22"/>
                <w:lang w:val="en-GB"/>
              </w:rPr>
              <w:t>Low (&lt; 8 score)</w:t>
            </w:r>
          </w:p>
        </w:tc>
        <w:tc>
          <w:tcPr>
            <w:tcW w:w="2164" w:type="dxa"/>
            <w:tcBorders>
              <w:top w:val="single" w:sz="4" w:space="0" w:color="auto"/>
              <w:left w:val="single" w:sz="4" w:space="0" w:color="auto"/>
              <w:bottom w:val="single" w:sz="4" w:space="0" w:color="auto"/>
              <w:right w:val="single" w:sz="4" w:space="0" w:color="auto"/>
            </w:tcBorders>
            <w:hideMark/>
          </w:tcPr>
          <w:p w14:paraId="123743C5" w14:textId="77777777" w:rsidR="00950079" w:rsidRPr="00395D07" w:rsidRDefault="00950079" w:rsidP="00950079">
            <w:pPr>
              <w:ind w:firstLine="720"/>
              <w:jc w:val="both"/>
              <w:rPr>
                <w:sz w:val="22"/>
                <w:szCs w:val="22"/>
                <w:lang w:val="en-GB"/>
              </w:rPr>
            </w:pPr>
            <w:r w:rsidRPr="00395D07">
              <w:rPr>
                <w:sz w:val="22"/>
                <w:szCs w:val="22"/>
                <w:lang w:val="en-GB"/>
              </w:rPr>
              <w:t>29</w:t>
            </w:r>
            <w:r w:rsidR="008A1863">
              <w:rPr>
                <w:sz w:val="22"/>
                <w:szCs w:val="22"/>
                <w:lang w:val="en-GB"/>
              </w:rPr>
              <w:t>.00</w:t>
            </w:r>
          </w:p>
        </w:tc>
      </w:tr>
      <w:tr w:rsidR="00950079" w:rsidRPr="002137B4" w14:paraId="74E5226D"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7EBE2AE"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0F64113E"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0CF63DCF" w14:textId="77777777" w:rsidR="00950079" w:rsidRPr="00395D07" w:rsidRDefault="00950079" w:rsidP="00950079">
            <w:pPr>
              <w:jc w:val="both"/>
              <w:rPr>
                <w:sz w:val="22"/>
                <w:szCs w:val="22"/>
                <w:lang w:val="en-GB"/>
              </w:rPr>
            </w:pPr>
            <w:r w:rsidRPr="00395D07">
              <w:rPr>
                <w:sz w:val="22"/>
                <w:szCs w:val="22"/>
                <w:lang w:val="en-GB"/>
              </w:rPr>
              <w:t>Medium (8 to 12 score)</w:t>
            </w:r>
          </w:p>
        </w:tc>
        <w:tc>
          <w:tcPr>
            <w:tcW w:w="2164" w:type="dxa"/>
            <w:tcBorders>
              <w:top w:val="single" w:sz="4" w:space="0" w:color="auto"/>
              <w:left w:val="single" w:sz="4" w:space="0" w:color="auto"/>
              <w:bottom w:val="single" w:sz="4" w:space="0" w:color="auto"/>
              <w:right w:val="single" w:sz="4" w:space="0" w:color="auto"/>
            </w:tcBorders>
            <w:hideMark/>
          </w:tcPr>
          <w:p w14:paraId="5DADF036" w14:textId="77777777" w:rsidR="00950079" w:rsidRPr="00395D07" w:rsidRDefault="00950079" w:rsidP="00950079">
            <w:pPr>
              <w:ind w:firstLine="720"/>
              <w:jc w:val="both"/>
              <w:rPr>
                <w:sz w:val="22"/>
                <w:szCs w:val="22"/>
                <w:lang w:val="en-GB"/>
              </w:rPr>
            </w:pPr>
            <w:r w:rsidRPr="00395D07">
              <w:rPr>
                <w:sz w:val="22"/>
                <w:szCs w:val="22"/>
                <w:lang w:val="en-GB"/>
              </w:rPr>
              <w:t>52</w:t>
            </w:r>
            <w:r w:rsidR="008A1863">
              <w:rPr>
                <w:sz w:val="22"/>
                <w:szCs w:val="22"/>
                <w:lang w:val="en-GB"/>
              </w:rPr>
              <w:t>.00</w:t>
            </w:r>
          </w:p>
        </w:tc>
      </w:tr>
      <w:tr w:rsidR="00950079" w:rsidRPr="002137B4" w14:paraId="7D11904E"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566B57F"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204D9365"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5B1C3D64" w14:textId="77777777" w:rsidR="00950079" w:rsidRPr="00395D07" w:rsidRDefault="00950079" w:rsidP="00950079">
            <w:pPr>
              <w:jc w:val="both"/>
              <w:rPr>
                <w:sz w:val="22"/>
                <w:szCs w:val="22"/>
                <w:lang w:val="en-GB"/>
              </w:rPr>
            </w:pPr>
            <w:r w:rsidRPr="00395D07">
              <w:rPr>
                <w:sz w:val="22"/>
                <w:szCs w:val="22"/>
                <w:lang w:val="en-GB"/>
              </w:rPr>
              <w:t>High (&gt;12 score)</w:t>
            </w:r>
          </w:p>
        </w:tc>
        <w:tc>
          <w:tcPr>
            <w:tcW w:w="2164" w:type="dxa"/>
            <w:tcBorders>
              <w:top w:val="single" w:sz="4" w:space="0" w:color="auto"/>
              <w:left w:val="single" w:sz="4" w:space="0" w:color="auto"/>
              <w:bottom w:val="single" w:sz="4" w:space="0" w:color="auto"/>
              <w:right w:val="single" w:sz="4" w:space="0" w:color="auto"/>
            </w:tcBorders>
            <w:hideMark/>
          </w:tcPr>
          <w:p w14:paraId="656C0BE7" w14:textId="77777777" w:rsidR="00950079" w:rsidRPr="00395D07" w:rsidRDefault="00950079" w:rsidP="00950079">
            <w:pPr>
              <w:ind w:firstLine="720"/>
              <w:jc w:val="both"/>
              <w:rPr>
                <w:sz w:val="22"/>
                <w:szCs w:val="22"/>
                <w:lang w:val="en-GB"/>
              </w:rPr>
            </w:pPr>
            <w:r w:rsidRPr="00395D07">
              <w:rPr>
                <w:sz w:val="22"/>
                <w:szCs w:val="22"/>
                <w:lang w:val="en-GB"/>
              </w:rPr>
              <w:t>19</w:t>
            </w:r>
            <w:r w:rsidR="008A1863">
              <w:rPr>
                <w:sz w:val="22"/>
                <w:szCs w:val="22"/>
                <w:lang w:val="en-GB"/>
              </w:rPr>
              <w:t>.00</w:t>
            </w:r>
          </w:p>
        </w:tc>
      </w:tr>
      <w:tr w:rsidR="00950079" w:rsidRPr="002137B4" w14:paraId="671CCDE7"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25D9F60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5C111FC"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4ADBD267" w14:textId="77777777" w:rsidR="00950079" w:rsidRPr="00395D07" w:rsidRDefault="00950079" w:rsidP="00950079">
            <w:pPr>
              <w:ind w:firstLine="720"/>
              <w:jc w:val="both"/>
              <w:rPr>
                <w:b/>
                <w:bCs/>
                <w:sz w:val="22"/>
                <w:szCs w:val="22"/>
                <w:lang w:val="en-GB"/>
              </w:rPr>
            </w:pPr>
            <w:r w:rsidRPr="00395D07">
              <w:rPr>
                <w:b/>
                <w:bCs/>
                <w:sz w:val="22"/>
                <w:szCs w:val="22"/>
                <w:lang w:val="en-GB"/>
              </w:rPr>
              <w:t>Mean = 12.03</w:t>
            </w:r>
          </w:p>
        </w:tc>
        <w:tc>
          <w:tcPr>
            <w:tcW w:w="2164" w:type="dxa"/>
            <w:tcBorders>
              <w:top w:val="single" w:sz="4" w:space="0" w:color="auto"/>
              <w:left w:val="single" w:sz="4" w:space="0" w:color="auto"/>
              <w:bottom w:val="single" w:sz="4" w:space="0" w:color="auto"/>
              <w:right w:val="single" w:sz="4" w:space="0" w:color="auto"/>
            </w:tcBorders>
            <w:hideMark/>
          </w:tcPr>
          <w:p w14:paraId="6E239BCC" w14:textId="77777777" w:rsidR="00950079" w:rsidRPr="00395D07" w:rsidRDefault="00950079" w:rsidP="00950079">
            <w:pPr>
              <w:ind w:firstLine="720"/>
              <w:jc w:val="both"/>
              <w:rPr>
                <w:b/>
                <w:bCs/>
                <w:sz w:val="22"/>
                <w:szCs w:val="22"/>
                <w:lang w:val="en-GB"/>
              </w:rPr>
            </w:pPr>
            <w:r w:rsidRPr="00395D07">
              <w:rPr>
                <w:b/>
                <w:bCs/>
                <w:sz w:val="22"/>
                <w:szCs w:val="22"/>
                <w:lang w:val="en-GB"/>
              </w:rPr>
              <w:t>S.D = 0.46</w:t>
            </w:r>
          </w:p>
        </w:tc>
      </w:tr>
      <w:tr w:rsidR="00950079" w:rsidRPr="002137B4" w14:paraId="3D799B4D"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57140D3B"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374C6301" w14:textId="77777777" w:rsidR="00950079" w:rsidRPr="00395D07" w:rsidRDefault="00950079" w:rsidP="00950079">
            <w:pPr>
              <w:jc w:val="both"/>
              <w:rPr>
                <w:b/>
                <w:bCs/>
                <w:sz w:val="22"/>
                <w:szCs w:val="22"/>
                <w:lang w:val="en-GB"/>
              </w:rPr>
            </w:pPr>
            <w:r w:rsidRPr="00395D07">
              <w:rPr>
                <w:b/>
                <w:bCs/>
                <w:sz w:val="22"/>
                <w:szCs w:val="22"/>
                <w:lang w:val="en-GB"/>
              </w:rPr>
              <w:t>Socio-economic status</w:t>
            </w:r>
          </w:p>
        </w:tc>
        <w:tc>
          <w:tcPr>
            <w:tcW w:w="2463" w:type="dxa"/>
            <w:tcBorders>
              <w:top w:val="single" w:sz="4" w:space="0" w:color="auto"/>
              <w:left w:val="single" w:sz="4" w:space="0" w:color="auto"/>
              <w:bottom w:val="single" w:sz="4" w:space="0" w:color="auto"/>
              <w:right w:val="single" w:sz="4" w:space="0" w:color="auto"/>
            </w:tcBorders>
            <w:hideMark/>
          </w:tcPr>
          <w:p w14:paraId="087EFDA6" w14:textId="77777777" w:rsidR="00950079" w:rsidRPr="00395D07" w:rsidRDefault="00950079" w:rsidP="00950079">
            <w:pPr>
              <w:jc w:val="both"/>
              <w:rPr>
                <w:sz w:val="22"/>
                <w:szCs w:val="22"/>
                <w:lang w:val="en-GB"/>
              </w:rPr>
            </w:pPr>
            <w:r w:rsidRPr="00395D07">
              <w:rPr>
                <w:sz w:val="22"/>
                <w:szCs w:val="22"/>
                <w:lang w:val="en-GB"/>
              </w:rPr>
              <w:t>Low (&lt; 1 score)</w:t>
            </w:r>
          </w:p>
        </w:tc>
        <w:tc>
          <w:tcPr>
            <w:tcW w:w="2164" w:type="dxa"/>
            <w:tcBorders>
              <w:top w:val="single" w:sz="4" w:space="0" w:color="auto"/>
              <w:left w:val="single" w:sz="4" w:space="0" w:color="auto"/>
              <w:bottom w:val="single" w:sz="4" w:space="0" w:color="auto"/>
              <w:right w:val="single" w:sz="4" w:space="0" w:color="auto"/>
            </w:tcBorders>
            <w:hideMark/>
          </w:tcPr>
          <w:p w14:paraId="0AD58C72" w14:textId="77777777" w:rsidR="00950079" w:rsidRPr="00395D07" w:rsidRDefault="00950079" w:rsidP="00950079">
            <w:pPr>
              <w:ind w:firstLine="720"/>
              <w:jc w:val="both"/>
              <w:rPr>
                <w:sz w:val="22"/>
                <w:szCs w:val="22"/>
                <w:lang w:val="en-GB"/>
              </w:rPr>
            </w:pPr>
            <w:r w:rsidRPr="00395D07">
              <w:rPr>
                <w:sz w:val="22"/>
                <w:szCs w:val="22"/>
                <w:lang w:val="en-GB"/>
              </w:rPr>
              <w:t>37</w:t>
            </w:r>
            <w:r w:rsidR="008A1863">
              <w:rPr>
                <w:sz w:val="22"/>
                <w:szCs w:val="22"/>
                <w:lang w:val="en-GB"/>
              </w:rPr>
              <w:t>.00</w:t>
            </w:r>
          </w:p>
        </w:tc>
      </w:tr>
      <w:tr w:rsidR="00950079" w:rsidRPr="002137B4" w14:paraId="4E2E01F3"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D47A10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FFA65E3"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04237A2E" w14:textId="77777777" w:rsidR="00950079" w:rsidRPr="00395D07" w:rsidRDefault="00950079" w:rsidP="00950079">
            <w:pPr>
              <w:jc w:val="both"/>
              <w:rPr>
                <w:sz w:val="22"/>
                <w:szCs w:val="22"/>
                <w:lang w:val="en-GB"/>
              </w:rPr>
            </w:pPr>
            <w:r w:rsidRPr="00395D07">
              <w:rPr>
                <w:sz w:val="22"/>
                <w:szCs w:val="22"/>
                <w:lang w:val="en-GB"/>
              </w:rPr>
              <w:t>Medium (1 to 2 score)</w:t>
            </w:r>
          </w:p>
        </w:tc>
        <w:tc>
          <w:tcPr>
            <w:tcW w:w="2164" w:type="dxa"/>
            <w:tcBorders>
              <w:top w:val="single" w:sz="4" w:space="0" w:color="auto"/>
              <w:left w:val="single" w:sz="4" w:space="0" w:color="auto"/>
              <w:bottom w:val="single" w:sz="4" w:space="0" w:color="auto"/>
              <w:right w:val="single" w:sz="4" w:space="0" w:color="auto"/>
            </w:tcBorders>
            <w:hideMark/>
          </w:tcPr>
          <w:p w14:paraId="6012D97A" w14:textId="77777777" w:rsidR="00950079" w:rsidRPr="00395D07" w:rsidRDefault="00950079" w:rsidP="00950079">
            <w:pPr>
              <w:ind w:firstLine="720"/>
              <w:jc w:val="both"/>
              <w:rPr>
                <w:sz w:val="22"/>
                <w:szCs w:val="22"/>
                <w:lang w:val="en-GB"/>
              </w:rPr>
            </w:pPr>
            <w:r w:rsidRPr="00395D07">
              <w:rPr>
                <w:sz w:val="22"/>
                <w:szCs w:val="22"/>
                <w:lang w:val="en-GB"/>
              </w:rPr>
              <w:t>40</w:t>
            </w:r>
            <w:r w:rsidR="008A1863">
              <w:rPr>
                <w:sz w:val="22"/>
                <w:szCs w:val="22"/>
                <w:lang w:val="en-GB"/>
              </w:rPr>
              <w:t>.00</w:t>
            </w:r>
          </w:p>
        </w:tc>
      </w:tr>
      <w:tr w:rsidR="00950079" w:rsidRPr="002137B4" w14:paraId="1FCF847E"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60D9EF1"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63977152"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43E33499" w14:textId="77777777" w:rsidR="00950079" w:rsidRPr="00395D07" w:rsidRDefault="00950079" w:rsidP="00950079">
            <w:pPr>
              <w:jc w:val="both"/>
              <w:rPr>
                <w:sz w:val="22"/>
                <w:szCs w:val="22"/>
                <w:lang w:val="en-GB"/>
              </w:rPr>
            </w:pPr>
            <w:r w:rsidRPr="00395D07">
              <w:rPr>
                <w:sz w:val="22"/>
                <w:szCs w:val="22"/>
                <w:lang w:val="en-GB"/>
              </w:rPr>
              <w:t>High (&gt;2 score)</w:t>
            </w:r>
          </w:p>
        </w:tc>
        <w:tc>
          <w:tcPr>
            <w:tcW w:w="2164" w:type="dxa"/>
            <w:tcBorders>
              <w:top w:val="single" w:sz="4" w:space="0" w:color="auto"/>
              <w:left w:val="single" w:sz="4" w:space="0" w:color="auto"/>
              <w:bottom w:val="single" w:sz="4" w:space="0" w:color="auto"/>
              <w:right w:val="single" w:sz="4" w:space="0" w:color="auto"/>
            </w:tcBorders>
            <w:hideMark/>
          </w:tcPr>
          <w:p w14:paraId="7E65BB4D" w14:textId="77777777" w:rsidR="00950079" w:rsidRPr="00395D07" w:rsidRDefault="00950079" w:rsidP="00950079">
            <w:pPr>
              <w:ind w:firstLine="720"/>
              <w:jc w:val="both"/>
              <w:rPr>
                <w:sz w:val="22"/>
                <w:szCs w:val="22"/>
                <w:lang w:val="en-GB"/>
              </w:rPr>
            </w:pPr>
            <w:r w:rsidRPr="00395D07">
              <w:rPr>
                <w:sz w:val="22"/>
                <w:szCs w:val="22"/>
                <w:lang w:val="en-GB"/>
              </w:rPr>
              <w:t>23</w:t>
            </w:r>
            <w:r w:rsidR="008A1863">
              <w:rPr>
                <w:sz w:val="22"/>
                <w:szCs w:val="22"/>
                <w:lang w:val="en-GB"/>
              </w:rPr>
              <w:t>.00</w:t>
            </w:r>
          </w:p>
        </w:tc>
      </w:tr>
      <w:tr w:rsidR="00950079" w:rsidRPr="002137B4" w14:paraId="2B53A68A"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71A917D"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14C5FB2"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7A001018" w14:textId="77777777" w:rsidR="00950079" w:rsidRPr="00395D07" w:rsidRDefault="00950079" w:rsidP="00950079">
            <w:pPr>
              <w:ind w:firstLine="720"/>
              <w:jc w:val="both"/>
              <w:rPr>
                <w:b/>
                <w:bCs/>
                <w:sz w:val="22"/>
                <w:szCs w:val="22"/>
                <w:lang w:val="en-GB"/>
              </w:rPr>
            </w:pPr>
            <w:r w:rsidRPr="00395D07">
              <w:rPr>
                <w:b/>
                <w:bCs/>
                <w:sz w:val="22"/>
                <w:szCs w:val="22"/>
                <w:lang w:val="en-GB"/>
              </w:rPr>
              <w:t>Mean = 1.95</w:t>
            </w:r>
          </w:p>
        </w:tc>
        <w:tc>
          <w:tcPr>
            <w:tcW w:w="2164" w:type="dxa"/>
            <w:tcBorders>
              <w:top w:val="single" w:sz="4" w:space="0" w:color="auto"/>
              <w:left w:val="single" w:sz="4" w:space="0" w:color="auto"/>
              <w:bottom w:val="single" w:sz="4" w:space="0" w:color="auto"/>
              <w:right w:val="single" w:sz="4" w:space="0" w:color="auto"/>
            </w:tcBorders>
            <w:hideMark/>
          </w:tcPr>
          <w:p w14:paraId="6F766027" w14:textId="77777777" w:rsidR="00950079" w:rsidRPr="00395D07" w:rsidRDefault="00950079" w:rsidP="00950079">
            <w:pPr>
              <w:ind w:firstLine="720"/>
              <w:jc w:val="both"/>
              <w:rPr>
                <w:b/>
                <w:bCs/>
                <w:sz w:val="22"/>
                <w:szCs w:val="22"/>
                <w:lang w:val="en-GB"/>
              </w:rPr>
            </w:pPr>
            <w:r w:rsidRPr="00395D07">
              <w:rPr>
                <w:b/>
                <w:bCs/>
                <w:sz w:val="22"/>
                <w:szCs w:val="22"/>
                <w:lang w:val="en-GB"/>
              </w:rPr>
              <w:t>S.D = 0.82</w:t>
            </w:r>
          </w:p>
        </w:tc>
      </w:tr>
      <w:tr w:rsidR="00950079" w:rsidRPr="002137B4" w14:paraId="1C640C98" w14:textId="77777777" w:rsidTr="00395D07">
        <w:tc>
          <w:tcPr>
            <w:tcW w:w="562" w:type="dxa"/>
            <w:vMerge w:val="restart"/>
            <w:tcBorders>
              <w:top w:val="single" w:sz="4" w:space="0" w:color="auto"/>
              <w:left w:val="single" w:sz="4" w:space="0" w:color="auto"/>
              <w:bottom w:val="single" w:sz="4" w:space="0" w:color="auto"/>
              <w:right w:val="single" w:sz="4" w:space="0" w:color="auto"/>
            </w:tcBorders>
          </w:tcPr>
          <w:p w14:paraId="4328C50A" w14:textId="77777777" w:rsidR="00950079" w:rsidRPr="00395D07" w:rsidRDefault="00950079" w:rsidP="00950079">
            <w:pPr>
              <w:numPr>
                <w:ilvl w:val="0"/>
                <w:numId w:val="41"/>
              </w:numPr>
              <w:jc w:val="center"/>
              <w:rPr>
                <w:b/>
                <w:bCs/>
                <w:sz w:val="22"/>
                <w:szCs w:val="22"/>
                <w:lang w:val="en-GB"/>
              </w:rPr>
            </w:pPr>
          </w:p>
        </w:tc>
        <w:tc>
          <w:tcPr>
            <w:tcW w:w="3871" w:type="dxa"/>
            <w:vMerge w:val="restart"/>
            <w:tcBorders>
              <w:top w:val="single" w:sz="4" w:space="0" w:color="auto"/>
              <w:left w:val="single" w:sz="4" w:space="0" w:color="auto"/>
              <w:bottom w:val="single" w:sz="4" w:space="0" w:color="auto"/>
              <w:right w:val="single" w:sz="4" w:space="0" w:color="auto"/>
            </w:tcBorders>
            <w:hideMark/>
          </w:tcPr>
          <w:p w14:paraId="0E1BE05C" w14:textId="77777777" w:rsidR="00950079" w:rsidRPr="00395D07" w:rsidRDefault="00950079" w:rsidP="00950079">
            <w:pPr>
              <w:jc w:val="both"/>
              <w:rPr>
                <w:b/>
                <w:bCs/>
                <w:sz w:val="22"/>
                <w:szCs w:val="22"/>
                <w:lang w:val="en-GB"/>
              </w:rPr>
            </w:pPr>
            <w:r w:rsidRPr="00395D07">
              <w:rPr>
                <w:b/>
                <w:bCs/>
                <w:sz w:val="22"/>
                <w:szCs w:val="22"/>
                <w:lang w:val="en-GB"/>
              </w:rPr>
              <w:t>Economic motivation</w:t>
            </w:r>
          </w:p>
        </w:tc>
        <w:tc>
          <w:tcPr>
            <w:tcW w:w="2463" w:type="dxa"/>
            <w:tcBorders>
              <w:top w:val="single" w:sz="4" w:space="0" w:color="auto"/>
              <w:left w:val="single" w:sz="4" w:space="0" w:color="auto"/>
              <w:bottom w:val="single" w:sz="4" w:space="0" w:color="auto"/>
              <w:right w:val="single" w:sz="4" w:space="0" w:color="auto"/>
            </w:tcBorders>
            <w:hideMark/>
          </w:tcPr>
          <w:p w14:paraId="5E7AE716" w14:textId="77777777" w:rsidR="00950079" w:rsidRPr="00395D07" w:rsidRDefault="00950079" w:rsidP="00950079">
            <w:pPr>
              <w:jc w:val="both"/>
              <w:rPr>
                <w:sz w:val="22"/>
                <w:szCs w:val="22"/>
                <w:lang w:val="en-GB"/>
              </w:rPr>
            </w:pPr>
            <w:r w:rsidRPr="00395D07">
              <w:rPr>
                <w:sz w:val="22"/>
                <w:szCs w:val="22"/>
                <w:lang w:val="en-GB"/>
              </w:rPr>
              <w:t xml:space="preserve">Low (&gt; 21 score) </w:t>
            </w:r>
          </w:p>
        </w:tc>
        <w:tc>
          <w:tcPr>
            <w:tcW w:w="2164" w:type="dxa"/>
            <w:tcBorders>
              <w:top w:val="single" w:sz="4" w:space="0" w:color="auto"/>
              <w:left w:val="single" w:sz="4" w:space="0" w:color="auto"/>
              <w:bottom w:val="single" w:sz="4" w:space="0" w:color="auto"/>
              <w:right w:val="single" w:sz="4" w:space="0" w:color="auto"/>
            </w:tcBorders>
            <w:hideMark/>
          </w:tcPr>
          <w:p w14:paraId="2C0023A4" w14:textId="77777777" w:rsidR="00950079" w:rsidRPr="00395D07" w:rsidRDefault="00950079" w:rsidP="00950079">
            <w:pPr>
              <w:ind w:firstLine="720"/>
              <w:jc w:val="both"/>
              <w:rPr>
                <w:sz w:val="22"/>
                <w:szCs w:val="22"/>
                <w:lang w:val="en-GB"/>
              </w:rPr>
            </w:pPr>
            <w:r w:rsidRPr="00395D07">
              <w:rPr>
                <w:sz w:val="22"/>
                <w:szCs w:val="22"/>
                <w:lang w:val="en-GB"/>
              </w:rPr>
              <w:t>30</w:t>
            </w:r>
            <w:r w:rsidR="008A1863">
              <w:rPr>
                <w:sz w:val="22"/>
                <w:szCs w:val="22"/>
                <w:lang w:val="en-GB"/>
              </w:rPr>
              <w:t>.00</w:t>
            </w:r>
          </w:p>
        </w:tc>
      </w:tr>
      <w:tr w:rsidR="00950079" w:rsidRPr="002137B4" w14:paraId="2D8323D1"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4543D7AB"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6B59AA7"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0FFAE937" w14:textId="77777777" w:rsidR="00950079" w:rsidRPr="00395D07" w:rsidRDefault="00950079" w:rsidP="00950079">
            <w:pPr>
              <w:jc w:val="both"/>
              <w:rPr>
                <w:sz w:val="22"/>
                <w:szCs w:val="22"/>
                <w:lang w:val="en-GB"/>
              </w:rPr>
            </w:pPr>
            <w:r w:rsidRPr="00395D07">
              <w:rPr>
                <w:sz w:val="22"/>
                <w:szCs w:val="22"/>
                <w:lang w:val="en-GB"/>
              </w:rPr>
              <w:t>Medium (21 to 24 score)</w:t>
            </w:r>
          </w:p>
        </w:tc>
        <w:tc>
          <w:tcPr>
            <w:tcW w:w="2164" w:type="dxa"/>
            <w:tcBorders>
              <w:top w:val="single" w:sz="4" w:space="0" w:color="auto"/>
              <w:left w:val="single" w:sz="4" w:space="0" w:color="auto"/>
              <w:bottom w:val="single" w:sz="4" w:space="0" w:color="auto"/>
              <w:right w:val="single" w:sz="4" w:space="0" w:color="auto"/>
            </w:tcBorders>
            <w:hideMark/>
          </w:tcPr>
          <w:p w14:paraId="27D18FB7" w14:textId="77777777" w:rsidR="00950079" w:rsidRPr="00395D07" w:rsidRDefault="00950079" w:rsidP="00950079">
            <w:pPr>
              <w:ind w:firstLine="720"/>
              <w:jc w:val="both"/>
              <w:rPr>
                <w:sz w:val="22"/>
                <w:szCs w:val="22"/>
                <w:lang w:val="en-GB"/>
              </w:rPr>
            </w:pPr>
            <w:r w:rsidRPr="00395D07">
              <w:rPr>
                <w:sz w:val="22"/>
                <w:szCs w:val="22"/>
                <w:lang w:val="en-GB"/>
              </w:rPr>
              <w:t>32</w:t>
            </w:r>
            <w:r w:rsidR="008A1863">
              <w:rPr>
                <w:sz w:val="22"/>
                <w:szCs w:val="22"/>
                <w:lang w:val="en-GB"/>
              </w:rPr>
              <w:t>.00</w:t>
            </w:r>
          </w:p>
        </w:tc>
      </w:tr>
      <w:tr w:rsidR="00950079" w:rsidRPr="002137B4" w14:paraId="7B073BC4"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1B01D594"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06B61A3"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nil"/>
              <w:right w:val="single" w:sz="4" w:space="0" w:color="auto"/>
            </w:tcBorders>
            <w:hideMark/>
          </w:tcPr>
          <w:p w14:paraId="228D8003" w14:textId="77777777" w:rsidR="00950079" w:rsidRPr="00395D07" w:rsidRDefault="00950079" w:rsidP="00950079">
            <w:pPr>
              <w:jc w:val="both"/>
              <w:rPr>
                <w:sz w:val="22"/>
                <w:szCs w:val="22"/>
                <w:lang w:val="en-GB"/>
              </w:rPr>
            </w:pPr>
            <w:r w:rsidRPr="00395D07">
              <w:rPr>
                <w:sz w:val="22"/>
                <w:szCs w:val="22"/>
                <w:lang w:val="en-GB"/>
              </w:rPr>
              <w:t xml:space="preserve">High (&gt; 24 score) </w:t>
            </w:r>
          </w:p>
        </w:tc>
        <w:tc>
          <w:tcPr>
            <w:tcW w:w="2164" w:type="dxa"/>
            <w:tcBorders>
              <w:top w:val="single" w:sz="4" w:space="0" w:color="auto"/>
              <w:left w:val="single" w:sz="4" w:space="0" w:color="auto"/>
              <w:bottom w:val="single" w:sz="4" w:space="0" w:color="auto"/>
              <w:right w:val="single" w:sz="4" w:space="0" w:color="auto"/>
            </w:tcBorders>
            <w:hideMark/>
          </w:tcPr>
          <w:p w14:paraId="2974A5BE" w14:textId="77777777" w:rsidR="00950079" w:rsidRPr="00395D07" w:rsidRDefault="00950079" w:rsidP="00950079">
            <w:pPr>
              <w:ind w:firstLine="720"/>
              <w:jc w:val="both"/>
              <w:rPr>
                <w:sz w:val="22"/>
                <w:szCs w:val="22"/>
                <w:lang w:val="en-GB"/>
              </w:rPr>
            </w:pPr>
            <w:r w:rsidRPr="00395D07">
              <w:rPr>
                <w:sz w:val="22"/>
                <w:szCs w:val="22"/>
                <w:lang w:val="en-GB"/>
              </w:rPr>
              <w:t>38</w:t>
            </w:r>
            <w:r w:rsidR="008A1863">
              <w:rPr>
                <w:sz w:val="22"/>
                <w:szCs w:val="22"/>
                <w:lang w:val="en-GB"/>
              </w:rPr>
              <w:t>.00</w:t>
            </w:r>
          </w:p>
        </w:tc>
      </w:tr>
      <w:tr w:rsidR="00950079" w:rsidRPr="002137B4" w14:paraId="4AFDDAB5"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5F8CD4EC"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38D15234" w14:textId="77777777" w:rsidR="00950079" w:rsidRPr="00395D07" w:rsidRDefault="00950079" w:rsidP="00950079">
            <w:pPr>
              <w:ind w:firstLine="720"/>
              <w:jc w:val="both"/>
              <w:rPr>
                <w:b/>
                <w:bCs/>
                <w:sz w:val="22"/>
                <w:szCs w:val="22"/>
                <w:lang w:val="en-GB"/>
              </w:rPr>
            </w:pPr>
          </w:p>
        </w:tc>
        <w:tc>
          <w:tcPr>
            <w:tcW w:w="2463" w:type="dxa"/>
            <w:tcBorders>
              <w:top w:val="nil"/>
              <w:left w:val="single" w:sz="4" w:space="0" w:color="auto"/>
              <w:bottom w:val="single" w:sz="4" w:space="0" w:color="auto"/>
              <w:right w:val="single" w:sz="4" w:space="0" w:color="auto"/>
            </w:tcBorders>
            <w:hideMark/>
          </w:tcPr>
          <w:p w14:paraId="514B6104" w14:textId="77777777" w:rsidR="00950079" w:rsidRPr="00395D07" w:rsidRDefault="00950079" w:rsidP="00950079">
            <w:pPr>
              <w:ind w:firstLine="720"/>
              <w:jc w:val="both"/>
              <w:rPr>
                <w:b/>
                <w:bCs/>
                <w:sz w:val="22"/>
                <w:szCs w:val="22"/>
                <w:lang w:val="en-GB"/>
              </w:rPr>
            </w:pPr>
            <w:r w:rsidRPr="00395D07">
              <w:rPr>
                <w:b/>
                <w:bCs/>
                <w:sz w:val="22"/>
                <w:szCs w:val="22"/>
                <w:lang w:val="en-GB"/>
              </w:rPr>
              <w:t>Mean = 23.58</w:t>
            </w:r>
          </w:p>
        </w:tc>
        <w:tc>
          <w:tcPr>
            <w:tcW w:w="2164" w:type="dxa"/>
            <w:tcBorders>
              <w:top w:val="single" w:sz="4" w:space="0" w:color="auto"/>
              <w:left w:val="single" w:sz="4" w:space="0" w:color="auto"/>
              <w:bottom w:val="single" w:sz="4" w:space="0" w:color="auto"/>
              <w:right w:val="single" w:sz="4" w:space="0" w:color="auto"/>
            </w:tcBorders>
            <w:hideMark/>
          </w:tcPr>
          <w:p w14:paraId="53D5C545" w14:textId="77777777" w:rsidR="00950079" w:rsidRPr="00395D07" w:rsidRDefault="00950079" w:rsidP="00950079">
            <w:pPr>
              <w:ind w:firstLine="720"/>
              <w:jc w:val="both"/>
              <w:rPr>
                <w:b/>
                <w:bCs/>
                <w:sz w:val="22"/>
                <w:szCs w:val="22"/>
                <w:lang w:val="en-GB"/>
              </w:rPr>
            </w:pPr>
            <w:r w:rsidRPr="00395D07">
              <w:rPr>
                <w:b/>
                <w:bCs/>
                <w:sz w:val="22"/>
                <w:szCs w:val="22"/>
                <w:lang w:val="en-GB"/>
              </w:rPr>
              <w:t>S.D = 0.82</w:t>
            </w:r>
          </w:p>
        </w:tc>
      </w:tr>
      <w:tr w:rsidR="00950079" w:rsidRPr="002137B4" w14:paraId="74975AD1"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07BC2826"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85CFDD7"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0282F840" w14:textId="77777777" w:rsidR="00950079" w:rsidRPr="00395D07" w:rsidRDefault="00950079" w:rsidP="00950079">
            <w:pPr>
              <w:jc w:val="both"/>
              <w:rPr>
                <w:sz w:val="22"/>
                <w:szCs w:val="22"/>
                <w:lang w:val="en-GB"/>
              </w:rPr>
            </w:pPr>
            <w:r w:rsidRPr="00395D07">
              <w:rPr>
                <w:sz w:val="22"/>
                <w:szCs w:val="22"/>
                <w:lang w:val="en-GB"/>
              </w:rPr>
              <w:t>Medium (1 to 2 score)</w:t>
            </w:r>
          </w:p>
        </w:tc>
        <w:tc>
          <w:tcPr>
            <w:tcW w:w="2164" w:type="dxa"/>
            <w:tcBorders>
              <w:top w:val="single" w:sz="4" w:space="0" w:color="auto"/>
              <w:left w:val="single" w:sz="4" w:space="0" w:color="auto"/>
              <w:bottom w:val="single" w:sz="4" w:space="0" w:color="auto"/>
              <w:right w:val="single" w:sz="4" w:space="0" w:color="auto"/>
            </w:tcBorders>
            <w:hideMark/>
          </w:tcPr>
          <w:p w14:paraId="757A6C3D" w14:textId="77777777" w:rsidR="00950079" w:rsidRPr="00395D07" w:rsidRDefault="00950079" w:rsidP="00950079">
            <w:pPr>
              <w:ind w:firstLine="720"/>
              <w:jc w:val="both"/>
              <w:rPr>
                <w:sz w:val="22"/>
                <w:szCs w:val="22"/>
                <w:lang w:val="en-GB"/>
              </w:rPr>
            </w:pPr>
            <w:r w:rsidRPr="00395D07">
              <w:rPr>
                <w:sz w:val="22"/>
                <w:szCs w:val="22"/>
                <w:lang w:val="en-GB"/>
              </w:rPr>
              <w:t>40</w:t>
            </w:r>
            <w:r w:rsidR="008A1863">
              <w:rPr>
                <w:sz w:val="22"/>
                <w:szCs w:val="22"/>
                <w:lang w:val="en-GB"/>
              </w:rPr>
              <w:t>.00</w:t>
            </w:r>
          </w:p>
        </w:tc>
      </w:tr>
      <w:tr w:rsidR="00950079" w:rsidRPr="002137B4" w14:paraId="0B63005A"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6D840207"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7C4EBB5A"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737672CA" w14:textId="77777777" w:rsidR="00950079" w:rsidRPr="00395D07" w:rsidRDefault="00950079" w:rsidP="00950079">
            <w:pPr>
              <w:jc w:val="both"/>
              <w:rPr>
                <w:sz w:val="22"/>
                <w:szCs w:val="22"/>
                <w:lang w:val="en-GB"/>
              </w:rPr>
            </w:pPr>
            <w:r w:rsidRPr="00395D07">
              <w:rPr>
                <w:sz w:val="22"/>
                <w:szCs w:val="22"/>
                <w:lang w:val="en-GB"/>
              </w:rPr>
              <w:t>High (&gt; 2 score)</w:t>
            </w:r>
          </w:p>
        </w:tc>
        <w:tc>
          <w:tcPr>
            <w:tcW w:w="2164" w:type="dxa"/>
            <w:tcBorders>
              <w:top w:val="single" w:sz="4" w:space="0" w:color="auto"/>
              <w:left w:val="single" w:sz="4" w:space="0" w:color="auto"/>
              <w:bottom w:val="single" w:sz="4" w:space="0" w:color="auto"/>
              <w:right w:val="single" w:sz="4" w:space="0" w:color="auto"/>
            </w:tcBorders>
            <w:hideMark/>
          </w:tcPr>
          <w:p w14:paraId="221E9C68" w14:textId="77777777" w:rsidR="00950079" w:rsidRPr="00395D07" w:rsidRDefault="00950079" w:rsidP="00950079">
            <w:pPr>
              <w:ind w:firstLine="720"/>
              <w:jc w:val="both"/>
              <w:rPr>
                <w:sz w:val="22"/>
                <w:szCs w:val="22"/>
                <w:lang w:val="en-GB"/>
              </w:rPr>
            </w:pPr>
            <w:r w:rsidRPr="00395D07">
              <w:rPr>
                <w:sz w:val="22"/>
                <w:szCs w:val="22"/>
                <w:lang w:val="en-GB"/>
              </w:rPr>
              <w:t>14</w:t>
            </w:r>
            <w:r w:rsidR="008A1863">
              <w:rPr>
                <w:sz w:val="22"/>
                <w:szCs w:val="22"/>
                <w:lang w:val="en-GB"/>
              </w:rPr>
              <w:t>.00</w:t>
            </w:r>
          </w:p>
        </w:tc>
      </w:tr>
      <w:tr w:rsidR="00950079" w:rsidRPr="002137B4" w14:paraId="52569326" w14:textId="77777777" w:rsidTr="00395D07">
        <w:tc>
          <w:tcPr>
            <w:tcW w:w="562" w:type="dxa"/>
            <w:vMerge/>
            <w:tcBorders>
              <w:top w:val="single" w:sz="4" w:space="0" w:color="auto"/>
              <w:left w:val="single" w:sz="4" w:space="0" w:color="auto"/>
              <w:bottom w:val="single" w:sz="4" w:space="0" w:color="auto"/>
              <w:right w:val="single" w:sz="4" w:space="0" w:color="auto"/>
            </w:tcBorders>
            <w:vAlign w:val="center"/>
            <w:hideMark/>
          </w:tcPr>
          <w:p w14:paraId="70112381" w14:textId="77777777" w:rsidR="00950079" w:rsidRPr="00395D07" w:rsidRDefault="00950079" w:rsidP="00950079">
            <w:pPr>
              <w:ind w:firstLine="720"/>
              <w:jc w:val="center"/>
              <w:rPr>
                <w:b/>
                <w:bCs/>
                <w:sz w:val="22"/>
                <w:szCs w:val="22"/>
                <w:lang w:val="en-GB"/>
              </w:rPr>
            </w:pPr>
          </w:p>
        </w:tc>
        <w:tc>
          <w:tcPr>
            <w:tcW w:w="3871" w:type="dxa"/>
            <w:vMerge/>
            <w:tcBorders>
              <w:top w:val="single" w:sz="4" w:space="0" w:color="auto"/>
              <w:left w:val="single" w:sz="4" w:space="0" w:color="auto"/>
              <w:bottom w:val="single" w:sz="4" w:space="0" w:color="auto"/>
              <w:right w:val="single" w:sz="4" w:space="0" w:color="auto"/>
            </w:tcBorders>
            <w:vAlign w:val="center"/>
            <w:hideMark/>
          </w:tcPr>
          <w:p w14:paraId="5C8C0F83" w14:textId="77777777" w:rsidR="00950079" w:rsidRPr="00395D07" w:rsidRDefault="00950079" w:rsidP="00950079">
            <w:pPr>
              <w:ind w:firstLine="720"/>
              <w:jc w:val="both"/>
              <w:rPr>
                <w:b/>
                <w:bCs/>
                <w:sz w:val="22"/>
                <w:szCs w:val="22"/>
                <w:lang w:val="en-GB"/>
              </w:rPr>
            </w:pPr>
          </w:p>
        </w:tc>
        <w:tc>
          <w:tcPr>
            <w:tcW w:w="2463" w:type="dxa"/>
            <w:tcBorders>
              <w:top w:val="single" w:sz="4" w:space="0" w:color="auto"/>
              <w:left w:val="single" w:sz="4" w:space="0" w:color="auto"/>
              <w:bottom w:val="single" w:sz="4" w:space="0" w:color="auto"/>
              <w:right w:val="single" w:sz="4" w:space="0" w:color="auto"/>
            </w:tcBorders>
            <w:hideMark/>
          </w:tcPr>
          <w:p w14:paraId="043BF3FA" w14:textId="77777777" w:rsidR="00950079" w:rsidRPr="00395D07" w:rsidRDefault="00950079" w:rsidP="00950079">
            <w:pPr>
              <w:ind w:firstLine="720"/>
              <w:jc w:val="both"/>
              <w:rPr>
                <w:b/>
                <w:bCs/>
                <w:sz w:val="22"/>
                <w:szCs w:val="22"/>
                <w:lang w:val="en-GB"/>
              </w:rPr>
            </w:pPr>
            <w:r w:rsidRPr="00395D07">
              <w:rPr>
                <w:b/>
                <w:bCs/>
                <w:sz w:val="22"/>
                <w:szCs w:val="22"/>
                <w:lang w:val="en-GB"/>
              </w:rPr>
              <w:t>Mean = 1.88</w:t>
            </w:r>
          </w:p>
        </w:tc>
        <w:tc>
          <w:tcPr>
            <w:tcW w:w="2164" w:type="dxa"/>
            <w:tcBorders>
              <w:top w:val="single" w:sz="4" w:space="0" w:color="auto"/>
              <w:left w:val="single" w:sz="4" w:space="0" w:color="auto"/>
              <w:bottom w:val="single" w:sz="4" w:space="0" w:color="auto"/>
              <w:right w:val="single" w:sz="4" w:space="0" w:color="auto"/>
            </w:tcBorders>
            <w:hideMark/>
          </w:tcPr>
          <w:p w14:paraId="0B0B7A11" w14:textId="77777777" w:rsidR="00950079" w:rsidRPr="00395D07" w:rsidRDefault="00950079" w:rsidP="00950079">
            <w:pPr>
              <w:ind w:firstLine="720"/>
              <w:jc w:val="both"/>
              <w:rPr>
                <w:b/>
                <w:bCs/>
                <w:sz w:val="22"/>
                <w:szCs w:val="22"/>
                <w:lang w:val="en-GB"/>
              </w:rPr>
            </w:pPr>
            <w:r w:rsidRPr="00395D07">
              <w:rPr>
                <w:b/>
                <w:bCs/>
                <w:sz w:val="22"/>
                <w:szCs w:val="22"/>
                <w:lang w:val="en-GB"/>
              </w:rPr>
              <w:t>S.D = 0.71</w:t>
            </w:r>
          </w:p>
        </w:tc>
      </w:tr>
    </w:tbl>
    <w:p w14:paraId="5E5802C0" w14:textId="77777777" w:rsidR="00DB7FB6" w:rsidRDefault="00DB7FB6" w:rsidP="00950079">
      <w:pPr>
        <w:jc w:val="both"/>
        <w:rPr>
          <w:b/>
          <w:bCs/>
          <w:sz w:val="26"/>
          <w:szCs w:val="26"/>
        </w:rPr>
      </w:pPr>
    </w:p>
    <w:p w14:paraId="716E79CE" w14:textId="77777777" w:rsidR="00950079" w:rsidRPr="00DB7FB6" w:rsidRDefault="00950079" w:rsidP="00395D07">
      <w:pPr>
        <w:spacing w:after="240"/>
        <w:jc w:val="both"/>
        <w:rPr>
          <w:b/>
          <w:bCs/>
        </w:rPr>
      </w:pPr>
      <w:r w:rsidRPr="00DB7FB6">
        <w:rPr>
          <w:b/>
          <w:bCs/>
        </w:rPr>
        <w:t>Extent of knowledge possessed by the farmers about organic farming</w:t>
      </w:r>
    </w:p>
    <w:p w14:paraId="3643CFEB" w14:textId="77777777" w:rsidR="00DE52D0" w:rsidRPr="00CE1009" w:rsidRDefault="00CE1009" w:rsidP="00CE1009">
      <w:pPr>
        <w:spacing w:line="360" w:lineRule="auto"/>
        <w:ind w:firstLine="720"/>
        <w:jc w:val="both"/>
        <w:rPr>
          <w:sz w:val="26"/>
          <w:szCs w:val="26"/>
        </w:rPr>
      </w:pPr>
      <w:commentRangeStart w:id="3"/>
      <w:r>
        <w:t>The findings</w:t>
      </w:r>
      <w:r w:rsidR="00FC0653" w:rsidRPr="00F54B7E">
        <w:t xml:space="preserve"> reveal that </w:t>
      </w:r>
      <w:r w:rsidR="008571CA" w:rsidRPr="00F54B7E">
        <w:t>about half respondents ware medium category in terms of the knowledge level followed by 27.00 per cent and 26</w:t>
      </w:r>
      <w:r w:rsidR="0043165E">
        <w:t>.00</w:t>
      </w:r>
      <w:r w:rsidR="008571CA" w:rsidRPr="00F54B7E">
        <w:t xml:space="preserve"> per cent respondents in high and low knowledge level category, respectively</w:t>
      </w:r>
      <w:r w:rsidR="008571CA">
        <w:rPr>
          <w:sz w:val="26"/>
          <w:szCs w:val="26"/>
        </w:rPr>
        <w:t>.</w:t>
      </w:r>
      <w:commentRangeEnd w:id="3"/>
      <w:r w:rsidR="00B6313E">
        <w:rPr>
          <w:rStyle w:val="CommentReference"/>
        </w:rPr>
        <w:commentReference w:id="3"/>
      </w:r>
      <w:r>
        <w:rPr>
          <w:sz w:val="26"/>
          <w:szCs w:val="26"/>
        </w:rPr>
        <w:t xml:space="preserve"> </w:t>
      </w:r>
      <w:r w:rsidR="00DE52D0" w:rsidRPr="00395D07">
        <w:t xml:space="preserve">In terms of knowledge level of </w:t>
      </w:r>
      <w:r w:rsidR="00DE52D0" w:rsidRPr="00395D07">
        <w:rPr>
          <w:color w:val="000000"/>
        </w:rPr>
        <w:t>integrated plant nutrient management</w:t>
      </w:r>
      <w:r w:rsidR="00395D07">
        <w:t xml:space="preserve"> </w:t>
      </w:r>
      <w:r w:rsidR="00DE52D0" w:rsidRPr="00395D07">
        <w:t xml:space="preserve">practices </w:t>
      </w:r>
      <w:r w:rsidR="00DE52D0" w:rsidRPr="00395D07">
        <w:rPr>
          <w:color w:val="000000"/>
        </w:rPr>
        <w:t xml:space="preserve">application of FYM/nadep compost was ranked first with weighted mean score of 2.69 followed by seed inoculation, selection of good seed, In situ incorporation of crop residues with weighted mean scores of 2.57, 2.47, 2.45 respectively. </w:t>
      </w:r>
      <w:r w:rsidR="00DE52D0" w:rsidRPr="00395D07">
        <w:t xml:space="preserve">further it was found that </w:t>
      </w:r>
      <w:r w:rsidR="00DE52D0" w:rsidRPr="00395D07">
        <w:rPr>
          <w:color w:val="000000"/>
        </w:rPr>
        <w:t>use of amrit sanjivani (rank XVII), use of amrt pani (rank XVI), use of khali khad (rank XV), use of tank silt</w:t>
      </w:r>
      <w:r w:rsidR="00DE52D0" w:rsidRPr="00395D07">
        <w:t xml:space="preserve"> (rank XIV) had the least knowledge level among the farmers with weighted mean score of 1.78, 1.88, 1.89, 2.00 respectively.</w:t>
      </w:r>
      <w:r w:rsidR="00227252">
        <w:t xml:space="preserve"> </w:t>
      </w:r>
    </w:p>
    <w:p w14:paraId="628C3C6A" w14:textId="77777777" w:rsidR="00395D07" w:rsidRDefault="00395D07" w:rsidP="00395D07">
      <w:pPr>
        <w:rPr>
          <w:b/>
          <w:bCs/>
        </w:rPr>
      </w:pPr>
      <w:r w:rsidRPr="00395D07">
        <w:rPr>
          <w:b/>
          <w:bCs/>
        </w:rPr>
        <w:t>Table</w:t>
      </w:r>
      <w:r>
        <w:rPr>
          <w:b/>
          <w:bCs/>
        </w:rPr>
        <w:t>: 2</w:t>
      </w:r>
      <w:r w:rsidRPr="00395D07">
        <w:rPr>
          <w:b/>
          <w:bCs/>
        </w:rPr>
        <w:t xml:space="preserve"> Practice wise knowledge level of farmers regarding recommended organic farming practices</w:t>
      </w:r>
    </w:p>
    <w:p w14:paraId="38F6AABD" w14:textId="77777777" w:rsidR="00DA11C0" w:rsidRPr="00395D07" w:rsidRDefault="00DA11C0" w:rsidP="00395D07">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81"/>
        <w:gridCol w:w="578"/>
        <w:gridCol w:w="658"/>
        <w:gridCol w:w="609"/>
        <w:gridCol w:w="803"/>
        <w:gridCol w:w="816"/>
        <w:gridCol w:w="777"/>
      </w:tblGrid>
      <w:tr w:rsidR="00502E8B" w:rsidRPr="00D400C0" w14:paraId="6727700A" w14:textId="77777777" w:rsidTr="00DA11C0">
        <w:tc>
          <w:tcPr>
            <w:tcW w:w="630" w:type="dxa"/>
            <w:shd w:val="clear" w:color="auto" w:fill="auto"/>
          </w:tcPr>
          <w:p w14:paraId="6A00F4A4" w14:textId="77777777" w:rsidR="00DA11C0" w:rsidRDefault="00B0485E" w:rsidP="00DA11C0">
            <w:pPr>
              <w:ind w:left="22" w:hanging="120"/>
              <w:jc w:val="center"/>
              <w:rPr>
                <w:b/>
                <w:bCs/>
                <w:color w:val="000000"/>
                <w:sz w:val="22"/>
                <w:szCs w:val="22"/>
              </w:rPr>
            </w:pPr>
            <w:bookmarkStart w:id="4" w:name="_Hlk183356276"/>
            <w:r w:rsidRPr="000B0533">
              <w:rPr>
                <w:b/>
                <w:bCs/>
                <w:color w:val="000000"/>
                <w:sz w:val="22"/>
                <w:szCs w:val="22"/>
              </w:rPr>
              <w:t>S.</w:t>
            </w:r>
          </w:p>
          <w:p w14:paraId="41B62B91" w14:textId="77777777" w:rsidR="00B0485E" w:rsidRPr="00DA11C0" w:rsidRDefault="00B0485E" w:rsidP="00DA11C0">
            <w:pPr>
              <w:ind w:left="22" w:hanging="120"/>
              <w:jc w:val="center"/>
              <w:rPr>
                <w:b/>
                <w:bCs/>
                <w:color w:val="000000"/>
                <w:sz w:val="22"/>
                <w:szCs w:val="22"/>
              </w:rPr>
            </w:pPr>
            <w:r w:rsidRPr="000B0533">
              <w:rPr>
                <w:b/>
                <w:bCs/>
                <w:color w:val="000000"/>
                <w:sz w:val="22"/>
                <w:szCs w:val="22"/>
              </w:rPr>
              <w:t>No.</w:t>
            </w:r>
          </w:p>
        </w:tc>
        <w:tc>
          <w:tcPr>
            <w:tcW w:w="4081" w:type="dxa"/>
            <w:shd w:val="clear" w:color="auto" w:fill="auto"/>
          </w:tcPr>
          <w:p w14:paraId="04B23A6A" w14:textId="77777777" w:rsidR="00B0485E" w:rsidRPr="000B0533" w:rsidRDefault="00B0485E" w:rsidP="00DA11C0">
            <w:pPr>
              <w:jc w:val="center"/>
              <w:rPr>
                <w:b/>
                <w:bCs/>
                <w:sz w:val="22"/>
                <w:szCs w:val="22"/>
              </w:rPr>
            </w:pPr>
            <w:r w:rsidRPr="000B0533">
              <w:rPr>
                <w:b/>
                <w:bCs/>
                <w:color w:val="000000"/>
                <w:sz w:val="22"/>
                <w:szCs w:val="22"/>
              </w:rPr>
              <w:t>Integrated Plant nutrient management</w:t>
            </w:r>
          </w:p>
        </w:tc>
        <w:tc>
          <w:tcPr>
            <w:tcW w:w="578" w:type="dxa"/>
            <w:shd w:val="clear" w:color="auto" w:fill="auto"/>
          </w:tcPr>
          <w:p w14:paraId="447794BA" w14:textId="77777777" w:rsidR="00B0485E" w:rsidRPr="000B0533" w:rsidRDefault="00B0485E" w:rsidP="00DA11C0">
            <w:pPr>
              <w:jc w:val="center"/>
              <w:rPr>
                <w:b/>
                <w:bCs/>
                <w:sz w:val="22"/>
                <w:szCs w:val="22"/>
              </w:rPr>
            </w:pPr>
            <w:r w:rsidRPr="000B0533">
              <w:rPr>
                <w:b/>
                <w:bCs/>
                <w:sz w:val="22"/>
                <w:szCs w:val="22"/>
              </w:rPr>
              <w:t>FK</w:t>
            </w:r>
          </w:p>
          <w:p w14:paraId="3A918175" w14:textId="77777777" w:rsidR="00B0485E" w:rsidRPr="000B0533" w:rsidRDefault="00B0485E" w:rsidP="00DA11C0">
            <w:pPr>
              <w:jc w:val="center"/>
              <w:rPr>
                <w:b/>
                <w:bCs/>
                <w:sz w:val="22"/>
                <w:szCs w:val="22"/>
              </w:rPr>
            </w:pPr>
          </w:p>
        </w:tc>
        <w:tc>
          <w:tcPr>
            <w:tcW w:w="658" w:type="dxa"/>
            <w:shd w:val="clear" w:color="auto" w:fill="auto"/>
          </w:tcPr>
          <w:p w14:paraId="7B202FD4" w14:textId="77777777" w:rsidR="00B0485E" w:rsidRPr="000B0533" w:rsidRDefault="00B0485E" w:rsidP="00DA11C0">
            <w:pPr>
              <w:jc w:val="center"/>
              <w:rPr>
                <w:b/>
                <w:bCs/>
                <w:sz w:val="22"/>
                <w:szCs w:val="22"/>
              </w:rPr>
            </w:pPr>
            <w:r w:rsidRPr="000B0533">
              <w:rPr>
                <w:b/>
                <w:bCs/>
                <w:sz w:val="22"/>
                <w:szCs w:val="22"/>
              </w:rPr>
              <w:t>PK</w:t>
            </w:r>
          </w:p>
        </w:tc>
        <w:tc>
          <w:tcPr>
            <w:tcW w:w="609" w:type="dxa"/>
            <w:shd w:val="clear" w:color="auto" w:fill="auto"/>
          </w:tcPr>
          <w:p w14:paraId="1CD7DF6A" w14:textId="77777777" w:rsidR="00B0485E" w:rsidRPr="000B0533" w:rsidRDefault="00B0485E" w:rsidP="00DA11C0">
            <w:pPr>
              <w:jc w:val="center"/>
              <w:rPr>
                <w:b/>
                <w:bCs/>
                <w:sz w:val="22"/>
                <w:szCs w:val="22"/>
              </w:rPr>
            </w:pPr>
            <w:r w:rsidRPr="000B0533">
              <w:rPr>
                <w:b/>
                <w:bCs/>
                <w:sz w:val="22"/>
                <w:szCs w:val="22"/>
              </w:rPr>
              <w:t>NK</w:t>
            </w:r>
          </w:p>
        </w:tc>
        <w:tc>
          <w:tcPr>
            <w:tcW w:w="803" w:type="dxa"/>
            <w:shd w:val="clear" w:color="auto" w:fill="auto"/>
          </w:tcPr>
          <w:p w14:paraId="20A2A1AD" w14:textId="77777777" w:rsidR="00B0485E" w:rsidRPr="000B0533" w:rsidRDefault="00B0485E" w:rsidP="00DA11C0">
            <w:pPr>
              <w:jc w:val="center"/>
              <w:rPr>
                <w:b/>
                <w:bCs/>
                <w:sz w:val="22"/>
                <w:szCs w:val="22"/>
              </w:rPr>
            </w:pPr>
            <w:r w:rsidRPr="000B0533">
              <w:rPr>
                <w:b/>
                <w:bCs/>
                <w:sz w:val="22"/>
                <w:szCs w:val="22"/>
              </w:rPr>
              <w:t>TWS</w:t>
            </w:r>
          </w:p>
        </w:tc>
        <w:tc>
          <w:tcPr>
            <w:tcW w:w="816" w:type="dxa"/>
            <w:shd w:val="clear" w:color="auto" w:fill="auto"/>
          </w:tcPr>
          <w:p w14:paraId="1A213E38" w14:textId="77777777" w:rsidR="00B0485E" w:rsidRPr="000B0533" w:rsidRDefault="00B0485E" w:rsidP="00DA11C0">
            <w:pPr>
              <w:jc w:val="center"/>
              <w:rPr>
                <w:b/>
                <w:bCs/>
                <w:sz w:val="22"/>
                <w:szCs w:val="22"/>
              </w:rPr>
            </w:pPr>
            <w:r w:rsidRPr="000B0533">
              <w:rPr>
                <w:b/>
                <w:bCs/>
                <w:sz w:val="22"/>
                <w:szCs w:val="22"/>
              </w:rPr>
              <w:t>WMS</w:t>
            </w:r>
          </w:p>
        </w:tc>
        <w:tc>
          <w:tcPr>
            <w:tcW w:w="777" w:type="dxa"/>
            <w:shd w:val="clear" w:color="auto" w:fill="auto"/>
          </w:tcPr>
          <w:p w14:paraId="085CB20E" w14:textId="77777777" w:rsidR="00B0485E" w:rsidRPr="000B0533" w:rsidRDefault="00B0485E" w:rsidP="00DA11C0">
            <w:pPr>
              <w:jc w:val="center"/>
              <w:rPr>
                <w:b/>
                <w:bCs/>
                <w:sz w:val="22"/>
                <w:szCs w:val="22"/>
              </w:rPr>
            </w:pPr>
            <w:r w:rsidRPr="000B0533">
              <w:rPr>
                <w:b/>
                <w:bCs/>
                <w:sz w:val="22"/>
                <w:szCs w:val="22"/>
              </w:rPr>
              <w:t>Rank</w:t>
            </w:r>
          </w:p>
        </w:tc>
      </w:tr>
      <w:tr w:rsidR="00502E8B" w14:paraId="5F463BA0" w14:textId="77777777" w:rsidTr="00DA11C0">
        <w:tc>
          <w:tcPr>
            <w:tcW w:w="630" w:type="dxa"/>
            <w:shd w:val="clear" w:color="auto" w:fill="auto"/>
          </w:tcPr>
          <w:p w14:paraId="6F022F3C"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bookmarkStart w:id="5" w:name="_Hlk183356548"/>
            <w:bookmarkEnd w:id="4"/>
            <w:r>
              <w:rPr>
                <w:rFonts w:ascii="Times New Roman" w:hAnsi="Times New Roman" w:cs="Times New Roman"/>
                <w:b/>
                <w:bCs/>
              </w:rPr>
              <w:t>1.</w:t>
            </w:r>
          </w:p>
        </w:tc>
        <w:tc>
          <w:tcPr>
            <w:tcW w:w="4081" w:type="dxa"/>
            <w:shd w:val="clear" w:color="auto" w:fill="auto"/>
          </w:tcPr>
          <w:p w14:paraId="41DAF773" w14:textId="77777777" w:rsidR="00B0485E" w:rsidRPr="001F5836" w:rsidRDefault="00B0485E" w:rsidP="000B0533">
            <w:pPr>
              <w:jc w:val="both"/>
              <w:rPr>
                <w:sz w:val="22"/>
                <w:szCs w:val="22"/>
              </w:rPr>
            </w:pPr>
            <w:r w:rsidRPr="001F5836">
              <w:rPr>
                <w:color w:val="000000"/>
                <w:sz w:val="22"/>
                <w:szCs w:val="22"/>
              </w:rPr>
              <w:t>In situ incorporation of crop residues</w:t>
            </w:r>
          </w:p>
        </w:tc>
        <w:tc>
          <w:tcPr>
            <w:tcW w:w="578" w:type="dxa"/>
            <w:shd w:val="clear" w:color="auto" w:fill="auto"/>
          </w:tcPr>
          <w:p w14:paraId="0853CAC7" w14:textId="77777777" w:rsidR="00B0485E" w:rsidRPr="000B0533" w:rsidRDefault="00B0485E" w:rsidP="000B0533">
            <w:pPr>
              <w:jc w:val="both"/>
              <w:rPr>
                <w:sz w:val="22"/>
                <w:szCs w:val="22"/>
              </w:rPr>
            </w:pPr>
            <w:r w:rsidRPr="000B0533">
              <w:rPr>
                <w:sz w:val="22"/>
                <w:szCs w:val="22"/>
              </w:rPr>
              <w:t>55</w:t>
            </w:r>
          </w:p>
        </w:tc>
        <w:tc>
          <w:tcPr>
            <w:tcW w:w="658" w:type="dxa"/>
            <w:shd w:val="clear" w:color="auto" w:fill="auto"/>
          </w:tcPr>
          <w:p w14:paraId="1196D929" w14:textId="77777777" w:rsidR="00B0485E" w:rsidRPr="000B0533" w:rsidRDefault="00B0485E" w:rsidP="000B0533">
            <w:pPr>
              <w:jc w:val="both"/>
              <w:rPr>
                <w:sz w:val="22"/>
                <w:szCs w:val="22"/>
              </w:rPr>
            </w:pPr>
            <w:r w:rsidRPr="000B0533">
              <w:rPr>
                <w:sz w:val="22"/>
                <w:szCs w:val="22"/>
              </w:rPr>
              <w:t>35</w:t>
            </w:r>
          </w:p>
        </w:tc>
        <w:tc>
          <w:tcPr>
            <w:tcW w:w="609" w:type="dxa"/>
            <w:shd w:val="clear" w:color="auto" w:fill="auto"/>
          </w:tcPr>
          <w:p w14:paraId="6315BB74" w14:textId="77777777" w:rsidR="00B0485E" w:rsidRPr="000B0533" w:rsidRDefault="00B0485E" w:rsidP="000B0533">
            <w:pPr>
              <w:jc w:val="both"/>
              <w:rPr>
                <w:sz w:val="22"/>
                <w:szCs w:val="22"/>
              </w:rPr>
            </w:pPr>
            <w:r w:rsidRPr="000B0533">
              <w:rPr>
                <w:sz w:val="22"/>
                <w:szCs w:val="22"/>
              </w:rPr>
              <w:t>10</w:t>
            </w:r>
          </w:p>
        </w:tc>
        <w:tc>
          <w:tcPr>
            <w:tcW w:w="803" w:type="dxa"/>
            <w:shd w:val="clear" w:color="auto" w:fill="auto"/>
          </w:tcPr>
          <w:p w14:paraId="53C54EDF" w14:textId="77777777" w:rsidR="00B0485E" w:rsidRPr="000B0533" w:rsidRDefault="00B0485E" w:rsidP="000B0533">
            <w:pPr>
              <w:jc w:val="both"/>
              <w:rPr>
                <w:sz w:val="22"/>
                <w:szCs w:val="22"/>
              </w:rPr>
            </w:pPr>
            <w:r w:rsidRPr="000B0533">
              <w:rPr>
                <w:sz w:val="22"/>
                <w:szCs w:val="22"/>
              </w:rPr>
              <w:t>245</w:t>
            </w:r>
          </w:p>
        </w:tc>
        <w:tc>
          <w:tcPr>
            <w:tcW w:w="816" w:type="dxa"/>
            <w:shd w:val="clear" w:color="auto" w:fill="auto"/>
          </w:tcPr>
          <w:p w14:paraId="536F92E8" w14:textId="77777777" w:rsidR="00B0485E" w:rsidRPr="000B0533" w:rsidRDefault="00B0485E" w:rsidP="000B0533">
            <w:pPr>
              <w:jc w:val="both"/>
              <w:rPr>
                <w:sz w:val="22"/>
                <w:szCs w:val="22"/>
              </w:rPr>
            </w:pPr>
            <w:r w:rsidRPr="000B0533">
              <w:rPr>
                <w:sz w:val="22"/>
                <w:szCs w:val="22"/>
              </w:rPr>
              <w:t>2.45</w:t>
            </w:r>
          </w:p>
        </w:tc>
        <w:tc>
          <w:tcPr>
            <w:tcW w:w="777" w:type="dxa"/>
            <w:shd w:val="clear" w:color="auto" w:fill="auto"/>
          </w:tcPr>
          <w:p w14:paraId="7A63BC93" w14:textId="77777777" w:rsidR="00B0485E" w:rsidRPr="000B0533" w:rsidRDefault="0056038A" w:rsidP="000B0533">
            <w:pPr>
              <w:jc w:val="both"/>
              <w:rPr>
                <w:sz w:val="22"/>
                <w:szCs w:val="22"/>
              </w:rPr>
            </w:pPr>
            <w:r w:rsidRPr="000B0533">
              <w:rPr>
                <w:sz w:val="22"/>
                <w:szCs w:val="22"/>
              </w:rPr>
              <w:t>IV</w:t>
            </w:r>
          </w:p>
        </w:tc>
      </w:tr>
      <w:tr w:rsidR="00502E8B" w14:paraId="09A25CE6" w14:textId="77777777" w:rsidTr="00DA11C0">
        <w:trPr>
          <w:trHeight w:val="282"/>
        </w:trPr>
        <w:tc>
          <w:tcPr>
            <w:tcW w:w="630" w:type="dxa"/>
            <w:shd w:val="clear" w:color="auto" w:fill="auto"/>
          </w:tcPr>
          <w:p w14:paraId="246A5C71"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bookmarkStart w:id="6" w:name="_Hlk183356522"/>
            <w:bookmarkEnd w:id="5"/>
            <w:r>
              <w:rPr>
                <w:rFonts w:ascii="Times New Roman" w:hAnsi="Times New Roman" w:cs="Times New Roman"/>
                <w:b/>
                <w:bCs/>
              </w:rPr>
              <w:t>2.</w:t>
            </w:r>
          </w:p>
        </w:tc>
        <w:tc>
          <w:tcPr>
            <w:tcW w:w="4081" w:type="dxa"/>
            <w:shd w:val="clear" w:color="auto" w:fill="auto"/>
          </w:tcPr>
          <w:p w14:paraId="1F69236F" w14:textId="77777777" w:rsidR="00B0485E" w:rsidRPr="001F5836" w:rsidRDefault="00B0485E" w:rsidP="000B0533">
            <w:pPr>
              <w:jc w:val="both"/>
              <w:rPr>
                <w:sz w:val="22"/>
                <w:szCs w:val="22"/>
              </w:rPr>
            </w:pPr>
            <w:r w:rsidRPr="001F5836">
              <w:rPr>
                <w:color w:val="000000"/>
                <w:sz w:val="22"/>
                <w:szCs w:val="22"/>
              </w:rPr>
              <w:t>Selection of good seed</w:t>
            </w:r>
          </w:p>
        </w:tc>
        <w:tc>
          <w:tcPr>
            <w:tcW w:w="578" w:type="dxa"/>
            <w:shd w:val="clear" w:color="auto" w:fill="auto"/>
          </w:tcPr>
          <w:p w14:paraId="1F811EA3" w14:textId="77777777" w:rsidR="00B0485E" w:rsidRPr="000B0533" w:rsidRDefault="00B0485E" w:rsidP="000B0533">
            <w:pPr>
              <w:jc w:val="both"/>
              <w:rPr>
                <w:sz w:val="22"/>
                <w:szCs w:val="22"/>
              </w:rPr>
            </w:pPr>
            <w:r w:rsidRPr="000B0533">
              <w:rPr>
                <w:sz w:val="22"/>
                <w:szCs w:val="22"/>
              </w:rPr>
              <w:t>52</w:t>
            </w:r>
          </w:p>
        </w:tc>
        <w:tc>
          <w:tcPr>
            <w:tcW w:w="658" w:type="dxa"/>
            <w:shd w:val="clear" w:color="auto" w:fill="auto"/>
          </w:tcPr>
          <w:p w14:paraId="3781075E" w14:textId="77777777" w:rsidR="00B0485E" w:rsidRPr="000B0533" w:rsidRDefault="00B0485E" w:rsidP="000B0533">
            <w:pPr>
              <w:jc w:val="both"/>
              <w:rPr>
                <w:sz w:val="22"/>
                <w:szCs w:val="22"/>
              </w:rPr>
            </w:pPr>
            <w:r w:rsidRPr="000B0533">
              <w:rPr>
                <w:sz w:val="22"/>
                <w:szCs w:val="22"/>
              </w:rPr>
              <w:t>43</w:t>
            </w:r>
          </w:p>
        </w:tc>
        <w:tc>
          <w:tcPr>
            <w:tcW w:w="609" w:type="dxa"/>
            <w:shd w:val="clear" w:color="auto" w:fill="auto"/>
          </w:tcPr>
          <w:p w14:paraId="6C0464CE" w14:textId="77777777" w:rsidR="00B0485E" w:rsidRPr="000B0533" w:rsidRDefault="00B0485E" w:rsidP="000B0533">
            <w:pPr>
              <w:jc w:val="both"/>
              <w:rPr>
                <w:sz w:val="22"/>
                <w:szCs w:val="22"/>
              </w:rPr>
            </w:pPr>
            <w:r w:rsidRPr="000B0533">
              <w:rPr>
                <w:sz w:val="22"/>
                <w:szCs w:val="22"/>
              </w:rPr>
              <w:t>5</w:t>
            </w:r>
          </w:p>
        </w:tc>
        <w:tc>
          <w:tcPr>
            <w:tcW w:w="803" w:type="dxa"/>
            <w:shd w:val="clear" w:color="auto" w:fill="auto"/>
          </w:tcPr>
          <w:p w14:paraId="7F9C33DC" w14:textId="77777777" w:rsidR="00B0485E" w:rsidRPr="000B0533" w:rsidRDefault="00B0485E" w:rsidP="000B0533">
            <w:pPr>
              <w:jc w:val="both"/>
              <w:rPr>
                <w:sz w:val="22"/>
                <w:szCs w:val="22"/>
              </w:rPr>
            </w:pPr>
            <w:r w:rsidRPr="000B0533">
              <w:rPr>
                <w:sz w:val="22"/>
                <w:szCs w:val="22"/>
              </w:rPr>
              <w:t>247</w:t>
            </w:r>
          </w:p>
        </w:tc>
        <w:tc>
          <w:tcPr>
            <w:tcW w:w="816" w:type="dxa"/>
            <w:shd w:val="clear" w:color="auto" w:fill="auto"/>
          </w:tcPr>
          <w:p w14:paraId="267E76E2" w14:textId="77777777" w:rsidR="00B0485E" w:rsidRPr="000B0533" w:rsidRDefault="00B0485E" w:rsidP="000B0533">
            <w:pPr>
              <w:jc w:val="both"/>
              <w:rPr>
                <w:sz w:val="22"/>
                <w:szCs w:val="22"/>
              </w:rPr>
            </w:pPr>
            <w:r w:rsidRPr="000B0533">
              <w:rPr>
                <w:sz w:val="22"/>
                <w:szCs w:val="22"/>
              </w:rPr>
              <w:t>2.47</w:t>
            </w:r>
          </w:p>
        </w:tc>
        <w:tc>
          <w:tcPr>
            <w:tcW w:w="777" w:type="dxa"/>
            <w:shd w:val="clear" w:color="auto" w:fill="auto"/>
          </w:tcPr>
          <w:p w14:paraId="5CA38E99" w14:textId="77777777" w:rsidR="00B0485E" w:rsidRPr="000B0533" w:rsidRDefault="0056038A" w:rsidP="000B0533">
            <w:pPr>
              <w:jc w:val="both"/>
              <w:rPr>
                <w:sz w:val="22"/>
                <w:szCs w:val="22"/>
              </w:rPr>
            </w:pPr>
            <w:r w:rsidRPr="000B0533">
              <w:rPr>
                <w:sz w:val="22"/>
                <w:szCs w:val="22"/>
              </w:rPr>
              <w:t>III</w:t>
            </w:r>
          </w:p>
        </w:tc>
      </w:tr>
      <w:tr w:rsidR="00502E8B" w14:paraId="6F7F7B14" w14:textId="77777777" w:rsidTr="00DA11C0">
        <w:tc>
          <w:tcPr>
            <w:tcW w:w="630" w:type="dxa"/>
            <w:shd w:val="clear" w:color="auto" w:fill="auto"/>
          </w:tcPr>
          <w:p w14:paraId="34D2AAD0"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bookmarkStart w:id="7" w:name="_Hlk183356479"/>
            <w:bookmarkEnd w:id="6"/>
            <w:r>
              <w:rPr>
                <w:rFonts w:ascii="Times New Roman" w:hAnsi="Times New Roman" w:cs="Times New Roman"/>
                <w:b/>
                <w:bCs/>
              </w:rPr>
              <w:lastRenderedPageBreak/>
              <w:t>3.</w:t>
            </w:r>
          </w:p>
        </w:tc>
        <w:tc>
          <w:tcPr>
            <w:tcW w:w="4081" w:type="dxa"/>
            <w:shd w:val="clear" w:color="auto" w:fill="auto"/>
          </w:tcPr>
          <w:p w14:paraId="10EFBD70" w14:textId="77777777" w:rsidR="00B0485E" w:rsidRPr="001F5836" w:rsidRDefault="00B0485E" w:rsidP="000B0533">
            <w:pPr>
              <w:jc w:val="both"/>
              <w:rPr>
                <w:sz w:val="22"/>
                <w:szCs w:val="22"/>
              </w:rPr>
            </w:pPr>
            <w:r w:rsidRPr="001F5836">
              <w:rPr>
                <w:color w:val="000000"/>
                <w:sz w:val="22"/>
                <w:szCs w:val="22"/>
              </w:rPr>
              <w:t>Seed inoculation</w:t>
            </w:r>
          </w:p>
        </w:tc>
        <w:tc>
          <w:tcPr>
            <w:tcW w:w="578" w:type="dxa"/>
            <w:shd w:val="clear" w:color="auto" w:fill="auto"/>
          </w:tcPr>
          <w:p w14:paraId="58433D4A" w14:textId="77777777" w:rsidR="00B0485E" w:rsidRPr="000B0533" w:rsidRDefault="00B0485E" w:rsidP="000B0533">
            <w:pPr>
              <w:jc w:val="both"/>
              <w:rPr>
                <w:sz w:val="22"/>
                <w:szCs w:val="22"/>
              </w:rPr>
            </w:pPr>
            <w:r w:rsidRPr="000B0533">
              <w:rPr>
                <w:sz w:val="22"/>
                <w:szCs w:val="22"/>
              </w:rPr>
              <w:t>66</w:t>
            </w:r>
          </w:p>
        </w:tc>
        <w:tc>
          <w:tcPr>
            <w:tcW w:w="658" w:type="dxa"/>
            <w:shd w:val="clear" w:color="auto" w:fill="auto"/>
          </w:tcPr>
          <w:p w14:paraId="2693244A" w14:textId="77777777" w:rsidR="00B0485E" w:rsidRPr="000B0533" w:rsidRDefault="00B0485E" w:rsidP="000B0533">
            <w:pPr>
              <w:jc w:val="both"/>
              <w:rPr>
                <w:sz w:val="22"/>
                <w:szCs w:val="22"/>
              </w:rPr>
            </w:pPr>
            <w:r w:rsidRPr="000B0533">
              <w:rPr>
                <w:sz w:val="22"/>
                <w:szCs w:val="22"/>
              </w:rPr>
              <w:t>25</w:t>
            </w:r>
          </w:p>
        </w:tc>
        <w:tc>
          <w:tcPr>
            <w:tcW w:w="609" w:type="dxa"/>
            <w:shd w:val="clear" w:color="auto" w:fill="auto"/>
          </w:tcPr>
          <w:p w14:paraId="75E3EDA4" w14:textId="77777777" w:rsidR="00B0485E" w:rsidRPr="000B0533" w:rsidRDefault="00B0485E" w:rsidP="000B0533">
            <w:pPr>
              <w:jc w:val="both"/>
              <w:rPr>
                <w:sz w:val="22"/>
                <w:szCs w:val="22"/>
              </w:rPr>
            </w:pPr>
            <w:r w:rsidRPr="000B0533">
              <w:rPr>
                <w:sz w:val="22"/>
                <w:szCs w:val="22"/>
              </w:rPr>
              <w:t>9</w:t>
            </w:r>
          </w:p>
        </w:tc>
        <w:tc>
          <w:tcPr>
            <w:tcW w:w="803" w:type="dxa"/>
            <w:shd w:val="clear" w:color="auto" w:fill="auto"/>
          </w:tcPr>
          <w:p w14:paraId="4420A6B6" w14:textId="77777777" w:rsidR="00B0485E" w:rsidRPr="000B0533" w:rsidRDefault="00B0485E" w:rsidP="000B0533">
            <w:pPr>
              <w:jc w:val="both"/>
              <w:rPr>
                <w:sz w:val="22"/>
                <w:szCs w:val="22"/>
              </w:rPr>
            </w:pPr>
            <w:r w:rsidRPr="000B0533">
              <w:rPr>
                <w:sz w:val="22"/>
                <w:szCs w:val="22"/>
              </w:rPr>
              <w:t>257</w:t>
            </w:r>
          </w:p>
        </w:tc>
        <w:tc>
          <w:tcPr>
            <w:tcW w:w="816" w:type="dxa"/>
            <w:shd w:val="clear" w:color="auto" w:fill="auto"/>
          </w:tcPr>
          <w:p w14:paraId="33A870CE" w14:textId="77777777" w:rsidR="00B0485E" w:rsidRPr="000B0533" w:rsidRDefault="00B0485E" w:rsidP="000B0533">
            <w:pPr>
              <w:jc w:val="both"/>
              <w:rPr>
                <w:sz w:val="22"/>
                <w:szCs w:val="22"/>
              </w:rPr>
            </w:pPr>
            <w:r w:rsidRPr="000B0533">
              <w:rPr>
                <w:sz w:val="22"/>
                <w:szCs w:val="22"/>
              </w:rPr>
              <w:t>2.57</w:t>
            </w:r>
          </w:p>
        </w:tc>
        <w:tc>
          <w:tcPr>
            <w:tcW w:w="777" w:type="dxa"/>
            <w:shd w:val="clear" w:color="auto" w:fill="auto"/>
          </w:tcPr>
          <w:p w14:paraId="5FFC5CC2" w14:textId="77777777" w:rsidR="00B0485E" w:rsidRPr="000B0533" w:rsidRDefault="0056038A" w:rsidP="000B0533">
            <w:pPr>
              <w:jc w:val="both"/>
              <w:rPr>
                <w:sz w:val="22"/>
                <w:szCs w:val="22"/>
              </w:rPr>
            </w:pPr>
            <w:r w:rsidRPr="000B0533">
              <w:rPr>
                <w:sz w:val="22"/>
                <w:szCs w:val="22"/>
              </w:rPr>
              <w:t>II</w:t>
            </w:r>
          </w:p>
        </w:tc>
      </w:tr>
      <w:tr w:rsidR="00502E8B" w14:paraId="39A092B5" w14:textId="77777777" w:rsidTr="00DA11C0">
        <w:tc>
          <w:tcPr>
            <w:tcW w:w="630" w:type="dxa"/>
            <w:shd w:val="clear" w:color="auto" w:fill="auto"/>
          </w:tcPr>
          <w:p w14:paraId="08A1B118"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bookmarkStart w:id="8" w:name="_Hlk183356364"/>
            <w:bookmarkEnd w:id="7"/>
            <w:r>
              <w:rPr>
                <w:rFonts w:ascii="Times New Roman" w:hAnsi="Times New Roman" w:cs="Times New Roman"/>
                <w:b/>
                <w:bCs/>
              </w:rPr>
              <w:t>4.</w:t>
            </w:r>
          </w:p>
        </w:tc>
        <w:tc>
          <w:tcPr>
            <w:tcW w:w="4081" w:type="dxa"/>
            <w:shd w:val="clear" w:color="auto" w:fill="auto"/>
          </w:tcPr>
          <w:p w14:paraId="3E139EBD" w14:textId="77777777" w:rsidR="00B0485E" w:rsidRPr="001F5836" w:rsidRDefault="00B0485E" w:rsidP="000B0533">
            <w:pPr>
              <w:jc w:val="both"/>
              <w:rPr>
                <w:sz w:val="22"/>
                <w:szCs w:val="22"/>
              </w:rPr>
            </w:pPr>
            <w:r w:rsidRPr="001F5836">
              <w:rPr>
                <w:color w:val="000000"/>
                <w:sz w:val="22"/>
                <w:szCs w:val="22"/>
              </w:rPr>
              <w:t>Application of FYM/ Nadep compost</w:t>
            </w:r>
          </w:p>
        </w:tc>
        <w:tc>
          <w:tcPr>
            <w:tcW w:w="578" w:type="dxa"/>
            <w:shd w:val="clear" w:color="auto" w:fill="auto"/>
          </w:tcPr>
          <w:p w14:paraId="11BD9B45" w14:textId="77777777" w:rsidR="00B0485E" w:rsidRPr="000B0533" w:rsidRDefault="00B0485E" w:rsidP="000B0533">
            <w:pPr>
              <w:jc w:val="both"/>
              <w:rPr>
                <w:sz w:val="22"/>
                <w:szCs w:val="22"/>
              </w:rPr>
            </w:pPr>
            <w:r w:rsidRPr="000B0533">
              <w:rPr>
                <w:sz w:val="22"/>
                <w:szCs w:val="22"/>
              </w:rPr>
              <w:t>71</w:t>
            </w:r>
          </w:p>
        </w:tc>
        <w:tc>
          <w:tcPr>
            <w:tcW w:w="658" w:type="dxa"/>
            <w:shd w:val="clear" w:color="auto" w:fill="auto"/>
          </w:tcPr>
          <w:p w14:paraId="31FA5B0B" w14:textId="77777777" w:rsidR="00B0485E" w:rsidRPr="000B0533" w:rsidRDefault="00B0485E" w:rsidP="000B0533">
            <w:pPr>
              <w:jc w:val="both"/>
              <w:rPr>
                <w:sz w:val="22"/>
                <w:szCs w:val="22"/>
              </w:rPr>
            </w:pPr>
            <w:r w:rsidRPr="000B0533">
              <w:rPr>
                <w:sz w:val="22"/>
                <w:szCs w:val="22"/>
              </w:rPr>
              <w:t>27</w:t>
            </w:r>
          </w:p>
        </w:tc>
        <w:tc>
          <w:tcPr>
            <w:tcW w:w="609" w:type="dxa"/>
            <w:shd w:val="clear" w:color="auto" w:fill="auto"/>
          </w:tcPr>
          <w:p w14:paraId="6C837894" w14:textId="77777777" w:rsidR="00B0485E" w:rsidRPr="000B0533" w:rsidRDefault="00B0485E" w:rsidP="000B0533">
            <w:pPr>
              <w:jc w:val="both"/>
              <w:rPr>
                <w:sz w:val="22"/>
                <w:szCs w:val="22"/>
              </w:rPr>
            </w:pPr>
            <w:r w:rsidRPr="000B0533">
              <w:rPr>
                <w:sz w:val="22"/>
                <w:szCs w:val="22"/>
              </w:rPr>
              <w:t>2</w:t>
            </w:r>
          </w:p>
        </w:tc>
        <w:tc>
          <w:tcPr>
            <w:tcW w:w="803" w:type="dxa"/>
            <w:shd w:val="clear" w:color="auto" w:fill="auto"/>
          </w:tcPr>
          <w:p w14:paraId="0AB5BFD4" w14:textId="77777777" w:rsidR="00B0485E" w:rsidRPr="000B0533" w:rsidRDefault="00B0485E" w:rsidP="000B0533">
            <w:pPr>
              <w:jc w:val="both"/>
              <w:rPr>
                <w:sz w:val="22"/>
                <w:szCs w:val="22"/>
              </w:rPr>
            </w:pPr>
            <w:r w:rsidRPr="000B0533">
              <w:rPr>
                <w:sz w:val="22"/>
                <w:szCs w:val="22"/>
              </w:rPr>
              <w:t>269</w:t>
            </w:r>
          </w:p>
        </w:tc>
        <w:tc>
          <w:tcPr>
            <w:tcW w:w="816" w:type="dxa"/>
            <w:shd w:val="clear" w:color="auto" w:fill="auto"/>
          </w:tcPr>
          <w:p w14:paraId="798CD771" w14:textId="77777777" w:rsidR="00B0485E" w:rsidRPr="000B0533" w:rsidRDefault="00B0485E" w:rsidP="000B0533">
            <w:pPr>
              <w:jc w:val="both"/>
              <w:rPr>
                <w:sz w:val="22"/>
                <w:szCs w:val="22"/>
              </w:rPr>
            </w:pPr>
            <w:r w:rsidRPr="000B0533">
              <w:rPr>
                <w:sz w:val="22"/>
                <w:szCs w:val="22"/>
              </w:rPr>
              <w:t>2.69</w:t>
            </w:r>
          </w:p>
        </w:tc>
        <w:tc>
          <w:tcPr>
            <w:tcW w:w="777" w:type="dxa"/>
            <w:shd w:val="clear" w:color="auto" w:fill="auto"/>
          </w:tcPr>
          <w:p w14:paraId="2B32096E" w14:textId="77777777" w:rsidR="00B0485E" w:rsidRPr="000B0533" w:rsidRDefault="0056038A" w:rsidP="000B0533">
            <w:pPr>
              <w:jc w:val="both"/>
              <w:rPr>
                <w:sz w:val="22"/>
                <w:szCs w:val="22"/>
              </w:rPr>
            </w:pPr>
            <w:r w:rsidRPr="000B0533">
              <w:rPr>
                <w:sz w:val="22"/>
                <w:szCs w:val="22"/>
              </w:rPr>
              <w:t>I</w:t>
            </w:r>
          </w:p>
        </w:tc>
      </w:tr>
      <w:bookmarkEnd w:id="8"/>
      <w:tr w:rsidR="00502E8B" w14:paraId="72485F6D" w14:textId="77777777" w:rsidTr="00DA11C0">
        <w:tc>
          <w:tcPr>
            <w:tcW w:w="630" w:type="dxa"/>
            <w:shd w:val="clear" w:color="auto" w:fill="auto"/>
          </w:tcPr>
          <w:p w14:paraId="60290A1C"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5.</w:t>
            </w:r>
          </w:p>
        </w:tc>
        <w:tc>
          <w:tcPr>
            <w:tcW w:w="4081" w:type="dxa"/>
            <w:shd w:val="clear" w:color="auto" w:fill="auto"/>
          </w:tcPr>
          <w:p w14:paraId="2175C4A4" w14:textId="77777777" w:rsidR="00B0485E" w:rsidRPr="001F5836" w:rsidRDefault="00B0485E" w:rsidP="000B0533">
            <w:pPr>
              <w:jc w:val="both"/>
              <w:rPr>
                <w:sz w:val="22"/>
                <w:szCs w:val="22"/>
              </w:rPr>
            </w:pPr>
            <w:r w:rsidRPr="001F5836">
              <w:rPr>
                <w:color w:val="000000"/>
                <w:sz w:val="22"/>
                <w:szCs w:val="22"/>
              </w:rPr>
              <w:t>Raising green manure and incorporation.</w:t>
            </w:r>
          </w:p>
        </w:tc>
        <w:tc>
          <w:tcPr>
            <w:tcW w:w="578" w:type="dxa"/>
            <w:shd w:val="clear" w:color="auto" w:fill="auto"/>
          </w:tcPr>
          <w:p w14:paraId="3E0593B5" w14:textId="77777777" w:rsidR="00B0485E" w:rsidRPr="000B0533" w:rsidRDefault="00B0485E" w:rsidP="000B0533">
            <w:pPr>
              <w:jc w:val="both"/>
              <w:rPr>
                <w:sz w:val="22"/>
                <w:szCs w:val="22"/>
              </w:rPr>
            </w:pPr>
            <w:r w:rsidRPr="000B0533">
              <w:rPr>
                <w:sz w:val="22"/>
                <w:szCs w:val="22"/>
              </w:rPr>
              <w:t>44</w:t>
            </w:r>
          </w:p>
        </w:tc>
        <w:tc>
          <w:tcPr>
            <w:tcW w:w="658" w:type="dxa"/>
            <w:shd w:val="clear" w:color="auto" w:fill="auto"/>
          </w:tcPr>
          <w:p w14:paraId="77004F35" w14:textId="77777777" w:rsidR="00B0485E" w:rsidRPr="000B0533" w:rsidRDefault="00B0485E" w:rsidP="000B0533">
            <w:pPr>
              <w:jc w:val="both"/>
              <w:rPr>
                <w:sz w:val="22"/>
                <w:szCs w:val="22"/>
              </w:rPr>
            </w:pPr>
            <w:r w:rsidRPr="000B0533">
              <w:rPr>
                <w:sz w:val="22"/>
                <w:szCs w:val="22"/>
              </w:rPr>
              <w:t>48</w:t>
            </w:r>
          </w:p>
        </w:tc>
        <w:tc>
          <w:tcPr>
            <w:tcW w:w="609" w:type="dxa"/>
            <w:shd w:val="clear" w:color="auto" w:fill="auto"/>
          </w:tcPr>
          <w:p w14:paraId="61EB96E4" w14:textId="77777777" w:rsidR="00B0485E" w:rsidRPr="000B0533" w:rsidRDefault="00B0485E" w:rsidP="000B0533">
            <w:pPr>
              <w:jc w:val="both"/>
              <w:rPr>
                <w:sz w:val="22"/>
                <w:szCs w:val="22"/>
              </w:rPr>
            </w:pPr>
            <w:r w:rsidRPr="000B0533">
              <w:rPr>
                <w:sz w:val="22"/>
                <w:szCs w:val="22"/>
              </w:rPr>
              <w:t>8</w:t>
            </w:r>
          </w:p>
        </w:tc>
        <w:tc>
          <w:tcPr>
            <w:tcW w:w="803" w:type="dxa"/>
            <w:shd w:val="clear" w:color="auto" w:fill="auto"/>
          </w:tcPr>
          <w:p w14:paraId="2608A596" w14:textId="77777777" w:rsidR="00B0485E" w:rsidRPr="000B0533" w:rsidRDefault="00B0485E" w:rsidP="000B0533">
            <w:pPr>
              <w:jc w:val="both"/>
              <w:rPr>
                <w:sz w:val="22"/>
                <w:szCs w:val="22"/>
              </w:rPr>
            </w:pPr>
            <w:r w:rsidRPr="000B0533">
              <w:rPr>
                <w:sz w:val="22"/>
                <w:szCs w:val="22"/>
              </w:rPr>
              <w:t>236</w:t>
            </w:r>
          </w:p>
        </w:tc>
        <w:tc>
          <w:tcPr>
            <w:tcW w:w="816" w:type="dxa"/>
            <w:shd w:val="clear" w:color="auto" w:fill="auto"/>
          </w:tcPr>
          <w:p w14:paraId="34C52F87" w14:textId="77777777" w:rsidR="00B0485E" w:rsidRPr="000B0533" w:rsidRDefault="00B0485E" w:rsidP="000B0533">
            <w:pPr>
              <w:jc w:val="both"/>
              <w:rPr>
                <w:sz w:val="22"/>
                <w:szCs w:val="22"/>
              </w:rPr>
            </w:pPr>
            <w:r w:rsidRPr="000B0533">
              <w:rPr>
                <w:sz w:val="22"/>
                <w:szCs w:val="22"/>
              </w:rPr>
              <w:t>2.36</w:t>
            </w:r>
          </w:p>
        </w:tc>
        <w:tc>
          <w:tcPr>
            <w:tcW w:w="777" w:type="dxa"/>
            <w:shd w:val="clear" w:color="auto" w:fill="auto"/>
          </w:tcPr>
          <w:p w14:paraId="0BBD2530" w14:textId="77777777" w:rsidR="00B0485E" w:rsidRPr="000B0533" w:rsidRDefault="0056038A" w:rsidP="000B0533">
            <w:pPr>
              <w:jc w:val="both"/>
              <w:rPr>
                <w:sz w:val="22"/>
                <w:szCs w:val="22"/>
              </w:rPr>
            </w:pPr>
            <w:r w:rsidRPr="000B0533">
              <w:rPr>
                <w:sz w:val="22"/>
                <w:szCs w:val="22"/>
              </w:rPr>
              <w:t>V</w:t>
            </w:r>
          </w:p>
        </w:tc>
      </w:tr>
      <w:tr w:rsidR="00502E8B" w14:paraId="44BC2C9A" w14:textId="77777777" w:rsidTr="00DA11C0">
        <w:tc>
          <w:tcPr>
            <w:tcW w:w="630" w:type="dxa"/>
            <w:shd w:val="clear" w:color="auto" w:fill="auto"/>
          </w:tcPr>
          <w:p w14:paraId="5D81D341"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6.</w:t>
            </w:r>
          </w:p>
        </w:tc>
        <w:tc>
          <w:tcPr>
            <w:tcW w:w="4081" w:type="dxa"/>
            <w:shd w:val="clear" w:color="auto" w:fill="auto"/>
          </w:tcPr>
          <w:p w14:paraId="58924BCA" w14:textId="77777777" w:rsidR="00B0485E" w:rsidRPr="001F5836" w:rsidRDefault="00B0485E" w:rsidP="000B0533">
            <w:pPr>
              <w:jc w:val="both"/>
              <w:rPr>
                <w:sz w:val="22"/>
                <w:szCs w:val="22"/>
              </w:rPr>
            </w:pPr>
            <w:r w:rsidRPr="001F5836">
              <w:rPr>
                <w:color w:val="000000"/>
                <w:sz w:val="22"/>
                <w:szCs w:val="22"/>
              </w:rPr>
              <w:t>Application of vermin compost</w:t>
            </w:r>
          </w:p>
        </w:tc>
        <w:tc>
          <w:tcPr>
            <w:tcW w:w="578" w:type="dxa"/>
            <w:shd w:val="clear" w:color="auto" w:fill="auto"/>
          </w:tcPr>
          <w:p w14:paraId="7F7262CA" w14:textId="77777777" w:rsidR="00B0485E" w:rsidRPr="000B0533" w:rsidRDefault="00B0485E" w:rsidP="000B0533">
            <w:pPr>
              <w:jc w:val="both"/>
              <w:rPr>
                <w:sz w:val="22"/>
                <w:szCs w:val="22"/>
              </w:rPr>
            </w:pPr>
            <w:r w:rsidRPr="000B0533">
              <w:rPr>
                <w:sz w:val="22"/>
                <w:szCs w:val="22"/>
              </w:rPr>
              <w:t>44</w:t>
            </w:r>
          </w:p>
        </w:tc>
        <w:tc>
          <w:tcPr>
            <w:tcW w:w="658" w:type="dxa"/>
            <w:shd w:val="clear" w:color="auto" w:fill="auto"/>
          </w:tcPr>
          <w:p w14:paraId="6244DA7D" w14:textId="77777777" w:rsidR="00B0485E" w:rsidRPr="000B0533" w:rsidRDefault="00B0485E" w:rsidP="000B0533">
            <w:pPr>
              <w:jc w:val="both"/>
              <w:rPr>
                <w:sz w:val="22"/>
                <w:szCs w:val="22"/>
              </w:rPr>
            </w:pPr>
            <w:r w:rsidRPr="000B0533">
              <w:rPr>
                <w:sz w:val="22"/>
                <w:szCs w:val="22"/>
              </w:rPr>
              <w:t>44</w:t>
            </w:r>
          </w:p>
        </w:tc>
        <w:tc>
          <w:tcPr>
            <w:tcW w:w="609" w:type="dxa"/>
            <w:shd w:val="clear" w:color="auto" w:fill="auto"/>
          </w:tcPr>
          <w:p w14:paraId="067ED809" w14:textId="77777777" w:rsidR="00B0485E" w:rsidRPr="000B0533" w:rsidRDefault="00B0485E" w:rsidP="000B0533">
            <w:pPr>
              <w:jc w:val="both"/>
              <w:rPr>
                <w:sz w:val="22"/>
                <w:szCs w:val="22"/>
              </w:rPr>
            </w:pPr>
            <w:r w:rsidRPr="000B0533">
              <w:rPr>
                <w:sz w:val="22"/>
                <w:szCs w:val="22"/>
              </w:rPr>
              <w:t>12</w:t>
            </w:r>
          </w:p>
        </w:tc>
        <w:tc>
          <w:tcPr>
            <w:tcW w:w="803" w:type="dxa"/>
            <w:shd w:val="clear" w:color="auto" w:fill="auto"/>
          </w:tcPr>
          <w:p w14:paraId="4B3296F4" w14:textId="77777777" w:rsidR="00B0485E" w:rsidRPr="000B0533" w:rsidRDefault="00B0485E" w:rsidP="000B0533">
            <w:pPr>
              <w:jc w:val="both"/>
              <w:rPr>
                <w:sz w:val="22"/>
                <w:szCs w:val="22"/>
              </w:rPr>
            </w:pPr>
            <w:r w:rsidRPr="000B0533">
              <w:rPr>
                <w:sz w:val="22"/>
                <w:szCs w:val="22"/>
              </w:rPr>
              <w:t>232</w:t>
            </w:r>
          </w:p>
        </w:tc>
        <w:tc>
          <w:tcPr>
            <w:tcW w:w="816" w:type="dxa"/>
            <w:shd w:val="clear" w:color="auto" w:fill="auto"/>
          </w:tcPr>
          <w:p w14:paraId="6ED5E5A1" w14:textId="77777777" w:rsidR="00B0485E" w:rsidRPr="000B0533" w:rsidRDefault="00B0485E" w:rsidP="000B0533">
            <w:pPr>
              <w:jc w:val="both"/>
              <w:rPr>
                <w:sz w:val="22"/>
                <w:szCs w:val="22"/>
              </w:rPr>
            </w:pPr>
            <w:r w:rsidRPr="000B0533">
              <w:rPr>
                <w:sz w:val="22"/>
                <w:szCs w:val="22"/>
              </w:rPr>
              <w:t>2.32</w:t>
            </w:r>
          </w:p>
        </w:tc>
        <w:tc>
          <w:tcPr>
            <w:tcW w:w="777" w:type="dxa"/>
            <w:shd w:val="clear" w:color="auto" w:fill="auto"/>
          </w:tcPr>
          <w:p w14:paraId="1ED74D46" w14:textId="77777777" w:rsidR="00B0485E" w:rsidRPr="000B0533" w:rsidRDefault="0056038A" w:rsidP="000B0533">
            <w:pPr>
              <w:jc w:val="both"/>
              <w:rPr>
                <w:sz w:val="22"/>
                <w:szCs w:val="22"/>
              </w:rPr>
            </w:pPr>
            <w:r w:rsidRPr="000B0533">
              <w:rPr>
                <w:sz w:val="22"/>
                <w:szCs w:val="22"/>
              </w:rPr>
              <w:t>VI</w:t>
            </w:r>
          </w:p>
        </w:tc>
      </w:tr>
      <w:tr w:rsidR="00502E8B" w14:paraId="72741D93" w14:textId="77777777" w:rsidTr="00DA11C0">
        <w:tc>
          <w:tcPr>
            <w:tcW w:w="630" w:type="dxa"/>
            <w:shd w:val="clear" w:color="auto" w:fill="auto"/>
          </w:tcPr>
          <w:p w14:paraId="0207F64D"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7.</w:t>
            </w:r>
          </w:p>
        </w:tc>
        <w:tc>
          <w:tcPr>
            <w:tcW w:w="4081" w:type="dxa"/>
            <w:shd w:val="clear" w:color="auto" w:fill="auto"/>
          </w:tcPr>
          <w:p w14:paraId="0680A019" w14:textId="77777777" w:rsidR="00B0485E" w:rsidRPr="001F5836" w:rsidRDefault="00B0485E" w:rsidP="000B0533">
            <w:pPr>
              <w:jc w:val="both"/>
              <w:rPr>
                <w:sz w:val="22"/>
                <w:szCs w:val="22"/>
              </w:rPr>
            </w:pPr>
            <w:r w:rsidRPr="001F5836">
              <w:rPr>
                <w:color w:val="000000"/>
                <w:sz w:val="22"/>
                <w:szCs w:val="22"/>
              </w:rPr>
              <w:t>Use of biogas slurry</w:t>
            </w:r>
          </w:p>
        </w:tc>
        <w:tc>
          <w:tcPr>
            <w:tcW w:w="578" w:type="dxa"/>
            <w:shd w:val="clear" w:color="auto" w:fill="auto"/>
          </w:tcPr>
          <w:p w14:paraId="0F8A9470" w14:textId="77777777" w:rsidR="00B0485E" w:rsidRPr="000B0533" w:rsidRDefault="00B0485E" w:rsidP="000B0533">
            <w:pPr>
              <w:jc w:val="both"/>
              <w:rPr>
                <w:sz w:val="22"/>
                <w:szCs w:val="22"/>
              </w:rPr>
            </w:pPr>
            <w:r w:rsidRPr="000B0533">
              <w:rPr>
                <w:sz w:val="22"/>
                <w:szCs w:val="22"/>
              </w:rPr>
              <w:t>36</w:t>
            </w:r>
          </w:p>
        </w:tc>
        <w:tc>
          <w:tcPr>
            <w:tcW w:w="658" w:type="dxa"/>
            <w:shd w:val="clear" w:color="auto" w:fill="auto"/>
          </w:tcPr>
          <w:p w14:paraId="526D3D63" w14:textId="77777777" w:rsidR="00B0485E" w:rsidRPr="000B0533" w:rsidRDefault="00B0485E" w:rsidP="000B0533">
            <w:pPr>
              <w:jc w:val="both"/>
              <w:rPr>
                <w:sz w:val="22"/>
                <w:szCs w:val="22"/>
              </w:rPr>
            </w:pPr>
            <w:r w:rsidRPr="000B0533">
              <w:rPr>
                <w:sz w:val="22"/>
                <w:szCs w:val="22"/>
              </w:rPr>
              <w:t>51</w:t>
            </w:r>
          </w:p>
        </w:tc>
        <w:tc>
          <w:tcPr>
            <w:tcW w:w="609" w:type="dxa"/>
            <w:shd w:val="clear" w:color="auto" w:fill="auto"/>
          </w:tcPr>
          <w:p w14:paraId="43D8D3BA" w14:textId="77777777" w:rsidR="00B0485E" w:rsidRPr="000B0533" w:rsidRDefault="00B0485E" w:rsidP="000B0533">
            <w:pPr>
              <w:jc w:val="both"/>
              <w:rPr>
                <w:sz w:val="22"/>
                <w:szCs w:val="22"/>
              </w:rPr>
            </w:pPr>
            <w:r w:rsidRPr="000B0533">
              <w:rPr>
                <w:sz w:val="22"/>
                <w:szCs w:val="22"/>
              </w:rPr>
              <w:t>13</w:t>
            </w:r>
          </w:p>
        </w:tc>
        <w:tc>
          <w:tcPr>
            <w:tcW w:w="803" w:type="dxa"/>
            <w:shd w:val="clear" w:color="auto" w:fill="auto"/>
          </w:tcPr>
          <w:p w14:paraId="703F6940" w14:textId="77777777" w:rsidR="00B0485E" w:rsidRPr="000B0533" w:rsidRDefault="00B0485E" w:rsidP="000B0533">
            <w:pPr>
              <w:jc w:val="both"/>
              <w:rPr>
                <w:sz w:val="22"/>
                <w:szCs w:val="22"/>
              </w:rPr>
            </w:pPr>
            <w:r w:rsidRPr="000B0533">
              <w:rPr>
                <w:sz w:val="22"/>
                <w:szCs w:val="22"/>
              </w:rPr>
              <w:t>223</w:t>
            </w:r>
          </w:p>
        </w:tc>
        <w:tc>
          <w:tcPr>
            <w:tcW w:w="816" w:type="dxa"/>
            <w:shd w:val="clear" w:color="auto" w:fill="auto"/>
          </w:tcPr>
          <w:p w14:paraId="4BB59E8E" w14:textId="77777777" w:rsidR="00B0485E" w:rsidRPr="000B0533" w:rsidRDefault="00B0485E" w:rsidP="000B0533">
            <w:pPr>
              <w:jc w:val="both"/>
              <w:rPr>
                <w:sz w:val="22"/>
                <w:szCs w:val="22"/>
              </w:rPr>
            </w:pPr>
            <w:r w:rsidRPr="000B0533">
              <w:rPr>
                <w:sz w:val="22"/>
                <w:szCs w:val="22"/>
              </w:rPr>
              <w:t>2.23</w:t>
            </w:r>
          </w:p>
        </w:tc>
        <w:tc>
          <w:tcPr>
            <w:tcW w:w="777" w:type="dxa"/>
            <w:shd w:val="clear" w:color="auto" w:fill="auto"/>
          </w:tcPr>
          <w:p w14:paraId="1190936B" w14:textId="77777777" w:rsidR="00B0485E" w:rsidRPr="000B0533" w:rsidRDefault="0056038A" w:rsidP="000B0533">
            <w:pPr>
              <w:jc w:val="both"/>
              <w:rPr>
                <w:sz w:val="22"/>
                <w:szCs w:val="22"/>
              </w:rPr>
            </w:pPr>
            <w:r w:rsidRPr="000B0533">
              <w:rPr>
                <w:sz w:val="22"/>
                <w:szCs w:val="22"/>
              </w:rPr>
              <w:t>VII</w:t>
            </w:r>
          </w:p>
        </w:tc>
      </w:tr>
      <w:tr w:rsidR="00502E8B" w14:paraId="5B6B5B9A" w14:textId="77777777" w:rsidTr="00DA11C0">
        <w:tc>
          <w:tcPr>
            <w:tcW w:w="630" w:type="dxa"/>
            <w:shd w:val="clear" w:color="auto" w:fill="auto"/>
          </w:tcPr>
          <w:p w14:paraId="6B9F88F6"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bookmarkStart w:id="9" w:name="_Hlk183357362"/>
            <w:bookmarkStart w:id="10" w:name="_Hlk183441238"/>
            <w:r>
              <w:rPr>
                <w:rFonts w:ascii="Times New Roman" w:hAnsi="Times New Roman" w:cs="Times New Roman"/>
                <w:b/>
                <w:bCs/>
              </w:rPr>
              <w:t>8.</w:t>
            </w:r>
          </w:p>
        </w:tc>
        <w:tc>
          <w:tcPr>
            <w:tcW w:w="4081" w:type="dxa"/>
            <w:shd w:val="clear" w:color="auto" w:fill="auto"/>
          </w:tcPr>
          <w:p w14:paraId="6256293F" w14:textId="77777777" w:rsidR="00B0485E" w:rsidRPr="001F5836" w:rsidRDefault="00B0485E" w:rsidP="000B0533">
            <w:pPr>
              <w:jc w:val="both"/>
              <w:rPr>
                <w:sz w:val="22"/>
                <w:szCs w:val="22"/>
              </w:rPr>
            </w:pPr>
            <w:r w:rsidRPr="001F5836">
              <w:rPr>
                <w:color w:val="000000"/>
                <w:sz w:val="22"/>
                <w:szCs w:val="22"/>
              </w:rPr>
              <w:t>Use of amrt pani</w:t>
            </w:r>
          </w:p>
        </w:tc>
        <w:tc>
          <w:tcPr>
            <w:tcW w:w="578" w:type="dxa"/>
            <w:shd w:val="clear" w:color="auto" w:fill="auto"/>
          </w:tcPr>
          <w:p w14:paraId="1E7934AC" w14:textId="77777777" w:rsidR="00B0485E" w:rsidRPr="000B0533" w:rsidRDefault="00B0485E" w:rsidP="000B0533">
            <w:pPr>
              <w:jc w:val="both"/>
              <w:rPr>
                <w:sz w:val="22"/>
                <w:szCs w:val="22"/>
              </w:rPr>
            </w:pPr>
            <w:r w:rsidRPr="000B0533">
              <w:rPr>
                <w:sz w:val="22"/>
                <w:szCs w:val="22"/>
              </w:rPr>
              <w:t>20</w:t>
            </w:r>
          </w:p>
        </w:tc>
        <w:tc>
          <w:tcPr>
            <w:tcW w:w="658" w:type="dxa"/>
            <w:shd w:val="clear" w:color="auto" w:fill="auto"/>
          </w:tcPr>
          <w:p w14:paraId="2AE67BB5" w14:textId="77777777" w:rsidR="00B0485E" w:rsidRPr="000B0533" w:rsidRDefault="00B0485E" w:rsidP="000B0533">
            <w:pPr>
              <w:jc w:val="both"/>
              <w:rPr>
                <w:sz w:val="22"/>
                <w:szCs w:val="22"/>
              </w:rPr>
            </w:pPr>
            <w:r w:rsidRPr="000B0533">
              <w:rPr>
                <w:sz w:val="22"/>
                <w:szCs w:val="22"/>
              </w:rPr>
              <w:t>48</w:t>
            </w:r>
          </w:p>
        </w:tc>
        <w:tc>
          <w:tcPr>
            <w:tcW w:w="609" w:type="dxa"/>
            <w:shd w:val="clear" w:color="auto" w:fill="auto"/>
          </w:tcPr>
          <w:p w14:paraId="6724A4B2" w14:textId="77777777" w:rsidR="00B0485E" w:rsidRPr="000B0533" w:rsidRDefault="00B0485E" w:rsidP="000B0533">
            <w:pPr>
              <w:jc w:val="both"/>
              <w:rPr>
                <w:sz w:val="22"/>
                <w:szCs w:val="22"/>
              </w:rPr>
            </w:pPr>
            <w:r w:rsidRPr="000B0533">
              <w:rPr>
                <w:sz w:val="22"/>
                <w:szCs w:val="22"/>
              </w:rPr>
              <w:t>32</w:t>
            </w:r>
          </w:p>
        </w:tc>
        <w:tc>
          <w:tcPr>
            <w:tcW w:w="803" w:type="dxa"/>
            <w:shd w:val="clear" w:color="auto" w:fill="auto"/>
          </w:tcPr>
          <w:p w14:paraId="03CF279F" w14:textId="77777777" w:rsidR="00B0485E" w:rsidRPr="000B0533" w:rsidRDefault="00B0485E" w:rsidP="000B0533">
            <w:pPr>
              <w:jc w:val="both"/>
              <w:rPr>
                <w:sz w:val="22"/>
                <w:szCs w:val="22"/>
              </w:rPr>
            </w:pPr>
            <w:r w:rsidRPr="000B0533">
              <w:rPr>
                <w:sz w:val="22"/>
                <w:szCs w:val="22"/>
              </w:rPr>
              <w:t>188</w:t>
            </w:r>
          </w:p>
        </w:tc>
        <w:tc>
          <w:tcPr>
            <w:tcW w:w="816" w:type="dxa"/>
            <w:shd w:val="clear" w:color="auto" w:fill="auto"/>
          </w:tcPr>
          <w:p w14:paraId="3D2FA1E7" w14:textId="77777777" w:rsidR="00B0485E" w:rsidRPr="000B0533" w:rsidRDefault="00B0485E" w:rsidP="000B0533">
            <w:pPr>
              <w:jc w:val="both"/>
              <w:rPr>
                <w:sz w:val="22"/>
                <w:szCs w:val="22"/>
              </w:rPr>
            </w:pPr>
            <w:r w:rsidRPr="000B0533">
              <w:rPr>
                <w:sz w:val="22"/>
                <w:szCs w:val="22"/>
              </w:rPr>
              <w:t>1.88</w:t>
            </w:r>
          </w:p>
        </w:tc>
        <w:tc>
          <w:tcPr>
            <w:tcW w:w="777" w:type="dxa"/>
            <w:shd w:val="clear" w:color="auto" w:fill="auto"/>
          </w:tcPr>
          <w:p w14:paraId="6762FC06" w14:textId="77777777" w:rsidR="00B0485E" w:rsidRPr="000B0533" w:rsidRDefault="0056038A" w:rsidP="000B0533">
            <w:pPr>
              <w:jc w:val="both"/>
              <w:rPr>
                <w:sz w:val="22"/>
                <w:szCs w:val="22"/>
              </w:rPr>
            </w:pPr>
            <w:r w:rsidRPr="000B0533">
              <w:rPr>
                <w:sz w:val="22"/>
                <w:szCs w:val="22"/>
              </w:rPr>
              <w:t>XV</w:t>
            </w:r>
            <w:r w:rsidR="00361C65" w:rsidRPr="000B0533">
              <w:rPr>
                <w:sz w:val="22"/>
                <w:szCs w:val="22"/>
              </w:rPr>
              <w:t>I</w:t>
            </w:r>
          </w:p>
        </w:tc>
      </w:tr>
      <w:tr w:rsidR="00502E8B" w14:paraId="0E328E02" w14:textId="77777777" w:rsidTr="00DA11C0">
        <w:tc>
          <w:tcPr>
            <w:tcW w:w="630" w:type="dxa"/>
            <w:shd w:val="clear" w:color="auto" w:fill="auto"/>
          </w:tcPr>
          <w:p w14:paraId="40A61297"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bookmarkStart w:id="11" w:name="_Hlk183356943"/>
            <w:bookmarkEnd w:id="9"/>
            <w:r>
              <w:rPr>
                <w:rFonts w:ascii="Times New Roman" w:hAnsi="Times New Roman" w:cs="Times New Roman"/>
                <w:b/>
                <w:bCs/>
              </w:rPr>
              <w:t>9.</w:t>
            </w:r>
          </w:p>
        </w:tc>
        <w:tc>
          <w:tcPr>
            <w:tcW w:w="4081" w:type="dxa"/>
            <w:shd w:val="clear" w:color="auto" w:fill="auto"/>
          </w:tcPr>
          <w:p w14:paraId="3E23F70F" w14:textId="77777777" w:rsidR="00B0485E" w:rsidRPr="001F5836" w:rsidRDefault="00B0485E" w:rsidP="000B0533">
            <w:pPr>
              <w:jc w:val="both"/>
              <w:rPr>
                <w:sz w:val="22"/>
                <w:szCs w:val="22"/>
              </w:rPr>
            </w:pPr>
            <w:r w:rsidRPr="001F5836">
              <w:rPr>
                <w:color w:val="000000"/>
                <w:sz w:val="22"/>
                <w:szCs w:val="22"/>
              </w:rPr>
              <w:t>Use of amrit sanjivani</w:t>
            </w:r>
          </w:p>
        </w:tc>
        <w:tc>
          <w:tcPr>
            <w:tcW w:w="578" w:type="dxa"/>
            <w:shd w:val="clear" w:color="auto" w:fill="auto"/>
          </w:tcPr>
          <w:p w14:paraId="04C9C9E1" w14:textId="77777777" w:rsidR="00B0485E" w:rsidRPr="000B0533" w:rsidRDefault="00B0485E" w:rsidP="000B0533">
            <w:pPr>
              <w:jc w:val="both"/>
              <w:rPr>
                <w:sz w:val="22"/>
                <w:szCs w:val="22"/>
              </w:rPr>
            </w:pPr>
            <w:r w:rsidRPr="000B0533">
              <w:rPr>
                <w:sz w:val="22"/>
                <w:szCs w:val="22"/>
              </w:rPr>
              <w:t>17</w:t>
            </w:r>
          </w:p>
        </w:tc>
        <w:tc>
          <w:tcPr>
            <w:tcW w:w="658" w:type="dxa"/>
            <w:shd w:val="clear" w:color="auto" w:fill="auto"/>
          </w:tcPr>
          <w:p w14:paraId="4C525E88" w14:textId="77777777" w:rsidR="00B0485E" w:rsidRPr="000B0533" w:rsidRDefault="00B0485E" w:rsidP="000B0533">
            <w:pPr>
              <w:jc w:val="both"/>
              <w:rPr>
                <w:sz w:val="22"/>
                <w:szCs w:val="22"/>
              </w:rPr>
            </w:pPr>
            <w:r w:rsidRPr="000B0533">
              <w:rPr>
                <w:sz w:val="22"/>
                <w:szCs w:val="22"/>
              </w:rPr>
              <w:t>44</w:t>
            </w:r>
          </w:p>
        </w:tc>
        <w:tc>
          <w:tcPr>
            <w:tcW w:w="609" w:type="dxa"/>
            <w:shd w:val="clear" w:color="auto" w:fill="auto"/>
          </w:tcPr>
          <w:p w14:paraId="0F015E2D" w14:textId="77777777" w:rsidR="00B0485E" w:rsidRPr="000B0533" w:rsidRDefault="00B0485E" w:rsidP="000B0533">
            <w:pPr>
              <w:jc w:val="both"/>
              <w:rPr>
                <w:sz w:val="22"/>
                <w:szCs w:val="22"/>
              </w:rPr>
            </w:pPr>
            <w:r w:rsidRPr="000B0533">
              <w:rPr>
                <w:sz w:val="22"/>
                <w:szCs w:val="22"/>
              </w:rPr>
              <w:t>39</w:t>
            </w:r>
          </w:p>
        </w:tc>
        <w:tc>
          <w:tcPr>
            <w:tcW w:w="803" w:type="dxa"/>
            <w:shd w:val="clear" w:color="auto" w:fill="auto"/>
          </w:tcPr>
          <w:p w14:paraId="4286A4DC" w14:textId="77777777" w:rsidR="00B0485E" w:rsidRPr="000B0533" w:rsidRDefault="00B0485E" w:rsidP="000B0533">
            <w:pPr>
              <w:jc w:val="both"/>
              <w:rPr>
                <w:sz w:val="22"/>
                <w:szCs w:val="22"/>
              </w:rPr>
            </w:pPr>
            <w:r w:rsidRPr="000B0533">
              <w:rPr>
                <w:sz w:val="22"/>
                <w:szCs w:val="22"/>
              </w:rPr>
              <w:t>178</w:t>
            </w:r>
          </w:p>
        </w:tc>
        <w:tc>
          <w:tcPr>
            <w:tcW w:w="816" w:type="dxa"/>
            <w:shd w:val="clear" w:color="auto" w:fill="auto"/>
          </w:tcPr>
          <w:p w14:paraId="426F74D2" w14:textId="77777777" w:rsidR="00B0485E" w:rsidRPr="000B0533" w:rsidRDefault="00B0485E" w:rsidP="000B0533">
            <w:pPr>
              <w:jc w:val="both"/>
              <w:rPr>
                <w:sz w:val="22"/>
                <w:szCs w:val="22"/>
              </w:rPr>
            </w:pPr>
            <w:r w:rsidRPr="000B0533">
              <w:rPr>
                <w:sz w:val="22"/>
                <w:szCs w:val="22"/>
              </w:rPr>
              <w:t>1.78</w:t>
            </w:r>
          </w:p>
        </w:tc>
        <w:tc>
          <w:tcPr>
            <w:tcW w:w="777" w:type="dxa"/>
            <w:shd w:val="clear" w:color="auto" w:fill="auto"/>
          </w:tcPr>
          <w:p w14:paraId="48E18184" w14:textId="77777777" w:rsidR="00B0485E" w:rsidRPr="000B0533" w:rsidRDefault="0056038A" w:rsidP="000B0533">
            <w:pPr>
              <w:jc w:val="both"/>
              <w:rPr>
                <w:sz w:val="22"/>
                <w:szCs w:val="22"/>
              </w:rPr>
            </w:pPr>
            <w:r w:rsidRPr="000B0533">
              <w:rPr>
                <w:sz w:val="22"/>
                <w:szCs w:val="22"/>
              </w:rPr>
              <w:t>XVI</w:t>
            </w:r>
            <w:r w:rsidR="00361C65" w:rsidRPr="000B0533">
              <w:rPr>
                <w:sz w:val="22"/>
                <w:szCs w:val="22"/>
              </w:rPr>
              <w:t>I</w:t>
            </w:r>
          </w:p>
        </w:tc>
      </w:tr>
      <w:bookmarkEnd w:id="10"/>
      <w:bookmarkEnd w:id="11"/>
      <w:tr w:rsidR="00502E8B" w14:paraId="4552EA4E" w14:textId="77777777" w:rsidTr="00DA11C0">
        <w:tc>
          <w:tcPr>
            <w:tcW w:w="630" w:type="dxa"/>
            <w:shd w:val="clear" w:color="auto" w:fill="auto"/>
          </w:tcPr>
          <w:p w14:paraId="447E892A"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10.</w:t>
            </w:r>
          </w:p>
        </w:tc>
        <w:tc>
          <w:tcPr>
            <w:tcW w:w="4081" w:type="dxa"/>
            <w:shd w:val="clear" w:color="auto" w:fill="auto"/>
          </w:tcPr>
          <w:p w14:paraId="4560F111" w14:textId="77777777" w:rsidR="00B0485E" w:rsidRPr="001F5836" w:rsidRDefault="00B0485E" w:rsidP="000B0533">
            <w:pPr>
              <w:jc w:val="both"/>
              <w:rPr>
                <w:sz w:val="22"/>
                <w:szCs w:val="22"/>
              </w:rPr>
            </w:pPr>
            <w:r w:rsidRPr="001F5836">
              <w:rPr>
                <w:color w:val="000000"/>
                <w:sz w:val="22"/>
                <w:szCs w:val="22"/>
              </w:rPr>
              <w:t>Use of matka khad</w:t>
            </w:r>
          </w:p>
        </w:tc>
        <w:tc>
          <w:tcPr>
            <w:tcW w:w="578" w:type="dxa"/>
            <w:shd w:val="clear" w:color="auto" w:fill="auto"/>
          </w:tcPr>
          <w:p w14:paraId="330CE6BA" w14:textId="77777777" w:rsidR="00B0485E" w:rsidRPr="000B0533" w:rsidRDefault="00B0485E" w:rsidP="000B0533">
            <w:pPr>
              <w:jc w:val="both"/>
              <w:rPr>
                <w:sz w:val="22"/>
                <w:szCs w:val="22"/>
              </w:rPr>
            </w:pPr>
            <w:r w:rsidRPr="000B0533">
              <w:rPr>
                <w:sz w:val="22"/>
                <w:szCs w:val="22"/>
              </w:rPr>
              <w:t>24</w:t>
            </w:r>
          </w:p>
        </w:tc>
        <w:tc>
          <w:tcPr>
            <w:tcW w:w="658" w:type="dxa"/>
            <w:shd w:val="clear" w:color="auto" w:fill="auto"/>
          </w:tcPr>
          <w:p w14:paraId="10FC4756" w14:textId="77777777" w:rsidR="00B0485E" w:rsidRPr="000B0533" w:rsidRDefault="00B0485E" w:rsidP="000B0533">
            <w:pPr>
              <w:jc w:val="both"/>
              <w:rPr>
                <w:sz w:val="22"/>
                <w:szCs w:val="22"/>
              </w:rPr>
            </w:pPr>
            <w:r w:rsidRPr="000B0533">
              <w:rPr>
                <w:sz w:val="22"/>
                <w:szCs w:val="22"/>
              </w:rPr>
              <w:t>54</w:t>
            </w:r>
          </w:p>
        </w:tc>
        <w:tc>
          <w:tcPr>
            <w:tcW w:w="609" w:type="dxa"/>
            <w:shd w:val="clear" w:color="auto" w:fill="auto"/>
          </w:tcPr>
          <w:p w14:paraId="394978F2" w14:textId="77777777" w:rsidR="00B0485E" w:rsidRPr="000B0533" w:rsidRDefault="00B0485E" w:rsidP="000B0533">
            <w:pPr>
              <w:jc w:val="both"/>
              <w:rPr>
                <w:sz w:val="22"/>
                <w:szCs w:val="22"/>
              </w:rPr>
            </w:pPr>
            <w:r w:rsidRPr="000B0533">
              <w:rPr>
                <w:sz w:val="22"/>
                <w:szCs w:val="22"/>
              </w:rPr>
              <w:t>22</w:t>
            </w:r>
          </w:p>
        </w:tc>
        <w:tc>
          <w:tcPr>
            <w:tcW w:w="803" w:type="dxa"/>
            <w:shd w:val="clear" w:color="auto" w:fill="auto"/>
          </w:tcPr>
          <w:p w14:paraId="52B1B96C" w14:textId="77777777" w:rsidR="00B0485E" w:rsidRPr="000B0533" w:rsidRDefault="00B0485E" w:rsidP="000B0533">
            <w:pPr>
              <w:jc w:val="both"/>
              <w:rPr>
                <w:sz w:val="22"/>
                <w:szCs w:val="22"/>
              </w:rPr>
            </w:pPr>
            <w:r w:rsidRPr="000B0533">
              <w:rPr>
                <w:sz w:val="22"/>
                <w:szCs w:val="22"/>
              </w:rPr>
              <w:t>202</w:t>
            </w:r>
          </w:p>
        </w:tc>
        <w:tc>
          <w:tcPr>
            <w:tcW w:w="816" w:type="dxa"/>
            <w:shd w:val="clear" w:color="auto" w:fill="auto"/>
          </w:tcPr>
          <w:p w14:paraId="07235874" w14:textId="77777777" w:rsidR="00B0485E" w:rsidRPr="000B0533" w:rsidRDefault="00B0485E" w:rsidP="000B0533">
            <w:pPr>
              <w:jc w:val="both"/>
              <w:rPr>
                <w:sz w:val="22"/>
                <w:szCs w:val="22"/>
              </w:rPr>
            </w:pPr>
            <w:r w:rsidRPr="000B0533">
              <w:rPr>
                <w:sz w:val="22"/>
                <w:szCs w:val="22"/>
              </w:rPr>
              <w:t>2.02</w:t>
            </w:r>
          </w:p>
        </w:tc>
        <w:tc>
          <w:tcPr>
            <w:tcW w:w="777" w:type="dxa"/>
            <w:shd w:val="clear" w:color="auto" w:fill="auto"/>
          </w:tcPr>
          <w:p w14:paraId="7205030C" w14:textId="77777777" w:rsidR="00B0485E" w:rsidRPr="000B0533" w:rsidRDefault="0056038A" w:rsidP="000B0533">
            <w:pPr>
              <w:jc w:val="both"/>
              <w:rPr>
                <w:sz w:val="22"/>
                <w:szCs w:val="22"/>
              </w:rPr>
            </w:pPr>
            <w:r w:rsidRPr="000B0533">
              <w:rPr>
                <w:sz w:val="22"/>
                <w:szCs w:val="22"/>
              </w:rPr>
              <w:t>XII</w:t>
            </w:r>
          </w:p>
        </w:tc>
      </w:tr>
      <w:tr w:rsidR="00502E8B" w14:paraId="7587BA92" w14:textId="77777777" w:rsidTr="00DA11C0">
        <w:tc>
          <w:tcPr>
            <w:tcW w:w="630" w:type="dxa"/>
            <w:shd w:val="clear" w:color="auto" w:fill="auto"/>
          </w:tcPr>
          <w:p w14:paraId="18F3916C"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11.</w:t>
            </w:r>
          </w:p>
        </w:tc>
        <w:tc>
          <w:tcPr>
            <w:tcW w:w="4081" w:type="dxa"/>
            <w:shd w:val="clear" w:color="auto" w:fill="auto"/>
          </w:tcPr>
          <w:p w14:paraId="531EA2F7" w14:textId="77777777" w:rsidR="00B0485E" w:rsidRPr="001F5836" w:rsidRDefault="00B0485E" w:rsidP="000B0533">
            <w:pPr>
              <w:jc w:val="both"/>
              <w:rPr>
                <w:sz w:val="22"/>
                <w:szCs w:val="22"/>
              </w:rPr>
            </w:pPr>
            <w:r w:rsidRPr="001F5836">
              <w:rPr>
                <w:color w:val="000000"/>
                <w:sz w:val="22"/>
                <w:szCs w:val="22"/>
              </w:rPr>
              <w:t>Use of litter</w:t>
            </w:r>
          </w:p>
        </w:tc>
        <w:tc>
          <w:tcPr>
            <w:tcW w:w="578" w:type="dxa"/>
            <w:shd w:val="clear" w:color="auto" w:fill="auto"/>
          </w:tcPr>
          <w:p w14:paraId="595EC98D" w14:textId="77777777" w:rsidR="00B0485E" w:rsidRPr="000B0533" w:rsidRDefault="00B0485E" w:rsidP="000B0533">
            <w:pPr>
              <w:jc w:val="both"/>
              <w:rPr>
                <w:sz w:val="22"/>
                <w:szCs w:val="22"/>
              </w:rPr>
            </w:pPr>
            <w:r w:rsidRPr="000B0533">
              <w:rPr>
                <w:sz w:val="22"/>
                <w:szCs w:val="22"/>
              </w:rPr>
              <w:t>29</w:t>
            </w:r>
          </w:p>
        </w:tc>
        <w:tc>
          <w:tcPr>
            <w:tcW w:w="658" w:type="dxa"/>
            <w:shd w:val="clear" w:color="auto" w:fill="auto"/>
          </w:tcPr>
          <w:p w14:paraId="24670EAD" w14:textId="77777777" w:rsidR="00B0485E" w:rsidRPr="000B0533" w:rsidRDefault="00B0485E" w:rsidP="000B0533">
            <w:pPr>
              <w:jc w:val="both"/>
              <w:rPr>
                <w:sz w:val="22"/>
                <w:szCs w:val="22"/>
              </w:rPr>
            </w:pPr>
            <w:r w:rsidRPr="000B0533">
              <w:rPr>
                <w:sz w:val="22"/>
                <w:szCs w:val="22"/>
              </w:rPr>
              <w:t>48</w:t>
            </w:r>
          </w:p>
        </w:tc>
        <w:tc>
          <w:tcPr>
            <w:tcW w:w="609" w:type="dxa"/>
            <w:shd w:val="clear" w:color="auto" w:fill="auto"/>
          </w:tcPr>
          <w:p w14:paraId="20AABE45" w14:textId="77777777" w:rsidR="00B0485E" w:rsidRPr="000B0533" w:rsidRDefault="00B0485E" w:rsidP="000B0533">
            <w:pPr>
              <w:jc w:val="both"/>
              <w:rPr>
                <w:sz w:val="22"/>
                <w:szCs w:val="22"/>
              </w:rPr>
            </w:pPr>
            <w:r w:rsidRPr="000B0533">
              <w:rPr>
                <w:sz w:val="22"/>
                <w:szCs w:val="22"/>
              </w:rPr>
              <w:t>23</w:t>
            </w:r>
          </w:p>
        </w:tc>
        <w:tc>
          <w:tcPr>
            <w:tcW w:w="803" w:type="dxa"/>
            <w:shd w:val="clear" w:color="auto" w:fill="auto"/>
          </w:tcPr>
          <w:p w14:paraId="5152121D" w14:textId="77777777" w:rsidR="00B0485E" w:rsidRPr="000B0533" w:rsidRDefault="00B0485E" w:rsidP="000B0533">
            <w:pPr>
              <w:jc w:val="both"/>
              <w:rPr>
                <w:sz w:val="22"/>
                <w:szCs w:val="22"/>
              </w:rPr>
            </w:pPr>
            <w:r w:rsidRPr="000B0533">
              <w:rPr>
                <w:sz w:val="22"/>
                <w:szCs w:val="22"/>
              </w:rPr>
              <w:t>206</w:t>
            </w:r>
          </w:p>
        </w:tc>
        <w:tc>
          <w:tcPr>
            <w:tcW w:w="816" w:type="dxa"/>
            <w:shd w:val="clear" w:color="auto" w:fill="auto"/>
          </w:tcPr>
          <w:p w14:paraId="548DD373" w14:textId="77777777" w:rsidR="00B0485E" w:rsidRPr="000B0533" w:rsidRDefault="00B0485E" w:rsidP="000B0533">
            <w:pPr>
              <w:jc w:val="both"/>
              <w:rPr>
                <w:sz w:val="22"/>
                <w:szCs w:val="22"/>
              </w:rPr>
            </w:pPr>
            <w:r w:rsidRPr="000B0533">
              <w:rPr>
                <w:sz w:val="22"/>
                <w:szCs w:val="22"/>
              </w:rPr>
              <w:t>2.06</w:t>
            </w:r>
          </w:p>
        </w:tc>
        <w:tc>
          <w:tcPr>
            <w:tcW w:w="777" w:type="dxa"/>
            <w:shd w:val="clear" w:color="auto" w:fill="auto"/>
          </w:tcPr>
          <w:p w14:paraId="5FF5D8B6" w14:textId="77777777" w:rsidR="00B0485E" w:rsidRPr="000B0533" w:rsidRDefault="0056038A" w:rsidP="000B0533">
            <w:pPr>
              <w:jc w:val="both"/>
              <w:rPr>
                <w:sz w:val="22"/>
                <w:szCs w:val="22"/>
              </w:rPr>
            </w:pPr>
            <w:r w:rsidRPr="000B0533">
              <w:rPr>
                <w:sz w:val="22"/>
                <w:szCs w:val="22"/>
              </w:rPr>
              <w:t>XI</w:t>
            </w:r>
          </w:p>
        </w:tc>
      </w:tr>
      <w:tr w:rsidR="00502E8B" w14:paraId="5193C319" w14:textId="77777777" w:rsidTr="00DA11C0">
        <w:tc>
          <w:tcPr>
            <w:tcW w:w="630" w:type="dxa"/>
            <w:shd w:val="clear" w:color="auto" w:fill="auto"/>
          </w:tcPr>
          <w:p w14:paraId="730D67ED"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12.</w:t>
            </w:r>
          </w:p>
        </w:tc>
        <w:tc>
          <w:tcPr>
            <w:tcW w:w="4081" w:type="dxa"/>
            <w:shd w:val="clear" w:color="auto" w:fill="auto"/>
          </w:tcPr>
          <w:p w14:paraId="6458D6B9" w14:textId="77777777" w:rsidR="00B0485E" w:rsidRPr="001F5836" w:rsidRDefault="00B0485E" w:rsidP="000B0533">
            <w:pPr>
              <w:jc w:val="both"/>
              <w:rPr>
                <w:sz w:val="22"/>
                <w:szCs w:val="22"/>
              </w:rPr>
            </w:pPr>
            <w:bookmarkStart w:id="12" w:name="_Hlk183357428"/>
            <w:r w:rsidRPr="001F5836">
              <w:rPr>
                <w:color w:val="000000"/>
                <w:sz w:val="22"/>
                <w:szCs w:val="22"/>
              </w:rPr>
              <w:t>Use of khali khad</w:t>
            </w:r>
            <w:bookmarkEnd w:id="12"/>
          </w:p>
        </w:tc>
        <w:tc>
          <w:tcPr>
            <w:tcW w:w="578" w:type="dxa"/>
            <w:shd w:val="clear" w:color="auto" w:fill="auto"/>
          </w:tcPr>
          <w:p w14:paraId="3F325924" w14:textId="77777777" w:rsidR="00B0485E" w:rsidRPr="000B0533" w:rsidRDefault="00B0485E" w:rsidP="000B0533">
            <w:pPr>
              <w:jc w:val="both"/>
              <w:rPr>
                <w:sz w:val="22"/>
                <w:szCs w:val="22"/>
              </w:rPr>
            </w:pPr>
            <w:r w:rsidRPr="000B0533">
              <w:rPr>
                <w:sz w:val="22"/>
                <w:szCs w:val="22"/>
              </w:rPr>
              <w:t>18</w:t>
            </w:r>
          </w:p>
        </w:tc>
        <w:tc>
          <w:tcPr>
            <w:tcW w:w="658" w:type="dxa"/>
            <w:shd w:val="clear" w:color="auto" w:fill="auto"/>
          </w:tcPr>
          <w:p w14:paraId="09927D11" w14:textId="77777777" w:rsidR="00B0485E" w:rsidRPr="000B0533" w:rsidRDefault="00B0485E" w:rsidP="000B0533">
            <w:pPr>
              <w:jc w:val="both"/>
              <w:rPr>
                <w:sz w:val="22"/>
                <w:szCs w:val="22"/>
              </w:rPr>
            </w:pPr>
            <w:r w:rsidRPr="000B0533">
              <w:rPr>
                <w:sz w:val="22"/>
                <w:szCs w:val="22"/>
              </w:rPr>
              <w:t>53</w:t>
            </w:r>
          </w:p>
        </w:tc>
        <w:tc>
          <w:tcPr>
            <w:tcW w:w="609" w:type="dxa"/>
            <w:shd w:val="clear" w:color="auto" w:fill="auto"/>
          </w:tcPr>
          <w:p w14:paraId="53D4B77D" w14:textId="77777777" w:rsidR="00B0485E" w:rsidRPr="000B0533" w:rsidRDefault="00B0485E" w:rsidP="000B0533">
            <w:pPr>
              <w:jc w:val="both"/>
              <w:rPr>
                <w:sz w:val="22"/>
                <w:szCs w:val="22"/>
              </w:rPr>
            </w:pPr>
            <w:r w:rsidRPr="000B0533">
              <w:rPr>
                <w:sz w:val="22"/>
                <w:szCs w:val="22"/>
              </w:rPr>
              <w:t>29</w:t>
            </w:r>
          </w:p>
        </w:tc>
        <w:tc>
          <w:tcPr>
            <w:tcW w:w="803" w:type="dxa"/>
            <w:shd w:val="clear" w:color="auto" w:fill="auto"/>
          </w:tcPr>
          <w:p w14:paraId="229006BC" w14:textId="77777777" w:rsidR="00B0485E" w:rsidRPr="000B0533" w:rsidRDefault="00B0485E" w:rsidP="000B0533">
            <w:pPr>
              <w:jc w:val="both"/>
              <w:rPr>
                <w:sz w:val="22"/>
                <w:szCs w:val="22"/>
              </w:rPr>
            </w:pPr>
            <w:r w:rsidRPr="000B0533">
              <w:rPr>
                <w:sz w:val="22"/>
                <w:szCs w:val="22"/>
              </w:rPr>
              <w:t>189</w:t>
            </w:r>
          </w:p>
        </w:tc>
        <w:tc>
          <w:tcPr>
            <w:tcW w:w="816" w:type="dxa"/>
            <w:shd w:val="clear" w:color="auto" w:fill="auto"/>
          </w:tcPr>
          <w:p w14:paraId="0A5F295A" w14:textId="77777777" w:rsidR="00B0485E" w:rsidRPr="000B0533" w:rsidRDefault="00B0485E" w:rsidP="000B0533">
            <w:pPr>
              <w:jc w:val="both"/>
              <w:rPr>
                <w:sz w:val="22"/>
                <w:szCs w:val="22"/>
              </w:rPr>
            </w:pPr>
            <w:r w:rsidRPr="000B0533">
              <w:rPr>
                <w:sz w:val="22"/>
                <w:szCs w:val="22"/>
              </w:rPr>
              <w:t>1.89</w:t>
            </w:r>
          </w:p>
        </w:tc>
        <w:tc>
          <w:tcPr>
            <w:tcW w:w="777" w:type="dxa"/>
            <w:shd w:val="clear" w:color="auto" w:fill="auto"/>
          </w:tcPr>
          <w:p w14:paraId="7FC20702" w14:textId="77777777" w:rsidR="00B0485E" w:rsidRPr="000B0533" w:rsidRDefault="0056038A" w:rsidP="000B0533">
            <w:pPr>
              <w:jc w:val="both"/>
              <w:rPr>
                <w:sz w:val="22"/>
                <w:szCs w:val="22"/>
              </w:rPr>
            </w:pPr>
            <w:r w:rsidRPr="000B0533">
              <w:rPr>
                <w:sz w:val="22"/>
                <w:szCs w:val="22"/>
              </w:rPr>
              <w:t>XV</w:t>
            </w:r>
          </w:p>
        </w:tc>
      </w:tr>
      <w:tr w:rsidR="00502E8B" w14:paraId="2AEAED86" w14:textId="77777777" w:rsidTr="00DA11C0">
        <w:tc>
          <w:tcPr>
            <w:tcW w:w="630" w:type="dxa"/>
            <w:shd w:val="clear" w:color="auto" w:fill="auto"/>
          </w:tcPr>
          <w:p w14:paraId="2CB07B29"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13.</w:t>
            </w:r>
          </w:p>
        </w:tc>
        <w:tc>
          <w:tcPr>
            <w:tcW w:w="4081" w:type="dxa"/>
            <w:shd w:val="clear" w:color="auto" w:fill="auto"/>
          </w:tcPr>
          <w:p w14:paraId="0971AF03" w14:textId="77777777" w:rsidR="00B0485E" w:rsidRPr="001F5836" w:rsidRDefault="00B0485E" w:rsidP="000B0533">
            <w:pPr>
              <w:jc w:val="both"/>
              <w:rPr>
                <w:sz w:val="22"/>
                <w:szCs w:val="22"/>
              </w:rPr>
            </w:pPr>
            <w:r w:rsidRPr="001F5836">
              <w:rPr>
                <w:color w:val="000000"/>
                <w:sz w:val="22"/>
                <w:szCs w:val="22"/>
              </w:rPr>
              <w:t>Use of press mud</w:t>
            </w:r>
          </w:p>
        </w:tc>
        <w:tc>
          <w:tcPr>
            <w:tcW w:w="578" w:type="dxa"/>
            <w:shd w:val="clear" w:color="auto" w:fill="auto"/>
          </w:tcPr>
          <w:p w14:paraId="6953B4C5" w14:textId="77777777" w:rsidR="00B0485E" w:rsidRPr="000B0533" w:rsidRDefault="00B0485E" w:rsidP="000B0533">
            <w:pPr>
              <w:jc w:val="both"/>
              <w:rPr>
                <w:sz w:val="22"/>
                <w:szCs w:val="22"/>
              </w:rPr>
            </w:pPr>
            <w:r w:rsidRPr="000B0533">
              <w:rPr>
                <w:sz w:val="22"/>
                <w:szCs w:val="22"/>
              </w:rPr>
              <w:t>32</w:t>
            </w:r>
          </w:p>
        </w:tc>
        <w:tc>
          <w:tcPr>
            <w:tcW w:w="658" w:type="dxa"/>
            <w:shd w:val="clear" w:color="auto" w:fill="auto"/>
          </w:tcPr>
          <w:p w14:paraId="4B4AC9A0" w14:textId="77777777" w:rsidR="00B0485E" w:rsidRPr="000B0533" w:rsidRDefault="00B0485E" w:rsidP="000B0533">
            <w:pPr>
              <w:jc w:val="both"/>
              <w:rPr>
                <w:sz w:val="22"/>
                <w:szCs w:val="22"/>
              </w:rPr>
            </w:pPr>
            <w:r w:rsidRPr="000B0533">
              <w:rPr>
                <w:sz w:val="22"/>
                <w:szCs w:val="22"/>
              </w:rPr>
              <w:t>51</w:t>
            </w:r>
          </w:p>
        </w:tc>
        <w:tc>
          <w:tcPr>
            <w:tcW w:w="609" w:type="dxa"/>
            <w:shd w:val="clear" w:color="auto" w:fill="auto"/>
          </w:tcPr>
          <w:p w14:paraId="0F25D3B9" w14:textId="77777777" w:rsidR="00B0485E" w:rsidRPr="000B0533" w:rsidRDefault="00B0485E" w:rsidP="000B0533">
            <w:pPr>
              <w:jc w:val="both"/>
              <w:rPr>
                <w:sz w:val="22"/>
                <w:szCs w:val="22"/>
              </w:rPr>
            </w:pPr>
            <w:r w:rsidRPr="000B0533">
              <w:rPr>
                <w:sz w:val="22"/>
                <w:szCs w:val="22"/>
              </w:rPr>
              <w:t>17</w:t>
            </w:r>
          </w:p>
        </w:tc>
        <w:tc>
          <w:tcPr>
            <w:tcW w:w="803" w:type="dxa"/>
            <w:shd w:val="clear" w:color="auto" w:fill="auto"/>
          </w:tcPr>
          <w:p w14:paraId="39381675" w14:textId="77777777" w:rsidR="00B0485E" w:rsidRPr="000B0533" w:rsidRDefault="00B0485E" w:rsidP="000B0533">
            <w:pPr>
              <w:jc w:val="both"/>
              <w:rPr>
                <w:sz w:val="22"/>
                <w:szCs w:val="22"/>
              </w:rPr>
            </w:pPr>
            <w:r w:rsidRPr="000B0533">
              <w:rPr>
                <w:sz w:val="22"/>
                <w:szCs w:val="22"/>
              </w:rPr>
              <w:t>215</w:t>
            </w:r>
          </w:p>
        </w:tc>
        <w:tc>
          <w:tcPr>
            <w:tcW w:w="816" w:type="dxa"/>
            <w:shd w:val="clear" w:color="auto" w:fill="auto"/>
          </w:tcPr>
          <w:p w14:paraId="37C24D76" w14:textId="77777777" w:rsidR="00B0485E" w:rsidRPr="000B0533" w:rsidRDefault="00B0485E" w:rsidP="000B0533">
            <w:pPr>
              <w:jc w:val="both"/>
              <w:rPr>
                <w:sz w:val="22"/>
                <w:szCs w:val="22"/>
              </w:rPr>
            </w:pPr>
            <w:r w:rsidRPr="000B0533">
              <w:rPr>
                <w:sz w:val="22"/>
                <w:szCs w:val="22"/>
              </w:rPr>
              <w:t>2.15</w:t>
            </w:r>
          </w:p>
        </w:tc>
        <w:tc>
          <w:tcPr>
            <w:tcW w:w="777" w:type="dxa"/>
            <w:shd w:val="clear" w:color="auto" w:fill="auto"/>
          </w:tcPr>
          <w:p w14:paraId="3422823B" w14:textId="77777777" w:rsidR="00B0485E" w:rsidRPr="000B0533" w:rsidRDefault="0056038A" w:rsidP="000B0533">
            <w:pPr>
              <w:jc w:val="both"/>
              <w:rPr>
                <w:sz w:val="22"/>
                <w:szCs w:val="22"/>
              </w:rPr>
            </w:pPr>
            <w:r w:rsidRPr="000B0533">
              <w:rPr>
                <w:sz w:val="22"/>
                <w:szCs w:val="22"/>
              </w:rPr>
              <w:t>VIII</w:t>
            </w:r>
          </w:p>
        </w:tc>
      </w:tr>
      <w:tr w:rsidR="00502E8B" w14:paraId="78C8BC1E" w14:textId="77777777" w:rsidTr="00DA11C0">
        <w:tc>
          <w:tcPr>
            <w:tcW w:w="630" w:type="dxa"/>
            <w:shd w:val="clear" w:color="auto" w:fill="auto"/>
          </w:tcPr>
          <w:p w14:paraId="11A6EA3A"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14.</w:t>
            </w:r>
          </w:p>
        </w:tc>
        <w:tc>
          <w:tcPr>
            <w:tcW w:w="4081" w:type="dxa"/>
            <w:shd w:val="clear" w:color="auto" w:fill="auto"/>
          </w:tcPr>
          <w:p w14:paraId="4B745D8E" w14:textId="77777777" w:rsidR="00B0485E" w:rsidRPr="001F5836" w:rsidRDefault="00B0485E" w:rsidP="000B0533">
            <w:pPr>
              <w:jc w:val="both"/>
              <w:rPr>
                <w:sz w:val="22"/>
                <w:szCs w:val="22"/>
              </w:rPr>
            </w:pPr>
            <w:r w:rsidRPr="001F5836">
              <w:rPr>
                <w:color w:val="000000"/>
                <w:sz w:val="22"/>
                <w:szCs w:val="22"/>
              </w:rPr>
              <w:t>Use of poultry manure</w:t>
            </w:r>
          </w:p>
        </w:tc>
        <w:tc>
          <w:tcPr>
            <w:tcW w:w="578" w:type="dxa"/>
            <w:shd w:val="clear" w:color="auto" w:fill="auto"/>
          </w:tcPr>
          <w:p w14:paraId="4A35EA0D" w14:textId="77777777" w:rsidR="00B0485E" w:rsidRPr="000B0533" w:rsidRDefault="00B0485E" w:rsidP="000B0533">
            <w:pPr>
              <w:jc w:val="both"/>
              <w:rPr>
                <w:sz w:val="22"/>
                <w:szCs w:val="22"/>
              </w:rPr>
            </w:pPr>
            <w:r w:rsidRPr="000B0533">
              <w:rPr>
                <w:sz w:val="22"/>
                <w:szCs w:val="22"/>
              </w:rPr>
              <w:t>29</w:t>
            </w:r>
          </w:p>
        </w:tc>
        <w:tc>
          <w:tcPr>
            <w:tcW w:w="658" w:type="dxa"/>
            <w:shd w:val="clear" w:color="auto" w:fill="auto"/>
          </w:tcPr>
          <w:p w14:paraId="1160C9EB" w14:textId="77777777" w:rsidR="00B0485E" w:rsidRPr="000B0533" w:rsidRDefault="00B0485E" w:rsidP="000B0533">
            <w:pPr>
              <w:jc w:val="both"/>
              <w:rPr>
                <w:sz w:val="22"/>
                <w:szCs w:val="22"/>
              </w:rPr>
            </w:pPr>
            <w:r w:rsidRPr="000B0533">
              <w:rPr>
                <w:sz w:val="22"/>
                <w:szCs w:val="22"/>
              </w:rPr>
              <w:t>52</w:t>
            </w:r>
          </w:p>
        </w:tc>
        <w:tc>
          <w:tcPr>
            <w:tcW w:w="609" w:type="dxa"/>
            <w:shd w:val="clear" w:color="auto" w:fill="auto"/>
          </w:tcPr>
          <w:p w14:paraId="492F0401" w14:textId="77777777" w:rsidR="00B0485E" w:rsidRPr="000B0533" w:rsidRDefault="00B0485E" w:rsidP="000B0533">
            <w:pPr>
              <w:jc w:val="both"/>
              <w:rPr>
                <w:sz w:val="22"/>
                <w:szCs w:val="22"/>
              </w:rPr>
            </w:pPr>
            <w:r w:rsidRPr="000B0533">
              <w:rPr>
                <w:sz w:val="22"/>
                <w:szCs w:val="22"/>
              </w:rPr>
              <w:t>19</w:t>
            </w:r>
          </w:p>
        </w:tc>
        <w:tc>
          <w:tcPr>
            <w:tcW w:w="803" w:type="dxa"/>
            <w:shd w:val="clear" w:color="auto" w:fill="auto"/>
          </w:tcPr>
          <w:p w14:paraId="2BB966B7" w14:textId="77777777" w:rsidR="00B0485E" w:rsidRPr="000B0533" w:rsidRDefault="00B0485E" w:rsidP="000B0533">
            <w:pPr>
              <w:jc w:val="both"/>
              <w:rPr>
                <w:sz w:val="22"/>
                <w:szCs w:val="22"/>
              </w:rPr>
            </w:pPr>
            <w:r w:rsidRPr="000B0533">
              <w:rPr>
                <w:sz w:val="22"/>
                <w:szCs w:val="22"/>
              </w:rPr>
              <w:t>210</w:t>
            </w:r>
          </w:p>
        </w:tc>
        <w:tc>
          <w:tcPr>
            <w:tcW w:w="816" w:type="dxa"/>
            <w:shd w:val="clear" w:color="auto" w:fill="auto"/>
          </w:tcPr>
          <w:p w14:paraId="02A657D8" w14:textId="77777777" w:rsidR="00B0485E" w:rsidRPr="000B0533" w:rsidRDefault="00B0485E" w:rsidP="000B0533">
            <w:pPr>
              <w:jc w:val="both"/>
              <w:rPr>
                <w:sz w:val="22"/>
                <w:szCs w:val="22"/>
              </w:rPr>
            </w:pPr>
            <w:r w:rsidRPr="000B0533">
              <w:rPr>
                <w:sz w:val="22"/>
                <w:szCs w:val="22"/>
              </w:rPr>
              <w:t>2.10</w:t>
            </w:r>
          </w:p>
        </w:tc>
        <w:tc>
          <w:tcPr>
            <w:tcW w:w="777" w:type="dxa"/>
            <w:shd w:val="clear" w:color="auto" w:fill="auto"/>
          </w:tcPr>
          <w:p w14:paraId="4284B962" w14:textId="77777777" w:rsidR="00B0485E" w:rsidRPr="000B0533" w:rsidRDefault="0056038A" w:rsidP="000B0533">
            <w:pPr>
              <w:jc w:val="both"/>
              <w:rPr>
                <w:sz w:val="22"/>
                <w:szCs w:val="22"/>
              </w:rPr>
            </w:pPr>
            <w:r w:rsidRPr="000B0533">
              <w:rPr>
                <w:sz w:val="22"/>
                <w:szCs w:val="22"/>
              </w:rPr>
              <w:t>IX</w:t>
            </w:r>
          </w:p>
        </w:tc>
      </w:tr>
      <w:tr w:rsidR="00502E8B" w14:paraId="53E484CF" w14:textId="77777777" w:rsidTr="00DA11C0">
        <w:tc>
          <w:tcPr>
            <w:tcW w:w="630" w:type="dxa"/>
            <w:shd w:val="clear" w:color="auto" w:fill="auto"/>
          </w:tcPr>
          <w:p w14:paraId="47E5C1BC" w14:textId="77777777" w:rsidR="00B0485E" w:rsidRPr="000B0533" w:rsidRDefault="00DA11C0" w:rsidP="00DA11C0">
            <w:pPr>
              <w:pStyle w:val="ListParagraph"/>
              <w:spacing w:after="0" w:line="240" w:lineRule="auto"/>
              <w:ind w:left="-126" w:firstLine="28"/>
              <w:jc w:val="center"/>
              <w:rPr>
                <w:rFonts w:ascii="Times New Roman" w:hAnsi="Times New Roman" w:cs="Times New Roman"/>
                <w:b/>
                <w:bCs/>
              </w:rPr>
            </w:pPr>
            <w:bookmarkStart w:id="13" w:name="_Hlk183357479"/>
            <w:r>
              <w:rPr>
                <w:rFonts w:ascii="Times New Roman" w:hAnsi="Times New Roman" w:cs="Times New Roman"/>
                <w:b/>
                <w:bCs/>
              </w:rPr>
              <w:t>15.</w:t>
            </w:r>
          </w:p>
        </w:tc>
        <w:tc>
          <w:tcPr>
            <w:tcW w:w="4081" w:type="dxa"/>
            <w:shd w:val="clear" w:color="auto" w:fill="auto"/>
          </w:tcPr>
          <w:p w14:paraId="54462648" w14:textId="77777777" w:rsidR="00B0485E" w:rsidRPr="001F5836" w:rsidRDefault="00B0485E" w:rsidP="000B0533">
            <w:pPr>
              <w:jc w:val="both"/>
              <w:rPr>
                <w:sz w:val="22"/>
                <w:szCs w:val="22"/>
              </w:rPr>
            </w:pPr>
            <w:r w:rsidRPr="001F5836">
              <w:rPr>
                <w:color w:val="000000"/>
                <w:sz w:val="22"/>
                <w:szCs w:val="22"/>
              </w:rPr>
              <w:t>Use of tank silt</w:t>
            </w:r>
          </w:p>
        </w:tc>
        <w:tc>
          <w:tcPr>
            <w:tcW w:w="578" w:type="dxa"/>
            <w:shd w:val="clear" w:color="auto" w:fill="auto"/>
          </w:tcPr>
          <w:p w14:paraId="223781F5" w14:textId="77777777" w:rsidR="00B0485E" w:rsidRPr="000B0533" w:rsidRDefault="00B0485E" w:rsidP="000B0533">
            <w:pPr>
              <w:jc w:val="both"/>
              <w:rPr>
                <w:sz w:val="22"/>
                <w:szCs w:val="22"/>
              </w:rPr>
            </w:pPr>
            <w:r w:rsidRPr="000B0533">
              <w:rPr>
                <w:sz w:val="22"/>
                <w:szCs w:val="22"/>
              </w:rPr>
              <w:t>18</w:t>
            </w:r>
          </w:p>
        </w:tc>
        <w:tc>
          <w:tcPr>
            <w:tcW w:w="658" w:type="dxa"/>
            <w:shd w:val="clear" w:color="auto" w:fill="auto"/>
          </w:tcPr>
          <w:p w14:paraId="468159C3" w14:textId="77777777" w:rsidR="00B0485E" w:rsidRPr="000B0533" w:rsidRDefault="00B0485E" w:rsidP="000B0533">
            <w:pPr>
              <w:jc w:val="both"/>
              <w:rPr>
                <w:sz w:val="22"/>
                <w:szCs w:val="22"/>
              </w:rPr>
            </w:pPr>
            <w:r w:rsidRPr="000B0533">
              <w:rPr>
                <w:sz w:val="22"/>
                <w:szCs w:val="22"/>
              </w:rPr>
              <w:t>64</w:t>
            </w:r>
          </w:p>
        </w:tc>
        <w:tc>
          <w:tcPr>
            <w:tcW w:w="609" w:type="dxa"/>
            <w:shd w:val="clear" w:color="auto" w:fill="auto"/>
          </w:tcPr>
          <w:p w14:paraId="6B5D6BCC" w14:textId="77777777" w:rsidR="00B0485E" w:rsidRPr="000B0533" w:rsidRDefault="00B0485E" w:rsidP="000B0533">
            <w:pPr>
              <w:jc w:val="both"/>
              <w:rPr>
                <w:sz w:val="22"/>
                <w:szCs w:val="22"/>
              </w:rPr>
            </w:pPr>
            <w:r w:rsidRPr="000B0533">
              <w:rPr>
                <w:sz w:val="22"/>
                <w:szCs w:val="22"/>
              </w:rPr>
              <w:t>18</w:t>
            </w:r>
          </w:p>
        </w:tc>
        <w:tc>
          <w:tcPr>
            <w:tcW w:w="803" w:type="dxa"/>
            <w:shd w:val="clear" w:color="auto" w:fill="auto"/>
          </w:tcPr>
          <w:p w14:paraId="79FD68C4" w14:textId="77777777" w:rsidR="00B0485E" w:rsidRPr="000B0533" w:rsidRDefault="00B0485E" w:rsidP="000B0533">
            <w:pPr>
              <w:jc w:val="both"/>
              <w:rPr>
                <w:sz w:val="22"/>
                <w:szCs w:val="22"/>
              </w:rPr>
            </w:pPr>
            <w:r w:rsidRPr="000B0533">
              <w:rPr>
                <w:sz w:val="22"/>
                <w:szCs w:val="22"/>
              </w:rPr>
              <w:t>200</w:t>
            </w:r>
          </w:p>
        </w:tc>
        <w:tc>
          <w:tcPr>
            <w:tcW w:w="816" w:type="dxa"/>
            <w:shd w:val="clear" w:color="auto" w:fill="auto"/>
          </w:tcPr>
          <w:p w14:paraId="09A92A8E" w14:textId="77777777" w:rsidR="00B0485E" w:rsidRPr="000B0533" w:rsidRDefault="00B0485E" w:rsidP="000B0533">
            <w:pPr>
              <w:jc w:val="both"/>
              <w:rPr>
                <w:sz w:val="22"/>
                <w:szCs w:val="22"/>
              </w:rPr>
            </w:pPr>
            <w:r w:rsidRPr="000B0533">
              <w:rPr>
                <w:sz w:val="22"/>
                <w:szCs w:val="22"/>
              </w:rPr>
              <w:t>2.00</w:t>
            </w:r>
          </w:p>
        </w:tc>
        <w:tc>
          <w:tcPr>
            <w:tcW w:w="777" w:type="dxa"/>
            <w:shd w:val="clear" w:color="auto" w:fill="auto"/>
          </w:tcPr>
          <w:p w14:paraId="39D24D19" w14:textId="77777777" w:rsidR="00B0485E" w:rsidRPr="000B0533" w:rsidRDefault="00361C65" w:rsidP="000B0533">
            <w:pPr>
              <w:jc w:val="both"/>
              <w:rPr>
                <w:sz w:val="22"/>
                <w:szCs w:val="22"/>
              </w:rPr>
            </w:pPr>
            <w:r w:rsidRPr="000B0533">
              <w:rPr>
                <w:sz w:val="22"/>
                <w:szCs w:val="22"/>
              </w:rPr>
              <w:t>XIV</w:t>
            </w:r>
          </w:p>
        </w:tc>
      </w:tr>
      <w:bookmarkEnd w:id="13"/>
      <w:tr w:rsidR="00502E8B" w14:paraId="46F0003E" w14:textId="77777777" w:rsidTr="00DA11C0">
        <w:tc>
          <w:tcPr>
            <w:tcW w:w="630" w:type="dxa"/>
            <w:shd w:val="clear" w:color="auto" w:fill="auto"/>
          </w:tcPr>
          <w:p w14:paraId="00C7D30B"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16.</w:t>
            </w:r>
          </w:p>
        </w:tc>
        <w:tc>
          <w:tcPr>
            <w:tcW w:w="4081" w:type="dxa"/>
            <w:shd w:val="clear" w:color="auto" w:fill="auto"/>
          </w:tcPr>
          <w:p w14:paraId="0CF7F84F" w14:textId="77777777" w:rsidR="00B0485E" w:rsidRPr="001F5836" w:rsidRDefault="00B0485E" w:rsidP="000B0533">
            <w:pPr>
              <w:jc w:val="both"/>
              <w:rPr>
                <w:sz w:val="22"/>
                <w:szCs w:val="22"/>
              </w:rPr>
            </w:pPr>
            <w:r w:rsidRPr="001F5836">
              <w:rPr>
                <w:color w:val="000000"/>
                <w:sz w:val="22"/>
                <w:szCs w:val="22"/>
              </w:rPr>
              <w:t>Use of sing khad</w:t>
            </w:r>
          </w:p>
        </w:tc>
        <w:tc>
          <w:tcPr>
            <w:tcW w:w="578" w:type="dxa"/>
            <w:shd w:val="clear" w:color="auto" w:fill="auto"/>
          </w:tcPr>
          <w:p w14:paraId="1FFDA1BB" w14:textId="77777777" w:rsidR="00B0485E" w:rsidRPr="000B0533" w:rsidRDefault="00B0485E" w:rsidP="000B0533">
            <w:pPr>
              <w:jc w:val="both"/>
              <w:rPr>
                <w:sz w:val="22"/>
                <w:szCs w:val="22"/>
              </w:rPr>
            </w:pPr>
            <w:r w:rsidRPr="000B0533">
              <w:rPr>
                <w:sz w:val="22"/>
                <w:szCs w:val="22"/>
              </w:rPr>
              <w:t>26</w:t>
            </w:r>
          </w:p>
        </w:tc>
        <w:tc>
          <w:tcPr>
            <w:tcW w:w="658" w:type="dxa"/>
            <w:shd w:val="clear" w:color="auto" w:fill="auto"/>
          </w:tcPr>
          <w:p w14:paraId="6032364C" w14:textId="77777777" w:rsidR="00B0485E" w:rsidRPr="000B0533" w:rsidRDefault="00B0485E" w:rsidP="000B0533">
            <w:pPr>
              <w:jc w:val="both"/>
              <w:rPr>
                <w:sz w:val="22"/>
                <w:szCs w:val="22"/>
              </w:rPr>
            </w:pPr>
            <w:r w:rsidRPr="000B0533">
              <w:rPr>
                <w:sz w:val="22"/>
                <w:szCs w:val="22"/>
              </w:rPr>
              <w:t>52</w:t>
            </w:r>
          </w:p>
        </w:tc>
        <w:tc>
          <w:tcPr>
            <w:tcW w:w="609" w:type="dxa"/>
            <w:shd w:val="clear" w:color="auto" w:fill="auto"/>
          </w:tcPr>
          <w:p w14:paraId="0159DC04" w14:textId="77777777" w:rsidR="00B0485E" w:rsidRPr="000B0533" w:rsidRDefault="00B0485E" w:rsidP="000B0533">
            <w:pPr>
              <w:jc w:val="both"/>
              <w:rPr>
                <w:sz w:val="22"/>
                <w:szCs w:val="22"/>
              </w:rPr>
            </w:pPr>
            <w:r w:rsidRPr="000B0533">
              <w:rPr>
                <w:sz w:val="22"/>
                <w:szCs w:val="22"/>
              </w:rPr>
              <w:t>22</w:t>
            </w:r>
          </w:p>
        </w:tc>
        <w:tc>
          <w:tcPr>
            <w:tcW w:w="803" w:type="dxa"/>
            <w:shd w:val="clear" w:color="auto" w:fill="auto"/>
          </w:tcPr>
          <w:p w14:paraId="6F5A2B84" w14:textId="77777777" w:rsidR="00B0485E" w:rsidRPr="000B0533" w:rsidRDefault="00B0485E" w:rsidP="000B0533">
            <w:pPr>
              <w:jc w:val="both"/>
              <w:rPr>
                <w:sz w:val="22"/>
                <w:szCs w:val="22"/>
              </w:rPr>
            </w:pPr>
            <w:r w:rsidRPr="000B0533">
              <w:rPr>
                <w:sz w:val="22"/>
                <w:szCs w:val="22"/>
              </w:rPr>
              <w:t>202</w:t>
            </w:r>
          </w:p>
        </w:tc>
        <w:tc>
          <w:tcPr>
            <w:tcW w:w="816" w:type="dxa"/>
            <w:shd w:val="clear" w:color="auto" w:fill="auto"/>
          </w:tcPr>
          <w:p w14:paraId="71444B48" w14:textId="77777777" w:rsidR="00B0485E" w:rsidRPr="000B0533" w:rsidRDefault="00B0485E" w:rsidP="000B0533">
            <w:pPr>
              <w:jc w:val="both"/>
              <w:rPr>
                <w:sz w:val="22"/>
                <w:szCs w:val="22"/>
              </w:rPr>
            </w:pPr>
            <w:r w:rsidRPr="000B0533">
              <w:rPr>
                <w:sz w:val="22"/>
                <w:szCs w:val="22"/>
              </w:rPr>
              <w:t>2.02</w:t>
            </w:r>
          </w:p>
        </w:tc>
        <w:tc>
          <w:tcPr>
            <w:tcW w:w="777" w:type="dxa"/>
            <w:shd w:val="clear" w:color="auto" w:fill="auto"/>
          </w:tcPr>
          <w:p w14:paraId="6408F6C6" w14:textId="77777777" w:rsidR="00B0485E" w:rsidRPr="000B0533" w:rsidRDefault="0056038A" w:rsidP="000B0533">
            <w:pPr>
              <w:jc w:val="both"/>
              <w:rPr>
                <w:sz w:val="22"/>
                <w:szCs w:val="22"/>
              </w:rPr>
            </w:pPr>
            <w:r w:rsidRPr="000B0533">
              <w:rPr>
                <w:sz w:val="22"/>
                <w:szCs w:val="22"/>
              </w:rPr>
              <w:t>XII</w:t>
            </w:r>
          </w:p>
        </w:tc>
      </w:tr>
      <w:tr w:rsidR="00502E8B" w14:paraId="484B0DEE" w14:textId="77777777" w:rsidTr="00DA11C0">
        <w:tc>
          <w:tcPr>
            <w:tcW w:w="630" w:type="dxa"/>
            <w:shd w:val="clear" w:color="auto" w:fill="auto"/>
          </w:tcPr>
          <w:p w14:paraId="00461D19" w14:textId="77777777" w:rsidR="00B0485E" w:rsidRPr="000B0533" w:rsidRDefault="00DA11C0" w:rsidP="00DA11C0">
            <w:pPr>
              <w:pStyle w:val="ListParagraph"/>
              <w:spacing w:after="0" w:line="240" w:lineRule="auto"/>
              <w:ind w:left="-98"/>
              <w:jc w:val="center"/>
              <w:rPr>
                <w:rFonts w:ascii="Times New Roman" w:hAnsi="Times New Roman" w:cs="Times New Roman"/>
                <w:b/>
                <w:bCs/>
              </w:rPr>
            </w:pPr>
            <w:r>
              <w:rPr>
                <w:rFonts w:ascii="Times New Roman" w:hAnsi="Times New Roman" w:cs="Times New Roman"/>
                <w:b/>
                <w:bCs/>
              </w:rPr>
              <w:t>17.</w:t>
            </w:r>
          </w:p>
        </w:tc>
        <w:tc>
          <w:tcPr>
            <w:tcW w:w="4081" w:type="dxa"/>
            <w:shd w:val="clear" w:color="auto" w:fill="auto"/>
          </w:tcPr>
          <w:p w14:paraId="1CD70201" w14:textId="77777777" w:rsidR="00B0485E" w:rsidRPr="001F5836" w:rsidRDefault="00B0485E" w:rsidP="000B0533">
            <w:pPr>
              <w:jc w:val="both"/>
              <w:rPr>
                <w:sz w:val="22"/>
                <w:szCs w:val="22"/>
              </w:rPr>
            </w:pPr>
            <w:r w:rsidRPr="001F5836">
              <w:rPr>
                <w:color w:val="000000"/>
                <w:sz w:val="22"/>
                <w:szCs w:val="22"/>
              </w:rPr>
              <w:t>Use of neem khali</w:t>
            </w:r>
          </w:p>
        </w:tc>
        <w:tc>
          <w:tcPr>
            <w:tcW w:w="578" w:type="dxa"/>
            <w:shd w:val="clear" w:color="auto" w:fill="auto"/>
          </w:tcPr>
          <w:p w14:paraId="7F74A37F" w14:textId="77777777" w:rsidR="00B0485E" w:rsidRPr="000B0533" w:rsidRDefault="00B0485E" w:rsidP="000B0533">
            <w:pPr>
              <w:jc w:val="both"/>
              <w:rPr>
                <w:sz w:val="22"/>
                <w:szCs w:val="22"/>
              </w:rPr>
            </w:pPr>
            <w:r w:rsidRPr="000B0533">
              <w:rPr>
                <w:sz w:val="22"/>
                <w:szCs w:val="22"/>
              </w:rPr>
              <w:t>28</w:t>
            </w:r>
          </w:p>
        </w:tc>
        <w:tc>
          <w:tcPr>
            <w:tcW w:w="658" w:type="dxa"/>
            <w:shd w:val="clear" w:color="auto" w:fill="auto"/>
          </w:tcPr>
          <w:p w14:paraId="38B14423" w14:textId="77777777" w:rsidR="00B0485E" w:rsidRPr="000B0533" w:rsidRDefault="00B0485E" w:rsidP="000B0533">
            <w:pPr>
              <w:jc w:val="both"/>
              <w:rPr>
                <w:sz w:val="22"/>
                <w:szCs w:val="22"/>
              </w:rPr>
            </w:pPr>
            <w:r w:rsidRPr="000B0533">
              <w:rPr>
                <w:sz w:val="22"/>
                <w:szCs w:val="22"/>
              </w:rPr>
              <w:t>52</w:t>
            </w:r>
          </w:p>
        </w:tc>
        <w:tc>
          <w:tcPr>
            <w:tcW w:w="609" w:type="dxa"/>
            <w:shd w:val="clear" w:color="auto" w:fill="auto"/>
          </w:tcPr>
          <w:p w14:paraId="038FB614" w14:textId="77777777" w:rsidR="00B0485E" w:rsidRPr="000B0533" w:rsidRDefault="00B0485E" w:rsidP="000B0533">
            <w:pPr>
              <w:jc w:val="both"/>
              <w:rPr>
                <w:sz w:val="22"/>
                <w:szCs w:val="22"/>
              </w:rPr>
            </w:pPr>
            <w:r w:rsidRPr="000B0533">
              <w:rPr>
                <w:sz w:val="22"/>
                <w:szCs w:val="22"/>
              </w:rPr>
              <w:t>20</w:t>
            </w:r>
          </w:p>
        </w:tc>
        <w:tc>
          <w:tcPr>
            <w:tcW w:w="803" w:type="dxa"/>
            <w:shd w:val="clear" w:color="auto" w:fill="auto"/>
          </w:tcPr>
          <w:p w14:paraId="3B48DC0E" w14:textId="77777777" w:rsidR="00B0485E" w:rsidRPr="000B0533" w:rsidRDefault="00B0485E" w:rsidP="000B0533">
            <w:pPr>
              <w:jc w:val="both"/>
              <w:rPr>
                <w:sz w:val="22"/>
                <w:szCs w:val="22"/>
              </w:rPr>
            </w:pPr>
            <w:r w:rsidRPr="000B0533">
              <w:rPr>
                <w:sz w:val="22"/>
                <w:szCs w:val="22"/>
              </w:rPr>
              <w:t>208</w:t>
            </w:r>
          </w:p>
        </w:tc>
        <w:tc>
          <w:tcPr>
            <w:tcW w:w="816" w:type="dxa"/>
            <w:shd w:val="clear" w:color="auto" w:fill="auto"/>
          </w:tcPr>
          <w:p w14:paraId="752EE72A" w14:textId="77777777" w:rsidR="00B0485E" w:rsidRPr="000B0533" w:rsidRDefault="00B0485E" w:rsidP="000B0533">
            <w:pPr>
              <w:jc w:val="both"/>
              <w:rPr>
                <w:sz w:val="22"/>
                <w:szCs w:val="22"/>
              </w:rPr>
            </w:pPr>
            <w:r w:rsidRPr="000B0533">
              <w:rPr>
                <w:sz w:val="22"/>
                <w:szCs w:val="22"/>
              </w:rPr>
              <w:t>2.08</w:t>
            </w:r>
          </w:p>
        </w:tc>
        <w:tc>
          <w:tcPr>
            <w:tcW w:w="777" w:type="dxa"/>
            <w:shd w:val="clear" w:color="auto" w:fill="auto"/>
          </w:tcPr>
          <w:p w14:paraId="23672D8C" w14:textId="77777777" w:rsidR="00B0485E" w:rsidRPr="000B0533" w:rsidRDefault="0056038A" w:rsidP="000B0533">
            <w:pPr>
              <w:jc w:val="both"/>
              <w:rPr>
                <w:sz w:val="22"/>
                <w:szCs w:val="22"/>
              </w:rPr>
            </w:pPr>
            <w:r w:rsidRPr="000B0533">
              <w:rPr>
                <w:sz w:val="22"/>
                <w:szCs w:val="22"/>
              </w:rPr>
              <w:t>X</w:t>
            </w:r>
          </w:p>
        </w:tc>
      </w:tr>
    </w:tbl>
    <w:p w14:paraId="0262348A" w14:textId="77777777" w:rsidR="00B0485E" w:rsidRDefault="00B0485E" w:rsidP="00B0485E"/>
    <w:p w14:paraId="0C8633C7" w14:textId="77777777" w:rsidR="00DE52D0" w:rsidRPr="001F5836" w:rsidRDefault="00DE52D0" w:rsidP="00395D07">
      <w:pPr>
        <w:spacing w:line="360" w:lineRule="auto"/>
        <w:ind w:firstLine="720"/>
        <w:jc w:val="both"/>
        <w:rPr>
          <w:color w:val="000000"/>
        </w:rPr>
      </w:pPr>
      <w:r w:rsidRPr="00395D07">
        <w:t xml:space="preserve">In terms of </w:t>
      </w:r>
      <w:bookmarkStart w:id="14" w:name="_Hlk184625302"/>
      <w:r w:rsidRPr="00395D07">
        <w:t xml:space="preserve">knowledge level of </w:t>
      </w:r>
      <w:r w:rsidRPr="00395D07">
        <w:rPr>
          <w:color w:val="000000"/>
        </w:rPr>
        <w:t xml:space="preserve">integrated pest management practices </w:t>
      </w:r>
      <w:bookmarkEnd w:id="14"/>
      <w:r w:rsidRPr="00395D07">
        <w:rPr>
          <w:color w:val="000000"/>
        </w:rPr>
        <w:t xml:space="preserve">hand weeding was ranked first with weighted mean score of 2.78 followed by summer ploughing, use of cow urine, use of neem leaf extract, with weight mean score of 2.62, 2.31, 2.25 respectively. further </w:t>
      </w:r>
      <w:r w:rsidR="00395D07" w:rsidRPr="00395D07">
        <w:rPr>
          <w:color w:val="000000"/>
        </w:rPr>
        <w:t>it</w:t>
      </w:r>
      <w:r w:rsidRPr="00395D07">
        <w:rPr>
          <w:color w:val="000000"/>
        </w:rPr>
        <w:t xml:space="preserve"> was found use of tobacco decoction (rank XIII), spray of Ha NPVI Bt at early infestation stage (rank XII), use of neem oil (rank XI) installation of bird perches before flowering (rank X) had the lest knowledge level among the farmers with weighted mean score of 1.37, 1.53, 1.78, 1.85 respectively. </w:t>
      </w:r>
      <w:bookmarkStart w:id="15" w:name="_Hlk184625270"/>
      <w:r w:rsidR="00282BD1" w:rsidRPr="001F5836">
        <w:rPr>
          <w:color w:val="000000"/>
        </w:rPr>
        <w:t xml:space="preserve">The findings were backed by </w:t>
      </w:r>
      <w:r w:rsidR="00282BD1" w:rsidRPr="001F5836">
        <w:t xml:space="preserve">Sapbamrer and Thammachai (2021) who observed that most of the farmers possessed sound knowledge of organic farming practices such as hand weeding, summer ploughing and use of neem extract as biopesticide. These practices were also </w:t>
      </w:r>
      <w:r w:rsidR="00F97751" w:rsidRPr="001F5836">
        <w:t>having</w:t>
      </w:r>
      <w:r w:rsidR="00282BD1" w:rsidRPr="001F5836">
        <w:t xml:space="preserve"> higher adoption as they are inexpensive.</w:t>
      </w:r>
    </w:p>
    <w:bookmarkEnd w:id="15"/>
    <w:p w14:paraId="137D2221" w14:textId="77777777" w:rsidR="00395D07" w:rsidRPr="00395D07" w:rsidRDefault="00395D07" w:rsidP="00395D07">
      <w:pPr>
        <w:spacing w:after="240"/>
        <w:jc w:val="both"/>
        <w:rPr>
          <w:b/>
          <w:bCs/>
        </w:rPr>
      </w:pPr>
      <w:r w:rsidRPr="00395D07">
        <w:rPr>
          <w:b/>
          <w:bCs/>
        </w:rPr>
        <w:t>Table: 3 Practice wise knowledge level of farmers regarding recommended organic farming practices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256"/>
        <w:gridCol w:w="565"/>
        <w:gridCol w:w="548"/>
        <w:gridCol w:w="574"/>
        <w:gridCol w:w="747"/>
        <w:gridCol w:w="813"/>
        <w:gridCol w:w="788"/>
      </w:tblGrid>
      <w:tr w:rsidR="00D4040D" w:rsidRPr="00D4040D" w14:paraId="69693C9C" w14:textId="77777777" w:rsidTr="00600537">
        <w:tc>
          <w:tcPr>
            <w:tcW w:w="552" w:type="dxa"/>
            <w:shd w:val="clear" w:color="auto" w:fill="auto"/>
          </w:tcPr>
          <w:p w14:paraId="42930560" w14:textId="77777777" w:rsidR="00395D07" w:rsidRPr="000B0533" w:rsidRDefault="00B0485E" w:rsidP="000B0533">
            <w:pPr>
              <w:ind w:right="120"/>
              <w:rPr>
                <w:b/>
                <w:bCs/>
                <w:color w:val="000000"/>
                <w:sz w:val="22"/>
                <w:szCs w:val="22"/>
              </w:rPr>
            </w:pPr>
            <w:r w:rsidRPr="000B0533">
              <w:rPr>
                <w:b/>
                <w:bCs/>
                <w:color w:val="000000"/>
                <w:sz w:val="22"/>
                <w:szCs w:val="22"/>
              </w:rPr>
              <w:t xml:space="preserve">S. </w:t>
            </w:r>
          </w:p>
          <w:p w14:paraId="1D4203B7" w14:textId="77777777" w:rsidR="00B0485E" w:rsidRPr="000B0533" w:rsidRDefault="00B0485E" w:rsidP="000B0533">
            <w:pPr>
              <w:ind w:right="120"/>
              <w:rPr>
                <w:b/>
                <w:bCs/>
                <w:sz w:val="22"/>
                <w:szCs w:val="22"/>
              </w:rPr>
            </w:pPr>
            <w:r w:rsidRPr="000B0533">
              <w:rPr>
                <w:b/>
                <w:bCs/>
                <w:color w:val="000000"/>
                <w:sz w:val="22"/>
                <w:szCs w:val="22"/>
              </w:rPr>
              <w:t>No.</w:t>
            </w:r>
          </w:p>
        </w:tc>
        <w:tc>
          <w:tcPr>
            <w:tcW w:w="4446" w:type="dxa"/>
            <w:shd w:val="clear" w:color="auto" w:fill="auto"/>
          </w:tcPr>
          <w:p w14:paraId="08953875" w14:textId="77777777" w:rsidR="00B0485E" w:rsidRPr="000B0533" w:rsidRDefault="00B0485E" w:rsidP="000B0533">
            <w:pPr>
              <w:jc w:val="both"/>
              <w:rPr>
                <w:b/>
                <w:bCs/>
                <w:sz w:val="22"/>
                <w:szCs w:val="22"/>
              </w:rPr>
            </w:pPr>
            <w:bookmarkStart w:id="16" w:name="_Hlk183358265"/>
            <w:r w:rsidRPr="000B0533">
              <w:rPr>
                <w:b/>
                <w:bCs/>
                <w:color w:val="000000"/>
                <w:sz w:val="22"/>
                <w:szCs w:val="22"/>
              </w:rPr>
              <w:t>Integrated pest management</w:t>
            </w:r>
            <w:bookmarkEnd w:id="16"/>
          </w:p>
        </w:tc>
        <w:tc>
          <w:tcPr>
            <w:tcW w:w="568" w:type="dxa"/>
            <w:shd w:val="clear" w:color="auto" w:fill="auto"/>
          </w:tcPr>
          <w:p w14:paraId="5FA3A416" w14:textId="77777777" w:rsidR="00B0485E" w:rsidRPr="000B0533" w:rsidRDefault="00B0485E" w:rsidP="000B0533">
            <w:pPr>
              <w:jc w:val="both"/>
              <w:rPr>
                <w:b/>
                <w:bCs/>
                <w:sz w:val="22"/>
                <w:szCs w:val="22"/>
              </w:rPr>
            </w:pPr>
            <w:r w:rsidRPr="000B0533">
              <w:rPr>
                <w:b/>
                <w:bCs/>
                <w:sz w:val="22"/>
                <w:szCs w:val="22"/>
              </w:rPr>
              <w:t>FK</w:t>
            </w:r>
          </w:p>
          <w:p w14:paraId="23DADA0D" w14:textId="77777777" w:rsidR="00B0485E" w:rsidRPr="000B0533" w:rsidRDefault="00B0485E" w:rsidP="000B0533">
            <w:pPr>
              <w:jc w:val="both"/>
              <w:rPr>
                <w:b/>
                <w:bCs/>
                <w:sz w:val="22"/>
                <w:szCs w:val="22"/>
              </w:rPr>
            </w:pPr>
          </w:p>
        </w:tc>
        <w:tc>
          <w:tcPr>
            <w:tcW w:w="550" w:type="dxa"/>
            <w:shd w:val="clear" w:color="auto" w:fill="auto"/>
          </w:tcPr>
          <w:p w14:paraId="1DEBFA71" w14:textId="77777777" w:rsidR="00B0485E" w:rsidRPr="000B0533" w:rsidRDefault="00B0485E" w:rsidP="000B0533">
            <w:pPr>
              <w:jc w:val="both"/>
              <w:rPr>
                <w:b/>
                <w:bCs/>
                <w:sz w:val="22"/>
                <w:szCs w:val="22"/>
              </w:rPr>
            </w:pPr>
            <w:r w:rsidRPr="000B0533">
              <w:rPr>
                <w:b/>
                <w:bCs/>
                <w:sz w:val="22"/>
                <w:szCs w:val="22"/>
              </w:rPr>
              <w:t>PK</w:t>
            </w:r>
          </w:p>
        </w:tc>
        <w:tc>
          <w:tcPr>
            <w:tcW w:w="576" w:type="dxa"/>
            <w:shd w:val="clear" w:color="auto" w:fill="auto"/>
          </w:tcPr>
          <w:p w14:paraId="00F3931A" w14:textId="77777777" w:rsidR="00B0485E" w:rsidRPr="000B0533" w:rsidRDefault="00B0485E" w:rsidP="000B0533">
            <w:pPr>
              <w:jc w:val="both"/>
              <w:rPr>
                <w:b/>
                <w:bCs/>
                <w:sz w:val="22"/>
                <w:szCs w:val="22"/>
              </w:rPr>
            </w:pPr>
            <w:r w:rsidRPr="000B0533">
              <w:rPr>
                <w:b/>
                <w:bCs/>
                <w:sz w:val="22"/>
                <w:szCs w:val="22"/>
              </w:rPr>
              <w:t>NK</w:t>
            </w:r>
          </w:p>
        </w:tc>
        <w:tc>
          <w:tcPr>
            <w:tcW w:w="750" w:type="dxa"/>
            <w:shd w:val="clear" w:color="auto" w:fill="auto"/>
          </w:tcPr>
          <w:p w14:paraId="1B5EFBF4" w14:textId="77777777" w:rsidR="00B0485E" w:rsidRPr="000B0533" w:rsidRDefault="00B0485E" w:rsidP="000B0533">
            <w:pPr>
              <w:jc w:val="both"/>
              <w:rPr>
                <w:b/>
                <w:bCs/>
                <w:sz w:val="22"/>
                <w:szCs w:val="22"/>
              </w:rPr>
            </w:pPr>
            <w:r w:rsidRPr="000B0533">
              <w:rPr>
                <w:b/>
                <w:bCs/>
                <w:sz w:val="22"/>
                <w:szCs w:val="22"/>
              </w:rPr>
              <w:t>TWS</w:t>
            </w:r>
          </w:p>
        </w:tc>
        <w:tc>
          <w:tcPr>
            <w:tcW w:w="816" w:type="dxa"/>
            <w:shd w:val="clear" w:color="auto" w:fill="auto"/>
          </w:tcPr>
          <w:p w14:paraId="25F47943" w14:textId="77777777" w:rsidR="00B0485E" w:rsidRPr="000B0533" w:rsidRDefault="00B0485E" w:rsidP="000B0533">
            <w:pPr>
              <w:jc w:val="both"/>
              <w:rPr>
                <w:b/>
                <w:bCs/>
                <w:sz w:val="22"/>
                <w:szCs w:val="22"/>
              </w:rPr>
            </w:pPr>
            <w:r w:rsidRPr="000B0533">
              <w:rPr>
                <w:b/>
                <w:bCs/>
                <w:sz w:val="22"/>
                <w:szCs w:val="22"/>
              </w:rPr>
              <w:t>WMS</w:t>
            </w:r>
          </w:p>
        </w:tc>
        <w:tc>
          <w:tcPr>
            <w:tcW w:w="792" w:type="dxa"/>
            <w:shd w:val="clear" w:color="auto" w:fill="auto"/>
          </w:tcPr>
          <w:p w14:paraId="2EDCD878" w14:textId="77777777" w:rsidR="00B0485E" w:rsidRPr="000B0533" w:rsidRDefault="00B0485E" w:rsidP="000B0533">
            <w:pPr>
              <w:jc w:val="both"/>
              <w:rPr>
                <w:b/>
                <w:bCs/>
                <w:sz w:val="22"/>
                <w:szCs w:val="22"/>
              </w:rPr>
            </w:pPr>
            <w:r w:rsidRPr="000B0533">
              <w:rPr>
                <w:b/>
                <w:bCs/>
                <w:sz w:val="22"/>
                <w:szCs w:val="22"/>
              </w:rPr>
              <w:t>Rank</w:t>
            </w:r>
          </w:p>
        </w:tc>
      </w:tr>
      <w:tr w:rsidR="00D4040D" w:rsidRPr="00D4040D" w14:paraId="7DCF119A" w14:textId="77777777" w:rsidTr="00600537">
        <w:tc>
          <w:tcPr>
            <w:tcW w:w="552" w:type="dxa"/>
            <w:shd w:val="clear" w:color="auto" w:fill="auto"/>
          </w:tcPr>
          <w:p w14:paraId="05471A09" w14:textId="77777777" w:rsidR="00395D07" w:rsidRPr="000B0533" w:rsidRDefault="00395D07" w:rsidP="000B0533">
            <w:pPr>
              <w:ind w:firstLine="22"/>
              <w:rPr>
                <w:b/>
                <w:bCs/>
              </w:rPr>
            </w:pPr>
            <w:r w:rsidRPr="000B0533">
              <w:rPr>
                <w:b/>
                <w:bCs/>
              </w:rPr>
              <w:t>1.</w:t>
            </w:r>
          </w:p>
        </w:tc>
        <w:tc>
          <w:tcPr>
            <w:tcW w:w="4446" w:type="dxa"/>
            <w:shd w:val="clear" w:color="auto" w:fill="auto"/>
          </w:tcPr>
          <w:p w14:paraId="13BE6F9D" w14:textId="77777777" w:rsidR="00B0485E" w:rsidRPr="000B0533" w:rsidRDefault="00B0485E" w:rsidP="000B0533">
            <w:pPr>
              <w:jc w:val="both"/>
              <w:rPr>
                <w:sz w:val="22"/>
                <w:szCs w:val="22"/>
              </w:rPr>
            </w:pPr>
            <w:bookmarkStart w:id="17" w:name="_Hlk183358432"/>
            <w:r w:rsidRPr="000B0533">
              <w:rPr>
                <w:color w:val="000000"/>
                <w:sz w:val="22"/>
                <w:szCs w:val="22"/>
              </w:rPr>
              <w:t>Summer ploughing</w:t>
            </w:r>
            <w:bookmarkEnd w:id="17"/>
          </w:p>
        </w:tc>
        <w:tc>
          <w:tcPr>
            <w:tcW w:w="568" w:type="dxa"/>
            <w:shd w:val="clear" w:color="auto" w:fill="auto"/>
          </w:tcPr>
          <w:p w14:paraId="0BCC9130" w14:textId="77777777" w:rsidR="00B0485E" w:rsidRPr="000B0533" w:rsidRDefault="00B0485E" w:rsidP="000B0533">
            <w:pPr>
              <w:jc w:val="both"/>
              <w:rPr>
                <w:sz w:val="22"/>
                <w:szCs w:val="22"/>
              </w:rPr>
            </w:pPr>
            <w:r w:rsidRPr="000B0533">
              <w:rPr>
                <w:sz w:val="22"/>
                <w:szCs w:val="22"/>
              </w:rPr>
              <w:t>65</w:t>
            </w:r>
          </w:p>
        </w:tc>
        <w:tc>
          <w:tcPr>
            <w:tcW w:w="550" w:type="dxa"/>
            <w:shd w:val="clear" w:color="auto" w:fill="auto"/>
          </w:tcPr>
          <w:p w14:paraId="41EA85ED" w14:textId="77777777" w:rsidR="00B0485E" w:rsidRPr="000B0533" w:rsidRDefault="00B0485E" w:rsidP="000B0533">
            <w:pPr>
              <w:jc w:val="both"/>
              <w:rPr>
                <w:sz w:val="22"/>
                <w:szCs w:val="22"/>
              </w:rPr>
            </w:pPr>
            <w:r w:rsidRPr="000B0533">
              <w:rPr>
                <w:sz w:val="22"/>
                <w:szCs w:val="22"/>
              </w:rPr>
              <w:t>32</w:t>
            </w:r>
          </w:p>
        </w:tc>
        <w:tc>
          <w:tcPr>
            <w:tcW w:w="576" w:type="dxa"/>
            <w:shd w:val="clear" w:color="auto" w:fill="auto"/>
          </w:tcPr>
          <w:p w14:paraId="5D20A45F" w14:textId="77777777" w:rsidR="00B0485E" w:rsidRPr="000B0533" w:rsidRDefault="00B0485E" w:rsidP="000B0533">
            <w:pPr>
              <w:jc w:val="both"/>
              <w:rPr>
                <w:sz w:val="22"/>
                <w:szCs w:val="22"/>
              </w:rPr>
            </w:pPr>
            <w:r w:rsidRPr="000B0533">
              <w:rPr>
                <w:sz w:val="22"/>
                <w:szCs w:val="22"/>
              </w:rPr>
              <w:t>3</w:t>
            </w:r>
          </w:p>
        </w:tc>
        <w:tc>
          <w:tcPr>
            <w:tcW w:w="750" w:type="dxa"/>
            <w:shd w:val="clear" w:color="auto" w:fill="auto"/>
          </w:tcPr>
          <w:p w14:paraId="484EB118" w14:textId="77777777" w:rsidR="00B0485E" w:rsidRPr="000B0533" w:rsidRDefault="00B0485E" w:rsidP="000B0533">
            <w:pPr>
              <w:jc w:val="both"/>
              <w:rPr>
                <w:sz w:val="22"/>
                <w:szCs w:val="22"/>
              </w:rPr>
            </w:pPr>
            <w:r w:rsidRPr="000B0533">
              <w:rPr>
                <w:sz w:val="22"/>
                <w:szCs w:val="22"/>
              </w:rPr>
              <w:t>262</w:t>
            </w:r>
          </w:p>
        </w:tc>
        <w:tc>
          <w:tcPr>
            <w:tcW w:w="816" w:type="dxa"/>
            <w:shd w:val="clear" w:color="auto" w:fill="auto"/>
          </w:tcPr>
          <w:p w14:paraId="0DECC4BB" w14:textId="77777777" w:rsidR="00B0485E" w:rsidRPr="000B0533" w:rsidRDefault="00B0485E" w:rsidP="000B0533">
            <w:pPr>
              <w:jc w:val="both"/>
              <w:rPr>
                <w:sz w:val="22"/>
                <w:szCs w:val="22"/>
              </w:rPr>
            </w:pPr>
            <w:r w:rsidRPr="000B0533">
              <w:rPr>
                <w:sz w:val="22"/>
                <w:szCs w:val="22"/>
              </w:rPr>
              <w:t>2.62</w:t>
            </w:r>
          </w:p>
        </w:tc>
        <w:tc>
          <w:tcPr>
            <w:tcW w:w="792" w:type="dxa"/>
            <w:shd w:val="clear" w:color="auto" w:fill="auto"/>
          </w:tcPr>
          <w:p w14:paraId="4F43F9B2" w14:textId="77777777" w:rsidR="00B0485E" w:rsidRPr="000B0533" w:rsidRDefault="001C6CAC" w:rsidP="000B0533">
            <w:pPr>
              <w:jc w:val="both"/>
              <w:rPr>
                <w:sz w:val="22"/>
                <w:szCs w:val="22"/>
              </w:rPr>
            </w:pPr>
            <w:r w:rsidRPr="000B0533">
              <w:rPr>
                <w:sz w:val="22"/>
                <w:szCs w:val="22"/>
              </w:rPr>
              <w:t>II</w:t>
            </w:r>
          </w:p>
        </w:tc>
      </w:tr>
      <w:tr w:rsidR="00D4040D" w:rsidRPr="00D4040D" w14:paraId="35705198" w14:textId="77777777" w:rsidTr="00600537">
        <w:trPr>
          <w:trHeight w:val="287"/>
        </w:trPr>
        <w:tc>
          <w:tcPr>
            <w:tcW w:w="552" w:type="dxa"/>
            <w:shd w:val="clear" w:color="auto" w:fill="auto"/>
          </w:tcPr>
          <w:p w14:paraId="0BE34F63" w14:textId="77777777" w:rsidR="00B0485E" w:rsidRPr="000B0533" w:rsidRDefault="00395D07" w:rsidP="00395D07">
            <w:pPr>
              <w:rPr>
                <w:b/>
                <w:bCs/>
              </w:rPr>
            </w:pPr>
            <w:r w:rsidRPr="000B0533">
              <w:rPr>
                <w:b/>
                <w:bCs/>
              </w:rPr>
              <w:t>2.</w:t>
            </w:r>
          </w:p>
        </w:tc>
        <w:tc>
          <w:tcPr>
            <w:tcW w:w="4446" w:type="dxa"/>
            <w:shd w:val="clear" w:color="auto" w:fill="auto"/>
          </w:tcPr>
          <w:p w14:paraId="2A6947FB" w14:textId="77777777" w:rsidR="00B0485E" w:rsidRPr="000B0533" w:rsidRDefault="00B0485E" w:rsidP="000B0533">
            <w:pPr>
              <w:jc w:val="both"/>
              <w:rPr>
                <w:sz w:val="22"/>
                <w:szCs w:val="22"/>
              </w:rPr>
            </w:pPr>
            <w:bookmarkStart w:id="18" w:name="_Hlk183358331"/>
            <w:r w:rsidRPr="000B0533">
              <w:rPr>
                <w:color w:val="000000"/>
                <w:sz w:val="22"/>
                <w:szCs w:val="22"/>
              </w:rPr>
              <w:t>Hand weeding</w:t>
            </w:r>
            <w:bookmarkEnd w:id="18"/>
          </w:p>
        </w:tc>
        <w:tc>
          <w:tcPr>
            <w:tcW w:w="568" w:type="dxa"/>
            <w:shd w:val="clear" w:color="auto" w:fill="auto"/>
          </w:tcPr>
          <w:p w14:paraId="23FB38CF" w14:textId="77777777" w:rsidR="00B0485E" w:rsidRPr="000B0533" w:rsidRDefault="00B0485E" w:rsidP="000B0533">
            <w:pPr>
              <w:jc w:val="both"/>
              <w:rPr>
                <w:sz w:val="22"/>
                <w:szCs w:val="22"/>
              </w:rPr>
            </w:pPr>
            <w:r w:rsidRPr="000B0533">
              <w:rPr>
                <w:sz w:val="22"/>
                <w:szCs w:val="22"/>
              </w:rPr>
              <w:t>57</w:t>
            </w:r>
          </w:p>
        </w:tc>
        <w:tc>
          <w:tcPr>
            <w:tcW w:w="550" w:type="dxa"/>
            <w:shd w:val="clear" w:color="auto" w:fill="auto"/>
          </w:tcPr>
          <w:p w14:paraId="77BF21C1" w14:textId="77777777" w:rsidR="00B0485E" w:rsidRPr="000B0533" w:rsidRDefault="00B0485E" w:rsidP="000B0533">
            <w:pPr>
              <w:jc w:val="both"/>
              <w:rPr>
                <w:sz w:val="22"/>
                <w:szCs w:val="22"/>
              </w:rPr>
            </w:pPr>
            <w:r w:rsidRPr="000B0533">
              <w:rPr>
                <w:sz w:val="22"/>
                <w:szCs w:val="22"/>
              </w:rPr>
              <w:t>34</w:t>
            </w:r>
          </w:p>
        </w:tc>
        <w:tc>
          <w:tcPr>
            <w:tcW w:w="576" w:type="dxa"/>
            <w:shd w:val="clear" w:color="auto" w:fill="auto"/>
          </w:tcPr>
          <w:p w14:paraId="7A7EF108" w14:textId="77777777" w:rsidR="00B0485E" w:rsidRPr="000B0533" w:rsidRDefault="00B0485E" w:rsidP="000B0533">
            <w:pPr>
              <w:jc w:val="both"/>
              <w:rPr>
                <w:sz w:val="22"/>
                <w:szCs w:val="22"/>
              </w:rPr>
            </w:pPr>
            <w:r w:rsidRPr="000B0533">
              <w:rPr>
                <w:sz w:val="22"/>
                <w:szCs w:val="22"/>
              </w:rPr>
              <w:t>9</w:t>
            </w:r>
          </w:p>
        </w:tc>
        <w:tc>
          <w:tcPr>
            <w:tcW w:w="750" w:type="dxa"/>
            <w:shd w:val="clear" w:color="auto" w:fill="auto"/>
          </w:tcPr>
          <w:p w14:paraId="72F1ACC6" w14:textId="77777777" w:rsidR="00B0485E" w:rsidRPr="000B0533" w:rsidRDefault="00B0485E" w:rsidP="000B0533">
            <w:pPr>
              <w:jc w:val="both"/>
              <w:rPr>
                <w:sz w:val="22"/>
                <w:szCs w:val="22"/>
              </w:rPr>
            </w:pPr>
            <w:r w:rsidRPr="000B0533">
              <w:rPr>
                <w:sz w:val="22"/>
                <w:szCs w:val="22"/>
              </w:rPr>
              <w:t>248</w:t>
            </w:r>
          </w:p>
        </w:tc>
        <w:tc>
          <w:tcPr>
            <w:tcW w:w="816" w:type="dxa"/>
            <w:shd w:val="clear" w:color="auto" w:fill="auto"/>
          </w:tcPr>
          <w:p w14:paraId="3C7E2549" w14:textId="77777777" w:rsidR="00B0485E" w:rsidRPr="000B0533" w:rsidRDefault="00B0485E" w:rsidP="000B0533">
            <w:pPr>
              <w:jc w:val="both"/>
              <w:rPr>
                <w:sz w:val="22"/>
                <w:szCs w:val="22"/>
              </w:rPr>
            </w:pPr>
            <w:r w:rsidRPr="000B0533">
              <w:rPr>
                <w:sz w:val="22"/>
                <w:szCs w:val="22"/>
              </w:rPr>
              <w:t>2.78</w:t>
            </w:r>
          </w:p>
        </w:tc>
        <w:tc>
          <w:tcPr>
            <w:tcW w:w="792" w:type="dxa"/>
            <w:shd w:val="clear" w:color="auto" w:fill="auto"/>
          </w:tcPr>
          <w:p w14:paraId="4E693703" w14:textId="77777777" w:rsidR="00B0485E" w:rsidRPr="000B0533" w:rsidRDefault="001C6CAC" w:rsidP="000B0533">
            <w:pPr>
              <w:jc w:val="both"/>
              <w:rPr>
                <w:sz w:val="22"/>
                <w:szCs w:val="22"/>
              </w:rPr>
            </w:pPr>
            <w:r w:rsidRPr="000B0533">
              <w:rPr>
                <w:sz w:val="22"/>
                <w:szCs w:val="22"/>
              </w:rPr>
              <w:t>I</w:t>
            </w:r>
          </w:p>
        </w:tc>
      </w:tr>
      <w:tr w:rsidR="00D4040D" w:rsidRPr="00D4040D" w14:paraId="0A22CD38" w14:textId="77777777" w:rsidTr="00600537">
        <w:tc>
          <w:tcPr>
            <w:tcW w:w="552" w:type="dxa"/>
            <w:shd w:val="clear" w:color="auto" w:fill="auto"/>
          </w:tcPr>
          <w:p w14:paraId="30F71673" w14:textId="77777777" w:rsidR="00B0485E" w:rsidRPr="000B0533" w:rsidRDefault="00395D07" w:rsidP="00395D07">
            <w:pPr>
              <w:rPr>
                <w:b/>
                <w:bCs/>
              </w:rPr>
            </w:pPr>
            <w:r w:rsidRPr="000B0533">
              <w:rPr>
                <w:b/>
                <w:bCs/>
              </w:rPr>
              <w:t>3.</w:t>
            </w:r>
          </w:p>
        </w:tc>
        <w:tc>
          <w:tcPr>
            <w:tcW w:w="4446" w:type="dxa"/>
            <w:shd w:val="clear" w:color="auto" w:fill="auto"/>
          </w:tcPr>
          <w:p w14:paraId="122518A4" w14:textId="77777777" w:rsidR="00B0485E" w:rsidRPr="000B0533" w:rsidRDefault="00B0485E" w:rsidP="000B0533">
            <w:pPr>
              <w:jc w:val="both"/>
              <w:rPr>
                <w:sz w:val="22"/>
                <w:szCs w:val="22"/>
              </w:rPr>
            </w:pPr>
            <w:r w:rsidRPr="000B0533">
              <w:rPr>
                <w:color w:val="000000"/>
                <w:sz w:val="22"/>
                <w:szCs w:val="22"/>
              </w:rPr>
              <w:t>U</w:t>
            </w:r>
            <w:bookmarkStart w:id="19" w:name="_Hlk183359074"/>
            <w:r w:rsidRPr="000B0533">
              <w:rPr>
                <w:color w:val="000000"/>
                <w:sz w:val="22"/>
                <w:szCs w:val="22"/>
              </w:rPr>
              <w:t>se of neem oil</w:t>
            </w:r>
            <w:bookmarkEnd w:id="19"/>
          </w:p>
        </w:tc>
        <w:tc>
          <w:tcPr>
            <w:tcW w:w="568" w:type="dxa"/>
            <w:shd w:val="clear" w:color="auto" w:fill="auto"/>
          </w:tcPr>
          <w:p w14:paraId="342EFD68" w14:textId="77777777" w:rsidR="00B0485E" w:rsidRPr="000B0533" w:rsidRDefault="00B0485E" w:rsidP="000B0533">
            <w:pPr>
              <w:jc w:val="both"/>
              <w:rPr>
                <w:sz w:val="22"/>
                <w:szCs w:val="22"/>
              </w:rPr>
            </w:pPr>
            <w:r w:rsidRPr="000B0533">
              <w:rPr>
                <w:sz w:val="22"/>
                <w:szCs w:val="22"/>
              </w:rPr>
              <w:t>22</w:t>
            </w:r>
          </w:p>
        </w:tc>
        <w:tc>
          <w:tcPr>
            <w:tcW w:w="550" w:type="dxa"/>
            <w:shd w:val="clear" w:color="auto" w:fill="auto"/>
          </w:tcPr>
          <w:p w14:paraId="09BC509B" w14:textId="77777777" w:rsidR="00B0485E" w:rsidRPr="000B0533" w:rsidRDefault="00B0485E" w:rsidP="000B0533">
            <w:pPr>
              <w:jc w:val="both"/>
              <w:rPr>
                <w:sz w:val="22"/>
                <w:szCs w:val="22"/>
              </w:rPr>
            </w:pPr>
            <w:r w:rsidRPr="000B0533">
              <w:rPr>
                <w:sz w:val="22"/>
                <w:szCs w:val="22"/>
              </w:rPr>
              <w:t>34</w:t>
            </w:r>
          </w:p>
        </w:tc>
        <w:tc>
          <w:tcPr>
            <w:tcW w:w="576" w:type="dxa"/>
            <w:shd w:val="clear" w:color="auto" w:fill="auto"/>
          </w:tcPr>
          <w:p w14:paraId="186D0B46" w14:textId="77777777" w:rsidR="00B0485E" w:rsidRPr="000B0533" w:rsidRDefault="00B0485E" w:rsidP="000B0533">
            <w:pPr>
              <w:jc w:val="both"/>
              <w:rPr>
                <w:sz w:val="22"/>
                <w:szCs w:val="22"/>
              </w:rPr>
            </w:pPr>
            <w:r w:rsidRPr="000B0533">
              <w:rPr>
                <w:sz w:val="22"/>
                <w:szCs w:val="22"/>
              </w:rPr>
              <w:t>44</w:t>
            </w:r>
          </w:p>
        </w:tc>
        <w:tc>
          <w:tcPr>
            <w:tcW w:w="750" w:type="dxa"/>
            <w:shd w:val="clear" w:color="auto" w:fill="auto"/>
          </w:tcPr>
          <w:p w14:paraId="2A56426A" w14:textId="77777777" w:rsidR="00B0485E" w:rsidRPr="000B0533" w:rsidRDefault="00B0485E" w:rsidP="000B0533">
            <w:pPr>
              <w:jc w:val="both"/>
              <w:rPr>
                <w:sz w:val="22"/>
                <w:szCs w:val="22"/>
              </w:rPr>
            </w:pPr>
            <w:r w:rsidRPr="000B0533">
              <w:rPr>
                <w:sz w:val="22"/>
                <w:szCs w:val="22"/>
              </w:rPr>
              <w:t>178</w:t>
            </w:r>
          </w:p>
        </w:tc>
        <w:tc>
          <w:tcPr>
            <w:tcW w:w="816" w:type="dxa"/>
            <w:shd w:val="clear" w:color="auto" w:fill="auto"/>
          </w:tcPr>
          <w:p w14:paraId="4A3EA902" w14:textId="77777777" w:rsidR="00B0485E" w:rsidRPr="000B0533" w:rsidRDefault="00B0485E" w:rsidP="000B0533">
            <w:pPr>
              <w:jc w:val="both"/>
              <w:rPr>
                <w:sz w:val="22"/>
                <w:szCs w:val="22"/>
              </w:rPr>
            </w:pPr>
            <w:r w:rsidRPr="000B0533">
              <w:rPr>
                <w:sz w:val="22"/>
                <w:szCs w:val="22"/>
              </w:rPr>
              <w:t>1.78</w:t>
            </w:r>
          </w:p>
        </w:tc>
        <w:tc>
          <w:tcPr>
            <w:tcW w:w="792" w:type="dxa"/>
            <w:shd w:val="clear" w:color="auto" w:fill="auto"/>
          </w:tcPr>
          <w:p w14:paraId="60E69D06" w14:textId="77777777" w:rsidR="00B0485E" w:rsidRPr="000B0533" w:rsidRDefault="001C6CAC" w:rsidP="000B0533">
            <w:pPr>
              <w:jc w:val="both"/>
              <w:rPr>
                <w:sz w:val="22"/>
                <w:szCs w:val="22"/>
              </w:rPr>
            </w:pPr>
            <w:r w:rsidRPr="000B0533">
              <w:rPr>
                <w:sz w:val="22"/>
                <w:szCs w:val="22"/>
              </w:rPr>
              <w:t>X</w:t>
            </w:r>
            <w:r w:rsidR="00921DED" w:rsidRPr="000B0533">
              <w:rPr>
                <w:sz w:val="22"/>
                <w:szCs w:val="22"/>
              </w:rPr>
              <w:t>I</w:t>
            </w:r>
          </w:p>
        </w:tc>
      </w:tr>
      <w:tr w:rsidR="00D4040D" w:rsidRPr="00D4040D" w14:paraId="1128A8FE" w14:textId="77777777" w:rsidTr="00600537">
        <w:tc>
          <w:tcPr>
            <w:tcW w:w="552" w:type="dxa"/>
            <w:shd w:val="clear" w:color="auto" w:fill="auto"/>
          </w:tcPr>
          <w:p w14:paraId="74278F3E" w14:textId="77777777" w:rsidR="00B0485E" w:rsidRPr="000B0533" w:rsidRDefault="00395D07" w:rsidP="00395D07">
            <w:pPr>
              <w:rPr>
                <w:b/>
                <w:bCs/>
              </w:rPr>
            </w:pPr>
            <w:bookmarkStart w:id="20" w:name="_Hlk183358616"/>
            <w:r w:rsidRPr="000B0533">
              <w:rPr>
                <w:b/>
                <w:bCs/>
              </w:rPr>
              <w:t>4.</w:t>
            </w:r>
          </w:p>
        </w:tc>
        <w:tc>
          <w:tcPr>
            <w:tcW w:w="4446" w:type="dxa"/>
            <w:shd w:val="clear" w:color="auto" w:fill="auto"/>
          </w:tcPr>
          <w:p w14:paraId="2CAF3CAE" w14:textId="77777777" w:rsidR="00B0485E" w:rsidRPr="000B0533" w:rsidRDefault="00B0485E" w:rsidP="000B0533">
            <w:pPr>
              <w:jc w:val="both"/>
              <w:rPr>
                <w:sz w:val="22"/>
                <w:szCs w:val="22"/>
              </w:rPr>
            </w:pPr>
            <w:r w:rsidRPr="000B0533">
              <w:rPr>
                <w:color w:val="000000"/>
                <w:sz w:val="22"/>
                <w:szCs w:val="22"/>
              </w:rPr>
              <w:t>Use of neem leaf extract</w:t>
            </w:r>
          </w:p>
        </w:tc>
        <w:tc>
          <w:tcPr>
            <w:tcW w:w="568" w:type="dxa"/>
            <w:shd w:val="clear" w:color="auto" w:fill="auto"/>
          </w:tcPr>
          <w:p w14:paraId="59B79C20" w14:textId="77777777" w:rsidR="00B0485E" w:rsidRPr="000B0533" w:rsidRDefault="00B0485E" w:rsidP="000B0533">
            <w:pPr>
              <w:jc w:val="both"/>
              <w:rPr>
                <w:sz w:val="22"/>
                <w:szCs w:val="22"/>
              </w:rPr>
            </w:pPr>
            <w:r w:rsidRPr="000B0533">
              <w:rPr>
                <w:sz w:val="22"/>
                <w:szCs w:val="22"/>
              </w:rPr>
              <w:t>43</w:t>
            </w:r>
          </w:p>
        </w:tc>
        <w:tc>
          <w:tcPr>
            <w:tcW w:w="550" w:type="dxa"/>
            <w:shd w:val="clear" w:color="auto" w:fill="auto"/>
          </w:tcPr>
          <w:p w14:paraId="73ED6B50" w14:textId="77777777" w:rsidR="00B0485E" w:rsidRPr="000B0533" w:rsidRDefault="00B0485E" w:rsidP="000B0533">
            <w:pPr>
              <w:jc w:val="both"/>
              <w:rPr>
                <w:sz w:val="22"/>
                <w:szCs w:val="22"/>
              </w:rPr>
            </w:pPr>
            <w:r w:rsidRPr="000B0533">
              <w:rPr>
                <w:sz w:val="22"/>
                <w:szCs w:val="22"/>
              </w:rPr>
              <w:t>45</w:t>
            </w:r>
          </w:p>
        </w:tc>
        <w:tc>
          <w:tcPr>
            <w:tcW w:w="576" w:type="dxa"/>
            <w:shd w:val="clear" w:color="auto" w:fill="auto"/>
          </w:tcPr>
          <w:p w14:paraId="763AC748" w14:textId="77777777" w:rsidR="00B0485E" w:rsidRPr="000B0533" w:rsidRDefault="00B0485E" w:rsidP="000B0533">
            <w:pPr>
              <w:jc w:val="both"/>
              <w:rPr>
                <w:sz w:val="22"/>
                <w:szCs w:val="22"/>
              </w:rPr>
            </w:pPr>
            <w:r w:rsidRPr="000B0533">
              <w:rPr>
                <w:sz w:val="22"/>
                <w:szCs w:val="22"/>
              </w:rPr>
              <w:t>6</w:t>
            </w:r>
          </w:p>
        </w:tc>
        <w:tc>
          <w:tcPr>
            <w:tcW w:w="750" w:type="dxa"/>
            <w:shd w:val="clear" w:color="auto" w:fill="auto"/>
          </w:tcPr>
          <w:p w14:paraId="47FC12A9" w14:textId="77777777" w:rsidR="00B0485E" w:rsidRPr="000B0533" w:rsidRDefault="00B0485E" w:rsidP="000B0533">
            <w:pPr>
              <w:jc w:val="both"/>
              <w:rPr>
                <w:sz w:val="22"/>
                <w:szCs w:val="22"/>
              </w:rPr>
            </w:pPr>
            <w:r w:rsidRPr="000B0533">
              <w:rPr>
                <w:sz w:val="22"/>
                <w:szCs w:val="22"/>
              </w:rPr>
              <w:t>225</w:t>
            </w:r>
          </w:p>
        </w:tc>
        <w:tc>
          <w:tcPr>
            <w:tcW w:w="816" w:type="dxa"/>
            <w:shd w:val="clear" w:color="auto" w:fill="auto"/>
          </w:tcPr>
          <w:p w14:paraId="2C64C0D3" w14:textId="77777777" w:rsidR="00B0485E" w:rsidRPr="000B0533" w:rsidRDefault="00B0485E" w:rsidP="000B0533">
            <w:pPr>
              <w:jc w:val="both"/>
              <w:rPr>
                <w:sz w:val="22"/>
                <w:szCs w:val="22"/>
              </w:rPr>
            </w:pPr>
            <w:r w:rsidRPr="000B0533">
              <w:rPr>
                <w:sz w:val="22"/>
                <w:szCs w:val="22"/>
              </w:rPr>
              <w:t>2.25</w:t>
            </w:r>
          </w:p>
        </w:tc>
        <w:tc>
          <w:tcPr>
            <w:tcW w:w="792" w:type="dxa"/>
            <w:shd w:val="clear" w:color="auto" w:fill="auto"/>
          </w:tcPr>
          <w:p w14:paraId="304639EB" w14:textId="77777777" w:rsidR="00B0485E" w:rsidRPr="000B0533" w:rsidRDefault="001C6CAC" w:rsidP="000B0533">
            <w:pPr>
              <w:jc w:val="both"/>
              <w:rPr>
                <w:sz w:val="22"/>
                <w:szCs w:val="22"/>
              </w:rPr>
            </w:pPr>
            <w:r w:rsidRPr="000B0533">
              <w:rPr>
                <w:sz w:val="22"/>
                <w:szCs w:val="22"/>
              </w:rPr>
              <w:t>IV</w:t>
            </w:r>
          </w:p>
        </w:tc>
      </w:tr>
      <w:bookmarkEnd w:id="20"/>
      <w:tr w:rsidR="00D4040D" w:rsidRPr="00D4040D" w14:paraId="56AFABA2" w14:textId="77777777" w:rsidTr="00600537">
        <w:tc>
          <w:tcPr>
            <w:tcW w:w="552" w:type="dxa"/>
            <w:shd w:val="clear" w:color="auto" w:fill="auto"/>
          </w:tcPr>
          <w:p w14:paraId="5FE7C9B9" w14:textId="77777777" w:rsidR="00B0485E" w:rsidRPr="000B0533" w:rsidRDefault="00395D07" w:rsidP="00395D07">
            <w:pPr>
              <w:rPr>
                <w:b/>
                <w:bCs/>
              </w:rPr>
            </w:pPr>
            <w:r w:rsidRPr="000B0533">
              <w:rPr>
                <w:b/>
                <w:bCs/>
              </w:rPr>
              <w:t>5.</w:t>
            </w:r>
          </w:p>
        </w:tc>
        <w:tc>
          <w:tcPr>
            <w:tcW w:w="4446" w:type="dxa"/>
            <w:shd w:val="clear" w:color="auto" w:fill="auto"/>
          </w:tcPr>
          <w:p w14:paraId="5A32B9EA" w14:textId="77777777" w:rsidR="00B0485E" w:rsidRPr="000B0533" w:rsidRDefault="00B0485E" w:rsidP="000B0533">
            <w:pPr>
              <w:jc w:val="both"/>
              <w:rPr>
                <w:sz w:val="22"/>
                <w:szCs w:val="22"/>
              </w:rPr>
            </w:pPr>
            <w:bookmarkStart w:id="21" w:name="_Hlk183358922"/>
            <w:r w:rsidRPr="000B0533">
              <w:rPr>
                <w:color w:val="000000"/>
                <w:sz w:val="22"/>
                <w:szCs w:val="22"/>
              </w:rPr>
              <w:t>Use of tobacco decoction</w:t>
            </w:r>
            <w:bookmarkEnd w:id="21"/>
          </w:p>
        </w:tc>
        <w:tc>
          <w:tcPr>
            <w:tcW w:w="568" w:type="dxa"/>
            <w:shd w:val="clear" w:color="auto" w:fill="auto"/>
          </w:tcPr>
          <w:p w14:paraId="67131B93" w14:textId="77777777" w:rsidR="00B0485E" w:rsidRPr="000B0533" w:rsidRDefault="00B0485E" w:rsidP="000B0533">
            <w:pPr>
              <w:jc w:val="both"/>
              <w:rPr>
                <w:sz w:val="22"/>
                <w:szCs w:val="22"/>
              </w:rPr>
            </w:pPr>
            <w:r w:rsidRPr="000B0533">
              <w:rPr>
                <w:sz w:val="22"/>
                <w:szCs w:val="22"/>
              </w:rPr>
              <w:t>4</w:t>
            </w:r>
          </w:p>
        </w:tc>
        <w:tc>
          <w:tcPr>
            <w:tcW w:w="550" w:type="dxa"/>
            <w:shd w:val="clear" w:color="auto" w:fill="auto"/>
          </w:tcPr>
          <w:p w14:paraId="6315C0E0" w14:textId="77777777" w:rsidR="00B0485E" w:rsidRPr="000B0533" w:rsidRDefault="00B0485E" w:rsidP="000B0533">
            <w:pPr>
              <w:jc w:val="both"/>
              <w:rPr>
                <w:sz w:val="22"/>
                <w:szCs w:val="22"/>
              </w:rPr>
            </w:pPr>
            <w:r w:rsidRPr="000B0533">
              <w:rPr>
                <w:sz w:val="22"/>
                <w:szCs w:val="22"/>
              </w:rPr>
              <w:t>29</w:t>
            </w:r>
          </w:p>
        </w:tc>
        <w:tc>
          <w:tcPr>
            <w:tcW w:w="576" w:type="dxa"/>
            <w:shd w:val="clear" w:color="auto" w:fill="auto"/>
          </w:tcPr>
          <w:p w14:paraId="54952F7C" w14:textId="77777777" w:rsidR="00B0485E" w:rsidRPr="000B0533" w:rsidRDefault="00B0485E" w:rsidP="000B0533">
            <w:pPr>
              <w:jc w:val="both"/>
              <w:rPr>
                <w:sz w:val="22"/>
                <w:szCs w:val="22"/>
              </w:rPr>
            </w:pPr>
            <w:r w:rsidRPr="000B0533">
              <w:rPr>
                <w:sz w:val="22"/>
                <w:szCs w:val="22"/>
              </w:rPr>
              <w:t>67</w:t>
            </w:r>
          </w:p>
        </w:tc>
        <w:tc>
          <w:tcPr>
            <w:tcW w:w="750" w:type="dxa"/>
            <w:shd w:val="clear" w:color="auto" w:fill="auto"/>
          </w:tcPr>
          <w:p w14:paraId="7A4B8747" w14:textId="77777777" w:rsidR="00B0485E" w:rsidRPr="000B0533" w:rsidRDefault="00B0485E" w:rsidP="000B0533">
            <w:pPr>
              <w:jc w:val="both"/>
              <w:rPr>
                <w:sz w:val="22"/>
                <w:szCs w:val="22"/>
              </w:rPr>
            </w:pPr>
            <w:r w:rsidRPr="000B0533">
              <w:rPr>
                <w:sz w:val="22"/>
                <w:szCs w:val="22"/>
              </w:rPr>
              <w:t>137</w:t>
            </w:r>
          </w:p>
        </w:tc>
        <w:tc>
          <w:tcPr>
            <w:tcW w:w="816" w:type="dxa"/>
            <w:shd w:val="clear" w:color="auto" w:fill="auto"/>
          </w:tcPr>
          <w:p w14:paraId="3E91A9D3" w14:textId="77777777" w:rsidR="00B0485E" w:rsidRPr="000B0533" w:rsidRDefault="00B0485E" w:rsidP="000B0533">
            <w:pPr>
              <w:jc w:val="both"/>
              <w:rPr>
                <w:sz w:val="22"/>
                <w:szCs w:val="22"/>
              </w:rPr>
            </w:pPr>
            <w:r w:rsidRPr="000B0533">
              <w:rPr>
                <w:sz w:val="22"/>
                <w:szCs w:val="22"/>
              </w:rPr>
              <w:t>1.37</w:t>
            </w:r>
          </w:p>
        </w:tc>
        <w:tc>
          <w:tcPr>
            <w:tcW w:w="792" w:type="dxa"/>
            <w:shd w:val="clear" w:color="auto" w:fill="auto"/>
          </w:tcPr>
          <w:p w14:paraId="752CE73B" w14:textId="77777777" w:rsidR="00B0485E" w:rsidRPr="000B0533" w:rsidRDefault="001C6CAC" w:rsidP="000B0533">
            <w:pPr>
              <w:jc w:val="both"/>
              <w:rPr>
                <w:sz w:val="22"/>
                <w:szCs w:val="22"/>
              </w:rPr>
            </w:pPr>
            <w:r w:rsidRPr="000B0533">
              <w:rPr>
                <w:sz w:val="22"/>
                <w:szCs w:val="22"/>
              </w:rPr>
              <w:t>XII</w:t>
            </w:r>
            <w:r w:rsidR="00921DED" w:rsidRPr="000B0533">
              <w:rPr>
                <w:sz w:val="22"/>
                <w:szCs w:val="22"/>
              </w:rPr>
              <w:t>I</w:t>
            </w:r>
          </w:p>
        </w:tc>
      </w:tr>
      <w:tr w:rsidR="00D4040D" w:rsidRPr="00D4040D" w14:paraId="7F2BF050" w14:textId="77777777" w:rsidTr="00600537">
        <w:tc>
          <w:tcPr>
            <w:tcW w:w="552" w:type="dxa"/>
            <w:shd w:val="clear" w:color="auto" w:fill="auto"/>
          </w:tcPr>
          <w:p w14:paraId="2C584097" w14:textId="77777777" w:rsidR="00B0485E" w:rsidRPr="000B0533" w:rsidRDefault="00395D07" w:rsidP="00395D07">
            <w:pPr>
              <w:rPr>
                <w:b/>
                <w:bCs/>
              </w:rPr>
            </w:pPr>
            <w:r w:rsidRPr="000B0533">
              <w:rPr>
                <w:b/>
                <w:bCs/>
              </w:rPr>
              <w:t>6.</w:t>
            </w:r>
          </w:p>
        </w:tc>
        <w:tc>
          <w:tcPr>
            <w:tcW w:w="4446" w:type="dxa"/>
            <w:shd w:val="clear" w:color="auto" w:fill="auto"/>
          </w:tcPr>
          <w:p w14:paraId="50B2B96C" w14:textId="77777777" w:rsidR="00B0485E" w:rsidRPr="000B0533" w:rsidRDefault="00B0485E" w:rsidP="000B0533">
            <w:pPr>
              <w:jc w:val="both"/>
              <w:rPr>
                <w:sz w:val="22"/>
                <w:szCs w:val="22"/>
              </w:rPr>
            </w:pPr>
            <w:r w:rsidRPr="000B0533">
              <w:rPr>
                <w:color w:val="000000"/>
                <w:sz w:val="22"/>
                <w:szCs w:val="22"/>
              </w:rPr>
              <w:t>Use of light trap/ pheromone</w:t>
            </w:r>
          </w:p>
        </w:tc>
        <w:tc>
          <w:tcPr>
            <w:tcW w:w="568" w:type="dxa"/>
            <w:shd w:val="clear" w:color="auto" w:fill="auto"/>
          </w:tcPr>
          <w:p w14:paraId="73803288" w14:textId="77777777" w:rsidR="00B0485E" w:rsidRPr="000B0533" w:rsidRDefault="00B0485E" w:rsidP="000B0533">
            <w:pPr>
              <w:jc w:val="both"/>
              <w:rPr>
                <w:sz w:val="22"/>
                <w:szCs w:val="22"/>
              </w:rPr>
            </w:pPr>
            <w:r w:rsidRPr="000B0533">
              <w:rPr>
                <w:sz w:val="22"/>
                <w:szCs w:val="22"/>
              </w:rPr>
              <w:t>35</w:t>
            </w:r>
          </w:p>
        </w:tc>
        <w:tc>
          <w:tcPr>
            <w:tcW w:w="550" w:type="dxa"/>
            <w:shd w:val="clear" w:color="auto" w:fill="auto"/>
          </w:tcPr>
          <w:p w14:paraId="181F847E" w14:textId="77777777" w:rsidR="00B0485E" w:rsidRPr="000B0533" w:rsidRDefault="00B0485E" w:rsidP="000B0533">
            <w:pPr>
              <w:jc w:val="both"/>
              <w:rPr>
                <w:sz w:val="22"/>
                <w:szCs w:val="22"/>
              </w:rPr>
            </w:pPr>
            <w:r w:rsidRPr="000B0533">
              <w:rPr>
                <w:sz w:val="22"/>
                <w:szCs w:val="22"/>
              </w:rPr>
              <w:t>46</w:t>
            </w:r>
          </w:p>
        </w:tc>
        <w:tc>
          <w:tcPr>
            <w:tcW w:w="576" w:type="dxa"/>
            <w:shd w:val="clear" w:color="auto" w:fill="auto"/>
          </w:tcPr>
          <w:p w14:paraId="0C2A9DA2" w14:textId="77777777" w:rsidR="00B0485E" w:rsidRPr="000B0533" w:rsidRDefault="00B0485E" w:rsidP="000B0533">
            <w:pPr>
              <w:jc w:val="both"/>
              <w:rPr>
                <w:sz w:val="22"/>
                <w:szCs w:val="22"/>
              </w:rPr>
            </w:pPr>
            <w:r w:rsidRPr="000B0533">
              <w:rPr>
                <w:sz w:val="22"/>
                <w:szCs w:val="22"/>
              </w:rPr>
              <w:t>19</w:t>
            </w:r>
          </w:p>
        </w:tc>
        <w:tc>
          <w:tcPr>
            <w:tcW w:w="750" w:type="dxa"/>
            <w:shd w:val="clear" w:color="auto" w:fill="auto"/>
          </w:tcPr>
          <w:p w14:paraId="59EE0ABE" w14:textId="77777777" w:rsidR="00B0485E" w:rsidRPr="000B0533" w:rsidRDefault="00B0485E" w:rsidP="000B0533">
            <w:pPr>
              <w:jc w:val="both"/>
              <w:rPr>
                <w:sz w:val="22"/>
                <w:szCs w:val="22"/>
              </w:rPr>
            </w:pPr>
            <w:r w:rsidRPr="000B0533">
              <w:rPr>
                <w:sz w:val="22"/>
                <w:szCs w:val="22"/>
              </w:rPr>
              <w:t>216</w:t>
            </w:r>
          </w:p>
        </w:tc>
        <w:tc>
          <w:tcPr>
            <w:tcW w:w="816" w:type="dxa"/>
            <w:shd w:val="clear" w:color="auto" w:fill="auto"/>
          </w:tcPr>
          <w:p w14:paraId="1C1F1263" w14:textId="77777777" w:rsidR="00B0485E" w:rsidRPr="000B0533" w:rsidRDefault="00B0485E" w:rsidP="000B0533">
            <w:pPr>
              <w:jc w:val="both"/>
              <w:rPr>
                <w:sz w:val="22"/>
                <w:szCs w:val="22"/>
              </w:rPr>
            </w:pPr>
            <w:r w:rsidRPr="000B0533">
              <w:rPr>
                <w:sz w:val="22"/>
                <w:szCs w:val="22"/>
              </w:rPr>
              <w:t>2.16</w:t>
            </w:r>
          </w:p>
        </w:tc>
        <w:tc>
          <w:tcPr>
            <w:tcW w:w="792" w:type="dxa"/>
            <w:shd w:val="clear" w:color="auto" w:fill="auto"/>
          </w:tcPr>
          <w:p w14:paraId="6F112100" w14:textId="77777777" w:rsidR="00B0485E" w:rsidRPr="000B0533" w:rsidRDefault="001C6CAC" w:rsidP="000B0533">
            <w:pPr>
              <w:jc w:val="both"/>
              <w:rPr>
                <w:sz w:val="22"/>
                <w:szCs w:val="22"/>
              </w:rPr>
            </w:pPr>
            <w:r w:rsidRPr="000B0533">
              <w:rPr>
                <w:sz w:val="22"/>
                <w:szCs w:val="22"/>
              </w:rPr>
              <w:t>V</w:t>
            </w:r>
          </w:p>
        </w:tc>
      </w:tr>
      <w:tr w:rsidR="00D4040D" w:rsidRPr="00D4040D" w14:paraId="0CEB0805" w14:textId="77777777" w:rsidTr="00600537">
        <w:tc>
          <w:tcPr>
            <w:tcW w:w="552" w:type="dxa"/>
            <w:shd w:val="clear" w:color="auto" w:fill="auto"/>
          </w:tcPr>
          <w:p w14:paraId="53AF1BE1" w14:textId="77777777" w:rsidR="00B0485E" w:rsidRPr="000B0533" w:rsidRDefault="00395D07" w:rsidP="00395D07">
            <w:pPr>
              <w:rPr>
                <w:b/>
                <w:bCs/>
              </w:rPr>
            </w:pPr>
            <w:r w:rsidRPr="000B0533">
              <w:rPr>
                <w:b/>
                <w:bCs/>
              </w:rPr>
              <w:t>7.</w:t>
            </w:r>
          </w:p>
        </w:tc>
        <w:tc>
          <w:tcPr>
            <w:tcW w:w="4446" w:type="dxa"/>
            <w:shd w:val="clear" w:color="auto" w:fill="auto"/>
          </w:tcPr>
          <w:p w14:paraId="7FCD7973" w14:textId="77777777" w:rsidR="00B0485E" w:rsidRPr="000B0533" w:rsidRDefault="00B0485E" w:rsidP="000B0533">
            <w:pPr>
              <w:jc w:val="both"/>
              <w:rPr>
                <w:sz w:val="22"/>
                <w:szCs w:val="22"/>
              </w:rPr>
            </w:pPr>
            <w:bookmarkStart w:id="22" w:name="_Hlk183359182"/>
            <w:r w:rsidRPr="000B0533">
              <w:rPr>
                <w:color w:val="000000"/>
                <w:sz w:val="22"/>
                <w:szCs w:val="22"/>
              </w:rPr>
              <w:t>Installation of bird perches before flowering</w:t>
            </w:r>
            <w:bookmarkEnd w:id="22"/>
          </w:p>
        </w:tc>
        <w:tc>
          <w:tcPr>
            <w:tcW w:w="568" w:type="dxa"/>
            <w:shd w:val="clear" w:color="auto" w:fill="auto"/>
          </w:tcPr>
          <w:p w14:paraId="08B93481" w14:textId="77777777" w:rsidR="00B0485E" w:rsidRPr="000B0533" w:rsidRDefault="00B0485E" w:rsidP="000B0533">
            <w:pPr>
              <w:jc w:val="both"/>
              <w:rPr>
                <w:sz w:val="22"/>
                <w:szCs w:val="22"/>
              </w:rPr>
            </w:pPr>
            <w:r w:rsidRPr="000B0533">
              <w:rPr>
                <w:sz w:val="22"/>
                <w:szCs w:val="22"/>
              </w:rPr>
              <w:t>21</w:t>
            </w:r>
          </w:p>
        </w:tc>
        <w:tc>
          <w:tcPr>
            <w:tcW w:w="550" w:type="dxa"/>
            <w:shd w:val="clear" w:color="auto" w:fill="auto"/>
          </w:tcPr>
          <w:p w14:paraId="441FF8C7" w14:textId="77777777" w:rsidR="00B0485E" w:rsidRPr="000B0533" w:rsidRDefault="00B0485E" w:rsidP="000B0533">
            <w:pPr>
              <w:jc w:val="both"/>
              <w:rPr>
                <w:sz w:val="22"/>
                <w:szCs w:val="22"/>
              </w:rPr>
            </w:pPr>
            <w:r w:rsidRPr="000B0533">
              <w:rPr>
                <w:sz w:val="22"/>
                <w:szCs w:val="22"/>
              </w:rPr>
              <w:t>43</w:t>
            </w:r>
          </w:p>
        </w:tc>
        <w:tc>
          <w:tcPr>
            <w:tcW w:w="576" w:type="dxa"/>
            <w:shd w:val="clear" w:color="auto" w:fill="auto"/>
          </w:tcPr>
          <w:p w14:paraId="1997C1D0" w14:textId="77777777" w:rsidR="00B0485E" w:rsidRPr="000B0533" w:rsidRDefault="00B0485E" w:rsidP="000B0533">
            <w:pPr>
              <w:jc w:val="both"/>
              <w:rPr>
                <w:sz w:val="22"/>
                <w:szCs w:val="22"/>
              </w:rPr>
            </w:pPr>
            <w:r w:rsidRPr="000B0533">
              <w:rPr>
                <w:sz w:val="22"/>
                <w:szCs w:val="22"/>
              </w:rPr>
              <w:t>36</w:t>
            </w:r>
          </w:p>
        </w:tc>
        <w:tc>
          <w:tcPr>
            <w:tcW w:w="750" w:type="dxa"/>
            <w:shd w:val="clear" w:color="auto" w:fill="auto"/>
          </w:tcPr>
          <w:p w14:paraId="6DF30208" w14:textId="77777777" w:rsidR="00B0485E" w:rsidRPr="000B0533" w:rsidRDefault="00B0485E" w:rsidP="000B0533">
            <w:pPr>
              <w:jc w:val="both"/>
              <w:rPr>
                <w:sz w:val="22"/>
                <w:szCs w:val="22"/>
              </w:rPr>
            </w:pPr>
            <w:r w:rsidRPr="000B0533">
              <w:rPr>
                <w:sz w:val="22"/>
                <w:szCs w:val="22"/>
              </w:rPr>
              <w:t>185</w:t>
            </w:r>
          </w:p>
        </w:tc>
        <w:tc>
          <w:tcPr>
            <w:tcW w:w="816" w:type="dxa"/>
            <w:shd w:val="clear" w:color="auto" w:fill="auto"/>
          </w:tcPr>
          <w:p w14:paraId="1EA1D2F6" w14:textId="77777777" w:rsidR="00B0485E" w:rsidRPr="000B0533" w:rsidRDefault="00B0485E" w:rsidP="000B0533">
            <w:pPr>
              <w:jc w:val="both"/>
              <w:rPr>
                <w:sz w:val="22"/>
                <w:szCs w:val="22"/>
              </w:rPr>
            </w:pPr>
            <w:r w:rsidRPr="000B0533">
              <w:rPr>
                <w:sz w:val="22"/>
                <w:szCs w:val="22"/>
              </w:rPr>
              <w:t>1.85</w:t>
            </w:r>
          </w:p>
        </w:tc>
        <w:tc>
          <w:tcPr>
            <w:tcW w:w="792" w:type="dxa"/>
            <w:shd w:val="clear" w:color="auto" w:fill="auto"/>
          </w:tcPr>
          <w:p w14:paraId="4126E9FB" w14:textId="77777777" w:rsidR="00B0485E" w:rsidRPr="000B0533" w:rsidRDefault="001C6CAC" w:rsidP="000B0533">
            <w:pPr>
              <w:jc w:val="both"/>
              <w:rPr>
                <w:sz w:val="22"/>
                <w:szCs w:val="22"/>
              </w:rPr>
            </w:pPr>
            <w:r w:rsidRPr="000B0533">
              <w:rPr>
                <w:sz w:val="22"/>
                <w:szCs w:val="22"/>
              </w:rPr>
              <w:t>X</w:t>
            </w:r>
          </w:p>
        </w:tc>
      </w:tr>
      <w:tr w:rsidR="00D4040D" w:rsidRPr="00D4040D" w14:paraId="415EA0E0" w14:textId="77777777" w:rsidTr="00600537">
        <w:tc>
          <w:tcPr>
            <w:tcW w:w="552" w:type="dxa"/>
            <w:shd w:val="clear" w:color="auto" w:fill="auto"/>
          </w:tcPr>
          <w:p w14:paraId="2F9F6662" w14:textId="77777777" w:rsidR="00B0485E" w:rsidRPr="000B0533" w:rsidRDefault="00395D07" w:rsidP="00395D07">
            <w:pPr>
              <w:rPr>
                <w:b/>
                <w:bCs/>
              </w:rPr>
            </w:pPr>
            <w:bookmarkStart w:id="23" w:name="_Hlk183359036"/>
            <w:r w:rsidRPr="000B0533">
              <w:rPr>
                <w:b/>
                <w:bCs/>
              </w:rPr>
              <w:t>8.</w:t>
            </w:r>
          </w:p>
        </w:tc>
        <w:tc>
          <w:tcPr>
            <w:tcW w:w="4446" w:type="dxa"/>
            <w:shd w:val="clear" w:color="auto" w:fill="auto"/>
          </w:tcPr>
          <w:p w14:paraId="11278AC8" w14:textId="77777777" w:rsidR="00B0485E" w:rsidRPr="000B0533" w:rsidRDefault="00B0485E" w:rsidP="000B0533">
            <w:pPr>
              <w:jc w:val="both"/>
              <w:rPr>
                <w:sz w:val="22"/>
                <w:szCs w:val="22"/>
              </w:rPr>
            </w:pPr>
            <w:bookmarkStart w:id="24" w:name="_Hlk183441434"/>
            <w:r w:rsidRPr="000B0533">
              <w:rPr>
                <w:color w:val="000000"/>
                <w:sz w:val="22"/>
                <w:szCs w:val="22"/>
              </w:rPr>
              <w:t>Spray of Ha NPVI Bt at early infestation stage</w:t>
            </w:r>
            <w:bookmarkEnd w:id="24"/>
          </w:p>
        </w:tc>
        <w:tc>
          <w:tcPr>
            <w:tcW w:w="568" w:type="dxa"/>
            <w:shd w:val="clear" w:color="auto" w:fill="auto"/>
          </w:tcPr>
          <w:p w14:paraId="3503D194" w14:textId="77777777" w:rsidR="00B0485E" w:rsidRPr="000B0533" w:rsidRDefault="00B0485E" w:rsidP="000B0533">
            <w:pPr>
              <w:jc w:val="both"/>
              <w:rPr>
                <w:sz w:val="22"/>
                <w:szCs w:val="22"/>
              </w:rPr>
            </w:pPr>
            <w:r w:rsidRPr="000B0533">
              <w:rPr>
                <w:sz w:val="22"/>
                <w:szCs w:val="22"/>
              </w:rPr>
              <w:t>9</w:t>
            </w:r>
          </w:p>
        </w:tc>
        <w:tc>
          <w:tcPr>
            <w:tcW w:w="550" w:type="dxa"/>
            <w:shd w:val="clear" w:color="auto" w:fill="auto"/>
          </w:tcPr>
          <w:p w14:paraId="6E8BFA12" w14:textId="77777777" w:rsidR="00B0485E" w:rsidRPr="000B0533" w:rsidRDefault="00B0485E" w:rsidP="000B0533">
            <w:pPr>
              <w:jc w:val="both"/>
              <w:rPr>
                <w:sz w:val="22"/>
                <w:szCs w:val="22"/>
              </w:rPr>
            </w:pPr>
            <w:r w:rsidRPr="000B0533">
              <w:rPr>
                <w:sz w:val="22"/>
                <w:szCs w:val="22"/>
              </w:rPr>
              <w:t>35</w:t>
            </w:r>
          </w:p>
        </w:tc>
        <w:tc>
          <w:tcPr>
            <w:tcW w:w="576" w:type="dxa"/>
            <w:shd w:val="clear" w:color="auto" w:fill="auto"/>
          </w:tcPr>
          <w:p w14:paraId="0B05868B" w14:textId="77777777" w:rsidR="00B0485E" w:rsidRPr="000B0533" w:rsidRDefault="00B0485E" w:rsidP="000B0533">
            <w:pPr>
              <w:jc w:val="both"/>
              <w:rPr>
                <w:sz w:val="22"/>
                <w:szCs w:val="22"/>
              </w:rPr>
            </w:pPr>
            <w:r w:rsidRPr="000B0533">
              <w:rPr>
                <w:sz w:val="22"/>
                <w:szCs w:val="22"/>
              </w:rPr>
              <w:t>56</w:t>
            </w:r>
          </w:p>
        </w:tc>
        <w:tc>
          <w:tcPr>
            <w:tcW w:w="750" w:type="dxa"/>
            <w:shd w:val="clear" w:color="auto" w:fill="auto"/>
          </w:tcPr>
          <w:p w14:paraId="6E073BAA" w14:textId="77777777" w:rsidR="00B0485E" w:rsidRPr="000B0533" w:rsidRDefault="00B0485E" w:rsidP="000B0533">
            <w:pPr>
              <w:jc w:val="both"/>
              <w:rPr>
                <w:sz w:val="22"/>
                <w:szCs w:val="22"/>
              </w:rPr>
            </w:pPr>
            <w:r w:rsidRPr="000B0533">
              <w:rPr>
                <w:sz w:val="22"/>
                <w:szCs w:val="22"/>
              </w:rPr>
              <w:t>153</w:t>
            </w:r>
          </w:p>
        </w:tc>
        <w:tc>
          <w:tcPr>
            <w:tcW w:w="816" w:type="dxa"/>
            <w:shd w:val="clear" w:color="auto" w:fill="auto"/>
          </w:tcPr>
          <w:p w14:paraId="2688D94D" w14:textId="77777777" w:rsidR="00B0485E" w:rsidRPr="000B0533" w:rsidRDefault="00B0485E" w:rsidP="000B0533">
            <w:pPr>
              <w:jc w:val="both"/>
              <w:rPr>
                <w:sz w:val="22"/>
                <w:szCs w:val="22"/>
              </w:rPr>
            </w:pPr>
            <w:r w:rsidRPr="000B0533">
              <w:rPr>
                <w:sz w:val="22"/>
                <w:szCs w:val="22"/>
              </w:rPr>
              <w:t>1.53</w:t>
            </w:r>
          </w:p>
        </w:tc>
        <w:tc>
          <w:tcPr>
            <w:tcW w:w="792" w:type="dxa"/>
            <w:shd w:val="clear" w:color="auto" w:fill="auto"/>
          </w:tcPr>
          <w:p w14:paraId="6B053211" w14:textId="77777777" w:rsidR="00B0485E" w:rsidRPr="000B0533" w:rsidRDefault="001C6CAC" w:rsidP="000B0533">
            <w:pPr>
              <w:jc w:val="both"/>
              <w:rPr>
                <w:sz w:val="22"/>
                <w:szCs w:val="22"/>
              </w:rPr>
            </w:pPr>
            <w:r w:rsidRPr="000B0533">
              <w:rPr>
                <w:sz w:val="22"/>
                <w:szCs w:val="22"/>
              </w:rPr>
              <w:t>XI</w:t>
            </w:r>
            <w:r w:rsidR="00921DED" w:rsidRPr="000B0533">
              <w:rPr>
                <w:sz w:val="22"/>
                <w:szCs w:val="22"/>
              </w:rPr>
              <w:t>I</w:t>
            </w:r>
          </w:p>
        </w:tc>
      </w:tr>
      <w:tr w:rsidR="00D4040D" w:rsidRPr="00D4040D" w14:paraId="228E0C02" w14:textId="77777777" w:rsidTr="00600537">
        <w:tc>
          <w:tcPr>
            <w:tcW w:w="552" w:type="dxa"/>
            <w:shd w:val="clear" w:color="auto" w:fill="auto"/>
          </w:tcPr>
          <w:p w14:paraId="664E7E06" w14:textId="77777777" w:rsidR="00B0485E" w:rsidRPr="000B0533" w:rsidRDefault="00395D07" w:rsidP="00395D07">
            <w:pPr>
              <w:rPr>
                <w:b/>
                <w:bCs/>
              </w:rPr>
            </w:pPr>
            <w:bookmarkStart w:id="25" w:name="_Hlk183358583"/>
            <w:bookmarkEnd w:id="23"/>
            <w:r w:rsidRPr="000B0533">
              <w:rPr>
                <w:b/>
                <w:bCs/>
              </w:rPr>
              <w:t>9.</w:t>
            </w:r>
          </w:p>
        </w:tc>
        <w:tc>
          <w:tcPr>
            <w:tcW w:w="4446" w:type="dxa"/>
            <w:shd w:val="clear" w:color="auto" w:fill="auto"/>
          </w:tcPr>
          <w:p w14:paraId="6C45A569" w14:textId="77777777" w:rsidR="00B0485E" w:rsidRPr="000B0533" w:rsidRDefault="00B0485E" w:rsidP="000B0533">
            <w:pPr>
              <w:jc w:val="both"/>
              <w:rPr>
                <w:sz w:val="22"/>
                <w:szCs w:val="22"/>
              </w:rPr>
            </w:pPr>
            <w:r w:rsidRPr="000B0533">
              <w:rPr>
                <w:color w:val="000000"/>
                <w:sz w:val="22"/>
                <w:szCs w:val="22"/>
              </w:rPr>
              <w:t>Use of cow urine</w:t>
            </w:r>
          </w:p>
        </w:tc>
        <w:tc>
          <w:tcPr>
            <w:tcW w:w="568" w:type="dxa"/>
            <w:shd w:val="clear" w:color="auto" w:fill="auto"/>
          </w:tcPr>
          <w:p w14:paraId="46E7A94D" w14:textId="77777777" w:rsidR="00B0485E" w:rsidRPr="000B0533" w:rsidRDefault="00B0485E" w:rsidP="000B0533">
            <w:pPr>
              <w:jc w:val="both"/>
              <w:rPr>
                <w:sz w:val="22"/>
                <w:szCs w:val="22"/>
              </w:rPr>
            </w:pPr>
            <w:r w:rsidRPr="000B0533">
              <w:rPr>
                <w:sz w:val="22"/>
                <w:szCs w:val="22"/>
              </w:rPr>
              <w:t>42</w:t>
            </w:r>
          </w:p>
        </w:tc>
        <w:tc>
          <w:tcPr>
            <w:tcW w:w="550" w:type="dxa"/>
            <w:shd w:val="clear" w:color="auto" w:fill="auto"/>
          </w:tcPr>
          <w:p w14:paraId="4056C810" w14:textId="77777777" w:rsidR="00B0485E" w:rsidRPr="000B0533" w:rsidRDefault="00B0485E" w:rsidP="000B0533">
            <w:pPr>
              <w:jc w:val="both"/>
              <w:rPr>
                <w:sz w:val="22"/>
                <w:szCs w:val="22"/>
              </w:rPr>
            </w:pPr>
            <w:r w:rsidRPr="000B0533">
              <w:rPr>
                <w:sz w:val="22"/>
                <w:szCs w:val="22"/>
              </w:rPr>
              <w:t>47</w:t>
            </w:r>
          </w:p>
        </w:tc>
        <w:tc>
          <w:tcPr>
            <w:tcW w:w="576" w:type="dxa"/>
            <w:shd w:val="clear" w:color="auto" w:fill="auto"/>
          </w:tcPr>
          <w:p w14:paraId="5C45E687" w14:textId="77777777" w:rsidR="00B0485E" w:rsidRPr="000B0533" w:rsidRDefault="00B0485E" w:rsidP="000B0533">
            <w:pPr>
              <w:jc w:val="both"/>
              <w:rPr>
                <w:sz w:val="22"/>
                <w:szCs w:val="22"/>
              </w:rPr>
            </w:pPr>
            <w:r w:rsidRPr="000B0533">
              <w:rPr>
                <w:sz w:val="22"/>
                <w:szCs w:val="22"/>
              </w:rPr>
              <w:t>11</w:t>
            </w:r>
          </w:p>
        </w:tc>
        <w:tc>
          <w:tcPr>
            <w:tcW w:w="750" w:type="dxa"/>
            <w:shd w:val="clear" w:color="auto" w:fill="auto"/>
          </w:tcPr>
          <w:p w14:paraId="00A9A549" w14:textId="77777777" w:rsidR="00B0485E" w:rsidRPr="000B0533" w:rsidRDefault="00B0485E" w:rsidP="000B0533">
            <w:pPr>
              <w:jc w:val="both"/>
              <w:rPr>
                <w:sz w:val="22"/>
                <w:szCs w:val="22"/>
              </w:rPr>
            </w:pPr>
            <w:r w:rsidRPr="000B0533">
              <w:rPr>
                <w:sz w:val="22"/>
                <w:szCs w:val="22"/>
              </w:rPr>
              <w:t>231</w:t>
            </w:r>
          </w:p>
        </w:tc>
        <w:tc>
          <w:tcPr>
            <w:tcW w:w="816" w:type="dxa"/>
            <w:shd w:val="clear" w:color="auto" w:fill="auto"/>
          </w:tcPr>
          <w:p w14:paraId="073685A4" w14:textId="77777777" w:rsidR="00B0485E" w:rsidRPr="000B0533" w:rsidRDefault="00B0485E" w:rsidP="000B0533">
            <w:pPr>
              <w:jc w:val="both"/>
              <w:rPr>
                <w:sz w:val="22"/>
                <w:szCs w:val="22"/>
              </w:rPr>
            </w:pPr>
            <w:r w:rsidRPr="000B0533">
              <w:rPr>
                <w:sz w:val="22"/>
                <w:szCs w:val="22"/>
              </w:rPr>
              <w:t>2.31</w:t>
            </w:r>
          </w:p>
        </w:tc>
        <w:tc>
          <w:tcPr>
            <w:tcW w:w="792" w:type="dxa"/>
            <w:shd w:val="clear" w:color="auto" w:fill="auto"/>
          </w:tcPr>
          <w:p w14:paraId="51B186D2" w14:textId="77777777" w:rsidR="00B0485E" w:rsidRPr="000B0533" w:rsidRDefault="001C6CAC" w:rsidP="000B0533">
            <w:pPr>
              <w:jc w:val="both"/>
              <w:rPr>
                <w:sz w:val="22"/>
                <w:szCs w:val="22"/>
              </w:rPr>
            </w:pPr>
            <w:r w:rsidRPr="000B0533">
              <w:rPr>
                <w:sz w:val="22"/>
                <w:szCs w:val="22"/>
              </w:rPr>
              <w:t>III</w:t>
            </w:r>
          </w:p>
        </w:tc>
      </w:tr>
      <w:bookmarkEnd w:id="25"/>
      <w:tr w:rsidR="00D4040D" w:rsidRPr="00D4040D" w14:paraId="26D33C34" w14:textId="77777777" w:rsidTr="00600537">
        <w:tc>
          <w:tcPr>
            <w:tcW w:w="552" w:type="dxa"/>
            <w:shd w:val="clear" w:color="auto" w:fill="auto"/>
          </w:tcPr>
          <w:p w14:paraId="3E6F5F33" w14:textId="77777777" w:rsidR="00B0485E" w:rsidRPr="000B0533" w:rsidRDefault="00395D07" w:rsidP="00395D07">
            <w:pPr>
              <w:rPr>
                <w:b/>
                <w:bCs/>
              </w:rPr>
            </w:pPr>
            <w:r w:rsidRPr="000B0533">
              <w:rPr>
                <w:b/>
                <w:bCs/>
              </w:rPr>
              <w:t>10.</w:t>
            </w:r>
          </w:p>
        </w:tc>
        <w:tc>
          <w:tcPr>
            <w:tcW w:w="4446" w:type="dxa"/>
            <w:shd w:val="clear" w:color="auto" w:fill="auto"/>
          </w:tcPr>
          <w:p w14:paraId="51A40364" w14:textId="77777777" w:rsidR="00B0485E" w:rsidRPr="000B0533" w:rsidRDefault="00B0485E" w:rsidP="000B0533">
            <w:pPr>
              <w:jc w:val="both"/>
              <w:rPr>
                <w:sz w:val="22"/>
                <w:szCs w:val="22"/>
              </w:rPr>
            </w:pPr>
            <w:r w:rsidRPr="000B0533">
              <w:rPr>
                <w:color w:val="000000"/>
                <w:sz w:val="22"/>
                <w:szCs w:val="22"/>
              </w:rPr>
              <w:t>Use of rotated/ fermented curd milk</w:t>
            </w:r>
          </w:p>
        </w:tc>
        <w:tc>
          <w:tcPr>
            <w:tcW w:w="568" w:type="dxa"/>
            <w:shd w:val="clear" w:color="auto" w:fill="auto"/>
          </w:tcPr>
          <w:p w14:paraId="1C22E155" w14:textId="77777777" w:rsidR="00B0485E" w:rsidRPr="000B0533" w:rsidRDefault="00B0485E" w:rsidP="000B0533">
            <w:pPr>
              <w:jc w:val="both"/>
              <w:rPr>
                <w:sz w:val="22"/>
                <w:szCs w:val="22"/>
              </w:rPr>
            </w:pPr>
            <w:r w:rsidRPr="000B0533">
              <w:rPr>
                <w:sz w:val="22"/>
                <w:szCs w:val="22"/>
              </w:rPr>
              <w:t>19</w:t>
            </w:r>
          </w:p>
        </w:tc>
        <w:tc>
          <w:tcPr>
            <w:tcW w:w="550" w:type="dxa"/>
            <w:shd w:val="clear" w:color="auto" w:fill="auto"/>
          </w:tcPr>
          <w:p w14:paraId="012B30BB" w14:textId="77777777" w:rsidR="00B0485E" w:rsidRPr="000B0533" w:rsidRDefault="00B0485E" w:rsidP="000B0533">
            <w:pPr>
              <w:jc w:val="both"/>
              <w:rPr>
                <w:sz w:val="22"/>
                <w:szCs w:val="22"/>
              </w:rPr>
            </w:pPr>
            <w:r w:rsidRPr="000B0533">
              <w:rPr>
                <w:sz w:val="22"/>
                <w:szCs w:val="22"/>
              </w:rPr>
              <w:t>54</w:t>
            </w:r>
          </w:p>
        </w:tc>
        <w:tc>
          <w:tcPr>
            <w:tcW w:w="576" w:type="dxa"/>
            <w:shd w:val="clear" w:color="auto" w:fill="auto"/>
          </w:tcPr>
          <w:p w14:paraId="70F927E8" w14:textId="77777777" w:rsidR="00B0485E" w:rsidRPr="000B0533" w:rsidRDefault="00B0485E" w:rsidP="000B0533">
            <w:pPr>
              <w:jc w:val="both"/>
              <w:rPr>
                <w:sz w:val="22"/>
                <w:szCs w:val="22"/>
              </w:rPr>
            </w:pPr>
            <w:r w:rsidRPr="000B0533">
              <w:rPr>
                <w:sz w:val="22"/>
                <w:szCs w:val="22"/>
              </w:rPr>
              <w:t>27</w:t>
            </w:r>
          </w:p>
        </w:tc>
        <w:tc>
          <w:tcPr>
            <w:tcW w:w="750" w:type="dxa"/>
            <w:shd w:val="clear" w:color="auto" w:fill="auto"/>
          </w:tcPr>
          <w:p w14:paraId="217CF568" w14:textId="77777777" w:rsidR="00B0485E" w:rsidRPr="000B0533" w:rsidRDefault="00B0485E" w:rsidP="000B0533">
            <w:pPr>
              <w:jc w:val="both"/>
              <w:rPr>
                <w:sz w:val="22"/>
                <w:szCs w:val="22"/>
              </w:rPr>
            </w:pPr>
            <w:r w:rsidRPr="000B0533">
              <w:rPr>
                <w:sz w:val="22"/>
                <w:szCs w:val="22"/>
              </w:rPr>
              <w:t>192</w:t>
            </w:r>
          </w:p>
        </w:tc>
        <w:tc>
          <w:tcPr>
            <w:tcW w:w="816" w:type="dxa"/>
            <w:shd w:val="clear" w:color="auto" w:fill="auto"/>
          </w:tcPr>
          <w:p w14:paraId="51DF5B0A" w14:textId="77777777" w:rsidR="00B0485E" w:rsidRPr="000B0533" w:rsidRDefault="00B0485E" w:rsidP="000B0533">
            <w:pPr>
              <w:jc w:val="both"/>
              <w:rPr>
                <w:sz w:val="22"/>
                <w:szCs w:val="22"/>
              </w:rPr>
            </w:pPr>
            <w:r w:rsidRPr="000B0533">
              <w:rPr>
                <w:sz w:val="22"/>
                <w:szCs w:val="22"/>
              </w:rPr>
              <w:t>1.92</w:t>
            </w:r>
          </w:p>
        </w:tc>
        <w:tc>
          <w:tcPr>
            <w:tcW w:w="792" w:type="dxa"/>
            <w:shd w:val="clear" w:color="auto" w:fill="auto"/>
          </w:tcPr>
          <w:p w14:paraId="00B47AAF" w14:textId="77777777" w:rsidR="00B0485E" w:rsidRPr="000B0533" w:rsidRDefault="00921DED" w:rsidP="000B0533">
            <w:pPr>
              <w:jc w:val="both"/>
              <w:rPr>
                <w:sz w:val="22"/>
                <w:szCs w:val="22"/>
              </w:rPr>
            </w:pPr>
            <w:r w:rsidRPr="000B0533">
              <w:rPr>
                <w:sz w:val="22"/>
                <w:szCs w:val="22"/>
              </w:rPr>
              <w:t>IX</w:t>
            </w:r>
          </w:p>
        </w:tc>
      </w:tr>
      <w:tr w:rsidR="00D4040D" w:rsidRPr="00D4040D" w14:paraId="67991756" w14:textId="77777777" w:rsidTr="00600537">
        <w:tc>
          <w:tcPr>
            <w:tcW w:w="552" w:type="dxa"/>
            <w:shd w:val="clear" w:color="auto" w:fill="auto"/>
          </w:tcPr>
          <w:p w14:paraId="10B96C50" w14:textId="77777777" w:rsidR="00B0485E" w:rsidRPr="000B0533" w:rsidRDefault="00395D07" w:rsidP="00395D07">
            <w:pPr>
              <w:rPr>
                <w:b/>
                <w:bCs/>
              </w:rPr>
            </w:pPr>
            <w:r w:rsidRPr="000B0533">
              <w:rPr>
                <w:b/>
                <w:bCs/>
              </w:rPr>
              <w:t>11.</w:t>
            </w:r>
          </w:p>
        </w:tc>
        <w:tc>
          <w:tcPr>
            <w:tcW w:w="4446" w:type="dxa"/>
            <w:shd w:val="clear" w:color="auto" w:fill="auto"/>
          </w:tcPr>
          <w:p w14:paraId="347CFABD" w14:textId="77777777" w:rsidR="00B0485E" w:rsidRPr="000B0533" w:rsidRDefault="00B0485E" w:rsidP="000B0533">
            <w:pPr>
              <w:jc w:val="both"/>
              <w:rPr>
                <w:sz w:val="22"/>
                <w:szCs w:val="22"/>
              </w:rPr>
            </w:pPr>
            <w:r w:rsidRPr="000B0533">
              <w:rPr>
                <w:color w:val="000000"/>
                <w:sz w:val="22"/>
                <w:szCs w:val="22"/>
              </w:rPr>
              <w:t>Use of ipomiya (besharm)</w:t>
            </w:r>
          </w:p>
        </w:tc>
        <w:tc>
          <w:tcPr>
            <w:tcW w:w="568" w:type="dxa"/>
            <w:shd w:val="clear" w:color="auto" w:fill="auto"/>
          </w:tcPr>
          <w:p w14:paraId="39ABF34C" w14:textId="77777777" w:rsidR="00B0485E" w:rsidRPr="000B0533" w:rsidRDefault="00B0485E" w:rsidP="000B0533">
            <w:pPr>
              <w:jc w:val="both"/>
              <w:rPr>
                <w:sz w:val="22"/>
                <w:szCs w:val="22"/>
              </w:rPr>
            </w:pPr>
            <w:r w:rsidRPr="000B0533">
              <w:rPr>
                <w:sz w:val="22"/>
                <w:szCs w:val="22"/>
              </w:rPr>
              <w:t>23</w:t>
            </w:r>
          </w:p>
        </w:tc>
        <w:tc>
          <w:tcPr>
            <w:tcW w:w="550" w:type="dxa"/>
            <w:shd w:val="clear" w:color="auto" w:fill="auto"/>
          </w:tcPr>
          <w:p w14:paraId="14A18982" w14:textId="77777777" w:rsidR="00B0485E" w:rsidRPr="000B0533" w:rsidRDefault="00B0485E" w:rsidP="000B0533">
            <w:pPr>
              <w:jc w:val="both"/>
              <w:rPr>
                <w:sz w:val="22"/>
                <w:szCs w:val="22"/>
              </w:rPr>
            </w:pPr>
            <w:r w:rsidRPr="000B0533">
              <w:rPr>
                <w:sz w:val="22"/>
                <w:szCs w:val="22"/>
              </w:rPr>
              <w:t>58</w:t>
            </w:r>
          </w:p>
        </w:tc>
        <w:tc>
          <w:tcPr>
            <w:tcW w:w="576" w:type="dxa"/>
            <w:shd w:val="clear" w:color="auto" w:fill="auto"/>
          </w:tcPr>
          <w:p w14:paraId="142508C3" w14:textId="77777777" w:rsidR="00B0485E" w:rsidRPr="000B0533" w:rsidRDefault="00B0485E" w:rsidP="000B0533">
            <w:pPr>
              <w:jc w:val="both"/>
              <w:rPr>
                <w:sz w:val="22"/>
                <w:szCs w:val="22"/>
              </w:rPr>
            </w:pPr>
            <w:r w:rsidRPr="000B0533">
              <w:rPr>
                <w:sz w:val="22"/>
                <w:szCs w:val="22"/>
              </w:rPr>
              <w:t>19</w:t>
            </w:r>
          </w:p>
        </w:tc>
        <w:tc>
          <w:tcPr>
            <w:tcW w:w="750" w:type="dxa"/>
            <w:shd w:val="clear" w:color="auto" w:fill="auto"/>
          </w:tcPr>
          <w:p w14:paraId="6BCDCDB8" w14:textId="77777777" w:rsidR="00B0485E" w:rsidRPr="000B0533" w:rsidRDefault="00B0485E" w:rsidP="000B0533">
            <w:pPr>
              <w:jc w:val="both"/>
              <w:rPr>
                <w:sz w:val="22"/>
                <w:szCs w:val="22"/>
              </w:rPr>
            </w:pPr>
            <w:r w:rsidRPr="000B0533">
              <w:rPr>
                <w:sz w:val="22"/>
                <w:szCs w:val="22"/>
              </w:rPr>
              <w:t>204</w:t>
            </w:r>
          </w:p>
        </w:tc>
        <w:tc>
          <w:tcPr>
            <w:tcW w:w="816" w:type="dxa"/>
            <w:shd w:val="clear" w:color="auto" w:fill="auto"/>
          </w:tcPr>
          <w:p w14:paraId="515A047A" w14:textId="77777777" w:rsidR="00B0485E" w:rsidRPr="000B0533" w:rsidRDefault="00B0485E" w:rsidP="000B0533">
            <w:pPr>
              <w:jc w:val="both"/>
              <w:rPr>
                <w:sz w:val="22"/>
                <w:szCs w:val="22"/>
              </w:rPr>
            </w:pPr>
            <w:r w:rsidRPr="000B0533">
              <w:rPr>
                <w:sz w:val="22"/>
                <w:szCs w:val="22"/>
              </w:rPr>
              <w:t>2.04</w:t>
            </w:r>
          </w:p>
        </w:tc>
        <w:tc>
          <w:tcPr>
            <w:tcW w:w="792" w:type="dxa"/>
            <w:shd w:val="clear" w:color="auto" w:fill="auto"/>
          </w:tcPr>
          <w:p w14:paraId="056AA719" w14:textId="77777777" w:rsidR="00B0485E" w:rsidRPr="000B0533" w:rsidRDefault="001C6CAC" w:rsidP="000B0533">
            <w:pPr>
              <w:jc w:val="both"/>
              <w:rPr>
                <w:sz w:val="22"/>
                <w:szCs w:val="22"/>
              </w:rPr>
            </w:pPr>
            <w:r w:rsidRPr="000B0533">
              <w:rPr>
                <w:sz w:val="22"/>
                <w:szCs w:val="22"/>
              </w:rPr>
              <w:t>VII</w:t>
            </w:r>
            <w:r w:rsidR="00D062CA" w:rsidRPr="000B0533">
              <w:rPr>
                <w:sz w:val="22"/>
                <w:szCs w:val="22"/>
              </w:rPr>
              <w:t>I</w:t>
            </w:r>
          </w:p>
        </w:tc>
      </w:tr>
      <w:tr w:rsidR="00D4040D" w:rsidRPr="00D4040D" w14:paraId="5490600A" w14:textId="77777777" w:rsidTr="00600537">
        <w:tc>
          <w:tcPr>
            <w:tcW w:w="552" w:type="dxa"/>
            <w:shd w:val="clear" w:color="auto" w:fill="auto"/>
          </w:tcPr>
          <w:p w14:paraId="7721335A" w14:textId="77777777" w:rsidR="00B0485E" w:rsidRPr="000B0533" w:rsidRDefault="00395D07" w:rsidP="00395D07">
            <w:pPr>
              <w:rPr>
                <w:b/>
                <w:bCs/>
              </w:rPr>
            </w:pPr>
            <w:r w:rsidRPr="000B0533">
              <w:rPr>
                <w:b/>
                <w:bCs/>
              </w:rPr>
              <w:t>12.</w:t>
            </w:r>
          </w:p>
        </w:tc>
        <w:tc>
          <w:tcPr>
            <w:tcW w:w="4446" w:type="dxa"/>
            <w:shd w:val="clear" w:color="auto" w:fill="auto"/>
          </w:tcPr>
          <w:p w14:paraId="4FBC003A" w14:textId="77777777" w:rsidR="00B0485E" w:rsidRPr="000B0533" w:rsidRDefault="00B0485E" w:rsidP="000B0533">
            <w:pPr>
              <w:jc w:val="both"/>
              <w:rPr>
                <w:sz w:val="22"/>
                <w:szCs w:val="22"/>
              </w:rPr>
            </w:pPr>
            <w:r w:rsidRPr="000B0533">
              <w:rPr>
                <w:color w:val="000000"/>
                <w:sz w:val="22"/>
                <w:szCs w:val="22"/>
              </w:rPr>
              <w:t>Trichoderma</w:t>
            </w:r>
          </w:p>
        </w:tc>
        <w:tc>
          <w:tcPr>
            <w:tcW w:w="568" w:type="dxa"/>
            <w:shd w:val="clear" w:color="auto" w:fill="auto"/>
          </w:tcPr>
          <w:p w14:paraId="7A61868F" w14:textId="77777777" w:rsidR="00B0485E" w:rsidRPr="000B0533" w:rsidRDefault="00B0485E" w:rsidP="000B0533">
            <w:pPr>
              <w:jc w:val="both"/>
              <w:rPr>
                <w:sz w:val="22"/>
                <w:szCs w:val="22"/>
              </w:rPr>
            </w:pPr>
            <w:r w:rsidRPr="000B0533">
              <w:rPr>
                <w:sz w:val="22"/>
                <w:szCs w:val="22"/>
              </w:rPr>
              <w:t>35</w:t>
            </w:r>
          </w:p>
        </w:tc>
        <w:tc>
          <w:tcPr>
            <w:tcW w:w="550" w:type="dxa"/>
            <w:shd w:val="clear" w:color="auto" w:fill="auto"/>
          </w:tcPr>
          <w:p w14:paraId="0A7425D2" w14:textId="77777777" w:rsidR="00B0485E" w:rsidRPr="000B0533" w:rsidRDefault="00B0485E" w:rsidP="000B0533">
            <w:pPr>
              <w:jc w:val="both"/>
              <w:rPr>
                <w:sz w:val="22"/>
                <w:szCs w:val="22"/>
              </w:rPr>
            </w:pPr>
            <w:r w:rsidRPr="000B0533">
              <w:rPr>
                <w:sz w:val="22"/>
                <w:szCs w:val="22"/>
              </w:rPr>
              <w:t>46</w:t>
            </w:r>
          </w:p>
        </w:tc>
        <w:tc>
          <w:tcPr>
            <w:tcW w:w="576" w:type="dxa"/>
            <w:shd w:val="clear" w:color="auto" w:fill="auto"/>
          </w:tcPr>
          <w:p w14:paraId="24DBA529" w14:textId="77777777" w:rsidR="00B0485E" w:rsidRPr="000B0533" w:rsidRDefault="00B0485E" w:rsidP="000B0533">
            <w:pPr>
              <w:jc w:val="both"/>
              <w:rPr>
                <w:sz w:val="22"/>
                <w:szCs w:val="22"/>
              </w:rPr>
            </w:pPr>
            <w:r w:rsidRPr="000B0533">
              <w:rPr>
                <w:sz w:val="22"/>
                <w:szCs w:val="22"/>
              </w:rPr>
              <w:t>19</w:t>
            </w:r>
          </w:p>
        </w:tc>
        <w:tc>
          <w:tcPr>
            <w:tcW w:w="750" w:type="dxa"/>
            <w:shd w:val="clear" w:color="auto" w:fill="auto"/>
          </w:tcPr>
          <w:p w14:paraId="195BCE65" w14:textId="77777777" w:rsidR="00B0485E" w:rsidRPr="000B0533" w:rsidRDefault="00B0485E" w:rsidP="000B0533">
            <w:pPr>
              <w:jc w:val="both"/>
              <w:rPr>
                <w:sz w:val="22"/>
                <w:szCs w:val="22"/>
              </w:rPr>
            </w:pPr>
            <w:r w:rsidRPr="000B0533">
              <w:rPr>
                <w:sz w:val="22"/>
                <w:szCs w:val="22"/>
              </w:rPr>
              <w:t>216</w:t>
            </w:r>
          </w:p>
        </w:tc>
        <w:tc>
          <w:tcPr>
            <w:tcW w:w="816" w:type="dxa"/>
            <w:shd w:val="clear" w:color="auto" w:fill="auto"/>
          </w:tcPr>
          <w:p w14:paraId="7209AA84" w14:textId="77777777" w:rsidR="00B0485E" w:rsidRPr="000B0533" w:rsidRDefault="00B0485E" w:rsidP="000B0533">
            <w:pPr>
              <w:jc w:val="both"/>
              <w:rPr>
                <w:sz w:val="22"/>
                <w:szCs w:val="22"/>
              </w:rPr>
            </w:pPr>
            <w:r w:rsidRPr="000B0533">
              <w:rPr>
                <w:sz w:val="22"/>
                <w:szCs w:val="22"/>
              </w:rPr>
              <w:t>2.16</w:t>
            </w:r>
          </w:p>
        </w:tc>
        <w:tc>
          <w:tcPr>
            <w:tcW w:w="792" w:type="dxa"/>
            <w:shd w:val="clear" w:color="auto" w:fill="auto"/>
          </w:tcPr>
          <w:p w14:paraId="77DF8223" w14:textId="77777777" w:rsidR="00B0485E" w:rsidRPr="000B0533" w:rsidRDefault="001C6CAC" w:rsidP="000B0533">
            <w:pPr>
              <w:jc w:val="both"/>
              <w:rPr>
                <w:sz w:val="22"/>
                <w:szCs w:val="22"/>
              </w:rPr>
            </w:pPr>
            <w:r w:rsidRPr="000B0533">
              <w:rPr>
                <w:sz w:val="22"/>
                <w:szCs w:val="22"/>
              </w:rPr>
              <w:t>V</w:t>
            </w:r>
          </w:p>
        </w:tc>
      </w:tr>
      <w:tr w:rsidR="00D4040D" w:rsidRPr="00D4040D" w14:paraId="0D1D9F63" w14:textId="77777777" w:rsidTr="00600537">
        <w:tc>
          <w:tcPr>
            <w:tcW w:w="552" w:type="dxa"/>
            <w:shd w:val="clear" w:color="auto" w:fill="auto"/>
          </w:tcPr>
          <w:p w14:paraId="41C14C0E" w14:textId="77777777" w:rsidR="00B0485E" w:rsidRPr="000B0533" w:rsidRDefault="00395D07" w:rsidP="00395D07">
            <w:pPr>
              <w:rPr>
                <w:b/>
                <w:bCs/>
              </w:rPr>
            </w:pPr>
            <w:r w:rsidRPr="000B0533">
              <w:rPr>
                <w:b/>
                <w:bCs/>
              </w:rPr>
              <w:t>13.</w:t>
            </w:r>
          </w:p>
        </w:tc>
        <w:tc>
          <w:tcPr>
            <w:tcW w:w="4446" w:type="dxa"/>
            <w:shd w:val="clear" w:color="auto" w:fill="auto"/>
          </w:tcPr>
          <w:p w14:paraId="2F8F888F" w14:textId="77777777" w:rsidR="00B0485E" w:rsidRPr="000B0533" w:rsidRDefault="00B0485E" w:rsidP="000B0533">
            <w:pPr>
              <w:jc w:val="both"/>
              <w:rPr>
                <w:sz w:val="22"/>
                <w:szCs w:val="22"/>
              </w:rPr>
            </w:pPr>
            <w:r w:rsidRPr="000B0533">
              <w:rPr>
                <w:color w:val="000000"/>
                <w:sz w:val="22"/>
                <w:szCs w:val="22"/>
              </w:rPr>
              <w:t>Use of chilli/ garlic</w:t>
            </w:r>
          </w:p>
        </w:tc>
        <w:tc>
          <w:tcPr>
            <w:tcW w:w="568" w:type="dxa"/>
            <w:shd w:val="clear" w:color="auto" w:fill="auto"/>
          </w:tcPr>
          <w:p w14:paraId="307696C3" w14:textId="77777777" w:rsidR="00B0485E" w:rsidRPr="000B0533" w:rsidRDefault="00B0485E" w:rsidP="000B0533">
            <w:pPr>
              <w:jc w:val="both"/>
              <w:rPr>
                <w:sz w:val="22"/>
                <w:szCs w:val="22"/>
              </w:rPr>
            </w:pPr>
            <w:r w:rsidRPr="000B0533">
              <w:rPr>
                <w:sz w:val="22"/>
                <w:szCs w:val="22"/>
              </w:rPr>
              <w:t>32</w:t>
            </w:r>
          </w:p>
        </w:tc>
        <w:tc>
          <w:tcPr>
            <w:tcW w:w="550" w:type="dxa"/>
            <w:shd w:val="clear" w:color="auto" w:fill="auto"/>
          </w:tcPr>
          <w:p w14:paraId="50829540" w14:textId="77777777" w:rsidR="00B0485E" w:rsidRPr="000B0533" w:rsidRDefault="00B0485E" w:rsidP="000B0533">
            <w:pPr>
              <w:jc w:val="both"/>
              <w:rPr>
                <w:sz w:val="22"/>
                <w:szCs w:val="22"/>
              </w:rPr>
            </w:pPr>
            <w:r w:rsidRPr="000B0533">
              <w:rPr>
                <w:sz w:val="22"/>
                <w:szCs w:val="22"/>
              </w:rPr>
              <w:t>48</w:t>
            </w:r>
          </w:p>
        </w:tc>
        <w:tc>
          <w:tcPr>
            <w:tcW w:w="576" w:type="dxa"/>
            <w:shd w:val="clear" w:color="auto" w:fill="auto"/>
          </w:tcPr>
          <w:p w14:paraId="3CA48CFF" w14:textId="77777777" w:rsidR="00B0485E" w:rsidRPr="000B0533" w:rsidRDefault="00B0485E" w:rsidP="000B0533">
            <w:pPr>
              <w:jc w:val="both"/>
              <w:rPr>
                <w:sz w:val="22"/>
                <w:szCs w:val="22"/>
              </w:rPr>
            </w:pPr>
            <w:r w:rsidRPr="000B0533">
              <w:rPr>
                <w:sz w:val="22"/>
                <w:szCs w:val="22"/>
              </w:rPr>
              <w:t>20</w:t>
            </w:r>
          </w:p>
        </w:tc>
        <w:tc>
          <w:tcPr>
            <w:tcW w:w="750" w:type="dxa"/>
            <w:shd w:val="clear" w:color="auto" w:fill="auto"/>
          </w:tcPr>
          <w:p w14:paraId="0FC1D6D3" w14:textId="77777777" w:rsidR="00B0485E" w:rsidRPr="000B0533" w:rsidRDefault="00B0485E" w:rsidP="000B0533">
            <w:pPr>
              <w:jc w:val="both"/>
              <w:rPr>
                <w:sz w:val="22"/>
                <w:szCs w:val="22"/>
              </w:rPr>
            </w:pPr>
            <w:r w:rsidRPr="000B0533">
              <w:rPr>
                <w:sz w:val="22"/>
                <w:szCs w:val="22"/>
              </w:rPr>
              <w:t>212</w:t>
            </w:r>
          </w:p>
        </w:tc>
        <w:tc>
          <w:tcPr>
            <w:tcW w:w="816" w:type="dxa"/>
            <w:shd w:val="clear" w:color="auto" w:fill="auto"/>
          </w:tcPr>
          <w:p w14:paraId="1A5B1B5F" w14:textId="77777777" w:rsidR="00B0485E" w:rsidRPr="000B0533" w:rsidRDefault="00B0485E" w:rsidP="000B0533">
            <w:pPr>
              <w:jc w:val="both"/>
              <w:rPr>
                <w:sz w:val="22"/>
                <w:szCs w:val="22"/>
              </w:rPr>
            </w:pPr>
            <w:r w:rsidRPr="000B0533">
              <w:rPr>
                <w:sz w:val="22"/>
                <w:szCs w:val="22"/>
              </w:rPr>
              <w:t>2.12</w:t>
            </w:r>
          </w:p>
        </w:tc>
        <w:tc>
          <w:tcPr>
            <w:tcW w:w="792" w:type="dxa"/>
            <w:shd w:val="clear" w:color="auto" w:fill="auto"/>
          </w:tcPr>
          <w:p w14:paraId="3435C043" w14:textId="77777777" w:rsidR="00B0485E" w:rsidRPr="000B0533" w:rsidRDefault="00041B23" w:rsidP="000B0533">
            <w:pPr>
              <w:jc w:val="both"/>
              <w:rPr>
                <w:sz w:val="22"/>
                <w:szCs w:val="22"/>
              </w:rPr>
            </w:pPr>
            <w:r w:rsidRPr="000B0533">
              <w:rPr>
                <w:sz w:val="22"/>
                <w:szCs w:val="22"/>
              </w:rPr>
              <w:t>VI</w:t>
            </w:r>
            <w:r w:rsidR="00D062CA" w:rsidRPr="000B0533">
              <w:rPr>
                <w:sz w:val="22"/>
                <w:szCs w:val="22"/>
              </w:rPr>
              <w:t>I</w:t>
            </w:r>
          </w:p>
        </w:tc>
      </w:tr>
      <w:bookmarkEnd w:id="2"/>
    </w:tbl>
    <w:p w14:paraId="447852A9" w14:textId="77777777" w:rsidR="00F37139" w:rsidRDefault="00F37139" w:rsidP="00866628">
      <w:pPr>
        <w:jc w:val="both"/>
      </w:pPr>
    </w:p>
    <w:p w14:paraId="5707F1FD" w14:textId="77777777" w:rsidR="009C1FDD" w:rsidRPr="00395D07" w:rsidRDefault="009C1FDD" w:rsidP="00395D07">
      <w:pPr>
        <w:spacing w:after="240"/>
        <w:rPr>
          <w:b/>
        </w:rPr>
      </w:pPr>
      <w:r w:rsidRPr="00395D07">
        <w:rPr>
          <w:b/>
        </w:rPr>
        <w:t>Relationship between selected characteristics with the Knowle level with organi</w:t>
      </w:r>
      <w:r w:rsidR="00395D07" w:rsidRPr="00395D07">
        <w:rPr>
          <w:b/>
        </w:rPr>
        <w:t xml:space="preserve">c </w:t>
      </w:r>
      <w:r w:rsidRPr="00395D07">
        <w:rPr>
          <w:b/>
        </w:rPr>
        <w:t xml:space="preserve">farming practices </w:t>
      </w:r>
    </w:p>
    <w:p w14:paraId="66DB5385" w14:textId="77777777" w:rsidR="00395D07" w:rsidRPr="003672C0" w:rsidRDefault="00395D07" w:rsidP="003672C0">
      <w:pPr>
        <w:spacing w:line="360" w:lineRule="auto"/>
        <w:jc w:val="both"/>
        <w:rPr>
          <w:bCs/>
        </w:rPr>
      </w:pPr>
      <w:r w:rsidRPr="003672C0">
        <w:rPr>
          <w:bCs/>
        </w:rPr>
        <w:lastRenderedPageBreak/>
        <w:t xml:space="preserve">The Table 4 reveals that independent variables such as education, animal owned, Information seeking behaviour, mass media exposure, exposure to demonstration, exposure to training, extension participation. innovativeness, management orientation </w:t>
      </w:r>
      <w:r w:rsidR="000826B8" w:rsidRPr="003672C0">
        <w:rPr>
          <w:bCs/>
        </w:rPr>
        <w:t>was</w:t>
      </w:r>
      <w:r w:rsidRPr="003672C0">
        <w:rPr>
          <w:bCs/>
        </w:rPr>
        <w:t xml:space="preserve"> all positively and significantly correlated with knowledge level of </w:t>
      </w:r>
      <w:r w:rsidR="000826B8" w:rsidRPr="003672C0">
        <w:rPr>
          <w:bCs/>
        </w:rPr>
        <w:t>respondents’</w:t>
      </w:r>
      <w:r w:rsidRPr="003672C0">
        <w:rPr>
          <w:bCs/>
        </w:rPr>
        <w:t xml:space="preserve"> relationship whereas economic motivation was found to be negatively correlated.</w:t>
      </w:r>
      <w:r w:rsidR="000826B8">
        <w:rPr>
          <w:bCs/>
        </w:rPr>
        <w:t xml:space="preserve"> This could be attributed to the fact that increased education and exposure leads to increase awareness and knowledge of new innovations and techniques among the farmers.</w:t>
      </w:r>
      <w:r w:rsidR="00AE7127">
        <w:rPr>
          <w:bCs/>
        </w:rPr>
        <w:t xml:space="preserve"> </w:t>
      </w:r>
      <w:bookmarkStart w:id="26" w:name="_Hlk184625520"/>
      <w:r w:rsidRPr="003672C0">
        <w:rPr>
          <w:bCs/>
        </w:rPr>
        <w:t>Furthermore, variable such as age and land holding were found to be showing non-significantly correlated with knowledge level of respondents.</w:t>
      </w:r>
      <w:r w:rsidR="00AE7127">
        <w:rPr>
          <w:bCs/>
        </w:rPr>
        <w:t xml:space="preserve"> </w:t>
      </w:r>
    </w:p>
    <w:bookmarkEnd w:id="26"/>
    <w:p w14:paraId="072002A4" w14:textId="77777777" w:rsidR="009C1FDD" w:rsidRPr="00600537" w:rsidRDefault="009C1FDD" w:rsidP="00600537">
      <w:pPr>
        <w:ind w:left="-142"/>
        <w:jc w:val="both"/>
        <w:rPr>
          <w:b/>
        </w:rPr>
      </w:pPr>
      <w:r w:rsidRPr="00600537">
        <w:rPr>
          <w:b/>
        </w:rPr>
        <w:t>Table</w:t>
      </w:r>
      <w:r w:rsidR="003672C0" w:rsidRPr="00600537">
        <w:rPr>
          <w:b/>
        </w:rPr>
        <w:t>:</w:t>
      </w:r>
      <w:r w:rsidRPr="00600537">
        <w:rPr>
          <w:b/>
        </w:rPr>
        <w:t xml:space="preserve"> 4</w:t>
      </w:r>
      <w:r w:rsidR="00331825" w:rsidRPr="00600537">
        <w:rPr>
          <w:b/>
        </w:rPr>
        <w:t xml:space="preserve"> </w:t>
      </w:r>
      <w:r w:rsidRPr="00600537">
        <w:rPr>
          <w:b/>
        </w:rPr>
        <w:t>Correlation Coefficient between independent variables with of</w:t>
      </w:r>
      <w:r w:rsidR="00600537">
        <w:rPr>
          <w:b/>
        </w:rPr>
        <w:t xml:space="preserve"> </w:t>
      </w:r>
      <w:r w:rsidRPr="00600537">
        <w:rPr>
          <w:b/>
        </w:rPr>
        <w:t>knowledge about organic farming practices by the farmers.</w:t>
      </w:r>
    </w:p>
    <w:p w14:paraId="72120193" w14:textId="77777777" w:rsidR="00DE52D0" w:rsidRPr="00600537" w:rsidRDefault="00DE52D0" w:rsidP="00DB7FB6">
      <w:pPr>
        <w:rPr>
          <w: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960"/>
        <w:gridCol w:w="3542"/>
      </w:tblGrid>
      <w:tr w:rsidR="009C1FDD" w:rsidRPr="001E737F" w14:paraId="14E01A9B" w14:textId="77777777" w:rsidTr="00337991">
        <w:tc>
          <w:tcPr>
            <w:tcW w:w="567" w:type="dxa"/>
          </w:tcPr>
          <w:p w14:paraId="37D366DA" w14:textId="77777777" w:rsidR="009C1FDD" w:rsidRPr="00AE7127" w:rsidRDefault="009C1FDD" w:rsidP="00DB7FB6">
            <w:pPr>
              <w:jc w:val="both"/>
              <w:rPr>
                <w:b/>
                <w:bCs/>
              </w:rPr>
            </w:pPr>
            <w:r w:rsidRPr="00AE7127">
              <w:rPr>
                <w:b/>
                <w:bCs/>
              </w:rPr>
              <w:t>S. No.</w:t>
            </w:r>
          </w:p>
        </w:tc>
        <w:tc>
          <w:tcPr>
            <w:tcW w:w="4962" w:type="dxa"/>
          </w:tcPr>
          <w:p w14:paraId="441D9C2D" w14:textId="77777777" w:rsidR="009C1FDD" w:rsidRPr="00AE7127" w:rsidRDefault="009C1FDD" w:rsidP="00DB7FB6">
            <w:pPr>
              <w:jc w:val="both"/>
              <w:rPr>
                <w:b/>
              </w:rPr>
            </w:pPr>
            <w:r w:rsidRPr="00AE7127">
              <w:rPr>
                <w:b/>
              </w:rPr>
              <w:t>Independent variables</w:t>
            </w:r>
          </w:p>
        </w:tc>
        <w:tc>
          <w:tcPr>
            <w:tcW w:w="3543" w:type="dxa"/>
          </w:tcPr>
          <w:p w14:paraId="3EFD422A" w14:textId="77777777" w:rsidR="009C1FDD" w:rsidRPr="00AE7127" w:rsidRDefault="009C1FDD" w:rsidP="00DB7FB6">
            <w:pPr>
              <w:jc w:val="center"/>
              <w:rPr>
                <w:b/>
              </w:rPr>
            </w:pPr>
            <w:r w:rsidRPr="00AE7127">
              <w:rPr>
                <w:b/>
              </w:rPr>
              <w:t>Correlations coefficient (r)</w:t>
            </w:r>
          </w:p>
        </w:tc>
      </w:tr>
      <w:tr w:rsidR="009C1FDD" w:rsidRPr="00CC227D" w14:paraId="11C126D8" w14:textId="77777777" w:rsidTr="00337991">
        <w:tc>
          <w:tcPr>
            <w:tcW w:w="567" w:type="dxa"/>
          </w:tcPr>
          <w:p w14:paraId="74695B83" w14:textId="77777777" w:rsidR="009C1FDD" w:rsidRPr="00AE7127" w:rsidRDefault="00337991" w:rsidP="00337991">
            <w:pPr>
              <w:ind w:left="37" w:hanging="37"/>
              <w:rPr>
                <w:b/>
              </w:rPr>
            </w:pPr>
            <w:r w:rsidRPr="00AE7127">
              <w:rPr>
                <w:b/>
              </w:rPr>
              <w:t>1.</w:t>
            </w:r>
          </w:p>
        </w:tc>
        <w:tc>
          <w:tcPr>
            <w:tcW w:w="4962" w:type="dxa"/>
          </w:tcPr>
          <w:p w14:paraId="08E89B11" w14:textId="77777777" w:rsidR="009C1FDD" w:rsidRPr="00AE7127" w:rsidRDefault="009C1FDD" w:rsidP="00DB7FB6">
            <w:r w:rsidRPr="00AE7127">
              <w:t>Age</w:t>
            </w:r>
          </w:p>
        </w:tc>
        <w:tc>
          <w:tcPr>
            <w:tcW w:w="3543" w:type="dxa"/>
          </w:tcPr>
          <w:p w14:paraId="5E9192FF" w14:textId="77777777" w:rsidR="009C1FDD" w:rsidRPr="00AE7127" w:rsidRDefault="009C1FDD" w:rsidP="00DB7FB6">
            <w:pPr>
              <w:jc w:val="center"/>
            </w:pPr>
            <w:r w:rsidRPr="00AE7127">
              <w:t>0.</w:t>
            </w:r>
            <w:commentRangeStart w:id="27"/>
            <w:r w:rsidRPr="00AE7127">
              <w:t>02288</w:t>
            </w:r>
            <w:commentRangeEnd w:id="27"/>
            <w:r w:rsidR="002A5A91">
              <w:rPr>
                <w:rStyle w:val="CommentReference"/>
              </w:rPr>
              <w:commentReference w:id="27"/>
            </w:r>
          </w:p>
        </w:tc>
      </w:tr>
      <w:tr w:rsidR="009C1FDD" w:rsidRPr="00CC227D" w14:paraId="128CD230" w14:textId="77777777" w:rsidTr="00337991">
        <w:tc>
          <w:tcPr>
            <w:tcW w:w="567" w:type="dxa"/>
          </w:tcPr>
          <w:p w14:paraId="39FBD6A7" w14:textId="77777777" w:rsidR="009C1FDD" w:rsidRPr="00AE7127" w:rsidRDefault="00337991" w:rsidP="00337991">
            <w:pPr>
              <w:ind w:left="37" w:hanging="37"/>
              <w:rPr>
                <w:b/>
              </w:rPr>
            </w:pPr>
            <w:r w:rsidRPr="00AE7127">
              <w:rPr>
                <w:b/>
              </w:rPr>
              <w:t>2.</w:t>
            </w:r>
          </w:p>
        </w:tc>
        <w:tc>
          <w:tcPr>
            <w:tcW w:w="4962" w:type="dxa"/>
          </w:tcPr>
          <w:p w14:paraId="0D66A8A0" w14:textId="77777777" w:rsidR="009C1FDD" w:rsidRPr="00AE7127" w:rsidRDefault="009C1FDD" w:rsidP="00DB7FB6">
            <w:r w:rsidRPr="00AE7127">
              <w:t>Education</w:t>
            </w:r>
          </w:p>
        </w:tc>
        <w:tc>
          <w:tcPr>
            <w:tcW w:w="3543" w:type="dxa"/>
          </w:tcPr>
          <w:p w14:paraId="365FC171" w14:textId="77777777" w:rsidR="009C1FDD" w:rsidRPr="00AE7127" w:rsidRDefault="009C1FDD" w:rsidP="00DB7FB6">
            <w:pPr>
              <w:jc w:val="center"/>
            </w:pPr>
            <w:r w:rsidRPr="00AE7127">
              <w:t>0.31644**</w:t>
            </w:r>
          </w:p>
        </w:tc>
      </w:tr>
      <w:tr w:rsidR="009C1FDD" w:rsidRPr="00CC227D" w14:paraId="351D77CB" w14:textId="77777777" w:rsidTr="00337991">
        <w:tc>
          <w:tcPr>
            <w:tcW w:w="567" w:type="dxa"/>
          </w:tcPr>
          <w:p w14:paraId="3F682F83" w14:textId="77777777" w:rsidR="009C1FDD" w:rsidRPr="00AE7127" w:rsidRDefault="00337991" w:rsidP="00337991">
            <w:pPr>
              <w:ind w:left="37" w:hanging="37"/>
              <w:rPr>
                <w:b/>
              </w:rPr>
            </w:pPr>
            <w:r w:rsidRPr="00AE7127">
              <w:rPr>
                <w:b/>
              </w:rPr>
              <w:t>3,</w:t>
            </w:r>
          </w:p>
        </w:tc>
        <w:tc>
          <w:tcPr>
            <w:tcW w:w="4962" w:type="dxa"/>
          </w:tcPr>
          <w:p w14:paraId="1AF397A6" w14:textId="77777777" w:rsidR="009C1FDD" w:rsidRPr="00AE7127" w:rsidRDefault="009C1FDD" w:rsidP="00DB7FB6">
            <w:r w:rsidRPr="00AE7127">
              <w:t>Size of land holding</w:t>
            </w:r>
          </w:p>
        </w:tc>
        <w:tc>
          <w:tcPr>
            <w:tcW w:w="3543" w:type="dxa"/>
          </w:tcPr>
          <w:p w14:paraId="0E0D73BB" w14:textId="77777777" w:rsidR="009C1FDD" w:rsidRPr="00AE7127" w:rsidRDefault="009C1FDD" w:rsidP="00DB7FB6">
            <w:pPr>
              <w:jc w:val="center"/>
            </w:pPr>
            <w:r w:rsidRPr="00AE7127">
              <w:t>0.05724</w:t>
            </w:r>
          </w:p>
        </w:tc>
      </w:tr>
      <w:tr w:rsidR="009C1FDD" w:rsidRPr="00CC227D" w14:paraId="7B73A3FC" w14:textId="77777777" w:rsidTr="00337991">
        <w:tc>
          <w:tcPr>
            <w:tcW w:w="567" w:type="dxa"/>
          </w:tcPr>
          <w:p w14:paraId="46897CB0" w14:textId="77777777" w:rsidR="009C1FDD" w:rsidRPr="00AE7127" w:rsidRDefault="00337991" w:rsidP="00337991">
            <w:pPr>
              <w:ind w:left="37" w:hanging="37"/>
              <w:rPr>
                <w:b/>
              </w:rPr>
            </w:pPr>
            <w:r w:rsidRPr="00AE7127">
              <w:rPr>
                <w:b/>
              </w:rPr>
              <w:t>4,</w:t>
            </w:r>
          </w:p>
        </w:tc>
        <w:tc>
          <w:tcPr>
            <w:tcW w:w="4962" w:type="dxa"/>
          </w:tcPr>
          <w:p w14:paraId="238152E4" w14:textId="77777777" w:rsidR="009C1FDD" w:rsidRPr="00AE7127" w:rsidRDefault="009C1FDD" w:rsidP="00DB7FB6">
            <w:r w:rsidRPr="00AE7127">
              <w:t>Animal owned</w:t>
            </w:r>
          </w:p>
        </w:tc>
        <w:tc>
          <w:tcPr>
            <w:tcW w:w="3543" w:type="dxa"/>
          </w:tcPr>
          <w:p w14:paraId="3355BE55" w14:textId="77777777" w:rsidR="009C1FDD" w:rsidRPr="00AE7127" w:rsidRDefault="009C1FDD" w:rsidP="00DB7FB6">
            <w:pPr>
              <w:jc w:val="center"/>
            </w:pPr>
            <w:r w:rsidRPr="00AE7127">
              <w:t>0.31324**</w:t>
            </w:r>
          </w:p>
        </w:tc>
      </w:tr>
      <w:tr w:rsidR="009C1FDD" w:rsidRPr="00CC227D" w14:paraId="11FD4D9A" w14:textId="77777777" w:rsidTr="00337991">
        <w:tc>
          <w:tcPr>
            <w:tcW w:w="567" w:type="dxa"/>
          </w:tcPr>
          <w:p w14:paraId="1E66E3F9" w14:textId="77777777" w:rsidR="009C1FDD" w:rsidRPr="00AE7127" w:rsidRDefault="00337991" w:rsidP="00337991">
            <w:pPr>
              <w:ind w:left="37" w:hanging="37"/>
              <w:rPr>
                <w:b/>
              </w:rPr>
            </w:pPr>
            <w:r w:rsidRPr="00AE7127">
              <w:rPr>
                <w:b/>
              </w:rPr>
              <w:t>5.</w:t>
            </w:r>
          </w:p>
        </w:tc>
        <w:tc>
          <w:tcPr>
            <w:tcW w:w="4962" w:type="dxa"/>
          </w:tcPr>
          <w:p w14:paraId="6C4490CF" w14:textId="77777777" w:rsidR="009C1FDD" w:rsidRPr="00AE7127" w:rsidRDefault="009C1FDD" w:rsidP="00DB7FB6">
            <w:r w:rsidRPr="00AE7127">
              <w:t>I</w:t>
            </w:r>
            <w:bookmarkStart w:id="28" w:name="_Hlk183442365"/>
            <w:r w:rsidRPr="00AE7127">
              <w:t>nformation seeking behaviour</w:t>
            </w:r>
            <w:bookmarkEnd w:id="28"/>
          </w:p>
        </w:tc>
        <w:tc>
          <w:tcPr>
            <w:tcW w:w="3543" w:type="dxa"/>
          </w:tcPr>
          <w:p w14:paraId="1D744EBC" w14:textId="77777777" w:rsidR="009C1FDD" w:rsidRPr="00AE7127" w:rsidRDefault="009C1FDD" w:rsidP="00DB7FB6">
            <w:pPr>
              <w:jc w:val="center"/>
            </w:pPr>
            <w:r w:rsidRPr="00AE7127">
              <w:t>0.49786**</w:t>
            </w:r>
          </w:p>
        </w:tc>
      </w:tr>
      <w:tr w:rsidR="009C1FDD" w:rsidRPr="00CC227D" w14:paraId="183B66B1" w14:textId="77777777" w:rsidTr="00337991">
        <w:tc>
          <w:tcPr>
            <w:tcW w:w="567" w:type="dxa"/>
          </w:tcPr>
          <w:p w14:paraId="3D96D57A" w14:textId="77777777" w:rsidR="009C1FDD" w:rsidRPr="00AE7127" w:rsidRDefault="00337991" w:rsidP="00337991">
            <w:pPr>
              <w:ind w:left="37" w:hanging="37"/>
              <w:rPr>
                <w:b/>
              </w:rPr>
            </w:pPr>
            <w:r w:rsidRPr="00AE7127">
              <w:rPr>
                <w:b/>
              </w:rPr>
              <w:t>6.</w:t>
            </w:r>
          </w:p>
        </w:tc>
        <w:tc>
          <w:tcPr>
            <w:tcW w:w="4962" w:type="dxa"/>
          </w:tcPr>
          <w:p w14:paraId="5E887C90" w14:textId="77777777" w:rsidR="009C1FDD" w:rsidRPr="00AE7127" w:rsidRDefault="009C1FDD" w:rsidP="00DB7FB6">
            <w:r w:rsidRPr="00AE7127">
              <w:t>Mass media exposure</w:t>
            </w:r>
          </w:p>
        </w:tc>
        <w:tc>
          <w:tcPr>
            <w:tcW w:w="3543" w:type="dxa"/>
          </w:tcPr>
          <w:p w14:paraId="351F98F3" w14:textId="77777777" w:rsidR="009C1FDD" w:rsidRPr="00AE7127" w:rsidRDefault="009C1FDD" w:rsidP="00DB7FB6">
            <w:pPr>
              <w:jc w:val="center"/>
            </w:pPr>
            <w:r w:rsidRPr="00AE7127">
              <w:t>0.45527**</w:t>
            </w:r>
          </w:p>
        </w:tc>
      </w:tr>
      <w:tr w:rsidR="009C1FDD" w:rsidRPr="00CC227D" w14:paraId="52E419A8" w14:textId="77777777" w:rsidTr="00337991">
        <w:tc>
          <w:tcPr>
            <w:tcW w:w="567" w:type="dxa"/>
          </w:tcPr>
          <w:p w14:paraId="39DF418F" w14:textId="77777777" w:rsidR="009C1FDD" w:rsidRPr="00AE7127" w:rsidRDefault="00337991" w:rsidP="00337991">
            <w:pPr>
              <w:ind w:left="37" w:hanging="37"/>
              <w:rPr>
                <w:b/>
              </w:rPr>
            </w:pPr>
            <w:r w:rsidRPr="00AE7127">
              <w:rPr>
                <w:b/>
              </w:rPr>
              <w:t>7.</w:t>
            </w:r>
          </w:p>
        </w:tc>
        <w:tc>
          <w:tcPr>
            <w:tcW w:w="4962" w:type="dxa"/>
          </w:tcPr>
          <w:p w14:paraId="44E2D9B3" w14:textId="77777777" w:rsidR="009C1FDD" w:rsidRPr="00AE7127" w:rsidRDefault="009C1FDD" w:rsidP="00DB7FB6">
            <w:bookmarkStart w:id="29" w:name="_Hlk183442299"/>
            <w:r w:rsidRPr="00AE7127">
              <w:t>Exposure to demonstration</w:t>
            </w:r>
            <w:bookmarkEnd w:id="29"/>
          </w:p>
        </w:tc>
        <w:tc>
          <w:tcPr>
            <w:tcW w:w="3543" w:type="dxa"/>
          </w:tcPr>
          <w:p w14:paraId="4DC67E32" w14:textId="77777777" w:rsidR="009C1FDD" w:rsidRPr="00AE7127" w:rsidRDefault="009C1FDD" w:rsidP="00DB7FB6">
            <w:pPr>
              <w:jc w:val="center"/>
            </w:pPr>
            <w:r w:rsidRPr="00AE7127">
              <w:t>0.48544**</w:t>
            </w:r>
          </w:p>
        </w:tc>
      </w:tr>
      <w:tr w:rsidR="009C1FDD" w:rsidRPr="00CC227D" w14:paraId="6CD2691C" w14:textId="77777777" w:rsidTr="00337991">
        <w:tc>
          <w:tcPr>
            <w:tcW w:w="567" w:type="dxa"/>
          </w:tcPr>
          <w:p w14:paraId="13B9258A" w14:textId="77777777" w:rsidR="009C1FDD" w:rsidRPr="00AE7127" w:rsidRDefault="00337991" w:rsidP="00337991">
            <w:pPr>
              <w:ind w:left="37" w:hanging="37"/>
              <w:rPr>
                <w:b/>
              </w:rPr>
            </w:pPr>
            <w:r w:rsidRPr="00AE7127">
              <w:rPr>
                <w:b/>
              </w:rPr>
              <w:t>8.</w:t>
            </w:r>
          </w:p>
        </w:tc>
        <w:tc>
          <w:tcPr>
            <w:tcW w:w="4962" w:type="dxa"/>
          </w:tcPr>
          <w:p w14:paraId="40E1DB00" w14:textId="77777777" w:rsidR="009C1FDD" w:rsidRPr="00AE7127" w:rsidRDefault="009C1FDD" w:rsidP="00DB7FB6">
            <w:r w:rsidRPr="00AE7127">
              <w:t>Exposure to training.</w:t>
            </w:r>
          </w:p>
        </w:tc>
        <w:tc>
          <w:tcPr>
            <w:tcW w:w="3543" w:type="dxa"/>
          </w:tcPr>
          <w:p w14:paraId="339B6DDC" w14:textId="77777777" w:rsidR="009C1FDD" w:rsidRPr="00AE7127" w:rsidRDefault="009C1FDD" w:rsidP="00DB7FB6">
            <w:pPr>
              <w:jc w:val="center"/>
            </w:pPr>
            <w:r w:rsidRPr="00AE7127">
              <w:t>0.47862**</w:t>
            </w:r>
          </w:p>
        </w:tc>
      </w:tr>
      <w:tr w:rsidR="009C1FDD" w:rsidRPr="00CC227D" w14:paraId="111F6AC8" w14:textId="77777777" w:rsidTr="00337991">
        <w:tc>
          <w:tcPr>
            <w:tcW w:w="567" w:type="dxa"/>
          </w:tcPr>
          <w:p w14:paraId="5F174F5B" w14:textId="77777777" w:rsidR="009C1FDD" w:rsidRPr="00AE7127" w:rsidRDefault="00337991" w:rsidP="00337991">
            <w:pPr>
              <w:ind w:left="37" w:hanging="37"/>
              <w:rPr>
                <w:b/>
              </w:rPr>
            </w:pPr>
            <w:r w:rsidRPr="00AE7127">
              <w:rPr>
                <w:b/>
              </w:rPr>
              <w:t>9.</w:t>
            </w:r>
          </w:p>
        </w:tc>
        <w:tc>
          <w:tcPr>
            <w:tcW w:w="4962" w:type="dxa"/>
          </w:tcPr>
          <w:p w14:paraId="1C4C3D63" w14:textId="77777777" w:rsidR="009C1FDD" w:rsidRPr="00AE7127" w:rsidRDefault="009C1FDD" w:rsidP="00DB7FB6">
            <w:bookmarkStart w:id="30" w:name="_Hlk183442320"/>
            <w:r w:rsidRPr="00AE7127">
              <w:t>Extension participation</w:t>
            </w:r>
            <w:bookmarkEnd w:id="30"/>
          </w:p>
        </w:tc>
        <w:tc>
          <w:tcPr>
            <w:tcW w:w="3543" w:type="dxa"/>
          </w:tcPr>
          <w:p w14:paraId="33DBC4F3" w14:textId="77777777" w:rsidR="009C1FDD" w:rsidRPr="00AE7127" w:rsidRDefault="009C1FDD" w:rsidP="00DB7FB6">
            <w:pPr>
              <w:jc w:val="center"/>
            </w:pPr>
            <w:r w:rsidRPr="00AE7127">
              <w:t>0.48430**</w:t>
            </w:r>
          </w:p>
        </w:tc>
      </w:tr>
      <w:tr w:rsidR="009C1FDD" w:rsidRPr="00CC227D" w14:paraId="0B469162" w14:textId="77777777" w:rsidTr="00337991">
        <w:tc>
          <w:tcPr>
            <w:tcW w:w="567" w:type="dxa"/>
          </w:tcPr>
          <w:p w14:paraId="7D503F96" w14:textId="77777777" w:rsidR="009C1FDD" w:rsidRPr="00AE7127" w:rsidRDefault="00337991" w:rsidP="00337991">
            <w:pPr>
              <w:ind w:left="37" w:hanging="37"/>
              <w:rPr>
                <w:b/>
              </w:rPr>
            </w:pPr>
            <w:r w:rsidRPr="00AE7127">
              <w:rPr>
                <w:b/>
              </w:rPr>
              <w:t>10.</w:t>
            </w:r>
          </w:p>
        </w:tc>
        <w:tc>
          <w:tcPr>
            <w:tcW w:w="4962" w:type="dxa"/>
          </w:tcPr>
          <w:p w14:paraId="0AA461E5" w14:textId="77777777" w:rsidR="009C1FDD" w:rsidRPr="00AE7127" w:rsidRDefault="009C1FDD" w:rsidP="00DB7FB6">
            <w:r w:rsidRPr="00AE7127">
              <w:t>Innovativeness</w:t>
            </w:r>
          </w:p>
        </w:tc>
        <w:tc>
          <w:tcPr>
            <w:tcW w:w="3543" w:type="dxa"/>
          </w:tcPr>
          <w:p w14:paraId="5F4C402B" w14:textId="77777777" w:rsidR="009C1FDD" w:rsidRPr="00AE7127" w:rsidRDefault="009C1FDD" w:rsidP="00DB7FB6">
            <w:pPr>
              <w:jc w:val="center"/>
            </w:pPr>
            <w:r w:rsidRPr="00AE7127">
              <w:t>0.28394**</w:t>
            </w:r>
          </w:p>
        </w:tc>
      </w:tr>
      <w:tr w:rsidR="009C1FDD" w:rsidRPr="00CC227D" w14:paraId="7C6B1A2E" w14:textId="77777777" w:rsidTr="00337991">
        <w:tc>
          <w:tcPr>
            <w:tcW w:w="567" w:type="dxa"/>
          </w:tcPr>
          <w:p w14:paraId="2D441553" w14:textId="77777777" w:rsidR="009C1FDD" w:rsidRPr="00AE7127" w:rsidRDefault="00337991" w:rsidP="00337991">
            <w:pPr>
              <w:ind w:left="37" w:hanging="37"/>
              <w:rPr>
                <w:b/>
              </w:rPr>
            </w:pPr>
            <w:r w:rsidRPr="00AE7127">
              <w:rPr>
                <w:b/>
              </w:rPr>
              <w:t>11.</w:t>
            </w:r>
          </w:p>
        </w:tc>
        <w:tc>
          <w:tcPr>
            <w:tcW w:w="4962" w:type="dxa"/>
          </w:tcPr>
          <w:p w14:paraId="27F2D7E3" w14:textId="77777777" w:rsidR="009C1FDD" w:rsidRPr="00AE7127" w:rsidRDefault="009C1FDD" w:rsidP="00DB7FB6">
            <w:r w:rsidRPr="00AE7127">
              <w:t>Management orientation</w:t>
            </w:r>
          </w:p>
        </w:tc>
        <w:tc>
          <w:tcPr>
            <w:tcW w:w="3543" w:type="dxa"/>
          </w:tcPr>
          <w:p w14:paraId="2A50E4ED" w14:textId="77777777" w:rsidR="009C1FDD" w:rsidRPr="00AE7127" w:rsidRDefault="009C1FDD" w:rsidP="00DB7FB6">
            <w:pPr>
              <w:jc w:val="center"/>
            </w:pPr>
            <w:r w:rsidRPr="00AE7127">
              <w:t>0.45938**</w:t>
            </w:r>
          </w:p>
        </w:tc>
      </w:tr>
      <w:tr w:rsidR="009C1FDD" w:rsidRPr="00CC227D" w14:paraId="440B5D8E" w14:textId="77777777" w:rsidTr="00337991">
        <w:tc>
          <w:tcPr>
            <w:tcW w:w="567" w:type="dxa"/>
          </w:tcPr>
          <w:p w14:paraId="33D85EDB" w14:textId="77777777" w:rsidR="009C1FDD" w:rsidRPr="00AE7127" w:rsidRDefault="00337991" w:rsidP="00337991">
            <w:pPr>
              <w:ind w:left="37" w:hanging="37"/>
              <w:rPr>
                <w:b/>
              </w:rPr>
            </w:pPr>
            <w:r w:rsidRPr="00AE7127">
              <w:rPr>
                <w:b/>
              </w:rPr>
              <w:t>12.</w:t>
            </w:r>
          </w:p>
        </w:tc>
        <w:tc>
          <w:tcPr>
            <w:tcW w:w="4962" w:type="dxa"/>
          </w:tcPr>
          <w:p w14:paraId="0EBBD30D" w14:textId="77777777" w:rsidR="009C1FDD" w:rsidRPr="00AE7127" w:rsidRDefault="009C1FDD" w:rsidP="00DB7FB6">
            <w:bookmarkStart w:id="31" w:name="_Hlk183442389"/>
            <w:r w:rsidRPr="00AE7127">
              <w:t>Scientific orientation</w:t>
            </w:r>
            <w:bookmarkEnd w:id="31"/>
            <w:r w:rsidRPr="00AE7127">
              <w:t xml:space="preserve"> </w:t>
            </w:r>
          </w:p>
        </w:tc>
        <w:tc>
          <w:tcPr>
            <w:tcW w:w="3543" w:type="dxa"/>
          </w:tcPr>
          <w:p w14:paraId="569C44E1" w14:textId="77777777" w:rsidR="009C1FDD" w:rsidRPr="00AE7127" w:rsidRDefault="009C1FDD" w:rsidP="00DB7FB6">
            <w:pPr>
              <w:jc w:val="center"/>
            </w:pPr>
            <w:r w:rsidRPr="00AE7127">
              <w:t>0.53812*</w:t>
            </w:r>
          </w:p>
        </w:tc>
      </w:tr>
      <w:tr w:rsidR="009C1FDD" w:rsidRPr="00CC227D" w14:paraId="5C13F59B" w14:textId="77777777" w:rsidTr="00337991">
        <w:tc>
          <w:tcPr>
            <w:tcW w:w="567" w:type="dxa"/>
          </w:tcPr>
          <w:p w14:paraId="0310E70F" w14:textId="77777777" w:rsidR="009C1FDD" w:rsidRPr="00AE7127" w:rsidRDefault="00337991" w:rsidP="00337991">
            <w:pPr>
              <w:ind w:left="37" w:hanging="37"/>
              <w:rPr>
                <w:b/>
              </w:rPr>
            </w:pPr>
            <w:r w:rsidRPr="00AE7127">
              <w:rPr>
                <w:b/>
              </w:rPr>
              <w:t>13.</w:t>
            </w:r>
          </w:p>
        </w:tc>
        <w:tc>
          <w:tcPr>
            <w:tcW w:w="4962" w:type="dxa"/>
          </w:tcPr>
          <w:p w14:paraId="3A7CCF17" w14:textId="77777777" w:rsidR="009C1FDD" w:rsidRPr="00AE7127" w:rsidRDefault="009C1FDD" w:rsidP="00DB7FB6">
            <w:bookmarkStart w:id="32" w:name="_Hlk183442417"/>
            <w:r w:rsidRPr="00AE7127">
              <w:t>Attitude towards improved technology</w:t>
            </w:r>
            <w:bookmarkEnd w:id="32"/>
            <w:r w:rsidRPr="00AE7127">
              <w:t xml:space="preserve"> </w:t>
            </w:r>
          </w:p>
        </w:tc>
        <w:tc>
          <w:tcPr>
            <w:tcW w:w="3543" w:type="dxa"/>
          </w:tcPr>
          <w:p w14:paraId="61217860" w14:textId="77777777" w:rsidR="009C1FDD" w:rsidRPr="00AE7127" w:rsidRDefault="009C1FDD" w:rsidP="00DB7FB6">
            <w:pPr>
              <w:jc w:val="center"/>
            </w:pPr>
            <w:r w:rsidRPr="00AE7127">
              <w:t>0.50857**</w:t>
            </w:r>
          </w:p>
        </w:tc>
      </w:tr>
      <w:tr w:rsidR="009C1FDD" w:rsidRPr="00CC227D" w14:paraId="3F4BEC17" w14:textId="77777777" w:rsidTr="00337991">
        <w:tc>
          <w:tcPr>
            <w:tcW w:w="567" w:type="dxa"/>
          </w:tcPr>
          <w:p w14:paraId="04C22962" w14:textId="77777777" w:rsidR="009C1FDD" w:rsidRPr="00AE7127" w:rsidRDefault="00337991" w:rsidP="00337991">
            <w:pPr>
              <w:ind w:left="37" w:hanging="37"/>
              <w:rPr>
                <w:b/>
              </w:rPr>
            </w:pPr>
            <w:r w:rsidRPr="00AE7127">
              <w:rPr>
                <w:b/>
              </w:rPr>
              <w:t>14.</w:t>
            </w:r>
          </w:p>
        </w:tc>
        <w:tc>
          <w:tcPr>
            <w:tcW w:w="4962" w:type="dxa"/>
          </w:tcPr>
          <w:p w14:paraId="27BA418F" w14:textId="77777777" w:rsidR="009C1FDD" w:rsidRPr="00AE7127" w:rsidRDefault="009C1FDD" w:rsidP="00DB7FB6">
            <w:r w:rsidRPr="00AE7127">
              <w:t>Cosmopoliteness</w:t>
            </w:r>
          </w:p>
        </w:tc>
        <w:tc>
          <w:tcPr>
            <w:tcW w:w="3543" w:type="dxa"/>
          </w:tcPr>
          <w:p w14:paraId="2F71E431" w14:textId="77777777" w:rsidR="009C1FDD" w:rsidRPr="00AE7127" w:rsidRDefault="009C1FDD" w:rsidP="00DB7FB6">
            <w:pPr>
              <w:jc w:val="center"/>
            </w:pPr>
            <w:r w:rsidRPr="00AE7127">
              <w:t>0.22454*</w:t>
            </w:r>
          </w:p>
        </w:tc>
      </w:tr>
      <w:tr w:rsidR="009C1FDD" w:rsidRPr="00CC227D" w14:paraId="75EB04C2" w14:textId="77777777" w:rsidTr="00337991">
        <w:tc>
          <w:tcPr>
            <w:tcW w:w="567" w:type="dxa"/>
          </w:tcPr>
          <w:p w14:paraId="5EAD0259" w14:textId="77777777" w:rsidR="009C1FDD" w:rsidRPr="00AE7127" w:rsidRDefault="00337991" w:rsidP="00337991">
            <w:pPr>
              <w:ind w:left="37" w:hanging="37"/>
              <w:rPr>
                <w:b/>
              </w:rPr>
            </w:pPr>
            <w:r w:rsidRPr="00AE7127">
              <w:rPr>
                <w:b/>
              </w:rPr>
              <w:t>15.</w:t>
            </w:r>
          </w:p>
        </w:tc>
        <w:tc>
          <w:tcPr>
            <w:tcW w:w="4962" w:type="dxa"/>
          </w:tcPr>
          <w:p w14:paraId="2E4001ED" w14:textId="77777777" w:rsidR="009C1FDD" w:rsidRPr="00AE7127" w:rsidRDefault="009C1FDD" w:rsidP="00DB7FB6">
            <w:r w:rsidRPr="00AE7127">
              <w:t xml:space="preserve">Socio-economic status </w:t>
            </w:r>
          </w:p>
        </w:tc>
        <w:tc>
          <w:tcPr>
            <w:tcW w:w="3543" w:type="dxa"/>
          </w:tcPr>
          <w:p w14:paraId="6896A2A8" w14:textId="77777777" w:rsidR="009C1FDD" w:rsidRPr="00AE7127" w:rsidRDefault="009C1FDD" w:rsidP="00DB7FB6">
            <w:pPr>
              <w:jc w:val="center"/>
            </w:pPr>
            <w:r w:rsidRPr="00AE7127">
              <w:t>0.54266**</w:t>
            </w:r>
          </w:p>
        </w:tc>
      </w:tr>
      <w:tr w:rsidR="009C1FDD" w:rsidRPr="00CC227D" w14:paraId="2E290166" w14:textId="77777777" w:rsidTr="00337991">
        <w:tc>
          <w:tcPr>
            <w:tcW w:w="567" w:type="dxa"/>
          </w:tcPr>
          <w:p w14:paraId="54227EBC" w14:textId="77777777" w:rsidR="009C1FDD" w:rsidRPr="00AE7127" w:rsidRDefault="00337991" w:rsidP="00337991">
            <w:pPr>
              <w:ind w:left="37" w:hanging="37"/>
              <w:rPr>
                <w:b/>
              </w:rPr>
            </w:pPr>
            <w:r w:rsidRPr="00AE7127">
              <w:rPr>
                <w:b/>
              </w:rPr>
              <w:t>16.</w:t>
            </w:r>
          </w:p>
        </w:tc>
        <w:tc>
          <w:tcPr>
            <w:tcW w:w="4962" w:type="dxa"/>
          </w:tcPr>
          <w:p w14:paraId="4A64E0AA" w14:textId="77777777" w:rsidR="009C1FDD" w:rsidRPr="00AE7127" w:rsidRDefault="009C1FDD" w:rsidP="00DB7FB6">
            <w:r w:rsidRPr="00AE7127">
              <w:t>Economic motivation</w:t>
            </w:r>
          </w:p>
        </w:tc>
        <w:tc>
          <w:tcPr>
            <w:tcW w:w="3543" w:type="dxa"/>
          </w:tcPr>
          <w:p w14:paraId="1B0BC8F4" w14:textId="77777777" w:rsidR="009C1FDD" w:rsidRPr="00AE7127" w:rsidRDefault="009C1FDD" w:rsidP="00DB7FB6">
            <w:pPr>
              <w:jc w:val="center"/>
            </w:pPr>
            <w:r w:rsidRPr="00AE7127">
              <w:t>-0.1338*</w:t>
            </w:r>
          </w:p>
        </w:tc>
      </w:tr>
    </w:tbl>
    <w:p w14:paraId="762767D7" w14:textId="77777777" w:rsidR="00DB7FB6" w:rsidRPr="00337991" w:rsidRDefault="009C1FDD" w:rsidP="00337991">
      <w:pPr>
        <w:jc w:val="both"/>
        <w:rPr>
          <w:sz w:val="20"/>
          <w:szCs w:val="20"/>
        </w:rPr>
      </w:pPr>
      <w:r w:rsidRPr="00337991">
        <w:rPr>
          <w:sz w:val="20"/>
          <w:szCs w:val="20"/>
        </w:rPr>
        <w:t xml:space="preserve">     *Significant at 0.05 level probability, ** Significant at 0.01 level probability. </w:t>
      </w:r>
    </w:p>
    <w:p w14:paraId="60C78F60" w14:textId="77777777" w:rsidR="001F5836" w:rsidRDefault="00444C1C" w:rsidP="003672C0">
      <w:pPr>
        <w:spacing w:before="240" w:after="240"/>
        <w:jc w:val="both"/>
        <w:rPr>
          <w:b/>
          <w:bCs/>
          <w:sz w:val="28"/>
          <w:szCs w:val="28"/>
        </w:rPr>
      </w:pPr>
      <w:r>
        <w:rPr>
          <w:b/>
          <w:bCs/>
          <w:sz w:val="28"/>
          <w:szCs w:val="28"/>
        </w:rPr>
        <w:t>DISCUSSION</w:t>
      </w:r>
    </w:p>
    <w:p w14:paraId="62D441D8" w14:textId="77777777" w:rsidR="001F5836" w:rsidRDefault="001F5836" w:rsidP="00983581">
      <w:pPr>
        <w:spacing w:line="360" w:lineRule="auto"/>
        <w:ind w:firstLine="720"/>
        <w:jc w:val="both"/>
      </w:pPr>
      <w:r>
        <w:rPr>
          <w:b/>
          <w:bCs/>
          <w:sz w:val="28"/>
          <w:szCs w:val="28"/>
        </w:rPr>
        <w:tab/>
      </w:r>
      <w:r w:rsidRPr="001F5836">
        <w:t>The findings</w:t>
      </w:r>
      <w:r>
        <w:t xml:space="preserve"> on knowledge level of respondents towards </w:t>
      </w:r>
      <w:r w:rsidRPr="00395D07">
        <w:rPr>
          <w:color w:val="000000"/>
        </w:rPr>
        <w:t xml:space="preserve">integrated pest management practices </w:t>
      </w:r>
      <w:r w:rsidRPr="001F5836">
        <w:t xml:space="preserve">were in line with Goswami et al. (2021) who reported that most of farmers possessed good knowledge of FYM application, seed treatment and in-situ residue management. </w:t>
      </w:r>
      <w:r w:rsidR="008410DC">
        <w:t xml:space="preserve">The findings were also supported by Sahoo et al. (2022) who revealed that most of the farmers had medium knowledge about organic farming practices. </w:t>
      </w:r>
      <w:r w:rsidRPr="001F5836">
        <w:t xml:space="preserve">Assis (2011) also reported that most of the organic farmers practiced seed inoculation, in-situ residue management and application of vermicompost in the fields. The findings </w:t>
      </w:r>
      <w:r>
        <w:t xml:space="preserve">on </w:t>
      </w:r>
      <w:r w:rsidRPr="001F5836">
        <w:t xml:space="preserve">knowledge level of </w:t>
      </w:r>
      <w:r>
        <w:t xml:space="preserve">respondents towards </w:t>
      </w:r>
      <w:r w:rsidRPr="001F5836">
        <w:t xml:space="preserve">integrated pest management practices were backed by Sapbamrer and Thammachai (2021) who observed that most of the farmers possessed sound knowledge of </w:t>
      </w:r>
      <w:r w:rsidRPr="001F5836">
        <w:lastRenderedPageBreak/>
        <w:t>organic farming practices such as hand weeding, summer ploughing and use of neem extract as biopesticide. These practices were also having higher adoption as they are inexpensive.</w:t>
      </w:r>
      <w:r w:rsidR="00983581">
        <w:t xml:space="preserve"> </w:t>
      </w:r>
      <w:r w:rsidR="00983581" w:rsidRPr="00983581">
        <w:t>Narain</w:t>
      </w:r>
      <w:r w:rsidR="00983581">
        <w:t xml:space="preserve"> et al., (2024) also found that farmers possess greater knowledge of simpler practices such as using neem oil and summer ploughing as they do not require any specialized skill sets.</w:t>
      </w:r>
      <w:r w:rsidR="00C65B4F">
        <w:t xml:space="preserve"> Satyajeet et al. (2019) also observed that while farmers possess knowledge about biological control, they find it difficult to adopt such practices. </w:t>
      </w:r>
    </w:p>
    <w:p w14:paraId="03EEF1DC" w14:textId="77777777" w:rsidR="001F5836" w:rsidRPr="001F5836" w:rsidRDefault="00E441E4" w:rsidP="001F5836">
      <w:pPr>
        <w:spacing w:line="360" w:lineRule="auto"/>
        <w:ind w:firstLine="720"/>
        <w:jc w:val="both"/>
      </w:pPr>
      <w:r>
        <w:t xml:space="preserve">The results on relationship of independent variables with knowledge level of respondents were supported by </w:t>
      </w:r>
      <w:r w:rsidRPr="00E441E4">
        <w:t>Adesope et al. (2012) who revealed that variables such as education, mass media exposure, extension participation and innovativeness were all significantly correlated with awareness of farmers towards organic farming practices.   Furthermore, variable such as age and land holding were found to be showing non-significantly correlated with knowledge level of respondents. The similar results were obtained by Sams and Fard (2017) who found that age and landholding size showed non-significant relationship with knowledge level of farmers.  Islam and Islam (2020) also observed that socio-personal variables such as education, mass media exposure, scientific orientation and extension participation showed positive and significant correlation with the knowledge level of farmers.</w:t>
      </w:r>
      <w:r w:rsidR="00C65B4F">
        <w:t xml:space="preserve"> Kumar et al. (2024) also found that trainings increase the knowledge level of farmers towards organic farming practices.</w:t>
      </w:r>
    </w:p>
    <w:p w14:paraId="00C1381A" w14:textId="77777777" w:rsidR="004731CC" w:rsidRPr="004731CC" w:rsidRDefault="00444C1C" w:rsidP="003672C0">
      <w:pPr>
        <w:spacing w:before="240" w:after="240"/>
        <w:jc w:val="both"/>
        <w:rPr>
          <w:b/>
          <w:bCs/>
          <w:sz w:val="28"/>
          <w:szCs w:val="28"/>
        </w:rPr>
      </w:pPr>
      <w:r w:rsidRPr="004731CC">
        <w:rPr>
          <w:b/>
          <w:bCs/>
          <w:sz w:val="28"/>
          <w:szCs w:val="28"/>
        </w:rPr>
        <w:t>CONCLUSION</w:t>
      </w:r>
    </w:p>
    <w:p w14:paraId="0F91F33F" w14:textId="77777777" w:rsidR="00C82417" w:rsidRPr="003672C0" w:rsidRDefault="004731CC" w:rsidP="003672C0">
      <w:pPr>
        <w:spacing w:line="360" w:lineRule="auto"/>
        <w:jc w:val="both"/>
      </w:pPr>
      <w:commentRangeStart w:id="33"/>
      <w:r w:rsidRPr="003672C0">
        <w:t xml:space="preserve">The study was conducted in 2020-21 to find out the knowledge level of farmers towards organic farming practises in Jhansi district of utter Pradesh. </w:t>
      </w:r>
      <w:bookmarkStart w:id="34" w:name="_Hlk188823011"/>
      <w:r w:rsidRPr="003672C0">
        <w:t xml:space="preserve">The finding reveals that </w:t>
      </w:r>
      <w:bookmarkStart w:id="35" w:name="_Hlk183469612"/>
      <w:r w:rsidRPr="003672C0">
        <w:t xml:space="preserve">most of the respondents possessed full knowledge of organic farming practices, such as application of FYM, seed inoculation, </w:t>
      </w:r>
      <w:r w:rsidRPr="003672C0">
        <w:rPr>
          <w:color w:val="000000"/>
        </w:rPr>
        <w:t>In situ incorporation of crop residues, selection of good seed, summer ploughing and hand weeding</w:t>
      </w:r>
      <w:bookmarkEnd w:id="34"/>
      <w:r w:rsidRPr="003672C0">
        <w:rPr>
          <w:color w:val="000000"/>
        </w:rPr>
        <w:t xml:space="preserve"> while for practices such as use of amrt pani, use of amrit sanjivani, use of neem oil,  use of tobacco decoction, installation of bird perches before flowering and spray of Ha NPVI Bt at early infestation stage most of the farmers had partial to no knowledge. The study also observed that most of the farmers had medium knowledge about organic farming practices followed by high and low knowledge, respectively. </w:t>
      </w:r>
      <w:r w:rsidR="003672C0" w:rsidRPr="003672C0">
        <w:rPr>
          <w:color w:val="000000"/>
        </w:rPr>
        <w:t>Also,</w:t>
      </w:r>
      <w:r w:rsidRPr="003672C0">
        <w:rPr>
          <w:color w:val="000000"/>
        </w:rPr>
        <w:t xml:space="preserve"> independent variables such as </w:t>
      </w:r>
      <w:r w:rsidRPr="003672C0">
        <w:t>Scientific orientation, Attitude towards improved technology,</w:t>
      </w:r>
      <w:r w:rsidRPr="003672C0">
        <w:rPr>
          <w:color w:val="000000"/>
        </w:rPr>
        <w:t xml:space="preserve"> </w:t>
      </w:r>
      <w:r w:rsidRPr="003672C0">
        <w:t xml:space="preserve">Exposure to demonstration, Extension participation and information seeking behaviour were all significantly correlated with knowledge level whereas age and size </w:t>
      </w:r>
      <w:r w:rsidR="003672C0" w:rsidRPr="003672C0">
        <w:t>of</w:t>
      </w:r>
      <w:r w:rsidRPr="003672C0">
        <w:t xml:space="preserve"> land holding had non-significant correlation with knowledge level of respondents. the study advocated specialised training programmes to increase the knowledge level of farmers along with </w:t>
      </w:r>
      <w:r w:rsidRPr="003672C0">
        <w:lastRenderedPageBreak/>
        <w:t>development of a well organize supply chain for organic products to make it more attractive for farmers.</w:t>
      </w:r>
      <w:commentRangeEnd w:id="33"/>
      <w:r w:rsidR="00EE4AD0">
        <w:rPr>
          <w:rStyle w:val="CommentReference"/>
        </w:rPr>
        <w:commentReference w:id="33"/>
      </w:r>
    </w:p>
    <w:bookmarkEnd w:id="35"/>
    <w:p w14:paraId="6D2D7B65" w14:textId="77777777" w:rsidR="00596B70" w:rsidRDefault="00444C1C" w:rsidP="00AE7127">
      <w:pPr>
        <w:spacing w:before="240" w:line="360" w:lineRule="auto"/>
        <w:jc w:val="both"/>
        <w:rPr>
          <w:b/>
          <w:bCs/>
          <w:sz w:val="28"/>
          <w:szCs w:val="28"/>
        </w:rPr>
      </w:pPr>
      <w:r w:rsidRPr="00A800DC">
        <w:rPr>
          <w:b/>
          <w:bCs/>
          <w:sz w:val="28"/>
          <w:szCs w:val="28"/>
        </w:rPr>
        <w:t>REFERENCES</w:t>
      </w:r>
    </w:p>
    <w:p w14:paraId="04E3D049" w14:textId="77777777" w:rsidR="004A4D12" w:rsidRPr="00AE7127" w:rsidRDefault="004A4D12" w:rsidP="000826B8">
      <w:pPr>
        <w:spacing w:before="240"/>
        <w:ind w:left="567" w:hanging="567"/>
        <w:jc w:val="both"/>
        <w:rPr>
          <w:sz w:val="22"/>
          <w:szCs w:val="22"/>
        </w:rPr>
      </w:pPr>
      <w:proofErr w:type="spellStart"/>
      <w:r w:rsidRPr="00AE7127">
        <w:rPr>
          <w:sz w:val="22"/>
          <w:szCs w:val="22"/>
        </w:rPr>
        <w:t>Adesope</w:t>
      </w:r>
      <w:proofErr w:type="spellEnd"/>
      <w:r w:rsidRPr="00AE7127">
        <w:rPr>
          <w:sz w:val="22"/>
          <w:szCs w:val="22"/>
        </w:rPr>
        <w:t xml:space="preserve">, O. M., Matthews-Njoku, E. C., Oguzor, N. S., &amp; Ugwuja, V. C. (2012). Effect of socio-economic characteristics of farmers on their adoption of organic farming practices. </w:t>
      </w:r>
      <w:r w:rsidRPr="00AE7127">
        <w:rPr>
          <w:i/>
          <w:iCs/>
          <w:sz w:val="22"/>
          <w:szCs w:val="22"/>
        </w:rPr>
        <w:t>Crop Production Technologies</w:t>
      </w:r>
      <w:r w:rsidRPr="00AE7127">
        <w:rPr>
          <w:sz w:val="22"/>
          <w:szCs w:val="22"/>
        </w:rPr>
        <w:t>, 1, 210-220.</w:t>
      </w:r>
    </w:p>
    <w:p w14:paraId="32BA42AF" w14:textId="77777777" w:rsidR="004A4D12" w:rsidRPr="00AE7127" w:rsidRDefault="004A4D12" w:rsidP="000826B8">
      <w:pPr>
        <w:spacing w:before="240"/>
        <w:ind w:left="567" w:hanging="567"/>
        <w:jc w:val="both"/>
        <w:rPr>
          <w:sz w:val="22"/>
          <w:szCs w:val="22"/>
        </w:rPr>
      </w:pPr>
      <w:r w:rsidRPr="00AE7127">
        <w:rPr>
          <w:sz w:val="22"/>
          <w:szCs w:val="22"/>
        </w:rPr>
        <w:t xml:space="preserve">Alzaidi, A. A., Baig, M. B., &amp; Elhag, E. A. (2013). An investigation into the farmers’ attitudes towards organic farming in Riyadh Region–Kingdom of Saudi Arabia. </w:t>
      </w:r>
      <w:r w:rsidRPr="00AE7127">
        <w:rPr>
          <w:i/>
          <w:iCs/>
          <w:sz w:val="22"/>
          <w:szCs w:val="22"/>
        </w:rPr>
        <w:t>Bulgarian journal of agricultural science</w:t>
      </w:r>
      <w:r w:rsidRPr="00AE7127">
        <w:rPr>
          <w:sz w:val="22"/>
          <w:szCs w:val="22"/>
        </w:rPr>
        <w:t>, 19(3), 426-431.</w:t>
      </w:r>
    </w:p>
    <w:p w14:paraId="2E9CF5F6" w14:textId="77777777" w:rsidR="004A4D12" w:rsidRPr="00AE7127" w:rsidRDefault="004A4D12" w:rsidP="00282BD1">
      <w:pPr>
        <w:spacing w:before="240"/>
        <w:ind w:left="567" w:hanging="567"/>
        <w:jc w:val="both"/>
        <w:rPr>
          <w:sz w:val="22"/>
          <w:szCs w:val="22"/>
        </w:rPr>
      </w:pPr>
      <w:r w:rsidRPr="00AE7127">
        <w:rPr>
          <w:sz w:val="22"/>
          <w:szCs w:val="22"/>
        </w:rPr>
        <w:t xml:space="preserve">Assis, K. (2011). Farmers’ knowledge and attitudes towards organic farming practices: An empirical study. </w:t>
      </w:r>
      <w:r w:rsidRPr="00AE7127">
        <w:rPr>
          <w:i/>
          <w:iCs/>
          <w:sz w:val="22"/>
          <w:szCs w:val="22"/>
        </w:rPr>
        <w:t>International Journal of Economic Research</w:t>
      </w:r>
      <w:r w:rsidRPr="00AE7127">
        <w:rPr>
          <w:sz w:val="22"/>
          <w:szCs w:val="22"/>
        </w:rPr>
        <w:t>, 2(3), 1–6.</w:t>
      </w:r>
    </w:p>
    <w:p w14:paraId="5694B5A8" w14:textId="77777777" w:rsidR="004A4D12" w:rsidRDefault="004A4D12" w:rsidP="003B1BA6">
      <w:pPr>
        <w:spacing w:before="240"/>
        <w:ind w:left="567" w:hanging="567"/>
        <w:jc w:val="both"/>
        <w:rPr>
          <w:sz w:val="22"/>
          <w:szCs w:val="22"/>
        </w:rPr>
      </w:pPr>
      <w:r w:rsidRPr="003B1BA6">
        <w:rPr>
          <w:sz w:val="22"/>
          <w:szCs w:val="22"/>
        </w:rPr>
        <w:t xml:space="preserve">Badodiya, S. K., Yadav, M. K., </w:t>
      </w:r>
      <w:proofErr w:type="spellStart"/>
      <w:r w:rsidRPr="003B1BA6">
        <w:rPr>
          <w:sz w:val="22"/>
          <w:szCs w:val="22"/>
        </w:rPr>
        <w:t>Daipuria</w:t>
      </w:r>
      <w:proofErr w:type="spellEnd"/>
      <w:r w:rsidRPr="003B1BA6">
        <w:rPr>
          <w:sz w:val="22"/>
          <w:szCs w:val="22"/>
        </w:rPr>
        <w:t>, O. P., &amp; Chauhan, S. V. S. (2011). Impact of training programmes on adoption of organic farming practices.</w:t>
      </w:r>
      <w:r>
        <w:rPr>
          <w:sz w:val="22"/>
          <w:szCs w:val="22"/>
        </w:rPr>
        <w:t xml:space="preserve"> </w:t>
      </w:r>
      <w:bookmarkStart w:id="36" w:name="_Hlk188814741"/>
      <w:r w:rsidRPr="003B1BA6">
        <w:rPr>
          <w:i/>
          <w:iCs/>
          <w:sz w:val="22"/>
          <w:szCs w:val="22"/>
        </w:rPr>
        <w:t>Indian Research Journal of Extension Education</w:t>
      </w:r>
      <w:r w:rsidRPr="003B1BA6">
        <w:rPr>
          <w:sz w:val="22"/>
          <w:szCs w:val="22"/>
        </w:rPr>
        <w:t xml:space="preserve">, </w:t>
      </w:r>
      <w:r>
        <w:rPr>
          <w:sz w:val="22"/>
          <w:szCs w:val="22"/>
        </w:rPr>
        <w:t>11</w:t>
      </w:r>
      <w:r w:rsidRPr="003B1BA6">
        <w:rPr>
          <w:sz w:val="22"/>
          <w:szCs w:val="22"/>
        </w:rPr>
        <w:t xml:space="preserve">(2), </w:t>
      </w:r>
      <w:r>
        <w:rPr>
          <w:sz w:val="22"/>
          <w:szCs w:val="22"/>
        </w:rPr>
        <w:t>42-45.</w:t>
      </w:r>
    </w:p>
    <w:bookmarkEnd w:id="36"/>
    <w:p w14:paraId="2209DF53" w14:textId="77777777" w:rsidR="004A4D12" w:rsidRPr="00AE7127" w:rsidRDefault="004A4D12" w:rsidP="000826B8">
      <w:pPr>
        <w:spacing w:before="240"/>
        <w:ind w:left="567" w:hanging="567"/>
        <w:jc w:val="both"/>
        <w:rPr>
          <w:sz w:val="22"/>
          <w:szCs w:val="22"/>
        </w:rPr>
      </w:pPr>
      <w:r w:rsidRPr="00AE7127">
        <w:rPr>
          <w:sz w:val="22"/>
          <w:szCs w:val="22"/>
        </w:rPr>
        <w:t xml:space="preserve">Das, M. K., Islam, M. M., &amp; Billah, M. M. (2019). Farmers’ knowledge, attitude and practice (KAP) regarding nitrogen fortified organic manure in crop production. </w:t>
      </w:r>
      <w:r w:rsidRPr="00AE7127">
        <w:rPr>
          <w:i/>
          <w:iCs/>
          <w:sz w:val="22"/>
          <w:szCs w:val="22"/>
        </w:rPr>
        <w:t>Asian Journal of Agricultural Extension, Economics &amp; Sociology</w:t>
      </w:r>
      <w:r w:rsidRPr="00AE7127">
        <w:rPr>
          <w:sz w:val="22"/>
          <w:szCs w:val="22"/>
        </w:rPr>
        <w:t>, 33(3), 1-12.</w:t>
      </w:r>
    </w:p>
    <w:p w14:paraId="6FC93F34" w14:textId="77777777" w:rsidR="004A4D12" w:rsidRPr="0043165E" w:rsidRDefault="004A4D12" w:rsidP="000826B8">
      <w:pPr>
        <w:spacing w:before="240"/>
        <w:ind w:left="567" w:hanging="567"/>
        <w:jc w:val="both"/>
        <w:rPr>
          <w:sz w:val="22"/>
          <w:szCs w:val="22"/>
        </w:rPr>
      </w:pPr>
      <w:r w:rsidRPr="0043165E">
        <w:rPr>
          <w:sz w:val="22"/>
          <w:szCs w:val="22"/>
        </w:rPr>
        <w:t xml:space="preserve">Ghosh, M. K., Sohel, M. H., Ara, N., Zahara, F. T., Nur, S. B., &amp; Hasan, M. M. (2019). Farmers attitude towards organic farming: a case study in Chapainawabganj District. </w:t>
      </w:r>
      <w:r w:rsidRPr="0043165E">
        <w:rPr>
          <w:i/>
          <w:iCs/>
          <w:sz w:val="22"/>
          <w:szCs w:val="22"/>
        </w:rPr>
        <w:t>Asian Journal of Advances in Agricultural Research</w:t>
      </w:r>
      <w:r w:rsidRPr="0043165E">
        <w:rPr>
          <w:sz w:val="22"/>
          <w:szCs w:val="22"/>
        </w:rPr>
        <w:t>, 10(2), 1-7.</w:t>
      </w:r>
    </w:p>
    <w:p w14:paraId="168A95BE" w14:textId="77777777" w:rsidR="004A4D12" w:rsidRPr="00AE7127" w:rsidRDefault="004A4D12" w:rsidP="000826B8">
      <w:pPr>
        <w:spacing w:before="240"/>
        <w:ind w:left="567" w:hanging="567"/>
        <w:jc w:val="both"/>
        <w:rPr>
          <w:sz w:val="22"/>
          <w:szCs w:val="22"/>
        </w:rPr>
      </w:pPr>
      <w:r w:rsidRPr="0043165E">
        <w:rPr>
          <w:sz w:val="22"/>
          <w:szCs w:val="22"/>
        </w:rPr>
        <w:t>Goswami, P., Noman, M. R. A. F., &amp; Huda, S. (2021). Women farmers’</w:t>
      </w:r>
      <w:r w:rsidRPr="00AE7127">
        <w:rPr>
          <w:sz w:val="22"/>
          <w:szCs w:val="22"/>
        </w:rPr>
        <w:t xml:space="preserve"> knowledge and practices on organic farming. </w:t>
      </w:r>
      <w:r w:rsidRPr="00AE7127">
        <w:rPr>
          <w:i/>
          <w:iCs/>
          <w:sz w:val="22"/>
          <w:szCs w:val="22"/>
        </w:rPr>
        <w:t>Research in Agriculture Livestock and Fisheries</w:t>
      </w:r>
      <w:r w:rsidRPr="00AE7127">
        <w:rPr>
          <w:sz w:val="22"/>
          <w:szCs w:val="22"/>
        </w:rPr>
        <w:t>, 8(1), 41-50.</w:t>
      </w:r>
    </w:p>
    <w:p w14:paraId="5D9F6A6C" w14:textId="77777777" w:rsidR="004A4D12" w:rsidRPr="00AE7127" w:rsidRDefault="004A4D12" w:rsidP="000826B8">
      <w:pPr>
        <w:spacing w:before="240"/>
        <w:ind w:left="567" w:hanging="567"/>
        <w:jc w:val="both"/>
        <w:rPr>
          <w:sz w:val="22"/>
          <w:szCs w:val="22"/>
        </w:rPr>
      </w:pPr>
      <w:r w:rsidRPr="00AE7127">
        <w:rPr>
          <w:sz w:val="22"/>
          <w:szCs w:val="22"/>
        </w:rPr>
        <w:t xml:space="preserve">Hameed, T. S., &amp; Sawicka, B. (2016). Farmers’ knowledge about the economic and production aspect of organic farming. </w:t>
      </w:r>
      <w:r w:rsidRPr="00AE7127">
        <w:rPr>
          <w:i/>
          <w:iCs/>
          <w:sz w:val="22"/>
          <w:szCs w:val="22"/>
        </w:rPr>
        <w:t>Episteme</w:t>
      </w:r>
      <w:r w:rsidRPr="00AE7127">
        <w:rPr>
          <w:sz w:val="22"/>
          <w:szCs w:val="22"/>
        </w:rPr>
        <w:t>, 30(1), 73-89.</w:t>
      </w:r>
    </w:p>
    <w:p w14:paraId="47C28740" w14:textId="77777777" w:rsidR="004A4D12" w:rsidRPr="00AE7127" w:rsidRDefault="004A4D12" w:rsidP="000826B8">
      <w:pPr>
        <w:spacing w:before="240"/>
        <w:ind w:left="567" w:hanging="567"/>
        <w:jc w:val="both"/>
        <w:rPr>
          <w:sz w:val="22"/>
          <w:szCs w:val="22"/>
        </w:rPr>
      </w:pPr>
      <w:r w:rsidRPr="00AE7127">
        <w:rPr>
          <w:sz w:val="22"/>
          <w:szCs w:val="22"/>
        </w:rPr>
        <w:t xml:space="preserve">Islam, M. S., &amp; Islam, M. M. (2020). Evaluation of knowledge, attitude and practice (KAP) of farmers regarding organic farming. </w:t>
      </w:r>
      <w:r w:rsidRPr="00AE7127">
        <w:rPr>
          <w:i/>
          <w:iCs/>
          <w:sz w:val="22"/>
          <w:szCs w:val="22"/>
        </w:rPr>
        <w:t>Fundamental and Applied Agriculture</w:t>
      </w:r>
      <w:r w:rsidRPr="00AE7127">
        <w:rPr>
          <w:sz w:val="22"/>
          <w:szCs w:val="22"/>
        </w:rPr>
        <w:t>, 5(3), 393-403.</w:t>
      </w:r>
    </w:p>
    <w:p w14:paraId="0CCB902C" w14:textId="77777777" w:rsidR="004A4D12" w:rsidRPr="00AE7127" w:rsidRDefault="004A4D12" w:rsidP="000826B8">
      <w:pPr>
        <w:spacing w:before="240"/>
        <w:ind w:left="567" w:hanging="567"/>
        <w:jc w:val="both"/>
        <w:rPr>
          <w:sz w:val="22"/>
          <w:szCs w:val="22"/>
        </w:rPr>
      </w:pPr>
      <w:r w:rsidRPr="00AE7127">
        <w:rPr>
          <w:sz w:val="22"/>
          <w:szCs w:val="22"/>
        </w:rPr>
        <w:t xml:space="preserve">Jaganathan, D., Padrnanabhan, V. B., Bhaskaran, C., Chandru, A., &amp; Lenin, V. (2009). Attitude of vegetable growers towards organic farming practices. </w:t>
      </w:r>
      <w:r w:rsidRPr="00AE7127">
        <w:rPr>
          <w:i/>
          <w:iCs/>
          <w:sz w:val="22"/>
          <w:szCs w:val="22"/>
        </w:rPr>
        <w:t>Indian Journal of Extension Education</w:t>
      </w:r>
      <w:r w:rsidRPr="00AE7127">
        <w:rPr>
          <w:sz w:val="22"/>
          <w:szCs w:val="22"/>
        </w:rPr>
        <w:t>, 45(3and4), 63-67.</w:t>
      </w:r>
    </w:p>
    <w:p w14:paraId="7866AD5D" w14:textId="77777777" w:rsidR="004A4D12" w:rsidRDefault="004A4D12" w:rsidP="000826B8">
      <w:pPr>
        <w:spacing w:before="240"/>
        <w:ind w:left="567" w:hanging="567"/>
        <w:jc w:val="both"/>
        <w:rPr>
          <w:sz w:val="22"/>
          <w:szCs w:val="22"/>
        </w:rPr>
      </w:pPr>
      <w:r w:rsidRPr="00E30A9F">
        <w:rPr>
          <w:sz w:val="22"/>
          <w:szCs w:val="22"/>
        </w:rPr>
        <w:t>Kumar, K. (2016). A Scale to Measure Attitude of Farmers’ towards Organic Farming. </w:t>
      </w:r>
      <w:r w:rsidRPr="00E30A9F">
        <w:rPr>
          <w:i/>
          <w:iCs/>
          <w:sz w:val="22"/>
          <w:szCs w:val="22"/>
        </w:rPr>
        <w:t>Indian Research Journal of Extension Education</w:t>
      </w:r>
      <w:r w:rsidRPr="00E30A9F">
        <w:rPr>
          <w:sz w:val="22"/>
          <w:szCs w:val="22"/>
        </w:rPr>
        <w:t>, </w:t>
      </w:r>
      <w:r w:rsidRPr="00E30A9F">
        <w:rPr>
          <w:i/>
          <w:iCs/>
          <w:sz w:val="22"/>
          <w:szCs w:val="22"/>
        </w:rPr>
        <w:t>16</w:t>
      </w:r>
      <w:r w:rsidRPr="00E30A9F">
        <w:rPr>
          <w:sz w:val="22"/>
          <w:szCs w:val="22"/>
        </w:rPr>
        <w:t>(1), 148-150.</w:t>
      </w:r>
    </w:p>
    <w:p w14:paraId="1615D0A2" w14:textId="77777777" w:rsidR="004A4D12" w:rsidRDefault="004A4D12" w:rsidP="000826B8">
      <w:pPr>
        <w:spacing w:before="240"/>
        <w:ind w:left="567" w:hanging="567"/>
        <w:jc w:val="both"/>
        <w:rPr>
          <w:sz w:val="22"/>
          <w:szCs w:val="22"/>
        </w:rPr>
      </w:pPr>
      <w:r w:rsidRPr="00C65B4F">
        <w:rPr>
          <w:sz w:val="22"/>
          <w:szCs w:val="22"/>
        </w:rPr>
        <w:t xml:space="preserve">Kumar, S., Nagal, G., Kar, P., &amp; Lal, B. (2024). Impact of Organic Farming Training on the Knowledge of Farm Women: A Pre-Post Analysis. </w:t>
      </w:r>
      <w:bookmarkStart w:id="37" w:name="_Hlk188814073"/>
      <w:r w:rsidRPr="00E30A9F">
        <w:rPr>
          <w:i/>
          <w:iCs/>
          <w:sz w:val="22"/>
          <w:szCs w:val="22"/>
        </w:rPr>
        <w:t>Indian Research Journal of Extension Education</w:t>
      </w:r>
      <w:r w:rsidRPr="00C65B4F">
        <w:rPr>
          <w:sz w:val="22"/>
          <w:szCs w:val="22"/>
        </w:rPr>
        <w:t>, 24(2), 73-79</w:t>
      </w:r>
      <w:bookmarkEnd w:id="37"/>
      <w:r w:rsidRPr="00C65B4F">
        <w:rPr>
          <w:sz w:val="22"/>
          <w:szCs w:val="22"/>
        </w:rPr>
        <w:t>.</w:t>
      </w:r>
    </w:p>
    <w:p w14:paraId="5DF19677" w14:textId="77777777" w:rsidR="004A4D12" w:rsidRPr="00AE7127" w:rsidRDefault="004A4D12" w:rsidP="00282BD1">
      <w:pPr>
        <w:spacing w:before="240"/>
        <w:ind w:left="567" w:hanging="567"/>
        <w:jc w:val="both"/>
        <w:rPr>
          <w:sz w:val="22"/>
          <w:szCs w:val="22"/>
        </w:rPr>
      </w:pPr>
      <w:r w:rsidRPr="00AE7127">
        <w:rPr>
          <w:sz w:val="22"/>
          <w:szCs w:val="22"/>
        </w:rPr>
        <w:t xml:space="preserve">Kumari, P. (2023). An in-depth study of farmers’ knowledge and attitudes towards organic farming in Uttar Pradesh, India. </w:t>
      </w:r>
      <w:r w:rsidRPr="00AE7127">
        <w:rPr>
          <w:i/>
          <w:iCs/>
          <w:sz w:val="22"/>
          <w:szCs w:val="22"/>
        </w:rPr>
        <w:t>Journal of Extension Education</w:t>
      </w:r>
      <w:r w:rsidRPr="00AE7127">
        <w:rPr>
          <w:sz w:val="22"/>
          <w:szCs w:val="22"/>
        </w:rPr>
        <w:t>, 34(2), 6823–6830.</w:t>
      </w:r>
    </w:p>
    <w:p w14:paraId="1826353D" w14:textId="77777777" w:rsidR="004A4D12" w:rsidRDefault="004A4D12" w:rsidP="000826B8">
      <w:pPr>
        <w:spacing w:before="240"/>
        <w:ind w:left="567" w:hanging="567"/>
        <w:jc w:val="both"/>
        <w:rPr>
          <w:sz w:val="22"/>
          <w:szCs w:val="22"/>
        </w:rPr>
      </w:pPr>
      <w:r w:rsidRPr="00C65B4F">
        <w:rPr>
          <w:sz w:val="22"/>
          <w:szCs w:val="22"/>
        </w:rPr>
        <w:t xml:space="preserve">Lepcha, B., </w:t>
      </w:r>
      <w:proofErr w:type="spellStart"/>
      <w:r w:rsidRPr="00C65B4F">
        <w:rPr>
          <w:sz w:val="22"/>
          <w:szCs w:val="22"/>
        </w:rPr>
        <w:t>Avasthe</w:t>
      </w:r>
      <w:proofErr w:type="spellEnd"/>
      <w:r w:rsidRPr="00C65B4F">
        <w:rPr>
          <w:sz w:val="22"/>
          <w:szCs w:val="22"/>
        </w:rPr>
        <w:t xml:space="preserve">, R., Singh, R., Phukan, P., &amp; Singh, N. J. (2018). Enhancing livelihood of tribal farmers of </w:t>
      </w:r>
      <w:proofErr w:type="spellStart"/>
      <w:r w:rsidRPr="00C65B4F">
        <w:rPr>
          <w:sz w:val="22"/>
          <w:szCs w:val="22"/>
        </w:rPr>
        <w:t>sikkim</w:t>
      </w:r>
      <w:proofErr w:type="spellEnd"/>
      <w:r w:rsidRPr="00C65B4F">
        <w:rPr>
          <w:sz w:val="22"/>
          <w:szCs w:val="22"/>
        </w:rPr>
        <w:t xml:space="preserve"> through integrated organic farming system: A case study. </w:t>
      </w:r>
      <w:bookmarkStart w:id="38" w:name="_Hlk188813709"/>
      <w:r w:rsidRPr="00E30A9F">
        <w:rPr>
          <w:i/>
          <w:iCs/>
          <w:sz w:val="22"/>
          <w:szCs w:val="22"/>
        </w:rPr>
        <w:t>Indian Research Journal of Extension Education</w:t>
      </w:r>
      <w:bookmarkEnd w:id="38"/>
      <w:r w:rsidRPr="00C65B4F">
        <w:rPr>
          <w:sz w:val="22"/>
          <w:szCs w:val="22"/>
        </w:rPr>
        <w:t>, 18</w:t>
      </w:r>
      <w:r>
        <w:rPr>
          <w:sz w:val="22"/>
          <w:szCs w:val="22"/>
        </w:rPr>
        <w:t>(1)</w:t>
      </w:r>
      <w:r w:rsidRPr="00C65B4F">
        <w:rPr>
          <w:sz w:val="22"/>
          <w:szCs w:val="22"/>
        </w:rPr>
        <w:t>, 84-87.</w:t>
      </w:r>
    </w:p>
    <w:p w14:paraId="0CD52F1E" w14:textId="77777777" w:rsidR="004A4D12" w:rsidRPr="00AE7127" w:rsidRDefault="004A4D12" w:rsidP="000826B8">
      <w:pPr>
        <w:spacing w:before="240"/>
        <w:ind w:left="567" w:hanging="567"/>
        <w:jc w:val="both"/>
        <w:rPr>
          <w:sz w:val="22"/>
          <w:szCs w:val="22"/>
        </w:rPr>
      </w:pPr>
      <w:r w:rsidRPr="00AE7127">
        <w:rPr>
          <w:sz w:val="22"/>
          <w:szCs w:val="22"/>
        </w:rPr>
        <w:lastRenderedPageBreak/>
        <w:t xml:space="preserve">Mondal, S., Haitook, T., &amp; Simaraks, S. (2014). Farmers’ knowledge, attitude and practice toward organic vegetables cultivation in Northeast Thailand. </w:t>
      </w:r>
      <w:r w:rsidRPr="00AE7127">
        <w:rPr>
          <w:i/>
          <w:iCs/>
          <w:sz w:val="22"/>
          <w:szCs w:val="22"/>
        </w:rPr>
        <w:t>Kasetsart Journal of Social Sciences</w:t>
      </w:r>
      <w:r w:rsidRPr="00AE7127">
        <w:rPr>
          <w:sz w:val="22"/>
          <w:szCs w:val="22"/>
        </w:rPr>
        <w:t>, 35(1), 158-166.</w:t>
      </w:r>
    </w:p>
    <w:p w14:paraId="697D5016" w14:textId="77777777" w:rsidR="004A4D12" w:rsidRPr="00983581" w:rsidRDefault="004A4D12" w:rsidP="002C6118">
      <w:pPr>
        <w:spacing w:before="240"/>
        <w:ind w:left="567" w:hanging="567"/>
        <w:jc w:val="both"/>
        <w:rPr>
          <w:sz w:val="22"/>
          <w:szCs w:val="22"/>
        </w:rPr>
      </w:pPr>
      <w:r>
        <w:rPr>
          <w:sz w:val="22"/>
          <w:szCs w:val="22"/>
        </w:rPr>
        <w:t xml:space="preserve">Narain, S., Kalpana, Kumar, H. &amp; Shukla, A.N. (2024). </w:t>
      </w:r>
      <w:r w:rsidRPr="002C6118">
        <w:rPr>
          <w:sz w:val="22"/>
          <w:szCs w:val="22"/>
        </w:rPr>
        <w:t>Organic Farming of Tulsi (Ocimum species): Motives and</w:t>
      </w:r>
      <w:r>
        <w:rPr>
          <w:sz w:val="22"/>
          <w:szCs w:val="22"/>
        </w:rPr>
        <w:t xml:space="preserve"> </w:t>
      </w:r>
      <w:r w:rsidRPr="002C6118">
        <w:rPr>
          <w:sz w:val="22"/>
          <w:szCs w:val="22"/>
        </w:rPr>
        <w:t>Satisfaction Level of Certified Organic Tulsi Growers of</w:t>
      </w:r>
      <w:r>
        <w:rPr>
          <w:sz w:val="22"/>
          <w:szCs w:val="22"/>
        </w:rPr>
        <w:t xml:space="preserve"> </w:t>
      </w:r>
      <w:r w:rsidRPr="002C6118">
        <w:rPr>
          <w:sz w:val="22"/>
          <w:szCs w:val="22"/>
        </w:rPr>
        <w:t>Bundelkhand Region of Uttar Pradesh</w:t>
      </w:r>
      <w:r>
        <w:rPr>
          <w:sz w:val="22"/>
          <w:szCs w:val="22"/>
        </w:rPr>
        <w:t xml:space="preserve">. </w:t>
      </w:r>
      <w:r w:rsidRPr="002C6118">
        <w:rPr>
          <w:i/>
          <w:iCs/>
          <w:sz w:val="22"/>
          <w:szCs w:val="22"/>
        </w:rPr>
        <w:t>Indian Research Journal of Extension Education</w:t>
      </w:r>
      <w:r w:rsidRPr="002C6118">
        <w:rPr>
          <w:sz w:val="22"/>
          <w:szCs w:val="22"/>
        </w:rPr>
        <w:t>, 2</w:t>
      </w:r>
      <w:r>
        <w:rPr>
          <w:sz w:val="22"/>
          <w:szCs w:val="22"/>
        </w:rPr>
        <w:t>4</w:t>
      </w:r>
      <w:r w:rsidRPr="002C6118">
        <w:rPr>
          <w:sz w:val="22"/>
          <w:szCs w:val="22"/>
        </w:rPr>
        <w:t>(</w:t>
      </w:r>
      <w:r>
        <w:rPr>
          <w:sz w:val="22"/>
          <w:szCs w:val="22"/>
        </w:rPr>
        <w:t>2</w:t>
      </w:r>
      <w:r w:rsidRPr="002C6118">
        <w:rPr>
          <w:sz w:val="22"/>
          <w:szCs w:val="22"/>
        </w:rPr>
        <w:t>),</w:t>
      </w:r>
      <w:r>
        <w:rPr>
          <w:sz w:val="22"/>
          <w:szCs w:val="22"/>
        </w:rPr>
        <w:t>66</w:t>
      </w:r>
      <w:r w:rsidRPr="002C6118">
        <w:rPr>
          <w:sz w:val="22"/>
          <w:szCs w:val="22"/>
        </w:rPr>
        <w:t>-</w:t>
      </w:r>
      <w:r>
        <w:rPr>
          <w:sz w:val="22"/>
          <w:szCs w:val="22"/>
        </w:rPr>
        <w:t>7</w:t>
      </w:r>
      <w:r w:rsidRPr="002C6118">
        <w:rPr>
          <w:sz w:val="22"/>
          <w:szCs w:val="22"/>
        </w:rPr>
        <w:t>2</w:t>
      </w:r>
      <w:r>
        <w:rPr>
          <w:sz w:val="22"/>
          <w:szCs w:val="22"/>
        </w:rPr>
        <w:t>.</w:t>
      </w:r>
    </w:p>
    <w:p w14:paraId="0776530F" w14:textId="77777777" w:rsidR="004A4D12" w:rsidRPr="00983581" w:rsidRDefault="004A4D12" w:rsidP="00983581">
      <w:pPr>
        <w:spacing w:before="240"/>
        <w:ind w:left="567" w:hanging="567"/>
        <w:jc w:val="both"/>
        <w:rPr>
          <w:sz w:val="22"/>
          <w:szCs w:val="22"/>
        </w:rPr>
      </w:pPr>
      <w:bookmarkStart w:id="39" w:name="_Hlk184675100"/>
      <w:r>
        <w:rPr>
          <w:sz w:val="22"/>
          <w:szCs w:val="22"/>
        </w:rPr>
        <w:t>Narain,</w:t>
      </w:r>
      <w:bookmarkEnd w:id="39"/>
      <w:r>
        <w:rPr>
          <w:sz w:val="22"/>
          <w:szCs w:val="22"/>
        </w:rPr>
        <w:t xml:space="preserve"> S., Kalpana, Kumar, H., &amp; Shukla, A. N. (2024). </w:t>
      </w:r>
      <w:r w:rsidRPr="00983581">
        <w:rPr>
          <w:sz w:val="22"/>
          <w:szCs w:val="22"/>
        </w:rPr>
        <w:t>Organic Farming of Tulsi (Ocimum species): Motives and</w:t>
      </w:r>
      <w:r>
        <w:rPr>
          <w:sz w:val="22"/>
          <w:szCs w:val="22"/>
        </w:rPr>
        <w:t xml:space="preserve"> </w:t>
      </w:r>
      <w:r w:rsidRPr="00983581">
        <w:rPr>
          <w:sz w:val="22"/>
          <w:szCs w:val="22"/>
        </w:rPr>
        <w:t>Satisfaction Level of Certified Organic Tulsi Growers of</w:t>
      </w:r>
      <w:r>
        <w:rPr>
          <w:sz w:val="22"/>
          <w:szCs w:val="22"/>
        </w:rPr>
        <w:t xml:space="preserve"> </w:t>
      </w:r>
      <w:r w:rsidRPr="00983581">
        <w:rPr>
          <w:sz w:val="22"/>
          <w:szCs w:val="22"/>
        </w:rPr>
        <w:t>Bundelkhand Region of Uttar Pradesh</w:t>
      </w:r>
      <w:r>
        <w:rPr>
          <w:sz w:val="22"/>
          <w:szCs w:val="22"/>
        </w:rPr>
        <w:t xml:space="preserve">. </w:t>
      </w:r>
      <w:r w:rsidRPr="00983581">
        <w:rPr>
          <w:i/>
          <w:iCs/>
          <w:sz w:val="22"/>
          <w:szCs w:val="22"/>
        </w:rPr>
        <w:t>Indian Research Journal of Extension Education</w:t>
      </w:r>
      <w:r w:rsidRPr="00983581">
        <w:rPr>
          <w:sz w:val="22"/>
          <w:szCs w:val="22"/>
        </w:rPr>
        <w:t>, 24(2), 66-72.</w:t>
      </w:r>
    </w:p>
    <w:p w14:paraId="615D0B9D" w14:textId="77777777" w:rsidR="004A4D12" w:rsidRPr="00AE7127" w:rsidRDefault="004A4D12" w:rsidP="00227252">
      <w:pPr>
        <w:spacing w:before="240"/>
        <w:ind w:left="567" w:hanging="567"/>
        <w:jc w:val="both"/>
        <w:rPr>
          <w:sz w:val="22"/>
          <w:szCs w:val="22"/>
        </w:rPr>
      </w:pPr>
      <w:r w:rsidRPr="00AE7127">
        <w:rPr>
          <w:sz w:val="22"/>
          <w:szCs w:val="22"/>
        </w:rPr>
        <w:t>Patidar, S., &amp; Patidar, H. (2015). A study of perception of farmers towards organic farming</w:t>
      </w:r>
      <w:r w:rsidRPr="00AE7127">
        <w:rPr>
          <w:i/>
          <w:iCs/>
          <w:sz w:val="22"/>
          <w:szCs w:val="22"/>
        </w:rPr>
        <w:t>. International Journal of Application or Innovation in Engineering &amp; Management</w:t>
      </w:r>
      <w:r w:rsidRPr="00AE7127">
        <w:rPr>
          <w:sz w:val="22"/>
          <w:szCs w:val="22"/>
        </w:rPr>
        <w:t>, 4(3), 269-277.</w:t>
      </w:r>
    </w:p>
    <w:p w14:paraId="49936378" w14:textId="77777777" w:rsidR="004A4D12" w:rsidRDefault="004A4D12" w:rsidP="007D3698">
      <w:pPr>
        <w:spacing w:before="240"/>
        <w:ind w:left="567" w:hanging="567"/>
        <w:jc w:val="both"/>
        <w:rPr>
          <w:sz w:val="22"/>
          <w:szCs w:val="22"/>
        </w:rPr>
      </w:pPr>
      <w:bookmarkStart w:id="40" w:name="_Hlk184625912"/>
      <w:proofErr w:type="spellStart"/>
      <w:r w:rsidRPr="007D3698">
        <w:rPr>
          <w:sz w:val="22"/>
          <w:szCs w:val="22"/>
        </w:rPr>
        <w:t>Raghuwanshi</w:t>
      </w:r>
      <w:proofErr w:type="spellEnd"/>
      <w:r w:rsidRPr="007D3698">
        <w:rPr>
          <w:sz w:val="22"/>
          <w:szCs w:val="22"/>
        </w:rPr>
        <w:t>,</w:t>
      </w:r>
      <w:bookmarkEnd w:id="40"/>
      <w:r w:rsidRPr="007D3698">
        <w:rPr>
          <w:sz w:val="22"/>
          <w:szCs w:val="22"/>
        </w:rPr>
        <w:t xml:space="preserve"> V. (2018). Study on adoption of organic farming practices in soybean crop in Guna district of Madhya Pradesh. </w:t>
      </w:r>
      <w:bookmarkStart w:id="41" w:name="_Hlk184674660"/>
      <w:r w:rsidRPr="007D3698">
        <w:rPr>
          <w:i/>
          <w:iCs/>
          <w:sz w:val="22"/>
          <w:szCs w:val="22"/>
        </w:rPr>
        <w:t>Indian Research Journal of Extension Education</w:t>
      </w:r>
      <w:r>
        <w:rPr>
          <w:sz w:val="22"/>
          <w:szCs w:val="22"/>
        </w:rPr>
        <w:t>,</w:t>
      </w:r>
      <w:r w:rsidRPr="007D3698">
        <w:rPr>
          <w:sz w:val="22"/>
          <w:szCs w:val="22"/>
        </w:rPr>
        <w:t xml:space="preserve"> 18(4), 18-22.</w:t>
      </w:r>
    </w:p>
    <w:bookmarkEnd w:id="41"/>
    <w:p w14:paraId="365BDFD7" w14:textId="77777777" w:rsidR="004A4D12" w:rsidRDefault="004A4D12" w:rsidP="008410DC">
      <w:pPr>
        <w:spacing w:before="240"/>
        <w:ind w:left="567" w:hanging="567"/>
        <w:jc w:val="both"/>
        <w:rPr>
          <w:sz w:val="22"/>
          <w:szCs w:val="22"/>
        </w:rPr>
      </w:pPr>
      <w:r w:rsidRPr="008410DC">
        <w:rPr>
          <w:sz w:val="22"/>
          <w:szCs w:val="22"/>
        </w:rPr>
        <w:t xml:space="preserve">Sahoo, B., Saha, A., &amp; Sahoo, S. L. (2022). Knowledge of the tribal farmers towards organic turmeric cultivation in </w:t>
      </w:r>
      <w:proofErr w:type="spellStart"/>
      <w:r w:rsidRPr="008410DC">
        <w:rPr>
          <w:sz w:val="22"/>
          <w:szCs w:val="22"/>
        </w:rPr>
        <w:t>Kandhamal</w:t>
      </w:r>
      <w:proofErr w:type="spellEnd"/>
      <w:r w:rsidRPr="008410DC">
        <w:rPr>
          <w:sz w:val="22"/>
          <w:szCs w:val="22"/>
        </w:rPr>
        <w:t xml:space="preserve"> district of Odisha.</w:t>
      </w:r>
      <w:r>
        <w:rPr>
          <w:sz w:val="22"/>
          <w:szCs w:val="22"/>
        </w:rPr>
        <w:t xml:space="preserve"> </w:t>
      </w:r>
      <w:bookmarkStart w:id="42" w:name="_Hlk188815419"/>
      <w:r w:rsidRPr="008410DC">
        <w:rPr>
          <w:i/>
          <w:iCs/>
          <w:sz w:val="22"/>
          <w:szCs w:val="22"/>
        </w:rPr>
        <w:t>Indian Research Journal of Extension Education</w:t>
      </w:r>
      <w:r w:rsidRPr="008410DC">
        <w:rPr>
          <w:sz w:val="22"/>
          <w:szCs w:val="22"/>
        </w:rPr>
        <w:t xml:space="preserve">, </w:t>
      </w:r>
      <w:r>
        <w:rPr>
          <w:sz w:val="22"/>
          <w:szCs w:val="22"/>
        </w:rPr>
        <w:t>22</w:t>
      </w:r>
      <w:r w:rsidRPr="008410DC">
        <w:rPr>
          <w:sz w:val="22"/>
          <w:szCs w:val="22"/>
        </w:rPr>
        <w:t>(</w:t>
      </w:r>
      <w:r>
        <w:rPr>
          <w:sz w:val="22"/>
          <w:szCs w:val="22"/>
        </w:rPr>
        <w:t>1</w:t>
      </w:r>
      <w:r w:rsidRPr="008410DC">
        <w:rPr>
          <w:sz w:val="22"/>
          <w:szCs w:val="22"/>
        </w:rPr>
        <w:t>),</w:t>
      </w:r>
      <w:r>
        <w:rPr>
          <w:sz w:val="22"/>
          <w:szCs w:val="22"/>
        </w:rPr>
        <w:t>8</w:t>
      </w:r>
      <w:r w:rsidRPr="008410DC">
        <w:rPr>
          <w:sz w:val="22"/>
          <w:szCs w:val="22"/>
        </w:rPr>
        <w:t>-</w:t>
      </w:r>
      <w:r>
        <w:rPr>
          <w:sz w:val="22"/>
          <w:szCs w:val="22"/>
        </w:rPr>
        <w:t>12</w:t>
      </w:r>
      <w:bookmarkEnd w:id="42"/>
      <w:r w:rsidRPr="008410DC">
        <w:rPr>
          <w:sz w:val="22"/>
          <w:szCs w:val="22"/>
        </w:rPr>
        <w:t>.</w:t>
      </w:r>
    </w:p>
    <w:p w14:paraId="7DA70E7F" w14:textId="77777777" w:rsidR="004A4D12" w:rsidRPr="00AE7127" w:rsidRDefault="004A4D12" w:rsidP="000826B8">
      <w:pPr>
        <w:spacing w:before="240"/>
        <w:ind w:left="567" w:hanging="567"/>
        <w:jc w:val="both"/>
        <w:rPr>
          <w:sz w:val="22"/>
          <w:szCs w:val="22"/>
        </w:rPr>
      </w:pPr>
      <w:proofErr w:type="spellStart"/>
      <w:r w:rsidRPr="00AE7127">
        <w:rPr>
          <w:sz w:val="22"/>
          <w:szCs w:val="22"/>
        </w:rPr>
        <w:t>Sapbamrer</w:t>
      </w:r>
      <w:proofErr w:type="spellEnd"/>
      <w:r w:rsidRPr="00AE7127">
        <w:rPr>
          <w:sz w:val="22"/>
          <w:szCs w:val="22"/>
        </w:rPr>
        <w:t xml:space="preserve">, R., &amp; Thammachai, A. (2021). A systematic review of factors influencing farmers’ adoption of organic farming. </w:t>
      </w:r>
      <w:r w:rsidRPr="00AE7127">
        <w:rPr>
          <w:i/>
          <w:iCs/>
          <w:sz w:val="22"/>
          <w:szCs w:val="22"/>
        </w:rPr>
        <w:t>Sustainability</w:t>
      </w:r>
      <w:r w:rsidRPr="00AE7127">
        <w:rPr>
          <w:sz w:val="22"/>
          <w:szCs w:val="22"/>
        </w:rPr>
        <w:t>, 13(7), 3842.</w:t>
      </w:r>
    </w:p>
    <w:p w14:paraId="0CE424B6" w14:textId="77777777" w:rsidR="004A4D12" w:rsidRDefault="004A4D12" w:rsidP="007D3698">
      <w:pPr>
        <w:spacing w:before="240"/>
        <w:ind w:left="567" w:hanging="567"/>
        <w:jc w:val="both"/>
        <w:rPr>
          <w:sz w:val="22"/>
          <w:szCs w:val="22"/>
        </w:rPr>
      </w:pPr>
      <w:bookmarkStart w:id="43" w:name="_Hlk184674786"/>
      <w:r w:rsidRPr="00CC280E">
        <w:rPr>
          <w:sz w:val="22"/>
          <w:szCs w:val="22"/>
        </w:rPr>
        <w:t>Satyajeet</w:t>
      </w:r>
      <w:bookmarkEnd w:id="43"/>
      <w:r w:rsidRPr="00CC280E">
        <w:rPr>
          <w:sz w:val="22"/>
          <w:szCs w:val="22"/>
        </w:rPr>
        <w:t>, V. P. S., Yadav, S. P., &amp; Kumar, R. (2018). Status and Opportunities of Organic Farming for Sustainable Agriculture–Successful Cases of Rural Youths in Haryana.</w:t>
      </w:r>
      <w:r>
        <w:rPr>
          <w:sz w:val="22"/>
          <w:szCs w:val="22"/>
        </w:rPr>
        <w:t xml:space="preserve"> </w:t>
      </w:r>
      <w:bookmarkStart w:id="44" w:name="_Hlk184674982"/>
      <w:r w:rsidRPr="00CC280E">
        <w:rPr>
          <w:i/>
          <w:iCs/>
          <w:sz w:val="22"/>
          <w:szCs w:val="22"/>
        </w:rPr>
        <w:t>Indian Research Journal of Extension Education</w:t>
      </w:r>
      <w:r w:rsidRPr="00CC280E">
        <w:rPr>
          <w:sz w:val="22"/>
          <w:szCs w:val="22"/>
        </w:rPr>
        <w:t xml:space="preserve">, 18(4), </w:t>
      </w:r>
      <w:r>
        <w:rPr>
          <w:sz w:val="22"/>
          <w:szCs w:val="22"/>
        </w:rPr>
        <w:t>72-74.</w:t>
      </w:r>
    </w:p>
    <w:bookmarkEnd w:id="44"/>
    <w:p w14:paraId="27611649" w14:textId="77777777" w:rsidR="004A4D12" w:rsidRDefault="004A4D12" w:rsidP="000826B8">
      <w:pPr>
        <w:spacing w:before="240"/>
        <w:ind w:left="567" w:hanging="567"/>
        <w:jc w:val="both"/>
        <w:rPr>
          <w:sz w:val="22"/>
          <w:szCs w:val="22"/>
        </w:rPr>
      </w:pPr>
      <w:r w:rsidRPr="00E30A9F">
        <w:rPr>
          <w:sz w:val="22"/>
          <w:szCs w:val="22"/>
        </w:rPr>
        <w:t xml:space="preserve">Satyajeet, V. P. S., Yadav, S. P., &amp; Sharma, U. (2019). Constraints faced by farmers in adoption of organic farming. </w:t>
      </w:r>
      <w:bookmarkStart w:id="45" w:name="_Hlk188813202"/>
      <w:r w:rsidRPr="00E30A9F">
        <w:rPr>
          <w:i/>
          <w:iCs/>
          <w:sz w:val="22"/>
          <w:szCs w:val="22"/>
        </w:rPr>
        <w:t>Indian Research Journal of Extension Education</w:t>
      </w:r>
      <w:bookmarkEnd w:id="45"/>
      <w:r w:rsidRPr="00E30A9F">
        <w:rPr>
          <w:sz w:val="22"/>
          <w:szCs w:val="22"/>
        </w:rPr>
        <w:t>, 19(1), 89-90.</w:t>
      </w:r>
    </w:p>
    <w:p w14:paraId="52A0C2E3" w14:textId="77777777" w:rsidR="004A4D12" w:rsidRDefault="004A4D12" w:rsidP="000826B8">
      <w:pPr>
        <w:spacing w:before="240"/>
        <w:ind w:left="567" w:hanging="567"/>
        <w:jc w:val="both"/>
        <w:rPr>
          <w:sz w:val="22"/>
          <w:szCs w:val="22"/>
        </w:rPr>
      </w:pPr>
      <w:r w:rsidRPr="00AE7127">
        <w:rPr>
          <w:sz w:val="22"/>
          <w:szCs w:val="22"/>
        </w:rPr>
        <w:t xml:space="preserve">Shams, A., &amp; Fard, Z. H. M. (2017). Factors Affecting Wheat Farmers' Attitudes toward Organic Farming. </w:t>
      </w:r>
      <w:r w:rsidRPr="00AE7127">
        <w:rPr>
          <w:i/>
          <w:iCs/>
          <w:sz w:val="22"/>
          <w:szCs w:val="22"/>
        </w:rPr>
        <w:t>Polish Journal of Environmental Studies</w:t>
      </w:r>
      <w:r w:rsidRPr="00AE7127">
        <w:rPr>
          <w:sz w:val="22"/>
          <w:szCs w:val="22"/>
        </w:rPr>
        <w:t>, 26(5).</w:t>
      </w:r>
    </w:p>
    <w:p w14:paraId="7C616C88" w14:textId="77777777" w:rsidR="00A800DC" w:rsidRPr="00A800DC" w:rsidRDefault="00A800DC" w:rsidP="00A800DC">
      <w:pPr>
        <w:spacing w:before="240"/>
        <w:jc w:val="both"/>
        <w:rPr>
          <w:sz w:val="22"/>
          <w:szCs w:val="22"/>
        </w:rPr>
      </w:pPr>
    </w:p>
    <w:sectPr w:rsidR="00A800DC" w:rsidRPr="00A800DC" w:rsidSect="00866628">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40"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ashil Kamble" w:date="2025-04-01T13:04:00Z" w:initials="PK">
    <w:p w14:paraId="633F56EE" w14:textId="77777777" w:rsidR="00B61850" w:rsidRDefault="00B61850" w:rsidP="00B61850">
      <w:pPr>
        <w:pStyle w:val="CommentText"/>
      </w:pPr>
      <w:r>
        <w:rPr>
          <w:rStyle w:val="CommentReference"/>
        </w:rPr>
        <w:annotationRef/>
      </w:r>
      <w:r>
        <w:t>A Study on Farmers' Knowledge of Organic Farming Practices in Jhansi District, Uttar Pradesh</w:t>
      </w:r>
    </w:p>
  </w:comment>
  <w:comment w:id="3" w:author="Prashil Kamble" w:date="2025-04-01T12:55:00Z" w:initials="PK">
    <w:p w14:paraId="54613B24" w14:textId="1C36FEDA" w:rsidR="00B6313E" w:rsidRDefault="00B6313E" w:rsidP="00B6313E">
      <w:pPr>
        <w:pStyle w:val="CommentText"/>
      </w:pPr>
      <w:r>
        <w:rPr>
          <w:rStyle w:val="CommentReference"/>
        </w:rPr>
        <w:annotationRef/>
      </w:r>
      <w:r>
        <w:t>table for this results is missing. can be added for comprehensiveness of paper</w:t>
      </w:r>
    </w:p>
  </w:comment>
  <w:comment w:id="27" w:author="Prashil Kamble" w:date="2025-04-01T12:57:00Z" w:initials="PK">
    <w:p w14:paraId="427635B7" w14:textId="77777777" w:rsidR="002A5A91" w:rsidRDefault="002A5A91" w:rsidP="002A5A91">
      <w:pPr>
        <w:pStyle w:val="CommentText"/>
      </w:pPr>
      <w:r>
        <w:rPr>
          <w:rStyle w:val="CommentReference"/>
        </w:rPr>
        <w:annotationRef/>
      </w:r>
      <w:r>
        <w:t>only 3 numbers after 0. is enough for more clarity. make these changes for all variables</w:t>
      </w:r>
    </w:p>
  </w:comment>
  <w:comment w:id="33" w:author="Prashil Kamble" w:date="2025-04-01T12:58:00Z" w:initials="PK">
    <w:p w14:paraId="18E9DFE0" w14:textId="77777777" w:rsidR="00EE4AD0" w:rsidRDefault="00EE4AD0" w:rsidP="00EE4AD0">
      <w:pPr>
        <w:pStyle w:val="CommentText"/>
      </w:pPr>
      <w:r>
        <w:rPr>
          <w:rStyle w:val="CommentReference"/>
        </w:rPr>
        <w:annotationRef/>
      </w:r>
      <w:r>
        <w:t xml:space="preserve">add specific implications if possible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3F56EE" w15:done="0"/>
  <w15:commentEx w15:paraId="54613B24" w15:done="0"/>
  <w15:commentEx w15:paraId="427635B7" w15:done="0"/>
  <w15:commentEx w15:paraId="18E9DF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9F07FC" w16cex:dateUtc="2025-04-01T07:34:00Z"/>
  <w16cex:commentExtensible w16cex:durableId="306F0C86" w16cex:dateUtc="2025-04-01T07:25:00Z"/>
  <w16cex:commentExtensible w16cex:durableId="58A9254A" w16cex:dateUtc="2025-04-01T07:27:00Z"/>
  <w16cex:commentExtensible w16cex:durableId="3FE1D42D" w16cex:dateUtc="2025-04-01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3F56EE" w16cid:durableId="639F07FC"/>
  <w16cid:commentId w16cid:paraId="54613B24" w16cid:durableId="306F0C86"/>
  <w16cid:commentId w16cid:paraId="427635B7" w16cid:durableId="58A9254A"/>
  <w16cid:commentId w16cid:paraId="18E9DFE0" w16cid:durableId="3FE1D4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4DF0A" w14:textId="77777777" w:rsidR="00997E0A" w:rsidRDefault="00997E0A">
      <w:r>
        <w:separator/>
      </w:r>
    </w:p>
  </w:endnote>
  <w:endnote w:type="continuationSeparator" w:id="0">
    <w:p w14:paraId="6BC06B1F" w14:textId="77777777" w:rsidR="00997E0A" w:rsidRDefault="0099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307C" w14:textId="77777777" w:rsidR="000F671D" w:rsidRDefault="000F6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5CEE" w14:textId="77777777" w:rsidR="000F671D" w:rsidRDefault="000F6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91108" w14:textId="77777777" w:rsidR="000F671D" w:rsidRDefault="000F6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77BDF" w14:textId="77777777" w:rsidR="00997E0A" w:rsidRDefault="00997E0A">
      <w:r>
        <w:separator/>
      </w:r>
    </w:p>
  </w:footnote>
  <w:footnote w:type="continuationSeparator" w:id="0">
    <w:p w14:paraId="2F328DF5" w14:textId="77777777" w:rsidR="00997E0A" w:rsidRDefault="00997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0C45D" w14:textId="77777777" w:rsidR="000F671D" w:rsidRDefault="001935DF">
    <w:pPr>
      <w:pStyle w:val="Header"/>
    </w:pPr>
    <w:r>
      <w:rPr>
        <w:noProof/>
      </w:rPr>
    </w:r>
    <w:r w:rsidR="001935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22438" o:spid="_x0000_s1026" type="#_x0000_t136" style="position:absolute;margin-left:0;margin-top:0;width:575.35pt;height:63.9pt;rotation:315;z-index:-25165619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F2EE" w14:textId="77777777" w:rsidR="000F671D" w:rsidRDefault="001935DF">
    <w:pPr>
      <w:pStyle w:val="Header"/>
    </w:pPr>
    <w:r>
      <w:rPr>
        <w:noProof/>
      </w:rPr>
    </w:r>
    <w:r w:rsidR="001935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22439" o:spid="_x0000_s1027" type="#_x0000_t136" style="position:absolute;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1F873" w14:textId="77777777" w:rsidR="000F671D" w:rsidRDefault="001935DF">
    <w:pPr>
      <w:pStyle w:val="Header"/>
    </w:pPr>
    <w:r>
      <w:rPr>
        <w:noProof/>
      </w:rPr>
    </w:r>
    <w:r w:rsidR="001935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022437" o:spid="_x0000_s1025" type="#_x0000_t136" style="position:absolute;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5034"/>
    <w:multiLevelType w:val="hybridMultilevel"/>
    <w:tmpl w:val="496660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396DE9"/>
    <w:multiLevelType w:val="hybridMultilevel"/>
    <w:tmpl w:val="9E14FF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2D7BB2"/>
    <w:multiLevelType w:val="hybridMultilevel"/>
    <w:tmpl w:val="77D80492"/>
    <w:lvl w:ilvl="0" w:tplc="D93A2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36AC4"/>
    <w:multiLevelType w:val="hybridMultilevel"/>
    <w:tmpl w:val="4CCA6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24F19"/>
    <w:multiLevelType w:val="hybridMultilevel"/>
    <w:tmpl w:val="8004A6F8"/>
    <w:lvl w:ilvl="0" w:tplc="7CCAE3E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802F5"/>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51FD1"/>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6B3821"/>
    <w:multiLevelType w:val="hybridMultilevel"/>
    <w:tmpl w:val="1332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E48D4"/>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8375EA"/>
    <w:multiLevelType w:val="hybridMultilevel"/>
    <w:tmpl w:val="53DA59A0"/>
    <w:lvl w:ilvl="0" w:tplc="ECA86FA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9D4F05"/>
    <w:multiLevelType w:val="hybridMultilevel"/>
    <w:tmpl w:val="6B704A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D7435"/>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65E9B"/>
    <w:multiLevelType w:val="hybridMultilevel"/>
    <w:tmpl w:val="FBA8013C"/>
    <w:lvl w:ilvl="0" w:tplc="CE44A4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76CD5"/>
    <w:multiLevelType w:val="hybridMultilevel"/>
    <w:tmpl w:val="4EFEF422"/>
    <w:lvl w:ilvl="0" w:tplc="5742DAA6">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E6A63E4"/>
    <w:multiLevelType w:val="hybridMultilevel"/>
    <w:tmpl w:val="C67AB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E942AF0"/>
    <w:multiLevelType w:val="hybridMultilevel"/>
    <w:tmpl w:val="E4BCA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241D9"/>
    <w:multiLevelType w:val="hybridMultilevel"/>
    <w:tmpl w:val="ACFE2654"/>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1083906"/>
    <w:multiLevelType w:val="hybridMultilevel"/>
    <w:tmpl w:val="0E4E4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0473A5"/>
    <w:multiLevelType w:val="hybridMultilevel"/>
    <w:tmpl w:val="3F180E58"/>
    <w:lvl w:ilvl="0" w:tplc="9A14988A">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3266512"/>
    <w:multiLevelType w:val="hybridMultilevel"/>
    <w:tmpl w:val="2FFC5BCE"/>
    <w:lvl w:ilvl="0" w:tplc="7CCAE3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329CA"/>
    <w:multiLevelType w:val="hybridMultilevel"/>
    <w:tmpl w:val="D7FC9BB8"/>
    <w:lvl w:ilvl="0" w:tplc="56CE76B0">
      <w:start w:val="1"/>
      <w:numFmt w:val="lowerLetter"/>
      <w:lvlText w:val="%1."/>
      <w:lvlJc w:val="left"/>
      <w:pPr>
        <w:ind w:left="360" w:hanging="360"/>
      </w:pPr>
      <w:rPr>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8857353"/>
    <w:multiLevelType w:val="hybridMultilevel"/>
    <w:tmpl w:val="F6A2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3B07F3"/>
    <w:multiLevelType w:val="hybridMultilevel"/>
    <w:tmpl w:val="38521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576BE"/>
    <w:multiLevelType w:val="hybridMultilevel"/>
    <w:tmpl w:val="408E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40E2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00C488D"/>
    <w:multiLevelType w:val="hybridMultilevel"/>
    <w:tmpl w:val="910AB8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4AF1E76"/>
    <w:multiLevelType w:val="hybridMultilevel"/>
    <w:tmpl w:val="A08EE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33DEF"/>
    <w:multiLevelType w:val="hybridMultilevel"/>
    <w:tmpl w:val="6DE8C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D63DC"/>
    <w:multiLevelType w:val="hybridMultilevel"/>
    <w:tmpl w:val="9AE000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735451"/>
    <w:multiLevelType w:val="hybridMultilevel"/>
    <w:tmpl w:val="CC98687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31647"/>
    <w:multiLevelType w:val="hybridMultilevel"/>
    <w:tmpl w:val="B5283A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D9782E"/>
    <w:multiLevelType w:val="hybridMultilevel"/>
    <w:tmpl w:val="A5D41FF4"/>
    <w:lvl w:ilvl="0" w:tplc="2438FE1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E5A14"/>
    <w:multiLevelType w:val="hybridMultilevel"/>
    <w:tmpl w:val="EE24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05FE8"/>
    <w:multiLevelType w:val="hybridMultilevel"/>
    <w:tmpl w:val="3148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7526"/>
    <w:multiLevelType w:val="hybridMultilevel"/>
    <w:tmpl w:val="EAFE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040C4"/>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D21198"/>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27C4F"/>
    <w:multiLevelType w:val="hybridMultilevel"/>
    <w:tmpl w:val="7814047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0A6D46"/>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583420"/>
    <w:multiLevelType w:val="hybridMultilevel"/>
    <w:tmpl w:val="BDF64216"/>
    <w:lvl w:ilvl="0" w:tplc="7CCAE3E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110E1A"/>
    <w:multiLevelType w:val="hybridMultilevel"/>
    <w:tmpl w:val="9BCA23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66795"/>
    <w:multiLevelType w:val="hybridMultilevel"/>
    <w:tmpl w:val="D9A4F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1C336B"/>
    <w:multiLevelType w:val="hybridMultilevel"/>
    <w:tmpl w:val="76DE8D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465766">
    <w:abstractNumId w:val="31"/>
  </w:num>
  <w:num w:numId="2" w16cid:durableId="519702448">
    <w:abstractNumId w:val="26"/>
  </w:num>
  <w:num w:numId="3" w16cid:durableId="402601519">
    <w:abstractNumId w:val="15"/>
  </w:num>
  <w:num w:numId="4" w16cid:durableId="1768505569">
    <w:abstractNumId w:val="22"/>
  </w:num>
  <w:num w:numId="5" w16cid:durableId="1134056885">
    <w:abstractNumId w:val="42"/>
  </w:num>
  <w:num w:numId="6" w16cid:durableId="1028218667">
    <w:abstractNumId w:val="9"/>
  </w:num>
  <w:num w:numId="7" w16cid:durableId="948584368">
    <w:abstractNumId w:val="12"/>
  </w:num>
  <w:num w:numId="8" w16cid:durableId="1900165631">
    <w:abstractNumId w:val="20"/>
  </w:num>
  <w:num w:numId="9" w16cid:durableId="488520095">
    <w:abstractNumId w:val="0"/>
  </w:num>
  <w:num w:numId="10" w16cid:durableId="1197813138">
    <w:abstractNumId w:val="30"/>
  </w:num>
  <w:num w:numId="11" w16cid:durableId="1823037988">
    <w:abstractNumId w:val="3"/>
  </w:num>
  <w:num w:numId="12" w16cid:durableId="1684817770">
    <w:abstractNumId w:val="40"/>
  </w:num>
  <w:num w:numId="13" w16cid:durableId="1746756704">
    <w:abstractNumId w:val="16"/>
  </w:num>
  <w:num w:numId="14" w16cid:durableId="2138641310">
    <w:abstractNumId w:val="2"/>
  </w:num>
  <w:num w:numId="15" w16cid:durableId="1398018817">
    <w:abstractNumId w:val="27"/>
  </w:num>
  <w:num w:numId="16" w16cid:durableId="817528012">
    <w:abstractNumId w:val="17"/>
  </w:num>
  <w:num w:numId="17" w16cid:durableId="1684241931">
    <w:abstractNumId w:val="35"/>
  </w:num>
  <w:num w:numId="18" w16cid:durableId="879635340">
    <w:abstractNumId w:val="41"/>
  </w:num>
  <w:num w:numId="19" w16cid:durableId="1492982181">
    <w:abstractNumId w:val="6"/>
  </w:num>
  <w:num w:numId="20" w16cid:durableId="212893686">
    <w:abstractNumId w:val="8"/>
  </w:num>
  <w:num w:numId="21" w16cid:durableId="1170415143">
    <w:abstractNumId w:val="5"/>
  </w:num>
  <w:num w:numId="22" w16cid:durableId="1897280573">
    <w:abstractNumId w:val="36"/>
  </w:num>
  <w:num w:numId="23" w16cid:durableId="1245992936">
    <w:abstractNumId w:val="11"/>
  </w:num>
  <w:num w:numId="24" w16cid:durableId="525993267">
    <w:abstractNumId w:val="38"/>
  </w:num>
  <w:num w:numId="25" w16cid:durableId="886378596">
    <w:abstractNumId w:val="34"/>
  </w:num>
  <w:num w:numId="26" w16cid:durableId="1858226004">
    <w:abstractNumId w:val="7"/>
  </w:num>
  <w:num w:numId="27" w16cid:durableId="326592753">
    <w:abstractNumId w:val="33"/>
  </w:num>
  <w:num w:numId="28" w16cid:durableId="1157957155">
    <w:abstractNumId w:val="21"/>
  </w:num>
  <w:num w:numId="29" w16cid:durableId="209458186">
    <w:abstractNumId w:val="19"/>
  </w:num>
  <w:num w:numId="30" w16cid:durableId="1912276310">
    <w:abstractNumId w:val="39"/>
  </w:num>
  <w:num w:numId="31" w16cid:durableId="1531066585">
    <w:abstractNumId w:val="4"/>
  </w:num>
  <w:num w:numId="32" w16cid:durableId="322467233">
    <w:abstractNumId w:val="18"/>
  </w:num>
  <w:num w:numId="33" w16cid:durableId="98792106">
    <w:abstractNumId w:val="29"/>
  </w:num>
  <w:num w:numId="34" w16cid:durableId="1107698476">
    <w:abstractNumId w:val="28"/>
  </w:num>
  <w:num w:numId="35" w16cid:durableId="268205034">
    <w:abstractNumId w:val="37"/>
  </w:num>
  <w:num w:numId="36" w16cid:durableId="531772329">
    <w:abstractNumId w:val="13"/>
  </w:num>
  <w:num w:numId="37" w16cid:durableId="583534639">
    <w:abstractNumId w:val="10"/>
  </w:num>
  <w:num w:numId="38" w16cid:durableId="330329630">
    <w:abstractNumId w:val="24"/>
  </w:num>
  <w:num w:numId="39" w16cid:durableId="1313174031">
    <w:abstractNumId w:val="32"/>
  </w:num>
  <w:num w:numId="40" w16cid:durableId="1999651771">
    <w:abstractNumId w:val="25"/>
  </w:num>
  <w:num w:numId="41" w16cid:durableId="6777793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6811943">
    <w:abstractNumId w:val="14"/>
  </w:num>
  <w:num w:numId="43" w16cid:durableId="454953289">
    <w:abstractNumId w:val="1"/>
  </w:num>
  <w:num w:numId="44" w16cid:durableId="203360814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shil Kamble">
    <w15:presenceInfo w15:providerId="Windows Live" w15:userId="dc0f2992cff29b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28"/>
    <w:rsid w:val="000323A6"/>
    <w:rsid w:val="000354CD"/>
    <w:rsid w:val="00041B23"/>
    <w:rsid w:val="0005472F"/>
    <w:rsid w:val="000826B8"/>
    <w:rsid w:val="000B0533"/>
    <w:rsid w:val="000B1558"/>
    <w:rsid w:val="000C33EE"/>
    <w:rsid w:val="000F524F"/>
    <w:rsid w:val="000F671D"/>
    <w:rsid w:val="00107A57"/>
    <w:rsid w:val="00172369"/>
    <w:rsid w:val="00180777"/>
    <w:rsid w:val="00183560"/>
    <w:rsid w:val="001935DF"/>
    <w:rsid w:val="001B3BEE"/>
    <w:rsid w:val="001C6CAC"/>
    <w:rsid w:val="001D2266"/>
    <w:rsid w:val="001E799C"/>
    <w:rsid w:val="001F5836"/>
    <w:rsid w:val="00211839"/>
    <w:rsid w:val="002137B4"/>
    <w:rsid w:val="002256BF"/>
    <w:rsid w:val="00227252"/>
    <w:rsid w:val="00277246"/>
    <w:rsid w:val="00282BD1"/>
    <w:rsid w:val="002A5A91"/>
    <w:rsid w:val="002C6118"/>
    <w:rsid w:val="003139B5"/>
    <w:rsid w:val="00331825"/>
    <w:rsid w:val="00337991"/>
    <w:rsid w:val="00361C65"/>
    <w:rsid w:val="00362FB4"/>
    <w:rsid w:val="003672C0"/>
    <w:rsid w:val="00395D07"/>
    <w:rsid w:val="003A292D"/>
    <w:rsid w:val="003A3065"/>
    <w:rsid w:val="003B1BA6"/>
    <w:rsid w:val="003E2514"/>
    <w:rsid w:val="00405A9D"/>
    <w:rsid w:val="0043165E"/>
    <w:rsid w:val="0043258B"/>
    <w:rsid w:val="0043684F"/>
    <w:rsid w:val="00444C1C"/>
    <w:rsid w:val="004731CC"/>
    <w:rsid w:val="00492DEC"/>
    <w:rsid w:val="00495EEF"/>
    <w:rsid w:val="004A4D12"/>
    <w:rsid w:val="004D2A89"/>
    <w:rsid w:val="004D4B3F"/>
    <w:rsid w:val="004F6C1A"/>
    <w:rsid w:val="00502E8B"/>
    <w:rsid w:val="00554C74"/>
    <w:rsid w:val="00555C01"/>
    <w:rsid w:val="0056038A"/>
    <w:rsid w:val="00563447"/>
    <w:rsid w:val="00570AFF"/>
    <w:rsid w:val="005745E6"/>
    <w:rsid w:val="00574F13"/>
    <w:rsid w:val="00596B70"/>
    <w:rsid w:val="00600537"/>
    <w:rsid w:val="00625FB5"/>
    <w:rsid w:val="00636472"/>
    <w:rsid w:val="00764A2C"/>
    <w:rsid w:val="007C01F9"/>
    <w:rsid w:val="007C2DA3"/>
    <w:rsid w:val="007D3698"/>
    <w:rsid w:val="007D661B"/>
    <w:rsid w:val="00840911"/>
    <w:rsid w:val="008410DC"/>
    <w:rsid w:val="008571CA"/>
    <w:rsid w:val="00865DB2"/>
    <w:rsid w:val="00866628"/>
    <w:rsid w:val="00874D8E"/>
    <w:rsid w:val="00875528"/>
    <w:rsid w:val="0089713F"/>
    <w:rsid w:val="008A1863"/>
    <w:rsid w:val="008F5196"/>
    <w:rsid w:val="00920EE8"/>
    <w:rsid w:val="00921DED"/>
    <w:rsid w:val="0092475A"/>
    <w:rsid w:val="0092705C"/>
    <w:rsid w:val="00940599"/>
    <w:rsid w:val="00950079"/>
    <w:rsid w:val="00964FB4"/>
    <w:rsid w:val="00983581"/>
    <w:rsid w:val="00997E0A"/>
    <w:rsid w:val="009A354B"/>
    <w:rsid w:val="009B1BCC"/>
    <w:rsid w:val="009B5104"/>
    <w:rsid w:val="009B672B"/>
    <w:rsid w:val="009C1FDD"/>
    <w:rsid w:val="009C4CA7"/>
    <w:rsid w:val="009E2C94"/>
    <w:rsid w:val="009F03A9"/>
    <w:rsid w:val="00A12CDC"/>
    <w:rsid w:val="00A2318E"/>
    <w:rsid w:val="00A800DC"/>
    <w:rsid w:val="00AA22FF"/>
    <w:rsid w:val="00AD44C1"/>
    <w:rsid w:val="00AE7127"/>
    <w:rsid w:val="00B0485E"/>
    <w:rsid w:val="00B32046"/>
    <w:rsid w:val="00B61850"/>
    <w:rsid w:val="00B6313E"/>
    <w:rsid w:val="00B70A0E"/>
    <w:rsid w:val="00BA2907"/>
    <w:rsid w:val="00BD2B8A"/>
    <w:rsid w:val="00BF5F21"/>
    <w:rsid w:val="00C436FF"/>
    <w:rsid w:val="00C452DD"/>
    <w:rsid w:val="00C54D39"/>
    <w:rsid w:val="00C65B4F"/>
    <w:rsid w:val="00C747BD"/>
    <w:rsid w:val="00C82417"/>
    <w:rsid w:val="00C94B66"/>
    <w:rsid w:val="00CC280E"/>
    <w:rsid w:val="00CE0DA0"/>
    <w:rsid w:val="00CE1009"/>
    <w:rsid w:val="00CF06B3"/>
    <w:rsid w:val="00D00F32"/>
    <w:rsid w:val="00D062CA"/>
    <w:rsid w:val="00D0790F"/>
    <w:rsid w:val="00D259BF"/>
    <w:rsid w:val="00D4040D"/>
    <w:rsid w:val="00D47327"/>
    <w:rsid w:val="00D63E6B"/>
    <w:rsid w:val="00DA11C0"/>
    <w:rsid w:val="00DB5084"/>
    <w:rsid w:val="00DB716D"/>
    <w:rsid w:val="00DB7FB6"/>
    <w:rsid w:val="00DC4DD6"/>
    <w:rsid w:val="00DE52D0"/>
    <w:rsid w:val="00E30A9F"/>
    <w:rsid w:val="00E441E4"/>
    <w:rsid w:val="00E44806"/>
    <w:rsid w:val="00E77680"/>
    <w:rsid w:val="00E82491"/>
    <w:rsid w:val="00EC6EF2"/>
    <w:rsid w:val="00EE1F70"/>
    <w:rsid w:val="00EE4AD0"/>
    <w:rsid w:val="00F10F55"/>
    <w:rsid w:val="00F35320"/>
    <w:rsid w:val="00F37139"/>
    <w:rsid w:val="00F54B7E"/>
    <w:rsid w:val="00F6172F"/>
    <w:rsid w:val="00F6577C"/>
    <w:rsid w:val="00F97751"/>
    <w:rsid w:val="00FA6146"/>
    <w:rsid w:val="00FB5F62"/>
    <w:rsid w:val="00FC0653"/>
    <w:rsid w:val="00FE6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522DB2"/>
  <w15:chartTrackingRefBased/>
  <w15:docId w15:val="{66FE8384-29D6-154B-A01D-9E5F2BC4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628"/>
    <w:rPr>
      <w:rFonts w:ascii="Times New Roman" w:eastAsia="Times New Roman" w:hAnsi="Times New Roman"/>
      <w:sz w:val="24"/>
      <w:szCs w:val="24"/>
      <w:lang w:val="en-IN" w:eastAsia="en-IN"/>
    </w:rPr>
  </w:style>
  <w:style w:type="paragraph" w:styleId="Heading1">
    <w:name w:val="heading 1"/>
    <w:basedOn w:val="Normal"/>
    <w:link w:val="Heading1Char"/>
    <w:uiPriority w:val="9"/>
    <w:qFormat/>
    <w:rsid w:val="00866628"/>
    <w:pPr>
      <w:widowControl w:val="0"/>
      <w:autoSpaceDE w:val="0"/>
      <w:autoSpaceDN w:val="0"/>
      <w:spacing w:before="60"/>
      <w:ind w:right="19"/>
      <w:jc w:val="center"/>
      <w:outlineLvl w:val="0"/>
    </w:pPr>
    <w:rPr>
      <w:b/>
      <w:bCs/>
      <w:lang w:val="en-US"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66628"/>
    <w:rPr>
      <w:rFonts w:ascii="Times New Roman" w:eastAsia="Times New Roman" w:hAnsi="Times New Roman" w:cs="Times New Roman"/>
      <w:b/>
      <w:bCs/>
      <w:kern w:val="0"/>
      <w:sz w:val="24"/>
      <w:szCs w:val="24"/>
      <w:lang w:val="en-US"/>
    </w:rPr>
  </w:style>
  <w:style w:type="paragraph" w:styleId="BodyText">
    <w:name w:val="Body Text"/>
    <w:basedOn w:val="Normal"/>
    <w:link w:val="BodyTextChar"/>
    <w:uiPriority w:val="1"/>
    <w:qFormat/>
    <w:rsid w:val="00866628"/>
    <w:pPr>
      <w:widowControl w:val="0"/>
      <w:autoSpaceDE w:val="0"/>
      <w:autoSpaceDN w:val="0"/>
      <w:ind w:left="100"/>
    </w:pPr>
    <w:rPr>
      <w:sz w:val="20"/>
      <w:szCs w:val="20"/>
      <w:lang w:val="en-US" w:eastAsia="x-none"/>
    </w:rPr>
  </w:style>
  <w:style w:type="character" w:customStyle="1" w:styleId="BodyTextChar">
    <w:name w:val="Body Text Char"/>
    <w:link w:val="BodyText"/>
    <w:uiPriority w:val="1"/>
    <w:rsid w:val="00866628"/>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866628"/>
    <w:pPr>
      <w:tabs>
        <w:tab w:val="center" w:pos="4513"/>
        <w:tab w:val="right" w:pos="9026"/>
      </w:tabs>
    </w:pPr>
    <w:rPr>
      <w:lang w:val="x-none"/>
    </w:rPr>
  </w:style>
  <w:style w:type="character" w:customStyle="1" w:styleId="HeaderChar">
    <w:name w:val="Header Char"/>
    <w:link w:val="Header"/>
    <w:uiPriority w:val="99"/>
    <w:rsid w:val="00866628"/>
    <w:rPr>
      <w:rFonts w:ascii="Times New Roman" w:eastAsia="Times New Roman" w:hAnsi="Times New Roman" w:cs="Times New Roman"/>
      <w:kern w:val="0"/>
      <w:sz w:val="24"/>
      <w:szCs w:val="24"/>
      <w:lang w:eastAsia="en-IN"/>
    </w:rPr>
  </w:style>
  <w:style w:type="paragraph" w:styleId="Footer">
    <w:name w:val="footer"/>
    <w:basedOn w:val="Normal"/>
    <w:link w:val="FooterChar"/>
    <w:uiPriority w:val="99"/>
    <w:unhideWhenUsed/>
    <w:rsid w:val="00866628"/>
    <w:pPr>
      <w:tabs>
        <w:tab w:val="center" w:pos="4513"/>
        <w:tab w:val="right" w:pos="9026"/>
      </w:tabs>
    </w:pPr>
    <w:rPr>
      <w:lang w:val="x-none"/>
    </w:rPr>
  </w:style>
  <w:style w:type="character" w:customStyle="1" w:styleId="FooterChar">
    <w:name w:val="Footer Char"/>
    <w:link w:val="Footer"/>
    <w:uiPriority w:val="99"/>
    <w:rsid w:val="00866628"/>
    <w:rPr>
      <w:rFonts w:ascii="Times New Roman" w:eastAsia="Times New Roman" w:hAnsi="Times New Roman" w:cs="Times New Roman"/>
      <w:kern w:val="0"/>
      <w:sz w:val="24"/>
      <w:szCs w:val="24"/>
      <w:lang w:eastAsia="en-IN"/>
    </w:rPr>
  </w:style>
  <w:style w:type="paragraph" w:styleId="ListParagraph">
    <w:name w:val="List Paragraph"/>
    <w:basedOn w:val="Normal"/>
    <w:uiPriority w:val="34"/>
    <w:qFormat/>
    <w:rsid w:val="00866628"/>
    <w:pPr>
      <w:spacing w:after="160" w:line="259" w:lineRule="auto"/>
      <w:ind w:left="720"/>
      <w:contextualSpacing/>
    </w:pPr>
    <w:rPr>
      <w:rFonts w:ascii="Calibri" w:hAnsi="Calibri" w:cs="Mangal"/>
      <w:sz w:val="22"/>
      <w:szCs w:val="22"/>
      <w:lang w:val="en-GB" w:eastAsia="en-US"/>
    </w:rPr>
  </w:style>
  <w:style w:type="character" w:customStyle="1" w:styleId="DocumentMapChar">
    <w:name w:val="Document Map Char"/>
    <w:link w:val="DocumentMap"/>
    <w:uiPriority w:val="99"/>
    <w:semiHidden/>
    <w:rsid w:val="00866628"/>
    <w:rPr>
      <w:rFonts w:ascii="Tahoma" w:eastAsia="Times New Roman" w:hAnsi="Tahoma" w:cs="Tahoma"/>
      <w:kern w:val="0"/>
      <w:sz w:val="16"/>
      <w:szCs w:val="16"/>
      <w:lang w:val="en-GB"/>
    </w:rPr>
  </w:style>
  <w:style w:type="paragraph" w:styleId="DocumentMap">
    <w:name w:val="Document Map"/>
    <w:basedOn w:val="Normal"/>
    <w:link w:val="DocumentMapChar"/>
    <w:uiPriority w:val="99"/>
    <w:semiHidden/>
    <w:unhideWhenUsed/>
    <w:rsid w:val="00866628"/>
    <w:rPr>
      <w:rFonts w:ascii="Tahoma" w:hAnsi="Tahoma"/>
      <w:sz w:val="16"/>
      <w:szCs w:val="16"/>
      <w:lang w:val="en-GB" w:eastAsia="x-none"/>
    </w:rPr>
  </w:style>
  <w:style w:type="character" w:customStyle="1" w:styleId="DocumentMapChar1">
    <w:name w:val="Document Map Char1"/>
    <w:uiPriority w:val="99"/>
    <w:semiHidden/>
    <w:rsid w:val="00866628"/>
    <w:rPr>
      <w:rFonts w:ascii="Segoe UI" w:eastAsia="Times New Roman" w:hAnsi="Segoe UI" w:cs="Segoe UI"/>
      <w:kern w:val="0"/>
      <w:sz w:val="16"/>
      <w:szCs w:val="16"/>
      <w:lang w:eastAsia="en-IN"/>
    </w:rPr>
  </w:style>
  <w:style w:type="character" w:customStyle="1" w:styleId="BalloonTextChar">
    <w:name w:val="Balloon Text Char"/>
    <w:link w:val="BalloonText"/>
    <w:uiPriority w:val="99"/>
    <w:semiHidden/>
    <w:rsid w:val="00866628"/>
    <w:rPr>
      <w:rFonts w:ascii="Tahoma" w:eastAsia="Times New Roman" w:hAnsi="Tahoma" w:cs="Tahoma"/>
      <w:kern w:val="0"/>
      <w:sz w:val="16"/>
      <w:szCs w:val="16"/>
      <w:lang w:val="en-GB"/>
    </w:rPr>
  </w:style>
  <w:style w:type="paragraph" w:styleId="BalloonText">
    <w:name w:val="Balloon Text"/>
    <w:basedOn w:val="Normal"/>
    <w:link w:val="BalloonTextChar"/>
    <w:uiPriority w:val="99"/>
    <w:semiHidden/>
    <w:unhideWhenUsed/>
    <w:rsid w:val="00866628"/>
    <w:rPr>
      <w:rFonts w:ascii="Tahoma" w:hAnsi="Tahoma"/>
      <w:sz w:val="16"/>
      <w:szCs w:val="16"/>
      <w:lang w:val="en-GB" w:eastAsia="x-none"/>
    </w:rPr>
  </w:style>
  <w:style w:type="character" w:customStyle="1" w:styleId="BalloonTextChar1">
    <w:name w:val="Balloon Text Char1"/>
    <w:uiPriority w:val="99"/>
    <w:semiHidden/>
    <w:rsid w:val="00866628"/>
    <w:rPr>
      <w:rFonts w:ascii="Segoe UI" w:eastAsia="Times New Roman" w:hAnsi="Segoe UI" w:cs="Segoe UI"/>
      <w:kern w:val="0"/>
      <w:sz w:val="18"/>
      <w:szCs w:val="18"/>
      <w:lang w:eastAsia="en-IN"/>
    </w:rPr>
  </w:style>
  <w:style w:type="paragraph" w:styleId="NormalWeb">
    <w:name w:val="Normal (Web)"/>
    <w:basedOn w:val="Normal"/>
    <w:uiPriority w:val="99"/>
    <w:unhideWhenUsed/>
    <w:rsid w:val="00866628"/>
    <w:pPr>
      <w:spacing w:before="100" w:beforeAutospacing="1" w:after="100" w:afterAutospacing="1"/>
    </w:pPr>
    <w:rPr>
      <w:lang w:val="en-US" w:eastAsia="en-US"/>
    </w:rPr>
  </w:style>
  <w:style w:type="character" w:styleId="Strong">
    <w:name w:val="Strong"/>
    <w:uiPriority w:val="22"/>
    <w:qFormat/>
    <w:rsid w:val="00866628"/>
    <w:rPr>
      <w:b/>
      <w:bCs/>
    </w:rPr>
  </w:style>
  <w:style w:type="character" w:styleId="Emphasis">
    <w:name w:val="Emphasis"/>
    <w:uiPriority w:val="20"/>
    <w:qFormat/>
    <w:rsid w:val="00866628"/>
    <w:rPr>
      <w:i/>
      <w:iCs/>
    </w:rPr>
  </w:style>
  <w:style w:type="table" w:styleId="TableGrid">
    <w:name w:val="Table Grid"/>
    <w:basedOn w:val="TableNormal"/>
    <w:uiPriority w:val="39"/>
    <w:rsid w:val="00563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C6EF2"/>
    <w:rPr>
      <w:color w:val="0563C1"/>
      <w:u w:val="single"/>
    </w:rPr>
  </w:style>
  <w:style w:type="character" w:styleId="UnresolvedMention">
    <w:name w:val="Unresolved Mention"/>
    <w:uiPriority w:val="99"/>
    <w:semiHidden/>
    <w:unhideWhenUsed/>
    <w:rsid w:val="00EC6EF2"/>
    <w:rPr>
      <w:color w:val="605E5C"/>
      <w:shd w:val="clear" w:color="auto" w:fill="E1DFDD"/>
    </w:rPr>
  </w:style>
  <w:style w:type="character" w:styleId="CommentReference">
    <w:name w:val="annotation reference"/>
    <w:basedOn w:val="DefaultParagraphFont"/>
    <w:uiPriority w:val="99"/>
    <w:semiHidden/>
    <w:unhideWhenUsed/>
    <w:rsid w:val="00172369"/>
    <w:rPr>
      <w:sz w:val="16"/>
      <w:szCs w:val="16"/>
    </w:rPr>
  </w:style>
  <w:style w:type="paragraph" w:styleId="CommentText">
    <w:name w:val="annotation text"/>
    <w:basedOn w:val="Normal"/>
    <w:link w:val="CommentTextChar"/>
    <w:uiPriority w:val="99"/>
    <w:unhideWhenUsed/>
    <w:rsid w:val="00172369"/>
    <w:rPr>
      <w:sz w:val="20"/>
      <w:szCs w:val="20"/>
    </w:rPr>
  </w:style>
  <w:style w:type="character" w:customStyle="1" w:styleId="CommentTextChar">
    <w:name w:val="Comment Text Char"/>
    <w:basedOn w:val="DefaultParagraphFont"/>
    <w:link w:val="CommentText"/>
    <w:uiPriority w:val="99"/>
    <w:rsid w:val="00172369"/>
    <w:rPr>
      <w:rFonts w:ascii="Times New Roman" w:eastAsia="Times New Roman" w:hAnsi="Times New Roman"/>
      <w:lang w:val="en-IN" w:eastAsia="en-IN"/>
    </w:rPr>
  </w:style>
  <w:style w:type="paragraph" w:styleId="CommentSubject">
    <w:name w:val="annotation subject"/>
    <w:basedOn w:val="CommentText"/>
    <w:next w:val="CommentText"/>
    <w:link w:val="CommentSubjectChar"/>
    <w:uiPriority w:val="99"/>
    <w:semiHidden/>
    <w:unhideWhenUsed/>
    <w:rsid w:val="00172369"/>
    <w:rPr>
      <w:b/>
      <w:bCs/>
    </w:rPr>
  </w:style>
  <w:style w:type="character" w:customStyle="1" w:styleId="CommentSubjectChar">
    <w:name w:val="Comment Subject Char"/>
    <w:basedOn w:val="CommentTextChar"/>
    <w:link w:val="CommentSubject"/>
    <w:uiPriority w:val="99"/>
    <w:semiHidden/>
    <w:rsid w:val="00172369"/>
    <w:rPr>
      <w:rFonts w:ascii="Times New Roman" w:eastAsia="Times New Roman" w:hAnsi="Times New Roman"/>
      <w:b/>
      <w:bCs/>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052595">
      <w:bodyDiv w:val="1"/>
      <w:marLeft w:val="0"/>
      <w:marRight w:val="0"/>
      <w:marTop w:val="0"/>
      <w:marBottom w:val="0"/>
      <w:divBdr>
        <w:top w:val="none" w:sz="0" w:space="0" w:color="auto"/>
        <w:left w:val="none" w:sz="0" w:space="0" w:color="auto"/>
        <w:bottom w:val="none" w:sz="0" w:space="0" w:color="auto"/>
        <w:right w:val="none" w:sz="0" w:space="0" w:color="auto"/>
      </w:divBdr>
    </w:div>
    <w:div w:id="81592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numbering" Target="numbering.xml" /><Relationship Id="rId16" Type="http://schemas.openxmlformats.org/officeDocument/2006/relationships/header" Target="header3.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footer" Target="footer2.xml" /><Relationship Id="rId10" Type="http://schemas.microsoft.com/office/2016/09/relationships/commentsIds" Target="commentsIds.xml" /><Relationship Id="rId19" Type="http://schemas.microsoft.com/office/2011/relationships/people" Target="people.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77971-0055-4138-9E59-158CAB929AC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3709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Dileep vyas</dc:creator>
  <cp:keywords/>
  <dc:description/>
  <cp:lastModifiedBy>Prashil Kamble</cp:lastModifiedBy>
  <cp:revision>2</cp:revision>
  <dcterms:created xsi:type="dcterms:W3CDTF">2025-04-01T07:35:00Z</dcterms:created>
  <dcterms:modified xsi:type="dcterms:W3CDTF">2025-04-01T07:35:00Z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7f20fb675dac85af3eca3aa56e2ec02f75d62438d7e129307698e2bef0ae6830</vt:lpwstr>
  </property>
</Properties>
</file>