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53463" w14:textId="7491F73D" w:rsidR="00B536EE" w:rsidRDefault="00E51E3A" w:rsidP="00985699">
      <w:pPr>
        <w:jc w:val="right"/>
        <w:rPr>
          <w:rFonts w:ascii="Arial" w:hAnsi="Arial" w:cs="Arial"/>
          <w:b/>
          <w:bCs/>
          <w:sz w:val="36"/>
          <w:szCs w:val="36"/>
        </w:rPr>
      </w:pPr>
      <w:r w:rsidRPr="00985699">
        <w:rPr>
          <w:rFonts w:ascii="Arial" w:hAnsi="Arial" w:cs="Arial"/>
          <w:b/>
          <w:bCs/>
          <w:sz w:val="36"/>
          <w:szCs w:val="36"/>
        </w:rPr>
        <w:t xml:space="preserve">Impact </w:t>
      </w:r>
      <w:r w:rsidR="00B536EE" w:rsidRPr="00985699">
        <w:rPr>
          <w:rFonts w:ascii="Arial" w:hAnsi="Arial" w:cs="Arial"/>
          <w:b/>
          <w:bCs/>
          <w:sz w:val="36"/>
          <w:szCs w:val="36"/>
        </w:rPr>
        <w:t>of IBA, NAA and rooting media on morphological parameters of stem cuttings in fig (</w:t>
      </w:r>
      <w:proofErr w:type="spellStart"/>
      <w:r w:rsidR="00B536EE" w:rsidRPr="00985699">
        <w:rPr>
          <w:rFonts w:ascii="Arial" w:hAnsi="Arial" w:cs="Arial"/>
          <w:b/>
          <w:bCs/>
          <w:i/>
          <w:iCs/>
          <w:sz w:val="36"/>
          <w:szCs w:val="36"/>
        </w:rPr>
        <w:t>Ficus</w:t>
      </w:r>
      <w:proofErr w:type="spellEnd"/>
      <w:r w:rsidR="00B536EE" w:rsidRPr="00985699">
        <w:rPr>
          <w:rFonts w:ascii="Arial" w:hAnsi="Arial" w:cs="Arial"/>
          <w:b/>
          <w:bCs/>
          <w:i/>
          <w:iCs/>
          <w:sz w:val="36"/>
          <w:szCs w:val="36"/>
        </w:rPr>
        <w:t xml:space="preserve"> </w:t>
      </w:r>
      <w:proofErr w:type="spellStart"/>
      <w:r w:rsidR="00B536EE" w:rsidRPr="00985699">
        <w:rPr>
          <w:rFonts w:ascii="Arial" w:hAnsi="Arial" w:cs="Arial"/>
          <w:b/>
          <w:bCs/>
          <w:i/>
          <w:iCs/>
          <w:sz w:val="36"/>
          <w:szCs w:val="36"/>
        </w:rPr>
        <w:t>carica</w:t>
      </w:r>
      <w:proofErr w:type="spellEnd"/>
      <w:r w:rsidR="00B536EE" w:rsidRPr="00985699">
        <w:rPr>
          <w:rFonts w:ascii="Arial" w:hAnsi="Arial" w:cs="Arial"/>
          <w:b/>
          <w:bCs/>
          <w:sz w:val="36"/>
          <w:szCs w:val="36"/>
        </w:rPr>
        <w:t xml:space="preserve"> L.)</w:t>
      </w:r>
    </w:p>
    <w:p w14:paraId="383CF8AF" w14:textId="46AE0648" w:rsidR="00977227" w:rsidRDefault="00977227" w:rsidP="00977227">
      <w:pPr>
        <w:spacing w:after="0"/>
        <w:rPr>
          <w:rFonts w:ascii="Arial" w:hAnsi="Arial" w:cs="Arial"/>
          <w:sz w:val="24"/>
          <w:szCs w:val="24"/>
        </w:rPr>
      </w:pPr>
    </w:p>
    <w:p w14:paraId="1D33C675" w14:textId="77777777" w:rsidR="00973039" w:rsidRPr="00977227" w:rsidRDefault="00973039" w:rsidP="00977227">
      <w:pPr>
        <w:spacing w:after="0"/>
        <w:rPr>
          <w:rFonts w:ascii="Arial" w:hAnsi="Arial" w:cs="Arial"/>
          <w:sz w:val="24"/>
          <w:szCs w:val="24"/>
        </w:rPr>
      </w:pPr>
    </w:p>
    <w:p w14:paraId="69B05BBC" w14:textId="334B7FE7" w:rsidR="00B536EE" w:rsidRPr="00977227" w:rsidRDefault="00B536EE" w:rsidP="00B536EE">
      <w:pPr>
        <w:jc w:val="both"/>
        <w:rPr>
          <w:rFonts w:ascii="Arial" w:hAnsi="Arial" w:cs="Arial"/>
          <w:b/>
          <w:bCs/>
        </w:rPr>
      </w:pPr>
      <w:bookmarkStart w:id="0" w:name="_Hlk194572825"/>
      <w:r w:rsidRPr="00977227">
        <w:rPr>
          <w:rFonts w:ascii="Arial" w:hAnsi="Arial" w:cs="Arial"/>
          <w:b/>
          <w:bCs/>
        </w:rPr>
        <w:t xml:space="preserve">Abstract </w:t>
      </w:r>
    </w:p>
    <w:p w14:paraId="1B766D76" w14:textId="02B102EC" w:rsidR="00706101" w:rsidRPr="00977227" w:rsidRDefault="00600B3E" w:rsidP="00706101">
      <w:pPr>
        <w:pStyle w:val="NormalWeb"/>
        <w:jc w:val="both"/>
        <w:rPr>
          <w:rFonts w:ascii="Arial" w:hAnsi="Arial" w:cs="Arial"/>
          <w:sz w:val="20"/>
          <w:szCs w:val="20"/>
        </w:rPr>
      </w:pPr>
      <w:proofErr w:type="spellStart"/>
      <w:r w:rsidRPr="00977227">
        <w:rPr>
          <w:rFonts w:ascii="Arial" w:hAnsi="Arial" w:cs="Arial"/>
          <w:i/>
          <w:iCs/>
          <w:sz w:val="20"/>
          <w:szCs w:val="20"/>
        </w:rPr>
        <w:t>Ficus</w:t>
      </w:r>
      <w:proofErr w:type="spellEnd"/>
      <w:r w:rsidRPr="00977227">
        <w:rPr>
          <w:rFonts w:ascii="Arial" w:hAnsi="Arial" w:cs="Arial"/>
          <w:i/>
          <w:iCs/>
          <w:sz w:val="20"/>
          <w:szCs w:val="20"/>
        </w:rPr>
        <w:t xml:space="preserve"> </w:t>
      </w:r>
      <w:proofErr w:type="spellStart"/>
      <w:r w:rsidRPr="00977227">
        <w:rPr>
          <w:rFonts w:ascii="Arial" w:hAnsi="Arial" w:cs="Arial"/>
          <w:i/>
          <w:iCs/>
          <w:sz w:val="20"/>
          <w:szCs w:val="20"/>
        </w:rPr>
        <w:t>carica</w:t>
      </w:r>
      <w:proofErr w:type="spellEnd"/>
      <w:r w:rsidRPr="00977227">
        <w:rPr>
          <w:rFonts w:ascii="Arial" w:hAnsi="Arial" w:cs="Arial"/>
          <w:sz w:val="20"/>
          <w:szCs w:val="20"/>
        </w:rPr>
        <w:t xml:space="preserve"> L. an economically significant subtropical fruit species, is traditionally propagated through cuttings, necessitating improved rooting techniques for sustainable production. Th</w:t>
      </w:r>
      <w:r w:rsidR="0046007C">
        <w:rPr>
          <w:rFonts w:ascii="Arial" w:hAnsi="Arial" w:cs="Arial"/>
          <w:sz w:val="20"/>
          <w:szCs w:val="20"/>
        </w:rPr>
        <w:t>e present investigation reveals</w:t>
      </w:r>
      <w:r w:rsidRPr="00977227">
        <w:rPr>
          <w:rFonts w:ascii="Arial" w:hAnsi="Arial" w:cs="Arial"/>
          <w:sz w:val="20"/>
          <w:szCs w:val="20"/>
        </w:rPr>
        <w:t xml:space="preserve"> the effects of</w:t>
      </w:r>
      <w:r w:rsidR="0046007C">
        <w:rPr>
          <w:rFonts w:ascii="Arial" w:hAnsi="Arial" w:cs="Arial"/>
          <w:sz w:val="20"/>
          <w:szCs w:val="20"/>
        </w:rPr>
        <w:t xml:space="preserve"> </w:t>
      </w:r>
      <w:r w:rsidR="0046007C" w:rsidRPr="00977227">
        <w:rPr>
          <w:rFonts w:ascii="Arial" w:hAnsi="Arial" w:cs="Arial"/>
          <w:sz w:val="20"/>
          <w:szCs w:val="20"/>
        </w:rPr>
        <w:t>IBA</w:t>
      </w:r>
      <w:r w:rsidRPr="00977227">
        <w:rPr>
          <w:rFonts w:ascii="Arial" w:hAnsi="Arial" w:cs="Arial"/>
          <w:sz w:val="20"/>
          <w:szCs w:val="20"/>
        </w:rPr>
        <w:t xml:space="preserve"> </w:t>
      </w:r>
      <w:r w:rsidR="0046007C">
        <w:rPr>
          <w:rFonts w:ascii="Arial" w:hAnsi="Arial" w:cs="Arial"/>
          <w:sz w:val="20"/>
          <w:szCs w:val="20"/>
        </w:rPr>
        <w:t>(</w:t>
      </w:r>
      <w:r w:rsidRPr="00977227">
        <w:rPr>
          <w:rFonts w:ascii="Arial" w:hAnsi="Arial" w:cs="Arial"/>
          <w:sz w:val="20"/>
          <w:szCs w:val="20"/>
        </w:rPr>
        <w:t>Indole-3-butyric acid</w:t>
      </w:r>
      <w:r w:rsidR="0046007C">
        <w:rPr>
          <w:rFonts w:ascii="Arial" w:hAnsi="Arial" w:cs="Arial"/>
          <w:sz w:val="20"/>
          <w:szCs w:val="20"/>
        </w:rPr>
        <w:t>),</w:t>
      </w:r>
      <w:r w:rsidRPr="00977227">
        <w:rPr>
          <w:rFonts w:ascii="Arial" w:hAnsi="Arial" w:cs="Arial"/>
          <w:sz w:val="20"/>
          <w:szCs w:val="20"/>
        </w:rPr>
        <w:t xml:space="preserve"> </w:t>
      </w:r>
      <w:r w:rsidR="0046007C" w:rsidRPr="00977227">
        <w:rPr>
          <w:rFonts w:ascii="Arial" w:hAnsi="Arial" w:cs="Arial"/>
          <w:sz w:val="20"/>
          <w:szCs w:val="20"/>
        </w:rPr>
        <w:t xml:space="preserve">NAA </w:t>
      </w:r>
      <w:r w:rsidR="0046007C">
        <w:rPr>
          <w:rFonts w:ascii="Arial" w:hAnsi="Arial" w:cs="Arial"/>
          <w:sz w:val="20"/>
          <w:szCs w:val="20"/>
        </w:rPr>
        <w:t>(</w:t>
      </w:r>
      <w:r w:rsidRPr="00977227">
        <w:rPr>
          <w:rFonts w:ascii="Arial" w:hAnsi="Arial" w:cs="Arial"/>
          <w:sz w:val="20"/>
          <w:szCs w:val="20"/>
        </w:rPr>
        <w:t>Naphthalene acetic acid</w:t>
      </w:r>
      <w:r w:rsidR="0046007C">
        <w:rPr>
          <w:rFonts w:ascii="Arial" w:hAnsi="Arial" w:cs="Arial"/>
          <w:sz w:val="20"/>
          <w:szCs w:val="20"/>
        </w:rPr>
        <w:t>)</w:t>
      </w:r>
      <w:r w:rsidRPr="00977227">
        <w:rPr>
          <w:rFonts w:ascii="Arial" w:hAnsi="Arial" w:cs="Arial"/>
          <w:sz w:val="20"/>
          <w:szCs w:val="20"/>
        </w:rPr>
        <w:t>, and different rooting media on the morphological parameters</w:t>
      </w:r>
      <w:r w:rsidR="0046007C">
        <w:rPr>
          <w:rFonts w:ascii="Arial" w:hAnsi="Arial" w:cs="Arial"/>
          <w:sz w:val="20"/>
          <w:szCs w:val="20"/>
        </w:rPr>
        <w:t xml:space="preserve"> </w:t>
      </w:r>
      <w:r w:rsidRPr="00977227">
        <w:rPr>
          <w:rFonts w:ascii="Arial" w:hAnsi="Arial" w:cs="Arial"/>
          <w:sz w:val="20"/>
          <w:szCs w:val="20"/>
        </w:rPr>
        <w:t>in fig (</w:t>
      </w:r>
      <w:proofErr w:type="spellStart"/>
      <w:r w:rsidRPr="00977227">
        <w:rPr>
          <w:rFonts w:ascii="Arial" w:hAnsi="Arial" w:cs="Arial"/>
          <w:i/>
          <w:iCs/>
          <w:sz w:val="20"/>
          <w:szCs w:val="20"/>
        </w:rPr>
        <w:t>Ficus</w:t>
      </w:r>
      <w:proofErr w:type="spellEnd"/>
      <w:r w:rsidRPr="00977227">
        <w:rPr>
          <w:rFonts w:ascii="Arial" w:hAnsi="Arial" w:cs="Arial"/>
          <w:i/>
          <w:iCs/>
          <w:sz w:val="20"/>
          <w:szCs w:val="20"/>
        </w:rPr>
        <w:t xml:space="preserve"> </w:t>
      </w:r>
      <w:proofErr w:type="spellStart"/>
      <w:r w:rsidRPr="00977227">
        <w:rPr>
          <w:rFonts w:ascii="Arial" w:hAnsi="Arial" w:cs="Arial"/>
          <w:i/>
          <w:iCs/>
          <w:sz w:val="20"/>
          <w:szCs w:val="20"/>
        </w:rPr>
        <w:t>carica</w:t>
      </w:r>
      <w:proofErr w:type="spellEnd"/>
      <w:r w:rsidRPr="00977227">
        <w:rPr>
          <w:rFonts w:ascii="Arial" w:hAnsi="Arial" w:cs="Arial"/>
          <w:sz w:val="20"/>
          <w:szCs w:val="20"/>
        </w:rPr>
        <w:t xml:space="preserve"> L.)</w:t>
      </w:r>
      <w:r w:rsidR="0046007C">
        <w:rPr>
          <w:rFonts w:ascii="Arial" w:hAnsi="Arial" w:cs="Arial"/>
          <w:sz w:val="20"/>
          <w:szCs w:val="20"/>
        </w:rPr>
        <w:t xml:space="preserve"> stem cuttings. </w:t>
      </w:r>
      <w:r w:rsidRPr="00977227">
        <w:rPr>
          <w:rFonts w:ascii="Arial" w:hAnsi="Arial" w:cs="Arial"/>
          <w:sz w:val="20"/>
          <w:szCs w:val="20"/>
        </w:rPr>
        <w:t xml:space="preserve">The experiment aimed to enhance rooting success and optimize growth conditions for efficient propagation. A series of treatments involving </w:t>
      </w:r>
      <w:r w:rsidR="00706101" w:rsidRPr="00977227">
        <w:rPr>
          <w:rFonts w:ascii="Arial" w:hAnsi="Arial" w:cs="Arial"/>
          <w:sz w:val="20"/>
          <w:szCs w:val="20"/>
        </w:rPr>
        <w:t xml:space="preserve">two factors – Factor I (rooting media) with three levels </w:t>
      </w:r>
      <w:r w:rsidR="00706101" w:rsidRPr="00977227">
        <w:rPr>
          <w:rFonts w:ascii="Arial" w:hAnsi="Arial" w:cs="Arial"/>
          <w:i/>
          <w:iCs/>
          <w:sz w:val="20"/>
          <w:szCs w:val="20"/>
        </w:rPr>
        <w:t>viz</w:t>
      </w:r>
      <w:r w:rsidR="00706101" w:rsidRPr="00977227">
        <w:rPr>
          <w:rFonts w:ascii="Arial" w:hAnsi="Arial" w:cs="Arial"/>
          <w:sz w:val="20"/>
          <w:szCs w:val="20"/>
        </w:rPr>
        <w:t>., S</w:t>
      </w:r>
      <w:r w:rsidR="00706101" w:rsidRPr="00977227">
        <w:rPr>
          <w:rFonts w:ascii="Arial" w:hAnsi="Arial" w:cs="Arial"/>
          <w:sz w:val="20"/>
          <w:szCs w:val="20"/>
          <w:vertAlign w:val="subscript"/>
        </w:rPr>
        <w:t>1</w:t>
      </w:r>
      <w:r w:rsidR="00706101" w:rsidRPr="00977227">
        <w:rPr>
          <w:rFonts w:ascii="Arial" w:hAnsi="Arial" w:cs="Arial"/>
          <w:sz w:val="20"/>
          <w:szCs w:val="20"/>
        </w:rPr>
        <w:t xml:space="preserve"> – Top soil: vermicompost: perlite (1:2:1), S</w:t>
      </w:r>
      <w:r w:rsidR="00706101" w:rsidRPr="00977227">
        <w:rPr>
          <w:rFonts w:ascii="Arial" w:hAnsi="Arial" w:cs="Arial"/>
          <w:sz w:val="20"/>
          <w:szCs w:val="20"/>
          <w:vertAlign w:val="subscript"/>
        </w:rPr>
        <w:t>2</w:t>
      </w:r>
      <w:r w:rsidR="00706101" w:rsidRPr="00977227">
        <w:rPr>
          <w:rFonts w:ascii="Arial" w:hAnsi="Arial" w:cs="Arial"/>
          <w:sz w:val="20"/>
          <w:szCs w:val="20"/>
        </w:rPr>
        <w:t xml:space="preserve"> – Top soil: peat: sawdust (1:2:1), S</w:t>
      </w:r>
      <w:r w:rsidR="00706101" w:rsidRPr="00977227">
        <w:rPr>
          <w:rFonts w:ascii="Arial" w:hAnsi="Arial" w:cs="Arial"/>
          <w:sz w:val="20"/>
          <w:szCs w:val="20"/>
          <w:vertAlign w:val="subscript"/>
        </w:rPr>
        <w:t>3</w:t>
      </w:r>
      <w:r w:rsidR="00706101" w:rsidRPr="00977227">
        <w:rPr>
          <w:rFonts w:ascii="Arial" w:hAnsi="Arial" w:cs="Arial"/>
          <w:sz w:val="20"/>
          <w:szCs w:val="20"/>
        </w:rPr>
        <w:t xml:space="preserve"> – Control and Factor II (plant growth regulators) with five levels viz., G</w:t>
      </w:r>
      <w:r w:rsidR="00706101" w:rsidRPr="00977227">
        <w:rPr>
          <w:rFonts w:ascii="Arial" w:hAnsi="Arial" w:cs="Arial"/>
          <w:sz w:val="20"/>
          <w:szCs w:val="20"/>
          <w:vertAlign w:val="subscript"/>
        </w:rPr>
        <w:t xml:space="preserve">1 </w:t>
      </w:r>
      <w:r w:rsidR="00706101" w:rsidRPr="00977227">
        <w:rPr>
          <w:rFonts w:ascii="Arial" w:hAnsi="Arial" w:cs="Arial"/>
          <w:sz w:val="20"/>
          <w:szCs w:val="20"/>
        </w:rPr>
        <w:t>– IBA @ 3000 ppm, G</w:t>
      </w:r>
      <w:r w:rsidR="00706101" w:rsidRPr="00977227">
        <w:rPr>
          <w:rFonts w:ascii="Arial" w:hAnsi="Arial" w:cs="Arial"/>
          <w:sz w:val="20"/>
          <w:szCs w:val="20"/>
          <w:vertAlign w:val="subscript"/>
        </w:rPr>
        <w:t>2</w:t>
      </w:r>
      <w:r w:rsidR="00706101" w:rsidRPr="00977227">
        <w:rPr>
          <w:rFonts w:ascii="Arial" w:hAnsi="Arial" w:cs="Arial"/>
          <w:sz w:val="20"/>
          <w:szCs w:val="20"/>
        </w:rPr>
        <w:t xml:space="preserve"> – IBA @ 5000 ppm, G</w:t>
      </w:r>
      <w:r w:rsidR="00706101" w:rsidRPr="00977227">
        <w:rPr>
          <w:rFonts w:ascii="Arial" w:hAnsi="Arial" w:cs="Arial"/>
          <w:sz w:val="20"/>
          <w:szCs w:val="20"/>
          <w:vertAlign w:val="subscript"/>
        </w:rPr>
        <w:t>3</w:t>
      </w:r>
      <w:r w:rsidR="00706101" w:rsidRPr="00977227">
        <w:rPr>
          <w:rFonts w:ascii="Arial" w:hAnsi="Arial" w:cs="Arial"/>
          <w:sz w:val="20"/>
          <w:szCs w:val="20"/>
        </w:rPr>
        <w:t xml:space="preserve"> – NAA @ 3000 ppm, G</w:t>
      </w:r>
      <w:r w:rsidR="00706101" w:rsidRPr="00977227">
        <w:rPr>
          <w:rFonts w:ascii="Arial" w:hAnsi="Arial" w:cs="Arial"/>
          <w:sz w:val="20"/>
          <w:szCs w:val="20"/>
          <w:vertAlign w:val="subscript"/>
        </w:rPr>
        <w:t xml:space="preserve">4 </w:t>
      </w:r>
      <w:r w:rsidR="00706101" w:rsidRPr="00977227">
        <w:rPr>
          <w:rFonts w:ascii="Arial" w:hAnsi="Arial" w:cs="Arial"/>
          <w:sz w:val="20"/>
          <w:szCs w:val="20"/>
        </w:rPr>
        <w:t>– NAA @ 5000 ppm, G</w:t>
      </w:r>
      <w:r w:rsidR="00706101" w:rsidRPr="00977227">
        <w:rPr>
          <w:rFonts w:ascii="Arial" w:hAnsi="Arial" w:cs="Arial"/>
          <w:sz w:val="20"/>
          <w:szCs w:val="20"/>
          <w:vertAlign w:val="subscript"/>
        </w:rPr>
        <w:t>5</w:t>
      </w:r>
      <w:r w:rsidR="00706101" w:rsidRPr="00977227">
        <w:rPr>
          <w:rFonts w:ascii="Arial" w:hAnsi="Arial" w:cs="Arial"/>
          <w:sz w:val="20"/>
          <w:szCs w:val="20"/>
        </w:rPr>
        <w:t xml:space="preserve"> – Control was</w:t>
      </w:r>
      <w:r w:rsidRPr="00977227">
        <w:rPr>
          <w:rFonts w:ascii="Arial" w:hAnsi="Arial" w:cs="Arial"/>
          <w:sz w:val="20"/>
          <w:szCs w:val="20"/>
        </w:rPr>
        <w:t xml:space="preserve"> applied to fig stem cuttings</w:t>
      </w:r>
      <w:r w:rsidR="00706101" w:rsidRPr="00977227">
        <w:rPr>
          <w:rFonts w:ascii="Arial" w:hAnsi="Arial" w:cs="Arial"/>
          <w:sz w:val="20"/>
          <w:szCs w:val="20"/>
        </w:rPr>
        <w:t xml:space="preserve">. The findings indicate that specific combinations of auxins and rooting media significantly influence root initiation and subsequent growth performance. The study provides valuable insights for </w:t>
      </w:r>
      <w:commentRangeStart w:id="1"/>
      <w:r w:rsidR="00706101" w:rsidRPr="00977227">
        <w:rPr>
          <w:rFonts w:ascii="Arial" w:hAnsi="Arial" w:cs="Arial"/>
          <w:sz w:val="20"/>
          <w:szCs w:val="20"/>
        </w:rPr>
        <w:t xml:space="preserve">horticulturists and commercial growers seeking sustainable and cost-effective </w:t>
      </w:r>
      <w:commentRangeEnd w:id="1"/>
      <w:r w:rsidR="00DB0069">
        <w:rPr>
          <w:rStyle w:val="CommentReference"/>
          <w:rFonts w:asciiTheme="minorHAnsi" w:eastAsiaTheme="minorHAnsi" w:hAnsiTheme="minorHAnsi" w:cstheme="minorBidi"/>
          <w:lang w:eastAsia="en-US"/>
        </w:rPr>
        <w:commentReference w:id="1"/>
      </w:r>
      <w:r w:rsidR="00706101" w:rsidRPr="00977227">
        <w:rPr>
          <w:rFonts w:ascii="Arial" w:hAnsi="Arial" w:cs="Arial"/>
          <w:sz w:val="20"/>
          <w:szCs w:val="20"/>
        </w:rPr>
        <w:t>propagation methods.</w:t>
      </w:r>
    </w:p>
    <w:p w14:paraId="72767D3C" w14:textId="2DCD653C" w:rsidR="00600B3E" w:rsidRPr="00706101" w:rsidRDefault="00706101" w:rsidP="00977227">
      <w:pPr>
        <w:pStyle w:val="NormalWeb"/>
        <w:jc w:val="both"/>
      </w:pPr>
      <w:r w:rsidRPr="00977227">
        <w:rPr>
          <w:rStyle w:val="Strong"/>
          <w:rFonts w:ascii="Arial" w:hAnsi="Arial" w:cs="Arial"/>
          <w:i/>
          <w:iCs/>
          <w:sz w:val="20"/>
          <w:szCs w:val="20"/>
        </w:rPr>
        <w:t>Keywords:</w:t>
      </w:r>
      <w:r w:rsidRPr="00977227">
        <w:rPr>
          <w:rFonts w:ascii="Arial" w:hAnsi="Arial" w:cs="Arial"/>
          <w:i/>
          <w:iCs/>
          <w:sz w:val="20"/>
          <w:szCs w:val="20"/>
        </w:rPr>
        <w:t xml:space="preserve"> </w:t>
      </w:r>
      <w:proofErr w:type="spellStart"/>
      <w:r w:rsidRPr="00977227">
        <w:rPr>
          <w:rFonts w:ascii="Arial" w:hAnsi="Arial" w:cs="Arial"/>
          <w:i/>
          <w:iCs/>
          <w:sz w:val="20"/>
          <w:szCs w:val="20"/>
        </w:rPr>
        <w:t>Ficus</w:t>
      </w:r>
      <w:proofErr w:type="spellEnd"/>
      <w:r w:rsidRPr="00977227">
        <w:rPr>
          <w:rFonts w:ascii="Arial" w:hAnsi="Arial" w:cs="Arial"/>
          <w:i/>
          <w:iCs/>
          <w:sz w:val="20"/>
          <w:szCs w:val="20"/>
        </w:rPr>
        <w:t xml:space="preserve"> </w:t>
      </w:r>
      <w:proofErr w:type="spellStart"/>
      <w:r w:rsidRPr="00977227">
        <w:rPr>
          <w:rFonts w:ascii="Arial" w:hAnsi="Arial" w:cs="Arial"/>
          <w:i/>
          <w:iCs/>
          <w:sz w:val="20"/>
          <w:szCs w:val="20"/>
        </w:rPr>
        <w:t>carica</w:t>
      </w:r>
      <w:proofErr w:type="spellEnd"/>
      <w:r w:rsidRPr="00977227">
        <w:rPr>
          <w:rFonts w:ascii="Arial" w:hAnsi="Arial" w:cs="Arial"/>
          <w:i/>
          <w:iCs/>
          <w:sz w:val="20"/>
          <w:szCs w:val="20"/>
        </w:rPr>
        <w:t>. L, stem cuttings, rooting media, auxins, morphological parameters</w:t>
      </w:r>
      <w:r>
        <w:t>.</w:t>
      </w:r>
    </w:p>
    <w:p w14:paraId="31DC5FDF" w14:textId="7C86CB26" w:rsidR="00B536EE" w:rsidRPr="00BA5855" w:rsidRDefault="00BA5855" w:rsidP="00BA5855">
      <w:pPr>
        <w:pStyle w:val="ListParagraph"/>
        <w:numPr>
          <w:ilvl w:val="0"/>
          <w:numId w:val="4"/>
        </w:numPr>
        <w:ind w:left="284"/>
        <w:rPr>
          <w:rFonts w:ascii="Arial" w:hAnsi="Arial" w:cs="Arial"/>
          <w:b/>
          <w:bCs/>
        </w:rPr>
      </w:pPr>
      <w:r w:rsidRPr="00BA5855">
        <w:rPr>
          <w:rFonts w:ascii="Arial" w:hAnsi="Arial" w:cs="Arial"/>
          <w:b/>
          <w:bCs/>
        </w:rPr>
        <w:t>INTRODUCTION</w:t>
      </w:r>
    </w:p>
    <w:p w14:paraId="5B1A7A0D" w14:textId="11A67869" w:rsidR="00D84ED7" w:rsidRPr="0046007C" w:rsidRDefault="00D84ED7" w:rsidP="0046007C">
      <w:pPr>
        <w:rPr>
          <w:rFonts w:ascii="Times New Roman" w:eastAsia="Times New Roman" w:hAnsi="Times New Roman" w:cs="Times New Roman"/>
          <w:sz w:val="24"/>
          <w:szCs w:val="24"/>
          <w:lang w:eastAsia="en-IN"/>
        </w:rPr>
      </w:pPr>
      <w:r w:rsidRPr="00BA5855">
        <w:rPr>
          <w:rFonts w:ascii="Arial" w:eastAsia="Times New Roman" w:hAnsi="Arial" w:cs="Arial"/>
          <w:sz w:val="20"/>
          <w:szCs w:val="20"/>
          <w:lang w:eastAsia="en-IN"/>
        </w:rPr>
        <w:t xml:space="preserve">The family </w:t>
      </w:r>
      <w:commentRangeStart w:id="2"/>
      <w:proofErr w:type="spellStart"/>
      <w:r w:rsidRPr="00BA5855">
        <w:rPr>
          <w:rFonts w:ascii="Arial" w:eastAsia="Times New Roman" w:hAnsi="Arial" w:cs="Arial"/>
          <w:sz w:val="20"/>
          <w:szCs w:val="20"/>
          <w:lang w:eastAsia="en-IN"/>
        </w:rPr>
        <w:t>Moraceae</w:t>
      </w:r>
      <w:proofErr w:type="spellEnd"/>
      <w:r w:rsidRPr="00BA5855">
        <w:rPr>
          <w:rFonts w:ascii="Arial" w:eastAsia="Times New Roman" w:hAnsi="Arial" w:cs="Arial"/>
          <w:sz w:val="20"/>
          <w:szCs w:val="20"/>
          <w:lang w:eastAsia="en-IN"/>
        </w:rPr>
        <w:t xml:space="preserve"> </w:t>
      </w:r>
      <w:commentRangeEnd w:id="2"/>
      <w:r w:rsidR="00AE4047">
        <w:rPr>
          <w:rStyle w:val="CommentReference"/>
        </w:rPr>
        <w:commentReference w:id="2"/>
      </w:r>
      <w:r w:rsidRPr="00BA5855">
        <w:rPr>
          <w:rFonts w:ascii="Arial" w:eastAsia="Times New Roman" w:hAnsi="Arial" w:cs="Arial"/>
          <w:sz w:val="20"/>
          <w:szCs w:val="20"/>
          <w:lang w:eastAsia="en-IN"/>
        </w:rPr>
        <w:t xml:space="preserve">includes the genus </w:t>
      </w:r>
      <w:proofErr w:type="spellStart"/>
      <w:r w:rsidRPr="00BA5855">
        <w:rPr>
          <w:rFonts w:ascii="Arial" w:eastAsia="Times New Roman" w:hAnsi="Arial" w:cs="Arial"/>
          <w:i/>
          <w:iCs/>
          <w:sz w:val="20"/>
          <w:szCs w:val="20"/>
          <w:lang w:eastAsia="en-IN"/>
        </w:rPr>
        <w:t>Ficus</w:t>
      </w:r>
      <w:proofErr w:type="spellEnd"/>
      <w:r w:rsidRPr="00BA5855">
        <w:rPr>
          <w:rFonts w:ascii="Arial" w:eastAsia="Times New Roman" w:hAnsi="Arial" w:cs="Arial"/>
          <w:sz w:val="20"/>
          <w:szCs w:val="20"/>
          <w:lang w:eastAsia="en-IN"/>
        </w:rPr>
        <w:t>, often known as figs, which is a significant group of trees.</w:t>
      </w:r>
      <w:r w:rsidR="0046007C">
        <w:rPr>
          <w:rFonts w:ascii="Arial" w:eastAsia="Times New Roman" w:hAnsi="Arial" w:cs="Arial"/>
          <w:sz w:val="20"/>
          <w:szCs w:val="20"/>
          <w:lang w:eastAsia="en-IN"/>
        </w:rPr>
        <w:t xml:space="preserve"> </w:t>
      </w:r>
      <w:commentRangeStart w:id="3"/>
      <w:proofErr w:type="spellStart"/>
      <w:r w:rsidR="0046007C" w:rsidRPr="0046007C">
        <w:rPr>
          <w:rFonts w:ascii="Arial" w:eastAsia="Times New Roman" w:hAnsi="Arial" w:cs="Arial"/>
          <w:sz w:val="20"/>
          <w:szCs w:val="20"/>
          <w:lang w:eastAsia="en-IN"/>
        </w:rPr>
        <w:t>Ficus</w:t>
      </w:r>
      <w:proofErr w:type="spellEnd"/>
      <w:r w:rsidR="0046007C" w:rsidRPr="0046007C">
        <w:rPr>
          <w:rFonts w:ascii="Arial" w:eastAsia="Times New Roman" w:hAnsi="Arial" w:cs="Arial"/>
          <w:sz w:val="20"/>
          <w:szCs w:val="20"/>
          <w:lang w:eastAsia="en-IN"/>
        </w:rPr>
        <w:t xml:space="preserve"> </w:t>
      </w:r>
      <w:proofErr w:type="spellStart"/>
      <w:r w:rsidR="0046007C" w:rsidRPr="0046007C">
        <w:rPr>
          <w:rFonts w:ascii="Arial" w:eastAsia="Times New Roman" w:hAnsi="Arial" w:cs="Arial"/>
          <w:sz w:val="20"/>
          <w:szCs w:val="20"/>
          <w:lang w:eastAsia="en-IN"/>
        </w:rPr>
        <w:t>carica</w:t>
      </w:r>
      <w:proofErr w:type="spellEnd"/>
      <w:r w:rsidR="0046007C" w:rsidRPr="0046007C">
        <w:rPr>
          <w:rFonts w:ascii="Arial" w:eastAsia="Times New Roman" w:hAnsi="Arial" w:cs="Arial"/>
          <w:sz w:val="20"/>
          <w:szCs w:val="20"/>
          <w:lang w:eastAsia="en-IN"/>
        </w:rPr>
        <w:t xml:space="preserve"> </w:t>
      </w:r>
      <w:commentRangeEnd w:id="3"/>
      <w:r w:rsidR="00AE4047">
        <w:rPr>
          <w:rStyle w:val="CommentReference"/>
        </w:rPr>
        <w:commentReference w:id="3"/>
      </w:r>
      <w:r w:rsidR="0046007C" w:rsidRPr="0046007C">
        <w:rPr>
          <w:rFonts w:ascii="Arial" w:eastAsia="Times New Roman" w:hAnsi="Arial" w:cs="Arial"/>
          <w:sz w:val="20"/>
          <w:szCs w:val="20"/>
          <w:lang w:eastAsia="en-IN"/>
        </w:rPr>
        <w:t xml:space="preserve">L. is the most well-known and economically significant of them. It is a big, subtropical, deciduous tree or </w:t>
      </w:r>
      <w:proofErr w:type="spellStart"/>
      <w:r w:rsidR="0046007C" w:rsidRPr="0046007C">
        <w:rPr>
          <w:rFonts w:ascii="Arial" w:eastAsia="Times New Roman" w:hAnsi="Arial" w:cs="Arial"/>
          <w:sz w:val="20"/>
          <w:szCs w:val="20"/>
          <w:lang w:eastAsia="en-IN"/>
        </w:rPr>
        <w:t>shrub.</w:t>
      </w:r>
      <w:commentRangeStart w:id="4"/>
      <w:r w:rsidRPr="00BA5855">
        <w:rPr>
          <w:rFonts w:ascii="Arial" w:eastAsia="Times New Roman" w:hAnsi="Arial" w:cs="Arial"/>
          <w:sz w:val="20"/>
          <w:szCs w:val="20"/>
          <w:lang w:eastAsia="en-IN"/>
        </w:rPr>
        <w:t>The</w:t>
      </w:r>
      <w:commentRangeEnd w:id="4"/>
      <w:proofErr w:type="spellEnd"/>
      <w:r w:rsidR="00AE4047">
        <w:rPr>
          <w:rStyle w:val="CommentReference"/>
        </w:rPr>
        <w:commentReference w:id="4"/>
      </w:r>
      <w:r w:rsidRPr="00BA5855">
        <w:rPr>
          <w:rFonts w:ascii="Arial" w:eastAsia="Times New Roman" w:hAnsi="Arial" w:cs="Arial"/>
          <w:sz w:val="20"/>
          <w:szCs w:val="20"/>
          <w:lang w:eastAsia="en-IN"/>
        </w:rPr>
        <w:t xml:space="preserve"> fig originated in Asia Minor and made its way to the Mediterranean region </w:t>
      </w:r>
      <w:commentRangeStart w:id="5"/>
      <w:r w:rsidRPr="00BA5855">
        <w:rPr>
          <w:rFonts w:ascii="Arial" w:eastAsia="Times New Roman" w:hAnsi="Arial" w:cs="Arial"/>
          <w:sz w:val="20"/>
          <w:szCs w:val="20"/>
          <w:lang w:eastAsia="en-IN"/>
        </w:rPr>
        <w:t>early on</w:t>
      </w:r>
      <w:commentRangeEnd w:id="5"/>
      <w:r w:rsidR="00AE4047">
        <w:rPr>
          <w:rStyle w:val="CommentReference"/>
        </w:rPr>
        <w:commentReference w:id="5"/>
      </w:r>
      <w:r w:rsidRPr="00BA5855">
        <w:rPr>
          <w:rFonts w:ascii="Arial" w:eastAsia="Times New Roman" w:hAnsi="Arial" w:cs="Arial"/>
          <w:sz w:val="20"/>
          <w:szCs w:val="20"/>
          <w:lang w:eastAsia="en-IN"/>
        </w:rPr>
        <w:t xml:space="preserve">. It is a very old plant that was reportedly cultivated in the eastern Mediterranean region about 3000-2000 BC. </w:t>
      </w:r>
      <w:commentRangeStart w:id="6"/>
      <w:r w:rsidRPr="00BA5855">
        <w:rPr>
          <w:rFonts w:ascii="Arial" w:eastAsia="Times New Roman" w:hAnsi="Arial" w:cs="Arial"/>
          <w:sz w:val="20"/>
          <w:szCs w:val="20"/>
          <w:lang w:eastAsia="en-IN"/>
        </w:rPr>
        <w:t xml:space="preserve">The fig is a peculiar fruit that is sometimes referred to as many </w:t>
      </w:r>
      <w:r w:rsidR="00C70F5D" w:rsidRPr="00BA5855">
        <w:rPr>
          <w:rFonts w:ascii="Arial" w:eastAsia="Times New Roman" w:hAnsi="Arial" w:cs="Arial"/>
          <w:sz w:val="20"/>
          <w:szCs w:val="20"/>
          <w:lang w:eastAsia="en-IN"/>
        </w:rPr>
        <w:t>fruits</w:t>
      </w:r>
      <w:r w:rsidRPr="00BA5855">
        <w:rPr>
          <w:rFonts w:ascii="Arial" w:eastAsia="Times New Roman" w:hAnsi="Arial" w:cs="Arial"/>
          <w:sz w:val="20"/>
          <w:szCs w:val="20"/>
          <w:lang w:eastAsia="en-IN"/>
        </w:rPr>
        <w:t xml:space="preserve"> or a fake fruit. </w:t>
      </w:r>
      <w:commentRangeEnd w:id="6"/>
      <w:r w:rsidR="00AE4047">
        <w:rPr>
          <w:rStyle w:val="CommentReference"/>
        </w:rPr>
        <w:commentReference w:id="6"/>
      </w:r>
      <w:commentRangeStart w:id="7"/>
      <w:r w:rsidRPr="00BA5855">
        <w:rPr>
          <w:rFonts w:ascii="Arial" w:eastAsia="Times New Roman" w:hAnsi="Arial" w:cs="Arial"/>
          <w:sz w:val="20"/>
          <w:szCs w:val="20"/>
          <w:lang w:eastAsia="en-IN"/>
        </w:rPr>
        <w:t>The male and female flowers of the fig fruit are encased in stem tissue, making it an inverted flower. In botany, this structure is referred to as a "</w:t>
      </w:r>
      <w:proofErr w:type="spellStart"/>
      <w:r w:rsidRPr="00BA5855">
        <w:rPr>
          <w:rFonts w:ascii="Arial" w:eastAsia="Times New Roman" w:hAnsi="Arial" w:cs="Arial"/>
          <w:sz w:val="20"/>
          <w:szCs w:val="20"/>
          <w:lang w:eastAsia="en-IN"/>
        </w:rPr>
        <w:t>synconium</w:t>
      </w:r>
      <w:proofErr w:type="spellEnd"/>
      <w:r w:rsidR="003218DF" w:rsidRPr="00BA5855">
        <w:rPr>
          <w:rFonts w:ascii="Arial" w:eastAsia="Times New Roman" w:hAnsi="Arial" w:cs="Arial"/>
          <w:sz w:val="20"/>
          <w:szCs w:val="20"/>
          <w:lang w:eastAsia="en-IN"/>
        </w:rPr>
        <w:t>’’ (</w:t>
      </w:r>
      <w:proofErr w:type="spellStart"/>
      <w:r w:rsidR="003218DF" w:rsidRPr="00BA5855">
        <w:rPr>
          <w:rFonts w:ascii="Arial" w:hAnsi="Arial" w:cs="Arial"/>
          <w:sz w:val="20"/>
          <w:szCs w:val="20"/>
        </w:rPr>
        <w:t>Dawange</w:t>
      </w:r>
      <w:proofErr w:type="spellEnd"/>
      <w:r w:rsidR="003218DF" w:rsidRPr="00BA5855">
        <w:rPr>
          <w:rFonts w:ascii="Arial" w:hAnsi="Arial" w:cs="Arial"/>
          <w:sz w:val="20"/>
          <w:szCs w:val="20"/>
        </w:rPr>
        <w:t xml:space="preserve"> </w:t>
      </w:r>
      <w:r w:rsidR="003218DF" w:rsidRPr="00BA5855">
        <w:rPr>
          <w:rFonts w:ascii="Arial" w:hAnsi="Arial" w:cs="Arial"/>
          <w:i/>
          <w:iCs/>
          <w:sz w:val="20"/>
          <w:szCs w:val="20"/>
        </w:rPr>
        <w:t>et al</w:t>
      </w:r>
      <w:r w:rsidR="003218DF" w:rsidRPr="00BA5855">
        <w:rPr>
          <w:rFonts w:ascii="Arial" w:hAnsi="Arial" w:cs="Arial"/>
          <w:sz w:val="20"/>
          <w:szCs w:val="20"/>
        </w:rPr>
        <w:t>., 2016).</w:t>
      </w:r>
      <w:commentRangeEnd w:id="7"/>
      <w:r w:rsidR="00A72DDC">
        <w:rPr>
          <w:rStyle w:val="CommentReference"/>
        </w:rPr>
        <w:commentReference w:id="7"/>
      </w:r>
    </w:p>
    <w:p w14:paraId="4C2F5DBD" w14:textId="4DCF1512" w:rsidR="003218DF" w:rsidRPr="00BA5855" w:rsidRDefault="003218DF" w:rsidP="00BA5855">
      <w:pPr>
        <w:spacing w:before="240"/>
        <w:jc w:val="both"/>
        <w:rPr>
          <w:rFonts w:ascii="Arial" w:eastAsia="Times New Roman" w:hAnsi="Arial" w:cs="Arial"/>
          <w:sz w:val="20"/>
          <w:szCs w:val="20"/>
          <w:lang w:eastAsia="en-IN"/>
        </w:rPr>
      </w:pPr>
      <w:commentRangeStart w:id="8"/>
      <w:r w:rsidRPr="00BA5855">
        <w:rPr>
          <w:rFonts w:ascii="Arial" w:eastAsia="Times New Roman" w:hAnsi="Arial" w:cs="Arial"/>
          <w:sz w:val="20"/>
          <w:szCs w:val="20"/>
          <w:lang w:eastAsia="en-IN"/>
        </w:rPr>
        <w:t xml:space="preserve">Figs have shallow, spreading roots that can reach a height of 50 feet and are permeable to soil. It is pear-shaped, oblong, and between 2.5 and 10 cm long. Its </w:t>
      </w:r>
      <w:r w:rsidR="00DC0F54" w:rsidRPr="00BA5855">
        <w:rPr>
          <w:rFonts w:ascii="Arial" w:eastAsia="Times New Roman" w:hAnsi="Arial" w:cs="Arial"/>
          <w:sz w:val="20"/>
          <w:szCs w:val="20"/>
          <w:lang w:eastAsia="en-IN"/>
        </w:rPr>
        <w:t>colour</w:t>
      </w:r>
      <w:r w:rsidRPr="00BA5855">
        <w:rPr>
          <w:rFonts w:ascii="Arial" w:eastAsia="Times New Roman" w:hAnsi="Arial" w:cs="Arial"/>
          <w:sz w:val="20"/>
          <w:szCs w:val="20"/>
          <w:lang w:eastAsia="en-IN"/>
        </w:rPr>
        <w:t xml:space="preserve"> varies from dark purple to yellowish-green </w:t>
      </w:r>
      <w:commentRangeStart w:id="9"/>
      <w:r w:rsidRPr="00BA5855">
        <w:rPr>
          <w:rFonts w:ascii="Arial" w:hAnsi="Arial" w:cs="Arial"/>
          <w:sz w:val="20"/>
          <w:szCs w:val="20"/>
        </w:rPr>
        <w:t xml:space="preserve">(Singh </w:t>
      </w:r>
      <w:r w:rsidRPr="00BA5855">
        <w:rPr>
          <w:rFonts w:ascii="Arial" w:hAnsi="Arial" w:cs="Arial"/>
          <w:i/>
          <w:iCs/>
          <w:sz w:val="20"/>
          <w:szCs w:val="20"/>
        </w:rPr>
        <w:t>et al.,</w:t>
      </w:r>
      <w:r w:rsidRPr="00BA5855">
        <w:rPr>
          <w:rFonts w:ascii="Arial" w:hAnsi="Arial" w:cs="Arial"/>
          <w:sz w:val="20"/>
          <w:szCs w:val="20"/>
        </w:rPr>
        <w:t xml:space="preserve"> 2015). </w:t>
      </w:r>
      <w:commentRangeEnd w:id="9"/>
      <w:r w:rsidR="00E8769E">
        <w:rPr>
          <w:rStyle w:val="CommentReference"/>
        </w:rPr>
        <w:commentReference w:id="9"/>
      </w:r>
      <w:r w:rsidRPr="00BA5855">
        <w:rPr>
          <w:rFonts w:ascii="Arial" w:eastAsia="Times New Roman" w:hAnsi="Arial" w:cs="Arial"/>
          <w:sz w:val="20"/>
          <w:szCs w:val="20"/>
          <w:lang w:eastAsia="en-IN"/>
        </w:rPr>
        <w:t xml:space="preserve">They are gathered inside the wall and are little in size. Because there are only female flowers on common figs, pollination is not present. The fig's white fleshy wall appears to have thin, delicate skin. The ripe skin might be amber, pale yellow, less pink, rose red, purple, juicy, and tasty. When it's not ripe, it leaks latex and is gummy </w:t>
      </w:r>
      <w:r w:rsidRPr="00BA5855">
        <w:rPr>
          <w:rFonts w:ascii="Arial" w:hAnsi="Arial" w:cs="Arial"/>
          <w:sz w:val="20"/>
          <w:szCs w:val="20"/>
        </w:rPr>
        <w:t xml:space="preserve">(Vora </w:t>
      </w:r>
      <w:r w:rsidRPr="00BA5855">
        <w:rPr>
          <w:rFonts w:ascii="Arial" w:hAnsi="Arial" w:cs="Arial"/>
          <w:i/>
          <w:iCs/>
          <w:sz w:val="20"/>
          <w:szCs w:val="20"/>
        </w:rPr>
        <w:t>et al.,</w:t>
      </w:r>
      <w:r w:rsidRPr="00BA5855">
        <w:rPr>
          <w:rFonts w:ascii="Arial" w:hAnsi="Arial" w:cs="Arial"/>
          <w:sz w:val="20"/>
          <w:szCs w:val="20"/>
        </w:rPr>
        <w:t xml:space="preserve"> 2017)</w:t>
      </w:r>
      <w:r w:rsidRPr="00BA5855">
        <w:rPr>
          <w:rFonts w:ascii="Arial" w:eastAsia="Times New Roman" w:hAnsi="Arial" w:cs="Arial"/>
          <w:color w:val="000000"/>
          <w:sz w:val="20"/>
          <w:szCs w:val="20"/>
          <w:lang w:eastAsia="en-IN"/>
        </w:rPr>
        <w:t>.</w:t>
      </w:r>
    </w:p>
    <w:p w14:paraId="596AC0AF" w14:textId="3FBD1F50" w:rsidR="000B66A0" w:rsidRPr="00BA5855" w:rsidRDefault="000B66A0" w:rsidP="0046007C">
      <w:pPr>
        <w:rPr>
          <w:rFonts w:ascii="Arial" w:eastAsia="Times New Roman" w:hAnsi="Arial" w:cs="Arial"/>
          <w:sz w:val="20"/>
          <w:szCs w:val="20"/>
          <w:lang w:eastAsia="en-IN"/>
        </w:rPr>
      </w:pPr>
      <w:r w:rsidRPr="00BA5855">
        <w:rPr>
          <w:rFonts w:ascii="Arial" w:eastAsia="Times New Roman" w:hAnsi="Arial" w:cs="Arial"/>
          <w:sz w:val="20"/>
          <w:szCs w:val="20"/>
          <w:lang w:eastAsia="en-IN"/>
        </w:rPr>
        <w:t>Figs can be used as an appetizer and laxative in addition to their many therapeutic uses. When fresh or dried figs are eaten with warm water, the health benefits become more pronounced within five to seven days.</w:t>
      </w:r>
      <w:r w:rsidR="0046007C">
        <w:rPr>
          <w:rFonts w:ascii="Arial" w:eastAsia="Times New Roman" w:hAnsi="Arial" w:cs="Arial"/>
          <w:sz w:val="20"/>
          <w:szCs w:val="20"/>
          <w:lang w:eastAsia="en-IN"/>
        </w:rPr>
        <w:t xml:space="preserve"> </w:t>
      </w:r>
      <w:r w:rsidR="0046007C" w:rsidRPr="0046007C">
        <w:rPr>
          <w:rFonts w:ascii="Arial" w:eastAsia="Times New Roman" w:hAnsi="Arial" w:cs="Arial"/>
          <w:sz w:val="20"/>
          <w:szCs w:val="20"/>
          <w:lang w:eastAsia="en-IN"/>
        </w:rPr>
        <w:t xml:space="preserve">It is abundant in calcium, manganese, magnesium, potassium, </w:t>
      </w:r>
      <w:proofErr w:type="spellStart"/>
      <w:r w:rsidR="0046007C" w:rsidRPr="0046007C">
        <w:rPr>
          <w:rFonts w:ascii="Arial" w:eastAsia="Times New Roman" w:hAnsi="Arial" w:cs="Arial"/>
          <w:sz w:val="20"/>
          <w:szCs w:val="20"/>
          <w:lang w:eastAsia="en-IN"/>
        </w:rPr>
        <w:t>fiber</w:t>
      </w:r>
      <w:proofErr w:type="spellEnd"/>
      <w:r w:rsidR="0046007C" w:rsidRPr="0046007C">
        <w:rPr>
          <w:rFonts w:ascii="Arial" w:eastAsia="Times New Roman" w:hAnsi="Arial" w:cs="Arial"/>
          <w:sz w:val="20"/>
          <w:szCs w:val="20"/>
          <w:lang w:eastAsia="en-IN"/>
        </w:rPr>
        <w:t xml:space="preserve">, and vitamins B6, B2, A, and C, according to </w:t>
      </w:r>
      <w:proofErr w:type="spellStart"/>
      <w:r w:rsidR="0046007C" w:rsidRPr="0046007C">
        <w:rPr>
          <w:rFonts w:ascii="Arial" w:eastAsia="Times New Roman" w:hAnsi="Arial" w:cs="Arial"/>
          <w:sz w:val="20"/>
          <w:szCs w:val="20"/>
          <w:lang w:eastAsia="en-IN"/>
        </w:rPr>
        <w:t>Kosoglu</w:t>
      </w:r>
      <w:proofErr w:type="spellEnd"/>
      <w:r w:rsidR="0046007C" w:rsidRPr="0046007C">
        <w:rPr>
          <w:rFonts w:ascii="Arial" w:eastAsia="Times New Roman" w:hAnsi="Arial" w:cs="Arial"/>
          <w:sz w:val="20"/>
          <w:szCs w:val="20"/>
          <w:lang w:eastAsia="en-IN"/>
        </w:rPr>
        <w:t xml:space="preserve"> </w:t>
      </w:r>
      <w:r w:rsidR="0046007C" w:rsidRPr="0046007C">
        <w:rPr>
          <w:rFonts w:ascii="Arial" w:eastAsia="Times New Roman" w:hAnsi="Arial" w:cs="Arial"/>
          <w:i/>
          <w:iCs/>
          <w:sz w:val="20"/>
          <w:szCs w:val="20"/>
          <w:lang w:eastAsia="en-IN"/>
        </w:rPr>
        <w:t>et al.,</w:t>
      </w:r>
      <w:r w:rsidR="0046007C" w:rsidRPr="0046007C">
        <w:rPr>
          <w:rFonts w:ascii="Arial" w:eastAsia="Times New Roman" w:hAnsi="Arial" w:cs="Arial"/>
          <w:sz w:val="20"/>
          <w:szCs w:val="20"/>
          <w:lang w:eastAsia="en-IN"/>
        </w:rPr>
        <w:t xml:space="preserve"> (2022)</w:t>
      </w:r>
      <w:r w:rsidR="0046007C">
        <w:rPr>
          <w:rFonts w:ascii="Arial" w:eastAsia="Times New Roman" w:hAnsi="Arial" w:cs="Arial"/>
          <w:sz w:val="20"/>
          <w:szCs w:val="20"/>
          <w:lang w:eastAsia="en-IN"/>
        </w:rPr>
        <w:t>.</w:t>
      </w:r>
      <w:r w:rsidRPr="00BA5855">
        <w:rPr>
          <w:rFonts w:ascii="Arial" w:eastAsia="Times New Roman" w:hAnsi="Arial" w:cs="Arial"/>
          <w:sz w:val="20"/>
          <w:szCs w:val="20"/>
          <w:lang w:eastAsia="en-IN"/>
        </w:rPr>
        <w:t xml:space="preserve"> According to </w:t>
      </w:r>
      <w:commentRangeStart w:id="10"/>
      <w:proofErr w:type="spellStart"/>
      <w:r w:rsidRPr="00BA5855">
        <w:rPr>
          <w:rFonts w:ascii="Arial" w:eastAsia="Times New Roman" w:hAnsi="Arial" w:cs="Arial"/>
          <w:sz w:val="20"/>
          <w:szCs w:val="20"/>
          <w:lang w:eastAsia="en-IN"/>
        </w:rPr>
        <w:t>Mewar</w:t>
      </w:r>
      <w:proofErr w:type="spellEnd"/>
      <w:r w:rsidRPr="00BA5855">
        <w:rPr>
          <w:rFonts w:ascii="Arial" w:eastAsia="Times New Roman" w:hAnsi="Arial" w:cs="Arial"/>
          <w:sz w:val="20"/>
          <w:szCs w:val="20"/>
          <w:lang w:eastAsia="en-IN"/>
        </w:rPr>
        <w:t xml:space="preserve"> </w:t>
      </w:r>
      <w:commentRangeEnd w:id="10"/>
      <w:r w:rsidR="00CF67CF">
        <w:rPr>
          <w:rStyle w:val="CommentReference"/>
        </w:rPr>
        <w:commentReference w:id="10"/>
      </w:r>
      <w:r w:rsidRPr="00BA5855">
        <w:rPr>
          <w:rFonts w:ascii="Arial" w:eastAsia="Times New Roman" w:hAnsi="Arial" w:cs="Arial"/>
          <w:sz w:val="20"/>
          <w:szCs w:val="20"/>
          <w:lang w:eastAsia="en-IN"/>
        </w:rPr>
        <w:t xml:space="preserve">and </w:t>
      </w:r>
      <w:proofErr w:type="spellStart"/>
      <w:r w:rsidRPr="00BA5855">
        <w:rPr>
          <w:rFonts w:ascii="Arial" w:eastAsia="Times New Roman" w:hAnsi="Arial" w:cs="Arial"/>
          <w:sz w:val="20"/>
          <w:szCs w:val="20"/>
          <w:lang w:eastAsia="en-IN"/>
        </w:rPr>
        <w:t>Naithani</w:t>
      </w:r>
      <w:proofErr w:type="spellEnd"/>
      <w:r w:rsidRPr="00BA5855">
        <w:rPr>
          <w:rFonts w:ascii="Arial" w:eastAsia="Times New Roman" w:hAnsi="Arial" w:cs="Arial"/>
          <w:sz w:val="20"/>
          <w:szCs w:val="20"/>
          <w:lang w:eastAsia="en-IN"/>
        </w:rPr>
        <w:t xml:space="preserve"> (2016), fig fruits are crucial for the treatment of a number of illnesses, including gastrointestinal, </w:t>
      </w:r>
      <w:proofErr w:type="spellStart"/>
      <w:r w:rsidRPr="00BA5855">
        <w:rPr>
          <w:rFonts w:ascii="Arial" w:eastAsia="Times New Roman" w:hAnsi="Arial" w:cs="Arial"/>
          <w:sz w:val="20"/>
          <w:szCs w:val="20"/>
          <w:lang w:eastAsia="en-IN"/>
        </w:rPr>
        <w:t>hypoglycemic</w:t>
      </w:r>
      <w:proofErr w:type="spellEnd"/>
      <w:r w:rsidRPr="00BA5855">
        <w:rPr>
          <w:rFonts w:ascii="Arial" w:eastAsia="Times New Roman" w:hAnsi="Arial" w:cs="Arial"/>
          <w:sz w:val="20"/>
          <w:szCs w:val="20"/>
          <w:lang w:eastAsia="en-IN"/>
        </w:rPr>
        <w:t>, anti-</w:t>
      </w:r>
      <w:proofErr w:type="spellStart"/>
      <w:r w:rsidRPr="00BA5855">
        <w:rPr>
          <w:rFonts w:ascii="Arial" w:eastAsia="Times New Roman" w:hAnsi="Arial" w:cs="Arial"/>
          <w:sz w:val="20"/>
          <w:szCs w:val="20"/>
          <w:lang w:eastAsia="en-IN"/>
        </w:rPr>
        <w:t>tumor</w:t>
      </w:r>
      <w:proofErr w:type="spellEnd"/>
      <w:r w:rsidRPr="00BA5855">
        <w:rPr>
          <w:rFonts w:ascii="Arial" w:eastAsia="Times New Roman" w:hAnsi="Arial" w:cs="Arial"/>
          <w:sz w:val="20"/>
          <w:szCs w:val="20"/>
          <w:lang w:eastAsia="en-IN"/>
        </w:rPr>
        <w:t xml:space="preserve">, anti-ulcer, anti-diabetic, lipid-lowering, and antifungal properties. Consuming dried figs was recommended by Ayurveda as a remedy for insomnia. </w:t>
      </w:r>
      <w:commentRangeEnd w:id="8"/>
      <w:r w:rsidR="00A72DDC">
        <w:rPr>
          <w:rStyle w:val="CommentReference"/>
        </w:rPr>
        <w:commentReference w:id="8"/>
      </w:r>
    </w:p>
    <w:p w14:paraId="451AA891" w14:textId="208CD528" w:rsidR="00B7557F" w:rsidRPr="00BA5855" w:rsidRDefault="00B7557F" w:rsidP="00B7557F">
      <w:pPr>
        <w:jc w:val="both"/>
        <w:rPr>
          <w:rFonts w:ascii="Arial" w:eastAsia="Times New Roman" w:hAnsi="Arial" w:cs="Arial"/>
          <w:sz w:val="20"/>
          <w:szCs w:val="20"/>
          <w:lang w:eastAsia="en-IN"/>
        </w:rPr>
      </w:pPr>
      <w:r w:rsidRPr="00BA5855">
        <w:rPr>
          <w:rFonts w:ascii="Arial" w:eastAsia="Times New Roman" w:hAnsi="Arial" w:cs="Arial"/>
          <w:sz w:val="20"/>
          <w:szCs w:val="20"/>
          <w:lang w:eastAsia="en-IN"/>
        </w:rPr>
        <w:t xml:space="preserve">Globally, 4,15,780 hectares of figs are grown, yielding an estimated 10,47,230 MT of production (Anon, 2019). Egypt leads the world in fig production, followed by Turkey, Algeria, Iran, Morocco, Syria, the United States, and Brazil. India comes in at number twelve, with 3,570 hectares of figs grown, yielding 14,643 MT in Karnataka (Bellary, </w:t>
      </w:r>
      <w:proofErr w:type="spellStart"/>
      <w:r w:rsidRPr="00BA5855">
        <w:rPr>
          <w:rFonts w:ascii="Arial" w:eastAsia="Times New Roman" w:hAnsi="Arial" w:cs="Arial"/>
          <w:sz w:val="20"/>
          <w:szCs w:val="20"/>
          <w:lang w:eastAsia="en-IN"/>
        </w:rPr>
        <w:t>Chitradurga</w:t>
      </w:r>
      <w:proofErr w:type="spellEnd"/>
      <w:r w:rsidRPr="00BA5855">
        <w:rPr>
          <w:rFonts w:ascii="Arial" w:eastAsia="Times New Roman" w:hAnsi="Arial" w:cs="Arial"/>
          <w:sz w:val="20"/>
          <w:szCs w:val="20"/>
          <w:lang w:eastAsia="en-IN"/>
        </w:rPr>
        <w:t xml:space="preserve">, and </w:t>
      </w:r>
      <w:proofErr w:type="spellStart"/>
      <w:r w:rsidRPr="00BA5855">
        <w:rPr>
          <w:rFonts w:ascii="Arial" w:eastAsia="Times New Roman" w:hAnsi="Arial" w:cs="Arial"/>
          <w:sz w:val="20"/>
          <w:szCs w:val="20"/>
          <w:lang w:eastAsia="en-IN"/>
        </w:rPr>
        <w:t>Srirangapatna</w:t>
      </w:r>
      <w:proofErr w:type="spellEnd"/>
      <w:r w:rsidRPr="00BA5855">
        <w:rPr>
          <w:rFonts w:ascii="Arial" w:eastAsia="Times New Roman" w:hAnsi="Arial" w:cs="Arial"/>
          <w:sz w:val="20"/>
          <w:szCs w:val="20"/>
          <w:lang w:eastAsia="en-IN"/>
        </w:rPr>
        <w:t>), Tamil Nadu, and western Maharashtra (</w:t>
      </w:r>
      <w:commentRangeStart w:id="11"/>
      <w:r w:rsidRPr="00BA5855">
        <w:rPr>
          <w:rFonts w:ascii="Arial" w:eastAsia="Times New Roman" w:hAnsi="Arial" w:cs="Arial"/>
          <w:sz w:val="20"/>
          <w:szCs w:val="20"/>
          <w:lang w:eastAsia="en-IN"/>
        </w:rPr>
        <w:t>Anonymous</w:t>
      </w:r>
      <w:commentRangeEnd w:id="11"/>
      <w:r w:rsidR="00955438">
        <w:rPr>
          <w:rStyle w:val="CommentReference"/>
        </w:rPr>
        <w:commentReference w:id="11"/>
      </w:r>
      <w:r w:rsidRPr="00BA5855">
        <w:rPr>
          <w:rFonts w:ascii="Arial" w:eastAsia="Times New Roman" w:hAnsi="Arial" w:cs="Arial"/>
          <w:sz w:val="20"/>
          <w:szCs w:val="20"/>
          <w:lang w:eastAsia="en-IN"/>
        </w:rPr>
        <w:t>, 2018).</w:t>
      </w:r>
    </w:p>
    <w:p w14:paraId="5CC5CD04" w14:textId="55DA273D" w:rsidR="00B97D32" w:rsidRPr="00BA5855" w:rsidRDefault="00B97D32" w:rsidP="00B05022">
      <w:pPr>
        <w:jc w:val="both"/>
        <w:rPr>
          <w:rFonts w:ascii="Arial" w:eastAsia="Times New Roman" w:hAnsi="Arial" w:cs="Arial"/>
          <w:sz w:val="20"/>
          <w:szCs w:val="20"/>
          <w:lang w:eastAsia="en-IN"/>
        </w:rPr>
      </w:pPr>
      <w:r w:rsidRPr="00BA5855">
        <w:rPr>
          <w:rFonts w:ascii="Arial" w:eastAsia="Times New Roman" w:hAnsi="Arial" w:cs="Arial"/>
          <w:sz w:val="20"/>
          <w:szCs w:val="20"/>
          <w:lang w:eastAsia="en-IN"/>
        </w:rPr>
        <w:lastRenderedPageBreak/>
        <w:t xml:space="preserve">Both sexual and asexual means are used to spread figs. Seed is exclusively used in sexual procedures for root stock reasons and to create new types through hybridization. It may be effectively reproduced asexually by grafting, layering, and cuttings. Cutting is the simplest and most cost-effective asexual procedure for creating true-to-type plants; nonetheless, the main issue in real-world applications is roots in hard wood cutting. The most crucial tools for this are rooting medium and plant growth regulators. One of the most crucial elements for improved cutting roots and plant longevity is rooting media. The effectiveness of cutting rooting depends on a variety of media, including soil, sand, perlite, vermiculite, FYM, etc. </w:t>
      </w:r>
      <w:commentRangeStart w:id="12"/>
      <w:proofErr w:type="spellStart"/>
      <w:r w:rsidRPr="00BA5855">
        <w:rPr>
          <w:rFonts w:ascii="Arial" w:eastAsia="Times New Roman" w:hAnsi="Arial" w:cs="Arial"/>
          <w:sz w:val="20"/>
          <w:szCs w:val="20"/>
          <w:lang w:eastAsia="en-IN"/>
        </w:rPr>
        <w:t>Aghera</w:t>
      </w:r>
      <w:commentRangeEnd w:id="12"/>
      <w:proofErr w:type="spellEnd"/>
      <w:r w:rsidR="00955438">
        <w:rPr>
          <w:rStyle w:val="CommentReference"/>
        </w:rPr>
        <w:commentReference w:id="12"/>
      </w:r>
      <w:r w:rsidRPr="00BA5855">
        <w:rPr>
          <w:rFonts w:ascii="Arial" w:eastAsia="Times New Roman" w:hAnsi="Arial" w:cs="Arial"/>
          <w:sz w:val="20"/>
          <w:szCs w:val="20"/>
          <w:lang w:eastAsia="en-IN"/>
        </w:rPr>
        <w:t>, DK (2018)</w:t>
      </w:r>
      <w:r w:rsidR="00B05022" w:rsidRPr="00BA5855">
        <w:rPr>
          <w:rFonts w:ascii="Arial" w:eastAsia="Times New Roman" w:hAnsi="Arial" w:cs="Arial"/>
          <w:sz w:val="20"/>
          <w:szCs w:val="20"/>
          <w:lang w:eastAsia="en-IN"/>
        </w:rPr>
        <w:t>.</w:t>
      </w:r>
    </w:p>
    <w:p w14:paraId="63BD8365" w14:textId="77737A00" w:rsidR="00B97D32" w:rsidRPr="0046007C" w:rsidRDefault="000A326F" w:rsidP="0046007C">
      <w:pPr>
        <w:jc w:val="both"/>
        <w:rPr>
          <w:rFonts w:ascii="Arial" w:eastAsia="Times New Roman" w:hAnsi="Arial" w:cs="Arial"/>
          <w:sz w:val="20"/>
          <w:szCs w:val="20"/>
          <w:lang w:eastAsia="en-IN"/>
        </w:rPr>
      </w:pPr>
      <w:r w:rsidRPr="00BA5855">
        <w:rPr>
          <w:rFonts w:ascii="Arial" w:eastAsia="Times New Roman" w:hAnsi="Arial" w:cs="Arial"/>
          <w:sz w:val="20"/>
          <w:szCs w:val="20"/>
          <w:lang w:eastAsia="en-IN"/>
        </w:rPr>
        <w:t xml:space="preserve">Auxins are frequently utilized to increase the cuttings' rooting effectiveness. Additionally, it speeds up the production of roots, increases the quantity of roots and other quality parameters of rooted cuttings, and increases the rooting percentage of cuttings in </w:t>
      </w:r>
      <w:commentRangeStart w:id="13"/>
      <w:r w:rsidRPr="00BA5855">
        <w:rPr>
          <w:rFonts w:ascii="Arial" w:eastAsia="Times New Roman" w:hAnsi="Arial" w:cs="Arial"/>
          <w:sz w:val="20"/>
          <w:szCs w:val="20"/>
          <w:lang w:eastAsia="en-IN"/>
        </w:rPr>
        <w:t xml:space="preserve">particularly difficult-to-root species. </w:t>
      </w:r>
      <w:commentRangeEnd w:id="13"/>
      <w:r w:rsidR="00A72DDC">
        <w:rPr>
          <w:rStyle w:val="CommentReference"/>
        </w:rPr>
        <w:commentReference w:id="13"/>
      </w:r>
      <w:r w:rsidRPr="00BA5855">
        <w:rPr>
          <w:rFonts w:ascii="Arial" w:eastAsia="Times New Roman" w:hAnsi="Arial" w:cs="Arial"/>
          <w:sz w:val="20"/>
          <w:szCs w:val="20"/>
          <w:lang w:eastAsia="en-IN"/>
        </w:rPr>
        <w:t>It has been established that auxin plays a fundamental function in root induction and formation</w:t>
      </w:r>
      <w:r w:rsidRPr="0046007C">
        <w:rPr>
          <w:rFonts w:ascii="Arial" w:eastAsia="Times New Roman" w:hAnsi="Arial" w:cs="Arial"/>
          <w:sz w:val="20"/>
          <w:szCs w:val="20"/>
          <w:lang w:eastAsia="en-IN"/>
        </w:rPr>
        <w:t>.</w:t>
      </w:r>
      <w:r w:rsidR="0046007C" w:rsidRPr="0046007C">
        <w:rPr>
          <w:rFonts w:ascii="Arial" w:eastAsia="Times New Roman" w:hAnsi="Arial" w:cs="Arial"/>
          <w:sz w:val="20"/>
          <w:szCs w:val="20"/>
          <w:lang w:eastAsia="en-IN"/>
        </w:rPr>
        <w:t xml:space="preserve"> Indole-3-butyric acid (IBA) and 1-napthaleneacetic acid (NAA) are the two synthetic auxins most frequently used for propagation. Both IBA and NAA, either alone or in combination, promote adventitious </w:t>
      </w:r>
      <w:proofErr w:type="spellStart"/>
      <w:r w:rsidR="0046007C" w:rsidRPr="0046007C">
        <w:rPr>
          <w:rFonts w:ascii="Arial" w:eastAsia="Times New Roman" w:hAnsi="Arial" w:cs="Arial"/>
          <w:sz w:val="20"/>
          <w:szCs w:val="20"/>
          <w:lang w:eastAsia="en-IN"/>
        </w:rPr>
        <w:t>roots.</w:t>
      </w:r>
      <w:commentRangeStart w:id="14"/>
      <w:r w:rsidRPr="00BA5855">
        <w:rPr>
          <w:rFonts w:ascii="Arial" w:hAnsi="Arial" w:cs="Arial"/>
          <w:sz w:val="20"/>
          <w:szCs w:val="20"/>
        </w:rPr>
        <w:t>Hence</w:t>
      </w:r>
      <w:commentRangeEnd w:id="14"/>
      <w:proofErr w:type="spellEnd"/>
      <w:r w:rsidR="00A72DDC">
        <w:rPr>
          <w:rStyle w:val="CommentReference"/>
        </w:rPr>
        <w:commentReference w:id="14"/>
      </w:r>
      <w:r w:rsidRPr="00BA5855">
        <w:rPr>
          <w:rFonts w:ascii="Arial" w:hAnsi="Arial" w:cs="Arial"/>
          <w:sz w:val="20"/>
          <w:szCs w:val="20"/>
        </w:rPr>
        <w:t xml:space="preserve">, optimum concentration of growth hormones should be used to induce rooting in cuttings </w:t>
      </w:r>
      <w:commentRangeStart w:id="15"/>
      <w:r w:rsidRPr="00BA5855">
        <w:rPr>
          <w:rFonts w:ascii="Arial" w:hAnsi="Arial" w:cs="Arial"/>
          <w:sz w:val="20"/>
          <w:szCs w:val="20"/>
        </w:rPr>
        <w:br/>
      </w:r>
      <w:commentRangeEnd w:id="15"/>
      <w:r w:rsidR="00A72DDC">
        <w:rPr>
          <w:rStyle w:val="CommentReference"/>
        </w:rPr>
        <w:commentReference w:id="15"/>
      </w:r>
      <w:r w:rsidRPr="00BA5855">
        <w:rPr>
          <w:rFonts w:ascii="Arial" w:hAnsi="Arial" w:cs="Arial"/>
          <w:sz w:val="20"/>
          <w:szCs w:val="20"/>
        </w:rPr>
        <w:t xml:space="preserve">(Reddy </w:t>
      </w:r>
      <w:r w:rsidRPr="00BA5855">
        <w:rPr>
          <w:rFonts w:ascii="Arial" w:hAnsi="Arial" w:cs="Arial"/>
          <w:i/>
          <w:iCs/>
          <w:sz w:val="20"/>
          <w:szCs w:val="20"/>
        </w:rPr>
        <w:t>et al.,</w:t>
      </w:r>
      <w:r w:rsidRPr="00BA5855">
        <w:rPr>
          <w:rFonts w:ascii="Arial" w:hAnsi="Arial" w:cs="Arial"/>
          <w:sz w:val="20"/>
          <w:szCs w:val="20"/>
        </w:rPr>
        <w:t xml:space="preserve"> 2008)</w:t>
      </w:r>
      <w:r w:rsidR="00601CA7" w:rsidRPr="00BA5855">
        <w:rPr>
          <w:rFonts w:ascii="Arial" w:hAnsi="Arial" w:cs="Arial"/>
          <w:sz w:val="20"/>
          <w:szCs w:val="20"/>
        </w:rPr>
        <w:t>.</w:t>
      </w:r>
    </w:p>
    <w:p w14:paraId="0BB035CA" w14:textId="574E432F" w:rsidR="00AC646A" w:rsidRPr="00AC646A" w:rsidRDefault="00AC646A" w:rsidP="00AC646A">
      <w:pPr>
        <w:spacing w:line="240" w:lineRule="auto"/>
        <w:jc w:val="both"/>
        <w:rPr>
          <w:rFonts w:ascii="Arial" w:eastAsia="Times New Roman" w:hAnsi="Arial" w:cs="Arial"/>
          <w:sz w:val="20"/>
          <w:szCs w:val="20"/>
          <w:lang w:eastAsia="en-IN"/>
        </w:rPr>
      </w:pPr>
      <w:commentRangeStart w:id="16"/>
      <w:r w:rsidRPr="00AC646A">
        <w:rPr>
          <w:rFonts w:ascii="Arial" w:eastAsia="Times New Roman" w:hAnsi="Arial" w:cs="Arial"/>
          <w:sz w:val="20"/>
          <w:szCs w:val="20"/>
          <w:lang w:eastAsia="en-IN"/>
        </w:rPr>
        <w:t xml:space="preserve">Cutting </w:t>
      </w:r>
      <w:commentRangeEnd w:id="16"/>
      <w:r w:rsidR="00A72DDC">
        <w:rPr>
          <w:rStyle w:val="CommentReference"/>
        </w:rPr>
        <w:commentReference w:id="16"/>
      </w:r>
      <w:r w:rsidRPr="00AC646A">
        <w:rPr>
          <w:rFonts w:ascii="Arial" w:eastAsia="Times New Roman" w:hAnsi="Arial" w:cs="Arial"/>
          <w:sz w:val="20"/>
          <w:szCs w:val="20"/>
          <w:lang w:eastAsia="en-IN"/>
        </w:rPr>
        <w:t xml:space="preserve">treated with IBA </w:t>
      </w:r>
      <w:r>
        <w:rPr>
          <w:rFonts w:ascii="Arial" w:eastAsia="Times New Roman" w:hAnsi="Arial" w:cs="Arial"/>
          <w:sz w:val="20"/>
          <w:szCs w:val="20"/>
          <w:lang w:eastAsia="en-IN"/>
        </w:rPr>
        <w:t>@</w:t>
      </w:r>
      <w:r w:rsidRPr="00AC646A">
        <w:rPr>
          <w:rFonts w:ascii="Arial" w:eastAsia="Times New Roman" w:hAnsi="Arial" w:cs="Arial"/>
          <w:sz w:val="20"/>
          <w:szCs w:val="20"/>
          <w:lang w:eastAsia="en-IN"/>
        </w:rPr>
        <w:t>4000 ppm substantially increased shoot length (5.01 cm, 8.36 cm), dry weight of root (0.56 g, 0.73 g), rooting percentage (58.96, 73.24), and the least number of days needed for sprouting (18.07) at 30 and 60 days after planting, as reported by Patel</w:t>
      </w:r>
      <w:r>
        <w:rPr>
          <w:rFonts w:ascii="Arial" w:eastAsia="Times New Roman" w:hAnsi="Arial" w:cs="Arial"/>
          <w:sz w:val="20"/>
          <w:szCs w:val="20"/>
          <w:lang w:eastAsia="en-IN"/>
        </w:rPr>
        <w:t xml:space="preserve"> and</w:t>
      </w:r>
      <w:r w:rsidRPr="00AC646A">
        <w:rPr>
          <w:rFonts w:ascii="Arial" w:eastAsia="Times New Roman" w:hAnsi="Arial" w:cs="Arial"/>
          <w:sz w:val="20"/>
          <w:szCs w:val="20"/>
          <w:lang w:eastAsia="en-IN"/>
        </w:rPr>
        <w:t xml:space="preserve"> Patel (2018).</w:t>
      </w:r>
    </w:p>
    <w:p w14:paraId="48C17049" w14:textId="77777777" w:rsidR="00AC646A" w:rsidRPr="00AC646A" w:rsidRDefault="00AC646A" w:rsidP="00AC646A">
      <w:pPr>
        <w:spacing w:line="240" w:lineRule="auto"/>
        <w:jc w:val="both"/>
        <w:rPr>
          <w:rFonts w:ascii="Arial" w:eastAsia="Times New Roman" w:hAnsi="Arial" w:cs="Arial"/>
          <w:sz w:val="20"/>
          <w:szCs w:val="20"/>
          <w:lang w:eastAsia="en-IN"/>
        </w:rPr>
      </w:pPr>
      <w:r w:rsidRPr="00AC646A">
        <w:rPr>
          <w:rFonts w:ascii="Arial" w:eastAsia="Times New Roman" w:hAnsi="Arial" w:cs="Arial"/>
          <w:sz w:val="20"/>
          <w:szCs w:val="20"/>
          <w:lang w:eastAsia="en-IN"/>
        </w:rPr>
        <w:t xml:space="preserve">According to </w:t>
      </w:r>
      <w:proofErr w:type="spellStart"/>
      <w:r w:rsidRPr="00AC646A">
        <w:rPr>
          <w:rFonts w:ascii="Arial" w:eastAsia="Times New Roman" w:hAnsi="Arial" w:cs="Arial"/>
          <w:sz w:val="20"/>
          <w:szCs w:val="20"/>
          <w:lang w:eastAsia="en-IN"/>
        </w:rPr>
        <w:t>Padekar</w:t>
      </w:r>
      <w:proofErr w:type="spellEnd"/>
      <w:r w:rsidRPr="00AC646A">
        <w:rPr>
          <w:rFonts w:ascii="Arial" w:eastAsia="Times New Roman" w:hAnsi="Arial" w:cs="Arial"/>
          <w:sz w:val="20"/>
          <w:szCs w:val="20"/>
          <w:lang w:eastAsia="en-IN"/>
        </w:rPr>
        <w:t xml:space="preserve"> et al. (2018), the treatment G4C1M1 (IBA@70 ppm + tip cutting + Soil + Sand + FYM) had the lowest number of days needed for sprouting and the maximum survival rate in </w:t>
      </w:r>
      <w:commentRangeStart w:id="17"/>
      <w:r w:rsidRPr="00AC646A">
        <w:rPr>
          <w:rFonts w:ascii="Arial" w:eastAsia="Times New Roman" w:hAnsi="Arial" w:cs="Arial"/>
          <w:sz w:val="20"/>
          <w:szCs w:val="20"/>
          <w:lang w:eastAsia="en-IN"/>
        </w:rPr>
        <w:t xml:space="preserve">spine </w:t>
      </w:r>
      <w:proofErr w:type="spellStart"/>
      <w:r w:rsidRPr="00AC646A">
        <w:rPr>
          <w:rFonts w:ascii="Arial" w:eastAsia="Times New Roman" w:hAnsi="Arial" w:cs="Arial"/>
          <w:sz w:val="20"/>
          <w:szCs w:val="20"/>
          <w:lang w:eastAsia="en-IN"/>
        </w:rPr>
        <w:t>gouard</w:t>
      </w:r>
      <w:commentRangeEnd w:id="17"/>
      <w:proofErr w:type="spellEnd"/>
      <w:r w:rsidR="00E93A6E">
        <w:rPr>
          <w:rStyle w:val="CommentReference"/>
        </w:rPr>
        <w:commentReference w:id="17"/>
      </w:r>
      <w:r w:rsidRPr="00AC646A">
        <w:rPr>
          <w:rFonts w:ascii="Arial" w:eastAsia="Times New Roman" w:hAnsi="Arial" w:cs="Arial"/>
          <w:sz w:val="20"/>
          <w:szCs w:val="20"/>
          <w:lang w:eastAsia="en-IN"/>
        </w:rPr>
        <w:t>.</w:t>
      </w:r>
    </w:p>
    <w:p w14:paraId="53B4434B" w14:textId="5FFBEC6F" w:rsidR="001B3460" w:rsidRPr="00AC646A" w:rsidRDefault="00AC646A" w:rsidP="00AC646A">
      <w:pPr>
        <w:jc w:val="both"/>
        <w:rPr>
          <w:rFonts w:ascii="Arial" w:eastAsia="Times New Roman" w:hAnsi="Arial" w:cs="Arial"/>
          <w:sz w:val="20"/>
          <w:szCs w:val="20"/>
          <w:lang w:eastAsia="en-IN"/>
        </w:rPr>
      </w:pPr>
      <w:r w:rsidRPr="00AC646A">
        <w:rPr>
          <w:rFonts w:ascii="Arial" w:hAnsi="Arial" w:cs="Arial"/>
          <w:sz w:val="20"/>
          <w:szCs w:val="20"/>
        </w:rPr>
        <w:t>T</w:t>
      </w:r>
      <w:r w:rsidRPr="00AC646A">
        <w:rPr>
          <w:rFonts w:ascii="Arial" w:eastAsia="Times New Roman" w:hAnsi="Arial" w:cs="Arial"/>
          <w:sz w:val="20"/>
          <w:szCs w:val="20"/>
          <w:lang w:eastAsia="en-IN"/>
        </w:rPr>
        <w:t>he effects of cutting kinds and propagation media on the early growth performance of fig (</w:t>
      </w:r>
      <w:proofErr w:type="spellStart"/>
      <w:r w:rsidRPr="00AC646A">
        <w:rPr>
          <w:rFonts w:ascii="Arial" w:eastAsia="Times New Roman" w:hAnsi="Arial" w:cs="Arial"/>
          <w:i/>
          <w:iCs/>
          <w:sz w:val="20"/>
          <w:szCs w:val="20"/>
          <w:lang w:eastAsia="en-IN"/>
        </w:rPr>
        <w:t>Ficus</w:t>
      </w:r>
      <w:proofErr w:type="spellEnd"/>
      <w:r w:rsidRPr="00AC646A">
        <w:rPr>
          <w:rFonts w:ascii="Arial" w:eastAsia="Times New Roman" w:hAnsi="Arial" w:cs="Arial"/>
          <w:i/>
          <w:iCs/>
          <w:sz w:val="20"/>
          <w:szCs w:val="20"/>
          <w:lang w:eastAsia="en-IN"/>
        </w:rPr>
        <w:t xml:space="preserve"> </w:t>
      </w:r>
      <w:proofErr w:type="spellStart"/>
      <w:r w:rsidRPr="00AC646A">
        <w:rPr>
          <w:rFonts w:ascii="Arial" w:eastAsia="Times New Roman" w:hAnsi="Arial" w:cs="Arial"/>
          <w:i/>
          <w:iCs/>
          <w:sz w:val="20"/>
          <w:szCs w:val="20"/>
          <w:lang w:eastAsia="en-IN"/>
        </w:rPr>
        <w:t>carica</w:t>
      </w:r>
      <w:proofErr w:type="spellEnd"/>
      <w:r w:rsidRPr="00AC646A">
        <w:rPr>
          <w:rFonts w:ascii="Arial" w:eastAsia="Times New Roman" w:hAnsi="Arial" w:cs="Arial"/>
          <w:sz w:val="20"/>
          <w:szCs w:val="20"/>
          <w:lang w:eastAsia="en-IN"/>
        </w:rPr>
        <w:t xml:space="preserve"> L.) roots and shoots were investigated by Shamsuddin et al. in 2021. They employed perlite, peat sawdust, topsoil, and sand as propagation media. When compared to other treatments, they discovered that a 1:1 ratio of peat to perlite produces higher-quality root and shoot </w:t>
      </w:r>
      <w:commentRangeStart w:id="18"/>
      <w:r w:rsidRPr="00AC646A">
        <w:rPr>
          <w:rFonts w:ascii="Arial" w:eastAsia="Times New Roman" w:hAnsi="Arial" w:cs="Arial"/>
          <w:sz w:val="20"/>
          <w:szCs w:val="20"/>
          <w:lang w:eastAsia="en-IN"/>
        </w:rPr>
        <w:t>development</w:t>
      </w:r>
      <w:commentRangeEnd w:id="18"/>
      <w:r w:rsidR="00E93A6E">
        <w:rPr>
          <w:rStyle w:val="CommentReference"/>
        </w:rPr>
        <w:commentReference w:id="18"/>
      </w:r>
      <w:r w:rsidRPr="00AC646A">
        <w:rPr>
          <w:rFonts w:ascii="Arial" w:eastAsia="Times New Roman" w:hAnsi="Arial" w:cs="Arial"/>
          <w:sz w:val="20"/>
          <w:szCs w:val="20"/>
          <w:lang w:eastAsia="en-IN"/>
        </w:rPr>
        <w:t>.</w:t>
      </w:r>
      <w:r w:rsidR="00250245" w:rsidRPr="00BA5855">
        <w:rPr>
          <w:rFonts w:ascii="Arial" w:hAnsi="Arial" w:cs="Arial"/>
          <w:sz w:val="20"/>
          <w:szCs w:val="20"/>
        </w:rPr>
        <w:t>.</w:t>
      </w:r>
    </w:p>
    <w:p w14:paraId="58228473" w14:textId="545252A7" w:rsidR="00B536EE" w:rsidRPr="00BA5855" w:rsidRDefault="00BA5855" w:rsidP="00BA5855">
      <w:pPr>
        <w:pStyle w:val="ListParagraph"/>
        <w:numPr>
          <w:ilvl w:val="0"/>
          <w:numId w:val="3"/>
        </w:numPr>
        <w:ind w:left="426"/>
        <w:rPr>
          <w:rFonts w:ascii="Arial" w:hAnsi="Arial" w:cs="Arial"/>
          <w:b/>
          <w:bCs/>
        </w:rPr>
      </w:pPr>
      <w:r w:rsidRPr="00BA5855">
        <w:rPr>
          <w:rFonts w:ascii="Arial" w:hAnsi="Arial" w:cs="Arial"/>
          <w:b/>
          <w:bCs/>
        </w:rPr>
        <w:t>MATERIALS AND METHODS</w:t>
      </w:r>
    </w:p>
    <w:p w14:paraId="30576273" w14:textId="4F9D8100" w:rsidR="00A96330" w:rsidRPr="00977227" w:rsidRDefault="00B536EE" w:rsidP="00A96330">
      <w:pPr>
        <w:jc w:val="both"/>
        <w:rPr>
          <w:rFonts w:ascii="Arial" w:hAnsi="Arial" w:cs="Arial"/>
          <w:sz w:val="24"/>
          <w:szCs w:val="24"/>
        </w:rPr>
      </w:pPr>
      <w:r w:rsidRPr="00BA5855">
        <w:rPr>
          <w:rFonts w:ascii="Arial" w:hAnsi="Arial" w:cs="Arial"/>
          <w:sz w:val="20"/>
          <w:szCs w:val="20"/>
        </w:rPr>
        <w:t xml:space="preserve">The </w:t>
      </w:r>
      <w:r w:rsidR="00A96330" w:rsidRPr="00BA5855">
        <w:rPr>
          <w:rFonts w:ascii="Arial" w:hAnsi="Arial" w:cs="Arial"/>
          <w:sz w:val="20"/>
          <w:szCs w:val="20"/>
        </w:rPr>
        <w:t xml:space="preserve">present </w:t>
      </w:r>
      <w:r w:rsidRPr="00BA5855">
        <w:rPr>
          <w:rFonts w:ascii="Arial" w:hAnsi="Arial" w:cs="Arial"/>
          <w:sz w:val="20"/>
          <w:szCs w:val="20"/>
        </w:rPr>
        <w:t>study</w:t>
      </w:r>
      <w:r w:rsidR="00A96330" w:rsidRPr="00BA5855">
        <w:rPr>
          <w:rFonts w:ascii="Arial" w:hAnsi="Arial" w:cs="Arial"/>
          <w:sz w:val="20"/>
          <w:szCs w:val="20"/>
        </w:rPr>
        <w:t xml:space="preserve"> </w:t>
      </w:r>
      <w:commentRangeStart w:id="19"/>
      <w:r w:rsidR="00A96330" w:rsidRPr="00BA5855">
        <w:rPr>
          <w:rFonts w:ascii="Arial" w:hAnsi="Arial" w:cs="Arial"/>
          <w:sz w:val="20"/>
          <w:szCs w:val="20"/>
        </w:rPr>
        <w:t xml:space="preserve">was </w:t>
      </w:r>
      <w:commentRangeStart w:id="20"/>
      <w:r w:rsidR="00A96330" w:rsidRPr="00BA5855">
        <w:rPr>
          <w:rFonts w:ascii="Arial" w:hAnsi="Arial" w:cs="Arial"/>
          <w:sz w:val="20"/>
          <w:szCs w:val="20"/>
        </w:rPr>
        <w:t xml:space="preserve">Effect </w:t>
      </w:r>
      <w:commentRangeEnd w:id="20"/>
      <w:r w:rsidR="00E93A6E">
        <w:rPr>
          <w:rStyle w:val="CommentReference"/>
        </w:rPr>
        <w:commentReference w:id="20"/>
      </w:r>
      <w:commentRangeEnd w:id="19"/>
      <w:r w:rsidR="00E93A6E">
        <w:rPr>
          <w:rStyle w:val="CommentReference"/>
        </w:rPr>
        <w:commentReference w:id="19"/>
      </w:r>
      <w:r w:rsidR="00A96330" w:rsidRPr="00BA5855">
        <w:rPr>
          <w:rFonts w:ascii="Arial" w:hAnsi="Arial" w:cs="Arial"/>
          <w:sz w:val="20"/>
          <w:szCs w:val="20"/>
        </w:rPr>
        <w:t>of IBA, NAA and rooting media on morphological parameters of stem cuttings in fig (</w:t>
      </w:r>
      <w:proofErr w:type="spellStart"/>
      <w:r w:rsidR="00A96330" w:rsidRPr="00BA5855">
        <w:rPr>
          <w:rFonts w:ascii="Arial" w:hAnsi="Arial" w:cs="Arial"/>
          <w:i/>
          <w:iCs/>
          <w:sz w:val="20"/>
          <w:szCs w:val="20"/>
        </w:rPr>
        <w:t>Ficus</w:t>
      </w:r>
      <w:proofErr w:type="spellEnd"/>
      <w:r w:rsidR="00A96330" w:rsidRPr="00BA5855">
        <w:rPr>
          <w:rFonts w:ascii="Arial" w:hAnsi="Arial" w:cs="Arial"/>
          <w:i/>
          <w:iCs/>
          <w:sz w:val="20"/>
          <w:szCs w:val="20"/>
        </w:rPr>
        <w:t xml:space="preserve"> </w:t>
      </w:r>
      <w:proofErr w:type="spellStart"/>
      <w:r w:rsidR="00A96330" w:rsidRPr="00BA5855">
        <w:rPr>
          <w:rFonts w:ascii="Arial" w:hAnsi="Arial" w:cs="Arial"/>
          <w:i/>
          <w:iCs/>
          <w:sz w:val="20"/>
          <w:szCs w:val="20"/>
        </w:rPr>
        <w:t>carica</w:t>
      </w:r>
      <w:proofErr w:type="spellEnd"/>
      <w:r w:rsidR="00A96330" w:rsidRPr="00BA5855">
        <w:rPr>
          <w:rFonts w:ascii="Arial" w:hAnsi="Arial" w:cs="Arial"/>
          <w:sz w:val="20"/>
          <w:szCs w:val="20"/>
        </w:rPr>
        <w:t xml:space="preserve"> L.) at School of Agricultural Science, Karunya Institute of technology and Sciences, Coimbatore, Tamil Nadu during the period 2024 – 2025. The study was laid out in Factorial Complete Randomized Design (FCRD) consists of Factor I (Media) with three levels – (S</w:t>
      </w:r>
      <w:r w:rsidR="00A96330" w:rsidRPr="00BA5855">
        <w:rPr>
          <w:rFonts w:ascii="Arial" w:hAnsi="Arial" w:cs="Arial"/>
          <w:sz w:val="20"/>
          <w:szCs w:val="20"/>
          <w:vertAlign w:val="subscript"/>
        </w:rPr>
        <w:t>1</w:t>
      </w:r>
      <w:r w:rsidR="00A96330" w:rsidRPr="00BA5855">
        <w:rPr>
          <w:rFonts w:ascii="Arial" w:hAnsi="Arial" w:cs="Arial"/>
          <w:sz w:val="20"/>
          <w:szCs w:val="20"/>
        </w:rPr>
        <w:t xml:space="preserve"> – Top soil: vermicompost: perlite (</w:t>
      </w:r>
      <w:r w:rsidR="00CA348D" w:rsidRPr="00BA5855">
        <w:rPr>
          <w:rFonts w:ascii="Arial" w:hAnsi="Arial" w:cs="Arial"/>
          <w:sz w:val="20"/>
          <w:szCs w:val="20"/>
        </w:rPr>
        <w:t>1:2:1), S</w:t>
      </w:r>
      <w:r w:rsidR="00CA348D" w:rsidRPr="00BA5855">
        <w:rPr>
          <w:rFonts w:ascii="Arial" w:hAnsi="Arial" w:cs="Arial"/>
          <w:sz w:val="20"/>
          <w:szCs w:val="20"/>
          <w:vertAlign w:val="subscript"/>
        </w:rPr>
        <w:t>2</w:t>
      </w:r>
      <w:r w:rsidR="00CA348D" w:rsidRPr="00BA5855">
        <w:rPr>
          <w:rFonts w:ascii="Arial" w:hAnsi="Arial" w:cs="Arial"/>
          <w:sz w:val="20"/>
          <w:szCs w:val="20"/>
        </w:rPr>
        <w:t xml:space="preserve"> – Top soil: peat: sawdust (1:2:1), S</w:t>
      </w:r>
      <w:r w:rsidR="00CA348D" w:rsidRPr="00BA5855">
        <w:rPr>
          <w:rFonts w:ascii="Arial" w:hAnsi="Arial" w:cs="Arial"/>
          <w:sz w:val="20"/>
          <w:szCs w:val="20"/>
          <w:vertAlign w:val="subscript"/>
        </w:rPr>
        <w:t>3</w:t>
      </w:r>
      <w:r w:rsidR="00CA348D" w:rsidRPr="00BA5855">
        <w:rPr>
          <w:rFonts w:ascii="Arial" w:hAnsi="Arial" w:cs="Arial"/>
          <w:sz w:val="20"/>
          <w:szCs w:val="20"/>
        </w:rPr>
        <w:t xml:space="preserve"> – </w:t>
      </w:r>
      <w:commentRangeStart w:id="21"/>
      <w:r w:rsidR="00CA348D" w:rsidRPr="00BA5855">
        <w:rPr>
          <w:rFonts w:ascii="Arial" w:hAnsi="Arial" w:cs="Arial"/>
          <w:sz w:val="20"/>
          <w:szCs w:val="20"/>
        </w:rPr>
        <w:t>Control</w:t>
      </w:r>
      <w:commentRangeEnd w:id="21"/>
      <w:r w:rsidR="00E93A6E">
        <w:rPr>
          <w:rStyle w:val="CommentReference"/>
        </w:rPr>
        <w:commentReference w:id="21"/>
      </w:r>
      <w:r w:rsidR="00CA348D" w:rsidRPr="00BA5855">
        <w:rPr>
          <w:rFonts w:ascii="Arial" w:hAnsi="Arial" w:cs="Arial"/>
          <w:sz w:val="20"/>
          <w:szCs w:val="20"/>
        </w:rPr>
        <w:t>) and Factor – II (Growth regulators) with three levels – (G</w:t>
      </w:r>
      <w:r w:rsidR="00CA348D" w:rsidRPr="00BA5855">
        <w:rPr>
          <w:rFonts w:ascii="Arial" w:hAnsi="Arial" w:cs="Arial"/>
          <w:sz w:val="20"/>
          <w:szCs w:val="20"/>
          <w:vertAlign w:val="subscript"/>
        </w:rPr>
        <w:t xml:space="preserve">1 </w:t>
      </w:r>
      <w:r w:rsidR="00CA348D" w:rsidRPr="00BA5855">
        <w:rPr>
          <w:rFonts w:ascii="Arial" w:hAnsi="Arial" w:cs="Arial"/>
          <w:sz w:val="20"/>
          <w:szCs w:val="20"/>
        </w:rPr>
        <w:t>– IBA @ 3000 ppm, G</w:t>
      </w:r>
      <w:r w:rsidR="00CA348D" w:rsidRPr="00BA5855">
        <w:rPr>
          <w:rFonts w:ascii="Arial" w:hAnsi="Arial" w:cs="Arial"/>
          <w:sz w:val="20"/>
          <w:szCs w:val="20"/>
          <w:vertAlign w:val="subscript"/>
        </w:rPr>
        <w:t>2</w:t>
      </w:r>
      <w:r w:rsidR="00CA348D" w:rsidRPr="00BA5855">
        <w:rPr>
          <w:rFonts w:ascii="Arial" w:hAnsi="Arial" w:cs="Arial"/>
          <w:sz w:val="20"/>
          <w:szCs w:val="20"/>
        </w:rPr>
        <w:t xml:space="preserve"> – IBA @ 5000 ppm, G</w:t>
      </w:r>
      <w:r w:rsidR="00CA348D" w:rsidRPr="00BA5855">
        <w:rPr>
          <w:rFonts w:ascii="Arial" w:hAnsi="Arial" w:cs="Arial"/>
          <w:sz w:val="20"/>
          <w:szCs w:val="20"/>
          <w:vertAlign w:val="subscript"/>
        </w:rPr>
        <w:t>3</w:t>
      </w:r>
      <w:r w:rsidR="00CA348D" w:rsidRPr="00BA5855">
        <w:rPr>
          <w:rFonts w:ascii="Arial" w:hAnsi="Arial" w:cs="Arial"/>
          <w:sz w:val="20"/>
          <w:szCs w:val="20"/>
        </w:rPr>
        <w:t xml:space="preserve"> – NAA @ 3000 ppm, G</w:t>
      </w:r>
      <w:r w:rsidR="00CA348D" w:rsidRPr="00BA5855">
        <w:rPr>
          <w:rFonts w:ascii="Arial" w:hAnsi="Arial" w:cs="Arial"/>
          <w:sz w:val="20"/>
          <w:szCs w:val="20"/>
          <w:vertAlign w:val="subscript"/>
        </w:rPr>
        <w:t xml:space="preserve">4 </w:t>
      </w:r>
      <w:r w:rsidR="00CA348D" w:rsidRPr="00BA5855">
        <w:rPr>
          <w:rFonts w:ascii="Arial" w:hAnsi="Arial" w:cs="Arial"/>
          <w:sz w:val="20"/>
          <w:szCs w:val="20"/>
        </w:rPr>
        <w:t>– NAA @ 5000 ppm, G</w:t>
      </w:r>
      <w:r w:rsidR="00CA348D" w:rsidRPr="00BA5855">
        <w:rPr>
          <w:rFonts w:ascii="Arial" w:hAnsi="Arial" w:cs="Arial"/>
          <w:sz w:val="20"/>
          <w:szCs w:val="20"/>
          <w:vertAlign w:val="subscript"/>
        </w:rPr>
        <w:t>5</w:t>
      </w:r>
      <w:r w:rsidR="00CA348D" w:rsidRPr="00BA5855">
        <w:rPr>
          <w:rFonts w:ascii="Arial" w:hAnsi="Arial" w:cs="Arial"/>
          <w:sz w:val="20"/>
          <w:szCs w:val="20"/>
        </w:rPr>
        <w:t xml:space="preserve"> – </w:t>
      </w:r>
      <w:commentRangeStart w:id="22"/>
      <w:r w:rsidR="00CA348D" w:rsidRPr="00BA5855">
        <w:rPr>
          <w:rFonts w:ascii="Arial" w:hAnsi="Arial" w:cs="Arial"/>
          <w:sz w:val="20"/>
          <w:szCs w:val="20"/>
        </w:rPr>
        <w:t>Control</w:t>
      </w:r>
      <w:commentRangeEnd w:id="22"/>
      <w:r w:rsidR="00E93A6E">
        <w:rPr>
          <w:rStyle w:val="CommentReference"/>
        </w:rPr>
        <w:commentReference w:id="22"/>
      </w:r>
      <w:r w:rsidR="00CA348D" w:rsidRPr="00BA5855">
        <w:rPr>
          <w:rFonts w:ascii="Arial" w:hAnsi="Arial" w:cs="Arial"/>
          <w:sz w:val="20"/>
          <w:szCs w:val="20"/>
        </w:rPr>
        <w:t xml:space="preserve">) with three </w:t>
      </w:r>
      <w:commentRangeStart w:id="23"/>
      <w:r w:rsidR="00CA348D" w:rsidRPr="00BA5855">
        <w:rPr>
          <w:rFonts w:ascii="Arial" w:hAnsi="Arial" w:cs="Arial"/>
          <w:sz w:val="20"/>
          <w:szCs w:val="20"/>
        </w:rPr>
        <w:t>replications</w:t>
      </w:r>
      <w:commentRangeEnd w:id="23"/>
      <w:r w:rsidR="00E93A6E">
        <w:rPr>
          <w:rStyle w:val="CommentReference"/>
        </w:rPr>
        <w:commentReference w:id="23"/>
      </w:r>
      <w:r w:rsidR="00CA348D" w:rsidRPr="00977227">
        <w:rPr>
          <w:rFonts w:ascii="Arial" w:hAnsi="Arial" w:cs="Arial"/>
          <w:sz w:val="24"/>
          <w:szCs w:val="24"/>
        </w:rPr>
        <w:t>.</w:t>
      </w:r>
    </w:p>
    <w:p w14:paraId="686ACD51" w14:textId="5552A5DB" w:rsidR="00CA348D" w:rsidRPr="00BA5855" w:rsidRDefault="00BA5855" w:rsidP="00BA5855">
      <w:pPr>
        <w:jc w:val="both"/>
        <w:rPr>
          <w:rFonts w:ascii="Arial" w:hAnsi="Arial" w:cs="Arial"/>
          <w:b/>
          <w:bCs/>
        </w:rPr>
      </w:pPr>
      <w:r w:rsidRPr="00BA5855">
        <w:rPr>
          <w:rFonts w:ascii="Arial" w:hAnsi="Arial" w:cs="Arial"/>
          <w:b/>
          <w:bCs/>
        </w:rPr>
        <w:t>2.</w:t>
      </w:r>
      <w:r>
        <w:rPr>
          <w:rFonts w:ascii="Arial" w:hAnsi="Arial" w:cs="Arial"/>
          <w:b/>
          <w:bCs/>
        </w:rPr>
        <w:t xml:space="preserve">1. </w:t>
      </w:r>
      <w:r w:rsidR="00CA348D" w:rsidRPr="00BA5855">
        <w:rPr>
          <w:rFonts w:ascii="Arial" w:hAnsi="Arial" w:cs="Arial"/>
          <w:b/>
          <w:bCs/>
        </w:rPr>
        <w:t>Treatment details</w:t>
      </w:r>
    </w:p>
    <w:tbl>
      <w:tblPr>
        <w:tblStyle w:val="TableGrid"/>
        <w:tblW w:w="0" w:type="auto"/>
        <w:tblLook w:val="04A0" w:firstRow="1" w:lastRow="0" w:firstColumn="1" w:lastColumn="0" w:noHBand="0" w:noVBand="1"/>
      </w:tblPr>
      <w:tblGrid>
        <w:gridCol w:w="2263"/>
        <w:gridCol w:w="6096"/>
      </w:tblGrid>
      <w:tr w:rsidR="00CA348D" w:rsidRPr="00977227" w14:paraId="04195E6F" w14:textId="77777777" w:rsidTr="00AE4047">
        <w:tc>
          <w:tcPr>
            <w:tcW w:w="2263" w:type="dxa"/>
          </w:tcPr>
          <w:p w14:paraId="79E40A3A" w14:textId="77777777" w:rsidR="00CA348D" w:rsidRPr="00BA5855" w:rsidRDefault="00CA348D" w:rsidP="00AE4047">
            <w:pPr>
              <w:jc w:val="center"/>
              <w:rPr>
                <w:rFonts w:ascii="Arial" w:hAnsi="Arial" w:cs="Arial"/>
                <w:b/>
                <w:bCs/>
                <w:sz w:val="20"/>
                <w:szCs w:val="20"/>
              </w:rPr>
            </w:pPr>
            <w:r w:rsidRPr="00BA5855">
              <w:rPr>
                <w:rFonts w:ascii="Arial" w:hAnsi="Arial" w:cs="Arial"/>
                <w:b/>
                <w:bCs/>
                <w:sz w:val="20"/>
                <w:szCs w:val="20"/>
              </w:rPr>
              <w:t>Treatment</w:t>
            </w:r>
          </w:p>
        </w:tc>
        <w:tc>
          <w:tcPr>
            <w:tcW w:w="6096" w:type="dxa"/>
          </w:tcPr>
          <w:p w14:paraId="3C695A51" w14:textId="77777777" w:rsidR="00CA348D" w:rsidRPr="00BA5855" w:rsidRDefault="00CA348D" w:rsidP="00AE4047">
            <w:pPr>
              <w:jc w:val="center"/>
              <w:rPr>
                <w:rFonts w:ascii="Arial" w:hAnsi="Arial" w:cs="Arial"/>
                <w:b/>
                <w:bCs/>
                <w:sz w:val="20"/>
                <w:szCs w:val="20"/>
              </w:rPr>
            </w:pPr>
            <w:r w:rsidRPr="00BA5855">
              <w:rPr>
                <w:rFonts w:ascii="Arial" w:hAnsi="Arial" w:cs="Arial"/>
                <w:b/>
                <w:bCs/>
                <w:sz w:val="20"/>
                <w:szCs w:val="20"/>
              </w:rPr>
              <w:t>Treatment details</w:t>
            </w:r>
          </w:p>
          <w:p w14:paraId="30BAAA05" w14:textId="77777777" w:rsidR="00CA348D" w:rsidRPr="00BA5855" w:rsidRDefault="00CA348D" w:rsidP="00AE4047">
            <w:pPr>
              <w:jc w:val="both"/>
              <w:rPr>
                <w:rFonts w:ascii="Arial" w:hAnsi="Arial" w:cs="Arial"/>
                <w:b/>
                <w:bCs/>
                <w:sz w:val="20"/>
                <w:szCs w:val="20"/>
              </w:rPr>
            </w:pPr>
          </w:p>
        </w:tc>
      </w:tr>
      <w:tr w:rsidR="00CA348D" w:rsidRPr="00977227" w14:paraId="6056486F" w14:textId="77777777" w:rsidTr="00AE4047">
        <w:tc>
          <w:tcPr>
            <w:tcW w:w="2263" w:type="dxa"/>
          </w:tcPr>
          <w:p w14:paraId="5C4868EB"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1</w:t>
            </w:r>
          </w:p>
          <w:p w14:paraId="60EDD9BC"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2</w:t>
            </w:r>
          </w:p>
          <w:p w14:paraId="1FC6DD63"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3</w:t>
            </w:r>
          </w:p>
          <w:p w14:paraId="2B27DB82"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4</w:t>
            </w:r>
          </w:p>
          <w:p w14:paraId="331CDB13"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5</w:t>
            </w:r>
          </w:p>
          <w:p w14:paraId="750D415D"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1</w:t>
            </w:r>
          </w:p>
          <w:p w14:paraId="18918858"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2</w:t>
            </w:r>
          </w:p>
          <w:p w14:paraId="22285FAD"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3</w:t>
            </w:r>
          </w:p>
          <w:p w14:paraId="01EB432C"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4</w:t>
            </w:r>
          </w:p>
          <w:p w14:paraId="397CA1DD"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5</w:t>
            </w:r>
          </w:p>
          <w:p w14:paraId="7D5A5B93"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1</w:t>
            </w:r>
          </w:p>
          <w:p w14:paraId="0E780167"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2</w:t>
            </w:r>
          </w:p>
          <w:p w14:paraId="2CDA8E95"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3</w:t>
            </w:r>
          </w:p>
          <w:p w14:paraId="579CAC84"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4</w:t>
            </w:r>
          </w:p>
          <w:p w14:paraId="30931B3F" w14:textId="77777777" w:rsidR="00CA348D" w:rsidRPr="00BA5855" w:rsidRDefault="00CA348D" w:rsidP="00AE4047">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5</w:t>
            </w:r>
          </w:p>
        </w:tc>
        <w:tc>
          <w:tcPr>
            <w:tcW w:w="6096" w:type="dxa"/>
          </w:tcPr>
          <w:p w14:paraId="16890AD1"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Top soil: Vermicompost: Perlite (1:2:1) + IBA @ 3000 ppm</w:t>
            </w:r>
          </w:p>
          <w:p w14:paraId="2270BFFB" w14:textId="77777777" w:rsidR="00CA348D" w:rsidRPr="00BA5855" w:rsidRDefault="00CA348D" w:rsidP="00AE4047">
            <w:pPr>
              <w:jc w:val="both"/>
              <w:rPr>
                <w:rFonts w:ascii="Arial" w:hAnsi="Arial" w:cs="Arial"/>
                <w:sz w:val="20"/>
                <w:szCs w:val="20"/>
              </w:rPr>
            </w:pPr>
            <w:r w:rsidRPr="00BA5855">
              <w:rPr>
                <w:rFonts w:ascii="Arial" w:hAnsi="Arial" w:cs="Arial"/>
                <w:sz w:val="20"/>
                <w:szCs w:val="20"/>
                <w:lang w:val="en-US"/>
              </w:rPr>
              <w:t>Top soil: Vermicompost: Perlite (1:2:1) + IBA @ 5000 ppm</w:t>
            </w:r>
          </w:p>
          <w:p w14:paraId="5A81C1AB"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Top soil: Vermicompost: Perlite (1:2:1) + NAA @ 3000 ppm</w:t>
            </w:r>
          </w:p>
          <w:p w14:paraId="3EEFB3E2"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Top soil: Vermicompost: Perlite (1:2:1) + NAA @ 5000 ppm</w:t>
            </w:r>
          </w:p>
          <w:p w14:paraId="0CD4BB1F"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Top soil: Vermicompost: Perlite (1:2:1) + Control</w:t>
            </w:r>
          </w:p>
          <w:p w14:paraId="581B5BD1"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Top soil: Peat: Sawdust (1:2:1) + IBA @ 3000 ppm</w:t>
            </w:r>
          </w:p>
          <w:p w14:paraId="2C9E4CAD"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Top soil: Peat: Sawdust (1:2:1) + IBA @ 5000 ppm</w:t>
            </w:r>
          </w:p>
          <w:p w14:paraId="4FF043F7"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Top soil: Peat: Sawdust (1:2:1) + NAA @ 3000 ppm</w:t>
            </w:r>
          </w:p>
          <w:p w14:paraId="4F6C40A2"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Top soil: Peat: Sawdust (1:2:1) + NAA @ 5000 ppm</w:t>
            </w:r>
          </w:p>
          <w:p w14:paraId="06F861E5"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Top soil: Peat: Sawdust (1:2:1) + Control</w:t>
            </w:r>
          </w:p>
          <w:p w14:paraId="01D035E8"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Control+ IBA @ 3000 ppm</w:t>
            </w:r>
          </w:p>
          <w:p w14:paraId="2BB0C319"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Control+ IBA @ 5000 ppm</w:t>
            </w:r>
          </w:p>
          <w:p w14:paraId="37396A4E"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Control+ NAA @ 3000 ppm</w:t>
            </w:r>
          </w:p>
          <w:p w14:paraId="30B0031C"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Control+ NAA @ 5000 ppm</w:t>
            </w:r>
          </w:p>
          <w:p w14:paraId="6B741BAA" w14:textId="77777777" w:rsidR="00CA348D" w:rsidRPr="00BA5855" w:rsidRDefault="00CA348D" w:rsidP="00AE4047">
            <w:pPr>
              <w:jc w:val="both"/>
              <w:rPr>
                <w:rFonts w:ascii="Arial" w:hAnsi="Arial" w:cs="Arial"/>
                <w:sz w:val="20"/>
                <w:szCs w:val="20"/>
                <w:lang w:val="en-US"/>
              </w:rPr>
            </w:pPr>
            <w:r w:rsidRPr="00BA5855">
              <w:rPr>
                <w:rFonts w:ascii="Arial" w:hAnsi="Arial" w:cs="Arial"/>
                <w:sz w:val="20"/>
                <w:szCs w:val="20"/>
                <w:lang w:val="en-US"/>
              </w:rPr>
              <w:t>Control</w:t>
            </w:r>
          </w:p>
        </w:tc>
      </w:tr>
    </w:tbl>
    <w:p w14:paraId="4CB3F7CA" w14:textId="3488A6FD" w:rsidR="00CA348D" w:rsidRPr="00977227" w:rsidRDefault="00CA348D" w:rsidP="00A96330">
      <w:pPr>
        <w:jc w:val="both"/>
        <w:rPr>
          <w:rFonts w:ascii="Arial" w:hAnsi="Arial" w:cs="Arial"/>
          <w:b/>
          <w:bCs/>
          <w:sz w:val="28"/>
          <w:szCs w:val="28"/>
        </w:rPr>
      </w:pPr>
    </w:p>
    <w:p w14:paraId="6A8963A7" w14:textId="3BE9F422" w:rsidR="00EA0C02" w:rsidRPr="00977227" w:rsidRDefault="00BA5855" w:rsidP="00A96330">
      <w:pPr>
        <w:jc w:val="both"/>
        <w:rPr>
          <w:rFonts w:ascii="Arial" w:hAnsi="Arial" w:cs="Arial"/>
          <w:sz w:val="24"/>
          <w:szCs w:val="24"/>
        </w:rPr>
      </w:pPr>
      <w:r>
        <w:rPr>
          <w:rFonts w:ascii="Arial" w:hAnsi="Arial" w:cs="Arial"/>
          <w:b/>
          <w:bCs/>
          <w:sz w:val="24"/>
          <w:szCs w:val="24"/>
        </w:rPr>
        <w:t xml:space="preserve">2.2. </w:t>
      </w:r>
      <w:r w:rsidR="00CA348D" w:rsidRPr="00BA5855">
        <w:rPr>
          <w:rFonts w:ascii="Arial" w:hAnsi="Arial" w:cs="Arial"/>
          <w:b/>
          <w:bCs/>
        </w:rPr>
        <w:t>Statistical tool</w:t>
      </w:r>
      <w:r w:rsidR="00CA348D" w:rsidRPr="00977227">
        <w:rPr>
          <w:rFonts w:ascii="Arial" w:hAnsi="Arial" w:cs="Arial"/>
          <w:b/>
          <w:bCs/>
          <w:sz w:val="24"/>
          <w:szCs w:val="24"/>
        </w:rPr>
        <w:t>:</w:t>
      </w:r>
      <w:r w:rsidR="00CA348D" w:rsidRPr="00977227">
        <w:rPr>
          <w:rFonts w:ascii="Arial" w:hAnsi="Arial" w:cs="Arial"/>
          <w:sz w:val="24"/>
          <w:szCs w:val="24"/>
        </w:rPr>
        <w:t xml:space="preserve"> </w:t>
      </w:r>
      <w:commentRangeStart w:id="24"/>
      <w:r w:rsidR="00CA348D" w:rsidRPr="00BA5855">
        <w:rPr>
          <w:rFonts w:ascii="Arial" w:hAnsi="Arial" w:cs="Arial"/>
          <w:sz w:val="20"/>
          <w:szCs w:val="20"/>
        </w:rPr>
        <w:t>STAR, OPSTSAT</w:t>
      </w:r>
      <w:commentRangeEnd w:id="24"/>
      <w:r w:rsidR="00180613">
        <w:rPr>
          <w:rStyle w:val="CommentReference"/>
        </w:rPr>
        <w:commentReference w:id="24"/>
      </w:r>
    </w:p>
    <w:p w14:paraId="0F66B430" w14:textId="0928E5C8" w:rsidR="005F24DF" w:rsidRPr="00BA5855" w:rsidRDefault="00BA5855" w:rsidP="00A96330">
      <w:pPr>
        <w:jc w:val="both"/>
        <w:rPr>
          <w:rFonts w:ascii="Arial" w:hAnsi="Arial" w:cs="Arial"/>
          <w:b/>
          <w:bCs/>
        </w:rPr>
      </w:pPr>
      <w:r w:rsidRPr="00BA5855">
        <w:rPr>
          <w:rFonts w:ascii="Arial" w:hAnsi="Arial" w:cs="Arial"/>
          <w:b/>
          <w:bCs/>
        </w:rPr>
        <w:t xml:space="preserve">2.3. </w:t>
      </w:r>
      <w:commentRangeStart w:id="25"/>
      <w:r w:rsidR="005F24DF" w:rsidRPr="00BA5855">
        <w:rPr>
          <w:rFonts w:ascii="Arial" w:hAnsi="Arial" w:cs="Arial"/>
          <w:b/>
          <w:bCs/>
        </w:rPr>
        <w:t>Collection of stem cuttings</w:t>
      </w:r>
      <w:commentRangeEnd w:id="25"/>
      <w:r w:rsidR="00180613">
        <w:rPr>
          <w:rStyle w:val="CommentReference"/>
        </w:rPr>
        <w:commentReference w:id="25"/>
      </w:r>
    </w:p>
    <w:p w14:paraId="0AF03960" w14:textId="646EA06E" w:rsidR="00CA348D" w:rsidRPr="00BA5855" w:rsidRDefault="005F24DF" w:rsidP="00A96330">
      <w:pPr>
        <w:jc w:val="both"/>
        <w:rPr>
          <w:rFonts w:ascii="Arial" w:hAnsi="Arial" w:cs="Arial"/>
          <w:sz w:val="20"/>
          <w:szCs w:val="20"/>
        </w:rPr>
      </w:pPr>
      <w:r w:rsidRPr="00BA5855">
        <w:rPr>
          <w:rFonts w:ascii="Arial" w:hAnsi="Arial" w:cs="Arial"/>
          <w:sz w:val="20"/>
          <w:szCs w:val="20"/>
        </w:rPr>
        <w:t>Past season matured shoots were collected from</w:t>
      </w:r>
      <w:r w:rsidR="006D47EF" w:rsidRPr="00BA5855">
        <w:rPr>
          <w:rFonts w:ascii="Arial" w:hAnsi="Arial" w:cs="Arial"/>
          <w:sz w:val="20"/>
          <w:szCs w:val="20"/>
        </w:rPr>
        <w:t xml:space="preserve"> Pomological station, </w:t>
      </w:r>
      <w:proofErr w:type="spellStart"/>
      <w:r w:rsidR="006D47EF" w:rsidRPr="00BA5855">
        <w:rPr>
          <w:rFonts w:ascii="Arial" w:hAnsi="Arial" w:cs="Arial"/>
          <w:sz w:val="20"/>
          <w:szCs w:val="20"/>
        </w:rPr>
        <w:t>Coonoor</w:t>
      </w:r>
      <w:proofErr w:type="spellEnd"/>
      <w:r w:rsidR="006D47EF" w:rsidRPr="00BA5855">
        <w:rPr>
          <w:rFonts w:ascii="Arial" w:hAnsi="Arial" w:cs="Arial"/>
          <w:sz w:val="20"/>
          <w:szCs w:val="20"/>
        </w:rPr>
        <w:t>.</w:t>
      </w:r>
      <w:r w:rsidR="00AC646A">
        <w:rPr>
          <w:rFonts w:ascii="Arial" w:hAnsi="Arial" w:cs="Arial"/>
          <w:sz w:val="20"/>
          <w:szCs w:val="20"/>
        </w:rPr>
        <w:t xml:space="preserve"> </w:t>
      </w:r>
      <w:r w:rsidR="00AC646A" w:rsidRPr="00AC646A">
        <w:rPr>
          <w:rFonts w:ascii="Arial" w:hAnsi="Arial" w:cs="Arial"/>
          <w:sz w:val="20"/>
          <w:szCs w:val="20"/>
        </w:rPr>
        <w:t>Cuttings from one-year-old shoots with four to five nodes were semi-hardwood. Early in the morning, cuttings were gathered using a secateur. Cuttings should have no leaves on them and be cut to a length of 18 to 22 cm by trimming off the ends that are just above a bud. In order to expose the most surface area possible for optimal roots, the cuttings were slanted.</w:t>
      </w:r>
    </w:p>
    <w:p w14:paraId="1E828D9C" w14:textId="1C470AA2" w:rsidR="00280637" w:rsidRPr="00BA5855" w:rsidRDefault="00BA5855" w:rsidP="00A96330">
      <w:pPr>
        <w:jc w:val="both"/>
        <w:rPr>
          <w:rFonts w:ascii="Arial" w:hAnsi="Arial" w:cs="Arial"/>
          <w:b/>
          <w:bCs/>
        </w:rPr>
      </w:pPr>
      <w:r w:rsidRPr="00BA5855">
        <w:rPr>
          <w:rFonts w:ascii="Arial" w:hAnsi="Arial" w:cs="Arial"/>
          <w:b/>
          <w:bCs/>
        </w:rPr>
        <w:t xml:space="preserve">2.4. </w:t>
      </w:r>
      <w:r w:rsidR="00280637" w:rsidRPr="00BA5855">
        <w:rPr>
          <w:rFonts w:ascii="Arial" w:hAnsi="Arial" w:cs="Arial"/>
          <w:b/>
          <w:bCs/>
        </w:rPr>
        <w:t>Preparation of plant growth hormone</w:t>
      </w:r>
    </w:p>
    <w:p w14:paraId="7389E9BD" w14:textId="354DCCA6" w:rsidR="00280637" w:rsidRPr="00977227" w:rsidRDefault="00280637" w:rsidP="00A96330">
      <w:pPr>
        <w:jc w:val="both"/>
        <w:rPr>
          <w:rFonts w:ascii="Arial" w:hAnsi="Arial" w:cs="Arial"/>
          <w:sz w:val="28"/>
          <w:szCs w:val="28"/>
        </w:rPr>
      </w:pPr>
      <m:oMathPara>
        <m:oMath>
          <m:r>
            <w:rPr>
              <w:rFonts w:ascii="Cambria Math" w:hAnsi="Cambria Math" w:cs="Arial"/>
              <w:sz w:val="24"/>
              <w:szCs w:val="24"/>
            </w:rPr>
            <m:t>ppm=</m:t>
          </m:r>
          <m:f>
            <m:fPr>
              <m:ctrlPr>
                <w:rPr>
                  <w:rFonts w:ascii="Cambria Math" w:hAnsi="Cambria Math" w:cs="Arial"/>
                  <w:i/>
                  <w:sz w:val="24"/>
                  <w:szCs w:val="24"/>
                </w:rPr>
              </m:ctrlPr>
            </m:fPr>
            <m:num>
              <m:r>
                <w:rPr>
                  <w:rFonts w:ascii="Cambria Math" w:hAnsi="Cambria Math" w:cs="Arial"/>
                  <w:sz w:val="24"/>
                  <w:szCs w:val="24"/>
                </w:rPr>
                <m:t>mass of solute (g)</m:t>
              </m:r>
            </m:num>
            <m:den>
              <m:r>
                <w:rPr>
                  <w:rFonts w:ascii="Cambria Math" w:hAnsi="Cambria Math" w:cs="Arial"/>
                  <w:sz w:val="24"/>
                  <w:szCs w:val="24"/>
                </w:rPr>
                <m:t>volume of water (ml)</m:t>
              </m:r>
            </m:den>
          </m:f>
          <m:r>
            <w:rPr>
              <w:rFonts w:ascii="Cambria Math" w:hAnsi="Cambria Math" w:cs="Arial"/>
              <w:sz w:val="24"/>
              <w:szCs w:val="24"/>
            </w:rPr>
            <m:t xml:space="preserve"> </m:t>
          </m:r>
          <w:commentRangeStart w:id="26"/>
          <m:r>
            <w:rPr>
              <w:rFonts w:ascii="Cambria Math" w:hAnsi="Cambria Math" w:cs="Arial"/>
              <w:sz w:val="24"/>
              <w:szCs w:val="24"/>
            </w:rPr>
            <m:t>106</m:t>
          </m:r>
          <w:commentRangeEnd w:id="26"/>
          <m:r>
            <m:rPr>
              <m:sty m:val="p"/>
            </m:rPr>
            <w:rPr>
              <w:rStyle w:val="CommentReference"/>
            </w:rPr>
            <w:commentReference w:id="26"/>
          </m:r>
        </m:oMath>
      </m:oMathPara>
    </w:p>
    <w:p w14:paraId="0456F458" w14:textId="31AA41CB" w:rsidR="00B909D6" w:rsidRPr="00977227" w:rsidRDefault="00280637" w:rsidP="00B536EE">
      <w:pPr>
        <w:rPr>
          <w:rFonts w:ascii="Arial" w:eastAsiaTheme="minorEastAsia" w:hAnsi="Arial" w:cs="Arial"/>
        </w:rPr>
      </w:pPr>
      <m:oMathPara>
        <m:oMath>
          <m:r>
            <w:rPr>
              <w:rFonts w:ascii="Cambria Math" w:hAnsi="Cambria Math" w:cs="Arial"/>
            </w:rPr>
            <m:t xml:space="preserve">volume of PGR= </m:t>
          </m:r>
          <m:f>
            <m:fPr>
              <m:ctrlPr>
                <w:rPr>
                  <w:rFonts w:ascii="Cambria Math" w:hAnsi="Cambria Math" w:cs="Arial"/>
                  <w:i/>
                </w:rPr>
              </m:ctrlPr>
            </m:fPr>
            <m:num>
              <m:r>
                <w:rPr>
                  <w:rFonts w:ascii="Cambria Math" w:hAnsi="Cambria Math" w:cs="Arial"/>
                </w:rPr>
                <m:t xml:space="preserve">  reqiured contentrtaion </m:t>
              </m:r>
              <m:d>
                <m:dPr>
                  <m:ctrlPr>
                    <w:rPr>
                      <w:rFonts w:ascii="Cambria Math" w:hAnsi="Cambria Math" w:cs="Arial"/>
                      <w:i/>
                    </w:rPr>
                  </m:ctrlPr>
                </m:dPr>
                <m:e>
                  <m:r>
                    <w:rPr>
                      <w:rFonts w:ascii="Cambria Math" w:hAnsi="Cambria Math" w:cs="Arial"/>
                    </w:rPr>
                    <m:t>ppm</m:t>
                  </m:r>
                </m:e>
              </m:d>
              <m:r>
                <w:rPr>
                  <w:rFonts w:ascii="Cambria Math" w:hAnsi="Cambria Math" w:cs="Arial"/>
                </w:rPr>
                <m:t>X volume of water (ml)</m:t>
              </m:r>
            </m:num>
            <m:den>
              <m:r>
                <w:rPr>
                  <w:rFonts w:ascii="Cambria Math" w:hAnsi="Cambria Math" w:cs="Arial"/>
                </w:rPr>
                <m:t>stock contentrtion (ppm)</m:t>
              </m:r>
            </m:den>
          </m:f>
        </m:oMath>
      </m:oMathPara>
    </w:p>
    <w:p w14:paraId="6BAAE761" w14:textId="1B6665AC" w:rsidR="00280637" w:rsidRPr="00977227" w:rsidRDefault="00280637" w:rsidP="008B02D5">
      <w:pPr>
        <w:jc w:val="both"/>
        <w:rPr>
          <w:rFonts w:ascii="Arial" w:eastAsiaTheme="minorEastAsia" w:hAnsi="Arial" w:cs="Arial"/>
          <w:sz w:val="24"/>
          <w:szCs w:val="24"/>
        </w:rPr>
      </w:pPr>
      <w:r w:rsidRPr="00BA5855">
        <w:rPr>
          <w:rFonts w:ascii="Arial" w:eastAsiaTheme="minorEastAsia" w:hAnsi="Arial" w:cs="Arial"/>
          <w:sz w:val="20"/>
          <w:szCs w:val="20"/>
        </w:rPr>
        <w:t>By using the any one of the formulae plant growth hormones were prepared</w:t>
      </w:r>
      <w:r w:rsidR="008B02D5" w:rsidRPr="00BA5855">
        <w:rPr>
          <w:rFonts w:ascii="Arial" w:eastAsiaTheme="minorEastAsia" w:hAnsi="Arial" w:cs="Arial"/>
          <w:sz w:val="20"/>
          <w:szCs w:val="20"/>
        </w:rPr>
        <w:t xml:space="preserve">. </w:t>
      </w:r>
      <w:commentRangeStart w:id="27"/>
      <w:r w:rsidR="008B02D5" w:rsidRPr="00BA5855">
        <w:rPr>
          <w:rFonts w:ascii="Arial" w:eastAsiaTheme="minorEastAsia" w:hAnsi="Arial" w:cs="Arial"/>
          <w:sz w:val="20"/>
          <w:szCs w:val="20"/>
        </w:rPr>
        <w:t xml:space="preserve">Sodium hydroxide (1N) </w:t>
      </w:r>
      <w:commentRangeEnd w:id="27"/>
      <w:r w:rsidR="00180613">
        <w:rPr>
          <w:rStyle w:val="CommentReference"/>
        </w:rPr>
        <w:commentReference w:id="27"/>
      </w:r>
      <w:r w:rsidR="008B02D5" w:rsidRPr="00BA5855">
        <w:rPr>
          <w:rFonts w:ascii="Arial" w:eastAsiaTheme="minorEastAsia" w:hAnsi="Arial" w:cs="Arial"/>
          <w:sz w:val="20"/>
          <w:szCs w:val="20"/>
        </w:rPr>
        <w:t>added to dissolve the plant growth hormones</w:t>
      </w:r>
      <w:r w:rsidR="008B02D5" w:rsidRPr="00977227">
        <w:rPr>
          <w:rFonts w:ascii="Arial" w:eastAsiaTheme="minorEastAsia" w:hAnsi="Arial" w:cs="Arial"/>
          <w:sz w:val="24"/>
          <w:szCs w:val="24"/>
        </w:rPr>
        <w:t>.</w:t>
      </w:r>
    </w:p>
    <w:p w14:paraId="42574928" w14:textId="5EE46429" w:rsidR="0066189E" w:rsidRPr="00BA5855" w:rsidRDefault="00BA5855" w:rsidP="008B02D5">
      <w:pPr>
        <w:jc w:val="both"/>
        <w:rPr>
          <w:rFonts w:ascii="Arial" w:eastAsiaTheme="minorEastAsia" w:hAnsi="Arial" w:cs="Arial"/>
          <w:b/>
          <w:bCs/>
        </w:rPr>
      </w:pPr>
      <w:r w:rsidRPr="00BA5855">
        <w:rPr>
          <w:rFonts w:ascii="Arial" w:eastAsiaTheme="minorEastAsia" w:hAnsi="Arial" w:cs="Arial"/>
          <w:b/>
          <w:bCs/>
        </w:rPr>
        <w:t xml:space="preserve">2.5. </w:t>
      </w:r>
      <w:r w:rsidR="0066189E" w:rsidRPr="00BA5855">
        <w:rPr>
          <w:rFonts w:ascii="Arial" w:eastAsiaTheme="minorEastAsia" w:hAnsi="Arial" w:cs="Arial"/>
          <w:b/>
          <w:bCs/>
        </w:rPr>
        <w:t>Preparation of raised beds</w:t>
      </w:r>
      <w:r w:rsidR="006E200F" w:rsidRPr="00BA5855">
        <w:rPr>
          <w:rFonts w:ascii="Arial" w:eastAsiaTheme="minorEastAsia" w:hAnsi="Arial" w:cs="Arial"/>
          <w:b/>
          <w:bCs/>
        </w:rPr>
        <w:t xml:space="preserve"> and planting of cuttings</w:t>
      </w:r>
    </w:p>
    <w:p w14:paraId="50C18A3A" w14:textId="7B523039" w:rsidR="003768FB" w:rsidRPr="00BA5855" w:rsidRDefault="0066189E" w:rsidP="008B02D5">
      <w:pPr>
        <w:jc w:val="both"/>
        <w:rPr>
          <w:rFonts w:ascii="Arial" w:hAnsi="Arial" w:cs="Arial"/>
          <w:sz w:val="20"/>
          <w:szCs w:val="20"/>
        </w:rPr>
      </w:pPr>
      <w:r w:rsidRPr="00BA5855">
        <w:rPr>
          <w:rFonts w:ascii="Arial" w:eastAsiaTheme="minorEastAsia" w:hAnsi="Arial" w:cs="Arial"/>
          <w:sz w:val="20"/>
          <w:szCs w:val="20"/>
        </w:rPr>
        <w:t xml:space="preserve">Three </w:t>
      </w:r>
      <w:r w:rsidR="006A5052" w:rsidRPr="00BA5855">
        <w:rPr>
          <w:rFonts w:ascii="Arial" w:eastAsiaTheme="minorEastAsia" w:hAnsi="Arial" w:cs="Arial"/>
          <w:sz w:val="20"/>
          <w:szCs w:val="20"/>
        </w:rPr>
        <w:t xml:space="preserve">beds were raised at the composition of </w:t>
      </w:r>
      <w:r w:rsidR="006A5052" w:rsidRPr="00BA5855">
        <w:rPr>
          <w:rFonts w:ascii="Arial" w:hAnsi="Arial" w:cs="Arial"/>
          <w:sz w:val="20"/>
          <w:szCs w:val="20"/>
        </w:rPr>
        <w:t>S</w:t>
      </w:r>
      <w:r w:rsidR="006A5052" w:rsidRPr="00BA5855">
        <w:rPr>
          <w:rFonts w:ascii="Arial" w:hAnsi="Arial" w:cs="Arial"/>
          <w:sz w:val="20"/>
          <w:szCs w:val="20"/>
          <w:vertAlign w:val="subscript"/>
        </w:rPr>
        <w:t>1</w:t>
      </w:r>
      <w:r w:rsidR="006A5052" w:rsidRPr="00BA5855">
        <w:rPr>
          <w:rFonts w:ascii="Arial" w:hAnsi="Arial" w:cs="Arial"/>
          <w:sz w:val="20"/>
          <w:szCs w:val="20"/>
        </w:rPr>
        <w:t xml:space="preserve"> – Top soil: vermicompost: perlite (1:2:1), S</w:t>
      </w:r>
      <w:r w:rsidR="006A5052" w:rsidRPr="00BA5855">
        <w:rPr>
          <w:rFonts w:ascii="Arial" w:hAnsi="Arial" w:cs="Arial"/>
          <w:sz w:val="20"/>
          <w:szCs w:val="20"/>
          <w:vertAlign w:val="subscript"/>
        </w:rPr>
        <w:t>2</w:t>
      </w:r>
      <w:r w:rsidR="006A5052" w:rsidRPr="00BA5855">
        <w:rPr>
          <w:rFonts w:ascii="Arial" w:hAnsi="Arial" w:cs="Arial"/>
          <w:sz w:val="20"/>
          <w:szCs w:val="20"/>
        </w:rPr>
        <w:t xml:space="preserve"> – Top soil: peat: sawdust (1:2:1), S</w:t>
      </w:r>
      <w:r w:rsidR="006A5052" w:rsidRPr="00BA5855">
        <w:rPr>
          <w:rFonts w:ascii="Arial" w:hAnsi="Arial" w:cs="Arial"/>
          <w:sz w:val="20"/>
          <w:szCs w:val="20"/>
          <w:vertAlign w:val="subscript"/>
        </w:rPr>
        <w:t>3</w:t>
      </w:r>
      <w:r w:rsidR="006A5052" w:rsidRPr="00BA5855">
        <w:rPr>
          <w:rFonts w:ascii="Arial" w:hAnsi="Arial" w:cs="Arial"/>
          <w:sz w:val="20"/>
          <w:szCs w:val="20"/>
        </w:rPr>
        <w:t xml:space="preserve"> – Control</w:t>
      </w:r>
      <w:r w:rsidR="006E200F" w:rsidRPr="00BA5855">
        <w:rPr>
          <w:rFonts w:ascii="Arial" w:hAnsi="Arial" w:cs="Arial"/>
          <w:sz w:val="20"/>
          <w:szCs w:val="20"/>
        </w:rPr>
        <w:t>. Five cuttings were planted per replications</w:t>
      </w:r>
      <w:r w:rsidR="00AC646A">
        <w:rPr>
          <w:rFonts w:ascii="Arial" w:hAnsi="Arial" w:cs="Arial"/>
          <w:sz w:val="20"/>
          <w:szCs w:val="20"/>
        </w:rPr>
        <w:t xml:space="preserve">. By quick dip method, </w:t>
      </w:r>
      <w:r w:rsidR="00102AE5" w:rsidRPr="00BA5855">
        <w:rPr>
          <w:rFonts w:ascii="Arial" w:hAnsi="Arial" w:cs="Arial"/>
          <w:sz w:val="20"/>
          <w:szCs w:val="20"/>
        </w:rPr>
        <w:t xml:space="preserve">cuttings were dipped in plant growth regulators </w:t>
      </w:r>
      <w:r w:rsidR="006E200F" w:rsidRPr="00BA5855">
        <w:rPr>
          <w:rFonts w:ascii="Arial" w:hAnsi="Arial" w:cs="Arial"/>
          <w:sz w:val="20"/>
          <w:szCs w:val="20"/>
        </w:rPr>
        <w:t>for 25 seconds</w:t>
      </w:r>
      <w:r w:rsidR="00926A55">
        <w:rPr>
          <w:rFonts w:ascii="Arial" w:hAnsi="Arial" w:cs="Arial"/>
          <w:sz w:val="20"/>
          <w:szCs w:val="20"/>
        </w:rPr>
        <w:t xml:space="preserve"> and </w:t>
      </w:r>
      <w:r w:rsidR="006E200F" w:rsidRPr="00BA5855">
        <w:rPr>
          <w:rFonts w:ascii="Arial" w:hAnsi="Arial" w:cs="Arial"/>
          <w:sz w:val="20"/>
          <w:szCs w:val="20"/>
        </w:rPr>
        <w:t>planted in slanting position. Raised beds were irrigated daily</w:t>
      </w:r>
      <w:r w:rsidR="00102AE5" w:rsidRPr="00BA5855">
        <w:rPr>
          <w:rFonts w:ascii="Arial" w:hAnsi="Arial" w:cs="Arial"/>
          <w:sz w:val="20"/>
          <w:szCs w:val="20"/>
        </w:rPr>
        <w:t xml:space="preserve"> and weeds were removed properly.</w:t>
      </w:r>
    </w:p>
    <w:p w14:paraId="41A61944" w14:textId="59253A5A" w:rsidR="00651FFE" w:rsidRPr="00BA5855" w:rsidRDefault="00BA5855" w:rsidP="008B02D5">
      <w:pPr>
        <w:jc w:val="both"/>
        <w:rPr>
          <w:rFonts w:ascii="Arial" w:hAnsi="Arial" w:cs="Arial"/>
          <w:b/>
          <w:bCs/>
        </w:rPr>
      </w:pPr>
      <w:r w:rsidRPr="00BA5855">
        <w:rPr>
          <w:rFonts w:ascii="Arial" w:hAnsi="Arial" w:cs="Arial"/>
          <w:b/>
          <w:bCs/>
        </w:rPr>
        <w:t xml:space="preserve">2.6. </w:t>
      </w:r>
      <w:r w:rsidR="00651FFE" w:rsidRPr="00BA5855">
        <w:rPr>
          <w:rFonts w:ascii="Arial" w:hAnsi="Arial" w:cs="Arial"/>
          <w:b/>
          <w:bCs/>
        </w:rPr>
        <w:t>Shoot parameters</w:t>
      </w:r>
    </w:p>
    <w:p w14:paraId="15927282" w14:textId="04BBFF09"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2.6.1 </w:t>
      </w:r>
      <w:r w:rsidR="00651FFE" w:rsidRPr="00BA5855">
        <w:rPr>
          <w:rFonts w:ascii="Arial" w:hAnsi="Arial" w:cs="Arial"/>
          <w:b/>
          <w:bCs/>
          <w:sz w:val="20"/>
          <w:szCs w:val="20"/>
          <w:u w:val="single"/>
        </w:rPr>
        <w:t>Days taken for sprouting</w:t>
      </w:r>
    </w:p>
    <w:p w14:paraId="30CC75B7" w14:textId="5666D33D" w:rsidR="00651FFE" w:rsidRPr="00BA5855" w:rsidRDefault="00651FFE" w:rsidP="008B02D5">
      <w:pPr>
        <w:jc w:val="both"/>
        <w:rPr>
          <w:rFonts w:ascii="Arial" w:hAnsi="Arial" w:cs="Arial"/>
          <w:sz w:val="20"/>
          <w:szCs w:val="20"/>
        </w:rPr>
      </w:pPr>
      <w:r w:rsidRPr="00BA5855">
        <w:rPr>
          <w:rFonts w:ascii="Arial" w:hAnsi="Arial" w:cs="Arial"/>
          <w:sz w:val="20"/>
          <w:szCs w:val="20"/>
        </w:rPr>
        <w:t>Every day, treated cuttings were checked to find the amount of time taken for sprout initiation.</w:t>
      </w:r>
    </w:p>
    <w:p w14:paraId="2465FB62" w14:textId="1F689BAB"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2.6.2 </w:t>
      </w:r>
      <w:r w:rsidR="00651FFE" w:rsidRPr="00BA5855">
        <w:rPr>
          <w:rFonts w:ascii="Arial" w:hAnsi="Arial" w:cs="Arial"/>
          <w:b/>
          <w:bCs/>
          <w:sz w:val="20"/>
          <w:szCs w:val="20"/>
          <w:u w:val="single"/>
        </w:rPr>
        <w:t xml:space="preserve">Leaf length </w:t>
      </w:r>
    </w:p>
    <w:p w14:paraId="52927126" w14:textId="51CFBFF8" w:rsidR="00170EA1" w:rsidRPr="00977227" w:rsidRDefault="00651FFE" w:rsidP="008B02D5">
      <w:pPr>
        <w:jc w:val="both"/>
        <w:rPr>
          <w:rFonts w:ascii="Arial" w:hAnsi="Arial" w:cs="Arial"/>
          <w:sz w:val="24"/>
          <w:szCs w:val="24"/>
        </w:rPr>
      </w:pPr>
      <w:r w:rsidRPr="00BA5855">
        <w:rPr>
          <w:rFonts w:ascii="Arial" w:hAnsi="Arial" w:cs="Arial"/>
          <w:sz w:val="20"/>
          <w:szCs w:val="20"/>
        </w:rPr>
        <w:t xml:space="preserve">Length of </w:t>
      </w:r>
      <w:commentRangeStart w:id="28"/>
      <w:r w:rsidRPr="00BA5855">
        <w:rPr>
          <w:rFonts w:ascii="Arial" w:hAnsi="Arial" w:cs="Arial"/>
          <w:sz w:val="20"/>
          <w:szCs w:val="20"/>
        </w:rPr>
        <w:t xml:space="preserve">leaves </w:t>
      </w:r>
      <w:commentRangeEnd w:id="28"/>
      <w:r w:rsidR="00180613">
        <w:rPr>
          <w:rStyle w:val="CommentReference"/>
        </w:rPr>
        <w:commentReference w:id="28"/>
      </w:r>
      <w:r w:rsidRPr="00BA5855">
        <w:rPr>
          <w:rFonts w:ascii="Arial" w:hAnsi="Arial" w:cs="Arial"/>
          <w:sz w:val="20"/>
          <w:szCs w:val="20"/>
        </w:rPr>
        <w:t>was manually</w:t>
      </w:r>
      <w:r w:rsidR="00926A55">
        <w:rPr>
          <w:rFonts w:ascii="Arial" w:hAnsi="Arial" w:cs="Arial"/>
          <w:sz w:val="20"/>
          <w:szCs w:val="20"/>
        </w:rPr>
        <w:t xml:space="preserve"> measured by using</w:t>
      </w:r>
      <w:r w:rsidRPr="00BA5855">
        <w:rPr>
          <w:rFonts w:ascii="Arial" w:hAnsi="Arial" w:cs="Arial"/>
          <w:sz w:val="20"/>
          <w:szCs w:val="20"/>
        </w:rPr>
        <w:t xml:space="preserve"> of scale from the rooted cuttings after 90 days</w:t>
      </w:r>
      <w:r w:rsidR="00B96AA7" w:rsidRPr="00BA5855">
        <w:rPr>
          <w:rFonts w:ascii="Arial" w:hAnsi="Arial" w:cs="Arial"/>
          <w:sz w:val="20"/>
          <w:szCs w:val="20"/>
        </w:rPr>
        <w:t xml:space="preserve"> and expressed in cm</w:t>
      </w:r>
      <w:r w:rsidR="008258B0" w:rsidRPr="00BA5855">
        <w:rPr>
          <w:rFonts w:ascii="Arial" w:hAnsi="Arial" w:cs="Arial"/>
          <w:sz w:val="20"/>
          <w:szCs w:val="20"/>
        </w:rPr>
        <w:t>.</w:t>
      </w:r>
    </w:p>
    <w:p w14:paraId="70A645AD" w14:textId="732D3426" w:rsidR="00651FFE" w:rsidRPr="00BA5855" w:rsidRDefault="00BA5855" w:rsidP="008B02D5">
      <w:pPr>
        <w:jc w:val="both"/>
        <w:rPr>
          <w:rFonts w:ascii="Arial" w:hAnsi="Arial" w:cs="Arial"/>
          <w:b/>
          <w:bCs/>
        </w:rPr>
      </w:pPr>
      <w:r w:rsidRPr="00BA5855">
        <w:rPr>
          <w:rFonts w:ascii="Arial" w:hAnsi="Arial" w:cs="Arial"/>
          <w:b/>
          <w:bCs/>
        </w:rPr>
        <w:t xml:space="preserve">2.7. </w:t>
      </w:r>
      <w:r w:rsidR="00651FFE" w:rsidRPr="00BA5855">
        <w:rPr>
          <w:rFonts w:ascii="Arial" w:hAnsi="Arial" w:cs="Arial"/>
          <w:b/>
          <w:bCs/>
        </w:rPr>
        <w:t>Root parameters</w:t>
      </w:r>
    </w:p>
    <w:p w14:paraId="66589306" w14:textId="274B18D6"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2.7.1 </w:t>
      </w:r>
      <w:r w:rsidR="00651FFE" w:rsidRPr="00BA5855">
        <w:rPr>
          <w:rFonts w:ascii="Arial" w:hAnsi="Arial" w:cs="Arial"/>
          <w:b/>
          <w:bCs/>
          <w:sz w:val="20"/>
          <w:szCs w:val="20"/>
          <w:u w:val="single"/>
        </w:rPr>
        <w:t xml:space="preserve">Number of roots </w:t>
      </w:r>
    </w:p>
    <w:p w14:paraId="6C49048E" w14:textId="64D6106F" w:rsidR="00D96FED" w:rsidRPr="00977227" w:rsidRDefault="00651FFE" w:rsidP="00D96FED">
      <w:pPr>
        <w:jc w:val="both"/>
        <w:rPr>
          <w:rFonts w:ascii="Arial" w:hAnsi="Arial" w:cs="Arial"/>
          <w:sz w:val="24"/>
          <w:szCs w:val="24"/>
        </w:rPr>
      </w:pPr>
      <w:r w:rsidRPr="00BA5855">
        <w:rPr>
          <w:rFonts w:ascii="Arial" w:hAnsi="Arial" w:cs="Arial"/>
          <w:sz w:val="20"/>
          <w:szCs w:val="20"/>
        </w:rPr>
        <w:t>Number of adventitious roots that are emerged from the rooted cuttings was observed after 90 days.</w:t>
      </w:r>
    </w:p>
    <w:p w14:paraId="52080FC9" w14:textId="1C7DEA5E" w:rsidR="00D96FED" w:rsidRPr="00BA5855" w:rsidRDefault="00BA5855" w:rsidP="00D96FED">
      <w:pPr>
        <w:jc w:val="both"/>
        <w:rPr>
          <w:rFonts w:ascii="Arial" w:hAnsi="Arial" w:cs="Arial"/>
          <w:b/>
          <w:bCs/>
          <w:sz w:val="20"/>
          <w:szCs w:val="20"/>
          <w:u w:val="single"/>
        </w:rPr>
      </w:pPr>
      <w:r w:rsidRPr="00BA5855">
        <w:rPr>
          <w:rFonts w:ascii="Arial" w:hAnsi="Arial" w:cs="Arial"/>
          <w:b/>
          <w:bCs/>
          <w:sz w:val="20"/>
          <w:szCs w:val="20"/>
          <w:u w:val="single"/>
        </w:rPr>
        <w:t xml:space="preserve">2.7.2 </w:t>
      </w:r>
      <w:r w:rsidR="00D96FED" w:rsidRPr="00BA5855">
        <w:rPr>
          <w:rFonts w:ascii="Arial" w:hAnsi="Arial" w:cs="Arial"/>
          <w:b/>
          <w:bCs/>
          <w:sz w:val="20"/>
          <w:szCs w:val="20"/>
          <w:u w:val="single"/>
        </w:rPr>
        <w:t>Number of root forks</w:t>
      </w:r>
    </w:p>
    <w:p w14:paraId="3BFBD221" w14:textId="03416C76" w:rsidR="00B96AA7" w:rsidRPr="00BA5855" w:rsidRDefault="00D96FED" w:rsidP="008B02D5">
      <w:pPr>
        <w:jc w:val="both"/>
        <w:rPr>
          <w:rFonts w:ascii="Arial" w:hAnsi="Arial" w:cs="Arial"/>
          <w:sz w:val="20"/>
          <w:szCs w:val="20"/>
        </w:rPr>
      </w:pPr>
      <w:r w:rsidRPr="00BA5855">
        <w:rPr>
          <w:rFonts w:ascii="Arial" w:hAnsi="Arial" w:cs="Arial"/>
          <w:sz w:val="20"/>
          <w:szCs w:val="20"/>
        </w:rPr>
        <w:t>It refers to the number of secondary roots that forms from the primary roots in stem cuttings.</w:t>
      </w:r>
    </w:p>
    <w:p w14:paraId="5D5DA10D" w14:textId="76C5FDD3"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2.7.3 </w:t>
      </w:r>
      <w:r w:rsidR="00651FFE" w:rsidRPr="00BA5855">
        <w:rPr>
          <w:rFonts w:ascii="Arial" w:hAnsi="Arial" w:cs="Arial"/>
          <w:b/>
          <w:bCs/>
          <w:sz w:val="20"/>
          <w:szCs w:val="20"/>
          <w:u w:val="single"/>
        </w:rPr>
        <w:t>Average length of roots</w:t>
      </w:r>
    </w:p>
    <w:p w14:paraId="4C8D1B29" w14:textId="07518988" w:rsidR="00926A55" w:rsidRPr="00926A55" w:rsidRDefault="00926A55" w:rsidP="00926A55">
      <w:pPr>
        <w:spacing w:after="0" w:line="240" w:lineRule="auto"/>
        <w:jc w:val="both"/>
        <w:rPr>
          <w:rFonts w:ascii="Times New Roman" w:eastAsia="Times New Roman" w:hAnsi="Times New Roman" w:cs="Times New Roman"/>
          <w:sz w:val="24"/>
          <w:szCs w:val="24"/>
          <w:lang w:eastAsia="en-IN"/>
        </w:rPr>
      </w:pPr>
      <w:r w:rsidRPr="00926A55">
        <w:rPr>
          <w:rFonts w:ascii="Times New Roman" w:eastAsia="Times New Roman" w:hAnsi="Times New Roman" w:cs="Times New Roman"/>
          <w:sz w:val="24"/>
          <w:szCs w:val="24"/>
          <w:lang w:eastAsia="en-IN"/>
        </w:rPr>
        <w:t xml:space="preserve">Using a measuring scale, the average length of adventitious roots for each treatment was manually measured on the 90th day of planting and </w:t>
      </w:r>
      <w:r>
        <w:rPr>
          <w:rFonts w:ascii="Times New Roman" w:eastAsia="Times New Roman" w:hAnsi="Times New Roman" w:cs="Times New Roman"/>
          <w:sz w:val="24"/>
          <w:szCs w:val="24"/>
          <w:lang w:eastAsia="en-IN"/>
        </w:rPr>
        <w:t>expressed</w:t>
      </w:r>
      <w:r w:rsidRPr="00926A55">
        <w:rPr>
          <w:rFonts w:ascii="Times New Roman" w:eastAsia="Times New Roman" w:hAnsi="Times New Roman" w:cs="Times New Roman"/>
          <w:sz w:val="24"/>
          <w:szCs w:val="24"/>
          <w:lang w:eastAsia="en-IN"/>
        </w:rPr>
        <w:t xml:space="preserve"> in centimetres.</w:t>
      </w:r>
    </w:p>
    <w:p w14:paraId="7B221355" w14:textId="15AE44E4" w:rsidR="00651FFE" w:rsidRPr="00BA5855" w:rsidRDefault="00651FFE" w:rsidP="008B02D5">
      <w:pPr>
        <w:jc w:val="both"/>
        <w:rPr>
          <w:rFonts w:ascii="Arial" w:hAnsi="Arial" w:cs="Arial"/>
          <w:sz w:val="20"/>
          <w:szCs w:val="20"/>
        </w:rPr>
      </w:pPr>
      <w:r w:rsidRPr="00BA5855">
        <w:rPr>
          <w:rFonts w:ascii="Arial" w:hAnsi="Arial" w:cs="Arial"/>
          <w:sz w:val="20"/>
          <w:szCs w:val="20"/>
        </w:rPr>
        <w:t>.</w:t>
      </w:r>
    </w:p>
    <w:p w14:paraId="7D80B9FB" w14:textId="38101571"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2.7.4 </w:t>
      </w:r>
      <w:r w:rsidR="00651FFE" w:rsidRPr="00BA5855">
        <w:rPr>
          <w:rFonts w:ascii="Arial" w:hAnsi="Arial" w:cs="Arial"/>
          <w:b/>
          <w:bCs/>
          <w:sz w:val="20"/>
          <w:szCs w:val="20"/>
          <w:u w:val="single"/>
        </w:rPr>
        <w:t>Root surface area</w:t>
      </w:r>
    </w:p>
    <w:p w14:paraId="7798F3D1" w14:textId="6736A2BA" w:rsidR="00DE4716" w:rsidRPr="00BA5855" w:rsidRDefault="00BF2A9C" w:rsidP="008B02D5">
      <w:pPr>
        <w:jc w:val="both"/>
        <w:rPr>
          <w:rFonts w:ascii="Arial" w:hAnsi="Arial" w:cs="Arial"/>
          <w:sz w:val="20"/>
          <w:szCs w:val="20"/>
        </w:rPr>
      </w:pPr>
      <w:r w:rsidRPr="00BA5855">
        <w:rPr>
          <w:rFonts w:ascii="Arial" w:hAnsi="Arial" w:cs="Arial"/>
          <w:sz w:val="20"/>
          <w:szCs w:val="20"/>
        </w:rPr>
        <w:t>It was calculate</w:t>
      </w:r>
      <w:r w:rsidR="009F559D" w:rsidRPr="00BA5855">
        <w:rPr>
          <w:rFonts w:ascii="Arial" w:hAnsi="Arial" w:cs="Arial"/>
          <w:sz w:val="20"/>
          <w:szCs w:val="20"/>
        </w:rPr>
        <w:t>d manually by measuring the length and diameter and substituted in the formulae mentioned below and expressed in cm</w:t>
      </w:r>
      <w:r w:rsidR="009F559D" w:rsidRPr="00BA5855">
        <w:rPr>
          <w:rFonts w:ascii="Arial" w:hAnsi="Arial" w:cs="Arial"/>
          <w:sz w:val="20"/>
          <w:szCs w:val="20"/>
          <w:vertAlign w:val="superscript"/>
        </w:rPr>
        <w:t>2</w:t>
      </w:r>
      <w:r w:rsidR="009F559D" w:rsidRPr="00BA5855">
        <w:rPr>
          <w:rFonts w:ascii="Arial" w:hAnsi="Arial" w:cs="Arial"/>
          <w:sz w:val="20"/>
          <w:szCs w:val="20"/>
        </w:rPr>
        <w:t>.</w:t>
      </w:r>
    </w:p>
    <w:p w14:paraId="5721CC8C" w14:textId="71B146A8" w:rsidR="009F559D" w:rsidRPr="00BA5855" w:rsidRDefault="009F559D" w:rsidP="008B02D5">
      <w:pPr>
        <w:jc w:val="both"/>
        <w:rPr>
          <w:rFonts w:ascii="Arial" w:hAnsi="Arial" w:cs="Arial"/>
          <w:sz w:val="20"/>
          <w:szCs w:val="20"/>
        </w:rPr>
      </w:pPr>
      <m:oMathPara>
        <m:oMath>
          <m:r>
            <w:rPr>
              <w:rFonts w:ascii="Cambria Math" w:hAnsi="Cambria Math" w:cs="Arial"/>
              <w:sz w:val="20"/>
              <w:szCs w:val="20"/>
            </w:rPr>
            <w:lastRenderedPageBreak/>
            <m:t>Root surface area=</m:t>
          </m:r>
          <w:commentRangeStart w:id="29"/>
          <m:r>
            <w:rPr>
              <w:rFonts w:ascii="Cambria Math" w:hAnsi="Cambria Math" w:cs="Arial"/>
              <w:sz w:val="20"/>
              <w:szCs w:val="20"/>
            </w:rPr>
            <m:t>2πrh</m:t>
          </m:r>
          <w:commentRangeEnd w:id="29"/>
          <m:r>
            <m:rPr>
              <m:sty m:val="p"/>
            </m:rPr>
            <w:rPr>
              <w:rStyle w:val="CommentReference"/>
            </w:rPr>
            <w:commentReference w:id="29"/>
          </m:r>
        </m:oMath>
      </m:oMathPara>
    </w:p>
    <w:p w14:paraId="5CDFA125" w14:textId="35089F5E"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2.7.5 </w:t>
      </w:r>
      <w:r w:rsidR="00651FFE" w:rsidRPr="00BA5855">
        <w:rPr>
          <w:rFonts w:ascii="Arial" w:hAnsi="Arial" w:cs="Arial"/>
          <w:b/>
          <w:bCs/>
          <w:sz w:val="20"/>
          <w:szCs w:val="20"/>
          <w:u w:val="single"/>
        </w:rPr>
        <w:t>Root volume</w:t>
      </w:r>
    </w:p>
    <w:p w14:paraId="16C810FA" w14:textId="49CD2AE2" w:rsidR="00B96AA7" w:rsidRPr="00BA5855" w:rsidRDefault="00B96AA7" w:rsidP="007D2E39">
      <w:pPr>
        <w:jc w:val="both"/>
        <w:rPr>
          <w:rFonts w:ascii="Arial" w:hAnsi="Arial" w:cs="Arial"/>
          <w:sz w:val="20"/>
          <w:szCs w:val="20"/>
        </w:rPr>
      </w:pPr>
      <w:r w:rsidRPr="00BA5855">
        <w:rPr>
          <w:rFonts w:ascii="Arial" w:hAnsi="Arial" w:cs="Arial"/>
          <w:sz w:val="20"/>
          <w:szCs w:val="20"/>
        </w:rPr>
        <w:t>It was calculated manually by measuring the length and diameter and substituted in the formulae mentioned below and expressed in cm</w:t>
      </w:r>
      <w:r w:rsidRPr="00BA5855">
        <w:rPr>
          <w:rFonts w:ascii="Arial" w:hAnsi="Arial" w:cs="Arial"/>
          <w:sz w:val="20"/>
          <w:szCs w:val="20"/>
          <w:vertAlign w:val="superscript"/>
        </w:rPr>
        <w:t>3</w:t>
      </w:r>
      <w:r w:rsidRPr="00BA5855">
        <w:rPr>
          <w:rFonts w:ascii="Arial" w:hAnsi="Arial" w:cs="Arial"/>
          <w:sz w:val="20"/>
          <w:szCs w:val="20"/>
        </w:rPr>
        <w:t>.</w:t>
      </w:r>
    </w:p>
    <w:p w14:paraId="432E72B7" w14:textId="38F0A101" w:rsidR="00B96AA7" w:rsidRPr="00BA5855" w:rsidRDefault="00B96AA7" w:rsidP="00B96AA7">
      <w:pPr>
        <w:jc w:val="both"/>
        <w:rPr>
          <w:rFonts w:ascii="Arial" w:hAnsi="Arial" w:cs="Arial"/>
          <w:sz w:val="20"/>
          <w:szCs w:val="20"/>
        </w:rPr>
      </w:pPr>
      <m:oMathPara>
        <m:oMath>
          <m:r>
            <w:rPr>
              <w:rFonts w:ascii="Cambria Math" w:hAnsi="Cambria Math" w:cs="Arial"/>
              <w:sz w:val="20"/>
              <w:szCs w:val="20"/>
            </w:rPr>
            <m:t xml:space="preserve">Root volume= </m:t>
          </m:r>
          <w:commentRangeStart w:id="30"/>
          <m:r>
            <w:rPr>
              <w:rFonts w:ascii="Cambria Math" w:hAnsi="Cambria Math" w:cs="Arial"/>
              <w:sz w:val="20"/>
              <w:szCs w:val="20"/>
            </w:rPr>
            <m:t>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 xml:space="preserve">2 </m:t>
              </m:r>
            </m:sup>
          </m:sSup>
          <m:r>
            <w:rPr>
              <w:rFonts w:ascii="Cambria Math" w:hAnsi="Cambria Math" w:cs="Arial"/>
              <w:sz w:val="20"/>
              <w:szCs w:val="20"/>
            </w:rPr>
            <m:t>h</m:t>
          </m:r>
          <w:commentRangeEnd w:id="30"/>
          <m:r>
            <m:rPr>
              <m:sty m:val="p"/>
            </m:rPr>
            <w:rPr>
              <w:rStyle w:val="CommentReference"/>
            </w:rPr>
            <w:commentReference w:id="30"/>
          </m:r>
        </m:oMath>
      </m:oMathPara>
    </w:p>
    <w:p w14:paraId="10506F33" w14:textId="78C6A4B5" w:rsidR="009F559D" w:rsidRPr="00977227" w:rsidRDefault="009F559D" w:rsidP="008B02D5">
      <w:pPr>
        <w:jc w:val="both"/>
        <w:rPr>
          <w:rFonts w:ascii="Arial" w:hAnsi="Arial" w:cs="Arial"/>
          <w:b/>
          <w:bCs/>
          <w:sz w:val="24"/>
          <w:szCs w:val="24"/>
        </w:rPr>
      </w:pPr>
      <w:r w:rsidRPr="00977227">
        <w:rPr>
          <w:rFonts w:ascii="Arial" w:hAnsi="Arial" w:cs="Arial"/>
          <w:b/>
          <w:bCs/>
          <w:sz w:val="24"/>
          <w:szCs w:val="24"/>
        </w:rPr>
        <w:tab/>
      </w:r>
    </w:p>
    <w:p w14:paraId="017E06BD" w14:textId="3D8BE5CF" w:rsidR="00651FFE" w:rsidRPr="007D2E39" w:rsidRDefault="007D2E39" w:rsidP="008B02D5">
      <w:pPr>
        <w:jc w:val="both"/>
        <w:rPr>
          <w:rFonts w:ascii="Arial" w:hAnsi="Arial" w:cs="Arial"/>
          <w:b/>
          <w:bCs/>
          <w:sz w:val="20"/>
          <w:szCs w:val="20"/>
          <w:u w:val="single"/>
        </w:rPr>
      </w:pPr>
      <w:commentRangeStart w:id="31"/>
      <w:r>
        <w:rPr>
          <w:rFonts w:ascii="Arial" w:hAnsi="Arial" w:cs="Arial"/>
          <w:b/>
          <w:bCs/>
          <w:sz w:val="20"/>
          <w:szCs w:val="20"/>
          <w:u w:val="single"/>
        </w:rPr>
        <w:t xml:space="preserve">2.7.6 </w:t>
      </w:r>
      <w:r w:rsidR="00651FFE" w:rsidRPr="007D2E39">
        <w:rPr>
          <w:rFonts w:ascii="Arial" w:hAnsi="Arial" w:cs="Arial"/>
          <w:b/>
          <w:bCs/>
          <w:sz w:val="20"/>
          <w:szCs w:val="20"/>
          <w:u w:val="single"/>
        </w:rPr>
        <w:t>Dry weight of roots</w:t>
      </w:r>
    </w:p>
    <w:p w14:paraId="0F24E704" w14:textId="360DA6E4" w:rsidR="00651FFE" w:rsidRPr="007D2E39" w:rsidRDefault="00651FFE" w:rsidP="008B02D5">
      <w:pPr>
        <w:jc w:val="both"/>
        <w:rPr>
          <w:rFonts w:ascii="Arial" w:hAnsi="Arial" w:cs="Arial"/>
          <w:sz w:val="20"/>
          <w:szCs w:val="20"/>
        </w:rPr>
      </w:pPr>
      <w:r w:rsidRPr="007D2E39">
        <w:rPr>
          <w:rFonts w:ascii="Arial" w:hAnsi="Arial" w:cs="Arial"/>
          <w:sz w:val="20"/>
          <w:szCs w:val="20"/>
        </w:rPr>
        <w:t xml:space="preserve">The roots that were collected from each </w:t>
      </w:r>
      <w:r w:rsidR="00F02A15" w:rsidRPr="007D2E39">
        <w:rPr>
          <w:rFonts w:ascii="Arial" w:hAnsi="Arial" w:cs="Arial"/>
          <w:sz w:val="20"/>
          <w:szCs w:val="20"/>
        </w:rPr>
        <w:t>rooted cuttings were dried at 60</w:t>
      </w:r>
      <w:r w:rsidR="00F02A15" w:rsidRPr="007D2E39">
        <w:rPr>
          <w:rFonts w:ascii="Arial" w:hAnsi="Arial" w:cs="Arial"/>
          <w:sz w:val="20"/>
          <w:szCs w:val="20"/>
          <w:vertAlign w:val="superscript"/>
        </w:rPr>
        <w:t>0</w:t>
      </w:r>
      <w:r w:rsidR="00F02A15" w:rsidRPr="007D2E39">
        <w:rPr>
          <w:rFonts w:ascii="Arial" w:hAnsi="Arial" w:cs="Arial"/>
          <w:sz w:val="20"/>
          <w:szCs w:val="20"/>
        </w:rPr>
        <w:t xml:space="preserve"> C for 12 hours in hot air oven and expressed in grams.</w:t>
      </w:r>
      <w:commentRangeEnd w:id="31"/>
      <w:r w:rsidR="00A15AF7">
        <w:rPr>
          <w:rStyle w:val="CommentReference"/>
        </w:rPr>
        <w:commentReference w:id="31"/>
      </w:r>
    </w:p>
    <w:p w14:paraId="7749AC25" w14:textId="66854098" w:rsidR="00F02A15" w:rsidRPr="007D2E39" w:rsidRDefault="007D2E39" w:rsidP="008B02D5">
      <w:pPr>
        <w:jc w:val="both"/>
        <w:rPr>
          <w:rFonts w:ascii="Arial" w:hAnsi="Arial" w:cs="Arial"/>
          <w:b/>
          <w:bCs/>
          <w:sz w:val="20"/>
          <w:szCs w:val="20"/>
          <w:u w:val="single"/>
        </w:rPr>
      </w:pPr>
      <w:commentRangeStart w:id="32"/>
      <w:r w:rsidRPr="007D2E39">
        <w:rPr>
          <w:rFonts w:ascii="Arial" w:hAnsi="Arial" w:cs="Arial"/>
          <w:b/>
          <w:bCs/>
          <w:sz w:val="20"/>
          <w:szCs w:val="20"/>
          <w:u w:val="single"/>
        </w:rPr>
        <w:t xml:space="preserve">2.7.7 </w:t>
      </w:r>
      <w:r w:rsidR="00F02A15" w:rsidRPr="007D2E39">
        <w:rPr>
          <w:rFonts w:ascii="Arial" w:hAnsi="Arial" w:cs="Arial"/>
          <w:b/>
          <w:bCs/>
          <w:sz w:val="20"/>
          <w:szCs w:val="20"/>
          <w:u w:val="single"/>
        </w:rPr>
        <w:t>Fresh weight of roots</w:t>
      </w:r>
    </w:p>
    <w:p w14:paraId="226DED77" w14:textId="5504CC5D" w:rsidR="00926A55" w:rsidRDefault="00926A55" w:rsidP="00926A55">
      <w:pPr>
        <w:spacing w:after="0" w:line="240" w:lineRule="auto"/>
        <w:jc w:val="both"/>
        <w:rPr>
          <w:rFonts w:ascii="Arial" w:eastAsia="Times New Roman" w:hAnsi="Arial" w:cs="Arial"/>
          <w:sz w:val="20"/>
          <w:szCs w:val="20"/>
          <w:lang w:eastAsia="en-IN"/>
        </w:rPr>
      </w:pPr>
      <w:r w:rsidRPr="00926A55">
        <w:rPr>
          <w:rFonts w:ascii="Arial" w:eastAsia="Times New Roman" w:hAnsi="Arial" w:cs="Arial"/>
          <w:sz w:val="20"/>
          <w:szCs w:val="20"/>
          <w:lang w:eastAsia="en-IN"/>
        </w:rPr>
        <w:t>Every rooted cutting from each treatment was collected and promptly weighed on an electronic balance, and presented in grams.</w:t>
      </w:r>
      <w:commentRangeEnd w:id="32"/>
      <w:r w:rsidR="00A15AF7">
        <w:rPr>
          <w:rStyle w:val="CommentReference"/>
        </w:rPr>
        <w:commentReference w:id="32"/>
      </w:r>
    </w:p>
    <w:p w14:paraId="3420FB0E" w14:textId="77777777" w:rsidR="00926A55" w:rsidRPr="00926A55" w:rsidRDefault="00926A55" w:rsidP="00926A55">
      <w:pPr>
        <w:spacing w:after="0" w:line="240" w:lineRule="auto"/>
        <w:jc w:val="both"/>
        <w:rPr>
          <w:rFonts w:ascii="Arial" w:eastAsia="Times New Roman" w:hAnsi="Arial" w:cs="Arial"/>
          <w:sz w:val="20"/>
          <w:szCs w:val="20"/>
          <w:lang w:eastAsia="en-IN"/>
        </w:rPr>
      </w:pPr>
    </w:p>
    <w:p w14:paraId="1C79A289" w14:textId="7D41125F" w:rsidR="008258B0" w:rsidRPr="007D2E39" w:rsidRDefault="007D2E39" w:rsidP="008B02D5">
      <w:pPr>
        <w:jc w:val="both"/>
        <w:rPr>
          <w:rFonts w:ascii="Arial" w:hAnsi="Arial" w:cs="Arial"/>
          <w:b/>
          <w:bCs/>
          <w:sz w:val="20"/>
          <w:szCs w:val="20"/>
          <w:u w:val="single"/>
        </w:rPr>
      </w:pPr>
      <w:r w:rsidRPr="007D2E39">
        <w:rPr>
          <w:rFonts w:ascii="Arial" w:hAnsi="Arial" w:cs="Arial"/>
          <w:b/>
          <w:bCs/>
          <w:sz w:val="20"/>
          <w:szCs w:val="20"/>
          <w:u w:val="single"/>
        </w:rPr>
        <w:t xml:space="preserve">2.7.8 </w:t>
      </w:r>
      <w:r w:rsidR="008258B0" w:rsidRPr="007D2E39">
        <w:rPr>
          <w:rFonts w:ascii="Arial" w:hAnsi="Arial" w:cs="Arial"/>
          <w:b/>
          <w:bCs/>
          <w:sz w:val="20"/>
          <w:szCs w:val="20"/>
          <w:u w:val="single"/>
        </w:rPr>
        <w:t>Survival percentage (%)</w:t>
      </w:r>
    </w:p>
    <w:p w14:paraId="1BCB5214" w14:textId="58C7CAE7" w:rsidR="00926A55" w:rsidRDefault="00926A55" w:rsidP="00926A55">
      <w:pPr>
        <w:spacing w:after="0" w:line="240" w:lineRule="auto"/>
        <w:jc w:val="both"/>
        <w:rPr>
          <w:rFonts w:ascii="Arial" w:eastAsia="Times New Roman" w:hAnsi="Arial" w:cs="Arial"/>
          <w:sz w:val="20"/>
          <w:szCs w:val="20"/>
          <w:lang w:eastAsia="en-IN"/>
        </w:rPr>
      </w:pPr>
      <w:r w:rsidRPr="00926A55">
        <w:rPr>
          <w:rFonts w:ascii="Arial" w:eastAsia="Times New Roman" w:hAnsi="Arial" w:cs="Arial"/>
          <w:sz w:val="20"/>
          <w:szCs w:val="20"/>
          <w:lang w:eastAsia="en-IN"/>
        </w:rPr>
        <w:t xml:space="preserve">The total number of rooted cuttings that </w:t>
      </w:r>
      <w:commentRangeStart w:id="33"/>
      <w:r w:rsidRPr="00926A55">
        <w:rPr>
          <w:rFonts w:ascii="Arial" w:eastAsia="Times New Roman" w:hAnsi="Arial" w:cs="Arial"/>
          <w:sz w:val="20"/>
          <w:szCs w:val="20"/>
          <w:lang w:eastAsia="en-IN"/>
        </w:rPr>
        <w:t>survived</w:t>
      </w:r>
      <w:commentRangeEnd w:id="33"/>
      <w:r w:rsidR="00A15AF7">
        <w:rPr>
          <w:rStyle w:val="CommentReference"/>
        </w:rPr>
        <w:commentReference w:id="33"/>
      </w:r>
      <w:r w:rsidRPr="00926A55">
        <w:rPr>
          <w:rFonts w:ascii="Arial" w:eastAsia="Times New Roman" w:hAnsi="Arial" w:cs="Arial"/>
          <w:sz w:val="20"/>
          <w:szCs w:val="20"/>
          <w:lang w:eastAsia="en-IN"/>
        </w:rPr>
        <w:t xml:space="preserve"> under each treatment in each replication was used to calculate the survival percentage of rooted cuttings.</w:t>
      </w:r>
    </w:p>
    <w:p w14:paraId="03BFDBB6" w14:textId="77777777" w:rsidR="00926A55" w:rsidRPr="00926A55" w:rsidRDefault="00926A55" w:rsidP="00926A55">
      <w:pPr>
        <w:spacing w:after="0" w:line="240" w:lineRule="auto"/>
        <w:jc w:val="both"/>
        <w:rPr>
          <w:rFonts w:ascii="Arial" w:eastAsia="Times New Roman" w:hAnsi="Arial" w:cs="Arial"/>
          <w:sz w:val="20"/>
          <w:szCs w:val="20"/>
          <w:lang w:eastAsia="en-IN"/>
        </w:rPr>
      </w:pPr>
    </w:p>
    <w:p w14:paraId="4A595AB5" w14:textId="4E82D9F0" w:rsidR="008258B0" w:rsidRPr="007D2E39" w:rsidRDefault="008258B0" w:rsidP="008258B0">
      <w:pPr>
        <w:jc w:val="both"/>
        <w:rPr>
          <w:rFonts w:ascii="Arial" w:eastAsia="Times New Roman" w:hAnsi="Arial" w:cs="Arial"/>
          <w:sz w:val="20"/>
          <w:szCs w:val="20"/>
          <w:lang w:eastAsia="en-IN"/>
        </w:rPr>
      </w:pPr>
      <m:oMathPara>
        <m:oMath>
          <m:r>
            <w:rPr>
              <w:rFonts w:ascii="Cambria Math" w:eastAsia="Times New Roman" w:hAnsi="Cambria Math" w:cs="Arial"/>
              <w:sz w:val="20"/>
              <w:szCs w:val="20"/>
              <w:lang w:eastAsia="en-IN"/>
            </w:rPr>
            <m:t xml:space="preserve">Survival </m:t>
          </m:r>
          <m:d>
            <m:dPr>
              <m:ctrlPr>
                <w:rPr>
                  <w:rFonts w:ascii="Cambria Math" w:eastAsia="Times New Roman" w:hAnsi="Cambria Math" w:cs="Arial"/>
                  <w:i/>
                  <w:sz w:val="20"/>
                  <w:szCs w:val="20"/>
                  <w:lang w:eastAsia="en-IN"/>
                </w:rPr>
              </m:ctrlPr>
            </m:dPr>
            <m:e>
              <m:r>
                <w:rPr>
                  <w:rFonts w:ascii="Cambria Math" w:eastAsia="Times New Roman" w:hAnsi="Cambria Math" w:cs="Arial"/>
                  <w:sz w:val="20"/>
                  <w:szCs w:val="20"/>
                  <w:lang w:eastAsia="en-IN"/>
                </w:rPr>
                <m:t>%</m:t>
              </m:r>
            </m:e>
          </m:d>
          <m:r>
            <w:rPr>
              <w:rFonts w:ascii="Cambria Math" w:eastAsia="Times New Roman" w:hAnsi="Cambria Math" w:cs="Arial"/>
              <w:sz w:val="20"/>
              <w:szCs w:val="20"/>
              <w:lang w:eastAsia="en-IN"/>
            </w:rPr>
            <m:t xml:space="preserve">= </m:t>
          </m:r>
          <m:f>
            <m:fPr>
              <m:ctrlPr>
                <w:rPr>
                  <w:rFonts w:ascii="Cambria Math" w:eastAsia="Times New Roman" w:hAnsi="Cambria Math" w:cs="Arial"/>
                  <w:i/>
                  <w:sz w:val="20"/>
                  <w:szCs w:val="20"/>
                  <w:lang w:eastAsia="en-IN"/>
                </w:rPr>
              </m:ctrlPr>
            </m:fPr>
            <m:num>
              <m:r>
                <w:rPr>
                  <w:rFonts w:ascii="Cambria Math" w:eastAsia="Times New Roman" w:hAnsi="Cambria Math" w:cs="Arial"/>
                  <w:sz w:val="20"/>
                  <w:szCs w:val="20"/>
                  <w:lang w:eastAsia="en-IN"/>
                </w:rPr>
                <m:t>Total number of survived cuttings</m:t>
              </m:r>
            </m:num>
            <m:den>
              <m:r>
                <w:rPr>
                  <w:rFonts w:ascii="Cambria Math" w:eastAsia="Times New Roman" w:hAnsi="Cambria Math" w:cs="Arial"/>
                  <w:sz w:val="20"/>
                  <w:szCs w:val="20"/>
                  <w:lang w:eastAsia="en-IN"/>
                </w:rPr>
                <m:t>Total number of cuttings planted</m:t>
              </m:r>
            </m:den>
          </m:f>
          <m:r>
            <w:rPr>
              <w:rFonts w:ascii="Cambria Math" w:eastAsia="Times New Roman" w:hAnsi="Cambria Math" w:cs="Arial"/>
              <w:sz w:val="20"/>
              <w:szCs w:val="20"/>
              <w:lang w:eastAsia="en-IN"/>
            </w:rPr>
            <m:t xml:space="preserve"> X 100</m:t>
          </m:r>
        </m:oMath>
      </m:oMathPara>
    </w:p>
    <w:p w14:paraId="0E484E5F" w14:textId="196ED522" w:rsidR="008258B0" w:rsidRPr="00977227" w:rsidRDefault="008258B0" w:rsidP="008B02D5">
      <w:pPr>
        <w:jc w:val="both"/>
        <w:rPr>
          <w:rFonts w:ascii="Arial" w:hAnsi="Arial" w:cs="Arial"/>
          <w:b/>
          <w:bCs/>
          <w:sz w:val="24"/>
          <w:szCs w:val="24"/>
        </w:rPr>
      </w:pPr>
    </w:p>
    <w:p w14:paraId="44304DD9" w14:textId="6409278B" w:rsidR="009F559D" w:rsidRPr="007D2E39" w:rsidRDefault="00A67FAB" w:rsidP="008B02D5">
      <w:pPr>
        <w:jc w:val="both"/>
        <w:rPr>
          <w:rFonts w:ascii="Arial" w:hAnsi="Arial" w:cs="Arial"/>
          <w:b/>
          <w:bCs/>
        </w:rPr>
      </w:pPr>
      <w:r w:rsidRPr="00977227">
        <w:rPr>
          <w:rFonts w:ascii="Arial" w:hAnsi="Arial" w:cs="Arial"/>
          <w:b/>
          <w:bCs/>
          <w:sz w:val="24"/>
          <w:szCs w:val="24"/>
        </w:rPr>
        <w:t>3.</w:t>
      </w:r>
      <w:r w:rsidR="007D2E39">
        <w:rPr>
          <w:rFonts w:ascii="Arial" w:hAnsi="Arial" w:cs="Arial"/>
          <w:b/>
          <w:bCs/>
          <w:sz w:val="24"/>
          <w:szCs w:val="24"/>
        </w:rPr>
        <w:t xml:space="preserve"> </w:t>
      </w:r>
      <w:r w:rsidR="007D2E39" w:rsidRPr="007D2E39">
        <w:rPr>
          <w:rFonts w:ascii="Arial" w:hAnsi="Arial" w:cs="Arial"/>
          <w:b/>
          <w:bCs/>
        </w:rPr>
        <w:t>RESULTS AND DISCUSSION</w:t>
      </w:r>
    </w:p>
    <w:p w14:paraId="1C4694F2" w14:textId="4E3EE480" w:rsidR="00A67FAB" w:rsidRPr="007D2E39" w:rsidRDefault="00A67FAB" w:rsidP="008B02D5">
      <w:pPr>
        <w:jc w:val="both"/>
        <w:rPr>
          <w:rFonts w:ascii="Arial" w:hAnsi="Arial" w:cs="Arial"/>
          <w:b/>
          <w:bCs/>
        </w:rPr>
      </w:pPr>
      <w:r w:rsidRPr="007D2E39">
        <w:rPr>
          <w:rFonts w:ascii="Arial" w:hAnsi="Arial" w:cs="Arial"/>
          <w:b/>
          <w:bCs/>
        </w:rPr>
        <w:t>3.1 Impact of rooting media and plant growth regulator on shoot parameters</w:t>
      </w:r>
    </w:p>
    <w:p w14:paraId="12AF77B2" w14:textId="5DD0D6A5" w:rsidR="009F559D" w:rsidRPr="007D2E39" w:rsidRDefault="00A67FAB" w:rsidP="008B02D5">
      <w:pPr>
        <w:jc w:val="both"/>
        <w:rPr>
          <w:rFonts w:ascii="Arial" w:hAnsi="Arial" w:cs="Arial"/>
          <w:b/>
          <w:bCs/>
          <w:sz w:val="20"/>
          <w:szCs w:val="20"/>
          <w:u w:val="single"/>
        </w:rPr>
      </w:pPr>
      <w:r w:rsidRPr="007D2E39">
        <w:rPr>
          <w:rFonts w:ascii="Arial" w:hAnsi="Arial" w:cs="Arial"/>
          <w:b/>
          <w:bCs/>
          <w:sz w:val="20"/>
          <w:szCs w:val="20"/>
          <w:u w:val="single"/>
        </w:rPr>
        <w:t xml:space="preserve">3.1.1 </w:t>
      </w:r>
      <w:r w:rsidR="009F559D" w:rsidRPr="007D2E39">
        <w:rPr>
          <w:rFonts w:ascii="Arial" w:hAnsi="Arial" w:cs="Arial"/>
          <w:b/>
          <w:bCs/>
          <w:sz w:val="20"/>
          <w:szCs w:val="20"/>
          <w:u w:val="single"/>
        </w:rPr>
        <w:t>Days taken for sprouting</w:t>
      </w:r>
      <w:r w:rsidRPr="007D2E39">
        <w:rPr>
          <w:rFonts w:ascii="Arial" w:hAnsi="Arial" w:cs="Arial"/>
          <w:b/>
          <w:bCs/>
          <w:sz w:val="20"/>
          <w:szCs w:val="20"/>
          <w:u w:val="single"/>
        </w:rPr>
        <w:t xml:space="preserve"> </w:t>
      </w:r>
    </w:p>
    <w:p w14:paraId="2C1C45B8" w14:textId="5D28D9A2" w:rsidR="00651FFE" w:rsidRPr="00F07D61" w:rsidRDefault="009F559D" w:rsidP="008B02D5">
      <w:pPr>
        <w:jc w:val="both"/>
        <w:rPr>
          <w:rFonts w:ascii="Arial" w:hAnsi="Arial" w:cs="Arial"/>
          <w:sz w:val="20"/>
          <w:szCs w:val="20"/>
          <w:lang w:val="en-US"/>
        </w:rPr>
      </w:pPr>
      <w:r w:rsidRPr="00977227">
        <w:rPr>
          <w:rFonts w:ascii="Arial" w:hAnsi="Arial" w:cs="Arial"/>
          <w:b/>
          <w:bCs/>
          <w:sz w:val="32"/>
          <w:szCs w:val="32"/>
        </w:rPr>
        <w:tab/>
      </w:r>
      <w:r w:rsidRPr="007D2E39">
        <w:rPr>
          <w:rFonts w:ascii="Arial" w:hAnsi="Arial" w:cs="Arial"/>
          <w:sz w:val="20"/>
          <w:szCs w:val="20"/>
        </w:rPr>
        <w:t xml:space="preserve">The </w:t>
      </w:r>
      <w:commentRangeStart w:id="34"/>
      <w:r w:rsidRPr="007D2E39">
        <w:rPr>
          <w:rFonts w:ascii="Arial" w:hAnsi="Arial" w:cs="Arial"/>
          <w:sz w:val="20"/>
          <w:szCs w:val="20"/>
        </w:rPr>
        <w:t xml:space="preserve">results </w:t>
      </w:r>
      <w:commentRangeEnd w:id="34"/>
      <w:r w:rsidR="00235513">
        <w:rPr>
          <w:rStyle w:val="CommentReference"/>
        </w:rPr>
        <w:commentReference w:id="34"/>
      </w:r>
      <w:r w:rsidR="0069514E" w:rsidRPr="007D2E39">
        <w:rPr>
          <w:rFonts w:ascii="Arial" w:hAnsi="Arial" w:cs="Arial"/>
          <w:sz w:val="20"/>
          <w:szCs w:val="20"/>
        </w:rPr>
        <w:t>of the study on effect of IBA and NAA and growing media on days taken for sprouting of fig (</w:t>
      </w:r>
      <w:proofErr w:type="spellStart"/>
      <w:r w:rsidR="0069514E" w:rsidRPr="007D2E39">
        <w:rPr>
          <w:rFonts w:ascii="Arial" w:hAnsi="Arial" w:cs="Arial"/>
          <w:i/>
          <w:iCs/>
          <w:sz w:val="20"/>
          <w:szCs w:val="20"/>
        </w:rPr>
        <w:t>Ficus</w:t>
      </w:r>
      <w:proofErr w:type="spellEnd"/>
      <w:r w:rsidR="0069514E" w:rsidRPr="007D2E39">
        <w:rPr>
          <w:rFonts w:ascii="Arial" w:hAnsi="Arial" w:cs="Arial"/>
          <w:i/>
          <w:iCs/>
          <w:sz w:val="20"/>
          <w:szCs w:val="20"/>
        </w:rPr>
        <w:t xml:space="preserve"> </w:t>
      </w:r>
      <w:proofErr w:type="spellStart"/>
      <w:r w:rsidR="0069514E" w:rsidRPr="007D2E39">
        <w:rPr>
          <w:rFonts w:ascii="Arial" w:hAnsi="Arial" w:cs="Arial"/>
          <w:i/>
          <w:iCs/>
          <w:sz w:val="20"/>
          <w:szCs w:val="20"/>
        </w:rPr>
        <w:t>carica</w:t>
      </w:r>
      <w:proofErr w:type="spellEnd"/>
      <w:r w:rsidR="0069514E" w:rsidRPr="007D2E39">
        <w:rPr>
          <w:rFonts w:ascii="Arial" w:hAnsi="Arial" w:cs="Arial"/>
          <w:sz w:val="20"/>
          <w:szCs w:val="20"/>
        </w:rPr>
        <w:t xml:space="preserve">. L)  are presented </w:t>
      </w:r>
      <w:commentRangeStart w:id="35"/>
      <w:r w:rsidR="0069514E" w:rsidRPr="007D2E39">
        <w:rPr>
          <w:rFonts w:ascii="Arial" w:hAnsi="Arial" w:cs="Arial"/>
          <w:sz w:val="20"/>
          <w:szCs w:val="20"/>
        </w:rPr>
        <w:t>in Fig</w:t>
      </w:r>
      <w:r w:rsidR="00A67FAB" w:rsidRPr="007D2E39">
        <w:rPr>
          <w:rFonts w:ascii="Arial" w:hAnsi="Arial" w:cs="Arial"/>
          <w:sz w:val="20"/>
          <w:szCs w:val="20"/>
        </w:rPr>
        <w:t>.</w:t>
      </w:r>
      <w:r w:rsidR="0069514E" w:rsidRPr="007D2E39">
        <w:rPr>
          <w:rFonts w:ascii="Arial" w:hAnsi="Arial" w:cs="Arial"/>
          <w:sz w:val="20"/>
          <w:szCs w:val="20"/>
        </w:rPr>
        <w:t xml:space="preserve"> </w:t>
      </w:r>
      <w:r w:rsidR="00A67FAB" w:rsidRPr="007D2E39">
        <w:rPr>
          <w:rFonts w:ascii="Arial" w:hAnsi="Arial" w:cs="Arial"/>
          <w:sz w:val="20"/>
          <w:szCs w:val="20"/>
        </w:rPr>
        <w:t>1</w:t>
      </w:r>
      <w:commentRangeEnd w:id="35"/>
      <w:r w:rsidR="00F07D61">
        <w:rPr>
          <w:rStyle w:val="CommentReference"/>
        </w:rPr>
        <w:commentReference w:id="35"/>
      </w:r>
      <w:r w:rsidR="00A67FAB" w:rsidRPr="007D2E39">
        <w:rPr>
          <w:rFonts w:ascii="Arial" w:hAnsi="Arial" w:cs="Arial"/>
          <w:sz w:val="20"/>
          <w:szCs w:val="20"/>
        </w:rPr>
        <w:t>.</w:t>
      </w:r>
    </w:p>
    <w:p w14:paraId="0C2BBFC0" w14:textId="11B1471F" w:rsidR="00434153" w:rsidRPr="0055741B" w:rsidRDefault="007D0039" w:rsidP="0055741B">
      <w:pPr>
        <w:jc w:val="both"/>
        <w:rPr>
          <w:rFonts w:ascii="Times New Roman" w:eastAsia="Times New Roman" w:hAnsi="Times New Roman" w:cs="Times New Roman"/>
          <w:sz w:val="24"/>
          <w:szCs w:val="24"/>
          <w:lang w:eastAsia="en-IN"/>
        </w:rPr>
      </w:pPr>
      <w:r w:rsidRPr="007D2E39">
        <w:rPr>
          <w:rFonts w:ascii="Arial" w:hAnsi="Arial" w:cs="Arial"/>
          <w:sz w:val="20"/>
          <w:szCs w:val="20"/>
        </w:rPr>
        <w:t>The cuttings that were planted in the</w:t>
      </w:r>
      <w:r w:rsidR="005C24BE" w:rsidRPr="007D2E39">
        <w:rPr>
          <w:rFonts w:ascii="Arial" w:hAnsi="Arial" w:cs="Arial"/>
          <w:sz w:val="20"/>
          <w:szCs w:val="20"/>
        </w:rPr>
        <w:t xml:space="preserve"> S</w:t>
      </w:r>
      <w:r w:rsidR="005C24BE" w:rsidRPr="007D2E39">
        <w:rPr>
          <w:rFonts w:ascii="Arial" w:hAnsi="Arial" w:cs="Arial"/>
          <w:sz w:val="20"/>
          <w:szCs w:val="20"/>
          <w:vertAlign w:val="subscript"/>
        </w:rPr>
        <w:t xml:space="preserve">2 </w:t>
      </w:r>
      <w:r w:rsidR="005C24BE" w:rsidRPr="007D2E39">
        <w:rPr>
          <w:rFonts w:ascii="Arial" w:hAnsi="Arial" w:cs="Arial"/>
          <w:sz w:val="20"/>
          <w:szCs w:val="20"/>
        </w:rPr>
        <w:t>(</w:t>
      </w:r>
      <w:r w:rsidR="005C24BE" w:rsidRPr="007D2E39">
        <w:rPr>
          <w:rFonts w:ascii="Arial" w:hAnsi="Arial" w:cs="Arial"/>
          <w:sz w:val="20"/>
          <w:szCs w:val="20"/>
          <w:lang w:val="en-US"/>
        </w:rPr>
        <w:t>Top soil: Peat: Sawdust (1:2:1) produces sprouting in lesser time of</w:t>
      </w:r>
      <w:r w:rsidR="004D5E7D" w:rsidRPr="007D2E39">
        <w:rPr>
          <w:rFonts w:ascii="Arial" w:hAnsi="Arial" w:cs="Arial"/>
          <w:sz w:val="20"/>
          <w:szCs w:val="20"/>
          <w:lang w:val="en-US"/>
        </w:rPr>
        <w:t xml:space="preserve"> 17.11 </w:t>
      </w:r>
      <w:r w:rsidR="005C24BE" w:rsidRPr="007D2E39">
        <w:rPr>
          <w:rFonts w:ascii="Arial" w:hAnsi="Arial" w:cs="Arial"/>
          <w:sz w:val="20"/>
          <w:szCs w:val="20"/>
          <w:lang w:val="en-US"/>
        </w:rPr>
        <w:t>followed by S</w:t>
      </w:r>
      <w:r w:rsidR="005C24BE" w:rsidRPr="007D2E39">
        <w:rPr>
          <w:rFonts w:ascii="Arial" w:hAnsi="Arial" w:cs="Arial"/>
          <w:sz w:val="20"/>
          <w:szCs w:val="20"/>
          <w:vertAlign w:val="subscript"/>
          <w:lang w:val="en-US"/>
        </w:rPr>
        <w:t>1</w:t>
      </w:r>
      <w:r w:rsidR="005C24BE" w:rsidRPr="007D2E39">
        <w:rPr>
          <w:rFonts w:ascii="Arial" w:hAnsi="Arial" w:cs="Arial"/>
          <w:sz w:val="20"/>
          <w:szCs w:val="20"/>
          <w:lang w:val="en-US"/>
        </w:rPr>
        <w:t xml:space="preserve"> (Top soil: Vermicompost: Perlite)</w:t>
      </w:r>
      <w:r w:rsidR="004D5E7D" w:rsidRPr="007D2E39">
        <w:rPr>
          <w:rFonts w:ascii="Arial" w:hAnsi="Arial" w:cs="Arial"/>
          <w:sz w:val="20"/>
          <w:szCs w:val="20"/>
          <w:lang w:val="en-US"/>
        </w:rPr>
        <w:t xml:space="preserve"> of 18.40</w:t>
      </w:r>
      <w:r w:rsidR="005C24BE" w:rsidRPr="007D2E39">
        <w:rPr>
          <w:rFonts w:ascii="Arial" w:hAnsi="Arial" w:cs="Arial"/>
          <w:sz w:val="20"/>
          <w:szCs w:val="20"/>
          <w:lang w:val="en-US"/>
        </w:rPr>
        <w:t xml:space="preserve"> whereas S</w:t>
      </w:r>
      <w:r w:rsidR="005C24BE" w:rsidRPr="007D2E39">
        <w:rPr>
          <w:rFonts w:ascii="Arial" w:hAnsi="Arial" w:cs="Arial"/>
          <w:sz w:val="20"/>
          <w:szCs w:val="20"/>
          <w:vertAlign w:val="subscript"/>
          <w:lang w:val="en-US"/>
        </w:rPr>
        <w:t>3</w:t>
      </w:r>
      <w:r w:rsidR="005C24BE" w:rsidRPr="007D2E39">
        <w:rPr>
          <w:rFonts w:ascii="Arial" w:hAnsi="Arial" w:cs="Arial"/>
          <w:sz w:val="20"/>
          <w:szCs w:val="20"/>
          <w:lang w:val="en-US"/>
        </w:rPr>
        <w:t xml:space="preserve"> (Control) taken longer time of 18</w:t>
      </w:r>
      <w:r w:rsidR="004D5E7D" w:rsidRPr="007D2E39">
        <w:rPr>
          <w:rFonts w:ascii="Arial" w:hAnsi="Arial" w:cs="Arial"/>
          <w:sz w:val="20"/>
          <w:szCs w:val="20"/>
          <w:lang w:val="en-US"/>
        </w:rPr>
        <w:t>.72</w:t>
      </w:r>
      <w:r w:rsidR="005C24BE" w:rsidRPr="007D2E39">
        <w:rPr>
          <w:rFonts w:ascii="Arial" w:hAnsi="Arial" w:cs="Arial"/>
          <w:sz w:val="20"/>
          <w:szCs w:val="20"/>
          <w:lang w:val="en-US"/>
        </w:rPr>
        <w:t>.</w:t>
      </w:r>
      <w:r w:rsidR="0055741B">
        <w:rPr>
          <w:rFonts w:ascii="Arial" w:hAnsi="Arial" w:cs="Arial"/>
          <w:sz w:val="20"/>
          <w:szCs w:val="20"/>
          <w:lang w:val="en-US"/>
        </w:rPr>
        <w:t xml:space="preserve"> </w:t>
      </w:r>
      <w:commentRangeStart w:id="36"/>
      <w:r w:rsidR="0055741B" w:rsidRPr="0055741B">
        <w:rPr>
          <w:rFonts w:ascii="Arial" w:eastAsia="Times New Roman" w:hAnsi="Arial" w:cs="Arial"/>
          <w:sz w:val="20"/>
          <w:szCs w:val="20"/>
          <w:lang w:eastAsia="en-IN"/>
        </w:rPr>
        <w:t xml:space="preserve">Peat has historically been used either by itself or in combination with inorganic (Mendez </w:t>
      </w:r>
      <w:r w:rsidR="0055741B" w:rsidRPr="0055741B">
        <w:rPr>
          <w:rFonts w:ascii="Arial" w:eastAsia="Times New Roman" w:hAnsi="Arial" w:cs="Arial"/>
          <w:i/>
          <w:iCs/>
          <w:sz w:val="20"/>
          <w:szCs w:val="20"/>
          <w:lang w:eastAsia="en-IN"/>
        </w:rPr>
        <w:t>et al.,</w:t>
      </w:r>
      <w:r w:rsidR="0055741B" w:rsidRPr="0055741B">
        <w:rPr>
          <w:rFonts w:ascii="Arial" w:eastAsia="Times New Roman" w:hAnsi="Arial" w:cs="Arial"/>
          <w:sz w:val="20"/>
          <w:szCs w:val="20"/>
          <w:lang w:eastAsia="en-IN"/>
        </w:rPr>
        <w:t xml:space="preserve"> 2015) and organic materials (</w:t>
      </w:r>
      <w:proofErr w:type="spellStart"/>
      <w:r w:rsidR="0055741B" w:rsidRPr="0055741B">
        <w:rPr>
          <w:rFonts w:ascii="Arial" w:eastAsia="Times New Roman" w:hAnsi="Arial" w:cs="Arial"/>
          <w:sz w:val="20"/>
          <w:szCs w:val="20"/>
          <w:lang w:eastAsia="en-IN"/>
        </w:rPr>
        <w:t>Messiga</w:t>
      </w:r>
      <w:proofErr w:type="spellEnd"/>
      <w:r w:rsidR="0055741B" w:rsidRPr="0055741B">
        <w:rPr>
          <w:rFonts w:ascii="Arial" w:eastAsia="Times New Roman" w:hAnsi="Arial" w:cs="Arial"/>
          <w:sz w:val="20"/>
          <w:szCs w:val="20"/>
          <w:lang w:eastAsia="en-IN"/>
        </w:rPr>
        <w:t xml:space="preserve"> </w:t>
      </w:r>
      <w:r w:rsidR="0055741B" w:rsidRPr="0055741B">
        <w:rPr>
          <w:rFonts w:ascii="Arial" w:eastAsia="Times New Roman" w:hAnsi="Arial" w:cs="Arial"/>
          <w:i/>
          <w:iCs/>
          <w:sz w:val="20"/>
          <w:szCs w:val="20"/>
          <w:lang w:eastAsia="en-IN"/>
        </w:rPr>
        <w:t>et al.,</w:t>
      </w:r>
      <w:r w:rsidR="0055741B" w:rsidRPr="0055741B">
        <w:rPr>
          <w:rFonts w:ascii="Arial" w:eastAsia="Times New Roman" w:hAnsi="Arial" w:cs="Arial"/>
          <w:sz w:val="20"/>
          <w:szCs w:val="20"/>
          <w:lang w:eastAsia="en-IN"/>
        </w:rPr>
        <w:t xml:space="preserve"> 2021) materials because of its remarkable combination of properties, which include low pH, cation exchangeability, and enhanced porosity.</w:t>
      </w:r>
      <w:r w:rsidR="0055741B" w:rsidRPr="0055741B">
        <w:rPr>
          <w:rFonts w:ascii="Times New Roman" w:eastAsia="Times New Roman" w:hAnsi="Times New Roman" w:cs="Times New Roman"/>
          <w:sz w:val="24"/>
          <w:szCs w:val="24"/>
          <w:lang w:eastAsia="en-IN"/>
        </w:rPr>
        <w:t xml:space="preserve"> </w:t>
      </w:r>
      <w:commentRangeEnd w:id="36"/>
      <w:r w:rsidR="00235513">
        <w:rPr>
          <w:rStyle w:val="CommentReference"/>
        </w:rPr>
        <w:commentReference w:id="36"/>
      </w:r>
    </w:p>
    <w:p w14:paraId="137E340B" w14:textId="77777777" w:rsidR="00751599" w:rsidRPr="007D2E39" w:rsidRDefault="005C24BE" w:rsidP="00AF2BE2">
      <w:pPr>
        <w:ind w:firstLine="720"/>
        <w:jc w:val="both"/>
        <w:rPr>
          <w:rFonts w:ascii="Arial" w:hAnsi="Arial" w:cs="Arial"/>
          <w:sz w:val="20"/>
          <w:szCs w:val="20"/>
        </w:rPr>
      </w:pPr>
      <w:r w:rsidRPr="007D2E39">
        <w:rPr>
          <w:rFonts w:ascii="Arial" w:hAnsi="Arial" w:cs="Arial"/>
          <w:sz w:val="20"/>
          <w:szCs w:val="20"/>
          <w:lang w:val="en-US"/>
        </w:rPr>
        <w:t>The cuttings that were treated with</w:t>
      </w:r>
      <w:r w:rsidR="00624F58" w:rsidRPr="007D2E39">
        <w:rPr>
          <w:rFonts w:ascii="Arial" w:hAnsi="Arial" w:cs="Arial"/>
          <w:sz w:val="20"/>
          <w:szCs w:val="20"/>
          <w:lang w:val="en-US"/>
        </w:rPr>
        <w:t xml:space="preserve"> G</w:t>
      </w:r>
      <w:r w:rsidR="00434153" w:rsidRPr="007D2E39">
        <w:rPr>
          <w:rFonts w:ascii="Arial" w:hAnsi="Arial" w:cs="Arial"/>
          <w:sz w:val="20"/>
          <w:szCs w:val="20"/>
          <w:vertAlign w:val="subscript"/>
          <w:lang w:val="en-US"/>
        </w:rPr>
        <w:t>1</w:t>
      </w:r>
      <w:r w:rsidR="00624F58" w:rsidRPr="007D2E39">
        <w:rPr>
          <w:rFonts w:ascii="Arial" w:hAnsi="Arial" w:cs="Arial"/>
          <w:sz w:val="20"/>
          <w:szCs w:val="20"/>
          <w:lang w:val="en-US"/>
        </w:rPr>
        <w:t xml:space="preserve"> (</w:t>
      </w:r>
      <w:r w:rsidRPr="007D2E39">
        <w:rPr>
          <w:rFonts w:ascii="Arial" w:hAnsi="Arial" w:cs="Arial"/>
          <w:sz w:val="20"/>
          <w:szCs w:val="20"/>
          <w:lang w:val="en-US"/>
        </w:rPr>
        <w:t>IBA @</w:t>
      </w:r>
      <w:r w:rsidR="00434153" w:rsidRPr="007D2E39">
        <w:rPr>
          <w:rFonts w:ascii="Arial" w:hAnsi="Arial" w:cs="Arial"/>
          <w:sz w:val="20"/>
          <w:szCs w:val="20"/>
          <w:lang w:val="en-US"/>
        </w:rPr>
        <w:t>3</w:t>
      </w:r>
      <w:r w:rsidRPr="007D2E39">
        <w:rPr>
          <w:rFonts w:ascii="Arial" w:hAnsi="Arial" w:cs="Arial"/>
          <w:sz w:val="20"/>
          <w:szCs w:val="20"/>
          <w:lang w:val="en-US"/>
        </w:rPr>
        <w:t>000 ppm</w:t>
      </w:r>
      <w:r w:rsidR="00624F58" w:rsidRPr="007D2E39">
        <w:rPr>
          <w:rFonts w:ascii="Arial" w:hAnsi="Arial" w:cs="Arial"/>
          <w:sz w:val="20"/>
          <w:szCs w:val="20"/>
          <w:lang w:val="en-US"/>
        </w:rPr>
        <w:t>)</w:t>
      </w:r>
      <w:r w:rsidR="00CA3EA7" w:rsidRPr="007D2E39">
        <w:rPr>
          <w:rFonts w:ascii="Arial" w:hAnsi="Arial" w:cs="Arial"/>
          <w:sz w:val="20"/>
          <w:szCs w:val="20"/>
          <w:lang w:val="en-US"/>
        </w:rPr>
        <w:t xml:space="preserve"> starts </w:t>
      </w:r>
      <w:r w:rsidRPr="007D2E39">
        <w:rPr>
          <w:rFonts w:ascii="Arial" w:hAnsi="Arial" w:cs="Arial"/>
          <w:sz w:val="20"/>
          <w:szCs w:val="20"/>
          <w:lang w:val="en-US"/>
        </w:rPr>
        <w:t>sprouting in lesser time of 16.</w:t>
      </w:r>
      <w:r w:rsidR="00434153" w:rsidRPr="007D2E39">
        <w:rPr>
          <w:rFonts w:ascii="Arial" w:hAnsi="Arial" w:cs="Arial"/>
          <w:sz w:val="20"/>
          <w:szCs w:val="20"/>
          <w:lang w:val="en-US"/>
        </w:rPr>
        <w:t>37</w:t>
      </w:r>
      <w:r w:rsidR="00624F58" w:rsidRPr="007D2E39">
        <w:rPr>
          <w:rFonts w:ascii="Arial" w:hAnsi="Arial" w:cs="Arial"/>
          <w:sz w:val="20"/>
          <w:szCs w:val="20"/>
          <w:lang w:val="en-US"/>
        </w:rPr>
        <w:t xml:space="preserve"> followed by G</w:t>
      </w:r>
      <w:r w:rsidR="00434153" w:rsidRPr="007D2E39">
        <w:rPr>
          <w:rFonts w:ascii="Arial" w:hAnsi="Arial" w:cs="Arial"/>
          <w:sz w:val="20"/>
          <w:szCs w:val="20"/>
          <w:vertAlign w:val="subscript"/>
          <w:lang w:val="en-US"/>
        </w:rPr>
        <w:t>2</w:t>
      </w:r>
      <w:r w:rsidR="00624F58" w:rsidRPr="007D2E39">
        <w:rPr>
          <w:rFonts w:ascii="Arial" w:hAnsi="Arial" w:cs="Arial"/>
          <w:sz w:val="20"/>
          <w:szCs w:val="20"/>
          <w:lang w:val="en-US"/>
        </w:rPr>
        <w:t xml:space="preserve"> (IBA @</w:t>
      </w:r>
      <w:r w:rsidR="00434153" w:rsidRPr="007D2E39">
        <w:rPr>
          <w:rFonts w:ascii="Arial" w:hAnsi="Arial" w:cs="Arial"/>
          <w:sz w:val="20"/>
          <w:szCs w:val="20"/>
          <w:lang w:val="en-US"/>
        </w:rPr>
        <w:t>5</w:t>
      </w:r>
      <w:r w:rsidR="00624F58" w:rsidRPr="007D2E39">
        <w:rPr>
          <w:rFonts w:ascii="Arial" w:hAnsi="Arial" w:cs="Arial"/>
          <w:sz w:val="20"/>
          <w:szCs w:val="20"/>
          <w:lang w:val="en-US"/>
        </w:rPr>
        <w:t>000 ppm) of 17.</w:t>
      </w:r>
      <w:r w:rsidR="00434153" w:rsidRPr="007D2E39">
        <w:rPr>
          <w:rFonts w:ascii="Arial" w:hAnsi="Arial" w:cs="Arial"/>
          <w:sz w:val="20"/>
          <w:szCs w:val="20"/>
          <w:lang w:val="en-US"/>
        </w:rPr>
        <w:t>93</w:t>
      </w:r>
      <w:r w:rsidR="00624F58" w:rsidRPr="007D2E39">
        <w:rPr>
          <w:rFonts w:ascii="Arial" w:hAnsi="Arial" w:cs="Arial"/>
          <w:sz w:val="20"/>
          <w:szCs w:val="20"/>
          <w:lang w:val="en-US"/>
        </w:rPr>
        <w:t xml:space="preserve"> whereas the cuttings that were untreated (G</w:t>
      </w:r>
      <w:r w:rsidR="00624F58" w:rsidRPr="007D2E39">
        <w:rPr>
          <w:rFonts w:ascii="Arial" w:hAnsi="Arial" w:cs="Arial"/>
          <w:sz w:val="20"/>
          <w:szCs w:val="20"/>
          <w:vertAlign w:val="subscript"/>
          <w:lang w:val="en-US"/>
        </w:rPr>
        <w:t>5</w:t>
      </w:r>
      <w:r w:rsidR="00624F58" w:rsidRPr="007D2E39">
        <w:rPr>
          <w:rFonts w:ascii="Arial" w:hAnsi="Arial" w:cs="Arial"/>
          <w:sz w:val="20"/>
          <w:szCs w:val="20"/>
          <w:lang w:val="en-US"/>
        </w:rPr>
        <w:t>) taken longer time for sprouting of 20.09.</w:t>
      </w:r>
      <w:r w:rsidR="00751599" w:rsidRPr="007D2E39">
        <w:rPr>
          <w:rFonts w:ascii="Arial" w:hAnsi="Arial" w:cs="Arial"/>
          <w:sz w:val="20"/>
          <w:szCs w:val="20"/>
          <w:lang w:val="en-US"/>
        </w:rPr>
        <w:t xml:space="preserve"> This was achieved due to higher concentration of IBA hormone </w:t>
      </w:r>
      <w:r w:rsidR="00751599" w:rsidRPr="007D2E39">
        <w:rPr>
          <w:rFonts w:ascii="Arial" w:eastAsia="Times New Roman" w:hAnsi="Arial" w:cs="Arial"/>
          <w:sz w:val="20"/>
          <w:szCs w:val="20"/>
          <w:lang w:eastAsia="en-IN"/>
        </w:rPr>
        <w:t xml:space="preserve">promotes root growth, speeding up root initiation and improving the sprouting process (Khapre </w:t>
      </w:r>
      <w:r w:rsidR="00751599" w:rsidRPr="007D2E39">
        <w:rPr>
          <w:rFonts w:ascii="Arial" w:eastAsia="Times New Roman" w:hAnsi="Arial" w:cs="Arial"/>
          <w:i/>
          <w:iCs/>
          <w:sz w:val="20"/>
          <w:szCs w:val="20"/>
          <w:lang w:eastAsia="en-IN"/>
        </w:rPr>
        <w:t>et al.,</w:t>
      </w:r>
      <w:r w:rsidR="00751599" w:rsidRPr="007D2E39">
        <w:rPr>
          <w:rFonts w:ascii="Arial" w:eastAsia="Times New Roman" w:hAnsi="Arial" w:cs="Arial"/>
          <w:sz w:val="20"/>
          <w:szCs w:val="20"/>
          <w:lang w:eastAsia="en-IN"/>
        </w:rPr>
        <w:t xml:space="preserve"> 2012).</w:t>
      </w:r>
      <w:r w:rsidR="00CA3EA7" w:rsidRPr="007D2E39">
        <w:rPr>
          <w:rFonts w:ascii="Arial" w:hAnsi="Arial" w:cs="Arial"/>
          <w:sz w:val="20"/>
          <w:szCs w:val="20"/>
          <w:lang w:val="en-US"/>
        </w:rPr>
        <w:t xml:space="preserve"> </w:t>
      </w:r>
      <w:r w:rsidR="00751599" w:rsidRPr="007D2E39">
        <w:rPr>
          <w:rFonts w:ascii="Arial" w:eastAsia="Times New Roman" w:hAnsi="Arial" w:cs="Arial"/>
          <w:sz w:val="20"/>
          <w:szCs w:val="20"/>
          <w:lang w:eastAsia="en-IN"/>
        </w:rPr>
        <w:t xml:space="preserve">The present study seems to be similar to the results obtained by Pandey </w:t>
      </w:r>
      <w:r w:rsidR="00751599" w:rsidRPr="007D2E39">
        <w:rPr>
          <w:rFonts w:ascii="Arial" w:eastAsia="Times New Roman" w:hAnsi="Arial" w:cs="Arial"/>
          <w:i/>
          <w:iCs/>
          <w:sz w:val="20"/>
          <w:szCs w:val="20"/>
          <w:lang w:eastAsia="en-IN"/>
        </w:rPr>
        <w:t>et al.,</w:t>
      </w:r>
      <w:r w:rsidR="00751599" w:rsidRPr="007D2E39">
        <w:rPr>
          <w:rFonts w:ascii="Arial" w:eastAsia="Times New Roman" w:hAnsi="Arial" w:cs="Arial"/>
          <w:sz w:val="20"/>
          <w:szCs w:val="20"/>
          <w:lang w:eastAsia="en-IN"/>
        </w:rPr>
        <w:t xml:space="preserve"> (2023) in jamun, </w:t>
      </w:r>
      <w:commentRangeStart w:id="37"/>
      <w:r w:rsidR="00751599" w:rsidRPr="007D2E39">
        <w:rPr>
          <w:rFonts w:ascii="Arial" w:hAnsi="Arial" w:cs="Arial"/>
          <w:sz w:val="20"/>
          <w:szCs w:val="20"/>
        </w:rPr>
        <w:t xml:space="preserve">Maninderdeep </w:t>
      </w:r>
      <w:r w:rsidR="00751599" w:rsidRPr="007D2E39">
        <w:rPr>
          <w:rFonts w:ascii="Arial" w:hAnsi="Arial" w:cs="Arial"/>
          <w:i/>
          <w:iCs/>
          <w:sz w:val="20"/>
          <w:szCs w:val="20"/>
        </w:rPr>
        <w:t>et al.,</w:t>
      </w:r>
      <w:r w:rsidR="00751599" w:rsidRPr="007D2E39">
        <w:rPr>
          <w:rFonts w:ascii="Arial" w:hAnsi="Arial" w:cs="Arial"/>
          <w:sz w:val="20"/>
          <w:szCs w:val="20"/>
        </w:rPr>
        <w:t xml:space="preserve"> (2021) </w:t>
      </w:r>
      <w:commentRangeEnd w:id="37"/>
      <w:r w:rsidR="00E8769E">
        <w:rPr>
          <w:rStyle w:val="CommentReference"/>
        </w:rPr>
        <w:commentReference w:id="37"/>
      </w:r>
      <w:r w:rsidR="00751599" w:rsidRPr="007D2E39">
        <w:rPr>
          <w:rFonts w:ascii="Arial" w:hAnsi="Arial" w:cs="Arial"/>
          <w:sz w:val="20"/>
          <w:szCs w:val="20"/>
        </w:rPr>
        <w:t>in grapes.</w:t>
      </w:r>
    </w:p>
    <w:p w14:paraId="14DAE0DC" w14:textId="4931904D" w:rsidR="00051743" w:rsidRPr="007D2E39" w:rsidRDefault="00751599" w:rsidP="00AF2BE2">
      <w:pPr>
        <w:ind w:firstLine="720"/>
        <w:jc w:val="both"/>
        <w:rPr>
          <w:rFonts w:ascii="Arial" w:hAnsi="Arial" w:cs="Arial"/>
          <w:sz w:val="20"/>
          <w:szCs w:val="20"/>
          <w:lang w:val="en-US"/>
        </w:rPr>
      </w:pPr>
      <w:commentRangeStart w:id="38"/>
      <w:r w:rsidRPr="007D2E39">
        <w:rPr>
          <w:rFonts w:ascii="Arial" w:hAnsi="Arial" w:cs="Arial"/>
          <w:sz w:val="20"/>
          <w:szCs w:val="20"/>
        </w:rPr>
        <w:t xml:space="preserve">There was no significant relation between rooting media and </w:t>
      </w:r>
      <w:commentRangeStart w:id="39"/>
      <w:r w:rsidRPr="007D2E39">
        <w:rPr>
          <w:rFonts w:ascii="Arial" w:hAnsi="Arial" w:cs="Arial"/>
          <w:sz w:val="20"/>
          <w:szCs w:val="20"/>
        </w:rPr>
        <w:t xml:space="preserve">pant </w:t>
      </w:r>
      <w:commentRangeEnd w:id="39"/>
      <w:r w:rsidR="00235513">
        <w:rPr>
          <w:rStyle w:val="CommentReference"/>
        </w:rPr>
        <w:commentReference w:id="39"/>
      </w:r>
      <w:r w:rsidRPr="007D2E39">
        <w:rPr>
          <w:rFonts w:ascii="Arial" w:hAnsi="Arial" w:cs="Arial"/>
          <w:sz w:val="20"/>
          <w:szCs w:val="20"/>
        </w:rPr>
        <w:t xml:space="preserve">growth regulator on </w:t>
      </w:r>
      <w:commentRangeStart w:id="40"/>
      <w:r w:rsidRPr="007D2E39">
        <w:rPr>
          <w:rFonts w:ascii="Arial" w:hAnsi="Arial" w:cs="Arial"/>
          <w:sz w:val="20"/>
          <w:szCs w:val="20"/>
        </w:rPr>
        <w:t>leaf length</w:t>
      </w:r>
      <w:commentRangeEnd w:id="40"/>
      <w:r w:rsidR="00C35418">
        <w:rPr>
          <w:rStyle w:val="CommentReference"/>
        </w:rPr>
        <w:commentReference w:id="40"/>
      </w:r>
      <w:r w:rsidRPr="007D2E39">
        <w:rPr>
          <w:rFonts w:ascii="Arial" w:hAnsi="Arial" w:cs="Arial"/>
          <w:sz w:val="20"/>
          <w:szCs w:val="20"/>
        </w:rPr>
        <w:t>.</w:t>
      </w:r>
      <w:commentRangeEnd w:id="38"/>
      <w:r w:rsidR="00A422AC">
        <w:rPr>
          <w:rStyle w:val="CommentReference"/>
        </w:rPr>
        <w:commentReference w:id="38"/>
      </w:r>
    </w:p>
    <w:p w14:paraId="76D9E002" w14:textId="4B493101" w:rsidR="00254C8A" w:rsidRPr="007D2E39" w:rsidRDefault="007D2E39" w:rsidP="008B02D5">
      <w:pPr>
        <w:jc w:val="both"/>
        <w:rPr>
          <w:rFonts w:ascii="Arial" w:hAnsi="Arial" w:cs="Arial"/>
          <w:b/>
          <w:bCs/>
          <w:sz w:val="20"/>
          <w:szCs w:val="20"/>
          <w:u w:val="single"/>
          <w:lang w:val="en-US"/>
        </w:rPr>
      </w:pPr>
      <w:r w:rsidRPr="007D2E39">
        <w:rPr>
          <w:rFonts w:ascii="Arial" w:hAnsi="Arial" w:cs="Arial"/>
          <w:b/>
          <w:bCs/>
          <w:sz w:val="20"/>
          <w:szCs w:val="20"/>
          <w:u w:val="single"/>
          <w:lang w:val="en-US"/>
        </w:rPr>
        <w:t xml:space="preserve">3.1.2 </w:t>
      </w:r>
      <w:r w:rsidR="00254C8A" w:rsidRPr="007D2E39">
        <w:rPr>
          <w:rFonts w:ascii="Arial" w:hAnsi="Arial" w:cs="Arial"/>
          <w:b/>
          <w:bCs/>
          <w:sz w:val="20"/>
          <w:szCs w:val="20"/>
          <w:u w:val="single"/>
          <w:lang w:val="en-US"/>
        </w:rPr>
        <w:t>Leaf length</w:t>
      </w:r>
    </w:p>
    <w:p w14:paraId="31127EB8" w14:textId="34989AC1" w:rsidR="00254C8A" w:rsidRPr="007D2E39" w:rsidRDefault="00254C8A" w:rsidP="008B02D5">
      <w:pPr>
        <w:jc w:val="both"/>
        <w:rPr>
          <w:rFonts w:ascii="Arial" w:hAnsi="Arial" w:cs="Arial"/>
          <w:sz w:val="20"/>
          <w:szCs w:val="20"/>
        </w:rPr>
      </w:pPr>
      <w:r w:rsidRPr="00977227">
        <w:rPr>
          <w:rFonts w:ascii="Arial" w:hAnsi="Arial" w:cs="Arial"/>
          <w:b/>
          <w:bCs/>
          <w:sz w:val="28"/>
          <w:szCs w:val="28"/>
          <w:lang w:val="en-US"/>
        </w:rPr>
        <w:tab/>
      </w:r>
      <w:r w:rsidRPr="007D2E39">
        <w:rPr>
          <w:rFonts w:ascii="Arial" w:hAnsi="Arial" w:cs="Arial"/>
          <w:sz w:val="20"/>
          <w:szCs w:val="20"/>
        </w:rPr>
        <w:t>The results of the study on effect of IBA and NAA and growing media on leaf length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L) are presented in</w:t>
      </w:r>
      <w:r w:rsidR="0004379E" w:rsidRPr="007D2E39">
        <w:rPr>
          <w:rFonts w:ascii="Arial" w:hAnsi="Arial" w:cs="Arial"/>
          <w:sz w:val="20"/>
          <w:szCs w:val="20"/>
        </w:rPr>
        <w:t xml:space="preserve"> Table 1</w:t>
      </w:r>
      <w:r w:rsidRPr="007D2E39">
        <w:rPr>
          <w:rFonts w:ascii="Arial" w:hAnsi="Arial" w:cs="Arial"/>
          <w:sz w:val="20"/>
          <w:szCs w:val="20"/>
        </w:rPr>
        <w:t>.</w:t>
      </w:r>
    </w:p>
    <w:p w14:paraId="67FFE71E" w14:textId="07242213" w:rsidR="00751599" w:rsidRPr="007D2E39" w:rsidRDefault="004513FA" w:rsidP="00AF2BE2">
      <w:pPr>
        <w:ind w:firstLine="720"/>
        <w:jc w:val="both"/>
        <w:rPr>
          <w:rFonts w:ascii="Arial" w:hAnsi="Arial" w:cs="Arial"/>
          <w:sz w:val="20"/>
          <w:szCs w:val="20"/>
          <w:lang w:val="en-US"/>
        </w:rPr>
      </w:pPr>
      <w:r w:rsidRPr="007D2E39">
        <w:rPr>
          <w:rFonts w:ascii="Arial" w:hAnsi="Arial" w:cs="Arial"/>
          <w:sz w:val="20"/>
          <w:szCs w:val="20"/>
        </w:rPr>
        <w:t>The cuttings that were planted in S</w:t>
      </w:r>
      <w:r w:rsidRPr="007D2E39">
        <w:rPr>
          <w:rFonts w:ascii="Arial" w:hAnsi="Arial" w:cs="Arial"/>
          <w:sz w:val="20"/>
          <w:szCs w:val="20"/>
          <w:vertAlign w:val="subscript"/>
        </w:rPr>
        <w:t xml:space="preserve">2 </w:t>
      </w:r>
      <w:r w:rsidRPr="007D2E39">
        <w:rPr>
          <w:rFonts w:ascii="Arial" w:hAnsi="Arial" w:cs="Arial"/>
          <w:sz w:val="20"/>
          <w:szCs w:val="20"/>
        </w:rPr>
        <w:t>(</w:t>
      </w:r>
      <w:r w:rsidRPr="007D2E39">
        <w:rPr>
          <w:rFonts w:ascii="Arial" w:hAnsi="Arial" w:cs="Arial"/>
          <w:sz w:val="20"/>
          <w:szCs w:val="20"/>
          <w:lang w:val="en-US"/>
        </w:rPr>
        <w:t>Top soil: Peat: Sawdust (1:2:1) produces</w:t>
      </w:r>
      <w:r w:rsidR="00C72261" w:rsidRPr="007D2E39">
        <w:rPr>
          <w:rFonts w:ascii="Arial" w:hAnsi="Arial" w:cs="Arial"/>
          <w:sz w:val="20"/>
          <w:szCs w:val="20"/>
          <w:lang w:val="en-US"/>
        </w:rPr>
        <w:t xml:space="preserve"> longest leaf of 14.</w:t>
      </w:r>
      <w:r w:rsidR="00751599" w:rsidRPr="007D2E39">
        <w:rPr>
          <w:rFonts w:ascii="Arial" w:hAnsi="Arial" w:cs="Arial"/>
          <w:sz w:val="20"/>
          <w:szCs w:val="20"/>
          <w:lang w:val="en-US"/>
        </w:rPr>
        <w:t>19</w:t>
      </w:r>
      <w:r w:rsidR="00C72261" w:rsidRPr="007D2E39">
        <w:rPr>
          <w:rFonts w:ascii="Arial" w:hAnsi="Arial" w:cs="Arial"/>
          <w:sz w:val="20"/>
          <w:szCs w:val="20"/>
          <w:lang w:val="en-US"/>
        </w:rPr>
        <w:t xml:space="preserve"> cm followed by S</w:t>
      </w:r>
      <w:r w:rsidR="00C72261" w:rsidRPr="007D2E39">
        <w:rPr>
          <w:rFonts w:ascii="Arial" w:hAnsi="Arial" w:cs="Arial"/>
          <w:sz w:val="20"/>
          <w:szCs w:val="20"/>
          <w:vertAlign w:val="subscript"/>
          <w:lang w:val="en-US"/>
        </w:rPr>
        <w:t>1</w:t>
      </w:r>
      <w:r w:rsidR="00C72261" w:rsidRPr="007D2E39">
        <w:rPr>
          <w:rFonts w:ascii="Arial" w:hAnsi="Arial" w:cs="Arial"/>
          <w:sz w:val="20"/>
          <w:szCs w:val="20"/>
          <w:lang w:val="en-US"/>
        </w:rPr>
        <w:t xml:space="preserve"> (Top soil: Vermicompost: Perlite</w:t>
      </w:r>
      <w:r w:rsidR="00CC65C5" w:rsidRPr="007D2E39">
        <w:rPr>
          <w:rFonts w:ascii="Arial" w:hAnsi="Arial" w:cs="Arial"/>
          <w:sz w:val="20"/>
          <w:szCs w:val="20"/>
          <w:lang w:val="en-US"/>
        </w:rPr>
        <w:t xml:space="preserve"> (1:2:1)</w:t>
      </w:r>
      <w:r w:rsidR="00C72261" w:rsidRPr="007D2E39">
        <w:rPr>
          <w:rFonts w:ascii="Arial" w:hAnsi="Arial" w:cs="Arial"/>
          <w:sz w:val="20"/>
          <w:szCs w:val="20"/>
          <w:lang w:val="en-US"/>
        </w:rPr>
        <w:t>) of 12.3</w:t>
      </w:r>
      <w:r w:rsidR="00751599" w:rsidRPr="007D2E39">
        <w:rPr>
          <w:rFonts w:ascii="Arial" w:hAnsi="Arial" w:cs="Arial"/>
          <w:sz w:val="20"/>
          <w:szCs w:val="20"/>
          <w:lang w:val="en-US"/>
        </w:rPr>
        <w:t>5</w:t>
      </w:r>
      <w:r w:rsidR="00C72261" w:rsidRPr="007D2E39">
        <w:rPr>
          <w:rFonts w:ascii="Arial" w:hAnsi="Arial" w:cs="Arial"/>
          <w:sz w:val="20"/>
          <w:szCs w:val="20"/>
          <w:lang w:val="en-US"/>
        </w:rPr>
        <w:t xml:space="preserve"> cm whereas S</w:t>
      </w:r>
      <w:r w:rsidR="00C72261" w:rsidRPr="007D2E39">
        <w:rPr>
          <w:rFonts w:ascii="Arial" w:hAnsi="Arial" w:cs="Arial"/>
          <w:sz w:val="20"/>
          <w:szCs w:val="20"/>
          <w:vertAlign w:val="subscript"/>
          <w:lang w:val="en-US"/>
        </w:rPr>
        <w:t>3</w:t>
      </w:r>
      <w:r w:rsidR="00C72261" w:rsidRPr="007D2E39">
        <w:rPr>
          <w:rFonts w:ascii="Arial" w:hAnsi="Arial" w:cs="Arial"/>
          <w:sz w:val="20"/>
          <w:szCs w:val="20"/>
          <w:lang w:val="en-US"/>
        </w:rPr>
        <w:t xml:space="preserve"> (Control) </w:t>
      </w:r>
      <w:r w:rsidR="00C72261" w:rsidRPr="007D2E39">
        <w:rPr>
          <w:rFonts w:ascii="Arial" w:hAnsi="Arial" w:cs="Arial"/>
          <w:sz w:val="20"/>
          <w:szCs w:val="20"/>
          <w:lang w:val="en-US"/>
        </w:rPr>
        <w:lastRenderedPageBreak/>
        <w:t>produces the small leaves of 11.</w:t>
      </w:r>
      <w:r w:rsidR="00751599" w:rsidRPr="007D2E39">
        <w:rPr>
          <w:rFonts w:ascii="Arial" w:hAnsi="Arial" w:cs="Arial"/>
          <w:sz w:val="20"/>
          <w:szCs w:val="20"/>
          <w:lang w:val="en-US"/>
        </w:rPr>
        <w:t>77</w:t>
      </w:r>
      <w:r w:rsidR="00C72261" w:rsidRPr="007D2E39">
        <w:rPr>
          <w:rFonts w:ascii="Arial" w:hAnsi="Arial" w:cs="Arial"/>
          <w:sz w:val="20"/>
          <w:szCs w:val="20"/>
          <w:lang w:val="en-US"/>
        </w:rPr>
        <w:t xml:space="preserve"> cm.</w:t>
      </w:r>
      <w:r w:rsidR="00751599" w:rsidRPr="007D2E39">
        <w:rPr>
          <w:rFonts w:ascii="Arial" w:hAnsi="Arial" w:cs="Arial"/>
          <w:sz w:val="20"/>
          <w:szCs w:val="20"/>
          <w:lang w:val="en-US"/>
        </w:rPr>
        <w:t xml:space="preserve"> This was due to sawdust has</w:t>
      </w:r>
      <w:r w:rsidR="0055741B">
        <w:rPr>
          <w:rFonts w:ascii="Arial" w:hAnsi="Arial" w:cs="Arial"/>
          <w:sz w:val="20"/>
          <w:szCs w:val="20"/>
          <w:lang w:val="en-US"/>
        </w:rPr>
        <w:t xml:space="preserve"> good aeration and</w:t>
      </w:r>
      <w:r w:rsidR="00751599" w:rsidRPr="007D2E39">
        <w:rPr>
          <w:rFonts w:ascii="Arial" w:hAnsi="Arial" w:cs="Arial"/>
          <w:sz w:val="20"/>
          <w:szCs w:val="20"/>
          <w:lang w:val="en-US"/>
        </w:rPr>
        <w:t xml:space="preserve"> low bulk density leads to production of healthy shoots</w:t>
      </w:r>
      <w:r w:rsidR="004D0907">
        <w:rPr>
          <w:rFonts w:ascii="Arial" w:hAnsi="Arial" w:cs="Arial"/>
          <w:sz w:val="20"/>
          <w:szCs w:val="20"/>
          <w:lang w:val="en-US"/>
        </w:rPr>
        <w:t xml:space="preserve"> </w:t>
      </w:r>
      <w:r w:rsidR="004D0907" w:rsidRPr="007D2E39">
        <w:rPr>
          <w:rFonts w:ascii="Arial" w:eastAsia="Times New Roman" w:hAnsi="Arial" w:cs="Arial"/>
          <w:sz w:val="20"/>
          <w:szCs w:val="20"/>
          <w:lang w:eastAsia="en-IN"/>
        </w:rPr>
        <w:t>(</w:t>
      </w:r>
      <w:proofErr w:type="spellStart"/>
      <w:r w:rsidR="004D0907" w:rsidRPr="007D2E39">
        <w:rPr>
          <w:rFonts w:ascii="Arial" w:eastAsia="Times New Roman" w:hAnsi="Arial" w:cs="Arial"/>
          <w:sz w:val="20"/>
          <w:szCs w:val="20"/>
          <w:lang w:eastAsia="en-IN"/>
        </w:rPr>
        <w:t>Messiga</w:t>
      </w:r>
      <w:proofErr w:type="spellEnd"/>
      <w:r w:rsidR="004D0907" w:rsidRPr="007D2E39">
        <w:rPr>
          <w:rFonts w:ascii="Arial" w:eastAsia="Times New Roman" w:hAnsi="Arial" w:cs="Arial"/>
          <w:sz w:val="20"/>
          <w:szCs w:val="20"/>
          <w:lang w:eastAsia="en-IN"/>
        </w:rPr>
        <w:t xml:space="preserve"> </w:t>
      </w:r>
      <w:r w:rsidR="004D0907" w:rsidRPr="007D2E39">
        <w:rPr>
          <w:rFonts w:ascii="Arial" w:eastAsia="Times New Roman" w:hAnsi="Arial" w:cs="Arial"/>
          <w:i/>
          <w:iCs/>
          <w:sz w:val="20"/>
          <w:szCs w:val="20"/>
          <w:lang w:eastAsia="en-IN"/>
        </w:rPr>
        <w:t>et al.,</w:t>
      </w:r>
      <w:r w:rsidR="004D0907" w:rsidRPr="007D2E39">
        <w:rPr>
          <w:rFonts w:ascii="Arial" w:eastAsia="Times New Roman" w:hAnsi="Arial" w:cs="Arial"/>
          <w:sz w:val="20"/>
          <w:szCs w:val="20"/>
          <w:lang w:eastAsia="en-IN"/>
        </w:rPr>
        <w:t xml:space="preserve"> 2021)</w:t>
      </w:r>
      <w:r w:rsidR="00751599" w:rsidRPr="007D2E39">
        <w:rPr>
          <w:rFonts w:ascii="Arial" w:hAnsi="Arial" w:cs="Arial"/>
          <w:sz w:val="20"/>
          <w:szCs w:val="20"/>
          <w:lang w:val="en-US"/>
        </w:rPr>
        <w:t xml:space="preserve"> </w:t>
      </w:r>
    </w:p>
    <w:p w14:paraId="1ABF4CC6" w14:textId="6BD7DB02" w:rsidR="00456820" w:rsidRPr="007D2E39" w:rsidRDefault="00C72261" w:rsidP="00456820">
      <w:pPr>
        <w:ind w:firstLine="720"/>
        <w:jc w:val="both"/>
        <w:rPr>
          <w:rFonts w:ascii="Arial" w:hAnsi="Arial" w:cs="Arial"/>
          <w:sz w:val="20"/>
          <w:szCs w:val="20"/>
        </w:rPr>
      </w:pPr>
      <w:r w:rsidRPr="007D2E39">
        <w:rPr>
          <w:rFonts w:ascii="Arial" w:hAnsi="Arial" w:cs="Arial"/>
          <w:sz w:val="20"/>
          <w:szCs w:val="20"/>
          <w:lang w:val="en-US"/>
        </w:rPr>
        <w:t xml:space="preserve">The cuttings that were treated with </w:t>
      </w:r>
      <w:r w:rsidR="00751599" w:rsidRPr="007D2E39">
        <w:rPr>
          <w:rFonts w:ascii="Arial" w:hAnsi="Arial" w:cs="Arial"/>
          <w:sz w:val="20"/>
          <w:szCs w:val="20"/>
          <w:lang w:val="en-US"/>
        </w:rPr>
        <w:t>3</w:t>
      </w:r>
      <w:r w:rsidRPr="007D2E39">
        <w:rPr>
          <w:rFonts w:ascii="Arial" w:hAnsi="Arial" w:cs="Arial"/>
          <w:sz w:val="20"/>
          <w:szCs w:val="20"/>
          <w:lang w:val="en-US"/>
        </w:rPr>
        <w:t>000 ppm of IBA (G</w:t>
      </w:r>
      <w:r w:rsidR="00751599" w:rsidRPr="007D2E39">
        <w:rPr>
          <w:rFonts w:ascii="Arial" w:hAnsi="Arial" w:cs="Arial"/>
          <w:sz w:val="20"/>
          <w:szCs w:val="20"/>
          <w:vertAlign w:val="subscript"/>
          <w:lang w:val="en-US"/>
        </w:rPr>
        <w:t>1</w:t>
      </w:r>
      <w:r w:rsidRPr="007D2E39">
        <w:rPr>
          <w:rFonts w:ascii="Arial" w:hAnsi="Arial" w:cs="Arial"/>
          <w:sz w:val="20"/>
          <w:szCs w:val="20"/>
          <w:lang w:val="en-US"/>
        </w:rPr>
        <w:t>) gave longest leaf of 1</w:t>
      </w:r>
      <w:r w:rsidR="00751599" w:rsidRPr="007D2E39">
        <w:rPr>
          <w:rFonts w:ascii="Arial" w:hAnsi="Arial" w:cs="Arial"/>
          <w:sz w:val="20"/>
          <w:szCs w:val="20"/>
          <w:lang w:val="en-US"/>
        </w:rPr>
        <w:t>4.79</w:t>
      </w:r>
      <w:r w:rsidRPr="007D2E39">
        <w:rPr>
          <w:rFonts w:ascii="Arial" w:hAnsi="Arial" w:cs="Arial"/>
          <w:sz w:val="20"/>
          <w:szCs w:val="20"/>
          <w:lang w:val="en-US"/>
        </w:rPr>
        <w:t xml:space="preserve"> cm followed by </w:t>
      </w:r>
      <w:r w:rsidR="00751599" w:rsidRPr="007D2E39">
        <w:rPr>
          <w:rFonts w:ascii="Arial" w:hAnsi="Arial" w:cs="Arial"/>
          <w:sz w:val="20"/>
          <w:szCs w:val="20"/>
          <w:lang w:val="en-US"/>
        </w:rPr>
        <w:t>5</w:t>
      </w:r>
      <w:r w:rsidRPr="007D2E39">
        <w:rPr>
          <w:rFonts w:ascii="Arial" w:hAnsi="Arial" w:cs="Arial"/>
          <w:sz w:val="20"/>
          <w:szCs w:val="20"/>
          <w:lang w:val="en-US"/>
        </w:rPr>
        <w:t xml:space="preserve">000 ppm of </w:t>
      </w:r>
      <w:r w:rsidR="00751599" w:rsidRPr="007D2E39">
        <w:rPr>
          <w:rFonts w:ascii="Arial" w:hAnsi="Arial" w:cs="Arial"/>
          <w:sz w:val="20"/>
          <w:szCs w:val="20"/>
          <w:lang w:val="en-US"/>
        </w:rPr>
        <w:t>NA</w:t>
      </w:r>
      <w:r w:rsidRPr="007D2E39">
        <w:rPr>
          <w:rFonts w:ascii="Arial" w:hAnsi="Arial" w:cs="Arial"/>
          <w:sz w:val="20"/>
          <w:szCs w:val="20"/>
          <w:lang w:val="en-US"/>
        </w:rPr>
        <w:t>A (G</w:t>
      </w:r>
      <w:r w:rsidR="00751599" w:rsidRPr="007D2E39">
        <w:rPr>
          <w:rFonts w:ascii="Arial" w:hAnsi="Arial" w:cs="Arial"/>
          <w:sz w:val="20"/>
          <w:szCs w:val="20"/>
          <w:vertAlign w:val="subscript"/>
          <w:lang w:val="en-US"/>
        </w:rPr>
        <w:t>4</w:t>
      </w:r>
      <w:r w:rsidRPr="007D2E39">
        <w:rPr>
          <w:rFonts w:ascii="Arial" w:hAnsi="Arial" w:cs="Arial"/>
          <w:sz w:val="20"/>
          <w:szCs w:val="20"/>
          <w:lang w:val="en-US"/>
        </w:rPr>
        <w:t xml:space="preserve">) </w:t>
      </w:r>
      <w:r w:rsidR="00751599" w:rsidRPr="007D2E39">
        <w:rPr>
          <w:rFonts w:ascii="Arial" w:hAnsi="Arial" w:cs="Arial"/>
          <w:sz w:val="20"/>
          <w:szCs w:val="20"/>
          <w:lang w:val="en-US"/>
        </w:rPr>
        <w:t xml:space="preserve">of 13.26 cm </w:t>
      </w:r>
      <w:r w:rsidRPr="007D2E39">
        <w:rPr>
          <w:rFonts w:ascii="Arial" w:hAnsi="Arial" w:cs="Arial"/>
          <w:sz w:val="20"/>
          <w:szCs w:val="20"/>
          <w:lang w:val="en-US"/>
        </w:rPr>
        <w:t>whereas untreat</w:t>
      </w:r>
      <w:r w:rsidR="00E36280" w:rsidRPr="007D2E39">
        <w:rPr>
          <w:rFonts w:ascii="Arial" w:hAnsi="Arial" w:cs="Arial"/>
          <w:sz w:val="20"/>
          <w:szCs w:val="20"/>
          <w:lang w:val="en-US"/>
        </w:rPr>
        <w:t>ed (G</w:t>
      </w:r>
      <w:r w:rsidR="00E36280" w:rsidRPr="007D2E39">
        <w:rPr>
          <w:rFonts w:ascii="Arial" w:hAnsi="Arial" w:cs="Arial"/>
          <w:sz w:val="20"/>
          <w:szCs w:val="20"/>
          <w:vertAlign w:val="subscript"/>
          <w:lang w:val="en-US"/>
        </w:rPr>
        <w:t>5</w:t>
      </w:r>
      <w:r w:rsidR="00E36280" w:rsidRPr="007D2E39">
        <w:rPr>
          <w:rFonts w:ascii="Arial" w:hAnsi="Arial" w:cs="Arial"/>
          <w:sz w:val="20"/>
          <w:szCs w:val="20"/>
          <w:lang w:val="en-US"/>
        </w:rPr>
        <w:t>) cuttings produce smallest leaf of 10.72 cm.</w:t>
      </w:r>
      <w:r w:rsidR="00666D9D">
        <w:rPr>
          <w:rFonts w:ascii="Arial" w:hAnsi="Arial" w:cs="Arial"/>
          <w:sz w:val="20"/>
          <w:szCs w:val="20"/>
          <w:lang w:val="en-US"/>
        </w:rPr>
        <w:t xml:space="preserve"> </w:t>
      </w:r>
      <w:r w:rsidR="00666D9D" w:rsidRPr="00666D9D">
        <w:rPr>
          <w:rFonts w:ascii="Arial" w:hAnsi="Arial" w:cs="Arial"/>
          <w:sz w:val="20"/>
          <w:szCs w:val="20"/>
          <w:lang w:val="en-US"/>
        </w:rPr>
        <w:t>The lengthening of shoots and leaves may be due to growth regulators facilitating the increased consumption of nitrogen, carbohydrates, and other nutrients caused by higher IBA concentrations.</w:t>
      </w:r>
      <w:r w:rsidR="00666D9D">
        <w:rPr>
          <w:rFonts w:ascii="Arial" w:hAnsi="Arial" w:cs="Arial"/>
          <w:sz w:val="20"/>
          <w:szCs w:val="20"/>
          <w:lang w:val="en-US"/>
        </w:rPr>
        <w:t xml:space="preserve"> </w:t>
      </w:r>
      <w:r w:rsidR="00456820" w:rsidRPr="007D2E39">
        <w:rPr>
          <w:rFonts w:ascii="Arial" w:eastAsia="Times New Roman" w:hAnsi="Arial" w:cs="Arial"/>
          <w:sz w:val="20"/>
          <w:szCs w:val="20"/>
          <w:lang w:eastAsia="en-IN"/>
        </w:rPr>
        <w:t xml:space="preserve">Similar results were found in </w:t>
      </w:r>
      <w:r w:rsidR="00456820" w:rsidRPr="007D2E39">
        <w:rPr>
          <w:rFonts w:ascii="Arial" w:hAnsi="Arial" w:cs="Arial"/>
          <w:sz w:val="20"/>
          <w:szCs w:val="20"/>
        </w:rPr>
        <w:t xml:space="preserve">Kaur, (2017) in peach and </w:t>
      </w:r>
      <w:commentRangeStart w:id="41"/>
      <w:r w:rsidR="00456820" w:rsidRPr="007D2E39">
        <w:rPr>
          <w:rFonts w:ascii="Arial" w:hAnsi="Arial" w:cs="Arial"/>
          <w:sz w:val="20"/>
          <w:szCs w:val="20"/>
        </w:rPr>
        <w:t xml:space="preserve">Maninderdeep </w:t>
      </w:r>
      <w:r w:rsidR="00456820" w:rsidRPr="007D2E39">
        <w:rPr>
          <w:rFonts w:ascii="Arial" w:hAnsi="Arial" w:cs="Arial"/>
          <w:i/>
          <w:iCs/>
          <w:sz w:val="20"/>
          <w:szCs w:val="20"/>
        </w:rPr>
        <w:t>et al.,</w:t>
      </w:r>
      <w:r w:rsidR="00456820" w:rsidRPr="007D2E39">
        <w:rPr>
          <w:rFonts w:ascii="Arial" w:hAnsi="Arial" w:cs="Arial"/>
          <w:sz w:val="20"/>
          <w:szCs w:val="20"/>
        </w:rPr>
        <w:t xml:space="preserve"> (2021).</w:t>
      </w:r>
      <w:commentRangeEnd w:id="41"/>
      <w:r w:rsidR="00E8769E">
        <w:rPr>
          <w:rStyle w:val="CommentReference"/>
        </w:rPr>
        <w:commentReference w:id="41"/>
      </w:r>
    </w:p>
    <w:p w14:paraId="19680855" w14:textId="1C2C58C4" w:rsidR="00456820" w:rsidRPr="007D2E39" w:rsidRDefault="00456820" w:rsidP="00456820">
      <w:pPr>
        <w:ind w:firstLine="720"/>
        <w:jc w:val="both"/>
        <w:rPr>
          <w:rFonts w:ascii="Arial" w:eastAsia="Times New Roman" w:hAnsi="Arial" w:cs="Arial"/>
          <w:sz w:val="20"/>
          <w:szCs w:val="20"/>
          <w:lang w:eastAsia="en-IN"/>
        </w:rPr>
      </w:pPr>
      <w:r w:rsidRPr="007D2E39">
        <w:rPr>
          <w:rFonts w:ascii="Arial" w:hAnsi="Arial" w:cs="Arial"/>
          <w:sz w:val="20"/>
          <w:szCs w:val="20"/>
        </w:rPr>
        <w:t>There was no significance in leaf length, influence by rooting media and plant growth regulators.</w:t>
      </w:r>
    </w:p>
    <w:p w14:paraId="678B1935" w14:textId="77777777" w:rsidR="007D2E39" w:rsidRPr="007D2E39" w:rsidRDefault="007D2E39" w:rsidP="00E36280">
      <w:pPr>
        <w:jc w:val="both"/>
        <w:rPr>
          <w:rFonts w:ascii="Arial" w:hAnsi="Arial" w:cs="Arial"/>
          <w:b/>
          <w:bCs/>
          <w:lang w:val="en-US"/>
        </w:rPr>
      </w:pPr>
      <w:r w:rsidRPr="007D2E39">
        <w:rPr>
          <w:rFonts w:ascii="Arial" w:hAnsi="Arial" w:cs="Arial"/>
          <w:b/>
          <w:bCs/>
          <w:lang w:val="en-US"/>
        </w:rPr>
        <w:t xml:space="preserve">3.2 Impact of </w:t>
      </w:r>
      <w:r w:rsidRPr="007D2E39">
        <w:rPr>
          <w:rFonts w:ascii="Arial" w:hAnsi="Arial" w:cs="Arial"/>
          <w:b/>
          <w:bCs/>
        </w:rPr>
        <w:t>rooting media and plant growth regulator on shoot parameters</w:t>
      </w:r>
      <w:r w:rsidRPr="007D2E39">
        <w:rPr>
          <w:rFonts w:ascii="Arial" w:hAnsi="Arial" w:cs="Arial"/>
          <w:b/>
          <w:bCs/>
          <w:lang w:val="en-US"/>
        </w:rPr>
        <w:t xml:space="preserve"> </w:t>
      </w:r>
    </w:p>
    <w:p w14:paraId="5E047571" w14:textId="073B5649" w:rsidR="00E36280" w:rsidRPr="007D2E39" w:rsidRDefault="007D2E39" w:rsidP="00E36280">
      <w:pPr>
        <w:jc w:val="both"/>
        <w:rPr>
          <w:rFonts w:ascii="Arial" w:hAnsi="Arial" w:cs="Arial"/>
          <w:b/>
          <w:bCs/>
          <w:sz w:val="20"/>
          <w:szCs w:val="20"/>
          <w:u w:val="single"/>
          <w:lang w:val="en-US"/>
        </w:rPr>
      </w:pPr>
      <w:r>
        <w:rPr>
          <w:rFonts w:ascii="Arial" w:hAnsi="Arial" w:cs="Arial"/>
          <w:b/>
          <w:bCs/>
          <w:sz w:val="20"/>
          <w:szCs w:val="20"/>
          <w:u w:val="single"/>
          <w:lang w:val="en-US"/>
        </w:rPr>
        <w:t xml:space="preserve">3.2.1 </w:t>
      </w:r>
      <w:r w:rsidR="00E36280" w:rsidRPr="007D2E39">
        <w:rPr>
          <w:rFonts w:ascii="Arial" w:hAnsi="Arial" w:cs="Arial"/>
          <w:b/>
          <w:bCs/>
          <w:sz w:val="20"/>
          <w:szCs w:val="20"/>
          <w:u w:val="single"/>
          <w:lang w:val="en-US"/>
        </w:rPr>
        <w:t>Number of roots</w:t>
      </w:r>
    </w:p>
    <w:p w14:paraId="4276A447" w14:textId="75DFC432" w:rsidR="00E36280" w:rsidRPr="007D2E39" w:rsidRDefault="00E36280" w:rsidP="00AF2BE2">
      <w:pPr>
        <w:ind w:firstLine="720"/>
        <w:jc w:val="both"/>
        <w:rPr>
          <w:rFonts w:ascii="Arial" w:hAnsi="Arial" w:cs="Arial"/>
          <w:sz w:val="20"/>
          <w:szCs w:val="20"/>
        </w:rPr>
      </w:pPr>
      <w:r w:rsidRPr="007D2E39">
        <w:rPr>
          <w:rFonts w:ascii="Arial" w:hAnsi="Arial" w:cs="Arial"/>
          <w:sz w:val="20"/>
          <w:szCs w:val="20"/>
        </w:rPr>
        <w:t>The results of the study on effect of IBA and NAA and growing media on number of roots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xml:space="preserve">. L) are presented in </w:t>
      </w:r>
      <w:r w:rsidR="00456820" w:rsidRPr="007D2E39">
        <w:rPr>
          <w:rFonts w:ascii="Arial" w:hAnsi="Arial" w:cs="Arial"/>
          <w:sz w:val="20"/>
          <w:szCs w:val="20"/>
        </w:rPr>
        <w:t>Table. 1.</w:t>
      </w:r>
    </w:p>
    <w:p w14:paraId="79FE825F" w14:textId="7EECADCD" w:rsidR="00456820" w:rsidRPr="007D2E39" w:rsidRDefault="005B29BC" w:rsidP="00AF2BE2">
      <w:pPr>
        <w:ind w:firstLine="720"/>
        <w:jc w:val="both"/>
        <w:rPr>
          <w:rFonts w:ascii="Arial" w:hAnsi="Arial" w:cs="Arial"/>
          <w:sz w:val="20"/>
          <w:szCs w:val="20"/>
        </w:rPr>
      </w:pPr>
      <w:r w:rsidRPr="007D2E39">
        <w:rPr>
          <w:rFonts w:ascii="Arial" w:hAnsi="Arial" w:cs="Arial"/>
          <w:sz w:val="20"/>
          <w:szCs w:val="20"/>
        </w:rPr>
        <w:t xml:space="preserve">The cuttings that were </w:t>
      </w:r>
      <w:r w:rsidR="0059157B" w:rsidRPr="007D2E39">
        <w:rPr>
          <w:rFonts w:ascii="Arial" w:hAnsi="Arial" w:cs="Arial"/>
          <w:sz w:val="20"/>
          <w:szCs w:val="20"/>
        </w:rPr>
        <w:t>planted in S</w:t>
      </w:r>
      <w:r w:rsidR="0059157B" w:rsidRPr="007D2E39">
        <w:rPr>
          <w:rFonts w:ascii="Arial" w:hAnsi="Arial" w:cs="Arial"/>
          <w:sz w:val="20"/>
          <w:szCs w:val="20"/>
          <w:vertAlign w:val="subscript"/>
        </w:rPr>
        <w:t xml:space="preserve">2 </w:t>
      </w:r>
      <w:r w:rsidR="0059157B" w:rsidRPr="007D2E39">
        <w:rPr>
          <w:rFonts w:ascii="Arial" w:hAnsi="Arial" w:cs="Arial"/>
          <w:sz w:val="20"/>
          <w:szCs w:val="20"/>
        </w:rPr>
        <w:t>(</w:t>
      </w:r>
      <w:r w:rsidR="0059157B" w:rsidRPr="007D2E39">
        <w:rPr>
          <w:rFonts w:ascii="Arial" w:hAnsi="Arial" w:cs="Arial"/>
          <w:sz w:val="20"/>
          <w:szCs w:val="20"/>
          <w:lang w:val="en-US"/>
        </w:rPr>
        <w:t>Top soil: Peat: Sawdust (1:2:1) produces more number of roots of 15.79 followed by S</w:t>
      </w:r>
      <w:r w:rsidR="0059157B" w:rsidRPr="007D2E39">
        <w:rPr>
          <w:rFonts w:ascii="Arial" w:hAnsi="Arial" w:cs="Arial"/>
          <w:sz w:val="20"/>
          <w:szCs w:val="20"/>
          <w:vertAlign w:val="subscript"/>
          <w:lang w:val="en-US"/>
        </w:rPr>
        <w:t>1</w:t>
      </w:r>
      <w:r w:rsidR="0059157B" w:rsidRPr="007D2E39">
        <w:rPr>
          <w:rFonts w:ascii="Arial" w:hAnsi="Arial" w:cs="Arial"/>
          <w:sz w:val="20"/>
          <w:szCs w:val="20"/>
          <w:lang w:val="en-US"/>
        </w:rPr>
        <w:t xml:space="preserve"> (Top soil: Vermicompost: Perlite</w:t>
      </w:r>
      <w:r w:rsidR="00CC65C5" w:rsidRPr="007D2E39">
        <w:rPr>
          <w:rFonts w:ascii="Arial" w:hAnsi="Arial" w:cs="Arial"/>
          <w:sz w:val="20"/>
          <w:szCs w:val="20"/>
          <w:lang w:val="en-US"/>
        </w:rPr>
        <w:t xml:space="preserve"> (1:2:1)</w:t>
      </w:r>
      <w:r w:rsidR="0059157B" w:rsidRPr="007D2E39">
        <w:rPr>
          <w:rFonts w:ascii="Arial" w:hAnsi="Arial" w:cs="Arial"/>
          <w:sz w:val="20"/>
          <w:szCs w:val="20"/>
          <w:lang w:val="en-US"/>
        </w:rPr>
        <w:t>) of 13.95 whereas S</w:t>
      </w:r>
      <w:r w:rsidR="0059157B" w:rsidRPr="007D2E39">
        <w:rPr>
          <w:rFonts w:ascii="Arial" w:hAnsi="Arial" w:cs="Arial"/>
          <w:sz w:val="20"/>
          <w:szCs w:val="20"/>
          <w:vertAlign w:val="subscript"/>
          <w:lang w:val="en-US"/>
        </w:rPr>
        <w:t>3</w:t>
      </w:r>
      <w:r w:rsidR="0059157B" w:rsidRPr="007D2E39">
        <w:rPr>
          <w:rFonts w:ascii="Arial" w:hAnsi="Arial" w:cs="Arial"/>
          <w:sz w:val="20"/>
          <w:szCs w:val="20"/>
          <w:lang w:val="en-US"/>
        </w:rPr>
        <w:t xml:space="preserve"> (Control) produces less number of roots of 13.9</w:t>
      </w:r>
      <w:r w:rsidR="008F020F" w:rsidRPr="007D2E39">
        <w:rPr>
          <w:rFonts w:ascii="Arial" w:hAnsi="Arial" w:cs="Arial"/>
          <w:sz w:val="20"/>
          <w:szCs w:val="20"/>
          <w:lang w:val="en-US"/>
        </w:rPr>
        <w:t xml:space="preserve">1. </w:t>
      </w:r>
      <w:r w:rsidR="008F020F" w:rsidRPr="007D2E39">
        <w:rPr>
          <w:rFonts w:ascii="Arial" w:hAnsi="Arial" w:cs="Arial"/>
          <w:sz w:val="20"/>
          <w:szCs w:val="20"/>
        </w:rPr>
        <w:t xml:space="preserve">Okanlawon </w:t>
      </w:r>
      <w:r w:rsidR="008F020F" w:rsidRPr="007D2E39">
        <w:rPr>
          <w:rFonts w:ascii="Arial" w:hAnsi="Arial" w:cs="Arial"/>
          <w:i/>
          <w:iCs/>
          <w:sz w:val="20"/>
          <w:szCs w:val="20"/>
        </w:rPr>
        <w:t>et al.</w:t>
      </w:r>
      <w:r w:rsidR="008F020F" w:rsidRPr="007D2E39">
        <w:rPr>
          <w:rFonts w:ascii="Arial" w:hAnsi="Arial" w:cs="Arial"/>
          <w:sz w:val="20"/>
          <w:szCs w:val="20"/>
        </w:rPr>
        <w:t>, (2016) cited that peat soil provides optimum condition for rooted cuttings because of its higher amount of organic matter,</w:t>
      </w:r>
      <w:r w:rsidR="00666D9D">
        <w:rPr>
          <w:rFonts w:ascii="Arial" w:hAnsi="Arial" w:cs="Arial"/>
          <w:sz w:val="20"/>
          <w:szCs w:val="20"/>
        </w:rPr>
        <w:t xml:space="preserve"> porosity and</w:t>
      </w:r>
      <w:r w:rsidR="008F020F" w:rsidRPr="007D2E39">
        <w:rPr>
          <w:rFonts w:ascii="Arial" w:hAnsi="Arial" w:cs="Arial"/>
          <w:sz w:val="20"/>
          <w:szCs w:val="20"/>
        </w:rPr>
        <w:t xml:space="preserve"> water holding capacity</w:t>
      </w:r>
      <w:r w:rsidR="00666D9D">
        <w:rPr>
          <w:rFonts w:ascii="Arial" w:hAnsi="Arial" w:cs="Arial"/>
          <w:sz w:val="20"/>
          <w:szCs w:val="20"/>
        </w:rPr>
        <w:t xml:space="preserve"> </w:t>
      </w:r>
      <w:r w:rsidR="008F020F" w:rsidRPr="007D2E39">
        <w:rPr>
          <w:rFonts w:ascii="Arial" w:hAnsi="Arial" w:cs="Arial"/>
          <w:sz w:val="20"/>
          <w:szCs w:val="20"/>
        </w:rPr>
        <w:t xml:space="preserve">that results in higher root growth and development. </w:t>
      </w:r>
    </w:p>
    <w:p w14:paraId="2D5E29CF" w14:textId="5D30F4F6" w:rsidR="00456820" w:rsidRPr="007D2E39" w:rsidRDefault="008F020F" w:rsidP="00AF2BE2">
      <w:pPr>
        <w:ind w:firstLine="720"/>
        <w:jc w:val="both"/>
        <w:rPr>
          <w:rFonts w:ascii="Arial" w:hAnsi="Arial" w:cs="Arial"/>
          <w:sz w:val="20"/>
          <w:szCs w:val="20"/>
          <w:lang w:val="en-US"/>
        </w:rPr>
      </w:pPr>
      <w:r w:rsidRPr="007D2E39">
        <w:rPr>
          <w:rFonts w:ascii="Arial" w:hAnsi="Arial" w:cs="Arial"/>
          <w:sz w:val="20"/>
          <w:szCs w:val="20"/>
        </w:rPr>
        <w:t>T</w:t>
      </w:r>
      <w:r w:rsidR="0059157B" w:rsidRPr="007D2E39">
        <w:rPr>
          <w:rFonts w:ascii="Arial" w:hAnsi="Arial" w:cs="Arial"/>
          <w:sz w:val="20"/>
          <w:szCs w:val="20"/>
          <w:lang w:val="en-US"/>
        </w:rPr>
        <w:t>he cuttings that were dipped with IBA @5000 ppm (G</w:t>
      </w:r>
      <w:r w:rsidR="0059157B" w:rsidRPr="007D2E39">
        <w:rPr>
          <w:rFonts w:ascii="Arial" w:hAnsi="Arial" w:cs="Arial"/>
          <w:sz w:val="20"/>
          <w:szCs w:val="20"/>
          <w:vertAlign w:val="subscript"/>
          <w:lang w:val="en-US"/>
        </w:rPr>
        <w:t>2</w:t>
      </w:r>
      <w:r w:rsidR="0059157B" w:rsidRPr="007D2E39">
        <w:rPr>
          <w:rFonts w:ascii="Arial" w:hAnsi="Arial" w:cs="Arial"/>
          <w:sz w:val="20"/>
          <w:szCs w:val="20"/>
          <w:lang w:val="en-US"/>
        </w:rPr>
        <w:t>) obtained highest number of roots of 19.29 followed by G</w:t>
      </w:r>
      <w:r w:rsidR="00790311" w:rsidRPr="007D2E39">
        <w:rPr>
          <w:rFonts w:ascii="Arial" w:hAnsi="Arial" w:cs="Arial"/>
          <w:sz w:val="20"/>
          <w:szCs w:val="20"/>
          <w:vertAlign w:val="subscript"/>
          <w:lang w:val="en-US"/>
        </w:rPr>
        <w:t>4</w:t>
      </w:r>
      <w:r w:rsidR="0059157B" w:rsidRPr="007D2E39">
        <w:rPr>
          <w:rFonts w:ascii="Arial" w:hAnsi="Arial" w:cs="Arial"/>
          <w:sz w:val="20"/>
          <w:szCs w:val="20"/>
          <w:lang w:val="en-US"/>
        </w:rPr>
        <w:t xml:space="preserve"> (</w:t>
      </w:r>
      <w:r w:rsidR="00790311" w:rsidRPr="007D2E39">
        <w:rPr>
          <w:rFonts w:ascii="Arial" w:hAnsi="Arial" w:cs="Arial"/>
          <w:sz w:val="20"/>
          <w:szCs w:val="20"/>
          <w:lang w:val="en-US"/>
        </w:rPr>
        <w:t>NAA</w:t>
      </w:r>
      <w:r w:rsidR="0059157B" w:rsidRPr="007D2E39">
        <w:rPr>
          <w:rFonts w:ascii="Arial" w:hAnsi="Arial" w:cs="Arial"/>
          <w:sz w:val="20"/>
          <w:szCs w:val="20"/>
          <w:lang w:val="en-US"/>
        </w:rPr>
        <w:t xml:space="preserve"> @3000 ppm) of</w:t>
      </w:r>
      <w:r w:rsidR="00790311" w:rsidRPr="007D2E39">
        <w:rPr>
          <w:rFonts w:ascii="Arial" w:hAnsi="Arial" w:cs="Arial"/>
          <w:sz w:val="20"/>
          <w:szCs w:val="20"/>
          <w:lang w:val="en-US"/>
        </w:rPr>
        <w:t xml:space="preserve"> 14.51 whereas lowest number of roots were observed in untreated</w:t>
      </w:r>
      <w:r w:rsidR="00382FAC" w:rsidRPr="007D2E39">
        <w:rPr>
          <w:rFonts w:ascii="Arial" w:hAnsi="Arial" w:cs="Arial"/>
          <w:sz w:val="20"/>
          <w:szCs w:val="20"/>
          <w:lang w:val="en-US"/>
        </w:rPr>
        <w:t xml:space="preserve"> cuttings.</w:t>
      </w:r>
      <w:r w:rsidR="00570D9B" w:rsidRPr="007D2E39">
        <w:rPr>
          <w:rFonts w:ascii="Arial" w:hAnsi="Arial" w:cs="Arial"/>
          <w:sz w:val="20"/>
          <w:szCs w:val="20"/>
          <w:lang w:val="en-US"/>
        </w:rPr>
        <w:t xml:space="preserve"> The higher number of roots at IBA @5000 ppm due to accumulation of internal substances that moves down for cell division and enhanced better expression of root primordial that resulted in well-developed rooting system. The similar findings were reported by </w:t>
      </w:r>
      <w:r w:rsidR="00570D9B" w:rsidRPr="007D2E39">
        <w:rPr>
          <w:rFonts w:ascii="Arial" w:hAnsi="Arial" w:cs="Arial"/>
          <w:sz w:val="20"/>
          <w:szCs w:val="20"/>
        </w:rPr>
        <w:t xml:space="preserve">Bhosale </w:t>
      </w:r>
      <w:r w:rsidR="00570D9B" w:rsidRPr="007D2E39">
        <w:rPr>
          <w:rFonts w:ascii="Arial" w:hAnsi="Arial" w:cs="Arial"/>
          <w:i/>
          <w:iCs/>
          <w:sz w:val="20"/>
          <w:szCs w:val="20"/>
        </w:rPr>
        <w:t>et al.,</w:t>
      </w:r>
      <w:r w:rsidR="00570D9B" w:rsidRPr="007D2E39">
        <w:rPr>
          <w:rFonts w:ascii="Arial" w:hAnsi="Arial" w:cs="Arial"/>
          <w:sz w:val="20"/>
          <w:szCs w:val="20"/>
        </w:rPr>
        <w:t xml:space="preserve"> (2014) in Pomegranate and Yogesh </w:t>
      </w:r>
      <w:r w:rsidR="00570D9B" w:rsidRPr="007D2E39">
        <w:rPr>
          <w:rFonts w:ascii="Arial" w:hAnsi="Arial" w:cs="Arial"/>
          <w:i/>
          <w:iCs/>
          <w:sz w:val="20"/>
          <w:szCs w:val="20"/>
        </w:rPr>
        <w:t>et al.,</w:t>
      </w:r>
      <w:r w:rsidR="00570D9B" w:rsidRPr="007D2E39">
        <w:rPr>
          <w:rFonts w:ascii="Arial" w:hAnsi="Arial" w:cs="Arial"/>
          <w:sz w:val="20"/>
          <w:szCs w:val="20"/>
        </w:rPr>
        <w:t xml:space="preserve"> (2023) in Guava Cv. Lucknow-49.</w:t>
      </w:r>
      <w:r w:rsidR="00570D9B" w:rsidRPr="007D2E39">
        <w:rPr>
          <w:rFonts w:ascii="Arial" w:hAnsi="Arial" w:cs="Arial"/>
          <w:sz w:val="20"/>
          <w:szCs w:val="20"/>
          <w:lang w:val="en-US"/>
        </w:rPr>
        <w:t xml:space="preserve"> </w:t>
      </w:r>
    </w:p>
    <w:p w14:paraId="53F2E368" w14:textId="75230B60" w:rsidR="00C628E1" w:rsidRPr="007D2E39" w:rsidRDefault="00492C2D" w:rsidP="00AF2BE2">
      <w:pPr>
        <w:ind w:firstLine="720"/>
        <w:jc w:val="both"/>
        <w:rPr>
          <w:rFonts w:ascii="Arial" w:hAnsi="Arial" w:cs="Arial"/>
          <w:sz w:val="20"/>
          <w:szCs w:val="20"/>
          <w:lang w:val="en-US"/>
        </w:rPr>
      </w:pPr>
      <w:r w:rsidRPr="007D2E39">
        <w:rPr>
          <w:rFonts w:ascii="Arial" w:hAnsi="Arial" w:cs="Arial"/>
          <w:sz w:val="20"/>
          <w:szCs w:val="20"/>
          <w:lang w:val="en-US"/>
        </w:rPr>
        <w:t xml:space="preserve"> Interaction effect between plant growth regulators and rooting medium</w:t>
      </w:r>
      <w:r w:rsidR="00666D9D">
        <w:rPr>
          <w:rFonts w:ascii="Arial" w:hAnsi="Arial" w:cs="Arial"/>
          <w:sz w:val="20"/>
          <w:szCs w:val="20"/>
          <w:lang w:val="en-US"/>
        </w:rPr>
        <w:t xml:space="preserve"> on number of roots</w:t>
      </w:r>
      <w:r w:rsidRPr="007D2E39">
        <w:rPr>
          <w:rFonts w:ascii="Arial" w:hAnsi="Arial" w:cs="Arial"/>
          <w:sz w:val="20"/>
          <w:szCs w:val="20"/>
          <w:lang w:val="en-US"/>
        </w:rPr>
        <w:t xml:space="preserve"> was non-significant.</w:t>
      </w:r>
    </w:p>
    <w:p w14:paraId="2E2809FA" w14:textId="32C3E306" w:rsidR="00B6537F" w:rsidRPr="007D2E39" w:rsidRDefault="007D2E39" w:rsidP="00E36280">
      <w:pPr>
        <w:jc w:val="both"/>
        <w:rPr>
          <w:rFonts w:ascii="Arial" w:hAnsi="Arial" w:cs="Arial"/>
          <w:b/>
          <w:bCs/>
          <w:sz w:val="20"/>
          <w:szCs w:val="20"/>
          <w:u w:val="single"/>
        </w:rPr>
      </w:pPr>
      <w:r>
        <w:rPr>
          <w:rFonts w:ascii="Arial" w:hAnsi="Arial" w:cs="Arial"/>
          <w:b/>
          <w:bCs/>
          <w:sz w:val="20"/>
          <w:szCs w:val="20"/>
          <w:u w:val="single"/>
        </w:rPr>
        <w:t xml:space="preserve">3.2.2 </w:t>
      </w:r>
      <w:r w:rsidR="0061317D" w:rsidRPr="007D2E39">
        <w:rPr>
          <w:rFonts w:ascii="Arial" w:hAnsi="Arial" w:cs="Arial"/>
          <w:b/>
          <w:bCs/>
          <w:sz w:val="20"/>
          <w:szCs w:val="20"/>
          <w:u w:val="single"/>
        </w:rPr>
        <w:t>Average length of roots</w:t>
      </w:r>
    </w:p>
    <w:p w14:paraId="0FD07166" w14:textId="35BAF085" w:rsidR="00CC65C5" w:rsidRPr="007D2E39" w:rsidRDefault="00CC65C5" w:rsidP="00AF2BE2">
      <w:pPr>
        <w:ind w:firstLine="720"/>
        <w:jc w:val="both"/>
        <w:rPr>
          <w:rFonts w:ascii="Arial" w:hAnsi="Arial" w:cs="Arial"/>
          <w:sz w:val="20"/>
          <w:szCs w:val="20"/>
        </w:rPr>
      </w:pPr>
      <w:r w:rsidRPr="007D2E39">
        <w:rPr>
          <w:rFonts w:ascii="Arial" w:hAnsi="Arial" w:cs="Arial"/>
          <w:sz w:val="20"/>
          <w:szCs w:val="20"/>
        </w:rPr>
        <w:t>The results of the study on effect of IBA and NAA and growing media on average length of roots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L) are presented in</w:t>
      </w:r>
      <w:r w:rsidR="00C628E1" w:rsidRPr="007D2E39">
        <w:rPr>
          <w:rFonts w:ascii="Arial" w:hAnsi="Arial" w:cs="Arial"/>
          <w:sz w:val="20"/>
          <w:szCs w:val="20"/>
        </w:rPr>
        <w:t xml:space="preserve"> Table</w:t>
      </w:r>
      <w:r w:rsidR="00456820" w:rsidRPr="007D2E39">
        <w:rPr>
          <w:rFonts w:ascii="Arial" w:hAnsi="Arial" w:cs="Arial"/>
          <w:sz w:val="20"/>
          <w:szCs w:val="20"/>
        </w:rPr>
        <w:t>.</w:t>
      </w:r>
      <w:r w:rsidR="00C628E1" w:rsidRPr="007D2E39">
        <w:rPr>
          <w:rFonts w:ascii="Arial" w:hAnsi="Arial" w:cs="Arial"/>
          <w:sz w:val="20"/>
          <w:szCs w:val="20"/>
        </w:rPr>
        <w:t xml:space="preserve"> </w:t>
      </w:r>
      <w:r w:rsidR="00456820" w:rsidRPr="007D2E39">
        <w:rPr>
          <w:rFonts w:ascii="Arial" w:hAnsi="Arial" w:cs="Arial"/>
          <w:sz w:val="20"/>
          <w:szCs w:val="20"/>
        </w:rPr>
        <w:t>1</w:t>
      </w:r>
      <w:r w:rsidRPr="007D2E39">
        <w:rPr>
          <w:rFonts w:ascii="Arial" w:hAnsi="Arial" w:cs="Arial"/>
          <w:sz w:val="20"/>
          <w:szCs w:val="20"/>
        </w:rPr>
        <w:t>.</w:t>
      </w:r>
    </w:p>
    <w:p w14:paraId="2F462C05" w14:textId="2F253EA8" w:rsidR="00456820" w:rsidRPr="00666D9D" w:rsidRDefault="00CC65C5" w:rsidP="00666D9D">
      <w:pPr>
        <w:jc w:val="both"/>
        <w:rPr>
          <w:rFonts w:ascii="Arial" w:eastAsia="Times New Roman" w:hAnsi="Arial" w:cs="Arial"/>
          <w:sz w:val="20"/>
          <w:szCs w:val="20"/>
          <w:lang w:eastAsia="en-IN"/>
        </w:rPr>
      </w:pPr>
      <w:r w:rsidRPr="007D2E39">
        <w:rPr>
          <w:rFonts w:ascii="Arial" w:hAnsi="Arial" w:cs="Arial"/>
          <w:sz w:val="20"/>
          <w:szCs w:val="20"/>
        </w:rPr>
        <w:t>The cuttings that were planted in S</w:t>
      </w:r>
      <w:r w:rsidRPr="007D2E39">
        <w:rPr>
          <w:rFonts w:ascii="Arial" w:hAnsi="Arial" w:cs="Arial"/>
          <w:sz w:val="20"/>
          <w:szCs w:val="20"/>
          <w:vertAlign w:val="subscript"/>
        </w:rPr>
        <w:t>2</w:t>
      </w:r>
      <w:r w:rsidRPr="007D2E39">
        <w:rPr>
          <w:rFonts w:ascii="Arial" w:hAnsi="Arial" w:cs="Arial"/>
          <w:sz w:val="20"/>
          <w:szCs w:val="20"/>
        </w:rPr>
        <w:t xml:space="preserve"> media (</w:t>
      </w:r>
      <w:r w:rsidRPr="007D2E39">
        <w:rPr>
          <w:rFonts w:ascii="Arial" w:hAnsi="Arial" w:cs="Arial"/>
          <w:sz w:val="20"/>
          <w:szCs w:val="20"/>
          <w:lang w:val="en-US"/>
        </w:rPr>
        <w:t>Top soil: Peat: Sawdust (1:2:1)) produced the longest root length of 19.77 cm followed by S</w:t>
      </w:r>
      <w:r w:rsidRPr="007D2E39">
        <w:rPr>
          <w:rFonts w:ascii="Arial" w:hAnsi="Arial" w:cs="Arial"/>
          <w:sz w:val="20"/>
          <w:szCs w:val="20"/>
          <w:vertAlign w:val="subscript"/>
          <w:lang w:val="en-US"/>
        </w:rPr>
        <w:t xml:space="preserve">1 </w:t>
      </w:r>
      <w:r w:rsidRPr="007D2E39">
        <w:rPr>
          <w:rFonts w:ascii="Arial" w:hAnsi="Arial" w:cs="Arial"/>
          <w:sz w:val="20"/>
          <w:szCs w:val="20"/>
        </w:rPr>
        <w:t>(</w:t>
      </w:r>
      <w:r w:rsidRPr="007D2E39">
        <w:rPr>
          <w:rFonts w:ascii="Arial" w:hAnsi="Arial" w:cs="Arial"/>
          <w:sz w:val="20"/>
          <w:szCs w:val="20"/>
          <w:lang w:val="en-US"/>
        </w:rPr>
        <w:t>Top soil: Vermicompost: Perlite (1:2:1)) of 18.48 cm whereas shortest roots were produced in S</w:t>
      </w:r>
      <w:r w:rsidRPr="007D2E39">
        <w:rPr>
          <w:rFonts w:ascii="Arial" w:hAnsi="Arial" w:cs="Arial"/>
          <w:sz w:val="20"/>
          <w:szCs w:val="20"/>
          <w:vertAlign w:val="subscript"/>
          <w:lang w:val="en-US"/>
        </w:rPr>
        <w:t>3</w:t>
      </w:r>
      <w:r w:rsidRPr="007D2E39">
        <w:rPr>
          <w:rFonts w:ascii="Arial" w:hAnsi="Arial" w:cs="Arial"/>
          <w:sz w:val="20"/>
          <w:szCs w:val="20"/>
          <w:lang w:val="en-US"/>
        </w:rPr>
        <w:t xml:space="preserve"> (Control) media of 17.19 cm.</w:t>
      </w:r>
      <w:r w:rsidR="00666D9D">
        <w:rPr>
          <w:rFonts w:ascii="Arial" w:hAnsi="Arial" w:cs="Arial"/>
          <w:sz w:val="20"/>
          <w:szCs w:val="20"/>
          <w:lang w:val="en-US"/>
        </w:rPr>
        <w:t xml:space="preserve"> </w:t>
      </w:r>
      <w:r w:rsidR="00666D9D" w:rsidRPr="00666D9D">
        <w:rPr>
          <w:rFonts w:ascii="Arial" w:eastAsia="Times New Roman" w:hAnsi="Arial" w:cs="Arial"/>
          <w:sz w:val="20"/>
          <w:szCs w:val="20"/>
          <w:lang w:eastAsia="en-IN"/>
        </w:rPr>
        <w:t xml:space="preserve">According to </w:t>
      </w:r>
      <w:commentRangeStart w:id="42"/>
      <w:proofErr w:type="spellStart"/>
      <w:r w:rsidR="00666D9D" w:rsidRPr="00666D9D">
        <w:rPr>
          <w:rFonts w:ascii="Arial" w:eastAsia="Times New Roman" w:hAnsi="Arial" w:cs="Arial"/>
          <w:sz w:val="20"/>
          <w:szCs w:val="20"/>
          <w:lang w:eastAsia="en-IN"/>
        </w:rPr>
        <w:t>Waseem</w:t>
      </w:r>
      <w:proofErr w:type="spellEnd"/>
      <w:r w:rsidR="00666D9D" w:rsidRPr="00666D9D">
        <w:rPr>
          <w:rFonts w:ascii="Arial" w:eastAsia="Times New Roman" w:hAnsi="Arial" w:cs="Arial"/>
          <w:sz w:val="20"/>
          <w:szCs w:val="20"/>
          <w:lang w:eastAsia="en-IN"/>
        </w:rPr>
        <w:t xml:space="preserve"> </w:t>
      </w:r>
      <w:commentRangeEnd w:id="42"/>
      <w:r w:rsidR="00CF67CF">
        <w:rPr>
          <w:rStyle w:val="CommentReference"/>
        </w:rPr>
        <w:commentReference w:id="42"/>
      </w:r>
      <w:r w:rsidR="00666D9D" w:rsidRPr="00666D9D">
        <w:rPr>
          <w:rFonts w:ascii="Arial" w:eastAsia="Times New Roman" w:hAnsi="Arial" w:cs="Arial"/>
          <w:sz w:val="20"/>
          <w:szCs w:val="20"/>
          <w:lang w:eastAsia="en-IN"/>
        </w:rPr>
        <w:t>et al. (2013), an appropriate propagation medium should have the capacity to retain both water and nutrients, since this influences the average lengthening of roots</w:t>
      </w:r>
      <w:r w:rsidR="00666D9D">
        <w:rPr>
          <w:rFonts w:ascii="Arial" w:eastAsia="Times New Roman" w:hAnsi="Arial" w:cs="Arial"/>
          <w:sz w:val="20"/>
          <w:szCs w:val="20"/>
          <w:lang w:eastAsia="en-IN"/>
        </w:rPr>
        <w:t xml:space="preserve">. </w:t>
      </w:r>
      <w:r w:rsidR="001A4C0E" w:rsidRPr="007D2E39">
        <w:rPr>
          <w:rFonts w:ascii="Arial" w:hAnsi="Arial" w:cs="Arial"/>
          <w:sz w:val="20"/>
          <w:szCs w:val="20"/>
        </w:rPr>
        <w:t xml:space="preserve">Shamsuddin </w:t>
      </w:r>
      <w:r w:rsidR="001A4C0E" w:rsidRPr="007D2E39">
        <w:rPr>
          <w:rFonts w:ascii="Arial" w:hAnsi="Arial" w:cs="Arial"/>
          <w:i/>
          <w:iCs/>
          <w:sz w:val="20"/>
          <w:szCs w:val="20"/>
        </w:rPr>
        <w:t>et al.,</w:t>
      </w:r>
      <w:r w:rsidR="001A4C0E" w:rsidRPr="007D2E39">
        <w:rPr>
          <w:rFonts w:ascii="Arial" w:hAnsi="Arial" w:cs="Arial"/>
          <w:sz w:val="20"/>
          <w:szCs w:val="20"/>
        </w:rPr>
        <w:t xml:space="preserve"> </w:t>
      </w:r>
      <w:r w:rsidR="006D56E6" w:rsidRPr="007D2E39">
        <w:rPr>
          <w:rFonts w:ascii="Arial" w:hAnsi="Arial" w:cs="Arial"/>
          <w:sz w:val="20"/>
          <w:szCs w:val="20"/>
        </w:rPr>
        <w:t xml:space="preserve">(2021) reported when the </w:t>
      </w:r>
      <w:commentRangeStart w:id="43"/>
      <w:r w:rsidR="006D56E6" w:rsidRPr="007D2E39">
        <w:rPr>
          <w:rFonts w:ascii="Arial" w:hAnsi="Arial" w:cs="Arial"/>
          <w:sz w:val="20"/>
          <w:szCs w:val="20"/>
        </w:rPr>
        <w:t xml:space="preserve">cuttings </w:t>
      </w:r>
      <w:commentRangeEnd w:id="43"/>
      <w:r w:rsidR="00B2314E">
        <w:rPr>
          <w:rStyle w:val="CommentReference"/>
        </w:rPr>
        <w:commentReference w:id="43"/>
      </w:r>
      <w:r w:rsidR="006D56E6" w:rsidRPr="007D2E39">
        <w:rPr>
          <w:rFonts w:ascii="Arial" w:hAnsi="Arial" w:cs="Arial"/>
          <w:sz w:val="20"/>
          <w:szCs w:val="20"/>
        </w:rPr>
        <w:t>were planted in peat soil (propagation medium) results in longest length of roots.</w:t>
      </w:r>
    </w:p>
    <w:p w14:paraId="30844C31" w14:textId="421B9721" w:rsidR="00456820" w:rsidRPr="00B1633D" w:rsidRDefault="00284228" w:rsidP="00B1633D">
      <w:pPr>
        <w:jc w:val="both"/>
        <w:rPr>
          <w:rFonts w:ascii="Arial" w:eastAsia="Times New Roman" w:hAnsi="Arial" w:cs="Arial"/>
          <w:sz w:val="20"/>
          <w:szCs w:val="20"/>
          <w:lang w:eastAsia="en-IN"/>
        </w:rPr>
      </w:pPr>
      <w:r w:rsidRPr="007D2E39">
        <w:rPr>
          <w:rFonts w:ascii="Arial" w:hAnsi="Arial" w:cs="Arial"/>
          <w:sz w:val="20"/>
          <w:szCs w:val="20"/>
        </w:rPr>
        <w:t xml:space="preserve"> </w:t>
      </w:r>
      <w:r w:rsidR="00CC65C5" w:rsidRPr="007D2E39">
        <w:rPr>
          <w:rFonts w:ascii="Arial" w:hAnsi="Arial" w:cs="Arial"/>
          <w:sz w:val="20"/>
          <w:szCs w:val="20"/>
          <w:lang w:val="en-US"/>
        </w:rPr>
        <w:t>Longest roots were obtained when cuttings were treated with IBA @5000 ppm (G</w:t>
      </w:r>
      <w:r w:rsidR="00CC65C5" w:rsidRPr="007D2E39">
        <w:rPr>
          <w:rFonts w:ascii="Arial" w:hAnsi="Arial" w:cs="Arial"/>
          <w:sz w:val="20"/>
          <w:szCs w:val="20"/>
          <w:vertAlign w:val="subscript"/>
          <w:lang w:val="en-US"/>
        </w:rPr>
        <w:t>2</w:t>
      </w:r>
      <w:r w:rsidR="00CC65C5" w:rsidRPr="007D2E39">
        <w:rPr>
          <w:rFonts w:ascii="Arial" w:hAnsi="Arial" w:cs="Arial"/>
          <w:sz w:val="20"/>
          <w:szCs w:val="20"/>
          <w:lang w:val="en-US"/>
        </w:rPr>
        <w:t>) of 23.79 cm followed by IBA @3000 ppm (G</w:t>
      </w:r>
      <w:r w:rsidR="00CC65C5" w:rsidRPr="007D2E39">
        <w:rPr>
          <w:rFonts w:ascii="Arial" w:hAnsi="Arial" w:cs="Arial"/>
          <w:sz w:val="20"/>
          <w:szCs w:val="20"/>
          <w:vertAlign w:val="subscript"/>
          <w:lang w:val="en-US"/>
        </w:rPr>
        <w:t>1</w:t>
      </w:r>
      <w:r w:rsidR="00CC65C5" w:rsidRPr="007D2E39">
        <w:rPr>
          <w:rFonts w:ascii="Arial" w:hAnsi="Arial" w:cs="Arial"/>
          <w:sz w:val="20"/>
          <w:szCs w:val="20"/>
          <w:lang w:val="en-US"/>
        </w:rPr>
        <w:t>)</w:t>
      </w:r>
      <w:r w:rsidR="00117428" w:rsidRPr="007D2E39">
        <w:rPr>
          <w:rFonts w:ascii="Arial" w:hAnsi="Arial" w:cs="Arial"/>
          <w:sz w:val="20"/>
          <w:szCs w:val="20"/>
          <w:lang w:val="en-US"/>
        </w:rPr>
        <w:t xml:space="preserve"> of 18.71 whereas shortest length of roots were produced in untreated cuttings (G</w:t>
      </w:r>
      <w:r w:rsidR="00117428" w:rsidRPr="007D2E39">
        <w:rPr>
          <w:rFonts w:ascii="Arial" w:hAnsi="Arial" w:cs="Arial"/>
          <w:sz w:val="20"/>
          <w:szCs w:val="20"/>
          <w:vertAlign w:val="subscript"/>
          <w:lang w:val="en-US"/>
        </w:rPr>
        <w:t>5</w:t>
      </w:r>
      <w:r w:rsidR="00117428" w:rsidRPr="007D2E39">
        <w:rPr>
          <w:rFonts w:ascii="Arial" w:hAnsi="Arial" w:cs="Arial"/>
          <w:sz w:val="20"/>
          <w:szCs w:val="20"/>
          <w:lang w:val="en-US"/>
        </w:rPr>
        <w:t>) of 14.64 cm</w:t>
      </w:r>
      <w:r w:rsidR="00117428" w:rsidRPr="00666D9D">
        <w:rPr>
          <w:rFonts w:ascii="Arial" w:hAnsi="Arial" w:cs="Arial"/>
          <w:sz w:val="20"/>
          <w:szCs w:val="20"/>
          <w:lang w:val="en-US"/>
        </w:rPr>
        <w:t>.</w:t>
      </w:r>
      <w:r w:rsidR="00666D9D" w:rsidRPr="00666D9D">
        <w:rPr>
          <w:rFonts w:ascii="Arial" w:hAnsi="Arial" w:cs="Arial"/>
          <w:sz w:val="20"/>
          <w:szCs w:val="20"/>
          <w:lang w:val="en-US"/>
        </w:rPr>
        <w:t xml:space="preserve"> </w:t>
      </w:r>
      <w:r w:rsidR="00666D9D" w:rsidRPr="00666D9D">
        <w:rPr>
          <w:rFonts w:ascii="Arial" w:eastAsia="Times New Roman" w:hAnsi="Arial" w:cs="Arial"/>
          <w:sz w:val="20"/>
          <w:szCs w:val="20"/>
          <w:lang w:eastAsia="en-IN"/>
        </w:rPr>
        <w:t>The hydrolysis of the polysaccharides in these cuttings into physiologically active sugars would have produced the improved root length that the IBA</w:t>
      </w:r>
      <w:r w:rsidR="00B1633D">
        <w:rPr>
          <w:rFonts w:ascii="Arial" w:eastAsia="Times New Roman" w:hAnsi="Arial" w:cs="Arial"/>
          <w:sz w:val="20"/>
          <w:szCs w:val="20"/>
          <w:lang w:eastAsia="en-IN"/>
        </w:rPr>
        <w:t xml:space="preserve"> @</w:t>
      </w:r>
      <w:r w:rsidR="00666D9D" w:rsidRPr="00666D9D">
        <w:rPr>
          <w:rFonts w:ascii="Arial" w:eastAsia="Times New Roman" w:hAnsi="Arial" w:cs="Arial"/>
          <w:sz w:val="20"/>
          <w:szCs w:val="20"/>
          <w:lang w:eastAsia="en-IN"/>
        </w:rPr>
        <w:t xml:space="preserve">5000 ppm started. It also provides energy to the root primordia through respiratory activity and facilitates the rapid elongation of meristematic cells to initiate longer roots (Sing </w:t>
      </w:r>
      <w:r w:rsidR="00666D9D" w:rsidRPr="00B1633D">
        <w:rPr>
          <w:rFonts w:ascii="Arial" w:eastAsia="Times New Roman" w:hAnsi="Arial" w:cs="Arial"/>
          <w:i/>
          <w:iCs/>
          <w:sz w:val="20"/>
          <w:szCs w:val="20"/>
          <w:lang w:eastAsia="en-IN"/>
        </w:rPr>
        <w:t>et al.,</w:t>
      </w:r>
      <w:r w:rsidR="00666D9D" w:rsidRPr="00666D9D">
        <w:rPr>
          <w:rFonts w:ascii="Arial" w:eastAsia="Times New Roman" w:hAnsi="Arial" w:cs="Arial"/>
          <w:sz w:val="20"/>
          <w:szCs w:val="20"/>
          <w:lang w:eastAsia="en-IN"/>
        </w:rPr>
        <w:t xml:space="preserve"> 2014).</w:t>
      </w:r>
      <w:r w:rsidR="00B1633D">
        <w:rPr>
          <w:rFonts w:ascii="Arial" w:eastAsia="Times New Roman" w:hAnsi="Arial" w:cs="Arial"/>
          <w:sz w:val="20"/>
          <w:szCs w:val="20"/>
          <w:lang w:eastAsia="en-IN"/>
        </w:rPr>
        <w:t xml:space="preserve"> </w:t>
      </w:r>
      <w:r w:rsidRPr="007D2E39">
        <w:rPr>
          <w:rFonts w:ascii="Arial" w:hAnsi="Arial" w:cs="Arial"/>
          <w:sz w:val="20"/>
          <w:szCs w:val="20"/>
        </w:rPr>
        <w:t xml:space="preserve">Similar results were reported by Rao </w:t>
      </w:r>
      <w:r w:rsidRPr="007D2E39">
        <w:rPr>
          <w:rFonts w:ascii="Arial" w:hAnsi="Arial" w:cs="Arial"/>
          <w:i/>
          <w:iCs/>
          <w:sz w:val="20"/>
          <w:szCs w:val="20"/>
        </w:rPr>
        <w:t>et al.,</w:t>
      </w:r>
      <w:r w:rsidRPr="007D2E39">
        <w:rPr>
          <w:rFonts w:ascii="Arial" w:hAnsi="Arial" w:cs="Arial"/>
          <w:sz w:val="20"/>
          <w:szCs w:val="20"/>
        </w:rPr>
        <w:t xml:space="preserve"> (2022) in pomegranate and Yogesh </w:t>
      </w:r>
      <w:r w:rsidRPr="007D2E39">
        <w:rPr>
          <w:rFonts w:ascii="Arial" w:hAnsi="Arial" w:cs="Arial"/>
          <w:i/>
          <w:iCs/>
          <w:sz w:val="20"/>
          <w:szCs w:val="20"/>
        </w:rPr>
        <w:t>et al.,</w:t>
      </w:r>
      <w:r w:rsidRPr="007D2E39">
        <w:rPr>
          <w:rFonts w:ascii="Arial" w:hAnsi="Arial" w:cs="Arial"/>
          <w:sz w:val="20"/>
          <w:szCs w:val="20"/>
        </w:rPr>
        <w:t xml:space="preserve"> (2023) in guava. </w:t>
      </w:r>
    </w:p>
    <w:p w14:paraId="348E7636" w14:textId="518434CC" w:rsidR="009A0406" w:rsidRPr="007D2E39" w:rsidRDefault="00284228" w:rsidP="00AF2BE2">
      <w:pPr>
        <w:ind w:firstLine="720"/>
        <w:jc w:val="both"/>
        <w:rPr>
          <w:rFonts w:ascii="Arial" w:hAnsi="Arial" w:cs="Arial"/>
          <w:sz w:val="20"/>
          <w:szCs w:val="20"/>
          <w:lang w:val="en-US"/>
        </w:rPr>
      </w:pPr>
      <w:r w:rsidRPr="007D2E39">
        <w:rPr>
          <w:rFonts w:ascii="Arial" w:hAnsi="Arial" w:cs="Arial"/>
          <w:sz w:val="20"/>
          <w:szCs w:val="20"/>
          <w:lang w:val="en-US"/>
        </w:rPr>
        <w:t>Ther</w:t>
      </w:r>
      <w:r w:rsidR="00456820" w:rsidRPr="007D2E39">
        <w:rPr>
          <w:rFonts w:ascii="Arial" w:hAnsi="Arial" w:cs="Arial"/>
          <w:sz w:val="20"/>
          <w:szCs w:val="20"/>
          <w:lang w:val="en-US"/>
        </w:rPr>
        <w:t>e</w:t>
      </w:r>
      <w:r w:rsidRPr="007D2E39">
        <w:rPr>
          <w:rFonts w:ascii="Arial" w:hAnsi="Arial" w:cs="Arial"/>
          <w:sz w:val="20"/>
          <w:szCs w:val="20"/>
          <w:lang w:val="en-US"/>
        </w:rPr>
        <w:t xml:space="preserve"> was no significant effect between plant growth regulators and rooting media</w:t>
      </w:r>
      <w:r w:rsidR="00456820" w:rsidRPr="007D2E39">
        <w:rPr>
          <w:rFonts w:ascii="Arial" w:hAnsi="Arial" w:cs="Arial"/>
          <w:sz w:val="20"/>
          <w:szCs w:val="20"/>
          <w:lang w:val="en-US"/>
        </w:rPr>
        <w:t xml:space="preserve"> on root length.</w:t>
      </w:r>
    </w:p>
    <w:p w14:paraId="54741EA7" w14:textId="7EC7086F" w:rsidR="00456820" w:rsidRPr="007D2E39" w:rsidRDefault="007D2E39" w:rsidP="00456820">
      <w:pPr>
        <w:jc w:val="both"/>
        <w:rPr>
          <w:rFonts w:ascii="Arial" w:hAnsi="Arial" w:cs="Arial"/>
          <w:b/>
          <w:bCs/>
          <w:sz w:val="20"/>
          <w:szCs w:val="20"/>
          <w:u w:val="single"/>
          <w:lang w:val="en-US"/>
        </w:rPr>
      </w:pPr>
      <w:r w:rsidRPr="007D2E39">
        <w:rPr>
          <w:rFonts w:ascii="Arial" w:hAnsi="Arial" w:cs="Arial"/>
          <w:b/>
          <w:bCs/>
          <w:sz w:val="20"/>
          <w:szCs w:val="20"/>
          <w:u w:val="single"/>
          <w:lang w:val="en-US"/>
        </w:rPr>
        <w:t xml:space="preserve">3.2.3 </w:t>
      </w:r>
      <w:r w:rsidR="00456820" w:rsidRPr="007D2E39">
        <w:rPr>
          <w:rFonts w:ascii="Arial" w:hAnsi="Arial" w:cs="Arial"/>
          <w:b/>
          <w:bCs/>
          <w:sz w:val="20"/>
          <w:szCs w:val="20"/>
          <w:u w:val="single"/>
          <w:lang w:val="en-US"/>
        </w:rPr>
        <w:t xml:space="preserve">Number of root forks </w:t>
      </w:r>
    </w:p>
    <w:p w14:paraId="05C8D7E5" w14:textId="641FDA70" w:rsidR="00456820" w:rsidRPr="007D2E39" w:rsidRDefault="00456820" w:rsidP="00456820">
      <w:pPr>
        <w:ind w:firstLine="720"/>
        <w:jc w:val="both"/>
        <w:rPr>
          <w:rFonts w:ascii="Arial" w:hAnsi="Arial" w:cs="Arial"/>
          <w:sz w:val="20"/>
          <w:szCs w:val="20"/>
        </w:rPr>
      </w:pPr>
      <w:r w:rsidRPr="007D2E39">
        <w:rPr>
          <w:rFonts w:ascii="Arial" w:hAnsi="Arial" w:cs="Arial"/>
          <w:sz w:val="20"/>
          <w:szCs w:val="20"/>
        </w:rPr>
        <w:t>The results of the study on effect of IBA and NAA and growing media on root surface area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L) are presented in Table. 1.</w:t>
      </w:r>
    </w:p>
    <w:p w14:paraId="73C61A4E" w14:textId="77777777" w:rsidR="00C67DD3" w:rsidRPr="007D2E39" w:rsidRDefault="00456820" w:rsidP="00456820">
      <w:pPr>
        <w:ind w:firstLine="720"/>
        <w:jc w:val="both"/>
        <w:rPr>
          <w:rFonts w:ascii="Arial" w:hAnsi="Arial" w:cs="Arial"/>
          <w:sz w:val="20"/>
          <w:szCs w:val="20"/>
          <w:lang w:val="en-US"/>
        </w:rPr>
      </w:pPr>
      <w:r w:rsidRPr="007D2E39">
        <w:rPr>
          <w:rFonts w:ascii="Arial" w:hAnsi="Arial" w:cs="Arial"/>
          <w:sz w:val="20"/>
          <w:szCs w:val="20"/>
        </w:rPr>
        <w:lastRenderedPageBreak/>
        <w:t>The cuttings that were planted in S</w:t>
      </w:r>
      <w:r w:rsidRPr="007D2E39">
        <w:rPr>
          <w:rFonts w:ascii="Arial" w:hAnsi="Arial" w:cs="Arial"/>
          <w:sz w:val="20"/>
          <w:szCs w:val="20"/>
          <w:vertAlign w:val="subscript"/>
        </w:rPr>
        <w:t>2</w:t>
      </w:r>
      <w:r w:rsidRPr="007D2E39">
        <w:rPr>
          <w:rFonts w:ascii="Arial" w:hAnsi="Arial" w:cs="Arial"/>
          <w:sz w:val="20"/>
          <w:szCs w:val="20"/>
        </w:rPr>
        <w:t xml:space="preserve"> media (</w:t>
      </w:r>
      <w:r w:rsidRPr="007D2E39">
        <w:rPr>
          <w:rFonts w:ascii="Arial" w:hAnsi="Arial" w:cs="Arial"/>
          <w:sz w:val="20"/>
          <w:szCs w:val="20"/>
          <w:lang w:val="en-US"/>
        </w:rPr>
        <w:t>Top soil: Peat: Sawdust (1:2:1)) produces more number of root forks of 6.59 followed by S</w:t>
      </w:r>
      <w:r w:rsidRPr="007D2E39">
        <w:rPr>
          <w:rFonts w:ascii="Arial" w:hAnsi="Arial" w:cs="Arial"/>
          <w:sz w:val="20"/>
          <w:szCs w:val="20"/>
          <w:vertAlign w:val="subscript"/>
          <w:lang w:val="en-US"/>
        </w:rPr>
        <w:t xml:space="preserve">1 </w:t>
      </w:r>
      <w:r w:rsidRPr="007D2E39">
        <w:rPr>
          <w:rFonts w:ascii="Arial" w:hAnsi="Arial" w:cs="Arial"/>
          <w:sz w:val="20"/>
          <w:szCs w:val="20"/>
        </w:rPr>
        <w:t>(</w:t>
      </w:r>
      <w:r w:rsidRPr="007D2E39">
        <w:rPr>
          <w:rFonts w:ascii="Arial" w:hAnsi="Arial" w:cs="Arial"/>
          <w:sz w:val="20"/>
          <w:szCs w:val="20"/>
          <w:lang w:val="en-US"/>
        </w:rPr>
        <w:t>Top soil: Vermicompost: Perlite (1:2:1)) of 6.01 whereas less number of root forks was observed in S</w:t>
      </w:r>
      <w:r w:rsidRPr="007D2E39">
        <w:rPr>
          <w:rFonts w:ascii="Arial" w:hAnsi="Arial" w:cs="Arial"/>
          <w:sz w:val="20"/>
          <w:szCs w:val="20"/>
          <w:vertAlign w:val="subscript"/>
          <w:lang w:val="en-US"/>
        </w:rPr>
        <w:t>3</w:t>
      </w:r>
      <w:r w:rsidRPr="007D2E39">
        <w:rPr>
          <w:rFonts w:ascii="Arial" w:hAnsi="Arial" w:cs="Arial"/>
          <w:sz w:val="20"/>
          <w:szCs w:val="20"/>
          <w:lang w:val="en-US"/>
        </w:rPr>
        <w:t xml:space="preserve"> (Control) media of 5.59. </w:t>
      </w:r>
      <w:r w:rsidRPr="007D2E39">
        <w:rPr>
          <w:rFonts w:ascii="Arial" w:eastAsia="Times New Roman" w:hAnsi="Arial" w:cs="Arial"/>
          <w:sz w:val="20"/>
          <w:szCs w:val="20"/>
          <w:lang w:eastAsia="en-IN"/>
        </w:rPr>
        <w:t xml:space="preserve">According to </w:t>
      </w:r>
      <w:proofErr w:type="spellStart"/>
      <w:r w:rsidRPr="007D2E39">
        <w:rPr>
          <w:rFonts w:ascii="Arial" w:eastAsia="Times New Roman" w:hAnsi="Arial" w:cs="Arial"/>
          <w:sz w:val="20"/>
          <w:szCs w:val="20"/>
          <w:lang w:eastAsia="en-IN"/>
        </w:rPr>
        <w:t>Gopale</w:t>
      </w:r>
      <w:proofErr w:type="spellEnd"/>
      <w:r w:rsidRPr="007D2E39">
        <w:rPr>
          <w:rFonts w:ascii="Arial" w:eastAsia="Times New Roman" w:hAnsi="Arial" w:cs="Arial"/>
          <w:sz w:val="20"/>
          <w:szCs w:val="20"/>
          <w:lang w:eastAsia="en-IN"/>
        </w:rPr>
        <w:t xml:space="preserve"> and </w:t>
      </w:r>
      <w:proofErr w:type="spellStart"/>
      <w:r w:rsidRPr="007D2E39">
        <w:rPr>
          <w:rFonts w:ascii="Arial" w:eastAsia="Times New Roman" w:hAnsi="Arial" w:cs="Arial"/>
          <w:sz w:val="20"/>
          <w:szCs w:val="20"/>
          <w:lang w:eastAsia="en-IN"/>
        </w:rPr>
        <w:t>Zunjarrao</w:t>
      </w:r>
      <w:proofErr w:type="spellEnd"/>
      <w:r w:rsidRPr="007D2E39">
        <w:rPr>
          <w:rFonts w:ascii="Arial" w:eastAsia="Times New Roman" w:hAnsi="Arial" w:cs="Arial"/>
          <w:sz w:val="20"/>
          <w:szCs w:val="20"/>
          <w:lang w:eastAsia="en-IN"/>
        </w:rPr>
        <w:t xml:space="preserve"> (2011), a well-aerated medium promotes metabolic processes for root initiation and increases number of root forks</w:t>
      </w:r>
      <w:r w:rsidR="00C67DD3" w:rsidRPr="007D2E39">
        <w:rPr>
          <w:rFonts w:ascii="Arial" w:eastAsia="Times New Roman" w:hAnsi="Arial" w:cs="Arial"/>
          <w:sz w:val="20"/>
          <w:szCs w:val="20"/>
          <w:lang w:eastAsia="en-IN"/>
        </w:rPr>
        <w:t xml:space="preserve">. </w:t>
      </w:r>
      <w:r w:rsidRPr="007D2E39">
        <w:rPr>
          <w:rFonts w:ascii="Arial" w:eastAsia="Times New Roman" w:hAnsi="Arial" w:cs="Arial"/>
          <w:sz w:val="20"/>
          <w:szCs w:val="20"/>
          <w:lang w:eastAsia="en-IN"/>
        </w:rPr>
        <w:t xml:space="preserve">When cultivated on sawdust and top soil as opposed to river sand, young stem cuttings of </w:t>
      </w:r>
      <w:proofErr w:type="spellStart"/>
      <w:r w:rsidRPr="007D2E39">
        <w:rPr>
          <w:rFonts w:ascii="Arial" w:eastAsia="Times New Roman" w:hAnsi="Arial" w:cs="Arial"/>
          <w:i/>
          <w:iCs/>
          <w:sz w:val="20"/>
          <w:szCs w:val="20"/>
          <w:lang w:eastAsia="en-IN"/>
        </w:rPr>
        <w:t>Buchholzia</w:t>
      </w:r>
      <w:proofErr w:type="spellEnd"/>
      <w:r w:rsidRPr="007D2E39">
        <w:rPr>
          <w:rFonts w:ascii="Arial" w:eastAsia="Times New Roman" w:hAnsi="Arial" w:cs="Arial"/>
          <w:i/>
          <w:iCs/>
          <w:sz w:val="20"/>
          <w:szCs w:val="20"/>
          <w:lang w:eastAsia="en-IN"/>
        </w:rPr>
        <w:t xml:space="preserve"> </w:t>
      </w:r>
      <w:proofErr w:type="spellStart"/>
      <w:r w:rsidRPr="007D2E39">
        <w:rPr>
          <w:rFonts w:ascii="Arial" w:eastAsia="Times New Roman" w:hAnsi="Arial" w:cs="Arial"/>
          <w:i/>
          <w:iCs/>
          <w:sz w:val="20"/>
          <w:szCs w:val="20"/>
          <w:lang w:eastAsia="en-IN"/>
        </w:rPr>
        <w:t>coriacea</w:t>
      </w:r>
      <w:proofErr w:type="spellEnd"/>
      <w:r w:rsidRPr="007D2E39">
        <w:rPr>
          <w:rFonts w:ascii="Arial" w:eastAsia="Times New Roman" w:hAnsi="Arial" w:cs="Arial"/>
          <w:sz w:val="20"/>
          <w:szCs w:val="20"/>
          <w:lang w:eastAsia="en-IN"/>
        </w:rPr>
        <w:t xml:space="preserve"> have similarly </w:t>
      </w:r>
      <w:commentRangeStart w:id="44"/>
      <w:r w:rsidRPr="007D2E39">
        <w:rPr>
          <w:rFonts w:ascii="Arial" w:eastAsia="Times New Roman" w:hAnsi="Arial" w:cs="Arial"/>
          <w:sz w:val="20"/>
          <w:szCs w:val="20"/>
          <w:lang w:eastAsia="en-IN"/>
        </w:rPr>
        <w:t xml:space="preserve">shown comparable results </w:t>
      </w:r>
      <w:commentRangeEnd w:id="44"/>
      <w:r w:rsidR="00B2314E">
        <w:rPr>
          <w:rStyle w:val="CommentReference"/>
        </w:rPr>
        <w:commentReference w:id="44"/>
      </w:r>
      <w:r w:rsidRPr="007D2E39">
        <w:rPr>
          <w:rFonts w:ascii="Arial" w:eastAsia="Times New Roman" w:hAnsi="Arial" w:cs="Arial"/>
          <w:sz w:val="20"/>
          <w:szCs w:val="20"/>
          <w:lang w:eastAsia="en-IN"/>
        </w:rPr>
        <w:t>(</w:t>
      </w:r>
      <w:proofErr w:type="spellStart"/>
      <w:r w:rsidRPr="007D2E39">
        <w:rPr>
          <w:rFonts w:ascii="Arial" w:eastAsia="Times New Roman" w:hAnsi="Arial" w:cs="Arial"/>
          <w:sz w:val="20"/>
          <w:szCs w:val="20"/>
          <w:lang w:eastAsia="en-IN"/>
        </w:rPr>
        <w:t>Akinyele</w:t>
      </w:r>
      <w:proofErr w:type="spellEnd"/>
      <w:r w:rsidRPr="007D2E39">
        <w:rPr>
          <w:rFonts w:ascii="Arial" w:eastAsia="Times New Roman" w:hAnsi="Arial" w:cs="Arial"/>
          <w:sz w:val="20"/>
          <w:szCs w:val="20"/>
          <w:lang w:eastAsia="en-IN"/>
        </w:rPr>
        <w:t>, 2010).</w:t>
      </w:r>
      <w:r w:rsidRPr="007D2E39">
        <w:rPr>
          <w:rFonts w:ascii="Arial" w:hAnsi="Arial" w:cs="Arial"/>
          <w:sz w:val="20"/>
          <w:szCs w:val="20"/>
          <w:lang w:val="en-US"/>
        </w:rPr>
        <w:t xml:space="preserve"> </w:t>
      </w:r>
    </w:p>
    <w:p w14:paraId="050F1CE6" w14:textId="36BE2472" w:rsidR="00456820" w:rsidRPr="00B1633D" w:rsidRDefault="00C67DD3" w:rsidP="00B1633D">
      <w:pPr>
        <w:rPr>
          <w:rFonts w:ascii="Arial" w:eastAsia="Times New Roman" w:hAnsi="Arial" w:cs="Arial"/>
          <w:sz w:val="20"/>
          <w:szCs w:val="20"/>
          <w:lang w:eastAsia="en-IN"/>
        </w:rPr>
      </w:pPr>
      <w:r w:rsidRPr="007D2E39">
        <w:rPr>
          <w:rFonts w:ascii="Arial" w:hAnsi="Arial" w:cs="Arial"/>
          <w:sz w:val="20"/>
          <w:szCs w:val="20"/>
          <w:lang w:val="en-US"/>
        </w:rPr>
        <w:t>M</w:t>
      </w:r>
      <w:r w:rsidR="00456820" w:rsidRPr="007D2E39">
        <w:rPr>
          <w:rFonts w:ascii="Arial" w:hAnsi="Arial" w:cs="Arial"/>
          <w:sz w:val="20"/>
          <w:szCs w:val="20"/>
          <w:lang w:val="en-US"/>
        </w:rPr>
        <w:t>ore number of root forks were reported when cuttings were treated with 5000 ppm of IBA (G</w:t>
      </w:r>
      <w:r w:rsidR="00456820" w:rsidRPr="007D2E39">
        <w:rPr>
          <w:rFonts w:ascii="Arial" w:hAnsi="Arial" w:cs="Arial"/>
          <w:sz w:val="20"/>
          <w:szCs w:val="20"/>
          <w:vertAlign w:val="subscript"/>
          <w:lang w:val="en-US"/>
        </w:rPr>
        <w:t>2</w:t>
      </w:r>
      <w:r w:rsidR="00456820" w:rsidRPr="007D2E39">
        <w:rPr>
          <w:rFonts w:ascii="Arial" w:hAnsi="Arial" w:cs="Arial"/>
          <w:sz w:val="20"/>
          <w:szCs w:val="20"/>
          <w:lang w:val="en-US"/>
        </w:rPr>
        <w:t>) of 7.30 followed by NAA @5000 ppm (G</w:t>
      </w:r>
      <w:r w:rsidR="00456820" w:rsidRPr="007D2E39">
        <w:rPr>
          <w:rFonts w:ascii="Arial" w:hAnsi="Arial" w:cs="Arial"/>
          <w:sz w:val="20"/>
          <w:szCs w:val="20"/>
          <w:vertAlign w:val="subscript"/>
          <w:lang w:val="en-US"/>
        </w:rPr>
        <w:t>4</w:t>
      </w:r>
      <w:r w:rsidR="00456820" w:rsidRPr="007D2E39">
        <w:rPr>
          <w:rFonts w:ascii="Arial" w:hAnsi="Arial" w:cs="Arial"/>
          <w:sz w:val="20"/>
          <w:szCs w:val="20"/>
          <w:lang w:val="en-US"/>
        </w:rPr>
        <w:t>) of 6.22 whereas less number of root forks were observed when cuttings were untreated G</w:t>
      </w:r>
      <w:r w:rsidR="00456820" w:rsidRPr="007D2E39">
        <w:rPr>
          <w:rFonts w:ascii="Arial" w:hAnsi="Arial" w:cs="Arial"/>
          <w:sz w:val="20"/>
          <w:szCs w:val="20"/>
          <w:vertAlign w:val="subscript"/>
          <w:lang w:val="en-US"/>
        </w:rPr>
        <w:t>5</w:t>
      </w:r>
      <w:r w:rsidR="00456820" w:rsidRPr="007D2E39">
        <w:rPr>
          <w:rFonts w:ascii="Arial" w:hAnsi="Arial" w:cs="Arial"/>
          <w:sz w:val="20"/>
          <w:szCs w:val="20"/>
          <w:lang w:val="en-US"/>
        </w:rPr>
        <w:t xml:space="preserve"> of 4.96.</w:t>
      </w:r>
      <w:r w:rsidR="00B1633D">
        <w:rPr>
          <w:rFonts w:ascii="Arial" w:hAnsi="Arial" w:cs="Arial"/>
          <w:sz w:val="20"/>
          <w:szCs w:val="20"/>
          <w:lang w:val="en-US"/>
        </w:rPr>
        <w:t xml:space="preserve"> </w:t>
      </w:r>
      <w:r w:rsidR="00B1633D" w:rsidRPr="00B1633D">
        <w:rPr>
          <w:rFonts w:ascii="Arial" w:hAnsi="Arial" w:cs="Arial"/>
          <w:sz w:val="20"/>
          <w:szCs w:val="20"/>
          <w:lang w:val="en-US"/>
        </w:rPr>
        <w:t>I</w:t>
      </w:r>
      <w:proofErr w:type="spellStart"/>
      <w:r w:rsidR="00B1633D" w:rsidRPr="00B1633D">
        <w:rPr>
          <w:rFonts w:ascii="Arial" w:eastAsia="Times New Roman" w:hAnsi="Arial" w:cs="Arial"/>
          <w:sz w:val="20"/>
          <w:szCs w:val="20"/>
          <w:lang w:eastAsia="en-IN"/>
        </w:rPr>
        <w:t>n</w:t>
      </w:r>
      <w:proofErr w:type="spellEnd"/>
      <w:r w:rsidR="00B1633D" w:rsidRPr="00B1633D">
        <w:rPr>
          <w:rFonts w:ascii="Arial" w:eastAsia="Times New Roman" w:hAnsi="Arial" w:cs="Arial"/>
          <w:sz w:val="20"/>
          <w:szCs w:val="20"/>
          <w:lang w:eastAsia="en-IN"/>
        </w:rPr>
        <w:t xml:space="preserve"> addition to increasing the number of roots and root forks per cutting, exogenous administration of both natural and synthetic auxins at greater concentrations to stem cuttings frequently encourages the expansion of </w:t>
      </w:r>
      <w:proofErr w:type="spellStart"/>
      <w:r w:rsidR="00B1633D" w:rsidRPr="00B1633D">
        <w:rPr>
          <w:rFonts w:ascii="Arial" w:eastAsia="Times New Roman" w:hAnsi="Arial" w:cs="Arial"/>
          <w:sz w:val="20"/>
          <w:szCs w:val="20"/>
          <w:lang w:eastAsia="en-IN"/>
        </w:rPr>
        <w:t>preexisting</w:t>
      </w:r>
      <w:proofErr w:type="spellEnd"/>
      <w:r w:rsidR="00B1633D" w:rsidRPr="00B1633D">
        <w:rPr>
          <w:rFonts w:ascii="Arial" w:eastAsia="Times New Roman" w:hAnsi="Arial" w:cs="Arial"/>
          <w:sz w:val="20"/>
          <w:szCs w:val="20"/>
          <w:lang w:eastAsia="en-IN"/>
        </w:rPr>
        <w:t xml:space="preserve"> root systems, which further facilitates sprouting and growth (</w:t>
      </w:r>
      <w:proofErr w:type="spellStart"/>
      <w:r w:rsidR="00B1633D" w:rsidRPr="00B1633D">
        <w:rPr>
          <w:rFonts w:ascii="Arial" w:eastAsia="Times New Roman" w:hAnsi="Arial" w:cs="Arial"/>
          <w:sz w:val="20"/>
          <w:szCs w:val="20"/>
          <w:lang w:eastAsia="en-IN"/>
        </w:rPr>
        <w:t>Haissing</w:t>
      </w:r>
      <w:proofErr w:type="spellEnd"/>
      <w:r w:rsidR="00B1633D" w:rsidRPr="00B1633D">
        <w:rPr>
          <w:rFonts w:ascii="Arial" w:eastAsia="Times New Roman" w:hAnsi="Arial" w:cs="Arial"/>
          <w:sz w:val="20"/>
          <w:szCs w:val="20"/>
          <w:lang w:eastAsia="en-IN"/>
        </w:rPr>
        <w:t>, 1974).</w:t>
      </w:r>
      <w:r w:rsidR="00B1633D">
        <w:rPr>
          <w:rFonts w:ascii="Arial" w:eastAsia="Times New Roman" w:hAnsi="Arial" w:cs="Arial"/>
          <w:sz w:val="20"/>
          <w:szCs w:val="20"/>
          <w:lang w:eastAsia="en-IN"/>
        </w:rPr>
        <w:t xml:space="preserve"> </w:t>
      </w:r>
      <w:r w:rsidRPr="007D2E39">
        <w:rPr>
          <w:rFonts w:ascii="Arial" w:hAnsi="Arial" w:cs="Arial"/>
          <w:sz w:val="20"/>
          <w:szCs w:val="20"/>
          <w:lang w:val="en-US"/>
        </w:rPr>
        <w:t xml:space="preserve">Similar results were reported by Saha </w:t>
      </w:r>
      <w:r w:rsidRPr="007D2E39">
        <w:rPr>
          <w:rFonts w:ascii="Arial" w:hAnsi="Arial" w:cs="Arial"/>
          <w:i/>
          <w:iCs/>
          <w:sz w:val="20"/>
          <w:szCs w:val="20"/>
          <w:lang w:val="en-US"/>
        </w:rPr>
        <w:t>et al.,</w:t>
      </w:r>
      <w:r w:rsidRPr="007D2E39">
        <w:rPr>
          <w:rFonts w:ascii="Arial" w:hAnsi="Arial" w:cs="Arial"/>
          <w:sz w:val="20"/>
          <w:szCs w:val="20"/>
          <w:lang w:val="en-US"/>
        </w:rPr>
        <w:t xml:space="preserve"> (2020)</w:t>
      </w:r>
      <w:r w:rsidR="00062DBD">
        <w:rPr>
          <w:rFonts w:ascii="Arial" w:hAnsi="Arial" w:cs="Arial"/>
          <w:sz w:val="20"/>
          <w:szCs w:val="20"/>
          <w:lang w:val="en-US"/>
        </w:rPr>
        <w:t xml:space="preserve"> in eucalyptus.</w:t>
      </w:r>
    </w:p>
    <w:p w14:paraId="5C916A51" w14:textId="7B828281" w:rsidR="00C67DD3" w:rsidRPr="007D2E39" w:rsidRDefault="00C67DD3" w:rsidP="00456820">
      <w:pPr>
        <w:ind w:firstLine="720"/>
        <w:jc w:val="both"/>
        <w:rPr>
          <w:rFonts w:ascii="Arial" w:hAnsi="Arial" w:cs="Arial"/>
          <w:sz w:val="20"/>
          <w:szCs w:val="20"/>
        </w:rPr>
      </w:pPr>
      <w:r w:rsidRPr="007D2E39">
        <w:rPr>
          <w:rFonts w:ascii="Arial" w:hAnsi="Arial" w:cs="Arial"/>
          <w:sz w:val="20"/>
          <w:szCs w:val="20"/>
          <w:lang w:val="en-US"/>
        </w:rPr>
        <w:t xml:space="preserve">Interaction effect between rooting media and plant growth regulator on number of root forks was found to be non-significant. </w:t>
      </w:r>
    </w:p>
    <w:p w14:paraId="292A674A" w14:textId="7784DDF2" w:rsidR="00B211D9" w:rsidRPr="007D2E39" w:rsidRDefault="007D2E39" w:rsidP="00CC65C5">
      <w:pPr>
        <w:jc w:val="both"/>
        <w:rPr>
          <w:rFonts w:ascii="Arial" w:hAnsi="Arial" w:cs="Arial"/>
          <w:b/>
          <w:bCs/>
          <w:sz w:val="20"/>
          <w:szCs w:val="20"/>
          <w:u w:val="single"/>
        </w:rPr>
      </w:pPr>
      <w:r w:rsidRPr="007D2E39">
        <w:rPr>
          <w:rFonts w:ascii="Arial" w:eastAsia="Times New Roman" w:hAnsi="Arial" w:cs="Arial"/>
          <w:b/>
          <w:bCs/>
          <w:sz w:val="20"/>
          <w:szCs w:val="20"/>
          <w:u w:val="single"/>
          <w:lang w:eastAsia="en-IN"/>
        </w:rPr>
        <w:t xml:space="preserve">3.2.4 </w:t>
      </w:r>
      <w:r w:rsidR="00B211D9" w:rsidRPr="007D2E39">
        <w:rPr>
          <w:rFonts w:ascii="Arial" w:hAnsi="Arial" w:cs="Arial"/>
          <w:b/>
          <w:bCs/>
          <w:sz w:val="20"/>
          <w:szCs w:val="20"/>
          <w:u w:val="single"/>
        </w:rPr>
        <w:t>Root surface area</w:t>
      </w:r>
      <w:r w:rsidR="00C67DD3" w:rsidRPr="007D2E39">
        <w:rPr>
          <w:rFonts w:ascii="Arial" w:hAnsi="Arial" w:cs="Arial"/>
          <w:b/>
          <w:bCs/>
          <w:sz w:val="20"/>
          <w:szCs w:val="20"/>
          <w:u w:val="single"/>
        </w:rPr>
        <w:t xml:space="preserve"> and Root volume </w:t>
      </w:r>
    </w:p>
    <w:p w14:paraId="7443AA28" w14:textId="10DEF6B4" w:rsidR="003C54BC" w:rsidRPr="007D2E39" w:rsidRDefault="003C54BC" w:rsidP="00AF2BE2">
      <w:pPr>
        <w:ind w:firstLine="720"/>
        <w:jc w:val="both"/>
        <w:rPr>
          <w:rFonts w:ascii="Arial" w:hAnsi="Arial" w:cs="Arial"/>
          <w:sz w:val="20"/>
          <w:szCs w:val="20"/>
        </w:rPr>
      </w:pPr>
      <w:r w:rsidRPr="007D2E39">
        <w:rPr>
          <w:rFonts w:ascii="Arial" w:hAnsi="Arial" w:cs="Arial"/>
          <w:sz w:val="20"/>
          <w:szCs w:val="20"/>
        </w:rPr>
        <w:t>The results of the study on effect of IBA and NAA and growing media on root surface area</w:t>
      </w:r>
      <w:r w:rsidR="00C67DD3" w:rsidRPr="007D2E39">
        <w:rPr>
          <w:rFonts w:ascii="Arial" w:hAnsi="Arial" w:cs="Arial"/>
          <w:sz w:val="20"/>
          <w:szCs w:val="20"/>
        </w:rPr>
        <w:t xml:space="preserve"> and root volume</w:t>
      </w:r>
      <w:r w:rsidRPr="007D2E39">
        <w:rPr>
          <w:rFonts w:ascii="Arial" w:hAnsi="Arial" w:cs="Arial"/>
          <w:sz w:val="20"/>
          <w:szCs w:val="20"/>
        </w:rPr>
        <w:t xml:space="preserve">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xml:space="preserve">. L) are presented in </w:t>
      </w:r>
      <w:r w:rsidR="000227BC" w:rsidRPr="007D2E39">
        <w:rPr>
          <w:rFonts w:ascii="Arial" w:hAnsi="Arial" w:cs="Arial"/>
          <w:sz w:val="20"/>
          <w:szCs w:val="20"/>
        </w:rPr>
        <w:t>Table. 2.</w:t>
      </w:r>
    </w:p>
    <w:p w14:paraId="3754E855" w14:textId="77777777" w:rsidR="000227BC" w:rsidRPr="007D2E39" w:rsidRDefault="003C54BC" w:rsidP="00AF2BE2">
      <w:pPr>
        <w:ind w:firstLine="720"/>
        <w:jc w:val="both"/>
        <w:rPr>
          <w:rFonts w:ascii="Arial" w:hAnsi="Arial" w:cs="Arial"/>
          <w:sz w:val="20"/>
          <w:szCs w:val="20"/>
          <w:lang w:val="en-US"/>
        </w:rPr>
      </w:pPr>
      <w:r w:rsidRPr="007D2E39">
        <w:rPr>
          <w:rFonts w:ascii="Arial" w:hAnsi="Arial" w:cs="Arial"/>
          <w:sz w:val="20"/>
          <w:szCs w:val="20"/>
        </w:rPr>
        <w:t>The cuttings that were planted in S</w:t>
      </w:r>
      <w:r w:rsidRPr="007D2E39">
        <w:rPr>
          <w:rFonts w:ascii="Arial" w:hAnsi="Arial" w:cs="Arial"/>
          <w:sz w:val="20"/>
          <w:szCs w:val="20"/>
          <w:vertAlign w:val="subscript"/>
        </w:rPr>
        <w:t>2</w:t>
      </w:r>
      <w:r w:rsidRPr="007D2E39">
        <w:rPr>
          <w:rFonts w:ascii="Arial" w:hAnsi="Arial" w:cs="Arial"/>
          <w:sz w:val="20"/>
          <w:szCs w:val="20"/>
        </w:rPr>
        <w:t xml:space="preserve"> media (</w:t>
      </w:r>
      <w:r w:rsidRPr="007D2E39">
        <w:rPr>
          <w:rFonts w:ascii="Arial" w:hAnsi="Arial" w:cs="Arial"/>
          <w:sz w:val="20"/>
          <w:szCs w:val="20"/>
          <w:lang w:val="en-US"/>
        </w:rPr>
        <w:t>Top soil: Peat: Sawdust (1:2:1)) express higher root surface area</w:t>
      </w:r>
      <w:r w:rsidR="000227BC" w:rsidRPr="007D2E39">
        <w:rPr>
          <w:rFonts w:ascii="Arial" w:hAnsi="Arial" w:cs="Arial"/>
          <w:sz w:val="20"/>
          <w:szCs w:val="20"/>
          <w:lang w:val="en-US"/>
        </w:rPr>
        <w:t xml:space="preserve"> (51.48</w:t>
      </w:r>
      <w:r w:rsidRPr="007D2E39">
        <w:rPr>
          <w:rFonts w:ascii="Arial" w:hAnsi="Arial" w:cs="Arial"/>
          <w:sz w:val="20"/>
          <w:szCs w:val="20"/>
          <w:lang w:val="en-US"/>
        </w:rPr>
        <w:t xml:space="preserve"> cm</w:t>
      </w:r>
      <w:r w:rsidRPr="007D2E39">
        <w:rPr>
          <w:rFonts w:ascii="Arial" w:hAnsi="Arial" w:cs="Arial"/>
          <w:sz w:val="20"/>
          <w:szCs w:val="20"/>
          <w:vertAlign w:val="superscript"/>
          <w:lang w:val="en-US"/>
        </w:rPr>
        <w:t>2</w:t>
      </w:r>
      <w:r w:rsidR="000227BC" w:rsidRPr="007D2E39">
        <w:rPr>
          <w:rFonts w:ascii="Arial" w:hAnsi="Arial" w:cs="Arial"/>
          <w:sz w:val="20"/>
          <w:szCs w:val="20"/>
          <w:lang w:val="en-US"/>
        </w:rPr>
        <w:t>) and root volume (7.49 cm</w:t>
      </w:r>
      <w:r w:rsidR="000227BC" w:rsidRPr="007D2E39">
        <w:rPr>
          <w:rFonts w:ascii="Arial" w:hAnsi="Arial" w:cs="Arial"/>
          <w:sz w:val="20"/>
          <w:szCs w:val="20"/>
          <w:vertAlign w:val="superscript"/>
          <w:lang w:val="en-US"/>
        </w:rPr>
        <w:t>3</w:t>
      </w:r>
      <w:r w:rsidR="000227BC" w:rsidRPr="007D2E39">
        <w:rPr>
          <w:rFonts w:ascii="Arial" w:hAnsi="Arial" w:cs="Arial"/>
          <w:sz w:val="20"/>
          <w:szCs w:val="20"/>
          <w:lang w:val="en-US"/>
        </w:rPr>
        <w:t xml:space="preserve">) </w:t>
      </w:r>
      <w:r w:rsidRPr="007D2E39">
        <w:rPr>
          <w:rFonts w:ascii="Arial" w:hAnsi="Arial" w:cs="Arial"/>
          <w:sz w:val="20"/>
          <w:szCs w:val="20"/>
          <w:lang w:val="en-US"/>
        </w:rPr>
        <w:t>followed by S</w:t>
      </w:r>
      <w:r w:rsidRPr="007D2E39">
        <w:rPr>
          <w:rFonts w:ascii="Arial" w:hAnsi="Arial" w:cs="Arial"/>
          <w:sz w:val="20"/>
          <w:szCs w:val="20"/>
          <w:vertAlign w:val="subscript"/>
          <w:lang w:val="en-US"/>
        </w:rPr>
        <w:t xml:space="preserve">1 </w:t>
      </w:r>
      <w:r w:rsidRPr="007D2E39">
        <w:rPr>
          <w:rFonts w:ascii="Arial" w:hAnsi="Arial" w:cs="Arial"/>
          <w:sz w:val="20"/>
          <w:szCs w:val="20"/>
        </w:rPr>
        <w:t>(</w:t>
      </w:r>
      <w:r w:rsidRPr="007D2E39">
        <w:rPr>
          <w:rFonts w:ascii="Arial" w:hAnsi="Arial" w:cs="Arial"/>
          <w:sz w:val="20"/>
          <w:szCs w:val="20"/>
          <w:lang w:val="en-US"/>
        </w:rPr>
        <w:t>Top soil: Vermicompost: Perlite (1:2:1)) of 47.</w:t>
      </w:r>
      <w:r w:rsidR="000227BC" w:rsidRPr="007D2E39">
        <w:rPr>
          <w:rFonts w:ascii="Arial" w:hAnsi="Arial" w:cs="Arial"/>
          <w:sz w:val="20"/>
          <w:szCs w:val="20"/>
          <w:lang w:val="en-US"/>
        </w:rPr>
        <w:t>86</w:t>
      </w:r>
      <w:r w:rsidRPr="007D2E39">
        <w:rPr>
          <w:rFonts w:ascii="Arial" w:hAnsi="Arial" w:cs="Arial"/>
          <w:sz w:val="20"/>
          <w:szCs w:val="20"/>
          <w:lang w:val="en-US"/>
        </w:rPr>
        <w:t xml:space="preserve"> cm</w:t>
      </w:r>
      <w:r w:rsidRPr="007D2E39">
        <w:rPr>
          <w:rFonts w:ascii="Arial" w:hAnsi="Arial" w:cs="Arial"/>
          <w:sz w:val="20"/>
          <w:szCs w:val="20"/>
          <w:vertAlign w:val="superscript"/>
          <w:lang w:val="en-US"/>
        </w:rPr>
        <w:t>2</w:t>
      </w:r>
      <w:r w:rsidR="000227BC" w:rsidRPr="007D2E39">
        <w:rPr>
          <w:rFonts w:ascii="Arial" w:hAnsi="Arial" w:cs="Arial"/>
          <w:sz w:val="20"/>
          <w:szCs w:val="20"/>
          <w:vertAlign w:val="superscript"/>
          <w:lang w:val="en-US"/>
        </w:rPr>
        <w:t xml:space="preserve"> </w:t>
      </w:r>
      <w:r w:rsidR="000227BC" w:rsidRPr="007D2E39">
        <w:rPr>
          <w:rFonts w:ascii="Arial" w:hAnsi="Arial" w:cs="Arial"/>
          <w:sz w:val="20"/>
          <w:szCs w:val="20"/>
          <w:lang w:val="en-US"/>
        </w:rPr>
        <w:t>and 6.70 cm</w:t>
      </w:r>
      <w:r w:rsidR="000227BC" w:rsidRPr="007D2E39">
        <w:rPr>
          <w:rFonts w:ascii="Arial" w:hAnsi="Arial" w:cs="Arial"/>
          <w:sz w:val="20"/>
          <w:szCs w:val="20"/>
          <w:vertAlign w:val="superscript"/>
          <w:lang w:val="en-US"/>
        </w:rPr>
        <w:t>3</w:t>
      </w:r>
      <w:r w:rsidR="000227BC" w:rsidRPr="007D2E39">
        <w:rPr>
          <w:rFonts w:ascii="Arial" w:hAnsi="Arial" w:cs="Arial"/>
          <w:sz w:val="20"/>
          <w:szCs w:val="20"/>
          <w:lang w:val="en-US"/>
        </w:rPr>
        <w:t xml:space="preserve"> </w:t>
      </w:r>
      <w:r w:rsidRPr="007D2E39">
        <w:rPr>
          <w:rFonts w:ascii="Arial" w:hAnsi="Arial" w:cs="Arial"/>
          <w:sz w:val="20"/>
          <w:szCs w:val="20"/>
          <w:lang w:val="en-US"/>
        </w:rPr>
        <w:t>whereas lowest root surface area</w:t>
      </w:r>
      <w:r w:rsidR="000227BC" w:rsidRPr="007D2E39">
        <w:rPr>
          <w:rFonts w:ascii="Arial" w:hAnsi="Arial" w:cs="Arial"/>
          <w:sz w:val="20"/>
          <w:szCs w:val="20"/>
          <w:lang w:val="en-US"/>
        </w:rPr>
        <w:t xml:space="preserve"> (43.81 cm</w:t>
      </w:r>
      <w:r w:rsidR="000227BC" w:rsidRPr="007D2E39">
        <w:rPr>
          <w:rFonts w:ascii="Arial" w:hAnsi="Arial" w:cs="Arial"/>
          <w:sz w:val="20"/>
          <w:szCs w:val="20"/>
          <w:vertAlign w:val="superscript"/>
          <w:lang w:val="en-US"/>
        </w:rPr>
        <w:t>2</w:t>
      </w:r>
      <w:r w:rsidR="000227BC" w:rsidRPr="007D2E39">
        <w:rPr>
          <w:rFonts w:ascii="Arial" w:hAnsi="Arial" w:cs="Arial"/>
          <w:sz w:val="20"/>
          <w:szCs w:val="20"/>
          <w:lang w:val="en-US"/>
        </w:rPr>
        <w:t>) and root volume (6.03 cm</w:t>
      </w:r>
      <w:r w:rsidR="000227BC" w:rsidRPr="007D2E39">
        <w:rPr>
          <w:rFonts w:ascii="Arial" w:hAnsi="Arial" w:cs="Arial"/>
          <w:sz w:val="20"/>
          <w:szCs w:val="20"/>
          <w:vertAlign w:val="superscript"/>
          <w:lang w:val="en-US"/>
        </w:rPr>
        <w:t>3</w:t>
      </w:r>
      <w:r w:rsidR="000227BC" w:rsidRPr="007D2E39">
        <w:rPr>
          <w:rFonts w:ascii="Arial" w:hAnsi="Arial" w:cs="Arial"/>
          <w:sz w:val="20"/>
          <w:szCs w:val="20"/>
          <w:lang w:val="en-US"/>
        </w:rPr>
        <w:t xml:space="preserve">) </w:t>
      </w:r>
      <w:r w:rsidRPr="007D2E39">
        <w:rPr>
          <w:rFonts w:ascii="Arial" w:hAnsi="Arial" w:cs="Arial"/>
          <w:sz w:val="20"/>
          <w:szCs w:val="20"/>
          <w:lang w:val="en-US"/>
        </w:rPr>
        <w:t>was recorded in S</w:t>
      </w:r>
      <w:r w:rsidRPr="007D2E39">
        <w:rPr>
          <w:rFonts w:ascii="Arial" w:hAnsi="Arial" w:cs="Arial"/>
          <w:sz w:val="20"/>
          <w:szCs w:val="20"/>
          <w:vertAlign w:val="subscript"/>
          <w:lang w:val="en-US"/>
        </w:rPr>
        <w:t>3</w:t>
      </w:r>
      <w:r w:rsidRPr="007D2E39">
        <w:rPr>
          <w:rFonts w:ascii="Arial" w:hAnsi="Arial" w:cs="Arial"/>
          <w:sz w:val="20"/>
          <w:szCs w:val="20"/>
          <w:lang w:val="en-US"/>
        </w:rPr>
        <w:t xml:space="preserve"> (Control) media</w:t>
      </w:r>
      <w:commentRangeStart w:id="45"/>
      <w:r w:rsidRPr="007D2E39">
        <w:rPr>
          <w:rFonts w:ascii="Arial" w:hAnsi="Arial" w:cs="Arial"/>
          <w:sz w:val="20"/>
          <w:szCs w:val="20"/>
          <w:lang w:val="en-US"/>
        </w:rPr>
        <w:t>.</w:t>
      </w:r>
      <w:r w:rsidR="004E7C0F" w:rsidRPr="007D2E39">
        <w:rPr>
          <w:rFonts w:ascii="Arial" w:hAnsi="Arial" w:cs="Arial"/>
          <w:sz w:val="20"/>
          <w:szCs w:val="20"/>
          <w:lang w:val="en-US"/>
        </w:rPr>
        <w:t xml:space="preserve"> High porosity is necessary for root growth and surface area attained by propagation medium that increased uptake of nutrients and water (</w:t>
      </w:r>
      <w:r w:rsidR="004E7C0F" w:rsidRPr="007D2E39">
        <w:rPr>
          <w:rFonts w:ascii="Arial" w:hAnsi="Arial" w:cs="Arial"/>
          <w:sz w:val="20"/>
          <w:szCs w:val="20"/>
        </w:rPr>
        <w:t>Samar and Saxena, 2016)</w:t>
      </w:r>
      <w:r w:rsidR="004E7C0F" w:rsidRPr="007D2E39">
        <w:rPr>
          <w:rFonts w:ascii="Arial" w:hAnsi="Arial" w:cs="Arial"/>
          <w:sz w:val="20"/>
          <w:szCs w:val="20"/>
          <w:lang w:val="en-US"/>
        </w:rPr>
        <w:t>.</w:t>
      </w:r>
      <w:r w:rsidRPr="007D2E39">
        <w:rPr>
          <w:rFonts w:ascii="Arial" w:hAnsi="Arial" w:cs="Arial"/>
          <w:sz w:val="20"/>
          <w:szCs w:val="20"/>
          <w:lang w:val="en-US"/>
        </w:rPr>
        <w:t xml:space="preserve"> </w:t>
      </w:r>
      <w:commentRangeEnd w:id="45"/>
      <w:r w:rsidR="00B2314E">
        <w:rPr>
          <w:rStyle w:val="CommentReference"/>
        </w:rPr>
        <w:commentReference w:id="45"/>
      </w:r>
    </w:p>
    <w:p w14:paraId="3D305F3D" w14:textId="43BB5AF4" w:rsidR="008E62CB" w:rsidRDefault="003C54BC" w:rsidP="00AF2BE2">
      <w:pPr>
        <w:ind w:firstLine="720"/>
        <w:jc w:val="both"/>
        <w:rPr>
          <w:rFonts w:ascii="Arial" w:hAnsi="Arial" w:cs="Arial"/>
          <w:sz w:val="24"/>
          <w:szCs w:val="24"/>
          <w:lang w:val="en-US"/>
        </w:rPr>
      </w:pPr>
      <w:r w:rsidRPr="007D2E39">
        <w:rPr>
          <w:rFonts w:ascii="Arial" w:hAnsi="Arial" w:cs="Arial"/>
          <w:sz w:val="20"/>
          <w:szCs w:val="20"/>
          <w:lang w:val="en-US"/>
        </w:rPr>
        <w:t>Th</w:t>
      </w:r>
      <w:r w:rsidR="004E7C0F" w:rsidRPr="007D2E39">
        <w:rPr>
          <w:rFonts w:ascii="Arial" w:hAnsi="Arial" w:cs="Arial"/>
          <w:sz w:val="20"/>
          <w:szCs w:val="20"/>
          <w:lang w:val="en-US"/>
        </w:rPr>
        <w:t>e</w:t>
      </w:r>
      <w:r w:rsidRPr="007D2E39">
        <w:rPr>
          <w:rFonts w:ascii="Arial" w:hAnsi="Arial" w:cs="Arial"/>
          <w:sz w:val="20"/>
          <w:szCs w:val="20"/>
          <w:lang w:val="en-US"/>
        </w:rPr>
        <w:t xml:space="preserve"> cuttings that were dipped </w:t>
      </w:r>
      <w:r w:rsidR="00404E7F" w:rsidRPr="007D2E39">
        <w:rPr>
          <w:rFonts w:ascii="Arial" w:hAnsi="Arial" w:cs="Arial"/>
          <w:sz w:val="20"/>
          <w:szCs w:val="20"/>
          <w:lang w:val="en-US"/>
        </w:rPr>
        <w:t>in IBA @5000 ppm (G</w:t>
      </w:r>
      <w:r w:rsidR="00404E7F" w:rsidRPr="007D2E39">
        <w:rPr>
          <w:rFonts w:ascii="Arial" w:hAnsi="Arial" w:cs="Arial"/>
          <w:sz w:val="20"/>
          <w:szCs w:val="20"/>
          <w:vertAlign w:val="subscript"/>
          <w:lang w:val="en-US"/>
        </w:rPr>
        <w:t>2</w:t>
      </w:r>
      <w:r w:rsidR="00404E7F" w:rsidRPr="007D2E39">
        <w:rPr>
          <w:rFonts w:ascii="Arial" w:hAnsi="Arial" w:cs="Arial"/>
          <w:sz w:val="20"/>
          <w:szCs w:val="20"/>
          <w:lang w:val="en-US"/>
        </w:rPr>
        <w:t xml:space="preserve">) exhibit higher root surface area </w:t>
      </w:r>
      <w:r w:rsidR="00232BB2" w:rsidRPr="007D2E39">
        <w:rPr>
          <w:rFonts w:ascii="Arial" w:hAnsi="Arial" w:cs="Arial"/>
          <w:sz w:val="20"/>
          <w:szCs w:val="20"/>
          <w:lang w:val="en-US"/>
        </w:rPr>
        <w:t>(</w:t>
      </w:r>
      <w:r w:rsidR="00404E7F" w:rsidRPr="007D2E39">
        <w:rPr>
          <w:rFonts w:ascii="Arial" w:hAnsi="Arial" w:cs="Arial"/>
          <w:sz w:val="20"/>
          <w:szCs w:val="20"/>
          <w:lang w:val="en-US"/>
        </w:rPr>
        <w:t>65.20 cm</w:t>
      </w:r>
      <w:r w:rsidR="00404E7F" w:rsidRPr="007D2E39">
        <w:rPr>
          <w:rFonts w:ascii="Arial" w:hAnsi="Arial" w:cs="Arial"/>
          <w:sz w:val="20"/>
          <w:szCs w:val="20"/>
          <w:vertAlign w:val="superscript"/>
          <w:lang w:val="en-US"/>
        </w:rPr>
        <w:t>2</w:t>
      </w:r>
      <w:r w:rsidR="00232BB2" w:rsidRPr="007D2E39">
        <w:rPr>
          <w:rFonts w:ascii="Arial" w:hAnsi="Arial" w:cs="Arial"/>
          <w:sz w:val="20"/>
          <w:szCs w:val="20"/>
          <w:lang w:val="en-US"/>
        </w:rPr>
        <w:t>) and root volume (10.22 cm</w:t>
      </w:r>
      <w:r w:rsidR="00232BB2" w:rsidRPr="007D2E39">
        <w:rPr>
          <w:rFonts w:ascii="Arial" w:hAnsi="Arial" w:cs="Arial"/>
          <w:sz w:val="20"/>
          <w:szCs w:val="20"/>
          <w:vertAlign w:val="superscript"/>
          <w:lang w:val="en-US"/>
        </w:rPr>
        <w:t>3</w:t>
      </w:r>
      <w:r w:rsidR="00232BB2" w:rsidRPr="007D2E39">
        <w:rPr>
          <w:rFonts w:ascii="Arial" w:hAnsi="Arial" w:cs="Arial"/>
          <w:sz w:val="20"/>
          <w:szCs w:val="20"/>
          <w:lang w:val="en-US"/>
        </w:rPr>
        <w:t xml:space="preserve">) </w:t>
      </w:r>
      <w:r w:rsidR="00404E7F" w:rsidRPr="007D2E39">
        <w:rPr>
          <w:rFonts w:ascii="Arial" w:hAnsi="Arial" w:cs="Arial"/>
          <w:sz w:val="20"/>
          <w:szCs w:val="20"/>
          <w:lang w:val="en-US"/>
        </w:rPr>
        <w:t>followed by NAA @5000 ppm (G</w:t>
      </w:r>
      <w:r w:rsidR="00404E7F" w:rsidRPr="007D2E39">
        <w:rPr>
          <w:rFonts w:ascii="Arial" w:hAnsi="Arial" w:cs="Arial"/>
          <w:sz w:val="20"/>
          <w:szCs w:val="20"/>
          <w:vertAlign w:val="subscript"/>
          <w:lang w:val="en-US"/>
        </w:rPr>
        <w:t>4</w:t>
      </w:r>
      <w:r w:rsidR="00404E7F" w:rsidRPr="007D2E39">
        <w:rPr>
          <w:rFonts w:ascii="Arial" w:hAnsi="Arial" w:cs="Arial"/>
          <w:sz w:val="20"/>
          <w:szCs w:val="20"/>
          <w:lang w:val="en-US"/>
        </w:rPr>
        <w:t>) o</w:t>
      </w:r>
      <w:r w:rsidR="00D6264B" w:rsidRPr="007D2E39">
        <w:rPr>
          <w:rFonts w:ascii="Arial" w:hAnsi="Arial" w:cs="Arial"/>
          <w:sz w:val="20"/>
          <w:szCs w:val="20"/>
          <w:lang w:val="en-US"/>
        </w:rPr>
        <w:t xml:space="preserve">f </w:t>
      </w:r>
      <w:r w:rsidR="00404E7F" w:rsidRPr="007D2E39">
        <w:rPr>
          <w:rFonts w:ascii="Arial" w:hAnsi="Arial" w:cs="Arial"/>
          <w:sz w:val="20"/>
          <w:szCs w:val="20"/>
          <w:lang w:val="en-US"/>
        </w:rPr>
        <w:t>48.42 cm</w:t>
      </w:r>
      <w:r w:rsidR="00404E7F" w:rsidRPr="007D2E39">
        <w:rPr>
          <w:rFonts w:ascii="Arial" w:hAnsi="Arial" w:cs="Arial"/>
          <w:sz w:val="20"/>
          <w:szCs w:val="20"/>
          <w:vertAlign w:val="superscript"/>
          <w:lang w:val="en-US"/>
        </w:rPr>
        <w:t xml:space="preserve">2 </w:t>
      </w:r>
      <w:r w:rsidR="00232BB2" w:rsidRPr="007D2E39">
        <w:rPr>
          <w:rFonts w:ascii="Arial" w:hAnsi="Arial" w:cs="Arial"/>
          <w:sz w:val="20"/>
          <w:szCs w:val="20"/>
          <w:lang w:val="en-US"/>
        </w:rPr>
        <w:t>and IBA @ 3000 ppm (G</w:t>
      </w:r>
      <w:r w:rsidR="00232BB2" w:rsidRPr="007D2E39">
        <w:rPr>
          <w:rFonts w:ascii="Arial" w:hAnsi="Arial" w:cs="Arial"/>
          <w:sz w:val="20"/>
          <w:szCs w:val="20"/>
          <w:vertAlign w:val="subscript"/>
          <w:lang w:val="en-US"/>
        </w:rPr>
        <w:t>1</w:t>
      </w:r>
      <w:r w:rsidR="00232BB2" w:rsidRPr="007D2E39">
        <w:rPr>
          <w:rFonts w:ascii="Arial" w:hAnsi="Arial" w:cs="Arial"/>
          <w:sz w:val="20"/>
          <w:szCs w:val="20"/>
          <w:lang w:val="en-US"/>
        </w:rPr>
        <w:t>) of 7.13 cm</w:t>
      </w:r>
      <w:r w:rsidR="00232BB2" w:rsidRPr="007D2E39">
        <w:rPr>
          <w:rFonts w:ascii="Arial" w:hAnsi="Arial" w:cs="Arial"/>
          <w:sz w:val="20"/>
          <w:szCs w:val="20"/>
          <w:vertAlign w:val="superscript"/>
          <w:lang w:val="en-US"/>
        </w:rPr>
        <w:t>3</w:t>
      </w:r>
      <w:r w:rsidR="003831D3" w:rsidRPr="007D2E39">
        <w:rPr>
          <w:rFonts w:ascii="Arial" w:hAnsi="Arial" w:cs="Arial"/>
          <w:sz w:val="20"/>
          <w:szCs w:val="20"/>
          <w:lang w:val="en-US"/>
        </w:rPr>
        <w:t xml:space="preserve"> </w:t>
      </w:r>
      <w:r w:rsidR="00404E7F" w:rsidRPr="007D2E39">
        <w:rPr>
          <w:rFonts w:ascii="Arial" w:hAnsi="Arial" w:cs="Arial"/>
          <w:sz w:val="20"/>
          <w:szCs w:val="20"/>
          <w:lang w:val="en-US"/>
        </w:rPr>
        <w:t>whereas lowest root surface area</w:t>
      </w:r>
      <w:r w:rsidR="003831D3" w:rsidRPr="007D2E39">
        <w:rPr>
          <w:rFonts w:ascii="Arial" w:hAnsi="Arial" w:cs="Arial"/>
          <w:sz w:val="20"/>
          <w:szCs w:val="20"/>
          <w:lang w:val="en-US"/>
        </w:rPr>
        <w:t xml:space="preserve"> (33.73 cm</w:t>
      </w:r>
      <w:r w:rsidR="003831D3" w:rsidRPr="007D2E39">
        <w:rPr>
          <w:rFonts w:ascii="Arial" w:hAnsi="Arial" w:cs="Arial"/>
          <w:sz w:val="20"/>
          <w:szCs w:val="20"/>
          <w:vertAlign w:val="superscript"/>
          <w:lang w:val="en-US"/>
        </w:rPr>
        <w:t>2</w:t>
      </w:r>
      <w:r w:rsidR="003831D3" w:rsidRPr="007D2E39">
        <w:rPr>
          <w:rFonts w:ascii="Arial" w:hAnsi="Arial" w:cs="Arial"/>
          <w:sz w:val="20"/>
          <w:szCs w:val="20"/>
          <w:lang w:val="en-US"/>
        </w:rPr>
        <w:t>) and root volume (3.06 cm</w:t>
      </w:r>
      <w:r w:rsidR="003831D3" w:rsidRPr="007D2E39">
        <w:rPr>
          <w:rFonts w:ascii="Arial" w:hAnsi="Arial" w:cs="Arial"/>
          <w:sz w:val="20"/>
          <w:szCs w:val="20"/>
          <w:vertAlign w:val="superscript"/>
          <w:lang w:val="en-US"/>
        </w:rPr>
        <w:t>3</w:t>
      </w:r>
      <w:r w:rsidR="003831D3" w:rsidRPr="007D2E39">
        <w:rPr>
          <w:rFonts w:ascii="Arial" w:hAnsi="Arial" w:cs="Arial"/>
          <w:sz w:val="20"/>
          <w:szCs w:val="20"/>
          <w:lang w:val="en-US"/>
        </w:rPr>
        <w:t>)</w:t>
      </w:r>
      <w:r w:rsidR="00404E7F" w:rsidRPr="007D2E39">
        <w:rPr>
          <w:rFonts w:ascii="Arial" w:hAnsi="Arial" w:cs="Arial"/>
          <w:sz w:val="20"/>
          <w:szCs w:val="20"/>
          <w:lang w:val="en-US"/>
        </w:rPr>
        <w:t xml:space="preserve"> was obtained in untreated cuttings (G</w:t>
      </w:r>
      <w:r w:rsidR="00404E7F" w:rsidRPr="007D2E39">
        <w:rPr>
          <w:rFonts w:ascii="Arial" w:hAnsi="Arial" w:cs="Arial"/>
          <w:sz w:val="20"/>
          <w:szCs w:val="20"/>
          <w:vertAlign w:val="subscript"/>
          <w:lang w:val="en-US"/>
        </w:rPr>
        <w:t>5</w:t>
      </w:r>
      <w:r w:rsidR="00404E7F" w:rsidRPr="007D2E39">
        <w:rPr>
          <w:rFonts w:ascii="Arial" w:hAnsi="Arial" w:cs="Arial"/>
          <w:sz w:val="20"/>
          <w:szCs w:val="20"/>
          <w:lang w:val="en-US"/>
        </w:rPr>
        <w:t>)</w:t>
      </w:r>
      <w:r w:rsidR="000C0DBE" w:rsidRPr="007D2E39">
        <w:rPr>
          <w:rFonts w:ascii="Arial" w:hAnsi="Arial" w:cs="Arial"/>
          <w:sz w:val="20"/>
          <w:szCs w:val="20"/>
          <w:lang w:val="en-US"/>
        </w:rPr>
        <w:t>.</w:t>
      </w:r>
      <w:r w:rsidR="003831D3" w:rsidRPr="007D2E39">
        <w:rPr>
          <w:rFonts w:ascii="Arial" w:hAnsi="Arial" w:cs="Arial"/>
          <w:sz w:val="20"/>
          <w:szCs w:val="20"/>
          <w:lang w:val="en-US"/>
        </w:rPr>
        <w:t xml:space="preserve"> </w:t>
      </w:r>
      <w:commentRangeStart w:id="46"/>
      <w:r w:rsidR="003831D3" w:rsidRPr="007D2E39">
        <w:rPr>
          <w:rFonts w:ascii="Arial" w:hAnsi="Arial" w:cs="Arial"/>
          <w:sz w:val="20"/>
          <w:szCs w:val="20"/>
          <w:lang w:val="en-US"/>
        </w:rPr>
        <w:t xml:space="preserve">The similar findings </w:t>
      </w:r>
      <w:commentRangeEnd w:id="46"/>
      <w:r w:rsidR="0056301C">
        <w:rPr>
          <w:rStyle w:val="CommentReference"/>
        </w:rPr>
        <w:commentReference w:id="46"/>
      </w:r>
      <w:r w:rsidR="00C20027" w:rsidRPr="007D2E39">
        <w:rPr>
          <w:rFonts w:ascii="Arial" w:hAnsi="Arial" w:cs="Arial"/>
          <w:sz w:val="20"/>
          <w:szCs w:val="20"/>
          <w:lang w:val="en-US"/>
        </w:rPr>
        <w:t>were</w:t>
      </w:r>
      <w:r w:rsidR="003831D3" w:rsidRPr="007D2E39">
        <w:rPr>
          <w:rFonts w:ascii="Arial" w:hAnsi="Arial" w:cs="Arial"/>
          <w:sz w:val="20"/>
          <w:szCs w:val="20"/>
          <w:lang w:val="en-US"/>
        </w:rPr>
        <w:t xml:space="preserve"> found by </w:t>
      </w:r>
      <w:proofErr w:type="spellStart"/>
      <w:r w:rsidR="003831D3" w:rsidRPr="007D2E39">
        <w:rPr>
          <w:rFonts w:ascii="Arial" w:hAnsi="Arial" w:cs="Arial"/>
          <w:sz w:val="20"/>
          <w:szCs w:val="20"/>
          <w:lang w:val="en-US"/>
        </w:rPr>
        <w:t>Loconsole</w:t>
      </w:r>
      <w:proofErr w:type="spellEnd"/>
      <w:r w:rsidR="003831D3" w:rsidRPr="007D2E39">
        <w:rPr>
          <w:rFonts w:ascii="Arial" w:hAnsi="Arial" w:cs="Arial"/>
          <w:sz w:val="20"/>
          <w:szCs w:val="20"/>
          <w:lang w:val="en-US"/>
        </w:rPr>
        <w:t xml:space="preserve"> </w:t>
      </w:r>
      <w:r w:rsidR="003831D3" w:rsidRPr="007D2E39">
        <w:rPr>
          <w:rFonts w:ascii="Arial" w:hAnsi="Arial" w:cs="Arial"/>
          <w:i/>
          <w:iCs/>
          <w:sz w:val="20"/>
          <w:szCs w:val="20"/>
          <w:lang w:val="en-US"/>
        </w:rPr>
        <w:t>et al.,</w:t>
      </w:r>
      <w:r w:rsidR="003831D3" w:rsidRPr="007D2E39">
        <w:rPr>
          <w:rFonts w:ascii="Arial" w:hAnsi="Arial" w:cs="Arial"/>
          <w:sz w:val="20"/>
          <w:szCs w:val="20"/>
          <w:lang w:val="en-US"/>
        </w:rPr>
        <w:t xml:space="preserve"> (2022) in glossy abelia cuttings</w:t>
      </w:r>
      <w:r w:rsidR="003831D3" w:rsidRPr="00977227">
        <w:rPr>
          <w:rFonts w:ascii="Arial" w:hAnsi="Arial" w:cs="Arial"/>
          <w:sz w:val="24"/>
          <w:szCs w:val="24"/>
          <w:lang w:val="en-US"/>
        </w:rPr>
        <w:t>.</w:t>
      </w:r>
    </w:p>
    <w:p w14:paraId="059D2660" w14:textId="17248E10" w:rsidR="005B7879" w:rsidRPr="005B7879" w:rsidRDefault="005B7879" w:rsidP="00AF2BE2">
      <w:pPr>
        <w:ind w:firstLine="720"/>
        <w:jc w:val="both"/>
        <w:rPr>
          <w:rFonts w:ascii="Arial" w:hAnsi="Arial" w:cs="Arial"/>
          <w:sz w:val="20"/>
          <w:szCs w:val="20"/>
          <w:lang w:val="en-US"/>
        </w:rPr>
      </w:pPr>
      <w:r w:rsidRPr="005B7879">
        <w:rPr>
          <w:rFonts w:ascii="Arial" w:hAnsi="Arial" w:cs="Arial"/>
          <w:sz w:val="20"/>
          <w:szCs w:val="20"/>
          <w:lang w:val="en-US"/>
        </w:rPr>
        <w:t>Both</w:t>
      </w:r>
      <w:r w:rsidR="00B1633D">
        <w:rPr>
          <w:rFonts w:ascii="Arial" w:hAnsi="Arial" w:cs="Arial"/>
          <w:sz w:val="20"/>
          <w:szCs w:val="20"/>
          <w:lang w:val="en-US"/>
        </w:rPr>
        <w:t xml:space="preserve"> root volume and root surface area </w:t>
      </w:r>
      <w:r w:rsidRPr="005B7879">
        <w:rPr>
          <w:rFonts w:ascii="Arial" w:hAnsi="Arial" w:cs="Arial"/>
          <w:sz w:val="20"/>
          <w:szCs w:val="20"/>
          <w:lang w:val="en-US"/>
        </w:rPr>
        <w:t xml:space="preserve">were non-significant among rooting media and plant growth regulators. </w:t>
      </w:r>
    </w:p>
    <w:p w14:paraId="0D012CD1" w14:textId="704EF13E" w:rsidR="008B7F4C" w:rsidRPr="007D2E39" w:rsidRDefault="007D2E39" w:rsidP="00675EE0">
      <w:pPr>
        <w:jc w:val="both"/>
        <w:rPr>
          <w:rFonts w:ascii="Arial" w:hAnsi="Arial" w:cs="Arial"/>
          <w:b/>
          <w:bCs/>
          <w:sz w:val="20"/>
          <w:szCs w:val="20"/>
          <w:u w:val="single"/>
        </w:rPr>
      </w:pPr>
      <w:r w:rsidRPr="007D2E39">
        <w:rPr>
          <w:rFonts w:ascii="Arial" w:hAnsi="Arial" w:cs="Arial"/>
          <w:b/>
          <w:bCs/>
          <w:sz w:val="20"/>
          <w:szCs w:val="20"/>
          <w:u w:val="single"/>
        </w:rPr>
        <w:t xml:space="preserve">3.2.5 </w:t>
      </w:r>
      <w:r w:rsidR="003831D3" w:rsidRPr="007D2E39">
        <w:rPr>
          <w:rFonts w:ascii="Arial" w:hAnsi="Arial" w:cs="Arial"/>
          <w:b/>
          <w:bCs/>
          <w:sz w:val="20"/>
          <w:szCs w:val="20"/>
          <w:u w:val="single"/>
        </w:rPr>
        <w:t>Fresh weight and d</w:t>
      </w:r>
      <w:r w:rsidR="008B7F4C" w:rsidRPr="007D2E39">
        <w:rPr>
          <w:rFonts w:ascii="Arial" w:hAnsi="Arial" w:cs="Arial"/>
          <w:b/>
          <w:bCs/>
          <w:sz w:val="20"/>
          <w:szCs w:val="20"/>
          <w:u w:val="single"/>
        </w:rPr>
        <w:t>ry weight of roots</w:t>
      </w:r>
    </w:p>
    <w:p w14:paraId="7FF7CD5E" w14:textId="285CE04C" w:rsidR="008B7F4C" w:rsidRPr="007D2E39" w:rsidRDefault="008B7F4C" w:rsidP="00AF2BE2">
      <w:pPr>
        <w:ind w:firstLine="720"/>
        <w:jc w:val="both"/>
        <w:rPr>
          <w:rFonts w:ascii="Arial" w:hAnsi="Arial" w:cs="Arial"/>
          <w:sz w:val="20"/>
          <w:szCs w:val="20"/>
        </w:rPr>
      </w:pPr>
      <w:r w:rsidRPr="007D2E39">
        <w:rPr>
          <w:rFonts w:ascii="Arial" w:hAnsi="Arial" w:cs="Arial"/>
          <w:sz w:val="20"/>
          <w:szCs w:val="20"/>
        </w:rPr>
        <w:t>The results of the study on effect of IBA and NAA and growing media on</w:t>
      </w:r>
      <w:r w:rsidR="003831D3" w:rsidRPr="007D2E39">
        <w:rPr>
          <w:rFonts w:ascii="Arial" w:hAnsi="Arial" w:cs="Arial"/>
          <w:sz w:val="20"/>
          <w:szCs w:val="20"/>
        </w:rPr>
        <w:t xml:space="preserve"> fresh weight and</w:t>
      </w:r>
      <w:r w:rsidRPr="007D2E39">
        <w:rPr>
          <w:rFonts w:ascii="Arial" w:hAnsi="Arial" w:cs="Arial"/>
          <w:sz w:val="20"/>
          <w:szCs w:val="20"/>
        </w:rPr>
        <w:t xml:space="preserve"> dry weight of roots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xml:space="preserve">. L) are presented in </w:t>
      </w:r>
      <w:r w:rsidR="00DF6EF3" w:rsidRPr="007D2E39">
        <w:rPr>
          <w:rFonts w:ascii="Arial" w:hAnsi="Arial" w:cs="Arial"/>
          <w:sz w:val="20"/>
          <w:szCs w:val="20"/>
        </w:rPr>
        <w:t>Table</w:t>
      </w:r>
      <w:r w:rsidR="003831D3" w:rsidRPr="007D2E39">
        <w:rPr>
          <w:rFonts w:ascii="Arial" w:hAnsi="Arial" w:cs="Arial"/>
          <w:sz w:val="20"/>
          <w:szCs w:val="20"/>
        </w:rPr>
        <w:t>. 2.</w:t>
      </w:r>
    </w:p>
    <w:p w14:paraId="37BA59AE" w14:textId="1E27EC74" w:rsidR="00C20027" w:rsidRPr="007D2E39" w:rsidRDefault="008B7F4C" w:rsidP="00AF2BE2">
      <w:pPr>
        <w:ind w:firstLine="720"/>
        <w:jc w:val="both"/>
        <w:rPr>
          <w:rFonts w:ascii="Arial" w:hAnsi="Arial" w:cs="Arial"/>
          <w:sz w:val="20"/>
          <w:szCs w:val="20"/>
          <w:lang w:val="en-US"/>
        </w:rPr>
      </w:pPr>
      <w:r w:rsidRPr="007D2E39">
        <w:rPr>
          <w:rFonts w:ascii="Arial" w:hAnsi="Arial" w:cs="Arial"/>
          <w:sz w:val="20"/>
          <w:szCs w:val="20"/>
        </w:rPr>
        <w:t>Higher</w:t>
      </w:r>
      <w:r w:rsidR="003831D3" w:rsidRPr="007D2E39">
        <w:rPr>
          <w:rFonts w:ascii="Arial" w:hAnsi="Arial" w:cs="Arial"/>
          <w:sz w:val="20"/>
          <w:szCs w:val="20"/>
        </w:rPr>
        <w:t xml:space="preserve"> fresh weight (</w:t>
      </w:r>
      <w:r w:rsidR="00C20027" w:rsidRPr="007D2E39">
        <w:rPr>
          <w:rFonts w:ascii="Arial" w:hAnsi="Arial" w:cs="Arial"/>
          <w:sz w:val="20"/>
          <w:szCs w:val="20"/>
        </w:rPr>
        <w:t>7.31 g)</w:t>
      </w:r>
      <w:r w:rsidR="003831D3" w:rsidRPr="007D2E39">
        <w:rPr>
          <w:rFonts w:ascii="Arial" w:hAnsi="Arial" w:cs="Arial"/>
          <w:sz w:val="20"/>
          <w:szCs w:val="20"/>
        </w:rPr>
        <w:t xml:space="preserve"> and </w:t>
      </w:r>
      <w:r w:rsidRPr="007D2E39">
        <w:rPr>
          <w:rFonts w:ascii="Arial" w:hAnsi="Arial" w:cs="Arial"/>
          <w:sz w:val="20"/>
          <w:szCs w:val="20"/>
        </w:rPr>
        <w:t xml:space="preserve">dry weight of roots </w:t>
      </w:r>
      <w:r w:rsidR="00C20027" w:rsidRPr="007D2E39">
        <w:rPr>
          <w:rFonts w:ascii="Arial" w:hAnsi="Arial" w:cs="Arial"/>
          <w:sz w:val="20"/>
          <w:szCs w:val="20"/>
        </w:rPr>
        <w:t xml:space="preserve">(1.27 g) </w:t>
      </w:r>
      <w:r w:rsidRPr="007D2E39">
        <w:rPr>
          <w:rFonts w:ascii="Arial" w:hAnsi="Arial" w:cs="Arial"/>
          <w:sz w:val="20"/>
          <w:szCs w:val="20"/>
        </w:rPr>
        <w:t>were observed when cuttings were placed in S</w:t>
      </w:r>
      <w:r w:rsidRPr="007D2E39">
        <w:rPr>
          <w:rFonts w:ascii="Arial" w:hAnsi="Arial" w:cs="Arial"/>
          <w:sz w:val="20"/>
          <w:szCs w:val="20"/>
          <w:vertAlign w:val="subscript"/>
        </w:rPr>
        <w:t>2</w:t>
      </w:r>
      <w:r w:rsidRPr="007D2E39">
        <w:rPr>
          <w:rFonts w:ascii="Arial" w:hAnsi="Arial" w:cs="Arial"/>
          <w:sz w:val="20"/>
          <w:szCs w:val="20"/>
        </w:rPr>
        <w:t xml:space="preserve"> media (</w:t>
      </w:r>
      <w:r w:rsidRPr="007D2E39">
        <w:rPr>
          <w:rFonts w:ascii="Arial" w:hAnsi="Arial" w:cs="Arial"/>
          <w:sz w:val="20"/>
          <w:szCs w:val="20"/>
          <w:lang w:val="en-US"/>
        </w:rPr>
        <w:t>Top soil: Peat: Sawdust (1:2:1))</w:t>
      </w:r>
      <w:r w:rsidR="00C20027" w:rsidRPr="007D2E39">
        <w:rPr>
          <w:rFonts w:ascii="Arial" w:hAnsi="Arial" w:cs="Arial"/>
          <w:sz w:val="20"/>
          <w:szCs w:val="20"/>
          <w:lang w:val="en-US"/>
        </w:rPr>
        <w:t xml:space="preserve"> </w:t>
      </w:r>
      <w:r w:rsidRPr="007D2E39">
        <w:rPr>
          <w:rFonts w:ascii="Arial" w:hAnsi="Arial" w:cs="Arial"/>
          <w:sz w:val="20"/>
          <w:szCs w:val="20"/>
          <w:lang w:val="en-US"/>
        </w:rPr>
        <w:t>followed by S</w:t>
      </w:r>
      <w:r w:rsidRPr="007D2E39">
        <w:rPr>
          <w:rFonts w:ascii="Arial" w:hAnsi="Arial" w:cs="Arial"/>
          <w:sz w:val="20"/>
          <w:szCs w:val="20"/>
          <w:vertAlign w:val="subscript"/>
          <w:lang w:val="en-US"/>
        </w:rPr>
        <w:t>1</w:t>
      </w:r>
      <w:r w:rsidRPr="007D2E39">
        <w:rPr>
          <w:rFonts w:ascii="Arial" w:hAnsi="Arial" w:cs="Arial"/>
          <w:sz w:val="20"/>
          <w:szCs w:val="20"/>
          <w:lang w:val="en-US"/>
        </w:rPr>
        <w:t xml:space="preserve"> media (</w:t>
      </w:r>
      <w:r w:rsidRPr="007D2E39">
        <w:rPr>
          <w:rFonts w:ascii="Arial" w:hAnsi="Arial" w:cs="Arial"/>
          <w:sz w:val="20"/>
          <w:szCs w:val="20"/>
        </w:rPr>
        <w:t>(</w:t>
      </w:r>
      <w:r w:rsidRPr="007D2E39">
        <w:rPr>
          <w:rFonts w:ascii="Arial" w:hAnsi="Arial" w:cs="Arial"/>
          <w:sz w:val="20"/>
          <w:szCs w:val="20"/>
          <w:lang w:val="en-US"/>
        </w:rPr>
        <w:t>Top soil: Vermicompost: Perlite (1:2:1)) of</w:t>
      </w:r>
      <w:r w:rsidR="00C20027" w:rsidRPr="007D2E39">
        <w:rPr>
          <w:rFonts w:ascii="Arial" w:hAnsi="Arial" w:cs="Arial"/>
          <w:sz w:val="20"/>
          <w:szCs w:val="20"/>
          <w:lang w:val="en-US"/>
        </w:rPr>
        <w:t xml:space="preserve"> fresh weight (6.93 g) and dry weight</w:t>
      </w:r>
      <w:r w:rsidRPr="007D2E39">
        <w:rPr>
          <w:rFonts w:ascii="Arial" w:hAnsi="Arial" w:cs="Arial"/>
          <w:sz w:val="20"/>
          <w:szCs w:val="20"/>
          <w:lang w:val="en-US"/>
        </w:rPr>
        <w:t xml:space="preserve"> </w:t>
      </w:r>
      <w:r w:rsidR="00C20027" w:rsidRPr="007D2E39">
        <w:rPr>
          <w:rFonts w:ascii="Arial" w:hAnsi="Arial" w:cs="Arial"/>
          <w:sz w:val="20"/>
          <w:szCs w:val="20"/>
          <w:lang w:val="en-US"/>
        </w:rPr>
        <w:t>(</w:t>
      </w:r>
      <w:r w:rsidRPr="007D2E39">
        <w:rPr>
          <w:rFonts w:ascii="Arial" w:hAnsi="Arial" w:cs="Arial"/>
          <w:sz w:val="20"/>
          <w:szCs w:val="20"/>
          <w:lang w:val="en-US"/>
        </w:rPr>
        <w:t>0.87 g</w:t>
      </w:r>
      <w:r w:rsidR="00C20027" w:rsidRPr="007D2E39">
        <w:rPr>
          <w:rFonts w:ascii="Arial" w:hAnsi="Arial" w:cs="Arial"/>
          <w:sz w:val="20"/>
          <w:szCs w:val="20"/>
          <w:lang w:val="en-US"/>
        </w:rPr>
        <w:t>)</w:t>
      </w:r>
      <w:r w:rsidRPr="007D2E39">
        <w:rPr>
          <w:rFonts w:ascii="Arial" w:hAnsi="Arial" w:cs="Arial"/>
          <w:sz w:val="20"/>
          <w:szCs w:val="20"/>
          <w:lang w:val="en-US"/>
        </w:rPr>
        <w:t xml:space="preserve"> whereas lowest</w:t>
      </w:r>
      <w:r w:rsidR="00C20027" w:rsidRPr="007D2E39">
        <w:rPr>
          <w:rFonts w:ascii="Arial" w:hAnsi="Arial" w:cs="Arial"/>
          <w:sz w:val="20"/>
          <w:szCs w:val="20"/>
          <w:lang w:val="en-US"/>
        </w:rPr>
        <w:t xml:space="preserve"> fresh weight (6.03 g) and</w:t>
      </w:r>
      <w:r w:rsidRPr="007D2E39">
        <w:rPr>
          <w:rFonts w:ascii="Arial" w:hAnsi="Arial" w:cs="Arial"/>
          <w:sz w:val="20"/>
          <w:szCs w:val="20"/>
          <w:lang w:val="en-US"/>
        </w:rPr>
        <w:t xml:space="preserve"> dry weight</w:t>
      </w:r>
      <w:r w:rsidR="00C20027" w:rsidRPr="007D2E39">
        <w:rPr>
          <w:rFonts w:ascii="Arial" w:hAnsi="Arial" w:cs="Arial"/>
          <w:sz w:val="20"/>
          <w:szCs w:val="20"/>
          <w:lang w:val="en-US"/>
        </w:rPr>
        <w:t xml:space="preserve"> (0.75 g)</w:t>
      </w:r>
      <w:r w:rsidRPr="007D2E39">
        <w:rPr>
          <w:rFonts w:ascii="Arial" w:hAnsi="Arial" w:cs="Arial"/>
          <w:sz w:val="20"/>
          <w:szCs w:val="20"/>
          <w:lang w:val="en-US"/>
        </w:rPr>
        <w:t xml:space="preserve"> was observed in S</w:t>
      </w:r>
      <w:r w:rsidRPr="007D2E39">
        <w:rPr>
          <w:rFonts w:ascii="Arial" w:hAnsi="Arial" w:cs="Arial"/>
          <w:sz w:val="20"/>
          <w:szCs w:val="20"/>
          <w:vertAlign w:val="subscript"/>
          <w:lang w:val="en-US"/>
        </w:rPr>
        <w:t>3</w:t>
      </w:r>
      <w:r w:rsidRPr="007D2E39">
        <w:rPr>
          <w:rFonts w:ascii="Arial" w:hAnsi="Arial" w:cs="Arial"/>
          <w:sz w:val="20"/>
          <w:szCs w:val="20"/>
          <w:lang w:val="en-US"/>
        </w:rPr>
        <w:t xml:space="preserve"> media (Control</w:t>
      </w:r>
      <w:r w:rsidR="00C20027" w:rsidRPr="007D2E39">
        <w:rPr>
          <w:rFonts w:ascii="Arial" w:hAnsi="Arial" w:cs="Arial"/>
          <w:sz w:val="20"/>
          <w:szCs w:val="20"/>
          <w:lang w:val="en-US"/>
        </w:rPr>
        <w:t xml:space="preserve">). Peat soil offers the best conditions for rooted cuttings due to its greater levels of organic matter, water-holding capacity, and porosity, all </w:t>
      </w:r>
      <w:r w:rsidR="00C20027" w:rsidRPr="00977227">
        <w:rPr>
          <w:rFonts w:ascii="Arial" w:hAnsi="Arial" w:cs="Arial"/>
          <w:sz w:val="24"/>
          <w:szCs w:val="24"/>
          <w:lang w:val="en-US"/>
        </w:rPr>
        <w:t xml:space="preserve">of </w:t>
      </w:r>
      <w:r w:rsidR="00C20027" w:rsidRPr="007D2E39">
        <w:rPr>
          <w:rFonts w:ascii="Arial" w:hAnsi="Arial" w:cs="Arial"/>
          <w:sz w:val="20"/>
          <w:szCs w:val="20"/>
          <w:lang w:val="en-US"/>
        </w:rPr>
        <w:t xml:space="preserve">which promote root growth and development, according to Okanlawon </w:t>
      </w:r>
      <w:r w:rsidR="00C20027" w:rsidRPr="007D2E39">
        <w:rPr>
          <w:rFonts w:ascii="Arial" w:hAnsi="Arial" w:cs="Arial"/>
          <w:i/>
          <w:iCs/>
          <w:sz w:val="20"/>
          <w:szCs w:val="20"/>
          <w:lang w:val="en-US"/>
        </w:rPr>
        <w:t>et al.,</w:t>
      </w:r>
      <w:r w:rsidR="00C20027" w:rsidRPr="007D2E39">
        <w:rPr>
          <w:rFonts w:ascii="Arial" w:hAnsi="Arial" w:cs="Arial"/>
          <w:sz w:val="20"/>
          <w:szCs w:val="20"/>
          <w:lang w:val="en-US"/>
        </w:rPr>
        <w:t xml:space="preserve"> (2016). Similar reports were </w:t>
      </w:r>
      <w:commentRangeStart w:id="47"/>
      <w:r w:rsidR="00C20027" w:rsidRPr="007D2E39">
        <w:rPr>
          <w:rFonts w:ascii="Arial" w:hAnsi="Arial" w:cs="Arial"/>
          <w:sz w:val="20"/>
          <w:szCs w:val="20"/>
          <w:lang w:val="en-US"/>
        </w:rPr>
        <w:t xml:space="preserve">gave </w:t>
      </w:r>
      <w:commentRangeEnd w:id="47"/>
      <w:r w:rsidR="0056301C">
        <w:rPr>
          <w:rStyle w:val="CommentReference"/>
        </w:rPr>
        <w:commentReference w:id="47"/>
      </w:r>
      <w:r w:rsidR="00C20027" w:rsidRPr="007D2E39">
        <w:rPr>
          <w:rFonts w:ascii="Arial" w:hAnsi="Arial" w:cs="Arial"/>
          <w:sz w:val="20"/>
          <w:szCs w:val="20"/>
          <w:lang w:val="en-US"/>
        </w:rPr>
        <w:t xml:space="preserve">by </w:t>
      </w:r>
      <w:proofErr w:type="spellStart"/>
      <w:r w:rsidR="00C20027" w:rsidRPr="007D2E39">
        <w:rPr>
          <w:rFonts w:ascii="Arial" w:hAnsi="Arial" w:cs="Arial"/>
          <w:sz w:val="20"/>
          <w:szCs w:val="20"/>
          <w:lang w:val="en-US"/>
        </w:rPr>
        <w:t>Shamsuddin</w:t>
      </w:r>
      <w:proofErr w:type="spellEnd"/>
      <w:r w:rsidR="00C20027" w:rsidRPr="007D2E39">
        <w:rPr>
          <w:rFonts w:ascii="Arial" w:hAnsi="Arial" w:cs="Arial"/>
          <w:sz w:val="20"/>
          <w:szCs w:val="20"/>
          <w:lang w:val="en-US"/>
        </w:rPr>
        <w:t xml:space="preserve"> </w:t>
      </w:r>
      <w:r w:rsidR="00C20027" w:rsidRPr="007D2E39">
        <w:rPr>
          <w:rFonts w:ascii="Arial" w:hAnsi="Arial" w:cs="Arial"/>
          <w:i/>
          <w:iCs/>
          <w:sz w:val="20"/>
          <w:szCs w:val="20"/>
          <w:lang w:val="en-US"/>
        </w:rPr>
        <w:t>et al.,</w:t>
      </w:r>
      <w:r w:rsidR="00C20027" w:rsidRPr="007D2E39">
        <w:rPr>
          <w:rFonts w:ascii="Arial" w:hAnsi="Arial" w:cs="Arial"/>
          <w:sz w:val="20"/>
          <w:szCs w:val="20"/>
          <w:lang w:val="en-US"/>
        </w:rPr>
        <w:t xml:space="preserve"> (2021) in fig (</w:t>
      </w:r>
      <w:proofErr w:type="spellStart"/>
      <w:r w:rsidR="00C20027" w:rsidRPr="007D2E39">
        <w:rPr>
          <w:rFonts w:ascii="Arial" w:hAnsi="Arial" w:cs="Arial"/>
          <w:i/>
          <w:iCs/>
          <w:sz w:val="20"/>
          <w:szCs w:val="20"/>
          <w:lang w:val="en-US"/>
        </w:rPr>
        <w:t>Ficus</w:t>
      </w:r>
      <w:proofErr w:type="spellEnd"/>
      <w:r w:rsidR="00C20027" w:rsidRPr="007D2E39">
        <w:rPr>
          <w:rFonts w:ascii="Arial" w:hAnsi="Arial" w:cs="Arial"/>
          <w:i/>
          <w:iCs/>
          <w:sz w:val="20"/>
          <w:szCs w:val="20"/>
          <w:lang w:val="en-US"/>
        </w:rPr>
        <w:t xml:space="preserve"> </w:t>
      </w:r>
      <w:proofErr w:type="spellStart"/>
      <w:r w:rsidR="00C20027" w:rsidRPr="007D2E39">
        <w:rPr>
          <w:rFonts w:ascii="Arial" w:hAnsi="Arial" w:cs="Arial"/>
          <w:i/>
          <w:iCs/>
          <w:sz w:val="20"/>
          <w:szCs w:val="20"/>
          <w:lang w:val="en-US"/>
        </w:rPr>
        <w:t>carica</w:t>
      </w:r>
      <w:proofErr w:type="spellEnd"/>
      <w:r w:rsidR="00C20027" w:rsidRPr="007D2E39">
        <w:rPr>
          <w:rFonts w:ascii="Arial" w:hAnsi="Arial" w:cs="Arial"/>
          <w:sz w:val="20"/>
          <w:szCs w:val="20"/>
          <w:lang w:val="en-US"/>
        </w:rPr>
        <w:t xml:space="preserve"> L.).</w:t>
      </w:r>
    </w:p>
    <w:p w14:paraId="65C7E912" w14:textId="2F258171" w:rsidR="00985699" w:rsidRPr="007D2E39" w:rsidRDefault="008B7F4C" w:rsidP="00985699">
      <w:pPr>
        <w:ind w:firstLine="720"/>
        <w:jc w:val="both"/>
        <w:rPr>
          <w:rFonts w:ascii="Arial" w:hAnsi="Arial" w:cs="Arial"/>
          <w:sz w:val="20"/>
          <w:szCs w:val="20"/>
        </w:rPr>
      </w:pPr>
      <w:r w:rsidRPr="007D2E39">
        <w:rPr>
          <w:rFonts w:ascii="Arial" w:hAnsi="Arial" w:cs="Arial"/>
          <w:sz w:val="20"/>
          <w:szCs w:val="20"/>
          <w:lang w:val="en-US"/>
        </w:rPr>
        <w:t>Cuttings that were treated with IBA @5000 ppm (G</w:t>
      </w:r>
      <w:r w:rsidRPr="007D2E39">
        <w:rPr>
          <w:rFonts w:ascii="Arial" w:hAnsi="Arial" w:cs="Arial"/>
          <w:sz w:val="20"/>
          <w:szCs w:val="20"/>
          <w:vertAlign w:val="subscript"/>
          <w:lang w:val="en-US"/>
        </w:rPr>
        <w:t>2</w:t>
      </w:r>
      <w:r w:rsidRPr="007D2E39">
        <w:rPr>
          <w:rFonts w:ascii="Arial" w:hAnsi="Arial" w:cs="Arial"/>
          <w:sz w:val="20"/>
          <w:szCs w:val="20"/>
          <w:lang w:val="en-US"/>
        </w:rPr>
        <w:t>)</w:t>
      </w:r>
      <w:r w:rsidR="00D14A99" w:rsidRPr="007D2E39">
        <w:rPr>
          <w:rFonts w:ascii="Arial" w:hAnsi="Arial" w:cs="Arial"/>
          <w:sz w:val="20"/>
          <w:szCs w:val="20"/>
          <w:lang w:val="en-US"/>
        </w:rPr>
        <w:t xml:space="preserve"> results in higher</w:t>
      </w:r>
      <w:r w:rsidR="00985699" w:rsidRPr="007D2E39">
        <w:rPr>
          <w:rFonts w:ascii="Arial" w:hAnsi="Arial" w:cs="Arial"/>
          <w:sz w:val="20"/>
          <w:szCs w:val="20"/>
          <w:lang w:val="en-US"/>
        </w:rPr>
        <w:t xml:space="preserve"> fresh weight (10.22 g) and </w:t>
      </w:r>
      <w:r w:rsidR="00D14A99" w:rsidRPr="007D2E39">
        <w:rPr>
          <w:rFonts w:ascii="Arial" w:hAnsi="Arial" w:cs="Arial"/>
          <w:sz w:val="20"/>
          <w:szCs w:val="20"/>
          <w:lang w:val="en-US"/>
        </w:rPr>
        <w:t>dry weight</w:t>
      </w:r>
      <w:r w:rsidR="00985699" w:rsidRPr="007D2E39">
        <w:rPr>
          <w:rFonts w:ascii="Arial" w:hAnsi="Arial" w:cs="Arial"/>
          <w:sz w:val="20"/>
          <w:szCs w:val="20"/>
          <w:lang w:val="en-US"/>
        </w:rPr>
        <w:t xml:space="preserve"> (</w:t>
      </w:r>
      <w:r w:rsidRPr="007D2E39">
        <w:rPr>
          <w:rFonts w:ascii="Arial" w:hAnsi="Arial" w:cs="Arial"/>
          <w:sz w:val="20"/>
          <w:szCs w:val="20"/>
          <w:lang w:val="en-US"/>
        </w:rPr>
        <w:t>2 g</w:t>
      </w:r>
      <w:r w:rsidR="00985699" w:rsidRPr="007D2E39">
        <w:rPr>
          <w:rFonts w:ascii="Arial" w:hAnsi="Arial" w:cs="Arial"/>
          <w:sz w:val="20"/>
          <w:szCs w:val="20"/>
          <w:lang w:val="en-US"/>
        </w:rPr>
        <w:t>)</w:t>
      </w:r>
      <w:r w:rsidRPr="007D2E39">
        <w:rPr>
          <w:rFonts w:ascii="Arial" w:hAnsi="Arial" w:cs="Arial"/>
          <w:sz w:val="20"/>
          <w:szCs w:val="20"/>
          <w:lang w:val="en-US"/>
        </w:rPr>
        <w:t xml:space="preserve"> followed by IBA @3000 ppm (G</w:t>
      </w:r>
      <w:r w:rsidRPr="007D2E39">
        <w:rPr>
          <w:rFonts w:ascii="Arial" w:hAnsi="Arial" w:cs="Arial"/>
          <w:sz w:val="20"/>
          <w:szCs w:val="20"/>
          <w:vertAlign w:val="subscript"/>
          <w:lang w:val="en-US"/>
        </w:rPr>
        <w:t>1</w:t>
      </w:r>
      <w:r w:rsidRPr="007D2E39">
        <w:rPr>
          <w:rFonts w:ascii="Arial" w:hAnsi="Arial" w:cs="Arial"/>
          <w:sz w:val="20"/>
          <w:szCs w:val="20"/>
          <w:lang w:val="en-US"/>
        </w:rPr>
        <w:t xml:space="preserve">) of </w:t>
      </w:r>
      <w:r w:rsidR="00985699" w:rsidRPr="007D2E39">
        <w:rPr>
          <w:rFonts w:ascii="Arial" w:hAnsi="Arial" w:cs="Arial"/>
          <w:sz w:val="20"/>
          <w:szCs w:val="20"/>
          <w:lang w:val="en-US"/>
        </w:rPr>
        <w:t>fresh weight (7.9 g) and dry weight (</w:t>
      </w:r>
      <w:r w:rsidRPr="007D2E39">
        <w:rPr>
          <w:rFonts w:ascii="Arial" w:hAnsi="Arial" w:cs="Arial"/>
          <w:sz w:val="20"/>
          <w:szCs w:val="20"/>
          <w:lang w:val="en-US"/>
        </w:rPr>
        <w:t>0.92 g</w:t>
      </w:r>
      <w:r w:rsidR="00985699" w:rsidRPr="007D2E39">
        <w:rPr>
          <w:rFonts w:ascii="Arial" w:hAnsi="Arial" w:cs="Arial"/>
          <w:sz w:val="20"/>
          <w:szCs w:val="20"/>
          <w:lang w:val="en-US"/>
        </w:rPr>
        <w:t>)</w:t>
      </w:r>
      <w:r w:rsidRPr="007D2E39">
        <w:rPr>
          <w:rFonts w:ascii="Arial" w:hAnsi="Arial" w:cs="Arial"/>
          <w:sz w:val="20"/>
          <w:szCs w:val="20"/>
          <w:lang w:val="en-US"/>
        </w:rPr>
        <w:t xml:space="preserve"> whereas lowest</w:t>
      </w:r>
      <w:r w:rsidR="00985699" w:rsidRPr="007D2E39">
        <w:rPr>
          <w:rFonts w:ascii="Arial" w:hAnsi="Arial" w:cs="Arial"/>
          <w:sz w:val="20"/>
          <w:szCs w:val="20"/>
          <w:lang w:val="en-US"/>
        </w:rPr>
        <w:t xml:space="preserve"> fresh weight (3.06 g) and</w:t>
      </w:r>
      <w:r w:rsidRPr="007D2E39">
        <w:rPr>
          <w:rFonts w:ascii="Arial" w:hAnsi="Arial" w:cs="Arial"/>
          <w:sz w:val="20"/>
          <w:szCs w:val="20"/>
          <w:lang w:val="en-US"/>
        </w:rPr>
        <w:t xml:space="preserve"> dry weight</w:t>
      </w:r>
      <w:r w:rsidR="00985699" w:rsidRPr="007D2E39">
        <w:rPr>
          <w:rFonts w:ascii="Arial" w:hAnsi="Arial" w:cs="Arial"/>
          <w:sz w:val="20"/>
          <w:szCs w:val="20"/>
          <w:lang w:val="en-US"/>
        </w:rPr>
        <w:t xml:space="preserve"> (0.30 g)</w:t>
      </w:r>
      <w:r w:rsidRPr="007D2E39">
        <w:rPr>
          <w:rFonts w:ascii="Arial" w:hAnsi="Arial" w:cs="Arial"/>
          <w:sz w:val="20"/>
          <w:szCs w:val="20"/>
          <w:lang w:val="en-US"/>
        </w:rPr>
        <w:t xml:space="preserve"> was observed in untreated cuttings (G</w:t>
      </w:r>
      <w:r w:rsidRPr="007D2E39">
        <w:rPr>
          <w:rFonts w:ascii="Arial" w:hAnsi="Arial" w:cs="Arial"/>
          <w:sz w:val="20"/>
          <w:szCs w:val="20"/>
          <w:vertAlign w:val="subscript"/>
          <w:lang w:val="en-US"/>
        </w:rPr>
        <w:t>5</w:t>
      </w:r>
      <w:r w:rsidRPr="007D2E39">
        <w:rPr>
          <w:rFonts w:ascii="Arial" w:hAnsi="Arial" w:cs="Arial"/>
          <w:sz w:val="20"/>
          <w:szCs w:val="20"/>
          <w:lang w:val="en-US"/>
        </w:rPr>
        <w:t>).</w:t>
      </w:r>
      <w:r w:rsidR="00985699" w:rsidRPr="007D2E39">
        <w:rPr>
          <w:rFonts w:ascii="Arial" w:hAnsi="Arial" w:cs="Arial"/>
          <w:sz w:val="20"/>
          <w:szCs w:val="20"/>
          <w:lang w:val="en-US"/>
        </w:rPr>
        <w:t xml:space="preserve"> </w:t>
      </w:r>
      <w:r w:rsidR="00985699" w:rsidRPr="007D2E39">
        <w:rPr>
          <w:rFonts w:ascii="Arial" w:eastAsia="Times New Roman" w:hAnsi="Arial" w:cs="Arial"/>
          <w:sz w:val="20"/>
          <w:szCs w:val="20"/>
          <w:lang w:eastAsia="en-IN"/>
        </w:rPr>
        <w:t xml:space="preserve">The external administration of IBA stimulates the flow of natural auxin (IAA) from the leaves and shoot tips, which may be the reason for the maximum fresh and dry root weight. The present findings were similar to </w:t>
      </w:r>
      <w:r w:rsidR="00985699" w:rsidRPr="007D2E39">
        <w:rPr>
          <w:rFonts w:ascii="Arial" w:hAnsi="Arial" w:cs="Arial"/>
          <w:sz w:val="20"/>
          <w:szCs w:val="20"/>
        </w:rPr>
        <w:t xml:space="preserve">Caruso </w:t>
      </w:r>
      <w:r w:rsidR="00985699" w:rsidRPr="007D2E39">
        <w:rPr>
          <w:rFonts w:ascii="Arial" w:hAnsi="Arial" w:cs="Arial"/>
          <w:i/>
          <w:iCs/>
          <w:sz w:val="20"/>
          <w:szCs w:val="20"/>
        </w:rPr>
        <w:t>et al.,</w:t>
      </w:r>
      <w:r w:rsidR="00985699" w:rsidRPr="007D2E39">
        <w:rPr>
          <w:rFonts w:ascii="Arial" w:hAnsi="Arial" w:cs="Arial"/>
          <w:sz w:val="20"/>
          <w:szCs w:val="20"/>
        </w:rPr>
        <w:t xml:space="preserve"> (2021) in fig cuttings, Kim </w:t>
      </w:r>
      <w:r w:rsidR="00985699" w:rsidRPr="007D2E39">
        <w:rPr>
          <w:rFonts w:ascii="Arial" w:hAnsi="Arial" w:cs="Arial"/>
          <w:i/>
          <w:iCs/>
          <w:sz w:val="20"/>
          <w:szCs w:val="20"/>
        </w:rPr>
        <w:t>et al.,</w:t>
      </w:r>
      <w:r w:rsidR="00985699" w:rsidRPr="007D2E39">
        <w:rPr>
          <w:rFonts w:ascii="Arial" w:hAnsi="Arial" w:cs="Arial"/>
          <w:sz w:val="20"/>
          <w:szCs w:val="20"/>
        </w:rPr>
        <w:t xml:space="preserve"> (2021) in </w:t>
      </w:r>
      <w:r w:rsidR="00985699" w:rsidRPr="007D2E39">
        <w:rPr>
          <w:rFonts w:ascii="Arial" w:hAnsi="Arial" w:cs="Arial"/>
          <w:i/>
          <w:iCs/>
          <w:sz w:val="20"/>
          <w:szCs w:val="20"/>
        </w:rPr>
        <w:t>Veronica</w:t>
      </w:r>
      <w:r w:rsidR="00985699" w:rsidRPr="007D2E39">
        <w:rPr>
          <w:rFonts w:ascii="Arial" w:hAnsi="Arial" w:cs="Arial"/>
          <w:sz w:val="20"/>
          <w:szCs w:val="20"/>
        </w:rPr>
        <w:t xml:space="preserve"> stem cuttings, </w:t>
      </w:r>
      <w:r w:rsidR="00985699" w:rsidRPr="007D2E39">
        <w:rPr>
          <w:rFonts w:ascii="Arial" w:eastAsia="Times New Roman" w:hAnsi="Arial" w:cs="Arial"/>
          <w:sz w:val="20"/>
          <w:szCs w:val="20"/>
          <w:lang w:eastAsia="en-IN"/>
        </w:rPr>
        <w:t xml:space="preserve">Ali </w:t>
      </w:r>
      <w:r w:rsidR="00985699" w:rsidRPr="007D2E39">
        <w:rPr>
          <w:rFonts w:ascii="Arial" w:eastAsia="Times New Roman" w:hAnsi="Arial" w:cs="Arial"/>
          <w:i/>
          <w:iCs/>
          <w:sz w:val="20"/>
          <w:szCs w:val="20"/>
          <w:lang w:eastAsia="en-IN"/>
        </w:rPr>
        <w:t>et al.,</w:t>
      </w:r>
      <w:r w:rsidR="00985699" w:rsidRPr="007D2E39">
        <w:rPr>
          <w:rFonts w:ascii="Arial" w:eastAsia="Times New Roman" w:hAnsi="Arial" w:cs="Arial"/>
          <w:sz w:val="20"/>
          <w:szCs w:val="20"/>
          <w:lang w:eastAsia="en-IN"/>
        </w:rPr>
        <w:t xml:space="preserve"> (2022) in Dragon Fruit, Rao </w:t>
      </w:r>
      <w:r w:rsidR="00985699" w:rsidRPr="007D2E39">
        <w:rPr>
          <w:rFonts w:ascii="Arial" w:eastAsia="Times New Roman" w:hAnsi="Arial" w:cs="Arial"/>
          <w:i/>
          <w:iCs/>
          <w:sz w:val="20"/>
          <w:szCs w:val="20"/>
          <w:lang w:eastAsia="en-IN"/>
        </w:rPr>
        <w:t>et al.,</w:t>
      </w:r>
      <w:r w:rsidR="00985699" w:rsidRPr="007D2E39">
        <w:rPr>
          <w:rFonts w:ascii="Arial" w:eastAsia="Times New Roman" w:hAnsi="Arial" w:cs="Arial"/>
          <w:sz w:val="20"/>
          <w:szCs w:val="20"/>
          <w:lang w:eastAsia="en-IN"/>
        </w:rPr>
        <w:t xml:space="preserve"> (2022) in pomegranate.</w:t>
      </w:r>
    </w:p>
    <w:p w14:paraId="2F4F16F0" w14:textId="1F89BAA8" w:rsidR="00D96FED" w:rsidRDefault="008B7F4C" w:rsidP="00985699">
      <w:pPr>
        <w:ind w:firstLine="720"/>
        <w:jc w:val="both"/>
        <w:rPr>
          <w:rFonts w:ascii="Arial" w:hAnsi="Arial" w:cs="Arial"/>
          <w:sz w:val="20"/>
          <w:szCs w:val="20"/>
        </w:rPr>
      </w:pPr>
      <w:r w:rsidRPr="007D2E39">
        <w:rPr>
          <w:rFonts w:ascii="Arial" w:hAnsi="Arial" w:cs="Arial"/>
          <w:sz w:val="20"/>
          <w:szCs w:val="20"/>
          <w:lang w:val="en-US"/>
        </w:rPr>
        <w:lastRenderedPageBreak/>
        <w:t xml:space="preserve"> Interaction of S</w:t>
      </w:r>
      <w:r w:rsidRPr="007D2E39">
        <w:rPr>
          <w:rFonts w:ascii="Arial" w:hAnsi="Arial" w:cs="Arial"/>
          <w:sz w:val="20"/>
          <w:szCs w:val="20"/>
          <w:vertAlign w:val="subscript"/>
          <w:lang w:val="en-US"/>
        </w:rPr>
        <w:t>2</w:t>
      </w:r>
      <w:r w:rsidRPr="007D2E39">
        <w:rPr>
          <w:rFonts w:ascii="Arial" w:hAnsi="Arial" w:cs="Arial"/>
          <w:sz w:val="20"/>
          <w:szCs w:val="20"/>
          <w:lang w:val="en-US"/>
        </w:rPr>
        <w:t>G</w:t>
      </w:r>
      <w:r w:rsidRPr="007D2E39">
        <w:rPr>
          <w:rFonts w:ascii="Arial" w:hAnsi="Arial" w:cs="Arial"/>
          <w:sz w:val="20"/>
          <w:szCs w:val="20"/>
          <w:vertAlign w:val="subscript"/>
          <w:lang w:val="en-US"/>
        </w:rPr>
        <w:t>2</w:t>
      </w:r>
      <w:r w:rsidR="00985699" w:rsidRPr="007D2E39">
        <w:rPr>
          <w:rFonts w:ascii="Arial" w:hAnsi="Arial" w:cs="Arial"/>
          <w:sz w:val="20"/>
          <w:szCs w:val="20"/>
          <w:vertAlign w:val="subscript"/>
          <w:lang w:val="en-US"/>
        </w:rPr>
        <w:t xml:space="preserve"> </w:t>
      </w:r>
      <w:r w:rsidR="00985699" w:rsidRPr="007D2E39">
        <w:rPr>
          <w:rFonts w:ascii="Arial" w:hAnsi="Arial" w:cs="Arial"/>
          <w:sz w:val="20"/>
          <w:szCs w:val="20"/>
          <w:lang w:val="en-US"/>
        </w:rPr>
        <w:t xml:space="preserve">(Top soil: Peat: Sawdust (1:2:1) + IBA @5000 ppm) </w:t>
      </w:r>
      <w:r w:rsidRPr="007D2E39">
        <w:rPr>
          <w:rFonts w:ascii="Arial" w:hAnsi="Arial" w:cs="Arial"/>
          <w:sz w:val="20"/>
          <w:szCs w:val="20"/>
          <w:lang w:val="en-US"/>
        </w:rPr>
        <w:t xml:space="preserve">whereas </w:t>
      </w:r>
      <w:r w:rsidRPr="007D2E39">
        <w:rPr>
          <w:rFonts w:ascii="Arial" w:hAnsi="Arial" w:cs="Arial"/>
          <w:sz w:val="20"/>
          <w:szCs w:val="20"/>
        </w:rPr>
        <w:t>S</w:t>
      </w:r>
      <w:r w:rsidRPr="007D2E39">
        <w:rPr>
          <w:rFonts w:ascii="Arial" w:hAnsi="Arial" w:cs="Arial"/>
          <w:sz w:val="20"/>
          <w:szCs w:val="20"/>
          <w:vertAlign w:val="subscript"/>
        </w:rPr>
        <w:t>3</w:t>
      </w:r>
      <w:r w:rsidRPr="007D2E39">
        <w:rPr>
          <w:rFonts w:ascii="Arial" w:hAnsi="Arial" w:cs="Arial"/>
          <w:sz w:val="20"/>
          <w:szCs w:val="20"/>
        </w:rPr>
        <w:t>G</w:t>
      </w:r>
      <w:r w:rsidRPr="007D2E39">
        <w:rPr>
          <w:rFonts w:ascii="Arial" w:hAnsi="Arial" w:cs="Arial"/>
          <w:sz w:val="20"/>
          <w:szCs w:val="20"/>
          <w:vertAlign w:val="subscript"/>
        </w:rPr>
        <w:t xml:space="preserve">5 </w:t>
      </w:r>
      <w:r w:rsidR="00985699" w:rsidRPr="007D2E39">
        <w:rPr>
          <w:rFonts w:ascii="Arial" w:hAnsi="Arial" w:cs="Arial"/>
          <w:sz w:val="20"/>
          <w:szCs w:val="20"/>
        </w:rPr>
        <w:t xml:space="preserve">(Control) </w:t>
      </w:r>
      <w:r w:rsidRPr="007D2E39">
        <w:rPr>
          <w:rFonts w:ascii="Arial" w:hAnsi="Arial" w:cs="Arial"/>
          <w:sz w:val="20"/>
          <w:szCs w:val="20"/>
        </w:rPr>
        <w:t xml:space="preserve">interaction produces </w:t>
      </w:r>
      <w:r w:rsidR="005A55EE" w:rsidRPr="007D2E39">
        <w:rPr>
          <w:rFonts w:ascii="Arial" w:hAnsi="Arial" w:cs="Arial"/>
          <w:sz w:val="20"/>
          <w:szCs w:val="20"/>
        </w:rPr>
        <w:t>lower dry weight of 0.28 g.</w:t>
      </w:r>
      <w:r w:rsidR="00C20027" w:rsidRPr="007D2E39">
        <w:rPr>
          <w:rFonts w:ascii="Arial" w:hAnsi="Arial" w:cs="Arial"/>
          <w:sz w:val="20"/>
          <w:szCs w:val="20"/>
        </w:rPr>
        <w:t xml:space="preserve"> </w:t>
      </w:r>
    </w:p>
    <w:p w14:paraId="6327D59B" w14:textId="65EB19E0" w:rsidR="007D2E39" w:rsidRDefault="007D2E39" w:rsidP="007D2E39">
      <w:pPr>
        <w:jc w:val="both"/>
        <w:rPr>
          <w:rFonts w:ascii="Arial" w:hAnsi="Arial" w:cs="Arial"/>
          <w:b/>
          <w:bCs/>
          <w:sz w:val="20"/>
          <w:szCs w:val="20"/>
          <w:u w:val="single"/>
        </w:rPr>
      </w:pPr>
      <w:r w:rsidRPr="007D2E39">
        <w:rPr>
          <w:rFonts w:ascii="Arial" w:hAnsi="Arial" w:cs="Arial"/>
          <w:b/>
          <w:bCs/>
          <w:sz w:val="20"/>
          <w:szCs w:val="20"/>
          <w:u w:val="single"/>
        </w:rPr>
        <w:t>3.2.6 Survival per centage</w:t>
      </w:r>
    </w:p>
    <w:p w14:paraId="57A486CC" w14:textId="202F0310" w:rsidR="007D2E39" w:rsidRDefault="007D2E39" w:rsidP="007D2E39">
      <w:pPr>
        <w:ind w:firstLine="720"/>
        <w:jc w:val="both"/>
        <w:rPr>
          <w:rFonts w:ascii="Arial" w:hAnsi="Arial" w:cs="Arial"/>
          <w:sz w:val="20"/>
          <w:szCs w:val="20"/>
        </w:rPr>
      </w:pPr>
      <w:r w:rsidRPr="007D2E39">
        <w:rPr>
          <w:rFonts w:ascii="Arial" w:hAnsi="Arial" w:cs="Arial"/>
          <w:sz w:val="20"/>
          <w:szCs w:val="20"/>
        </w:rPr>
        <w:t xml:space="preserve">The results of the study on effect of IBA and NAA and growing media on </w:t>
      </w:r>
      <w:r w:rsidR="00ED0CE2">
        <w:rPr>
          <w:rFonts w:ascii="Arial" w:hAnsi="Arial" w:cs="Arial"/>
          <w:sz w:val="20"/>
          <w:szCs w:val="20"/>
        </w:rPr>
        <w:t xml:space="preserve">survival per centage </w:t>
      </w:r>
      <w:r w:rsidRPr="007D2E39">
        <w:rPr>
          <w:rFonts w:ascii="Arial" w:hAnsi="Arial" w:cs="Arial"/>
          <w:sz w:val="20"/>
          <w:szCs w:val="20"/>
        </w:rPr>
        <w:t>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L) are presented in</w:t>
      </w:r>
      <w:r w:rsidR="00ED0CE2">
        <w:rPr>
          <w:rFonts w:ascii="Arial" w:hAnsi="Arial" w:cs="Arial"/>
          <w:sz w:val="20"/>
          <w:szCs w:val="20"/>
        </w:rPr>
        <w:t xml:space="preserve"> Fig. 2.</w:t>
      </w:r>
    </w:p>
    <w:p w14:paraId="351DD75A" w14:textId="5EC0DB0D" w:rsidR="00EF0A0A" w:rsidRPr="00B1633D" w:rsidRDefault="00EF0A0A" w:rsidP="00EF0A0A">
      <w:pPr>
        <w:jc w:val="both"/>
        <w:rPr>
          <w:rFonts w:ascii="Arial" w:eastAsia="Times New Roman" w:hAnsi="Arial" w:cs="Arial"/>
          <w:sz w:val="20"/>
          <w:szCs w:val="20"/>
          <w:lang w:eastAsia="en-IN"/>
        </w:rPr>
      </w:pPr>
      <w:r>
        <w:rPr>
          <w:rFonts w:ascii="Arial" w:hAnsi="Arial" w:cs="Arial"/>
          <w:sz w:val="20"/>
          <w:szCs w:val="20"/>
        </w:rPr>
        <w:tab/>
      </w:r>
      <w:commentRangeStart w:id="48"/>
      <w:r w:rsidRPr="00EF0A0A">
        <w:rPr>
          <w:rFonts w:ascii="Arial" w:eastAsia="Times New Roman" w:hAnsi="Arial" w:cs="Arial"/>
          <w:sz w:val="20"/>
          <w:szCs w:val="20"/>
          <w:lang w:eastAsia="en-IN"/>
        </w:rPr>
        <w:t>Among the different rooting media, the S</w:t>
      </w:r>
      <w:r w:rsidRPr="00EF0A0A">
        <w:rPr>
          <w:rFonts w:ascii="Arial" w:eastAsia="Times New Roman" w:hAnsi="Arial" w:cs="Arial"/>
          <w:sz w:val="20"/>
          <w:szCs w:val="20"/>
          <w:vertAlign w:val="subscript"/>
          <w:lang w:eastAsia="en-IN"/>
        </w:rPr>
        <w:t xml:space="preserve">2 </w:t>
      </w:r>
      <w:r w:rsidRPr="00EF0A0A">
        <w:rPr>
          <w:rFonts w:ascii="Arial" w:eastAsia="Times New Roman" w:hAnsi="Arial" w:cs="Arial"/>
          <w:sz w:val="20"/>
          <w:szCs w:val="20"/>
          <w:lang w:eastAsia="en-IN"/>
        </w:rPr>
        <w:t>media (Top soil: peat: sawdust (1:2:1)) had the highest survival percentage (62.67 %) where the cuttings planted inS</w:t>
      </w:r>
      <w:r w:rsidRPr="00EF0A0A">
        <w:rPr>
          <w:rFonts w:ascii="Arial" w:eastAsia="Times New Roman" w:hAnsi="Arial" w:cs="Arial"/>
          <w:sz w:val="20"/>
          <w:szCs w:val="20"/>
          <w:vertAlign w:val="subscript"/>
          <w:lang w:eastAsia="en-IN"/>
        </w:rPr>
        <w:t>1</w:t>
      </w:r>
      <w:r w:rsidRPr="00EF0A0A">
        <w:rPr>
          <w:rFonts w:ascii="Arial" w:eastAsia="Times New Roman" w:hAnsi="Arial" w:cs="Arial"/>
          <w:sz w:val="20"/>
          <w:szCs w:val="20"/>
          <w:lang w:eastAsia="en-IN"/>
        </w:rPr>
        <w:t xml:space="preserve"> media (Top soil: vermicompost: perlite (1:2:1)) had the next survival percentage of 56 %. Whereas lowest survival percentage (41.33 %) recorded when the cuttings were planted in S</w:t>
      </w:r>
      <w:r w:rsidRPr="00EF0A0A">
        <w:rPr>
          <w:rFonts w:ascii="Arial" w:eastAsia="Times New Roman" w:hAnsi="Arial" w:cs="Arial"/>
          <w:sz w:val="20"/>
          <w:szCs w:val="20"/>
          <w:vertAlign w:val="subscript"/>
          <w:lang w:eastAsia="en-IN"/>
        </w:rPr>
        <w:t>3</w:t>
      </w:r>
      <w:r w:rsidRPr="00EF0A0A">
        <w:rPr>
          <w:rFonts w:ascii="Arial" w:eastAsia="Times New Roman" w:hAnsi="Arial" w:cs="Arial"/>
          <w:sz w:val="20"/>
          <w:szCs w:val="20"/>
          <w:lang w:eastAsia="en-IN"/>
        </w:rPr>
        <w:t xml:space="preserve"> media (Control).</w:t>
      </w:r>
      <w:r w:rsidR="00B1633D">
        <w:rPr>
          <w:rFonts w:ascii="Arial" w:eastAsia="Times New Roman" w:hAnsi="Arial" w:cs="Arial"/>
          <w:sz w:val="20"/>
          <w:szCs w:val="20"/>
          <w:lang w:eastAsia="en-IN"/>
        </w:rPr>
        <w:t xml:space="preserve"> </w:t>
      </w:r>
      <w:r w:rsidR="00B1633D" w:rsidRPr="00B1633D">
        <w:rPr>
          <w:rFonts w:ascii="Arial" w:eastAsia="Times New Roman" w:hAnsi="Arial" w:cs="Arial"/>
          <w:sz w:val="20"/>
          <w:szCs w:val="20"/>
          <w:lang w:eastAsia="en-IN"/>
        </w:rPr>
        <w:t>At this treatment, longer and more numerous roots enable better uptake of moisture and nutrients from the media, ultimately increasing the survival rate.</w:t>
      </w:r>
      <w:commentRangeEnd w:id="48"/>
      <w:r w:rsidR="0056301C">
        <w:rPr>
          <w:rStyle w:val="CommentReference"/>
        </w:rPr>
        <w:commentReference w:id="48"/>
      </w:r>
    </w:p>
    <w:p w14:paraId="54DB6027" w14:textId="691FD0F2" w:rsidR="00EF0A0A" w:rsidRPr="00EF0A0A" w:rsidRDefault="00EF0A0A" w:rsidP="00EF0A0A">
      <w:pPr>
        <w:jc w:val="both"/>
        <w:rPr>
          <w:rFonts w:ascii="Arial" w:eastAsia="Times New Roman" w:hAnsi="Arial" w:cs="Arial"/>
          <w:sz w:val="20"/>
          <w:szCs w:val="20"/>
          <w:lang w:eastAsia="en-IN"/>
        </w:rPr>
      </w:pPr>
      <w:r w:rsidRPr="00EF0A0A">
        <w:rPr>
          <w:rFonts w:ascii="Arial" w:eastAsia="Times New Roman" w:hAnsi="Arial" w:cs="Arial"/>
          <w:sz w:val="20"/>
          <w:szCs w:val="20"/>
          <w:lang w:eastAsia="en-IN"/>
        </w:rPr>
        <w:tab/>
        <w:t>G</w:t>
      </w:r>
      <w:r w:rsidRPr="00EF0A0A">
        <w:rPr>
          <w:rFonts w:ascii="Arial" w:eastAsia="Times New Roman" w:hAnsi="Arial" w:cs="Arial"/>
          <w:sz w:val="20"/>
          <w:szCs w:val="20"/>
          <w:vertAlign w:val="subscript"/>
          <w:lang w:eastAsia="en-IN"/>
        </w:rPr>
        <w:t>2</w:t>
      </w:r>
      <w:r w:rsidRPr="00EF0A0A">
        <w:rPr>
          <w:rFonts w:ascii="Arial" w:eastAsia="Times New Roman" w:hAnsi="Arial" w:cs="Arial"/>
          <w:sz w:val="20"/>
          <w:szCs w:val="20"/>
          <w:lang w:eastAsia="en-IN"/>
        </w:rPr>
        <w:t xml:space="preserve"> (5000 ppm IBA) treatment significantly improved the survival percentage of rooted cuttings (82.22 %) next to G</w:t>
      </w:r>
      <w:r w:rsidRPr="00EF0A0A">
        <w:rPr>
          <w:rFonts w:ascii="Arial" w:eastAsia="Times New Roman" w:hAnsi="Arial" w:cs="Arial"/>
          <w:sz w:val="20"/>
          <w:szCs w:val="20"/>
          <w:vertAlign w:val="subscript"/>
          <w:lang w:eastAsia="en-IN"/>
        </w:rPr>
        <w:t>1</w:t>
      </w:r>
      <w:r w:rsidRPr="00EF0A0A">
        <w:rPr>
          <w:rFonts w:ascii="Arial" w:eastAsia="Times New Roman" w:hAnsi="Arial" w:cs="Arial"/>
          <w:sz w:val="20"/>
          <w:szCs w:val="20"/>
          <w:lang w:eastAsia="en-IN"/>
        </w:rPr>
        <w:t xml:space="preserve"> (3000 ppm IBA) had the value of 60 %. </w:t>
      </w:r>
      <w:commentRangeStart w:id="49"/>
      <w:r w:rsidRPr="00EF0A0A">
        <w:rPr>
          <w:rFonts w:ascii="Arial" w:eastAsia="Times New Roman" w:hAnsi="Arial" w:cs="Arial"/>
          <w:sz w:val="20"/>
          <w:szCs w:val="20"/>
          <w:lang w:eastAsia="en-IN"/>
        </w:rPr>
        <w:t xml:space="preserve">Whereas lowest survival percentage (28.89 %) </w:t>
      </w:r>
      <w:commentRangeEnd w:id="49"/>
      <w:r w:rsidR="0056301C">
        <w:rPr>
          <w:rStyle w:val="CommentReference"/>
        </w:rPr>
        <w:commentReference w:id="49"/>
      </w:r>
      <w:r w:rsidRPr="00EF0A0A">
        <w:rPr>
          <w:rFonts w:ascii="Arial" w:eastAsia="Times New Roman" w:hAnsi="Arial" w:cs="Arial"/>
          <w:sz w:val="20"/>
          <w:szCs w:val="20"/>
          <w:lang w:eastAsia="en-IN"/>
        </w:rPr>
        <w:t>was observed in G</w:t>
      </w:r>
      <w:r w:rsidRPr="00EF0A0A">
        <w:rPr>
          <w:rFonts w:ascii="Arial" w:eastAsia="Times New Roman" w:hAnsi="Arial" w:cs="Arial"/>
          <w:sz w:val="20"/>
          <w:szCs w:val="20"/>
          <w:vertAlign w:val="subscript"/>
          <w:lang w:eastAsia="en-IN"/>
        </w:rPr>
        <w:t>5</w:t>
      </w:r>
      <w:r w:rsidRPr="00EF0A0A">
        <w:rPr>
          <w:rFonts w:ascii="Arial" w:eastAsia="Times New Roman" w:hAnsi="Arial" w:cs="Arial"/>
          <w:sz w:val="20"/>
          <w:szCs w:val="20"/>
          <w:lang w:eastAsia="en-IN"/>
        </w:rPr>
        <w:t xml:space="preserve"> (Control</w:t>
      </w:r>
      <w:commentRangeStart w:id="50"/>
      <w:r w:rsidRPr="00EF0A0A">
        <w:rPr>
          <w:rFonts w:ascii="Arial" w:eastAsia="Times New Roman" w:hAnsi="Arial" w:cs="Arial"/>
          <w:sz w:val="20"/>
          <w:szCs w:val="20"/>
          <w:lang w:eastAsia="en-IN"/>
        </w:rPr>
        <w:t>).</w:t>
      </w:r>
      <w:r w:rsidR="00866777">
        <w:rPr>
          <w:rFonts w:ascii="Arial" w:eastAsia="Times New Roman" w:hAnsi="Arial" w:cs="Arial"/>
          <w:sz w:val="20"/>
          <w:szCs w:val="20"/>
          <w:lang w:eastAsia="en-IN"/>
        </w:rPr>
        <w:t xml:space="preserve"> </w:t>
      </w:r>
      <w:r w:rsidR="00866777" w:rsidRPr="00866777">
        <w:rPr>
          <w:rFonts w:ascii="Arial" w:eastAsia="Times New Roman" w:hAnsi="Arial" w:cs="Arial"/>
          <w:sz w:val="20"/>
          <w:szCs w:val="20"/>
          <w:lang w:eastAsia="en-IN"/>
        </w:rPr>
        <w:t xml:space="preserve">Singh </w:t>
      </w:r>
      <w:r w:rsidR="00866777" w:rsidRPr="00866777">
        <w:rPr>
          <w:rFonts w:ascii="Arial" w:eastAsia="Times New Roman" w:hAnsi="Arial" w:cs="Arial"/>
          <w:i/>
          <w:iCs/>
          <w:sz w:val="20"/>
          <w:szCs w:val="20"/>
          <w:lang w:eastAsia="en-IN"/>
        </w:rPr>
        <w:t>et al.,</w:t>
      </w:r>
      <w:r w:rsidR="00866777" w:rsidRPr="00866777">
        <w:rPr>
          <w:rFonts w:ascii="Arial" w:eastAsia="Times New Roman" w:hAnsi="Arial" w:cs="Arial"/>
          <w:sz w:val="20"/>
          <w:szCs w:val="20"/>
          <w:lang w:eastAsia="en-IN"/>
        </w:rPr>
        <w:t xml:space="preserve"> (2003) </w:t>
      </w:r>
      <w:commentRangeEnd w:id="50"/>
      <w:r w:rsidR="00E8769E">
        <w:rPr>
          <w:rStyle w:val="CommentReference"/>
        </w:rPr>
        <w:commentReference w:id="50"/>
      </w:r>
      <w:r w:rsidR="00866777" w:rsidRPr="00866777">
        <w:rPr>
          <w:rFonts w:ascii="Arial" w:eastAsia="Times New Roman" w:hAnsi="Arial" w:cs="Arial"/>
          <w:sz w:val="20"/>
          <w:szCs w:val="20"/>
          <w:lang w:eastAsia="en-IN"/>
        </w:rPr>
        <w:t>reported that IBA increases rooting and root length in Piper longum, suggesting that auxin activity may have facilitated the hydrolysis and translocation of carbohydrates and nitrogenous substances at the base of cuttings, thereby accelerating cell elongation and cell division in the proper environment</w:t>
      </w:r>
      <w:r w:rsidR="00866777">
        <w:rPr>
          <w:rFonts w:ascii="Arial" w:eastAsia="Times New Roman" w:hAnsi="Arial" w:cs="Arial"/>
          <w:sz w:val="20"/>
          <w:szCs w:val="20"/>
          <w:lang w:eastAsia="en-IN"/>
        </w:rPr>
        <w:t xml:space="preserve">. </w:t>
      </w:r>
      <w:r w:rsidRPr="00EF0A0A">
        <w:rPr>
          <w:rFonts w:ascii="Arial" w:eastAsia="Times New Roman" w:hAnsi="Arial" w:cs="Arial"/>
          <w:sz w:val="20"/>
          <w:szCs w:val="20"/>
          <w:lang w:eastAsia="en-IN"/>
        </w:rPr>
        <w:t xml:space="preserve">The current study agrees with the results that IBA @5000 ppm expressed highest survival percentage shown in fig by Reddy </w:t>
      </w:r>
      <w:r w:rsidRPr="00EF0A0A">
        <w:rPr>
          <w:rFonts w:ascii="Arial" w:eastAsia="Times New Roman" w:hAnsi="Arial" w:cs="Arial"/>
          <w:i/>
          <w:iCs/>
          <w:sz w:val="20"/>
          <w:szCs w:val="20"/>
          <w:lang w:eastAsia="en-IN"/>
        </w:rPr>
        <w:t>et al.,</w:t>
      </w:r>
      <w:r w:rsidRPr="00EF0A0A">
        <w:rPr>
          <w:rFonts w:ascii="Arial" w:eastAsia="Times New Roman" w:hAnsi="Arial" w:cs="Arial"/>
          <w:sz w:val="20"/>
          <w:szCs w:val="20"/>
          <w:lang w:eastAsia="en-IN"/>
        </w:rPr>
        <w:t xml:space="preserve"> (2008 a) and by </w:t>
      </w:r>
      <w:r w:rsidRPr="00EF0A0A">
        <w:rPr>
          <w:rFonts w:ascii="Arial" w:hAnsi="Arial" w:cs="Arial"/>
          <w:sz w:val="20"/>
          <w:szCs w:val="20"/>
        </w:rPr>
        <w:t xml:space="preserve">Thakur </w:t>
      </w:r>
      <w:r w:rsidRPr="00EF0A0A">
        <w:rPr>
          <w:rFonts w:ascii="Arial" w:hAnsi="Arial" w:cs="Arial"/>
          <w:i/>
          <w:iCs/>
          <w:sz w:val="20"/>
          <w:szCs w:val="20"/>
        </w:rPr>
        <w:t>et al.,</w:t>
      </w:r>
      <w:r w:rsidRPr="00EF0A0A">
        <w:rPr>
          <w:rFonts w:ascii="Arial" w:hAnsi="Arial" w:cs="Arial"/>
          <w:sz w:val="20"/>
          <w:szCs w:val="20"/>
        </w:rPr>
        <w:t xml:space="preserve"> (201</w:t>
      </w:r>
      <w:r w:rsidR="00A43F3D">
        <w:rPr>
          <w:rFonts w:ascii="Arial" w:hAnsi="Arial" w:cs="Arial"/>
          <w:sz w:val="20"/>
          <w:szCs w:val="20"/>
        </w:rPr>
        <w:t>4</w:t>
      </w:r>
      <w:r w:rsidRPr="00EF0A0A">
        <w:rPr>
          <w:rFonts w:ascii="Arial" w:hAnsi="Arial" w:cs="Arial"/>
          <w:sz w:val="20"/>
          <w:szCs w:val="20"/>
        </w:rPr>
        <w:t xml:space="preserve">) in </w:t>
      </w:r>
      <w:commentRangeStart w:id="51"/>
      <w:r w:rsidRPr="00EF0A0A">
        <w:rPr>
          <w:rFonts w:ascii="Arial" w:hAnsi="Arial" w:cs="Arial"/>
          <w:sz w:val="20"/>
          <w:szCs w:val="20"/>
        </w:rPr>
        <w:t>Olive cuttings</w:t>
      </w:r>
      <w:commentRangeEnd w:id="51"/>
      <w:r w:rsidR="00DB0069">
        <w:rPr>
          <w:rStyle w:val="CommentReference"/>
        </w:rPr>
        <w:commentReference w:id="51"/>
      </w:r>
      <w:r w:rsidRPr="00BD494B">
        <w:rPr>
          <w:rFonts w:ascii="Times New Roman" w:hAnsi="Times New Roman" w:cs="Times New Roman"/>
          <w:sz w:val="24"/>
          <w:szCs w:val="24"/>
        </w:rPr>
        <w:t>.</w:t>
      </w:r>
    </w:p>
    <w:p w14:paraId="074C9772" w14:textId="29860BB0" w:rsidR="007D2E39" w:rsidRPr="00866777" w:rsidRDefault="00EF0A0A" w:rsidP="00866777">
      <w:pPr>
        <w:rPr>
          <w:rFonts w:ascii="Arial" w:eastAsia="Times New Roman" w:hAnsi="Arial" w:cs="Arial"/>
          <w:sz w:val="20"/>
          <w:szCs w:val="20"/>
          <w:lang w:eastAsia="en-IN"/>
        </w:rPr>
      </w:pPr>
      <w:r w:rsidRPr="00EF0A0A">
        <w:rPr>
          <w:rFonts w:ascii="Arial" w:eastAsia="Times New Roman" w:hAnsi="Arial" w:cs="Arial"/>
          <w:sz w:val="20"/>
          <w:szCs w:val="20"/>
          <w:lang w:eastAsia="en-IN"/>
        </w:rPr>
        <w:tab/>
      </w:r>
      <w:r w:rsidR="00866777" w:rsidRPr="00866777">
        <w:rPr>
          <w:rFonts w:ascii="Arial" w:eastAsia="Times New Roman" w:hAnsi="Arial" w:cs="Arial"/>
          <w:sz w:val="20"/>
          <w:szCs w:val="20"/>
          <w:lang w:eastAsia="en-IN"/>
        </w:rPr>
        <w:t>It was determined that there was no significant interaction between the concentration of NAA, IBA, and different rooting media and survival percentage.</w:t>
      </w:r>
    </w:p>
    <w:p w14:paraId="303AD17B" w14:textId="27763EC3" w:rsidR="00C742F3" w:rsidRPr="00EF0A0A" w:rsidRDefault="00C742F3" w:rsidP="005A55EE">
      <w:pPr>
        <w:jc w:val="both"/>
        <w:rPr>
          <w:rFonts w:ascii="Arial" w:hAnsi="Arial" w:cs="Arial"/>
          <w:b/>
          <w:bCs/>
          <w:sz w:val="24"/>
          <w:szCs w:val="24"/>
        </w:rPr>
      </w:pPr>
      <w:r w:rsidRPr="00EF0A0A">
        <w:rPr>
          <w:rFonts w:ascii="Arial" w:hAnsi="Arial" w:cs="Arial"/>
          <w:b/>
          <w:bCs/>
          <w:sz w:val="20"/>
          <w:szCs w:val="20"/>
        </w:rPr>
        <w:t>Table :1</w:t>
      </w:r>
      <w:r w:rsidR="003657DE" w:rsidRPr="00EF0A0A">
        <w:rPr>
          <w:rFonts w:ascii="Arial" w:hAnsi="Arial" w:cs="Arial"/>
          <w:b/>
          <w:bCs/>
          <w:sz w:val="20"/>
          <w:szCs w:val="20"/>
        </w:rPr>
        <w:t xml:space="preserve"> Impact of plat growth regulators and rooting medium on leaf length (cm), </w:t>
      </w:r>
      <w:commentRangeStart w:id="52"/>
      <w:r w:rsidR="003657DE" w:rsidRPr="00EF0A0A">
        <w:rPr>
          <w:rFonts w:ascii="Arial" w:hAnsi="Arial" w:cs="Arial"/>
          <w:b/>
          <w:bCs/>
          <w:sz w:val="20"/>
          <w:szCs w:val="20"/>
        </w:rPr>
        <w:t>no</w:t>
      </w:r>
      <w:commentRangeEnd w:id="52"/>
      <w:r w:rsidR="001C64EB">
        <w:rPr>
          <w:rStyle w:val="CommentReference"/>
        </w:rPr>
        <w:commentReference w:id="52"/>
      </w:r>
      <w:r w:rsidR="003657DE" w:rsidRPr="00EF0A0A">
        <w:rPr>
          <w:rFonts w:ascii="Arial" w:hAnsi="Arial" w:cs="Arial"/>
          <w:b/>
          <w:bCs/>
          <w:sz w:val="20"/>
          <w:szCs w:val="20"/>
        </w:rPr>
        <w:t xml:space="preserve">. of roots per cuttings, </w:t>
      </w:r>
      <w:commentRangeStart w:id="53"/>
      <w:r w:rsidR="003657DE" w:rsidRPr="00EF0A0A">
        <w:rPr>
          <w:rFonts w:ascii="Arial" w:hAnsi="Arial" w:cs="Arial"/>
          <w:b/>
          <w:bCs/>
          <w:sz w:val="20"/>
          <w:szCs w:val="20"/>
        </w:rPr>
        <w:t>no</w:t>
      </w:r>
      <w:commentRangeEnd w:id="53"/>
      <w:r w:rsidR="001C64EB">
        <w:rPr>
          <w:rStyle w:val="CommentReference"/>
        </w:rPr>
        <w:commentReference w:id="53"/>
      </w:r>
      <w:r w:rsidR="003657DE" w:rsidRPr="00EF0A0A">
        <w:rPr>
          <w:rFonts w:ascii="Arial" w:hAnsi="Arial" w:cs="Arial"/>
          <w:b/>
          <w:bCs/>
          <w:sz w:val="20"/>
          <w:szCs w:val="20"/>
        </w:rPr>
        <w:t>. of root forks, average length of roots (cm</w:t>
      </w:r>
      <w:r w:rsidR="003657DE" w:rsidRPr="00EF0A0A">
        <w:rPr>
          <w:rFonts w:ascii="Arial" w:hAnsi="Arial" w:cs="Arial"/>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1823"/>
        <w:gridCol w:w="1785"/>
        <w:gridCol w:w="1790"/>
        <w:gridCol w:w="1627"/>
      </w:tblGrid>
      <w:tr w:rsidR="00EE1D67" w:rsidRPr="00EF0A0A" w14:paraId="0CC7B77A" w14:textId="3B078590" w:rsidTr="00A43F3D">
        <w:trPr>
          <w:trHeight w:val="107"/>
        </w:trPr>
        <w:tc>
          <w:tcPr>
            <w:tcW w:w="1991" w:type="dxa"/>
            <w:tcBorders>
              <w:top w:val="single" w:sz="4" w:space="0" w:color="auto"/>
              <w:bottom w:val="single" w:sz="4" w:space="0" w:color="auto"/>
            </w:tcBorders>
          </w:tcPr>
          <w:p w14:paraId="28846AA6" w14:textId="5CB88E3B"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Treatments</w:t>
            </w:r>
          </w:p>
        </w:tc>
        <w:tc>
          <w:tcPr>
            <w:tcW w:w="1823" w:type="dxa"/>
            <w:tcBorders>
              <w:top w:val="single" w:sz="4" w:space="0" w:color="auto"/>
              <w:bottom w:val="single" w:sz="4" w:space="0" w:color="auto"/>
            </w:tcBorders>
          </w:tcPr>
          <w:p w14:paraId="7AFC38EB" w14:textId="79713161"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Leaf length (cm)</w:t>
            </w:r>
          </w:p>
        </w:tc>
        <w:tc>
          <w:tcPr>
            <w:tcW w:w="1785" w:type="dxa"/>
            <w:tcBorders>
              <w:top w:val="single" w:sz="4" w:space="0" w:color="auto"/>
              <w:bottom w:val="single" w:sz="4" w:space="0" w:color="auto"/>
            </w:tcBorders>
          </w:tcPr>
          <w:p w14:paraId="39208EAD" w14:textId="308F9F82"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No. of roots</w:t>
            </w:r>
            <w:r w:rsidR="008E0C3D" w:rsidRPr="00976562">
              <w:rPr>
                <w:rFonts w:ascii="Arial" w:hAnsi="Arial" w:cs="Arial"/>
                <w:b/>
                <w:bCs/>
                <w:sz w:val="20"/>
                <w:szCs w:val="20"/>
              </w:rPr>
              <w:t xml:space="preserve"> per cutting</w:t>
            </w:r>
          </w:p>
        </w:tc>
        <w:tc>
          <w:tcPr>
            <w:tcW w:w="1790" w:type="dxa"/>
            <w:tcBorders>
              <w:top w:val="single" w:sz="4" w:space="0" w:color="auto"/>
              <w:bottom w:val="single" w:sz="4" w:space="0" w:color="auto"/>
            </w:tcBorders>
          </w:tcPr>
          <w:p w14:paraId="310E4DB4" w14:textId="171A4E21"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No. of root forks</w:t>
            </w:r>
          </w:p>
        </w:tc>
        <w:tc>
          <w:tcPr>
            <w:tcW w:w="1627" w:type="dxa"/>
            <w:tcBorders>
              <w:top w:val="single" w:sz="4" w:space="0" w:color="auto"/>
              <w:bottom w:val="single" w:sz="4" w:space="0" w:color="auto"/>
            </w:tcBorders>
          </w:tcPr>
          <w:p w14:paraId="2A9BB5B6" w14:textId="6EFD8F3B"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Average length of roots (cm)</w:t>
            </w:r>
          </w:p>
        </w:tc>
      </w:tr>
      <w:tr w:rsidR="00791F7C" w:rsidRPr="00EF0A0A" w14:paraId="60C2F68A" w14:textId="3296DD23" w:rsidTr="00A43F3D">
        <w:tc>
          <w:tcPr>
            <w:tcW w:w="1991" w:type="dxa"/>
            <w:tcBorders>
              <w:top w:val="single" w:sz="4" w:space="0" w:color="auto"/>
            </w:tcBorders>
          </w:tcPr>
          <w:p w14:paraId="64D688ED" w14:textId="36B23A95" w:rsidR="00791F7C" w:rsidRPr="00976562" w:rsidRDefault="00791F7C" w:rsidP="00C742F3">
            <w:pPr>
              <w:jc w:val="center"/>
              <w:rPr>
                <w:rFonts w:ascii="Arial" w:hAnsi="Arial" w:cs="Arial"/>
                <w:b/>
                <w:bCs/>
                <w:sz w:val="20"/>
                <w:szCs w:val="20"/>
              </w:rPr>
            </w:pPr>
            <w:r w:rsidRPr="00976562">
              <w:rPr>
                <w:rFonts w:ascii="Arial" w:hAnsi="Arial" w:cs="Arial"/>
                <w:b/>
                <w:bCs/>
                <w:color w:val="000000"/>
                <w:sz w:val="20"/>
                <w:szCs w:val="20"/>
              </w:rPr>
              <w:t>S1</w:t>
            </w:r>
          </w:p>
        </w:tc>
        <w:tc>
          <w:tcPr>
            <w:tcW w:w="1823" w:type="dxa"/>
            <w:tcBorders>
              <w:top w:val="single" w:sz="4" w:space="0" w:color="auto"/>
            </w:tcBorders>
          </w:tcPr>
          <w:p w14:paraId="154FE27D" w14:textId="5F3C842E"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12.34</w:t>
            </w:r>
          </w:p>
        </w:tc>
        <w:tc>
          <w:tcPr>
            <w:tcW w:w="1785" w:type="dxa"/>
            <w:tcBorders>
              <w:top w:val="single" w:sz="4" w:space="0" w:color="auto"/>
            </w:tcBorders>
          </w:tcPr>
          <w:p w14:paraId="34B08896" w14:textId="57BE1AA3"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14.77</w:t>
            </w:r>
          </w:p>
        </w:tc>
        <w:tc>
          <w:tcPr>
            <w:tcW w:w="1790" w:type="dxa"/>
            <w:tcBorders>
              <w:top w:val="single" w:sz="4" w:space="0" w:color="auto"/>
            </w:tcBorders>
          </w:tcPr>
          <w:p w14:paraId="7374BEA7" w14:textId="1CCF92B5"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6.01</w:t>
            </w:r>
          </w:p>
        </w:tc>
        <w:tc>
          <w:tcPr>
            <w:tcW w:w="1627" w:type="dxa"/>
            <w:tcBorders>
              <w:top w:val="single" w:sz="4" w:space="0" w:color="auto"/>
            </w:tcBorders>
          </w:tcPr>
          <w:p w14:paraId="60AE4F45" w14:textId="2425D4B2"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18.48</w:t>
            </w:r>
          </w:p>
        </w:tc>
      </w:tr>
      <w:tr w:rsidR="00791F7C" w:rsidRPr="00EF0A0A" w14:paraId="4D8B98B4" w14:textId="1A23F5D1" w:rsidTr="00A43F3D">
        <w:tc>
          <w:tcPr>
            <w:tcW w:w="1991" w:type="dxa"/>
          </w:tcPr>
          <w:p w14:paraId="3278FF4C" w14:textId="6E7E37F3" w:rsidR="00791F7C" w:rsidRPr="00976562" w:rsidRDefault="00791F7C" w:rsidP="00C742F3">
            <w:pPr>
              <w:jc w:val="center"/>
              <w:rPr>
                <w:rFonts w:ascii="Arial" w:hAnsi="Arial" w:cs="Arial"/>
                <w:b/>
                <w:bCs/>
                <w:sz w:val="20"/>
                <w:szCs w:val="20"/>
              </w:rPr>
            </w:pPr>
            <w:r w:rsidRPr="00976562">
              <w:rPr>
                <w:rFonts w:ascii="Arial" w:hAnsi="Arial" w:cs="Arial"/>
                <w:b/>
                <w:bCs/>
                <w:color w:val="000000"/>
                <w:sz w:val="20"/>
                <w:szCs w:val="20"/>
              </w:rPr>
              <w:t>S2</w:t>
            </w:r>
          </w:p>
        </w:tc>
        <w:tc>
          <w:tcPr>
            <w:tcW w:w="1823" w:type="dxa"/>
          </w:tcPr>
          <w:p w14:paraId="66E6E76A" w14:textId="2FA7D445"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14.64</w:t>
            </w:r>
          </w:p>
        </w:tc>
        <w:tc>
          <w:tcPr>
            <w:tcW w:w="1785" w:type="dxa"/>
          </w:tcPr>
          <w:p w14:paraId="4348C16C" w14:textId="3310C857"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15.79</w:t>
            </w:r>
          </w:p>
        </w:tc>
        <w:tc>
          <w:tcPr>
            <w:tcW w:w="1790" w:type="dxa"/>
          </w:tcPr>
          <w:p w14:paraId="593125FF" w14:textId="623BEE50"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6.59</w:t>
            </w:r>
          </w:p>
        </w:tc>
        <w:tc>
          <w:tcPr>
            <w:tcW w:w="1627" w:type="dxa"/>
          </w:tcPr>
          <w:p w14:paraId="709A0E0B" w14:textId="5A5D6556"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19.77</w:t>
            </w:r>
          </w:p>
        </w:tc>
      </w:tr>
      <w:tr w:rsidR="00791F7C" w:rsidRPr="00EF0A0A" w14:paraId="2F9FD9D7" w14:textId="6119A1E6" w:rsidTr="00A43F3D">
        <w:tc>
          <w:tcPr>
            <w:tcW w:w="1991" w:type="dxa"/>
            <w:tcBorders>
              <w:bottom w:val="single" w:sz="4" w:space="0" w:color="auto"/>
            </w:tcBorders>
          </w:tcPr>
          <w:p w14:paraId="7F6E0EE6" w14:textId="7B354C9A" w:rsidR="00791F7C" w:rsidRPr="00976562" w:rsidRDefault="00791F7C" w:rsidP="00C742F3">
            <w:pPr>
              <w:jc w:val="center"/>
              <w:rPr>
                <w:rFonts w:ascii="Arial" w:hAnsi="Arial" w:cs="Arial"/>
                <w:b/>
                <w:bCs/>
                <w:sz w:val="20"/>
                <w:szCs w:val="20"/>
              </w:rPr>
            </w:pPr>
            <w:r w:rsidRPr="00976562">
              <w:rPr>
                <w:rFonts w:ascii="Arial" w:hAnsi="Arial" w:cs="Arial"/>
                <w:b/>
                <w:bCs/>
                <w:color w:val="000000"/>
                <w:sz w:val="20"/>
                <w:szCs w:val="20"/>
              </w:rPr>
              <w:t>S3</w:t>
            </w:r>
          </w:p>
        </w:tc>
        <w:tc>
          <w:tcPr>
            <w:tcW w:w="1823" w:type="dxa"/>
            <w:tcBorders>
              <w:bottom w:val="single" w:sz="4" w:space="0" w:color="auto"/>
            </w:tcBorders>
          </w:tcPr>
          <w:p w14:paraId="3C3E81C5" w14:textId="548722B2"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11.85</w:t>
            </w:r>
          </w:p>
        </w:tc>
        <w:tc>
          <w:tcPr>
            <w:tcW w:w="1785" w:type="dxa"/>
            <w:tcBorders>
              <w:bottom w:val="single" w:sz="4" w:space="0" w:color="auto"/>
            </w:tcBorders>
          </w:tcPr>
          <w:p w14:paraId="450531EA" w14:textId="25E28561"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13.08</w:t>
            </w:r>
          </w:p>
        </w:tc>
        <w:tc>
          <w:tcPr>
            <w:tcW w:w="1790" w:type="dxa"/>
            <w:tcBorders>
              <w:bottom w:val="single" w:sz="4" w:space="0" w:color="auto"/>
            </w:tcBorders>
          </w:tcPr>
          <w:p w14:paraId="7358C58E" w14:textId="3032549F"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5.59</w:t>
            </w:r>
          </w:p>
        </w:tc>
        <w:tc>
          <w:tcPr>
            <w:tcW w:w="1627" w:type="dxa"/>
            <w:tcBorders>
              <w:bottom w:val="single" w:sz="4" w:space="0" w:color="auto"/>
            </w:tcBorders>
          </w:tcPr>
          <w:p w14:paraId="2F64CF98" w14:textId="4C0588AE"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17.19</w:t>
            </w:r>
          </w:p>
        </w:tc>
      </w:tr>
      <w:tr w:rsidR="00EE1D67" w:rsidRPr="00EF0A0A" w14:paraId="04F6AE9C" w14:textId="12682ED2" w:rsidTr="00A43F3D">
        <w:trPr>
          <w:trHeight w:val="305"/>
        </w:trPr>
        <w:tc>
          <w:tcPr>
            <w:tcW w:w="1991" w:type="dxa"/>
            <w:tcBorders>
              <w:top w:val="single" w:sz="4" w:space="0" w:color="auto"/>
            </w:tcBorders>
          </w:tcPr>
          <w:p w14:paraId="3D5482EF" w14:textId="242A3985" w:rsidR="003657DE" w:rsidRPr="00976562" w:rsidRDefault="00EE1D67" w:rsidP="003657DE">
            <w:pPr>
              <w:spacing w:line="360" w:lineRule="auto"/>
              <w:jc w:val="center"/>
              <w:rPr>
                <w:rFonts w:ascii="Arial" w:hAnsi="Arial" w:cs="Arial"/>
                <w:b/>
                <w:bCs/>
                <w:sz w:val="20"/>
                <w:szCs w:val="20"/>
              </w:rPr>
            </w:pPr>
            <w:r w:rsidRPr="00976562">
              <w:rPr>
                <w:rFonts w:ascii="Arial" w:hAnsi="Arial" w:cs="Arial"/>
                <w:b/>
                <w:bCs/>
                <w:sz w:val="20"/>
                <w:szCs w:val="20"/>
              </w:rPr>
              <w:t>CD</w:t>
            </w:r>
            <w:r w:rsidR="008E0C3D" w:rsidRPr="00976562">
              <w:rPr>
                <w:rFonts w:ascii="Arial" w:hAnsi="Arial" w:cs="Arial"/>
                <w:b/>
                <w:bCs/>
                <w:sz w:val="20"/>
                <w:szCs w:val="20"/>
              </w:rPr>
              <w:t xml:space="preserve"> @ 5%</w:t>
            </w:r>
          </w:p>
        </w:tc>
        <w:tc>
          <w:tcPr>
            <w:tcW w:w="1823" w:type="dxa"/>
            <w:tcBorders>
              <w:top w:val="single" w:sz="4" w:space="0" w:color="auto"/>
            </w:tcBorders>
          </w:tcPr>
          <w:p w14:paraId="6E2FD154" w14:textId="0E00CD86" w:rsidR="00EE1D67" w:rsidRPr="00976562" w:rsidRDefault="00EE1D67" w:rsidP="00C742F3">
            <w:pPr>
              <w:jc w:val="center"/>
              <w:rPr>
                <w:rFonts w:ascii="Arial" w:hAnsi="Arial" w:cs="Arial"/>
                <w:sz w:val="20"/>
                <w:szCs w:val="20"/>
              </w:rPr>
            </w:pPr>
            <w:r w:rsidRPr="00976562">
              <w:rPr>
                <w:rFonts w:ascii="Arial" w:hAnsi="Arial" w:cs="Arial"/>
                <w:sz w:val="20"/>
                <w:szCs w:val="20"/>
              </w:rPr>
              <w:t>0.914</w:t>
            </w:r>
          </w:p>
        </w:tc>
        <w:tc>
          <w:tcPr>
            <w:tcW w:w="1785" w:type="dxa"/>
            <w:tcBorders>
              <w:top w:val="single" w:sz="4" w:space="0" w:color="auto"/>
            </w:tcBorders>
          </w:tcPr>
          <w:p w14:paraId="3B7E80CC" w14:textId="1F9F9A20" w:rsidR="00EE1D67" w:rsidRPr="00976562" w:rsidRDefault="00791F7C" w:rsidP="00C742F3">
            <w:pPr>
              <w:jc w:val="center"/>
              <w:rPr>
                <w:rFonts w:ascii="Arial" w:hAnsi="Arial" w:cs="Arial"/>
                <w:sz w:val="20"/>
                <w:szCs w:val="20"/>
              </w:rPr>
            </w:pPr>
            <w:r w:rsidRPr="00976562">
              <w:rPr>
                <w:rFonts w:ascii="Arial" w:hAnsi="Arial" w:cs="Arial"/>
                <w:sz w:val="20"/>
                <w:szCs w:val="20"/>
              </w:rPr>
              <w:t>1.242</w:t>
            </w:r>
          </w:p>
        </w:tc>
        <w:tc>
          <w:tcPr>
            <w:tcW w:w="1790" w:type="dxa"/>
            <w:tcBorders>
              <w:top w:val="single" w:sz="4" w:space="0" w:color="auto"/>
            </w:tcBorders>
          </w:tcPr>
          <w:p w14:paraId="7F1FE08E" w14:textId="798DB638" w:rsidR="00EE1D67" w:rsidRPr="00976562" w:rsidRDefault="00791F7C" w:rsidP="00C742F3">
            <w:pPr>
              <w:jc w:val="center"/>
              <w:rPr>
                <w:rFonts w:ascii="Arial" w:hAnsi="Arial" w:cs="Arial"/>
                <w:sz w:val="20"/>
                <w:szCs w:val="20"/>
              </w:rPr>
            </w:pPr>
            <w:r w:rsidRPr="00976562">
              <w:rPr>
                <w:rFonts w:ascii="Arial" w:hAnsi="Arial" w:cs="Arial"/>
                <w:sz w:val="20"/>
                <w:szCs w:val="20"/>
              </w:rPr>
              <w:t>0.369</w:t>
            </w:r>
          </w:p>
        </w:tc>
        <w:tc>
          <w:tcPr>
            <w:tcW w:w="1627" w:type="dxa"/>
            <w:tcBorders>
              <w:top w:val="single" w:sz="4" w:space="0" w:color="auto"/>
            </w:tcBorders>
          </w:tcPr>
          <w:p w14:paraId="41D8E80F" w14:textId="4851F21A" w:rsidR="00EE1D67" w:rsidRPr="00976562" w:rsidRDefault="00791F7C" w:rsidP="00C742F3">
            <w:pPr>
              <w:jc w:val="center"/>
              <w:rPr>
                <w:rFonts w:ascii="Arial" w:hAnsi="Arial" w:cs="Arial"/>
                <w:sz w:val="20"/>
                <w:szCs w:val="20"/>
              </w:rPr>
            </w:pPr>
            <w:r w:rsidRPr="00976562">
              <w:rPr>
                <w:rFonts w:ascii="Arial" w:hAnsi="Arial" w:cs="Arial"/>
                <w:sz w:val="20"/>
                <w:szCs w:val="20"/>
              </w:rPr>
              <w:t>0.981</w:t>
            </w:r>
          </w:p>
        </w:tc>
      </w:tr>
      <w:tr w:rsidR="00EE1D67" w:rsidRPr="00EF0A0A" w14:paraId="37D51A3D" w14:textId="394B6303" w:rsidTr="00A43F3D">
        <w:tc>
          <w:tcPr>
            <w:tcW w:w="1991" w:type="dxa"/>
            <w:tcBorders>
              <w:bottom w:val="single" w:sz="4" w:space="0" w:color="auto"/>
            </w:tcBorders>
          </w:tcPr>
          <w:p w14:paraId="06955671" w14:textId="400F93D8" w:rsidR="00EE1D67" w:rsidRPr="00976562" w:rsidRDefault="00EE1D67" w:rsidP="00A43F3D">
            <w:pPr>
              <w:jc w:val="center"/>
              <w:rPr>
                <w:rFonts w:ascii="Arial" w:hAnsi="Arial" w:cs="Arial"/>
                <w:b/>
                <w:bCs/>
                <w:sz w:val="20"/>
                <w:szCs w:val="20"/>
              </w:rPr>
            </w:pPr>
            <w:r w:rsidRPr="00976562">
              <w:rPr>
                <w:rFonts w:ascii="Arial" w:hAnsi="Arial" w:cs="Arial"/>
                <w:b/>
                <w:bCs/>
                <w:sz w:val="20"/>
                <w:szCs w:val="20"/>
              </w:rPr>
              <w:t>SE (D)</w:t>
            </w:r>
          </w:p>
        </w:tc>
        <w:tc>
          <w:tcPr>
            <w:tcW w:w="1823" w:type="dxa"/>
            <w:tcBorders>
              <w:bottom w:val="single" w:sz="4" w:space="0" w:color="auto"/>
            </w:tcBorders>
          </w:tcPr>
          <w:p w14:paraId="2A21D045" w14:textId="6B52B97F" w:rsidR="00EE1D67" w:rsidRPr="00976562" w:rsidRDefault="00EE1D67" w:rsidP="00C742F3">
            <w:pPr>
              <w:jc w:val="center"/>
              <w:rPr>
                <w:rFonts w:ascii="Arial" w:hAnsi="Arial" w:cs="Arial"/>
                <w:sz w:val="20"/>
                <w:szCs w:val="20"/>
              </w:rPr>
            </w:pPr>
            <w:r w:rsidRPr="00976562">
              <w:rPr>
                <w:rFonts w:ascii="Arial" w:hAnsi="Arial" w:cs="Arial"/>
                <w:sz w:val="20"/>
                <w:szCs w:val="20"/>
              </w:rPr>
              <w:t>0.445</w:t>
            </w:r>
          </w:p>
        </w:tc>
        <w:tc>
          <w:tcPr>
            <w:tcW w:w="1785" w:type="dxa"/>
            <w:tcBorders>
              <w:bottom w:val="single" w:sz="4" w:space="0" w:color="auto"/>
            </w:tcBorders>
          </w:tcPr>
          <w:p w14:paraId="6E3FA8C7" w14:textId="59FD6077" w:rsidR="00EE1D67" w:rsidRPr="00976562" w:rsidRDefault="00791F7C" w:rsidP="00C742F3">
            <w:pPr>
              <w:jc w:val="center"/>
              <w:rPr>
                <w:rFonts w:ascii="Arial" w:hAnsi="Arial" w:cs="Arial"/>
                <w:sz w:val="20"/>
                <w:szCs w:val="20"/>
              </w:rPr>
            </w:pPr>
            <w:r w:rsidRPr="00976562">
              <w:rPr>
                <w:rFonts w:ascii="Arial" w:hAnsi="Arial" w:cs="Arial"/>
                <w:sz w:val="20"/>
                <w:szCs w:val="20"/>
              </w:rPr>
              <w:t>0.605</w:t>
            </w:r>
          </w:p>
        </w:tc>
        <w:tc>
          <w:tcPr>
            <w:tcW w:w="1790" w:type="dxa"/>
            <w:tcBorders>
              <w:bottom w:val="single" w:sz="4" w:space="0" w:color="auto"/>
            </w:tcBorders>
          </w:tcPr>
          <w:p w14:paraId="1B3ABF99" w14:textId="6BF34E95" w:rsidR="00EE1D67" w:rsidRPr="00976562" w:rsidRDefault="00791F7C" w:rsidP="00C742F3">
            <w:pPr>
              <w:jc w:val="center"/>
              <w:rPr>
                <w:rFonts w:ascii="Arial" w:hAnsi="Arial" w:cs="Arial"/>
                <w:sz w:val="20"/>
                <w:szCs w:val="20"/>
              </w:rPr>
            </w:pPr>
            <w:r w:rsidRPr="00976562">
              <w:rPr>
                <w:rFonts w:ascii="Arial" w:hAnsi="Arial" w:cs="Arial"/>
                <w:sz w:val="20"/>
                <w:szCs w:val="20"/>
              </w:rPr>
              <w:t>0.18</w:t>
            </w:r>
          </w:p>
        </w:tc>
        <w:tc>
          <w:tcPr>
            <w:tcW w:w="1627" w:type="dxa"/>
            <w:tcBorders>
              <w:bottom w:val="single" w:sz="4" w:space="0" w:color="auto"/>
            </w:tcBorders>
          </w:tcPr>
          <w:p w14:paraId="1C224295" w14:textId="04CA3477" w:rsidR="00EE1D67" w:rsidRPr="00976562" w:rsidRDefault="00791F7C" w:rsidP="00C742F3">
            <w:pPr>
              <w:jc w:val="center"/>
              <w:rPr>
                <w:rFonts w:ascii="Arial" w:hAnsi="Arial" w:cs="Arial"/>
                <w:sz w:val="20"/>
                <w:szCs w:val="20"/>
              </w:rPr>
            </w:pPr>
            <w:r w:rsidRPr="00976562">
              <w:rPr>
                <w:rFonts w:ascii="Arial" w:hAnsi="Arial" w:cs="Arial"/>
                <w:sz w:val="20"/>
                <w:szCs w:val="20"/>
              </w:rPr>
              <w:t>0.478</w:t>
            </w:r>
          </w:p>
        </w:tc>
      </w:tr>
      <w:tr w:rsidR="00EE1D67" w:rsidRPr="00EF0A0A" w14:paraId="43FB1733" w14:textId="69611575" w:rsidTr="00A43F3D">
        <w:tc>
          <w:tcPr>
            <w:tcW w:w="1991" w:type="dxa"/>
            <w:tcBorders>
              <w:top w:val="single" w:sz="4" w:space="0" w:color="auto"/>
            </w:tcBorders>
          </w:tcPr>
          <w:p w14:paraId="055C5ED8" w14:textId="6B98BA96"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G1</w:t>
            </w:r>
          </w:p>
        </w:tc>
        <w:tc>
          <w:tcPr>
            <w:tcW w:w="1823" w:type="dxa"/>
            <w:tcBorders>
              <w:top w:val="single" w:sz="4" w:space="0" w:color="auto"/>
            </w:tcBorders>
          </w:tcPr>
          <w:p w14:paraId="43AF3F4A" w14:textId="46FC9628" w:rsidR="00EE1D67" w:rsidRPr="00976562" w:rsidRDefault="00EE1D67" w:rsidP="00C742F3">
            <w:pPr>
              <w:jc w:val="center"/>
              <w:rPr>
                <w:rFonts w:ascii="Arial" w:hAnsi="Arial" w:cs="Arial"/>
                <w:sz w:val="20"/>
                <w:szCs w:val="20"/>
              </w:rPr>
            </w:pPr>
            <w:r w:rsidRPr="00976562">
              <w:rPr>
                <w:rFonts w:ascii="Arial" w:hAnsi="Arial" w:cs="Arial"/>
                <w:sz w:val="20"/>
                <w:szCs w:val="20"/>
              </w:rPr>
              <w:t>13.03</w:t>
            </w:r>
          </w:p>
        </w:tc>
        <w:tc>
          <w:tcPr>
            <w:tcW w:w="1785" w:type="dxa"/>
            <w:tcBorders>
              <w:top w:val="single" w:sz="4" w:space="0" w:color="auto"/>
            </w:tcBorders>
          </w:tcPr>
          <w:p w14:paraId="351BC3EA" w14:textId="4BB33E78" w:rsidR="00EE1D67" w:rsidRPr="00976562" w:rsidRDefault="00791F7C" w:rsidP="00C742F3">
            <w:pPr>
              <w:jc w:val="center"/>
              <w:rPr>
                <w:rFonts w:ascii="Arial" w:hAnsi="Arial" w:cs="Arial"/>
                <w:sz w:val="20"/>
                <w:szCs w:val="20"/>
              </w:rPr>
            </w:pPr>
            <w:r w:rsidRPr="00976562">
              <w:rPr>
                <w:rFonts w:ascii="Arial" w:hAnsi="Arial" w:cs="Arial"/>
                <w:sz w:val="20"/>
                <w:szCs w:val="20"/>
              </w:rPr>
              <w:t>14.31</w:t>
            </w:r>
          </w:p>
        </w:tc>
        <w:tc>
          <w:tcPr>
            <w:tcW w:w="1790" w:type="dxa"/>
            <w:tcBorders>
              <w:top w:val="single" w:sz="4" w:space="0" w:color="auto"/>
            </w:tcBorders>
          </w:tcPr>
          <w:p w14:paraId="0537AD2C" w14:textId="07E619E7" w:rsidR="00EE1D67" w:rsidRPr="00976562" w:rsidRDefault="00791F7C" w:rsidP="00C742F3">
            <w:pPr>
              <w:jc w:val="center"/>
              <w:rPr>
                <w:rFonts w:ascii="Arial" w:hAnsi="Arial" w:cs="Arial"/>
                <w:sz w:val="20"/>
                <w:szCs w:val="20"/>
              </w:rPr>
            </w:pPr>
            <w:r w:rsidRPr="00976562">
              <w:rPr>
                <w:rFonts w:ascii="Arial" w:hAnsi="Arial" w:cs="Arial"/>
                <w:sz w:val="20"/>
                <w:szCs w:val="20"/>
              </w:rPr>
              <w:t>5.79</w:t>
            </w:r>
          </w:p>
        </w:tc>
        <w:tc>
          <w:tcPr>
            <w:tcW w:w="1627" w:type="dxa"/>
            <w:tcBorders>
              <w:top w:val="single" w:sz="4" w:space="0" w:color="auto"/>
            </w:tcBorders>
          </w:tcPr>
          <w:p w14:paraId="4C8126B5" w14:textId="5C2B74AD" w:rsidR="00EE1D67" w:rsidRPr="00976562" w:rsidRDefault="00791F7C" w:rsidP="00C742F3">
            <w:pPr>
              <w:jc w:val="center"/>
              <w:rPr>
                <w:rFonts w:ascii="Arial" w:hAnsi="Arial" w:cs="Arial"/>
                <w:sz w:val="20"/>
                <w:szCs w:val="20"/>
              </w:rPr>
            </w:pPr>
            <w:r w:rsidRPr="00976562">
              <w:rPr>
                <w:rFonts w:ascii="Arial" w:hAnsi="Arial" w:cs="Arial"/>
                <w:sz w:val="20"/>
                <w:szCs w:val="20"/>
              </w:rPr>
              <w:t>18.71</w:t>
            </w:r>
          </w:p>
        </w:tc>
      </w:tr>
      <w:tr w:rsidR="00EE1D67" w:rsidRPr="00EF0A0A" w14:paraId="6B231BCE" w14:textId="11B6DB9A" w:rsidTr="00A43F3D">
        <w:tc>
          <w:tcPr>
            <w:tcW w:w="1991" w:type="dxa"/>
          </w:tcPr>
          <w:p w14:paraId="12B5CB6F" w14:textId="7C0F3A00"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G2</w:t>
            </w:r>
          </w:p>
        </w:tc>
        <w:tc>
          <w:tcPr>
            <w:tcW w:w="1823" w:type="dxa"/>
          </w:tcPr>
          <w:p w14:paraId="634A14E0" w14:textId="1EC343EC" w:rsidR="00EE1D67" w:rsidRPr="00976562" w:rsidRDefault="00EE1D67" w:rsidP="00C742F3">
            <w:pPr>
              <w:jc w:val="center"/>
              <w:rPr>
                <w:rFonts w:ascii="Arial" w:hAnsi="Arial" w:cs="Arial"/>
                <w:sz w:val="20"/>
                <w:szCs w:val="20"/>
              </w:rPr>
            </w:pPr>
            <w:r w:rsidRPr="00976562">
              <w:rPr>
                <w:rFonts w:ascii="Arial" w:hAnsi="Arial" w:cs="Arial"/>
                <w:sz w:val="20"/>
                <w:szCs w:val="20"/>
              </w:rPr>
              <w:t>15.64</w:t>
            </w:r>
          </w:p>
        </w:tc>
        <w:tc>
          <w:tcPr>
            <w:tcW w:w="1785" w:type="dxa"/>
          </w:tcPr>
          <w:p w14:paraId="2C0FAE04" w14:textId="05901BB3" w:rsidR="00EE1D67" w:rsidRPr="00976562" w:rsidRDefault="00791F7C" w:rsidP="00C742F3">
            <w:pPr>
              <w:jc w:val="center"/>
              <w:rPr>
                <w:rFonts w:ascii="Arial" w:hAnsi="Arial" w:cs="Arial"/>
                <w:sz w:val="20"/>
                <w:szCs w:val="20"/>
              </w:rPr>
            </w:pPr>
            <w:r w:rsidRPr="00976562">
              <w:rPr>
                <w:rFonts w:ascii="Arial" w:hAnsi="Arial" w:cs="Arial"/>
                <w:sz w:val="20"/>
                <w:szCs w:val="20"/>
              </w:rPr>
              <w:t>19.29</w:t>
            </w:r>
          </w:p>
        </w:tc>
        <w:tc>
          <w:tcPr>
            <w:tcW w:w="1790" w:type="dxa"/>
          </w:tcPr>
          <w:p w14:paraId="7093A4B8" w14:textId="5571C3FA" w:rsidR="00EE1D67" w:rsidRPr="00976562" w:rsidRDefault="00791F7C" w:rsidP="00C742F3">
            <w:pPr>
              <w:jc w:val="center"/>
              <w:rPr>
                <w:rFonts w:ascii="Arial" w:hAnsi="Arial" w:cs="Arial"/>
                <w:sz w:val="20"/>
                <w:szCs w:val="20"/>
              </w:rPr>
            </w:pPr>
            <w:r w:rsidRPr="00976562">
              <w:rPr>
                <w:rFonts w:ascii="Arial" w:hAnsi="Arial" w:cs="Arial"/>
                <w:sz w:val="20"/>
                <w:szCs w:val="20"/>
              </w:rPr>
              <w:t>7.30</w:t>
            </w:r>
          </w:p>
        </w:tc>
        <w:tc>
          <w:tcPr>
            <w:tcW w:w="1627" w:type="dxa"/>
          </w:tcPr>
          <w:p w14:paraId="2F13615D" w14:textId="54D18CFF" w:rsidR="00EE1D67" w:rsidRPr="00976562" w:rsidRDefault="00791F7C" w:rsidP="00C742F3">
            <w:pPr>
              <w:jc w:val="center"/>
              <w:rPr>
                <w:rFonts w:ascii="Arial" w:hAnsi="Arial" w:cs="Arial"/>
                <w:sz w:val="20"/>
                <w:szCs w:val="20"/>
              </w:rPr>
            </w:pPr>
            <w:r w:rsidRPr="00976562">
              <w:rPr>
                <w:rFonts w:ascii="Arial" w:hAnsi="Arial" w:cs="Arial"/>
                <w:sz w:val="20"/>
                <w:szCs w:val="20"/>
              </w:rPr>
              <w:t>23.79</w:t>
            </w:r>
          </w:p>
        </w:tc>
      </w:tr>
      <w:tr w:rsidR="00EE1D67" w:rsidRPr="00EF0A0A" w14:paraId="11BDDEB9" w14:textId="158AEC07" w:rsidTr="00A43F3D">
        <w:tc>
          <w:tcPr>
            <w:tcW w:w="1991" w:type="dxa"/>
          </w:tcPr>
          <w:p w14:paraId="3CEE9C81" w14:textId="47C52FF3"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G3</w:t>
            </w:r>
          </w:p>
        </w:tc>
        <w:tc>
          <w:tcPr>
            <w:tcW w:w="1823" w:type="dxa"/>
          </w:tcPr>
          <w:p w14:paraId="28F6E5A5" w14:textId="4064AB5D" w:rsidR="00EE1D67" w:rsidRPr="00976562" w:rsidRDefault="00EE1D67" w:rsidP="00C742F3">
            <w:pPr>
              <w:jc w:val="center"/>
              <w:rPr>
                <w:rFonts w:ascii="Arial" w:hAnsi="Arial" w:cs="Arial"/>
                <w:sz w:val="20"/>
                <w:szCs w:val="20"/>
              </w:rPr>
            </w:pPr>
            <w:r w:rsidRPr="00976562">
              <w:rPr>
                <w:rFonts w:ascii="Arial" w:hAnsi="Arial" w:cs="Arial"/>
                <w:sz w:val="20"/>
                <w:szCs w:val="20"/>
              </w:rPr>
              <w:t>11.94</w:t>
            </w:r>
          </w:p>
        </w:tc>
        <w:tc>
          <w:tcPr>
            <w:tcW w:w="1785" w:type="dxa"/>
          </w:tcPr>
          <w:p w14:paraId="22D4AA2F" w14:textId="4294F365" w:rsidR="00EE1D67" w:rsidRPr="00976562" w:rsidRDefault="00791F7C" w:rsidP="00C742F3">
            <w:pPr>
              <w:jc w:val="center"/>
              <w:rPr>
                <w:rFonts w:ascii="Arial" w:hAnsi="Arial" w:cs="Arial"/>
                <w:sz w:val="20"/>
                <w:szCs w:val="20"/>
              </w:rPr>
            </w:pPr>
            <w:r w:rsidRPr="00976562">
              <w:rPr>
                <w:rFonts w:ascii="Arial" w:hAnsi="Arial" w:cs="Arial"/>
                <w:sz w:val="20"/>
                <w:szCs w:val="20"/>
              </w:rPr>
              <w:t>13.98</w:t>
            </w:r>
          </w:p>
        </w:tc>
        <w:tc>
          <w:tcPr>
            <w:tcW w:w="1790" w:type="dxa"/>
          </w:tcPr>
          <w:p w14:paraId="53918C3D" w14:textId="725D1889" w:rsidR="00EE1D67" w:rsidRPr="00976562" w:rsidRDefault="00791F7C" w:rsidP="00C742F3">
            <w:pPr>
              <w:jc w:val="center"/>
              <w:rPr>
                <w:rFonts w:ascii="Arial" w:hAnsi="Arial" w:cs="Arial"/>
                <w:sz w:val="20"/>
                <w:szCs w:val="20"/>
              </w:rPr>
            </w:pPr>
            <w:r w:rsidRPr="00976562">
              <w:rPr>
                <w:rFonts w:ascii="Arial" w:hAnsi="Arial" w:cs="Arial"/>
                <w:sz w:val="20"/>
                <w:szCs w:val="20"/>
              </w:rPr>
              <w:t>6.04</w:t>
            </w:r>
          </w:p>
        </w:tc>
        <w:tc>
          <w:tcPr>
            <w:tcW w:w="1627" w:type="dxa"/>
          </w:tcPr>
          <w:p w14:paraId="0D8D87B6" w14:textId="0D24FFE1" w:rsidR="00EE1D67" w:rsidRPr="00976562" w:rsidRDefault="00791F7C" w:rsidP="00C742F3">
            <w:pPr>
              <w:jc w:val="center"/>
              <w:rPr>
                <w:rFonts w:ascii="Arial" w:hAnsi="Arial" w:cs="Arial"/>
                <w:sz w:val="20"/>
                <w:szCs w:val="20"/>
              </w:rPr>
            </w:pPr>
            <w:r w:rsidRPr="00976562">
              <w:rPr>
                <w:rFonts w:ascii="Arial" w:hAnsi="Arial" w:cs="Arial"/>
                <w:sz w:val="20"/>
                <w:szCs w:val="20"/>
              </w:rPr>
              <w:t>17.13</w:t>
            </w:r>
          </w:p>
        </w:tc>
      </w:tr>
      <w:tr w:rsidR="00EE1D67" w:rsidRPr="00EF0A0A" w14:paraId="33613E43" w14:textId="099C0951" w:rsidTr="00A43F3D">
        <w:tc>
          <w:tcPr>
            <w:tcW w:w="1991" w:type="dxa"/>
          </w:tcPr>
          <w:p w14:paraId="3C161B86" w14:textId="4A09F1C7"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G4</w:t>
            </w:r>
          </w:p>
        </w:tc>
        <w:tc>
          <w:tcPr>
            <w:tcW w:w="1823" w:type="dxa"/>
          </w:tcPr>
          <w:p w14:paraId="372AC5FD" w14:textId="2871F64F" w:rsidR="00EE1D67" w:rsidRPr="00976562" w:rsidRDefault="00EE1D67" w:rsidP="00C742F3">
            <w:pPr>
              <w:jc w:val="center"/>
              <w:rPr>
                <w:rFonts w:ascii="Arial" w:hAnsi="Arial" w:cs="Arial"/>
                <w:sz w:val="20"/>
                <w:szCs w:val="20"/>
              </w:rPr>
            </w:pPr>
            <w:r w:rsidRPr="00976562">
              <w:rPr>
                <w:rFonts w:ascii="Arial" w:hAnsi="Arial" w:cs="Arial"/>
                <w:sz w:val="20"/>
                <w:szCs w:val="20"/>
              </w:rPr>
              <w:t>13.37</w:t>
            </w:r>
          </w:p>
        </w:tc>
        <w:tc>
          <w:tcPr>
            <w:tcW w:w="1785" w:type="dxa"/>
          </w:tcPr>
          <w:p w14:paraId="7EFA3A5F" w14:textId="57AFADD9" w:rsidR="00EE1D67" w:rsidRPr="00976562" w:rsidRDefault="00791F7C" w:rsidP="00C742F3">
            <w:pPr>
              <w:jc w:val="center"/>
              <w:rPr>
                <w:rFonts w:ascii="Arial" w:hAnsi="Arial" w:cs="Arial"/>
                <w:sz w:val="20"/>
                <w:szCs w:val="20"/>
              </w:rPr>
            </w:pPr>
            <w:r w:rsidRPr="00976562">
              <w:rPr>
                <w:rFonts w:ascii="Arial" w:hAnsi="Arial" w:cs="Arial"/>
                <w:sz w:val="20"/>
                <w:szCs w:val="20"/>
              </w:rPr>
              <w:t>14.51</w:t>
            </w:r>
          </w:p>
        </w:tc>
        <w:tc>
          <w:tcPr>
            <w:tcW w:w="1790" w:type="dxa"/>
          </w:tcPr>
          <w:p w14:paraId="609E48F1" w14:textId="63E73B58" w:rsidR="00EE1D67" w:rsidRPr="00976562" w:rsidRDefault="00791F7C" w:rsidP="00C742F3">
            <w:pPr>
              <w:jc w:val="center"/>
              <w:rPr>
                <w:rFonts w:ascii="Arial" w:hAnsi="Arial" w:cs="Arial"/>
                <w:sz w:val="20"/>
                <w:szCs w:val="20"/>
              </w:rPr>
            </w:pPr>
            <w:r w:rsidRPr="00976562">
              <w:rPr>
                <w:rFonts w:ascii="Arial" w:hAnsi="Arial" w:cs="Arial"/>
                <w:sz w:val="20"/>
                <w:szCs w:val="20"/>
              </w:rPr>
              <w:t>6.22</w:t>
            </w:r>
          </w:p>
        </w:tc>
        <w:tc>
          <w:tcPr>
            <w:tcW w:w="1627" w:type="dxa"/>
          </w:tcPr>
          <w:p w14:paraId="421E24BE" w14:textId="09396059" w:rsidR="00EE1D67" w:rsidRPr="00976562" w:rsidRDefault="00791F7C" w:rsidP="00C742F3">
            <w:pPr>
              <w:jc w:val="center"/>
              <w:rPr>
                <w:rFonts w:ascii="Arial" w:hAnsi="Arial" w:cs="Arial"/>
                <w:sz w:val="20"/>
                <w:szCs w:val="20"/>
              </w:rPr>
            </w:pPr>
            <w:r w:rsidRPr="00976562">
              <w:rPr>
                <w:rFonts w:ascii="Arial" w:hAnsi="Arial" w:cs="Arial"/>
                <w:sz w:val="20"/>
                <w:szCs w:val="20"/>
              </w:rPr>
              <w:t>18.13</w:t>
            </w:r>
          </w:p>
        </w:tc>
      </w:tr>
      <w:tr w:rsidR="00EE1D67" w:rsidRPr="00EF0A0A" w14:paraId="7FDF2208" w14:textId="19746F55" w:rsidTr="00A43F3D">
        <w:tc>
          <w:tcPr>
            <w:tcW w:w="1991" w:type="dxa"/>
            <w:tcBorders>
              <w:bottom w:val="single" w:sz="4" w:space="0" w:color="auto"/>
            </w:tcBorders>
          </w:tcPr>
          <w:p w14:paraId="349E5BB8" w14:textId="17B01533"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G5</w:t>
            </w:r>
          </w:p>
        </w:tc>
        <w:tc>
          <w:tcPr>
            <w:tcW w:w="1823" w:type="dxa"/>
            <w:tcBorders>
              <w:bottom w:val="single" w:sz="4" w:space="0" w:color="auto"/>
            </w:tcBorders>
          </w:tcPr>
          <w:p w14:paraId="3A317158" w14:textId="3CA578CD" w:rsidR="00EE1D67" w:rsidRPr="00976562" w:rsidRDefault="00EE1D67" w:rsidP="00C742F3">
            <w:pPr>
              <w:jc w:val="center"/>
              <w:rPr>
                <w:rFonts w:ascii="Arial" w:hAnsi="Arial" w:cs="Arial"/>
                <w:sz w:val="20"/>
                <w:szCs w:val="20"/>
              </w:rPr>
            </w:pPr>
            <w:r w:rsidRPr="00976562">
              <w:rPr>
                <w:rFonts w:ascii="Arial" w:hAnsi="Arial" w:cs="Arial"/>
                <w:sz w:val="20"/>
                <w:szCs w:val="20"/>
              </w:rPr>
              <w:t>10.72</w:t>
            </w:r>
          </w:p>
        </w:tc>
        <w:tc>
          <w:tcPr>
            <w:tcW w:w="1785" w:type="dxa"/>
            <w:tcBorders>
              <w:bottom w:val="single" w:sz="4" w:space="0" w:color="auto"/>
            </w:tcBorders>
          </w:tcPr>
          <w:p w14:paraId="15D60C19" w14:textId="29882BB5" w:rsidR="00EE1D67" w:rsidRPr="00976562" w:rsidRDefault="00791F7C" w:rsidP="00C742F3">
            <w:pPr>
              <w:jc w:val="center"/>
              <w:rPr>
                <w:rFonts w:ascii="Arial" w:hAnsi="Arial" w:cs="Arial"/>
                <w:sz w:val="20"/>
                <w:szCs w:val="20"/>
              </w:rPr>
            </w:pPr>
            <w:r w:rsidRPr="00976562">
              <w:rPr>
                <w:rFonts w:ascii="Arial" w:hAnsi="Arial" w:cs="Arial"/>
                <w:sz w:val="20"/>
                <w:szCs w:val="20"/>
              </w:rPr>
              <w:t>10.66</w:t>
            </w:r>
          </w:p>
        </w:tc>
        <w:tc>
          <w:tcPr>
            <w:tcW w:w="1790" w:type="dxa"/>
            <w:tcBorders>
              <w:bottom w:val="single" w:sz="4" w:space="0" w:color="auto"/>
            </w:tcBorders>
          </w:tcPr>
          <w:p w14:paraId="4F9AC75D" w14:textId="3D5D1BE2" w:rsidR="00EE1D67" w:rsidRPr="00976562" w:rsidRDefault="00791F7C" w:rsidP="00C742F3">
            <w:pPr>
              <w:jc w:val="center"/>
              <w:rPr>
                <w:rFonts w:ascii="Arial" w:hAnsi="Arial" w:cs="Arial"/>
                <w:sz w:val="20"/>
                <w:szCs w:val="20"/>
              </w:rPr>
            </w:pPr>
            <w:r w:rsidRPr="00976562">
              <w:rPr>
                <w:rFonts w:ascii="Arial" w:hAnsi="Arial" w:cs="Arial"/>
                <w:sz w:val="20"/>
                <w:szCs w:val="20"/>
              </w:rPr>
              <w:t>4.96</w:t>
            </w:r>
          </w:p>
        </w:tc>
        <w:tc>
          <w:tcPr>
            <w:tcW w:w="1627" w:type="dxa"/>
            <w:tcBorders>
              <w:bottom w:val="single" w:sz="4" w:space="0" w:color="auto"/>
            </w:tcBorders>
          </w:tcPr>
          <w:p w14:paraId="22DFCF58" w14:textId="42FB9F3B" w:rsidR="00EE1D67" w:rsidRPr="00976562" w:rsidRDefault="00791F7C" w:rsidP="00C742F3">
            <w:pPr>
              <w:jc w:val="center"/>
              <w:rPr>
                <w:rFonts w:ascii="Arial" w:hAnsi="Arial" w:cs="Arial"/>
                <w:sz w:val="20"/>
                <w:szCs w:val="20"/>
              </w:rPr>
            </w:pPr>
            <w:r w:rsidRPr="00976562">
              <w:rPr>
                <w:rFonts w:ascii="Arial" w:hAnsi="Arial" w:cs="Arial"/>
                <w:sz w:val="20"/>
                <w:szCs w:val="20"/>
              </w:rPr>
              <w:t>14.64</w:t>
            </w:r>
          </w:p>
        </w:tc>
      </w:tr>
      <w:tr w:rsidR="00EE1D67" w:rsidRPr="00EF0A0A" w14:paraId="78610543" w14:textId="2CDE44E6" w:rsidTr="00A43F3D">
        <w:tc>
          <w:tcPr>
            <w:tcW w:w="1991" w:type="dxa"/>
            <w:tcBorders>
              <w:top w:val="single" w:sz="4" w:space="0" w:color="auto"/>
            </w:tcBorders>
          </w:tcPr>
          <w:p w14:paraId="36A41EC2" w14:textId="7A8BE1AD"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23" w:type="dxa"/>
            <w:tcBorders>
              <w:top w:val="single" w:sz="4" w:space="0" w:color="auto"/>
            </w:tcBorders>
          </w:tcPr>
          <w:p w14:paraId="513CD490" w14:textId="0F2B5661" w:rsidR="00EE1D67" w:rsidRPr="00976562" w:rsidRDefault="00791F7C" w:rsidP="00C742F3">
            <w:pPr>
              <w:jc w:val="center"/>
              <w:rPr>
                <w:rFonts w:ascii="Arial" w:hAnsi="Arial" w:cs="Arial"/>
                <w:sz w:val="20"/>
                <w:szCs w:val="20"/>
              </w:rPr>
            </w:pPr>
            <w:r w:rsidRPr="00976562">
              <w:rPr>
                <w:rFonts w:ascii="Arial" w:hAnsi="Arial" w:cs="Arial"/>
                <w:sz w:val="20"/>
                <w:szCs w:val="20"/>
              </w:rPr>
              <w:t>1.18</w:t>
            </w:r>
          </w:p>
        </w:tc>
        <w:tc>
          <w:tcPr>
            <w:tcW w:w="1785" w:type="dxa"/>
            <w:tcBorders>
              <w:top w:val="single" w:sz="4" w:space="0" w:color="auto"/>
            </w:tcBorders>
          </w:tcPr>
          <w:p w14:paraId="25B37B38" w14:textId="5EB597E3" w:rsidR="00EE1D67" w:rsidRPr="00976562" w:rsidRDefault="00791F7C" w:rsidP="00C742F3">
            <w:pPr>
              <w:jc w:val="center"/>
              <w:rPr>
                <w:rFonts w:ascii="Arial" w:hAnsi="Arial" w:cs="Arial"/>
                <w:sz w:val="20"/>
                <w:szCs w:val="20"/>
              </w:rPr>
            </w:pPr>
            <w:r w:rsidRPr="00976562">
              <w:rPr>
                <w:rFonts w:ascii="Arial" w:hAnsi="Arial" w:cs="Arial"/>
                <w:sz w:val="20"/>
                <w:szCs w:val="20"/>
              </w:rPr>
              <w:t>1.603</w:t>
            </w:r>
          </w:p>
        </w:tc>
        <w:tc>
          <w:tcPr>
            <w:tcW w:w="1790" w:type="dxa"/>
            <w:tcBorders>
              <w:top w:val="single" w:sz="4" w:space="0" w:color="auto"/>
            </w:tcBorders>
          </w:tcPr>
          <w:p w14:paraId="718AE430" w14:textId="3A1B564B" w:rsidR="00EE1D67" w:rsidRPr="00976562" w:rsidRDefault="00791F7C" w:rsidP="00C742F3">
            <w:pPr>
              <w:jc w:val="center"/>
              <w:rPr>
                <w:rFonts w:ascii="Arial" w:hAnsi="Arial" w:cs="Arial"/>
                <w:sz w:val="20"/>
                <w:szCs w:val="20"/>
              </w:rPr>
            </w:pPr>
            <w:r w:rsidRPr="00976562">
              <w:rPr>
                <w:rFonts w:ascii="Arial" w:hAnsi="Arial" w:cs="Arial"/>
                <w:sz w:val="20"/>
                <w:szCs w:val="20"/>
              </w:rPr>
              <w:t>0.46</w:t>
            </w:r>
          </w:p>
        </w:tc>
        <w:tc>
          <w:tcPr>
            <w:tcW w:w="1627" w:type="dxa"/>
            <w:tcBorders>
              <w:top w:val="single" w:sz="4" w:space="0" w:color="auto"/>
            </w:tcBorders>
          </w:tcPr>
          <w:p w14:paraId="6605E3E6" w14:textId="5F679444" w:rsidR="00EE1D67" w:rsidRPr="00976562" w:rsidRDefault="00C742F3" w:rsidP="00C742F3">
            <w:pPr>
              <w:jc w:val="center"/>
              <w:rPr>
                <w:rFonts w:ascii="Arial" w:hAnsi="Arial" w:cs="Arial"/>
                <w:sz w:val="20"/>
                <w:szCs w:val="20"/>
              </w:rPr>
            </w:pPr>
            <w:r w:rsidRPr="00976562">
              <w:rPr>
                <w:rFonts w:ascii="Arial" w:hAnsi="Arial" w:cs="Arial"/>
                <w:sz w:val="20"/>
                <w:szCs w:val="20"/>
              </w:rPr>
              <w:t>1.266</w:t>
            </w:r>
          </w:p>
        </w:tc>
      </w:tr>
      <w:tr w:rsidR="00EE1D67" w:rsidRPr="00EF0A0A" w14:paraId="2F594E3E" w14:textId="0B04DF2D" w:rsidTr="00A43F3D">
        <w:tc>
          <w:tcPr>
            <w:tcW w:w="1991" w:type="dxa"/>
            <w:tcBorders>
              <w:bottom w:val="single" w:sz="4" w:space="0" w:color="auto"/>
            </w:tcBorders>
          </w:tcPr>
          <w:p w14:paraId="3D13D70C" w14:textId="3D36E447"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SE (D)</w:t>
            </w:r>
          </w:p>
        </w:tc>
        <w:tc>
          <w:tcPr>
            <w:tcW w:w="1823" w:type="dxa"/>
            <w:tcBorders>
              <w:bottom w:val="single" w:sz="4" w:space="0" w:color="auto"/>
            </w:tcBorders>
          </w:tcPr>
          <w:p w14:paraId="3D2DBD01" w14:textId="3E287C94" w:rsidR="00EE1D67" w:rsidRPr="00976562" w:rsidRDefault="00791F7C" w:rsidP="00C742F3">
            <w:pPr>
              <w:jc w:val="center"/>
              <w:rPr>
                <w:rFonts w:ascii="Arial" w:hAnsi="Arial" w:cs="Arial"/>
                <w:sz w:val="20"/>
                <w:szCs w:val="20"/>
              </w:rPr>
            </w:pPr>
            <w:r w:rsidRPr="00976562">
              <w:rPr>
                <w:rFonts w:ascii="Arial" w:hAnsi="Arial" w:cs="Arial"/>
                <w:sz w:val="20"/>
                <w:szCs w:val="20"/>
              </w:rPr>
              <w:t>0.575</w:t>
            </w:r>
          </w:p>
        </w:tc>
        <w:tc>
          <w:tcPr>
            <w:tcW w:w="1785" w:type="dxa"/>
            <w:tcBorders>
              <w:bottom w:val="single" w:sz="4" w:space="0" w:color="auto"/>
            </w:tcBorders>
          </w:tcPr>
          <w:p w14:paraId="1EB89A72" w14:textId="6B2AAE3B" w:rsidR="00EE1D67" w:rsidRPr="00976562" w:rsidRDefault="00791F7C" w:rsidP="00C742F3">
            <w:pPr>
              <w:jc w:val="center"/>
              <w:rPr>
                <w:rFonts w:ascii="Arial" w:hAnsi="Arial" w:cs="Arial"/>
                <w:sz w:val="20"/>
                <w:szCs w:val="20"/>
              </w:rPr>
            </w:pPr>
            <w:r w:rsidRPr="00976562">
              <w:rPr>
                <w:rFonts w:ascii="Arial" w:hAnsi="Arial" w:cs="Arial"/>
                <w:sz w:val="20"/>
                <w:szCs w:val="20"/>
              </w:rPr>
              <w:t>0.781</w:t>
            </w:r>
          </w:p>
        </w:tc>
        <w:tc>
          <w:tcPr>
            <w:tcW w:w="1790" w:type="dxa"/>
            <w:tcBorders>
              <w:bottom w:val="single" w:sz="4" w:space="0" w:color="auto"/>
            </w:tcBorders>
          </w:tcPr>
          <w:p w14:paraId="2B09BB0B" w14:textId="4350254D" w:rsidR="00EE1D67" w:rsidRPr="00976562" w:rsidRDefault="00791F7C" w:rsidP="00C742F3">
            <w:pPr>
              <w:jc w:val="center"/>
              <w:rPr>
                <w:rFonts w:ascii="Arial" w:hAnsi="Arial" w:cs="Arial"/>
                <w:sz w:val="20"/>
                <w:szCs w:val="20"/>
              </w:rPr>
            </w:pPr>
            <w:r w:rsidRPr="00976562">
              <w:rPr>
                <w:rFonts w:ascii="Arial" w:hAnsi="Arial" w:cs="Arial"/>
                <w:sz w:val="20"/>
                <w:szCs w:val="20"/>
              </w:rPr>
              <w:t>0.232</w:t>
            </w:r>
          </w:p>
        </w:tc>
        <w:tc>
          <w:tcPr>
            <w:tcW w:w="1627" w:type="dxa"/>
            <w:tcBorders>
              <w:bottom w:val="single" w:sz="4" w:space="0" w:color="auto"/>
            </w:tcBorders>
          </w:tcPr>
          <w:p w14:paraId="54F2750C" w14:textId="1A4A93B3" w:rsidR="00EE1D67" w:rsidRPr="00976562" w:rsidRDefault="00C742F3" w:rsidP="00C742F3">
            <w:pPr>
              <w:jc w:val="center"/>
              <w:rPr>
                <w:rFonts w:ascii="Arial" w:hAnsi="Arial" w:cs="Arial"/>
                <w:sz w:val="20"/>
                <w:szCs w:val="20"/>
              </w:rPr>
            </w:pPr>
            <w:r w:rsidRPr="00976562">
              <w:rPr>
                <w:rFonts w:ascii="Arial" w:hAnsi="Arial" w:cs="Arial"/>
                <w:sz w:val="20"/>
                <w:szCs w:val="20"/>
              </w:rPr>
              <w:t>0.617</w:t>
            </w:r>
          </w:p>
        </w:tc>
      </w:tr>
      <w:tr w:rsidR="00C742F3" w:rsidRPr="00EF0A0A" w14:paraId="063D08D3" w14:textId="748133EF" w:rsidTr="00A43F3D">
        <w:tc>
          <w:tcPr>
            <w:tcW w:w="1991" w:type="dxa"/>
            <w:tcBorders>
              <w:top w:val="single" w:sz="4" w:space="0" w:color="auto"/>
            </w:tcBorders>
          </w:tcPr>
          <w:p w14:paraId="101B71AD" w14:textId="7DD8E75A"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23" w:type="dxa"/>
            <w:tcBorders>
              <w:top w:val="single" w:sz="4" w:space="0" w:color="auto"/>
            </w:tcBorders>
          </w:tcPr>
          <w:p w14:paraId="07E4A276" w14:textId="3F8804CC" w:rsidR="00C742F3" w:rsidRPr="00976562" w:rsidRDefault="00C742F3" w:rsidP="00C742F3">
            <w:pPr>
              <w:jc w:val="center"/>
              <w:rPr>
                <w:rFonts w:ascii="Arial" w:hAnsi="Arial" w:cs="Arial"/>
                <w:sz w:val="20"/>
                <w:szCs w:val="20"/>
              </w:rPr>
            </w:pPr>
            <w:r w:rsidRPr="00976562">
              <w:rPr>
                <w:rFonts w:ascii="Arial" w:hAnsi="Arial" w:cs="Arial"/>
                <w:sz w:val="20"/>
                <w:szCs w:val="20"/>
              </w:rPr>
              <w:t>12.43</w:t>
            </w:r>
          </w:p>
        </w:tc>
        <w:tc>
          <w:tcPr>
            <w:tcW w:w="1785" w:type="dxa"/>
            <w:tcBorders>
              <w:top w:val="single" w:sz="4" w:space="0" w:color="auto"/>
            </w:tcBorders>
          </w:tcPr>
          <w:p w14:paraId="69394D93" w14:textId="79A729BF" w:rsidR="00C742F3" w:rsidRPr="00976562" w:rsidRDefault="00C742F3" w:rsidP="00C742F3">
            <w:pPr>
              <w:jc w:val="center"/>
              <w:rPr>
                <w:rFonts w:ascii="Arial" w:hAnsi="Arial" w:cs="Arial"/>
                <w:sz w:val="20"/>
                <w:szCs w:val="20"/>
              </w:rPr>
            </w:pPr>
            <w:r w:rsidRPr="00976562">
              <w:rPr>
                <w:rFonts w:ascii="Arial" w:hAnsi="Arial" w:cs="Arial"/>
                <w:sz w:val="20"/>
                <w:szCs w:val="20"/>
              </w:rPr>
              <w:t>15.03</w:t>
            </w:r>
          </w:p>
        </w:tc>
        <w:tc>
          <w:tcPr>
            <w:tcW w:w="1790" w:type="dxa"/>
            <w:tcBorders>
              <w:top w:val="single" w:sz="4" w:space="0" w:color="auto"/>
            </w:tcBorders>
          </w:tcPr>
          <w:p w14:paraId="5661EFE5" w14:textId="0B3FC501" w:rsidR="00C742F3" w:rsidRPr="00976562" w:rsidRDefault="00C742F3" w:rsidP="00C742F3">
            <w:pPr>
              <w:jc w:val="center"/>
              <w:rPr>
                <w:rFonts w:ascii="Arial" w:hAnsi="Arial" w:cs="Arial"/>
                <w:sz w:val="20"/>
                <w:szCs w:val="20"/>
              </w:rPr>
            </w:pPr>
            <w:r w:rsidRPr="00976562">
              <w:rPr>
                <w:rFonts w:ascii="Arial" w:hAnsi="Arial" w:cs="Arial"/>
                <w:sz w:val="20"/>
                <w:szCs w:val="20"/>
              </w:rPr>
              <w:t>5.77</w:t>
            </w:r>
          </w:p>
        </w:tc>
        <w:tc>
          <w:tcPr>
            <w:tcW w:w="1627" w:type="dxa"/>
            <w:tcBorders>
              <w:top w:val="single" w:sz="4" w:space="0" w:color="auto"/>
            </w:tcBorders>
          </w:tcPr>
          <w:p w14:paraId="1BB24B37" w14:textId="16D3AC89" w:rsidR="00C742F3" w:rsidRPr="00976562" w:rsidRDefault="00C742F3" w:rsidP="00C742F3">
            <w:pPr>
              <w:jc w:val="center"/>
              <w:rPr>
                <w:rFonts w:ascii="Arial" w:hAnsi="Arial" w:cs="Arial"/>
                <w:sz w:val="20"/>
                <w:szCs w:val="20"/>
              </w:rPr>
            </w:pPr>
            <w:r w:rsidRPr="00976562">
              <w:rPr>
                <w:rFonts w:ascii="Arial" w:hAnsi="Arial" w:cs="Arial"/>
                <w:sz w:val="20"/>
                <w:szCs w:val="20"/>
              </w:rPr>
              <w:t>18.93</w:t>
            </w:r>
          </w:p>
        </w:tc>
      </w:tr>
      <w:tr w:rsidR="00C742F3" w:rsidRPr="00977227" w14:paraId="479FEEB3" w14:textId="21FC4C55" w:rsidTr="00A43F3D">
        <w:tc>
          <w:tcPr>
            <w:tcW w:w="1991" w:type="dxa"/>
          </w:tcPr>
          <w:p w14:paraId="6E8837F4" w14:textId="171E3B62"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23" w:type="dxa"/>
          </w:tcPr>
          <w:p w14:paraId="7AD77968" w14:textId="38E98F5A" w:rsidR="00C742F3" w:rsidRPr="00976562" w:rsidRDefault="00C742F3" w:rsidP="00C742F3">
            <w:pPr>
              <w:jc w:val="center"/>
              <w:rPr>
                <w:rFonts w:ascii="Arial" w:hAnsi="Arial" w:cs="Arial"/>
                <w:sz w:val="20"/>
                <w:szCs w:val="20"/>
              </w:rPr>
            </w:pPr>
            <w:r w:rsidRPr="00976562">
              <w:rPr>
                <w:rFonts w:ascii="Arial" w:hAnsi="Arial" w:cs="Arial"/>
                <w:sz w:val="20"/>
                <w:szCs w:val="20"/>
              </w:rPr>
              <w:t>15.70</w:t>
            </w:r>
          </w:p>
        </w:tc>
        <w:tc>
          <w:tcPr>
            <w:tcW w:w="1785" w:type="dxa"/>
          </w:tcPr>
          <w:p w14:paraId="37598F08" w14:textId="3D22F154" w:rsidR="00C742F3" w:rsidRPr="00976562" w:rsidRDefault="00C742F3" w:rsidP="00C742F3">
            <w:pPr>
              <w:jc w:val="center"/>
              <w:rPr>
                <w:rFonts w:ascii="Arial" w:hAnsi="Arial" w:cs="Arial"/>
                <w:sz w:val="20"/>
                <w:szCs w:val="20"/>
              </w:rPr>
            </w:pPr>
            <w:r w:rsidRPr="00976562">
              <w:rPr>
                <w:rFonts w:ascii="Arial" w:hAnsi="Arial" w:cs="Arial"/>
                <w:sz w:val="20"/>
                <w:szCs w:val="20"/>
              </w:rPr>
              <w:t>18.77</w:t>
            </w:r>
          </w:p>
        </w:tc>
        <w:tc>
          <w:tcPr>
            <w:tcW w:w="1790" w:type="dxa"/>
          </w:tcPr>
          <w:p w14:paraId="01D0F050" w14:textId="7CB37295" w:rsidR="00C742F3" w:rsidRPr="00976562" w:rsidRDefault="00C742F3" w:rsidP="00C742F3">
            <w:pPr>
              <w:jc w:val="center"/>
              <w:rPr>
                <w:rFonts w:ascii="Arial" w:hAnsi="Arial" w:cs="Arial"/>
                <w:sz w:val="20"/>
                <w:szCs w:val="20"/>
              </w:rPr>
            </w:pPr>
            <w:r w:rsidRPr="00976562">
              <w:rPr>
                <w:rFonts w:ascii="Arial" w:hAnsi="Arial" w:cs="Arial"/>
                <w:sz w:val="20"/>
                <w:szCs w:val="20"/>
              </w:rPr>
              <w:t>7.23</w:t>
            </w:r>
          </w:p>
        </w:tc>
        <w:tc>
          <w:tcPr>
            <w:tcW w:w="1627" w:type="dxa"/>
          </w:tcPr>
          <w:p w14:paraId="67091A11" w14:textId="518EC69B" w:rsidR="00C742F3" w:rsidRPr="00976562" w:rsidRDefault="00C742F3" w:rsidP="00C742F3">
            <w:pPr>
              <w:jc w:val="center"/>
              <w:rPr>
                <w:rFonts w:ascii="Arial" w:hAnsi="Arial" w:cs="Arial"/>
                <w:sz w:val="20"/>
                <w:szCs w:val="20"/>
              </w:rPr>
            </w:pPr>
            <w:r w:rsidRPr="00976562">
              <w:rPr>
                <w:rFonts w:ascii="Arial" w:hAnsi="Arial" w:cs="Arial"/>
                <w:sz w:val="20"/>
                <w:szCs w:val="20"/>
              </w:rPr>
              <w:t>23.57</w:t>
            </w:r>
          </w:p>
        </w:tc>
      </w:tr>
      <w:tr w:rsidR="00C742F3" w:rsidRPr="00977227" w14:paraId="2513C055" w14:textId="6339D910" w:rsidTr="00A43F3D">
        <w:tc>
          <w:tcPr>
            <w:tcW w:w="1991" w:type="dxa"/>
          </w:tcPr>
          <w:p w14:paraId="5D95275D" w14:textId="318359F1"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23" w:type="dxa"/>
          </w:tcPr>
          <w:p w14:paraId="3E13FF90" w14:textId="5C20AF55" w:rsidR="00C742F3" w:rsidRPr="00976562" w:rsidRDefault="00C742F3" w:rsidP="00C742F3">
            <w:pPr>
              <w:jc w:val="center"/>
              <w:rPr>
                <w:rFonts w:ascii="Arial" w:hAnsi="Arial" w:cs="Arial"/>
                <w:sz w:val="20"/>
                <w:szCs w:val="20"/>
              </w:rPr>
            </w:pPr>
            <w:r w:rsidRPr="00976562">
              <w:rPr>
                <w:rFonts w:ascii="Arial" w:hAnsi="Arial" w:cs="Arial"/>
                <w:sz w:val="20"/>
                <w:szCs w:val="20"/>
              </w:rPr>
              <w:t>11.00</w:t>
            </w:r>
          </w:p>
        </w:tc>
        <w:tc>
          <w:tcPr>
            <w:tcW w:w="1785" w:type="dxa"/>
          </w:tcPr>
          <w:p w14:paraId="20401CEB" w14:textId="1B156B0F" w:rsidR="00C742F3" w:rsidRPr="00976562" w:rsidRDefault="00C742F3" w:rsidP="00C742F3">
            <w:pPr>
              <w:jc w:val="center"/>
              <w:rPr>
                <w:rFonts w:ascii="Arial" w:hAnsi="Arial" w:cs="Arial"/>
                <w:sz w:val="20"/>
                <w:szCs w:val="20"/>
              </w:rPr>
            </w:pPr>
            <w:r w:rsidRPr="00976562">
              <w:rPr>
                <w:rFonts w:ascii="Arial" w:hAnsi="Arial" w:cs="Arial"/>
                <w:sz w:val="20"/>
                <w:szCs w:val="20"/>
              </w:rPr>
              <w:t>14.17</w:t>
            </w:r>
          </w:p>
        </w:tc>
        <w:tc>
          <w:tcPr>
            <w:tcW w:w="1790" w:type="dxa"/>
          </w:tcPr>
          <w:p w14:paraId="56A22289" w14:textId="2FFDC4EF" w:rsidR="00C742F3" w:rsidRPr="00976562" w:rsidRDefault="00C742F3" w:rsidP="00C742F3">
            <w:pPr>
              <w:jc w:val="center"/>
              <w:rPr>
                <w:rFonts w:ascii="Arial" w:hAnsi="Arial" w:cs="Arial"/>
                <w:sz w:val="20"/>
                <w:szCs w:val="20"/>
              </w:rPr>
            </w:pPr>
            <w:r w:rsidRPr="00976562">
              <w:rPr>
                <w:rFonts w:ascii="Arial" w:hAnsi="Arial" w:cs="Arial"/>
                <w:sz w:val="20"/>
                <w:szCs w:val="20"/>
              </w:rPr>
              <w:t>5.90</w:t>
            </w:r>
          </w:p>
        </w:tc>
        <w:tc>
          <w:tcPr>
            <w:tcW w:w="1627" w:type="dxa"/>
          </w:tcPr>
          <w:p w14:paraId="3D492151" w14:textId="6D66030B" w:rsidR="00C742F3" w:rsidRPr="00976562" w:rsidRDefault="00C742F3" w:rsidP="00C742F3">
            <w:pPr>
              <w:jc w:val="center"/>
              <w:rPr>
                <w:rFonts w:ascii="Arial" w:hAnsi="Arial" w:cs="Arial"/>
                <w:sz w:val="20"/>
                <w:szCs w:val="20"/>
              </w:rPr>
            </w:pPr>
            <w:r w:rsidRPr="00976562">
              <w:rPr>
                <w:rFonts w:ascii="Arial" w:hAnsi="Arial" w:cs="Arial"/>
                <w:sz w:val="20"/>
                <w:szCs w:val="20"/>
              </w:rPr>
              <w:t>17.20</w:t>
            </w:r>
          </w:p>
        </w:tc>
      </w:tr>
      <w:tr w:rsidR="00C742F3" w:rsidRPr="00977227" w14:paraId="230C23D5" w14:textId="398FE67C" w:rsidTr="00A43F3D">
        <w:tc>
          <w:tcPr>
            <w:tcW w:w="1991" w:type="dxa"/>
          </w:tcPr>
          <w:p w14:paraId="01C63933" w14:textId="1B83FCBB"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23" w:type="dxa"/>
          </w:tcPr>
          <w:p w14:paraId="2C8D1579" w14:textId="292B2E06" w:rsidR="00C742F3" w:rsidRPr="00976562" w:rsidRDefault="00C742F3" w:rsidP="00C742F3">
            <w:pPr>
              <w:jc w:val="center"/>
              <w:rPr>
                <w:rFonts w:ascii="Arial" w:hAnsi="Arial" w:cs="Arial"/>
                <w:sz w:val="20"/>
                <w:szCs w:val="20"/>
              </w:rPr>
            </w:pPr>
            <w:r w:rsidRPr="00976562">
              <w:rPr>
                <w:rFonts w:ascii="Arial" w:hAnsi="Arial" w:cs="Arial"/>
                <w:sz w:val="20"/>
                <w:szCs w:val="20"/>
              </w:rPr>
              <w:t>12.17</w:t>
            </w:r>
          </w:p>
        </w:tc>
        <w:tc>
          <w:tcPr>
            <w:tcW w:w="1785" w:type="dxa"/>
          </w:tcPr>
          <w:p w14:paraId="3B7D826D" w14:textId="65A22D15" w:rsidR="00C742F3" w:rsidRPr="00976562" w:rsidRDefault="00C742F3" w:rsidP="00C742F3">
            <w:pPr>
              <w:jc w:val="center"/>
              <w:rPr>
                <w:rFonts w:ascii="Arial" w:hAnsi="Arial" w:cs="Arial"/>
                <w:sz w:val="20"/>
                <w:szCs w:val="20"/>
              </w:rPr>
            </w:pPr>
            <w:r w:rsidRPr="00976562">
              <w:rPr>
                <w:rFonts w:ascii="Arial" w:hAnsi="Arial" w:cs="Arial"/>
                <w:sz w:val="20"/>
                <w:szCs w:val="20"/>
              </w:rPr>
              <w:t>14.93</w:t>
            </w:r>
          </w:p>
        </w:tc>
        <w:tc>
          <w:tcPr>
            <w:tcW w:w="1790" w:type="dxa"/>
          </w:tcPr>
          <w:p w14:paraId="5901544E" w14:textId="389213F7" w:rsidR="00C742F3" w:rsidRPr="00976562" w:rsidRDefault="00C742F3" w:rsidP="00C742F3">
            <w:pPr>
              <w:jc w:val="center"/>
              <w:rPr>
                <w:rFonts w:ascii="Arial" w:hAnsi="Arial" w:cs="Arial"/>
                <w:sz w:val="20"/>
                <w:szCs w:val="20"/>
              </w:rPr>
            </w:pPr>
            <w:r w:rsidRPr="00976562">
              <w:rPr>
                <w:rFonts w:ascii="Arial" w:hAnsi="Arial" w:cs="Arial"/>
                <w:sz w:val="20"/>
                <w:szCs w:val="20"/>
              </w:rPr>
              <w:t>6.27</w:t>
            </w:r>
          </w:p>
        </w:tc>
        <w:tc>
          <w:tcPr>
            <w:tcW w:w="1627" w:type="dxa"/>
          </w:tcPr>
          <w:p w14:paraId="6089F684" w14:textId="7D8FBBEC" w:rsidR="00C742F3" w:rsidRPr="00976562" w:rsidRDefault="00C742F3" w:rsidP="00C742F3">
            <w:pPr>
              <w:jc w:val="center"/>
              <w:rPr>
                <w:rFonts w:ascii="Arial" w:hAnsi="Arial" w:cs="Arial"/>
                <w:sz w:val="20"/>
                <w:szCs w:val="20"/>
              </w:rPr>
            </w:pPr>
            <w:r w:rsidRPr="00976562">
              <w:rPr>
                <w:rFonts w:ascii="Arial" w:hAnsi="Arial" w:cs="Arial"/>
                <w:sz w:val="20"/>
                <w:szCs w:val="20"/>
              </w:rPr>
              <w:t>18.47</w:t>
            </w:r>
          </w:p>
        </w:tc>
      </w:tr>
      <w:tr w:rsidR="00C742F3" w:rsidRPr="00977227" w14:paraId="74F5A8A0" w14:textId="27C30D22" w:rsidTr="00A43F3D">
        <w:tc>
          <w:tcPr>
            <w:tcW w:w="1991" w:type="dxa"/>
          </w:tcPr>
          <w:p w14:paraId="23C760A5" w14:textId="2964CFC8"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23" w:type="dxa"/>
          </w:tcPr>
          <w:p w14:paraId="32D3719C" w14:textId="28EF7F83" w:rsidR="00C742F3" w:rsidRPr="00976562" w:rsidRDefault="00C742F3" w:rsidP="00C742F3">
            <w:pPr>
              <w:jc w:val="center"/>
              <w:rPr>
                <w:rFonts w:ascii="Arial" w:hAnsi="Arial" w:cs="Arial"/>
                <w:sz w:val="20"/>
                <w:szCs w:val="20"/>
              </w:rPr>
            </w:pPr>
            <w:r w:rsidRPr="00976562">
              <w:rPr>
                <w:rFonts w:ascii="Arial" w:hAnsi="Arial" w:cs="Arial"/>
                <w:sz w:val="20"/>
                <w:szCs w:val="20"/>
              </w:rPr>
              <w:t>10.40</w:t>
            </w:r>
          </w:p>
        </w:tc>
        <w:tc>
          <w:tcPr>
            <w:tcW w:w="1785" w:type="dxa"/>
          </w:tcPr>
          <w:p w14:paraId="74BA3513" w14:textId="25CC6CF1" w:rsidR="00C742F3" w:rsidRPr="00976562" w:rsidRDefault="00C742F3" w:rsidP="00C742F3">
            <w:pPr>
              <w:jc w:val="center"/>
              <w:rPr>
                <w:rFonts w:ascii="Arial" w:hAnsi="Arial" w:cs="Arial"/>
                <w:sz w:val="20"/>
                <w:szCs w:val="20"/>
              </w:rPr>
            </w:pPr>
            <w:r w:rsidRPr="00976562">
              <w:rPr>
                <w:rFonts w:ascii="Arial" w:hAnsi="Arial" w:cs="Arial"/>
                <w:sz w:val="20"/>
                <w:szCs w:val="20"/>
              </w:rPr>
              <w:t>10.97</w:t>
            </w:r>
          </w:p>
        </w:tc>
        <w:tc>
          <w:tcPr>
            <w:tcW w:w="1790" w:type="dxa"/>
          </w:tcPr>
          <w:p w14:paraId="26931E14" w14:textId="7E0D012D" w:rsidR="00C742F3" w:rsidRPr="00976562" w:rsidRDefault="00C742F3" w:rsidP="00C742F3">
            <w:pPr>
              <w:jc w:val="center"/>
              <w:rPr>
                <w:rFonts w:ascii="Arial" w:hAnsi="Arial" w:cs="Arial"/>
                <w:sz w:val="20"/>
                <w:szCs w:val="20"/>
              </w:rPr>
            </w:pPr>
            <w:r w:rsidRPr="00976562">
              <w:rPr>
                <w:rFonts w:ascii="Arial" w:hAnsi="Arial" w:cs="Arial"/>
                <w:sz w:val="20"/>
                <w:szCs w:val="20"/>
              </w:rPr>
              <w:t>4.87</w:t>
            </w:r>
          </w:p>
        </w:tc>
        <w:tc>
          <w:tcPr>
            <w:tcW w:w="1627" w:type="dxa"/>
          </w:tcPr>
          <w:p w14:paraId="00DB8967" w14:textId="0E29418D" w:rsidR="00C742F3" w:rsidRPr="00976562" w:rsidRDefault="00C742F3" w:rsidP="00C742F3">
            <w:pPr>
              <w:jc w:val="center"/>
              <w:rPr>
                <w:rFonts w:ascii="Arial" w:hAnsi="Arial" w:cs="Arial"/>
                <w:sz w:val="20"/>
                <w:szCs w:val="20"/>
              </w:rPr>
            </w:pPr>
            <w:r w:rsidRPr="00976562">
              <w:rPr>
                <w:rFonts w:ascii="Arial" w:hAnsi="Arial" w:cs="Arial"/>
                <w:sz w:val="20"/>
                <w:szCs w:val="20"/>
              </w:rPr>
              <w:t>14.23</w:t>
            </w:r>
          </w:p>
        </w:tc>
      </w:tr>
      <w:tr w:rsidR="00C742F3" w:rsidRPr="00977227" w14:paraId="0B57AD38" w14:textId="0132E2CE" w:rsidTr="00A43F3D">
        <w:tc>
          <w:tcPr>
            <w:tcW w:w="1991" w:type="dxa"/>
          </w:tcPr>
          <w:p w14:paraId="0F52E748" w14:textId="5C00E52D"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23" w:type="dxa"/>
          </w:tcPr>
          <w:p w14:paraId="7A7F7105" w14:textId="0A832554" w:rsidR="00C742F3" w:rsidRPr="00976562" w:rsidRDefault="00C742F3" w:rsidP="00C742F3">
            <w:pPr>
              <w:jc w:val="center"/>
              <w:rPr>
                <w:rFonts w:ascii="Arial" w:hAnsi="Arial" w:cs="Arial"/>
                <w:sz w:val="20"/>
                <w:szCs w:val="20"/>
              </w:rPr>
            </w:pPr>
            <w:r w:rsidRPr="00976562">
              <w:rPr>
                <w:rFonts w:ascii="Arial" w:hAnsi="Arial" w:cs="Arial"/>
                <w:sz w:val="20"/>
                <w:szCs w:val="20"/>
              </w:rPr>
              <w:t>14.03</w:t>
            </w:r>
          </w:p>
        </w:tc>
        <w:tc>
          <w:tcPr>
            <w:tcW w:w="1785" w:type="dxa"/>
          </w:tcPr>
          <w:p w14:paraId="061FD20B" w14:textId="11D80CF7" w:rsidR="00C742F3" w:rsidRPr="00976562" w:rsidRDefault="00C742F3" w:rsidP="00C742F3">
            <w:pPr>
              <w:jc w:val="center"/>
              <w:rPr>
                <w:rFonts w:ascii="Arial" w:hAnsi="Arial" w:cs="Arial"/>
                <w:sz w:val="20"/>
                <w:szCs w:val="20"/>
              </w:rPr>
            </w:pPr>
            <w:r w:rsidRPr="00976562">
              <w:rPr>
                <w:rFonts w:ascii="Arial" w:hAnsi="Arial" w:cs="Arial"/>
                <w:sz w:val="20"/>
                <w:szCs w:val="20"/>
              </w:rPr>
              <w:t>15.27</w:t>
            </w:r>
          </w:p>
        </w:tc>
        <w:tc>
          <w:tcPr>
            <w:tcW w:w="1790" w:type="dxa"/>
          </w:tcPr>
          <w:p w14:paraId="0DC9A1FA" w14:textId="526C3711" w:rsidR="00C742F3" w:rsidRPr="00976562" w:rsidRDefault="00C742F3" w:rsidP="00C742F3">
            <w:pPr>
              <w:jc w:val="center"/>
              <w:rPr>
                <w:rFonts w:ascii="Arial" w:hAnsi="Arial" w:cs="Arial"/>
                <w:sz w:val="20"/>
                <w:szCs w:val="20"/>
              </w:rPr>
            </w:pPr>
            <w:r w:rsidRPr="00976562">
              <w:rPr>
                <w:rFonts w:ascii="Arial" w:hAnsi="Arial" w:cs="Arial"/>
                <w:sz w:val="20"/>
                <w:szCs w:val="20"/>
              </w:rPr>
              <w:t>6.33</w:t>
            </w:r>
          </w:p>
        </w:tc>
        <w:tc>
          <w:tcPr>
            <w:tcW w:w="1627" w:type="dxa"/>
          </w:tcPr>
          <w:p w14:paraId="183396A9" w14:textId="5FC47897" w:rsidR="00C742F3" w:rsidRPr="00976562" w:rsidRDefault="00C742F3" w:rsidP="00C742F3">
            <w:pPr>
              <w:jc w:val="center"/>
              <w:rPr>
                <w:rFonts w:ascii="Arial" w:hAnsi="Arial" w:cs="Arial"/>
                <w:sz w:val="20"/>
                <w:szCs w:val="20"/>
              </w:rPr>
            </w:pPr>
            <w:r w:rsidRPr="00976562">
              <w:rPr>
                <w:rFonts w:ascii="Arial" w:hAnsi="Arial" w:cs="Arial"/>
                <w:sz w:val="20"/>
                <w:szCs w:val="20"/>
              </w:rPr>
              <w:t>20.07</w:t>
            </w:r>
          </w:p>
        </w:tc>
      </w:tr>
      <w:tr w:rsidR="00C742F3" w:rsidRPr="00977227" w14:paraId="15944BFA" w14:textId="0E279B9D" w:rsidTr="00A43F3D">
        <w:tc>
          <w:tcPr>
            <w:tcW w:w="1991" w:type="dxa"/>
          </w:tcPr>
          <w:p w14:paraId="3D9CF611" w14:textId="74CF9E82"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23" w:type="dxa"/>
          </w:tcPr>
          <w:p w14:paraId="4998B0E8" w14:textId="1C4D95F1" w:rsidR="00C742F3" w:rsidRPr="00976562" w:rsidRDefault="00C742F3" w:rsidP="00C742F3">
            <w:pPr>
              <w:jc w:val="center"/>
              <w:rPr>
                <w:rFonts w:ascii="Arial" w:hAnsi="Arial" w:cs="Arial"/>
                <w:sz w:val="20"/>
                <w:szCs w:val="20"/>
              </w:rPr>
            </w:pPr>
            <w:r w:rsidRPr="00976562">
              <w:rPr>
                <w:rFonts w:ascii="Arial" w:hAnsi="Arial" w:cs="Arial"/>
                <w:sz w:val="20"/>
                <w:szCs w:val="20"/>
              </w:rPr>
              <w:t>16.60</w:t>
            </w:r>
          </w:p>
        </w:tc>
        <w:tc>
          <w:tcPr>
            <w:tcW w:w="1785" w:type="dxa"/>
          </w:tcPr>
          <w:p w14:paraId="01C7A01B" w14:textId="1A01DDF5" w:rsidR="00C742F3" w:rsidRPr="00976562" w:rsidRDefault="00C742F3" w:rsidP="00C742F3">
            <w:pPr>
              <w:jc w:val="center"/>
              <w:rPr>
                <w:rFonts w:ascii="Arial" w:hAnsi="Arial" w:cs="Arial"/>
                <w:sz w:val="20"/>
                <w:szCs w:val="20"/>
              </w:rPr>
            </w:pPr>
            <w:r w:rsidRPr="00976562">
              <w:rPr>
                <w:rFonts w:ascii="Arial" w:hAnsi="Arial" w:cs="Arial"/>
                <w:sz w:val="20"/>
                <w:szCs w:val="20"/>
              </w:rPr>
              <w:t>21.53</w:t>
            </w:r>
          </w:p>
        </w:tc>
        <w:tc>
          <w:tcPr>
            <w:tcW w:w="1790" w:type="dxa"/>
          </w:tcPr>
          <w:p w14:paraId="6255EDE5" w14:textId="06FC025C" w:rsidR="00C742F3" w:rsidRPr="00976562" w:rsidRDefault="00C742F3" w:rsidP="00C742F3">
            <w:pPr>
              <w:jc w:val="center"/>
              <w:rPr>
                <w:rFonts w:ascii="Arial" w:hAnsi="Arial" w:cs="Arial"/>
                <w:sz w:val="20"/>
                <w:szCs w:val="20"/>
              </w:rPr>
            </w:pPr>
            <w:r w:rsidRPr="00976562">
              <w:rPr>
                <w:rFonts w:ascii="Arial" w:hAnsi="Arial" w:cs="Arial"/>
                <w:sz w:val="20"/>
                <w:szCs w:val="20"/>
              </w:rPr>
              <w:t>7.87</w:t>
            </w:r>
          </w:p>
        </w:tc>
        <w:tc>
          <w:tcPr>
            <w:tcW w:w="1627" w:type="dxa"/>
          </w:tcPr>
          <w:p w14:paraId="2089826F" w14:textId="0F5325CE" w:rsidR="00C742F3" w:rsidRPr="00976562" w:rsidRDefault="00C742F3" w:rsidP="00C742F3">
            <w:pPr>
              <w:jc w:val="center"/>
              <w:rPr>
                <w:rFonts w:ascii="Arial" w:hAnsi="Arial" w:cs="Arial"/>
                <w:sz w:val="20"/>
                <w:szCs w:val="20"/>
              </w:rPr>
            </w:pPr>
            <w:r w:rsidRPr="00976562">
              <w:rPr>
                <w:rFonts w:ascii="Arial" w:hAnsi="Arial" w:cs="Arial"/>
                <w:sz w:val="20"/>
                <w:szCs w:val="20"/>
              </w:rPr>
              <w:t>25.47</w:t>
            </w:r>
          </w:p>
        </w:tc>
      </w:tr>
      <w:tr w:rsidR="00C742F3" w:rsidRPr="00977227" w14:paraId="48CB9E8E" w14:textId="565D947B" w:rsidTr="00A43F3D">
        <w:tc>
          <w:tcPr>
            <w:tcW w:w="1991" w:type="dxa"/>
          </w:tcPr>
          <w:p w14:paraId="753381DF" w14:textId="0167590B"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23" w:type="dxa"/>
          </w:tcPr>
          <w:p w14:paraId="540A2FDD" w14:textId="582FE147" w:rsidR="00C742F3" w:rsidRPr="00976562" w:rsidRDefault="00C742F3" w:rsidP="00C742F3">
            <w:pPr>
              <w:jc w:val="center"/>
              <w:rPr>
                <w:rFonts w:ascii="Arial" w:hAnsi="Arial" w:cs="Arial"/>
                <w:sz w:val="20"/>
                <w:szCs w:val="20"/>
              </w:rPr>
            </w:pPr>
            <w:r w:rsidRPr="00976562">
              <w:rPr>
                <w:rFonts w:ascii="Arial" w:hAnsi="Arial" w:cs="Arial"/>
                <w:sz w:val="20"/>
                <w:szCs w:val="20"/>
              </w:rPr>
              <w:t>14.17</w:t>
            </w:r>
          </w:p>
        </w:tc>
        <w:tc>
          <w:tcPr>
            <w:tcW w:w="1785" w:type="dxa"/>
          </w:tcPr>
          <w:p w14:paraId="25DB01D6" w14:textId="707D4425" w:rsidR="00C742F3" w:rsidRPr="00976562" w:rsidRDefault="00C742F3" w:rsidP="00C742F3">
            <w:pPr>
              <w:jc w:val="center"/>
              <w:rPr>
                <w:rFonts w:ascii="Arial" w:hAnsi="Arial" w:cs="Arial"/>
                <w:sz w:val="20"/>
                <w:szCs w:val="20"/>
              </w:rPr>
            </w:pPr>
            <w:r w:rsidRPr="00976562">
              <w:rPr>
                <w:rFonts w:ascii="Arial" w:hAnsi="Arial" w:cs="Arial"/>
                <w:sz w:val="20"/>
                <w:szCs w:val="20"/>
              </w:rPr>
              <w:t>15.50</w:t>
            </w:r>
          </w:p>
        </w:tc>
        <w:tc>
          <w:tcPr>
            <w:tcW w:w="1790" w:type="dxa"/>
          </w:tcPr>
          <w:p w14:paraId="5DE22C55" w14:textId="1225DCE6" w:rsidR="00C742F3" w:rsidRPr="00976562" w:rsidRDefault="00C742F3" w:rsidP="00C742F3">
            <w:pPr>
              <w:jc w:val="center"/>
              <w:rPr>
                <w:rFonts w:ascii="Arial" w:hAnsi="Arial" w:cs="Arial"/>
                <w:sz w:val="20"/>
                <w:szCs w:val="20"/>
              </w:rPr>
            </w:pPr>
            <w:r w:rsidRPr="00976562">
              <w:rPr>
                <w:rFonts w:ascii="Arial" w:hAnsi="Arial" w:cs="Arial"/>
                <w:sz w:val="20"/>
                <w:szCs w:val="20"/>
              </w:rPr>
              <w:t>6.67</w:t>
            </w:r>
          </w:p>
        </w:tc>
        <w:tc>
          <w:tcPr>
            <w:tcW w:w="1627" w:type="dxa"/>
          </w:tcPr>
          <w:p w14:paraId="5F16250F" w14:textId="03DE075D" w:rsidR="00C742F3" w:rsidRPr="00976562" w:rsidRDefault="00C742F3" w:rsidP="00C742F3">
            <w:pPr>
              <w:jc w:val="center"/>
              <w:rPr>
                <w:rFonts w:ascii="Arial" w:hAnsi="Arial" w:cs="Arial"/>
                <w:sz w:val="20"/>
                <w:szCs w:val="20"/>
              </w:rPr>
            </w:pPr>
            <w:r w:rsidRPr="00976562">
              <w:rPr>
                <w:rFonts w:ascii="Arial" w:hAnsi="Arial" w:cs="Arial"/>
                <w:sz w:val="20"/>
                <w:szCs w:val="20"/>
              </w:rPr>
              <w:t>18.43</w:t>
            </w:r>
          </w:p>
        </w:tc>
      </w:tr>
      <w:tr w:rsidR="00C742F3" w:rsidRPr="00977227" w14:paraId="61BF3490" w14:textId="6F98A808" w:rsidTr="00A43F3D">
        <w:tc>
          <w:tcPr>
            <w:tcW w:w="1991" w:type="dxa"/>
          </w:tcPr>
          <w:p w14:paraId="468E9A15" w14:textId="2033E1BA"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23" w:type="dxa"/>
          </w:tcPr>
          <w:p w14:paraId="67B9F211" w14:textId="7477775F" w:rsidR="00C742F3" w:rsidRPr="00976562" w:rsidRDefault="00C742F3" w:rsidP="00C742F3">
            <w:pPr>
              <w:jc w:val="center"/>
              <w:rPr>
                <w:rFonts w:ascii="Arial" w:hAnsi="Arial" w:cs="Arial"/>
                <w:sz w:val="20"/>
                <w:szCs w:val="20"/>
              </w:rPr>
            </w:pPr>
            <w:r w:rsidRPr="00976562">
              <w:rPr>
                <w:rFonts w:ascii="Arial" w:hAnsi="Arial" w:cs="Arial"/>
                <w:sz w:val="20"/>
                <w:szCs w:val="20"/>
              </w:rPr>
              <w:t>15.80</w:t>
            </w:r>
          </w:p>
        </w:tc>
        <w:tc>
          <w:tcPr>
            <w:tcW w:w="1785" w:type="dxa"/>
          </w:tcPr>
          <w:p w14:paraId="6388593B" w14:textId="3EC29C13" w:rsidR="00C742F3" w:rsidRPr="00976562" w:rsidRDefault="00C742F3" w:rsidP="00C742F3">
            <w:pPr>
              <w:jc w:val="center"/>
              <w:rPr>
                <w:rFonts w:ascii="Arial" w:hAnsi="Arial" w:cs="Arial"/>
                <w:sz w:val="20"/>
                <w:szCs w:val="20"/>
              </w:rPr>
            </w:pPr>
            <w:r w:rsidRPr="00976562">
              <w:rPr>
                <w:rFonts w:ascii="Arial" w:hAnsi="Arial" w:cs="Arial"/>
                <w:sz w:val="20"/>
                <w:szCs w:val="20"/>
              </w:rPr>
              <w:t>15.38</w:t>
            </w:r>
          </w:p>
        </w:tc>
        <w:tc>
          <w:tcPr>
            <w:tcW w:w="1790" w:type="dxa"/>
          </w:tcPr>
          <w:p w14:paraId="00D40B39" w14:textId="2B9947DD" w:rsidR="00C742F3" w:rsidRPr="00976562" w:rsidRDefault="00C742F3" w:rsidP="00C742F3">
            <w:pPr>
              <w:jc w:val="center"/>
              <w:rPr>
                <w:rFonts w:ascii="Arial" w:hAnsi="Arial" w:cs="Arial"/>
                <w:sz w:val="20"/>
                <w:szCs w:val="20"/>
              </w:rPr>
            </w:pPr>
            <w:r w:rsidRPr="00976562">
              <w:rPr>
                <w:rFonts w:ascii="Arial" w:hAnsi="Arial" w:cs="Arial"/>
                <w:sz w:val="20"/>
                <w:szCs w:val="20"/>
              </w:rPr>
              <w:t>6.60</w:t>
            </w:r>
          </w:p>
        </w:tc>
        <w:tc>
          <w:tcPr>
            <w:tcW w:w="1627" w:type="dxa"/>
          </w:tcPr>
          <w:p w14:paraId="4E733736" w14:textId="77CD1EBF" w:rsidR="00C742F3" w:rsidRPr="00976562" w:rsidRDefault="00C742F3" w:rsidP="00C742F3">
            <w:pPr>
              <w:jc w:val="center"/>
              <w:rPr>
                <w:rFonts w:ascii="Arial" w:hAnsi="Arial" w:cs="Arial"/>
                <w:sz w:val="20"/>
                <w:szCs w:val="20"/>
              </w:rPr>
            </w:pPr>
            <w:r w:rsidRPr="00976562">
              <w:rPr>
                <w:rFonts w:ascii="Arial" w:hAnsi="Arial" w:cs="Arial"/>
                <w:sz w:val="20"/>
                <w:szCs w:val="20"/>
              </w:rPr>
              <w:t>19.23</w:t>
            </w:r>
          </w:p>
        </w:tc>
      </w:tr>
      <w:tr w:rsidR="00C742F3" w:rsidRPr="00977227" w14:paraId="323A6831" w14:textId="3519F9A5" w:rsidTr="00A43F3D">
        <w:tc>
          <w:tcPr>
            <w:tcW w:w="1991" w:type="dxa"/>
          </w:tcPr>
          <w:p w14:paraId="7F50749E" w14:textId="484F2B10"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23" w:type="dxa"/>
          </w:tcPr>
          <w:p w14:paraId="4C96C3D0" w14:textId="70D87C73" w:rsidR="00C742F3" w:rsidRPr="00976562" w:rsidRDefault="00C742F3" w:rsidP="00C742F3">
            <w:pPr>
              <w:jc w:val="center"/>
              <w:rPr>
                <w:rFonts w:ascii="Arial" w:hAnsi="Arial" w:cs="Arial"/>
                <w:sz w:val="20"/>
                <w:szCs w:val="20"/>
              </w:rPr>
            </w:pPr>
            <w:r w:rsidRPr="00976562">
              <w:rPr>
                <w:rFonts w:ascii="Arial" w:hAnsi="Arial" w:cs="Arial"/>
                <w:sz w:val="20"/>
                <w:szCs w:val="20"/>
              </w:rPr>
              <w:t>12.60</w:t>
            </w:r>
          </w:p>
        </w:tc>
        <w:tc>
          <w:tcPr>
            <w:tcW w:w="1785" w:type="dxa"/>
          </w:tcPr>
          <w:p w14:paraId="4EE2EA7D" w14:textId="402F1E0D" w:rsidR="00C742F3" w:rsidRPr="00976562" w:rsidRDefault="00C742F3" w:rsidP="00C742F3">
            <w:pPr>
              <w:jc w:val="center"/>
              <w:rPr>
                <w:rFonts w:ascii="Arial" w:hAnsi="Arial" w:cs="Arial"/>
                <w:sz w:val="20"/>
                <w:szCs w:val="20"/>
              </w:rPr>
            </w:pPr>
            <w:r w:rsidRPr="00976562">
              <w:rPr>
                <w:rFonts w:ascii="Arial" w:hAnsi="Arial" w:cs="Arial"/>
                <w:sz w:val="20"/>
                <w:szCs w:val="20"/>
              </w:rPr>
              <w:t>11.33</w:t>
            </w:r>
          </w:p>
        </w:tc>
        <w:tc>
          <w:tcPr>
            <w:tcW w:w="1790" w:type="dxa"/>
          </w:tcPr>
          <w:p w14:paraId="724A94C6" w14:textId="4E7091AD" w:rsidR="00C742F3" w:rsidRPr="00976562" w:rsidRDefault="00C742F3" w:rsidP="00C742F3">
            <w:pPr>
              <w:jc w:val="center"/>
              <w:rPr>
                <w:rFonts w:ascii="Arial" w:hAnsi="Arial" w:cs="Arial"/>
                <w:sz w:val="20"/>
                <w:szCs w:val="20"/>
              </w:rPr>
            </w:pPr>
            <w:r w:rsidRPr="00976562">
              <w:rPr>
                <w:rFonts w:ascii="Arial" w:hAnsi="Arial" w:cs="Arial"/>
                <w:sz w:val="20"/>
                <w:szCs w:val="20"/>
              </w:rPr>
              <w:t>5.50</w:t>
            </w:r>
          </w:p>
        </w:tc>
        <w:tc>
          <w:tcPr>
            <w:tcW w:w="1627" w:type="dxa"/>
          </w:tcPr>
          <w:p w14:paraId="408AFF6A" w14:textId="13218CC9" w:rsidR="00C742F3" w:rsidRPr="00976562" w:rsidRDefault="00C742F3" w:rsidP="00C742F3">
            <w:pPr>
              <w:jc w:val="center"/>
              <w:rPr>
                <w:rFonts w:ascii="Arial" w:hAnsi="Arial" w:cs="Arial"/>
                <w:sz w:val="20"/>
                <w:szCs w:val="20"/>
              </w:rPr>
            </w:pPr>
            <w:r w:rsidRPr="00976562">
              <w:rPr>
                <w:rFonts w:ascii="Arial" w:hAnsi="Arial" w:cs="Arial"/>
                <w:sz w:val="20"/>
                <w:szCs w:val="20"/>
              </w:rPr>
              <w:t>15.67</w:t>
            </w:r>
          </w:p>
        </w:tc>
      </w:tr>
      <w:tr w:rsidR="00C742F3" w:rsidRPr="00977227" w14:paraId="2D33DFC5" w14:textId="2F75627F" w:rsidTr="00A43F3D">
        <w:tc>
          <w:tcPr>
            <w:tcW w:w="1991" w:type="dxa"/>
          </w:tcPr>
          <w:p w14:paraId="05BBE7D0" w14:textId="09421C95"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23" w:type="dxa"/>
          </w:tcPr>
          <w:p w14:paraId="14B8B908" w14:textId="1D55194B" w:rsidR="00C742F3" w:rsidRPr="00976562" w:rsidRDefault="00C742F3" w:rsidP="00C742F3">
            <w:pPr>
              <w:jc w:val="center"/>
              <w:rPr>
                <w:rFonts w:ascii="Arial" w:hAnsi="Arial" w:cs="Arial"/>
                <w:sz w:val="20"/>
                <w:szCs w:val="20"/>
              </w:rPr>
            </w:pPr>
            <w:r w:rsidRPr="00976562">
              <w:rPr>
                <w:rFonts w:ascii="Arial" w:hAnsi="Arial" w:cs="Arial"/>
                <w:sz w:val="20"/>
                <w:szCs w:val="20"/>
              </w:rPr>
              <w:t>12.63</w:t>
            </w:r>
          </w:p>
        </w:tc>
        <w:tc>
          <w:tcPr>
            <w:tcW w:w="1785" w:type="dxa"/>
          </w:tcPr>
          <w:p w14:paraId="0D9F30AA" w14:textId="09E163BD" w:rsidR="00C742F3" w:rsidRPr="00976562" w:rsidRDefault="00C742F3" w:rsidP="00C742F3">
            <w:pPr>
              <w:jc w:val="center"/>
              <w:rPr>
                <w:rFonts w:ascii="Arial" w:hAnsi="Arial" w:cs="Arial"/>
                <w:sz w:val="20"/>
                <w:szCs w:val="20"/>
              </w:rPr>
            </w:pPr>
            <w:r w:rsidRPr="00976562">
              <w:rPr>
                <w:rFonts w:ascii="Arial" w:hAnsi="Arial" w:cs="Arial"/>
                <w:sz w:val="20"/>
                <w:szCs w:val="20"/>
              </w:rPr>
              <w:t>12.63</w:t>
            </w:r>
          </w:p>
        </w:tc>
        <w:tc>
          <w:tcPr>
            <w:tcW w:w="1790" w:type="dxa"/>
          </w:tcPr>
          <w:p w14:paraId="2F1AAB8C" w14:textId="70DDF2B8" w:rsidR="00C742F3" w:rsidRPr="00976562" w:rsidRDefault="00C742F3" w:rsidP="00C742F3">
            <w:pPr>
              <w:jc w:val="center"/>
              <w:rPr>
                <w:rFonts w:ascii="Arial" w:hAnsi="Arial" w:cs="Arial"/>
                <w:sz w:val="20"/>
                <w:szCs w:val="20"/>
              </w:rPr>
            </w:pPr>
            <w:r w:rsidRPr="00976562">
              <w:rPr>
                <w:rFonts w:ascii="Arial" w:hAnsi="Arial" w:cs="Arial"/>
                <w:sz w:val="20"/>
                <w:szCs w:val="20"/>
              </w:rPr>
              <w:t>5.27</w:t>
            </w:r>
          </w:p>
        </w:tc>
        <w:tc>
          <w:tcPr>
            <w:tcW w:w="1627" w:type="dxa"/>
          </w:tcPr>
          <w:p w14:paraId="45506592" w14:textId="0922B731" w:rsidR="00C742F3" w:rsidRPr="00976562" w:rsidRDefault="00C742F3" w:rsidP="00C742F3">
            <w:pPr>
              <w:jc w:val="center"/>
              <w:rPr>
                <w:rFonts w:ascii="Arial" w:hAnsi="Arial" w:cs="Arial"/>
                <w:sz w:val="20"/>
                <w:szCs w:val="20"/>
              </w:rPr>
            </w:pPr>
            <w:r w:rsidRPr="00976562">
              <w:rPr>
                <w:rFonts w:ascii="Arial" w:hAnsi="Arial" w:cs="Arial"/>
                <w:sz w:val="20"/>
                <w:szCs w:val="20"/>
              </w:rPr>
              <w:t>17.13</w:t>
            </w:r>
          </w:p>
        </w:tc>
      </w:tr>
      <w:tr w:rsidR="00C742F3" w:rsidRPr="00977227" w14:paraId="39DA4059" w14:textId="38557E29" w:rsidTr="00A43F3D">
        <w:tc>
          <w:tcPr>
            <w:tcW w:w="1991" w:type="dxa"/>
          </w:tcPr>
          <w:p w14:paraId="3A1C4E1A" w14:textId="315E1F52"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23" w:type="dxa"/>
          </w:tcPr>
          <w:p w14:paraId="6AED0480" w14:textId="7DB5E020" w:rsidR="00C742F3" w:rsidRPr="00976562" w:rsidRDefault="00C742F3" w:rsidP="00C742F3">
            <w:pPr>
              <w:jc w:val="center"/>
              <w:rPr>
                <w:rFonts w:ascii="Arial" w:hAnsi="Arial" w:cs="Arial"/>
                <w:sz w:val="20"/>
                <w:szCs w:val="20"/>
              </w:rPr>
            </w:pPr>
            <w:r w:rsidRPr="00976562">
              <w:rPr>
                <w:rFonts w:ascii="Arial" w:hAnsi="Arial" w:cs="Arial"/>
                <w:sz w:val="20"/>
                <w:szCs w:val="20"/>
              </w:rPr>
              <w:t>14.63</w:t>
            </w:r>
          </w:p>
        </w:tc>
        <w:tc>
          <w:tcPr>
            <w:tcW w:w="1785" w:type="dxa"/>
          </w:tcPr>
          <w:p w14:paraId="21D2802A" w14:textId="66DB0E42" w:rsidR="00C742F3" w:rsidRPr="00976562" w:rsidRDefault="00C742F3" w:rsidP="00C742F3">
            <w:pPr>
              <w:jc w:val="center"/>
              <w:rPr>
                <w:rFonts w:ascii="Arial" w:hAnsi="Arial" w:cs="Arial"/>
                <w:sz w:val="20"/>
                <w:szCs w:val="20"/>
              </w:rPr>
            </w:pPr>
            <w:r w:rsidRPr="00976562">
              <w:rPr>
                <w:rFonts w:ascii="Arial" w:hAnsi="Arial" w:cs="Arial"/>
                <w:sz w:val="20"/>
                <w:szCs w:val="20"/>
              </w:rPr>
              <w:t>17.57</w:t>
            </w:r>
          </w:p>
        </w:tc>
        <w:tc>
          <w:tcPr>
            <w:tcW w:w="1790" w:type="dxa"/>
          </w:tcPr>
          <w:p w14:paraId="238B80D5" w14:textId="22174AE5" w:rsidR="00C742F3" w:rsidRPr="00976562" w:rsidRDefault="00C742F3" w:rsidP="00C742F3">
            <w:pPr>
              <w:jc w:val="center"/>
              <w:rPr>
                <w:rFonts w:ascii="Arial" w:hAnsi="Arial" w:cs="Arial"/>
                <w:sz w:val="20"/>
                <w:szCs w:val="20"/>
              </w:rPr>
            </w:pPr>
            <w:r w:rsidRPr="00976562">
              <w:rPr>
                <w:rFonts w:ascii="Arial" w:hAnsi="Arial" w:cs="Arial"/>
                <w:sz w:val="20"/>
                <w:szCs w:val="20"/>
              </w:rPr>
              <w:t>6.80</w:t>
            </w:r>
          </w:p>
        </w:tc>
        <w:tc>
          <w:tcPr>
            <w:tcW w:w="1627" w:type="dxa"/>
          </w:tcPr>
          <w:p w14:paraId="42D5C8DB" w14:textId="13DA80CF" w:rsidR="00C742F3" w:rsidRPr="00976562" w:rsidRDefault="00C742F3" w:rsidP="00C742F3">
            <w:pPr>
              <w:jc w:val="center"/>
              <w:rPr>
                <w:rFonts w:ascii="Arial" w:hAnsi="Arial" w:cs="Arial"/>
                <w:sz w:val="20"/>
                <w:szCs w:val="20"/>
              </w:rPr>
            </w:pPr>
            <w:r w:rsidRPr="00976562">
              <w:rPr>
                <w:rFonts w:ascii="Arial" w:hAnsi="Arial" w:cs="Arial"/>
                <w:sz w:val="20"/>
                <w:szCs w:val="20"/>
              </w:rPr>
              <w:t>22.33</w:t>
            </w:r>
          </w:p>
        </w:tc>
      </w:tr>
      <w:tr w:rsidR="00C742F3" w:rsidRPr="00977227" w14:paraId="195C2CEF" w14:textId="1E874ADC" w:rsidTr="00A43F3D">
        <w:tc>
          <w:tcPr>
            <w:tcW w:w="1991" w:type="dxa"/>
          </w:tcPr>
          <w:p w14:paraId="04E36F6D" w14:textId="02E46CDA"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23" w:type="dxa"/>
          </w:tcPr>
          <w:p w14:paraId="24365AF4" w14:textId="3DFD6384" w:rsidR="00C742F3" w:rsidRPr="00976562" w:rsidRDefault="00C742F3" w:rsidP="00C742F3">
            <w:pPr>
              <w:jc w:val="center"/>
              <w:rPr>
                <w:rFonts w:ascii="Arial" w:hAnsi="Arial" w:cs="Arial"/>
                <w:sz w:val="20"/>
                <w:szCs w:val="20"/>
              </w:rPr>
            </w:pPr>
            <w:r w:rsidRPr="00976562">
              <w:rPr>
                <w:rFonts w:ascii="Arial" w:hAnsi="Arial" w:cs="Arial"/>
                <w:sz w:val="20"/>
                <w:szCs w:val="20"/>
              </w:rPr>
              <w:t>10.67</w:t>
            </w:r>
          </w:p>
        </w:tc>
        <w:tc>
          <w:tcPr>
            <w:tcW w:w="1785" w:type="dxa"/>
          </w:tcPr>
          <w:p w14:paraId="544BF883" w14:textId="6B81A9B8" w:rsidR="00C742F3" w:rsidRPr="00976562" w:rsidRDefault="00C742F3" w:rsidP="00C742F3">
            <w:pPr>
              <w:jc w:val="center"/>
              <w:rPr>
                <w:rFonts w:ascii="Arial" w:hAnsi="Arial" w:cs="Arial"/>
                <w:sz w:val="20"/>
                <w:szCs w:val="20"/>
              </w:rPr>
            </w:pPr>
            <w:r w:rsidRPr="00976562">
              <w:rPr>
                <w:rFonts w:ascii="Arial" w:hAnsi="Arial" w:cs="Arial"/>
                <w:sz w:val="20"/>
                <w:szCs w:val="20"/>
              </w:rPr>
              <w:t>12.27</w:t>
            </w:r>
          </w:p>
        </w:tc>
        <w:tc>
          <w:tcPr>
            <w:tcW w:w="1790" w:type="dxa"/>
          </w:tcPr>
          <w:p w14:paraId="0189AA70" w14:textId="71800391" w:rsidR="00C742F3" w:rsidRPr="00976562" w:rsidRDefault="00C742F3" w:rsidP="00C742F3">
            <w:pPr>
              <w:jc w:val="center"/>
              <w:rPr>
                <w:rFonts w:ascii="Arial" w:hAnsi="Arial" w:cs="Arial"/>
                <w:sz w:val="20"/>
                <w:szCs w:val="20"/>
              </w:rPr>
            </w:pPr>
            <w:r w:rsidRPr="00976562">
              <w:rPr>
                <w:rFonts w:ascii="Arial" w:hAnsi="Arial" w:cs="Arial"/>
                <w:sz w:val="20"/>
                <w:szCs w:val="20"/>
              </w:rPr>
              <w:t>5.57</w:t>
            </w:r>
          </w:p>
        </w:tc>
        <w:tc>
          <w:tcPr>
            <w:tcW w:w="1627" w:type="dxa"/>
          </w:tcPr>
          <w:p w14:paraId="474F9078" w14:textId="408C4CE8" w:rsidR="00C742F3" w:rsidRPr="00976562" w:rsidRDefault="00C742F3" w:rsidP="00C742F3">
            <w:pPr>
              <w:jc w:val="center"/>
              <w:rPr>
                <w:rFonts w:ascii="Arial" w:hAnsi="Arial" w:cs="Arial"/>
                <w:sz w:val="20"/>
                <w:szCs w:val="20"/>
              </w:rPr>
            </w:pPr>
            <w:r w:rsidRPr="00976562">
              <w:rPr>
                <w:rFonts w:ascii="Arial" w:hAnsi="Arial" w:cs="Arial"/>
                <w:sz w:val="20"/>
                <w:szCs w:val="20"/>
              </w:rPr>
              <w:t>15.77</w:t>
            </w:r>
          </w:p>
        </w:tc>
      </w:tr>
      <w:tr w:rsidR="00C742F3" w:rsidRPr="00977227" w14:paraId="307FABA3" w14:textId="52662E6C" w:rsidTr="00A43F3D">
        <w:tc>
          <w:tcPr>
            <w:tcW w:w="1991" w:type="dxa"/>
          </w:tcPr>
          <w:p w14:paraId="003480AE" w14:textId="1030956E"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23" w:type="dxa"/>
          </w:tcPr>
          <w:p w14:paraId="7939467F" w14:textId="071911B7" w:rsidR="00C742F3" w:rsidRPr="00976562" w:rsidRDefault="00C742F3" w:rsidP="00C742F3">
            <w:pPr>
              <w:jc w:val="center"/>
              <w:rPr>
                <w:rFonts w:ascii="Arial" w:hAnsi="Arial" w:cs="Arial"/>
                <w:sz w:val="20"/>
                <w:szCs w:val="20"/>
              </w:rPr>
            </w:pPr>
            <w:r w:rsidRPr="00976562">
              <w:rPr>
                <w:rFonts w:ascii="Arial" w:hAnsi="Arial" w:cs="Arial"/>
                <w:sz w:val="20"/>
                <w:szCs w:val="20"/>
              </w:rPr>
              <w:t>12.13</w:t>
            </w:r>
          </w:p>
        </w:tc>
        <w:tc>
          <w:tcPr>
            <w:tcW w:w="1785" w:type="dxa"/>
          </w:tcPr>
          <w:p w14:paraId="25526FF0" w14:textId="35FC69EF" w:rsidR="00C742F3" w:rsidRPr="00976562" w:rsidRDefault="00C742F3" w:rsidP="00C742F3">
            <w:pPr>
              <w:jc w:val="center"/>
              <w:rPr>
                <w:rFonts w:ascii="Arial" w:hAnsi="Arial" w:cs="Arial"/>
                <w:sz w:val="20"/>
                <w:szCs w:val="20"/>
              </w:rPr>
            </w:pPr>
            <w:r w:rsidRPr="00976562">
              <w:rPr>
                <w:rFonts w:ascii="Arial" w:hAnsi="Arial" w:cs="Arial"/>
                <w:sz w:val="20"/>
                <w:szCs w:val="20"/>
              </w:rPr>
              <w:t>13.27</w:t>
            </w:r>
          </w:p>
        </w:tc>
        <w:tc>
          <w:tcPr>
            <w:tcW w:w="1790" w:type="dxa"/>
          </w:tcPr>
          <w:p w14:paraId="669D02C2" w14:textId="05B2E67C" w:rsidR="00C742F3" w:rsidRPr="00976562" w:rsidRDefault="00C742F3" w:rsidP="00C742F3">
            <w:pPr>
              <w:jc w:val="center"/>
              <w:rPr>
                <w:rFonts w:ascii="Arial" w:hAnsi="Arial" w:cs="Arial"/>
                <w:sz w:val="20"/>
                <w:szCs w:val="20"/>
              </w:rPr>
            </w:pPr>
            <w:r w:rsidRPr="00976562">
              <w:rPr>
                <w:rFonts w:ascii="Arial" w:hAnsi="Arial" w:cs="Arial"/>
                <w:sz w:val="20"/>
                <w:szCs w:val="20"/>
              </w:rPr>
              <w:t>5.80</w:t>
            </w:r>
          </w:p>
        </w:tc>
        <w:tc>
          <w:tcPr>
            <w:tcW w:w="1627" w:type="dxa"/>
          </w:tcPr>
          <w:p w14:paraId="350FD57A" w14:textId="616F339A" w:rsidR="00C742F3" w:rsidRPr="00976562" w:rsidRDefault="00C742F3" w:rsidP="00C742F3">
            <w:pPr>
              <w:jc w:val="center"/>
              <w:rPr>
                <w:rFonts w:ascii="Arial" w:hAnsi="Arial" w:cs="Arial"/>
                <w:sz w:val="20"/>
                <w:szCs w:val="20"/>
              </w:rPr>
            </w:pPr>
            <w:r w:rsidRPr="00976562">
              <w:rPr>
                <w:rFonts w:ascii="Arial" w:hAnsi="Arial" w:cs="Arial"/>
                <w:sz w:val="20"/>
                <w:szCs w:val="20"/>
              </w:rPr>
              <w:t>16.70</w:t>
            </w:r>
          </w:p>
        </w:tc>
      </w:tr>
      <w:tr w:rsidR="00C742F3" w:rsidRPr="00977227" w14:paraId="3216F85A" w14:textId="3B7D86E8" w:rsidTr="00A43F3D">
        <w:tc>
          <w:tcPr>
            <w:tcW w:w="1991" w:type="dxa"/>
            <w:tcBorders>
              <w:bottom w:val="single" w:sz="4" w:space="0" w:color="auto"/>
            </w:tcBorders>
          </w:tcPr>
          <w:p w14:paraId="2CE859EB" w14:textId="32E15336"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lastRenderedPageBreak/>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23" w:type="dxa"/>
            <w:tcBorders>
              <w:bottom w:val="single" w:sz="4" w:space="0" w:color="auto"/>
            </w:tcBorders>
          </w:tcPr>
          <w:p w14:paraId="68CE4DB5" w14:textId="70C7A2C3" w:rsidR="00C742F3" w:rsidRPr="00976562" w:rsidRDefault="00C742F3" w:rsidP="00C742F3">
            <w:pPr>
              <w:jc w:val="center"/>
              <w:rPr>
                <w:rFonts w:ascii="Arial" w:hAnsi="Arial" w:cs="Arial"/>
                <w:sz w:val="20"/>
                <w:szCs w:val="20"/>
              </w:rPr>
            </w:pPr>
            <w:r w:rsidRPr="00976562">
              <w:rPr>
                <w:rFonts w:ascii="Arial" w:hAnsi="Arial" w:cs="Arial"/>
                <w:sz w:val="20"/>
                <w:szCs w:val="20"/>
              </w:rPr>
              <w:t>9.17</w:t>
            </w:r>
          </w:p>
        </w:tc>
        <w:tc>
          <w:tcPr>
            <w:tcW w:w="1785" w:type="dxa"/>
            <w:tcBorders>
              <w:bottom w:val="single" w:sz="4" w:space="0" w:color="auto"/>
            </w:tcBorders>
          </w:tcPr>
          <w:p w14:paraId="4D880194" w14:textId="2C81984D" w:rsidR="00C742F3" w:rsidRPr="00976562" w:rsidRDefault="00C742F3" w:rsidP="00C742F3">
            <w:pPr>
              <w:jc w:val="center"/>
              <w:rPr>
                <w:rFonts w:ascii="Arial" w:hAnsi="Arial" w:cs="Arial"/>
                <w:sz w:val="20"/>
                <w:szCs w:val="20"/>
              </w:rPr>
            </w:pPr>
            <w:r w:rsidRPr="00976562">
              <w:rPr>
                <w:rFonts w:ascii="Arial" w:hAnsi="Arial" w:cs="Arial"/>
                <w:sz w:val="20"/>
                <w:szCs w:val="20"/>
              </w:rPr>
              <w:t>9.67</w:t>
            </w:r>
          </w:p>
        </w:tc>
        <w:tc>
          <w:tcPr>
            <w:tcW w:w="1790" w:type="dxa"/>
            <w:tcBorders>
              <w:bottom w:val="single" w:sz="4" w:space="0" w:color="auto"/>
            </w:tcBorders>
          </w:tcPr>
          <w:p w14:paraId="75B16906" w14:textId="1C408A60" w:rsidR="00C742F3" w:rsidRPr="00976562" w:rsidRDefault="00C742F3" w:rsidP="00C742F3">
            <w:pPr>
              <w:jc w:val="center"/>
              <w:rPr>
                <w:rFonts w:ascii="Arial" w:hAnsi="Arial" w:cs="Arial"/>
                <w:sz w:val="20"/>
                <w:szCs w:val="20"/>
              </w:rPr>
            </w:pPr>
            <w:r w:rsidRPr="00976562">
              <w:rPr>
                <w:rFonts w:ascii="Arial" w:hAnsi="Arial" w:cs="Arial"/>
                <w:sz w:val="20"/>
                <w:szCs w:val="20"/>
              </w:rPr>
              <w:t>4.50</w:t>
            </w:r>
          </w:p>
        </w:tc>
        <w:tc>
          <w:tcPr>
            <w:tcW w:w="1627" w:type="dxa"/>
            <w:tcBorders>
              <w:bottom w:val="single" w:sz="4" w:space="0" w:color="auto"/>
            </w:tcBorders>
          </w:tcPr>
          <w:p w14:paraId="59AD4719" w14:textId="021B7430" w:rsidR="00C742F3" w:rsidRPr="00976562" w:rsidRDefault="00C742F3" w:rsidP="00C742F3">
            <w:pPr>
              <w:jc w:val="center"/>
              <w:rPr>
                <w:rFonts w:ascii="Arial" w:hAnsi="Arial" w:cs="Arial"/>
                <w:sz w:val="20"/>
                <w:szCs w:val="20"/>
              </w:rPr>
            </w:pPr>
            <w:r w:rsidRPr="00976562">
              <w:rPr>
                <w:rFonts w:ascii="Arial" w:hAnsi="Arial" w:cs="Arial"/>
                <w:sz w:val="20"/>
                <w:szCs w:val="20"/>
              </w:rPr>
              <w:t>14.03</w:t>
            </w:r>
          </w:p>
        </w:tc>
      </w:tr>
      <w:tr w:rsidR="00C742F3" w:rsidRPr="00977227" w14:paraId="31B576C0" w14:textId="77777777" w:rsidTr="00A43F3D">
        <w:tc>
          <w:tcPr>
            <w:tcW w:w="1991" w:type="dxa"/>
            <w:tcBorders>
              <w:top w:val="single" w:sz="4" w:space="0" w:color="auto"/>
            </w:tcBorders>
          </w:tcPr>
          <w:p w14:paraId="39982E3B" w14:textId="7A373F0B" w:rsidR="00C742F3" w:rsidRPr="00976562" w:rsidRDefault="00C742F3" w:rsidP="00C742F3">
            <w:pPr>
              <w:jc w:val="center"/>
              <w:rPr>
                <w:rFonts w:ascii="Arial" w:hAnsi="Arial" w:cs="Arial"/>
                <w:b/>
                <w:bCs/>
                <w:sz w:val="20"/>
                <w:szCs w:val="20"/>
                <w:lang w:val="en-US"/>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23" w:type="dxa"/>
            <w:tcBorders>
              <w:top w:val="single" w:sz="4" w:space="0" w:color="auto"/>
            </w:tcBorders>
          </w:tcPr>
          <w:p w14:paraId="1E32548B" w14:textId="079008A6"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85" w:type="dxa"/>
            <w:tcBorders>
              <w:top w:val="single" w:sz="4" w:space="0" w:color="auto"/>
            </w:tcBorders>
          </w:tcPr>
          <w:p w14:paraId="0BE21A70" w14:textId="150EF624"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90" w:type="dxa"/>
            <w:tcBorders>
              <w:top w:val="single" w:sz="4" w:space="0" w:color="auto"/>
            </w:tcBorders>
          </w:tcPr>
          <w:p w14:paraId="7C1CE82A" w14:textId="61A2035D"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627" w:type="dxa"/>
            <w:tcBorders>
              <w:top w:val="single" w:sz="4" w:space="0" w:color="auto"/>
            </w:tcBorders>
          </w:tcPr>
          <w:p w14:paraId="7C039D46" w14:textId="39CA3F6D"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r>
      <w:tr w:rsidR="00C742F3" w:rsidRPr="00977227" w14:paraId="37A630A9" w14:textId="77777777" w:rsidTr="00A43F3D">
        <w:tc>
          <w:tcPr>
            <w:tcW w:w="1991" w:type="dxa"/>
            <w:tcBorders>
              <w:bottom w:val="single" w:sz="4" w:space="0" w:color="auto"/>
            </w:tcBorders>
          </w:tcPr>
          <w:p w14:paraId="6951F03A" w14:textId="0436D756" w:rsidR="00C742F3" w:rsidRPr="00976562" w:rsidRDefault="00C742F3" w:rsidP="00C742F3">
            <w:pPr>
              <w:jc w:val="center"/>
              <w:rPr>
                <w:rFonts w:ascii="Arial" w:hAnsi="Arial" w:cs="Arial"/>
                <w:b/>
                <w:bCs/>
                <w:sz w:val="20"/>
                <w:szCs w:val="20"/>
                <w:lang w:val="en-US"/>
              </w:rPr>
            </w:pPr>
            <w:r w:rsidRPr="00976562">
              <w:rPr>
                <w:rFonts w:ascii="Arial" w:hAnsi="Arial" w:cs="Arial"/>
                <w:b/>
                <w:bCs/>
                <w:sz w:val="20"/>
                <w:szCs w:val="20"/>
              </w:rPr>
              <w:t>SE (D)</w:t>
            </w:r>
          </w:p>
        </w:tc>
        <w:tc>
          <w:tcPr>
            <w:tcW w:w="1823" w:type="dxa"/>
            <w:tcBorders>
              <w:bottom w:val="single" w:sz="4" w:space="0" w:color="auto"/>
            </w:tcBorders>
          </w:tcPr>
          <w:p w14:paraId="0779C328" w14:textId="497C1B02"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85" w:type="dxa"/>
            <w:tcBorders>
              <w:bottom w:val="single" w:sz="4" w:space="0" w:color="auto"/>
            </w:tcBorders>
          </w:tcPr>
          <w:p w14:paraId="65408017" w14:textId="3D715BF8"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90" w:type="dxa"/>
            <w:tcBorders>
              <w:bottom w:val="single" w:sz="4" w:space="0" w:color="auto"/>
            </w:tcBorders>
          </w:tcPr>
          <w:p w14:paraId="767ED2C9" w14:textId="1F67DF34"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627" w:type="dxa"/>
            <w:tcBorders>
              <w:bottom w:val="single" w:sz="4" w:space="0" w:color="auto"/>
            </w:tcBorders>
          </w:tcPr>
          <w:p w14:paraId="7A696074" w14:textId="1EEFF85E"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r>
    </w:tbl>
    <w:p w14:paraId="5406C17B" w14:textId="77777777" w:rsidR="00C6278C" w:rsidRPr="00977227" w:rsidRDefault="00C6278C" w:rsidP="005A55EE">
      <w:pPr>
        <w:jc w:val="both"/>
        <w:rPr>
          <w:rFonts w:ascii="Arial" w:hAnsi="Arial" w:cs="Arial"/>
          <w:b/>
          <w:bCs/>
          <w:sz w:val="24"/>
          <w:szCs w:val="24"/>
        </w:rPr>
      </w:pPr>
    </w:p>
    <w:p w14:paraId="0D097DDC" w14:textId="15D37A83" w:rsidR="00D96FED" w:rsidRPr="00976562" w:rsidRDefault="00C742F3" w:rsidP="005A55EE">
      <w:pPr>
        <w:jc w:val="both"/>
        <w:rPr>
          <w:rFonts w:ascii="Arial" w:hAnsi="Arial" w:cs="Arial"/>
          <w:b/>
          <w:bCs/>
          <w:sz w:val="20"/>
          <w:szCs w:val="20"/>
        </w:rPr>
      </w:pPr>
      <w:r w:rsidRPr="00976562">
        <w:rPr>
          <w:rFonts w:ascii="Arial" w:hAnsi="Arial" w:cs="Arial"/>
          <w:b/>
          <w:bCs/>
          <w:sz w:val="20"/>
          <w:szCs w:val="20"/>
        </w:rPr>
        <w:t>Table 2</w:t>
      </w:r>
      <w:r w:rsidR="00976562" w:rsidRPr="00976562">
        <w:rPr>
          <w:rFonts w:ascii="Arial" w:hAnsi="Arial" w:cs="Arial"/>
          <w:b/>
          <w:bCs/>
          <w:sz w:val="20"/>
          <w:szCs w:val="20"/>
        </w:rPr>
        <w:t>.</w:t>
      </w:r>
      <w:r w:rsidR="003657DE" w:rsidRPr="00976562">
        <w:rPr>
          <w:rFonts w:ascii="Arial" w:hAnsi="Arial" w:cs="Arial"/>
          <w:b/>
          <w:bCs/>
          <w:sz w:val="20"/>
          <w:szCs w:val="20"/>
        </w:rPr>
        <w:t xml:space="preserve"> Impact of plat growth regulators and rooting medium on root surface area (cm</w:t>
      </w:r>
      <w:r w:rsidR="003657DE" w:rsidRPr="00976562">
        <w:rPr>
          <w:rFonts w:ascii="Arial" w:hAnsi="Arial" w:cs="Arial"/>
          <w:b/>
          <w:bCs/>
          <w:sz w:val="20"/>
          <w:szCs w:val="20"/>
          <w:vertAlign w:val="superscript"/>
        </w:rPr>
        <w:t>2</w:t>
      </w:r>
      <w:r w:rsidR="003657DE" w:rsidRPr="00976562">
        <w:rPr>
          <w:rFonts w:ascii="Arial" w:hAnsi="Arial" w:cs="Arial"/>
          <w:b/>
          <w:bCs/>
          <w:sz w:val="20"/>
          <w:szCs w:val="20"/>
        </w:rPr>
        <w:t>), root volume (cm</w:t>
      </w:r>
      <w:r w:rsidR="003657DE" w:rsidRPr="00976562">
        <w:rPr>
          <w:rFonts w:ascii="Arial" w:hAnsi="Arial" w:cs="Arial"/>
          <w:b/>
          <w:bCs/>
          <w:sz w:val="20"/>
          <w:szCs w:val="20"/>
          <w:vertAlign w:val="superscript"/>
        </w:rPr>
        <w:t>3</w:t>
      </w:r>
      <w:r w:rsidR="003657DE" w:rsidRPr="00976562">
        <w:rPr>
          <w:rFonts w:ascii="Arial" w:hAnsi="Arial" w:cs="Arial"/>
          <w:b/>
          <w:bCs/>
          <w:sz w:val="20"/>
          <w:szCs w:val="20"/>
        </w:rPr>
        <w:t>), fresh weight of roots (g), dry weight of roots (g)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C742F3" w:rsidRPr="00977227" w14:paraId="35083007" w14:textId="77777777" w:rsidTr="00A43F3D">
        <w:tc>
          <w:tcPr>
            <w:tcW w:w="1803" w:type="dxa"/>
            <w:tcBorders>
              <w:top w:val="single" w:sz="4" w:space="0" w:color="auto"/>
              <w:bottom w:val="single" w:sz="4" w:space="0" w:color="auto"/>
            </w:tcBorders>
          </w:tcPr>
          <w:p w14:paraId="2ADFADCA" w14:textId="1C3D8270"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Treatments</w:t>
            </w:r>
          </w:p>
        </w:tc>
        <w:tc>
          <w:tcPr>
            <w:tcW w:w="1803" w:type="dxa"/>
            <w:tcBorders>
              <w:top w:val="single" w:sz="4" w:space="0" w:color="auto"/>
              <w:bottom w:val="single" w:sz="4" w:space="0" w:color="auto"/>
            </w:tcBorders>
          </w:tcPr>
          <w:p w14:paraId="621ADD2C" w14:textId="56F648D4"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Root surface area (cm</w:t>
            </w:r>
            <w:r w:rsidRPr="00976562">
              <w:rPr>
                <w:rFonts w:ascii="Arial" w:hAnsi="Arial" w:cs="Arial"/>
                <w:b/>
                <w:bCs/>
                <w:sz w:val="20"/>
                <w:szCs w:val="20"/>
                <w:vertAlign w:val="superscript"/>
              </w:rPr>
              <w:t>2</w:t>
            </w:r>
            <w:r w:rsidRPr="00976562">
              <w:rPr>
                <w:rFonts w:ascii="Arial" w:hAnsi="Arial" w:cs="Arial"/>
                <w:b/>
                <w:bCs/>
                <w:sz w:val="20"/>
                <w:szCs w:val="20"/>
              </w:rPr>
              <w:t>)</w:t>
            </w:r>
          </w:p>
        </w:tc>
        <w:tc>
          <w:tcPr>
            <w:tcW w:w="1803" w:type="dxa"/>
            <w:tcBorders>
              <w:top w:val="single" w:sz="4" w:space="0" w:color="auto"/>
              <w:bottom w:val="single" w:sz="4" w:space="0" w:color="auto"/>
            </w:tcBorders>
          </w:tcPr>
          <w:p w14:paraId="3BA3C311" w14:textId="4F70046C"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Root volume (cm</w:t>
            </w:r>
            <w:r w:rsidRPr="00976562">
              <w:rPr>
                <w:rFonts w:ascii="Arial" w:hAnsi="Arial" w:cs="Arial"/>
                <w:b/>
                <w:bCs/>
                <w:sz w:val="20"/>
                <w:szCs w:val="20"/>
                <w:vertAlign w:val="superscript"/>
              </w:rPr>
              <w:t>3</w:t>
            </w:r>
            <w:r w:rsidRPr="00976562">
              <w:rPr>
                <w:rFonts w:ascii="Arial" w:hAnsi="Arial" w:cs="Arial"/>
                <w:b/>
                <w:bCs/>
                <w:sz w:val="20"/>
                <w:szCs w:val="20"/>
              </w:rPr>
              <w:t>)</w:t>
            </w:r>
          </w:p>
        </w:tc>
        <w:tc>
          <w:tcPr>
            <w:tcW w:w="1803" w:type="dxa"/>
            <w:tcBorders>
              <w:top w:val="single" w:sz="4" w:space="0" w:color="auto"/>
              <w:bottom w:val="single" w:sz="4" w:space="0" w:color="auto"/>
            </w:tcBorders>
          </w:tcPr>
          <w:p w14:paraId="147F341A" w14:textId="087EA0E6"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Fresh weight of roots (g)</w:t>
            </w:r>
          </w:p>
        </w:tc>
        <w:tc>
          <w:tcPr>
            <w:tcW w:w="1804" w:type="dxa"/>
            <w:tcBorders>
              <w:top w:val="single" w:sz="4" w:space="0" w:color="auto"/>
              <w:bottom w:val="single" w:sz="4" w:space="0" w:color="auto"/>
            </w:tcBorders>
          </w:tcPr>
          <w:p w14:paraId="6EFE8383" w14:textId="23B0464C"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Dry weight of roots (g)</w:t>
            </w:r>
          </w:p>
        </w:tc>
      </w:tr>
      <w:tr w:rsidR="00C6278C" w:rsidRPr="00977227" w14:paraId="0BD68193" w14:textId="77777777" w:rsidTr="00A43F3D">
        <w:tc>
          <w:tcPr>
            <w:tcW w:w="1803" w:type="dxa"/>
            <w:tcBorders>
              <w:top w:val="single" w:sz="4" w:space="0" w:color="auto"/>
            </w:tcBorders>
            <w:vAlign w:val="bottom"/>
          </w:tcPr>
          <w:p w14:paraId="162744B4" w14:textId="550602AC" w:rsidR="00C6278C" w:rsidRPr="00976562" w:rsidRDefault="00C6278C" w:rsidP="00C6278C">
            <w:pPr>
              <w:jc w:val="center"/>
              <w:rPr>
                <w:rFonts w:ascii="Arial" w:hAnsi="Arial" w:cs="Arial"/>
                <w:b/>
                <w:bCs/>
                <w:sz w:val="20"/>
                <w:szCs w:val="20"/>
              </w:rPr>
            </w:pPr>
            <w:r w:rsidRPr="00976562">
              <w:rPr>
                <w:rFonts w:ascii="Arial" w:hAnsi="Arial" w:cs="Arial"/>
                <w:b/>
                <w:bCs/>
                <w:color w:val="000000"/>
                <w:sz w:val="20"/>
                <w:szCs w:val="20"/>
              </w:rPr>
              <w:t>S1</w:t>
            </w:r>
          </w:p>
        </w:tc>
        <w:tc>
          <w:tcPr>
            <w:tcW w:w="1803" w:type="dxa"/>
            <w:tcBorders>
              <w:top w:val="single" w:sz="4" w:space="0" w:color="auto"/>
            </w:tcBorders>
            <w:vAlign w:val="bottom"/>
          </w:tcPr>
          <w:p w14:paraId="7B835DCA" w14:textId="1E23E084"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47.86</w:t>
            </w:r>
          </w:p>
        </w:tc>
        <w:tc>
          <w:tcPr>
            <w:tcW w:w="1803" w:type="dxa"/>
            <w:tcBorders>
              <w:top w:val="single" w:sz="4" w:space="0" w:color="auto"/>
            </w:tcBorders>
            <w:vAlign w:val="bottom"/>
          </w:tcPr>
          <w:p w14:paraId="79B21B9F" w14:textId="44EB8C8D"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6.70</w:t>
            </w:r>
          </w:p>
        </w:tc>
        <w:tc>
          <w:tcPr>
            <w:tcW w:w="1803" w:type="dxa"/>
            <w:tcBorders>
              <w:top w:val="single" w:sz="4" w:space="0" w:color="auto"/>
            </w:tcBorders>
            <w:vAlign w:val="bottom"/>
          </w:tcPr>
          <w:p w14:paraId="40DA8BBD" w14:textId="7E696592"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6.93</w:t>
            </w:r>
          </w:p>
        </w:tc>
        <w:tc>
          <w:tcPr>
            <w:tcW w:w="1804" w:type="dxa"/>
            <w:tcBorders>
              <w:top w:val="single" w:sz="4" w:space="0" w:color="auto"/>
            </w:tcBorders>
            <w:vAlign w:val="bottom"/>
          </w:tcPr>
          <w:p w14:paraId="1B2F9792" w14:textId="297797BE"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0.87</w:t>
            </w:r>
          </w:p>
        </w:tc>
      </w:tr>
      <w:tr w:rsidR="00C6278C" w:rsidRPr="00977227" w14:paraId="0C7C115D" w14:textId="77777777" w:rsidTr="00A43F3D">
        <w:tc>
          <w:tcPr>
            <w:tcW w:w="1803" w:type="dxa"/>
            <w:vAlign w:val="bottom"/>
          </w:tcPr>
          <w:p w14:paraId="3F35AD75" w14:textId="62A17406" w:rsidR="00C6278C" w:rsidRPr="00976562" w:rsidRDefault="00C6278C" w:rsidP="00C6278C">
            <w:pPr>
              <w:jc w:val="center"/>
              <w:rPr>
                <w:rFonts w:ascii="Arial" w:hAnsi="Arial" w:cs="Arial"/>
                <w:b/>
                <w:bCs/>
                <w:sz w:val="20"/>
                <w:szCs w:val="20"/>
              </w:rPr>
            </w:pPr>
            <w:r w:rsidRPr="00976562">
              <w:rPr>
                <w:rFonts w:ascii="Arial" w:hAnsi="Arial" w:cs="Arial"/>
                <w:b/>
                <w:bCs/>
                <w:color w:val="000000"/>
                <w:sz w:val="20"/>
                <w:szCs w:val="20"/>
              </w:rPr>
              <w:t>S2</w:t>
            </w:r>
          </w:p>
        </w:tc>
        <w:tc>
          <w:tcPr>
            <w:tcW w:w="1803" w:type="dxa"/>
            <w:vAlign w:val="bottom"/>
          </w:tcPr>
          <w:p w14:paraId="094C3F2B" w14:textId="6168F281"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51.48</w:t>
            </w:r>
          </w:p>
        </w:tc>
        <w:tc>
          <w:tcPr>
            <w:tcW w:w="1803" w:type="dxa"/>
            <w:vAlign w:val="bottom"/>
          </w:tcPr>
          <w:p w14:paraId="4D200A0B" w14:textId="1B7BD797"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7.49</w:t>
            </w:r>
          </w:p>
        </w:tc>
        <w:tc>
          <w:tcPr>
            <w:tcW w:w="1803" w:type="dxa"/>
            <w:vAlign w:val="bottom"/>
          </w:tcPr>
          <w:p w14:paraId="612E3564" w14:textId="2C6A85A8"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7.31</w:t>
            </w:r>
          </w:p>
        </w:tc>
        <w:tc>
          <w:tcPr>
            <w:tcW w:w="1804" w:type="dxa"/>
            <w:vAlign w:val="bottom"/>
          </w:tcPr>
          <w:p w14:paraId="44C31EA9" w14:textId="6C0515CF"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1.27</w:t>
            </w:r>
          </w:p>
        </w:tc>
      </w:tr>
      <w:tr w:rsidR="00C6278C" w:rsidRPr="00977227" w14:paraId="6AFD4F22" w14:textId="77777777" w:rsidTr="00A43F3D">
        <w:tc>
          <w:tcPr>
            <w:tcW w:w="1803" w:type="dxa"/>
            <w:tcBorders>
              <w:bottom w:val="single" w:sz="4" w:space="0" w:color="auto"/>
            </w:tcBorders>
            <w:vAlign w:val="bottom"/>
          </w:tcPr>
          <w:p w14:paraId="0EB2D9B5" w14:textId="66ECE777" w:rsidR="00C6278C" w:rsidRPr="00976562" w:rsidRDefault="00C6278C" w:rsidP="00C6278C">
            <w:pPr>
              <w:jc w:val="center"/>
              <w:rPr>
                <w:rFonts w:ascii="Arial" w:hAnsi="Arial" w:cs="Arial"/>
                <w:b/>
                <w:bCs/>
                <w:sz w:val="20"/>
                <w:szCs w:val="20"/>
              </w:rPr>
            </w:pPr>
            <w:r w:rsidRPr="00976562">
              <w:rPr>
                <w:rFonts w:ascii="Arial" w:hAnsi="Arial" w:cs="Arial"/>
                <w:b/>
                <w:bCs/>
                <w:color w:val="000000"/>
                <w:sz w:val="20"/>
                <w:szCs w:val="20"/>
              </w:rPr>
              <w:t>S3</w:t>
            </w:r>
          </w:p>
        </w:tc>
        <w:tc>
          <w:tcPr>
            <w:tcW w:w="1803" w:type="dxa"/>
            <w:tcBorders>
              <w:bottom w:val="single" w:sz="4" w:space="0" w:color="auto"/>
            </w:tcBorders>
            <w:vAlign w:val="bottom"/>
          </w:tcPr>
          <w:p w14:paraId="7E569BB7" w14:textId="122C34CE"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43.81</w:t>
            </w:r>
          </w:p>
        </w:tc>
        <w:tc>
          <w:tcPr>
            <w:tcW w:w="1803" w:type="dxa"/>
            <w:tcBorders>
              <w:bottom w:val="single" w:sz="4" w:space="0" w:color="auto"/>
            </w:tcBorders>
            <w:vAlign w:val="bottom"/>
          </w:tcPr>
          <w:p w14:paraId="5BA0A6B4" w14:textId="790A7193"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6.03</w:t>
            </w:r>
          </w:p>
        </w:tc>
        <w:tc>
          <w:tcPr>
            <w:tcW w:w="1803" w:type="dxa"/>
            <w:tcBorders>
              <w:bottom w:val="single" w:sz="4" w:space="0" w:color="auto"/>
            </w:tcBorders>
            <w:vAlign w:val="bottom"/>
          </w:tcPr>
          <w:p w14:paraId="3D281E88" w14:textId="0D963C00"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6.03</w:t>
            </w:r>
          </w:p>
        </w:tc>
        <w:tc>
          <w:tcPr>
            <w:tcW w:w="1804" w:type="dxa"/>
            <w:tcBorders>
              <w:bottom w:val="single" w:sz="4" w:space="0" w:color="auto"/>
            </w:tcBorders>
            <w:vAlign w:val="bottom"/>
          </w:tcPr>
          <w:p w14:paraId="47282AC3" w14:textId="1A229279"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0.75</w:t>
            </w:r>
          </w:p>
        </w:tc>
      </w:tr>
      <w:tr w:rsidR="00C742F3" w:rsidRPr="00977227" w14:paraId="05C421D0" w14:textId="77777777" w:rsidTr="00A43F3D">
        <w:tc>
          <w:tcPr>
            <w:tcW w:w="1803" w:type="dxa"/>
            <w:tcBorders>
              <w:top w:val="single" w:sz="4" w:space="0" w:color="auto"/>
            </w:tcBorders>
          </w:tcPr>
          <w:p w14:paraId="12D1B275" w14:textId="59649880"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03" w:type="dxa"/>
            <w:tcBorders>
              <w:top w:val="single" w:sz="4" w:space="0" w:color="auto"/>
            </w:tcBorders>
          </w:tcPr>
          <w:p w14:paraId="11B7E396" w14:textId="15240E57" w:rsidR="00C742F3" w:rsidRPr="00976562" w:rsidRDefault="00C742F3" w:rsidP="00C6278C">
            <w:pPr>
              <w:jc w:val="center"/>
              <w:rPr>
                <w:rFonts w:ascii="Arial" w:hAnsi="Arial" w:cs="Arial"/>
                <w:sz w:val="20"/>
                <w:szCs w:val="20"/>
              </w:rPr>
            </w:pPr>
            <w:r w:rsidRPr="00976562">
              <w:rPr>
                <w:rFonts w:ascii="Arial" w:hAnsi="Arial" w:cs="Arial"/>
                <w:sz w:val="20"/>
                <w:szCs w:val="20"/>
              </w:rPr>
              <w:t>2.879</w:t>
            </w:r>
          </w:p>
        </w:tc>
        <w:tc>
          <w:tcPr>
            <w:tcW w:w="1803" w:type="dxa"/>
            <w:tcBorders>
              <w:top w:val="single" w:sz="4" w:space="0" w:color="auto"/>
            </w:tcBorders>
          </w:tcPr>
          <w:p w14:paraId="56A2A3FE" w14:textId="54D4B7A7" w:rsidR="00C742F3" w:rsidRPr="00976562" w:rsidRDefault="00C6278C" w:rsidP="00C6278C">
            <w:pPr>
              <w:jc w:val="center"/>
              <w:rPr>
                <w:rFonts w:ascii="Arial" w:hAnsi="Arial" w:cs="Arial"/>
                <w:sz w:val="20"/>
                <w:szCs w:val="20"/>
              </w:rPr>
            </w:pPr>
            <w:r w:rsidRPr="00976562">
              <w:rPr>
                <w:rFonts w:ascii="Arial" w:hAnsi="Arial" w:cs="Arial"/>
                <w:sz w:val="20"/>
                <w:szCs w:val="20"/>
              </w:rPr>
              <w:t>0.59</w:t>
            </w:r>
          </w:p>
        </w:tc>
        <w:tc>
          <w:tcPr>
            <w:tcW w:w="1803" w:type="dxa"/>
            <w:tcBorders>
              <w:top w:val="single" w:sz="4" w:space="0" w:color="auto"/>
            </w:tcBorders>
          </w:tcPr>
          <w:p w14:paraId="387A3173" w14:textId="7E0BD941" w:rsidR="00C742F3" w:rsidRPr="00976562" w:rsidRDefault="00C6278C" w:rsidP="00C6278C">
            <w:pPr>
              <w:jc w:val="center"/>
              <w:rPr>
                <w:rFonts w:ascii="Arial" w:hAnsi="Arial" w:cs="Arial"/>
                <w:sz w:val="20"/>
                <w:szCs w:val="20"/>
              </w:rPr>
            </w:pPr>
            <w:r w:rsidRPr="00976562">
              <w:rPr>
                <w:rFonts w:ascii="Arial" w:hAnsi="Arial" w:cs="Arial"/>
                <w:sz w:val="20"/>
                <w:szCs w:val="20"/>
              </w:rPr>
              <w:t>0.617</w:t>
            </w:r>
          </w:p>
        </w:tc>
        <w:tc>
          <w:tcPr>
            <w:tcW w:w="1804" w:type="dxa"/>
            <w:tcBorders>
              <w:top w:val="single" w:sz="4" w:space="0" w:color="auto"/>
            </w:tcBorders>
          </w:tcPr>
          <w:p w14:paraId="42C7CB04" w14:textId="0F04F89F" w:rsidR="00C742F3" w:rsidRPr="00976562" w:rsidRDefault="00C6278C" w:rsidP="00C6278C">
            <w:pPr>
              <w:jc w:val="center"/>
              <w:rPr>
                <w:rFonts w:ascii="Arial" w:hAnsi="Arial" w:cs="Arial"/>
                <w:sz w:val="20"/>
                <w:szCs w:val="20"/>
              </w:rPr>
            </w:pPr>
            <w:r w:rsidRPr="00976562">
              <w:rPr>
                <w:rFonts w:ascii="Arial" w:hAnsi="Arial" w:cs="Arial"/>
                <w:sz w:val="20"/>
                <w:szCs w:val="20"/>
              </w:rPr>
              <w:t>0.248</w:t>
            </w:r>
          </w:p>
        </w:tc>
      </w:tr>
      <w:tr w:rsidR="00C742F3" w:rsidRPr="00977227" w14:paraId="43FABF97" w14:textId="77777777" w:rsidTr="00A43F3D">
        <w:tc>
          <w:tcPr>
            <w:tcW w:w="1803" w:type="dxa"/>
            <w:tcBorders>
              <w:bottom w:val="single" w:sz="4" w:space="0" w:color="auto"/>
            </w:tcBorders>
          </w:tcPr>
          <w:p w14:paraId="5051D55E" w14:textId="138D4CC6"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SE (D)</w:t>
            </w:r>
          </w:p>
        </w:tc>
        <w:tc>
          <w:tcPr>
            <w:tcW w:w="1803" w:type="dxa"/>
            <w:tcBorders>
              <w:bottom w:val="single" w:sz="4" w:space="0" w:color="auto"/>
            </w:tcBorders>
          </w:tcPr>
          <w:p w14:paraId="6E7368D0" w14:textId="4E427B20" w:rsidR="00C742F3" w:rsidRPr="00976562" w:rsidRDefault="00C742F3" w:rsidP="00C6278C">
            <w:pPr>
              <w:jc w:val="center"/>
              <w:rPr>
                <w:rFonts w:ascii="Arial" w:hAnsi="Arial" w:cs="Arial"/>
                <w:sz w:val="20"/>
                <w:szCs w:val="20"/>
              </w:rPr>
            </w:pPr>
            <w:r w:rsidRPr="00976562">
              <w:rPr>
                <w:rFonts w:ascii="Arial" w:hAnsi="Arial" w:cs="Arial"/>
                <w:sz w:val="20"/>
                <w:szCs w:val="20"/>
              </w:rPr>
              <w:t>1.403</w:t>
            </w:r>
          </w:p>
        </w:tc>
        <w:tc>
          <w:tcPr>
            <w:tcW w:w="1803" w:type="dxa"/>
            <w:tcBorders>
              <w:bottom w:val="single" w:sz="4" w:space="0" w:color="auto"/>
            </w:tcBorders>
          </w:tcPr>
          <w:p w14:paraId="5C88E274" w14:textId="10F55690" w:rsidR="00C742F3" w:rsidRPr="00976562" w:rsidRDefault="00C6278C" w:rsidP="00C6278C">
            <w:pPr>
              <w:jc w:val="center"/>
              <w:rPr>
                <w:rFonts w:ascii="Arial" w:hAnsi="Arial" w:cs="Arial"/>
                <w:sz w:val="20"/>
                <w:szCs w:val="20"/>
              </w:rPr>
            </w:pPr>
            <w:r w:rsidRPr="00976562">
              <w:rPr>
                <w:rFonts w:ascii="Arial" w:hAnsi="Arial" w:cs="Arial"/>
                <w:sz w:val="20"/>
                <w:szCs w:val="20"/>
              </w:rPr>
              <w:t>0.287</w:t>
            </w:r>
          </w:p>
        </w:tc>
        <w:tc>
          <w:tcPr>
            <w:tcW w:w="1803" w:type="dxa"/>
            <w:tcBorders>
              <w:bottom w:val="single" w:sz="4" w:space="0" w:color="auto"/>
            </w:tcBorders>
          </w:tcPr>
          <w:p w14:paraId="0A6475C1" w14:textId="46CCFC4B" w:rsidR="00C742F3" w:rsidRPr="00976562" w:rsidRDefault="00C6278C" w:rsidP="00C6278C">
            <w:pPr>
              <w:jc w:val="center"/>
              <w:rPr>
                <w:rFonts w:ascii="Arial" w:hAnsi="Arial" w:cs="Arial"/>
                <w:sz w:val="20"/>
                <w:szCs w:val="20"/>
              </w:rPr>
            </w:pPr>
            <w:r w:rsidRPr="00976562">
              <w:rPr>
                <w:rFonts w:ascii="Arial" w:hAnsi="Arial" w:cs="Arial"/>
                <w:sz w:val="20"/>
                <w:szCs w:val="20"/>
              </w:rPr>
              <w:t>0.301</w:t>
            </w:r>
          </w:p>
        </w:tc>
        <w:tc>
          <w:tcPr>
            <w:tcW w:w="1804" w:type="dxa"/>
            <w:tcBorders>
              <w:bottom w:val="single" w:sz="4" w:space="0" w:color="auto"/>
            </w:tcBorders>
          </w:tcPr>
          <w:p w14:paraId="4B061905" w14:textId="4F76A0EC" w:rsidR="00C742F3" w:rsidRPr="00976562" w:rsidRDefault="00C6278C" w:rsidP="00C6278C">
            <w:pPr>
              <w:jc w:val="center"/>
              <w:rPr>
                <w:rFonts w:ascii="Arial" w:hAnsi="Arial" w:cs="Arial"/>
                <w:sz w:val="20"/>
                <w:szCs w:val="20"/>
              </w:rPr>
            </w:pPr>
            <w:r w:rsidRPr="00976562">
              <w:rPr>
                <w:rFonts w:ascii="Arial" w:hAnsi="Arial" w:cs="Arial"/>
                <w:sz w:val="20"/>
                <w:szCs w:val="20"/>
              </w:rPr>
              <w:t>0.121</w:t>
            </w:r>
          </w:p>
        </w:tc>
      </w:tr>
      <w:tr w:rsidR="00C742F3" w:rsidRPr="00977227" w14:paraId="42D0398F" w14:textId="77777777" w:rsidTr="00A43F3D">
        <w:tc>
          <w:tcPr>
            <w:tcW w:w="1803" w:type="dxa"/>
            <w:tcBorders>
              <w:top w:val="single" w:sz="4" w:space="0" w:color="auto"/>
            </w:tcBorders>
            <w:vAlign w:val="bottom"/>
          </w:tcPr>
          <w:p w14:paraId="0594D77B" w14:textId="2EC70107"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G1</w:t>
            </w:r>
          </w:p>
        </w:tc>
        <w:tc>
          <w:tcPr>
            <w:tcW w:w="1803" w:type="dxa"/>
            <w:tcBorders>
              <w:top w:val="single" w:sz="4" w:space="0" w:color="auto"/>
            </w:tcBorders>
          </w:tcPr>
          <w:p w14:paraId="3A1B3212" w14:textId="35CCA6B9" w:rsidR="00C742F3" w:rsidRPr="00976562" w:rsidRDefault="00C742F3" w:rsidP="00C6278C">
            <w:pPr>
              <w:jc w:val="center"/>
              <w:rPr>
                <w:rFonts w:ascii="Arial" w:hAnsi="Arial" w:cs="Arial"/>
                <w:sz w:val="20"/>
                <w:szCs w:val="20"/>
              </w:rPr>
            </w:pPr>
            <w:r w:rsidRPr="00976562">
              <w:rPr>
                <w:rFonts w:ascii="Arial" w:hAnsi="Arial" w:cs="Arial"/>
                <w:sz w:val="20"/>
                <w:szCs w:val="20"/>
              </w:rPr>
              <w:t>46.25</w:t>
            </w:r>
          </w:p>
        </w:tc>
        <w:tc>
          <w:tcPr>
            <w:tcW w:w="1803" w:type="dxa"/>
            <w:tcBorders>
              <w:top w:val="single" w:sz="4" w:space="0" w:color="auto"/>
            </w:tcBorders>
          </w:tcPr>
          <w:p w14:paraId="405CB2B5" w14:textId="63EB1907" w:rsidR="00C742F3" w:rsidRPr="00976562" w:rsidRDefault="00C6278C" w:rsidP="00C6278C">
            <w:pPr>
              <w:jc w:val="center"/>
              <w:rPr>
                <w:rFonts w:ascii="Arial" w:hAnsi="Arial" w:cs="Arial"/>
                <w:sz w:val="20"/>
                <w:szCs w:val="20"/>
              </w:rPr>
            </w:pPr>
            <w:r w:rsidRPr="00976562">
              <w:rPr>
                <w:rFonts w:ascii="Arial" w:hAnsi="Arial" w:cs="Arial"/>
                <w:sz w:val="20"/>
                <w:szCs w:val="20"/>
              </w:rPr>
              <w:t>7.13</w:t>
            </w:r>
          </w:p>
        </w:tc>
        <w:tc>
          <w:tcPr>
            <w:tcW w:w="1803" w:type="dxa"/>
            <w:tcBorders>
              <w:top w:val="single" w:sz="4" w:space="0" w:color="auto"/>
            </w:tcBorders>
          </w:tcPr>
          <w:p w14:paraId="3F409F3F" w14:textId="611BF022" w:rsidR="00C742F3" w:rsidRPr="00976562" w:rsidRDefault="00C6278C" w:rsidP="00C6278C">
            <w:pPr>
              <w:jc w:val="center"/>
              <w:rPr>
                <w:rFonts w:ascii="Arial" w:hAnsi="Arial" w:cs="Arial"/>
                <w:sz w:val="20"/>
                <w:szCs w:val="20"/>
              </w:rPr>
            </w:pPr>
            <w:r w:rsidRPr="00976562">
              <w:rPr>
                <w:rFonts w:ascii="Arial" w:hAnsi="Arial" w:cs="Arial"/>
                <w:sz w:val="20"/>
                <w:szCs w:val="20"/>
              </w:rPr>
              <w:t>7.19</w:t>
            </w:r>
          </w:p>
        </w:tc>
        <w:tc>
          <w:tcPr>
            <w:tcW w:w="1804" w:type="dxa"/>
            <w:tcBorders>
              <w:top w:val="single" w:sz="4" w:space="0" w:color="auto"/>
            </w:tcBorders>
          </w:tcPr>
          <w:p w14:paraId="2D2A1765" w14:textId="02804B3F" w:rsidR="00C742F3" w:rsidRPr="00976562" w:rsidRDefault="00C6278C" w:rsidP="00C6278C">
            <w:pPr>
              <w:jc w:val="center"/>
              <w:rPr>
                <w:rFonts w:ascii="Arial" w:hAnsi="Arial" w:cs="Arial"/>
                <w:sz w:val="20"/>
                <w:szCs w:val="20"/>
              </w:rPr>
            </w:pPr>
            <w:r w:rsidRPr="00976562">
              <w:rPr>
                <w:rFonts w:ascii="Arial" w:hAnsi="Arial" w:cs="Arial"/>
                <w:sz w:val="20"/>
                <w:szCs w:val="20"/>
              </w:rPr>
              <w:t>0.92</w:t>
            </w:r>
          </w:p>
        </w:tc>
      </w:tr>
      <w:tr w:rsidR="00C742F3" w:rsidRPr="00977227" w14:paraId="0285D6C0" w14:textId="77777777" w:rsidTr="00A43F3D">
        <w:tc>
          <w:tcPr>
            <w:tcW w:w="1803" w:type="dxa"/>
            <w:vAlign w:val="bottom"/>
          </w:tcPr>
          <w:p w14:paraId="493D01CF" w14:textId="237F2CC1"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G2</w:t>
            </w:r>
          </w:p>
        </w:tc>
        <w:tc>
          <w:tcPr>
            <w:tcW w:w="1803" w:type="dxa"/>
          </w:tcPr>
          <w:p w14:paraId="447B3A64" w14:textId="12297B4B" w:rsidR="00C742F3" w:rsidRPr="00976562" w:rsidRDefault="00C742F3" w:rsidP="00C6278C">
            <w:pPr>
              <w:jc w:val="center"/>
              <w:rPr>
                <w:rFonts w:ascii="Arial" w:hAnsi="Arial" w:cs="Arial"/>
                <w:sz w:val="20"/>
                <w:szCs w:val="20"/>
              </w:rPr>
            </w:pPr>
            <w:r w:rsidRPr="00976562">
              <w:rPr>
                <w:rFonts w:ascii="Arial" w:hAnsi="Arial" w:cs="Arial"/>
                <w:sz w:val="20"/>
                <w:szCs w:val="20"/>
              </w:rPr>
              <w:t>65.20</w:t>
            </w:r>
          </w:p>
        </w:tc>
        <w:tc>
          <w:tcPr>
            <w:tcW w:w="1803" w:type="dxa"/>
          </w:tcPr>
          <w:p w14:paraId="467BE026" w14:textId="10D513E5" w:rsidR="00C742F3" w:rsidRPr="00976562" w:rsidRDefault="00C6278C" w:rsidP="00C6278C">
            <w:pPr>
              <w:jc w:val="center"/>
              <w:rPr>
                <w:rFonts w:ascii="Arial" w:hAnsi="Arial" w:cs="Arial"/>
                <w:sz w:val="20"/>
                <w:szCs w:val="20"/>
              </w:rPr>
            </w:pPr>
            <w:r w:rsidRPr="00976562">
              <w:rPr>
                <w:rFonts w:ascii="Arial" w:hAnsi="Arial" w:cs="Arial"/>
                <w:sz w:val="20"/>
                <w:szCs w:val="20"/>
              </w:rPr>
              <w:t>10.22</w:t>
            </w:r>
          </w:p>
        </w:tc>
        <w:tc>
          <w:tcPr>
            <w:tcW w:w="1803" w:type="dxa"/>
          </w:tcPr>
          <w:p w14:paraId="1952F922" w14:textId="02712A58" w:rsidR="00C742F3" w:rsidRPr="00976562" w:rsidRDefault="00C6278C" w:rsidP="00C6278C">
            <w:pPr>
              <w:jc w:val="center"/>
              <w:rPr>
                <w:rFonts w:ascii="Arial" w:hAnsi="Arial" w:cs="Arial"/>
                <w:sz w:val="20"/>
                <w:szCs w:val="20"/>
              </w:rPr>
            </w:pPr>
            <w:r w:rsidRPr="00976562">
              <w:rPr>
                <w:rFonts w:ascii="Arial" w:hAnsi="Arial" w:cs="Arial"/>
                <w:sz w:val="20"/>
                <w:szCs w:val="20"/>
              </w:rPr>
              <w:t>10.22</w:t>
            </w:r>
          </w:p>
        </w:tc>
        <w:tc>
          <w:tcPr>
            <w:tcW w:w="1804" w:type="dxa"/>
          </w:tcPr>
          <w:p w14:paraId="1F2C5356" w14:textId="050FE438" w:rsidR="00C742F3" w:rsidRPr="00976562" w:rsidRDefault="00C6278C" w:rsidP="00C6278C">
            <w:pPr>
              <w:jc w:val="center"/>
              <w:rPr>
                <w:rFonts w:ascii="Arial" w:hAnsi="Arial" w:cs="Arial"/>
                <w:sz w:val="20"/>
                <w:szCs w:val="20"/>
              </w:rPr>
            </w:pPr>
            <w:r w:rsidRPr="00976562">
              <w:rPr>
                <w:rFonts w:ascii="Arial" w:hAnsi="Arial" w:cs="Arial"/>
                <w:sz w:val="20"/>
                <w:szCs w:val="20"/>
              </w:rPr>
              <w:t>2.00</w:t>
            </w:r>
          </w:p>
        </w:tc>
      </w:tr>
      <w:tr w:rsidR="00C742F3" w:rsidRPr="00977227" w14:paraId="4F36F120" w14:textId="77777777" w:rsidTr="00A43F3D">
        <w:tc>
          <w:tcPr>
            <w:tcW w:w="1803" w:type="dxa"/>
            <w:vAlign w:val="bottom"/>
          </w:tcPr>
          <w:p w14:paraId="638C2252" w14:textId="60E4BF54"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G3</w:t>
            </w:r>
          </w:p>
        </w:tc>
        <w:tc>
          <w:tcPr>
            <w:tcW w:w="1803" w:type="dxa"/>
          </w:tcPr>
          <w:p w14:paraId="120D81D4" w14:textId="51DE5CD0" w:rsidR="00C742F3" w:rsidRPr="00976562" w:rsidRDefault="00C742F3" w:rsidP="00C6278C">
            <w:pPr>
              <w:jc w:val="center"/>
              <w:rPr>
                <w:rFonts w:ascii="Arial" w:hAnsi="Arial" w:cs="Arial"/>
                <w:sz w:val="20"/>
                <w:szCs w:val="20"/>
              </w:rPr>
            </w:pPr>
            <w:r w:rsidRPr="00976562">
              <w:rPr>
                <w:rFonts w:ascii="Arial" w:hAnsi="Arial" w:cs="Arial"/>
                <w:sz w:val="20"/>
                <w:szCs w:val="20"/>
              </w:rPr>
              <w:t>44.97</w:t>
            </w:r>
          </w:p>
        </w:tc>
        <w:tc>
          <w:tcPr>
            <w:tcW w:w="1803" w:type="dxa"/>
          </w:tcPr>
          <w:p w14:paraId="2B3A6AEC" w14:textId="0F32D19D" w:rsidR="00C742F3" w:rsidRPr="00976562" w:rsidRDefault="00C6278C" w:rsidP="00C6278C">
            <w:pPr>
              <w:jc w:val="center"/>
              <w:rPr>
                <w:rFonts w:ascii="Arial" w:hAnsi="Arial" w:cs="Arial"/>
                <w:sz w:val="20"/>
                <w:szCs w:val="20"/>
              </w:rPr>
            </w:pPr>
            <w:r w:rsidRPr="00976562">
              <w:rPr>
                <w:rFonts w:ascii="Arial" w:hAnsi="Arial" w:cs="Arial"/>
                <w:sz w:val="20"/>
                <w:szCs w:val="20"/>
              </w:rPr>
              <w:t>6.67</w:t>
            </w:r>
          </w:p>
        </w:tc>
        <w:tc>
          <w:tcPr>
            <w:tcW w:w="1803" w:type="dxa"/>
          </w:tcPr>
          <w:p w14:paraId="7B24AF74" w14:textId="38E13895" w:rsidR="00C742F3" w:rsidRPr="00976562" w:rsidRDefault="00C6278C" w:rsidP="00C6278C">
            <w:pPr>
              <w:jc w:val="center"/>
              <w:rPr>
                <w:rFonts w:ascii="Arial" w:hAnsi="Arial" w:cs="Arial"/>
                <w:sz w:val="20"/>
                <w:szCs w:val="20"/>
              </w:rPr>
            </w:pPr>
            <w:r w:rsidRPr="00976562">
              <w:rPr>
                <w:rFonts w:ascii="Arial" w:hAnsi="Arial" w:cs="Arial"/>
                <w:sz w:val="20"/>
                <w:szCs w:val="20"/>
              </w:rPr>
              <w:t>6.67</w:t>
            </w:r>
          </w:p>
        </w:tc>
        <w:tc>
          <w:tcPr>
            <w:tcW w:w="1804" w:type="dxa"/>
          </w:tcPr>
          <w:p w14:paraId="496BFF88" w14:textId="0C574178" w:rsidR="00C742F3" w:rsidRPr="00976562" w:rsidRDefault="00C6278C" w:rsidP="00C6278C">
            <w:pPr>
              <w:jc w:val="center"/>
              <w:rPr>
                <w:rFonts w:ascii="Arial" w:hAnsi="Arial" w:cs="Arial"/>
                <w:sz w:val="20"/>
                <w:szCs w:val="20"/>
              </w:rPr>
            </w:pPr>
            <w:r w:rsidRPr="00976562">
              <w:rPr>
                <w:rFonts w:ascii="Arial" w:hAnsi="Arial" w:cs="Arial"/>
                <w:sz w:val="20"/>
                <w:szCs w:val="20"/>
              </w:rPr>
              <w:t>0.89</w:t>
            </w:r>
          </w:p>
        </w:tc>
      </w:tr>
      <w:tr w:rsidR="00C742F3" w:rsidRPr="00977227" w14:paraId="4FEA1352" w14:textId="77777777" w:rsidTr="00A43F3D">
        <w:tc>
          <w:tcPr>
            <w:tcW w:w="1803" w:type="dxa"/>
            <w:vAlign w:val="bottom"/>
          </w:tcPr>
          <w:p w14:paraId="09CD47F9" w14:textId="428CE3D7"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G4</w:t>
            </w:r>
          </w:p>
        </w:tc>
        <w:tc>
          <w:tcPr>
            <w:tcW w:w="1803" w:type="dxa"/>
          </w:tcPr>
          <w:p w14:paraId="234ECBCA" w14:textId="6B464D4D" w:rsidR="00C742F3" w:rsidRPr="00976562" w:rsidRDefault="00C742F3" w:rsidP="00C6278C">
            <w:pPr>
              <w:jc w:val="center"/>
              <w:rPr>
                <w:rFonts w:ascii="Arial" w:hAnsi="Arial" w:cs="Arial"/>
                <w:sz w:val="20"/>
                <w:szCs w:val="20"/>
              </w:rPr>
            </w:pPr>
            <w:r w:rsidRPr="00976562">
              <w:rPr>
                <w:rFonts w:ascii="Arial" w:hAnsi="Arial" w:cs="Arial"/>
                <w:sz w:val="20"/>
                <w:szCs w:val="20"/>
              </w:rPr>
              <w:t>48.42</w:t>
            </w:r>
          </w:p>
        </w:tc>
        <w:tc>
          <w:tcPr>
            <w:tcW w:w="1803" w:type="dxa"/>
          </w:tcPr>
          <w:p w14:paraId="20ECBDEE" w14:textId="26EA413F" w:rsidR="00C742F3" w:rsidRPr="00976562" w:rsidRDefault="00C6278C" w:rsidP="00C6278C">
            <w:pPr>
              <w:jc w:val="center"/>
              <w:rPr>
                <w:rFonts w:ascii="Arial" w:hAnsi="Arial" w:cs="Arial"/>
                <w:sz w:val="20"/>
                <w:szCs w:val="20"/>
              </w:rPr>
            </w:pPr>
            <w:r w:rsidRPr="00976562">
              <w:rPr>
                <w:rFonts w:ascii="Arial" w:hAnsi="Arial" w:cs="Arial"/>
                <w:sz w:val="20"/>
                <w:szCs w:val="20"/>
              </w:rPr>
              <w:t>6.64</w:t>
            </w:r>
          </w:p>
        </w:tc>
        <w:tc>
          <w:tcPr>
            <w:tcW w:w="1803" w:type="dxa"/>
          </w:tcPr>
          <w:p w14:paraId="353F1A1F" w14:textId="7973166E" w:rsidR="00C742F3" w:rsidRPr="00976562" w:rsidRDefault="00C6278C" w:rsidP="00C6278C">
            <w:pPr>
              <w:jc w:val="center"/>
              <w:rPr>
                <w:rFonts w:ascii="Arial" w:hAnsi="Arial" w:cs="Arial"/>
                <w:sz w:val="20"/>
                <w:szCs w:val="20"/>
              </w:rPr>
            </w:pPr>
            <w:r w:rsidRPr="00976562">
              <w:rPr>
                <w:rFonts w:ascii="Arial" w:hAnsi="Arial" w:cs="Arial"/>
                <w:sz w:val="20"/>
                <w:szCs w:val="20"/>
              </w:rPr>
              <w:t>6.64</w:t>
            </w:r>
          </w:p>
        </w:tc>
        <w:tc>
          <w:tcPr>
            <w:tcW w:w="1804" w:type="dxa"/>
          </w:tcPr>
          <w:p w14:paraId="50D9D5C0" w14:textId="2F787D7C" w:rsidR="00C742F3" w:rsidRPr="00976562" w:rsidRDefault="00C6278C" w:rsidP="00C6278C">
            <w:pPr>
              <w:jc w:val="center"/>
              <w:rPr>
                <w:rFonts w:ascii="Arial" w:hAnsi="Arial" w:cs="Arial"/>
                <w:sz w:val="20"/>
                <w:szCs w:val="20"/>
              </w:rPr>
            </w:pPr>
            <w:r w:rsidRPr="00976562">
              <w:rPr>
                <w:rFonts w:ascii="Arial" w:hAnsi="Arial" w:cs="Arial"/>
                <w:sz w:val="20"/>
                <w:szCs w:val="20"/>
              </w:rPr>
              <w:t>0.69</w:t>
            </w:r>
          </w:p>
        </w:tc>
      </w:tr>
      <w:tr w:rsidR="00C742F3" w:rsidRPr="00977227" w14:paraId="4B6E2142" w14:textId="77777777" w:rsidTr="00A43F3D">
        <w:tc>
          <w:tcPr>
            <w:tcW w:w="1803" w:type="dxa"/>
            <w:tcBorders>
              <w:bottom w:val="single" w:sz="4" w:space="0" w:color="auto"/>
            </w:tcBorders>
            <w:vAlign w:val="bottom"/>
          </w:tcPr>
          <w:p w14:paraId="61F41232" w14:textId="320D7F48"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G5</w:t>
            </w:r>
          </w:p>
        </w:tc>
        <w:tc>
          <w:tcPr>
            <w:tcW w:w="1803" w:type="dxa"/>
            <w:tcBorders>
              <w:bottom w:val="single" w:sz="4" w:space="0" w:color="auto"/>
            </w:tcBorders>
          </w:tcPr>
          <w:p w14:paraId="6B6AE719" w14:textId="15F708A2" w:rsidR="00C742F3" w:rsidRPr="00976562" w:rsidRDefault="00C742F3" w:rsidP="00C6278C">
            <w:pPr>
              <w:jc w:val="center"/>
              <w:rPr>
                <w:rFonts w:ascii="Arial" w:hAnsi="Arial" w:cs="Arial"/>
                <w:sz w:val="20"/>
                <w:szCs w:val="20"/>
              </w:rPr>
            </w:pPr>
            <w:r w:rsidRPr="00976562">
              <w:rPr>
                <w:rFonts w:ascii="Arial" w:hAnsi="Arial" w:cs="Arial"/>
                <w:sz w:val="20"/>
                <w:szCs w:val="20"/>
              </w:rPr>
              <w:t>33.73</w:t>
            </w:r>
          </w:p>
        </w:tc>
        <w:tc>
          <w:tcPr>
            <w:tcW w:w="1803" w:type="dxa"/>
            <w:tcBorders>
              <w:bottom w:val="single" w:sz="4" w:space="0" w:color="auto"/>
            </w:tcBorders>
          </w:tcPr>
          <w:p w14:paraId="7F30893D" w14:textId="69C93DEB" w:rsidR="00C742F3" w:rsidRPr="00976562" w:rsidRDefault="00C6278C" w:rsidP="00C6278C">
            <w:pPr>
              <w:jc w:val="center"/>
              <w:rPr>
                <w:rFonts w:ascii="Arial" w:hAnsi="Arial" w:cs="Arial"/>
                <w:sz w:val="20"/>
                <w:szCs w:val="20"/>
              </w:rPr>
            </w:pPr>
            <w:r w:rsidRPr="00976562">
              <w:rPr>
                <w:rFonts w:ascii="Arial" w:hAnsi="Arial" w:cs="Arial"/>
                <w:sz w:val="20"/>
                <w:szCs w:val="20"/>
              </w:rPr>
              <w:t>3.06</w:t>
            </w:r>
          </w:p>
        </w:tc>
        <w:tc>
          <w:tcPr>
            <w:tcW w:w="1803" w:type="dxa"/>
            <w:tcBorders>
              <w:bottom w:val="single" w:sz="4" w:space="0" w:color="auto"/>
            </w:tcBorders>
          </w:tcPr>
          <w:p w14:paraId="040DDD61" w14:textId="782F8A85" w:rsidR="00C742F3" w:rsidRPr="00976562" w:rsidRDefault="00C6278C" w:rsidP="00C6278C">
            <w:pPr>
              <w:jc w:val="center"/>
              <w:rPr>
                <w:rFonts w:ascii="Arial" w:hAnsi="Arial" w:cs="Arial"/>
                <w:sz w:val="20"/>
                <w:szCs w:val="20"/>
              </w:rPr>
            </w:pPr>
            <w:r w:rsidRPr="00976562">
              <w:rPr>
                <w:rFonts w:ascii="Arial" w:hAnsi="Arial" w:cs="Arial"/>
                <w:sz w:val="20"/>
                <w:szCs w:val="20"/>
              </w:rPr>
              <w:t>3.06</w:t>
            </w:r>
          </w:p>
        </w:tc>
        <w:tc>
          <w:tcPr>
            <w:tcW w:w="1804" w:type="dxa"/>
            <w:tcBorders>
              <w:bottom w:val="single" w:sz="4" w:space="0" w:color="auto"/>
            </w:tcBorders>
          </w:tcPr>
          <w:p w14:paraId="22F27B3A" w14:textId="595D4C95" w:rsidR="00C742F3" w:rsidRPr="00976562" w:rsidRDefault="00C6278C" w:rsidP="00C6278C">
            <w:pPr>
              <w:jc w:val="center"/>
              <w:rPr>
                <w:rFonts w:ascii="Arial" w:hAnsi="Arial" w:cs="Arial"/>
                <w:sz w:val="20"/>
                <w:szCs w:val="20"/>
              </w:rPr>
            </w:pPr>
            <w:r w:rsidRPr="00976562">
              <w:rPr>
                <w:rFonts w:ascii="Arial" w:hAnsi="Arial" w:cs="Arial"/>
                <w:sz w:val="20"/>
                <w:szCs w:val="20"/>
              </w:rPr>
              <w:t>0.30</w:t>
            </w:r>
          </w:p>
        </w:tc>
      </w:tr>
      <w:tr w:rsidR="00C742F3" w:rsidRPr="00977227" w14:paraId="1B4C7714" w14:textId="77777777" w:rsidTr="00A43F3D">
        <w:tc>
          <w:tcPr>
            <w:tcW w:w="1803" w:type="dxa"/>
            <w:tcBorders>
              <w:top w:val="single" w:sz="4" w:space="0" w:color="auto"/>
            </w:tcBorders>
          </w:tcPr>
          <w:p w14:paraId="5AFEBBDD" w14:textId="15B25DAA"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03" w:type="dxa"/>
            <w:tcBorders>
              <w:top w:val="single" w:sz="4" w:space="0" w:color="auto"/>
            </w:tcBorders>
          </w:tcPr>
          <w:p w14:paraId="7979F3C9" w14:textId="4D710109" w:rsidR="00C742F3" w:rsidRPr="00976562" w:rsidRDefault="00C742F3" w:rsidP="00C6278C">
            <w:pPr>
              <w:jc w:val="center"/>
              <w:rPr>
                <w:rFonts w:ascii="Arial" w:hAnsi="Arial" w:cs="Arial"/>
                <w:sz w:val="20"/>
                <w:szCs w:val="20"/>
              </w:rPr>
            </w:pPr>
            <w:r w:rsidRPr="00976562">
              <w:rPr>
                <w:rFonts w:ascii="Arial" w:hAnsi="Arial" w:cs="Arial"/>
                <w:sz w:val="20"/>
                <w:szCs w:val="20"/>
              </w:rPr>
              <w:t>3.716</w:t>
            </w:r>
          </w:p>
        </w:tc>
        <w:tc>
          <w:tcPr>
            <w:tcW w:w="1803" w:type="dxa"/>
            <w:tcBorders>
              <w:top w:val="single" w:sz="4" w:space="0" w:color="auto"/>
            </w:tcBorders>
          </w:tcPr>
          <w:p w14:paraId="568A5271" w14:textId="5B20D88F" w:rsidR="00C742F3" w:rsidRPr="00976562" w:rsidRDefault="00C6278C" w:rsidP="00C6278C">
            <w:pPr>
              <w:jc w:val="center"/>
              <w:rPr>
                <w:rFonts w:ascii="Arial" w:hAnsi="Arial" w:cs="Arial"/>
                <w:sz w:val="20"/>
                <w:szCs w:val="20"/>
              </w:rPr>
            </w:pPr>
            <w:r w:rsidRPr="00976562">
              <w:rPr>
                <w:rFonts w:ascii="Arial" w:hAnsi="Arial" w:cs="Arial"/>
                <w:sz w:val="20"/>
                <w:szCs w:val="20"/>
              </w:rPr>
              <w:t>0.761</w:t>
            </w:r>
          </w:p>
        </w:tc>
        <w:tc>
          <w:tcPr>
            <w:tcW w:w="1803" w:type="dxa"/>
            <w:tcBorders>
              <w:top w:val="single" w:sz="4" w:space="0" w:color="auto"/>
            </w:tcBorders>
          </w:tcPr>
          <w:p w14:paraId="13898C99" w14:textId="0D84D316" w:rsidR="00C742F3" w:rsidRPr="00976562" w:rsidRDefault="00C6278C" w:rsidP="00C6278C">
            <w:pPr>
              <w:jc w:val="center"/>
              <w:rPr>
                <w:rFonts w:ascii="Arial" w:hAnsi="Arial" w:cs="Arial"/>
                <w:sz w:val="20"/>
                <w:szCs w:val="20"/>
              </w:rPr>
            </w:pPr>
            <w:r w:rsidRPr="00976562">
              <w:rPr>
                <w:rFonts w:ascii="Arial" w:hAnsi="Arial" w:cs="Arial"/>
                <w:sz w:val="20"/>
                <w:szCs w:val="20"/>
              </w:rPr>
              <w:t>0.796</w:t>
            </w:r>
          </w:p>
        </w:tc>
        <w:tc>
          <w:tcPr>
            <w:tcW w:w="1804" w:type="dxa"/>
            <w:tcBorders>
              <w:top w:val="single" w:sz="4" w:space="0" w:color="auto"/>
            </w:tcBorders>
          </w:tcPr>
          <w:p w14:paraId="1EE3915E" w14:textId="70224C1B" w:rsidR="00C742F3" w:rsidRPr="00976562" w:rsidRDefault="00C6278C" w:rsidP="00C6278C">
            <w:pPr>
              <w:jc w:val="center"/>
              <w:rPr>
                <w:rFonts w:ascii="Arial" w:hAnsi="Arial" w:cs="Arial"/>
                <w:sz w:val="20"/>
                <w:szCs w:val="20"/>
              </w:rPr>
            </w:pPr>
            <w:r w:rsidRPr="00976562">
              <w:rPr>
                <w:rFonts w:ascii="Arial" w:hAnsi="Arial" w:cs="Arial"/>
                <w:sz w:val="20"/>
                <w:szCs w:val="20"/>
              </w:rPr>
              <w:t>0.321</w:t>
            </w:r>
          </w:p>
        </w:tc>
      </w:tr>
      <w:tr w:rsidR="00C742F3" w:rsidRPr="00977227" w14:paraId="56D8D286" w14:textId="77777777" w:rsidTr="00A43F3D">
        <w:tc>
          <w:tcPr>
            <w:tcW w:w="1803" w:type="dxa"/>
            <w:tcBorders>
              <w:bottom w:val="single" w:sz="4" w:space="0" w:color="auto"/>
            </w:tcBorders>
          </w:tcPr>
          <w:p w14:paraId="5F80E905" w14:textId="75A260FC"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SE (D)</w:t>
            </w:r>
          </w:p>
        </w:tc>
        <w:tc>
          <w:tcPr>
            <w:tcW w:w="1803" w:type="dxa"/>
            <w:tcBorders>
              <w:bottom w:val="single" w:sz="4" w:space="0" w:color="auto"/>
            </w:tcBorders>
          </w:tcPr>
          <w:p w14:paraId="6F784BD7" w14:textId="6F458DBD" w:rsidR="00C742F3" w:rsidRPr="00976562" w:rsidRDefault="00C742F3" w:rsidP="00C6278C">
            <w:pPr>
              <w:jc w:val="center"/>
              <w:rPr>
                <w:rFonts w:ascii="Arial" w:hAnsi="Arial" w:cs="Arial"/>
                <w:sz w:val="20"/>
                <w:szCs w:val="20"/>
              </w:rPr>
            </w:pPr>
            <w:r w:rsidRPr="00976562">
              <w:rPr>
                <w:rFonts w:ascii="Arial" w:hAnsi="Arial" w:cs="Arial"/>
                <w:sz w:val="20"/>
                <w:szCs w:val="20"/>
              </w:rPr>
              <w:t>1.81</w:t>
            </w:r>
          </w:p>
        </w:tc>
        <w:tc>
          <w:tcPr>
            <w:tcW w:w="1803" w:type="dxa"/>
            <w:tcBorders>
              <w:bottom w:val="single" w:sz="4" w:space="0" w:color="auto"/>
            </w:tcBorders>
          </w:tcPr>
          <w:p w14:paraId="75026DF0" w14:textId="7C29360E" w:rsidR="00C742F3" w:rsidRPr="00976562" w:rsidRDefault="00C6278C" w:rsidP="00C6278C">
            <w:pPr>
              <w:jc w:val="center"/>
              <w:rPr>
                <w:rFonts w:ascii="Arial" w:hAnsi="Arial" w:cs="Arial"/>
                <w:sz w:val="20"/>
                <w:szCs w:val="20"/>
              </w:rPr>
            </w:pPr>
            <w:r w:rsidRPr="00976562">
              <w:rPr>
                <w:rFonts w:ascii="Arial" w:hAnsi="Arial" w:cs="Arial"/>
                <w:sz w:val="20"/>
                <w:szCs w:val="20"/>
              </w:rPr>
              <w:t>0.371</w:t>
            </w:r>
          </w:p>
        </w:tc>
        <w:tc>
          <w:tcPr>
            <w:tcW w:w="1803" w:type="dxa"/>
            <w:tcBorders>
              <w:bottom w:val="single" w:sz="4" w:space="0" w:color="auto"/>
            </w:tcBorders>
          </w:tcPr>
          <w:p w14:paraId="794093AF" w14:textId="0F56EFFF" w:rsidR="00C742F3" w:rsidRPr="00976562" w:rsidRDefault="00C6278C" w:rsidP="00C6278C">
            <w:pPr>
              <w:jc w:val="center"/>
              <w:rPr>
                <w:rFonts w:ascii="Arial" w:hAnsi="Arial" w:cs="Arial"/>
                <w:sz w:val="20"/>
                <w:szCs w:val="20"/>
              </w:rPr>
            </w:pPr>
            <w:r w:rsidRPr="00976562">
              <w:rPr>
                <w:rFonts w:ascii="Arial" w:hAnsi="Arial" w:cs="Arial"/>
                <w:sz w:val="20"/>
                <w:szCs w:val="20"/>
              </w:rPr>
              <w:t>0.388</w:t>
            </w:r>
          </w:p>
        </w:tc>
        <w:tc>
          <w:tcPr>
            <w:tcW w:w="1804" w:type="dxa"/>
            <w:tcBorders>
              <w:bottom w:val="single" w:sz="4" w:space="0" w:color="auto"/>
            </w:tcBorders>
          </w:tcPr>
          <w:p w14:paraId="3D6E9863" w14:textId="1D37B00C" w:rsidR="00C742F3" w:rsidRPr="00976562" w:rsidRDefault="00C6278C" w:rsidP="00C6278C">
            <w:pPr>
              <w:jc w:val="center"/>
              <w:rPr>
                <w:rFonts w:ascii="Arial" w:hAnsi="Arial" w:cs="Arial"/>
                <w:sz w:val="20"/>
                <w:szCs w:val="20"/>
              </w:rPr>
            </w:pPr>
            <w:r w:rsidRPr="00976562">
              <w:rPr>
                <w:rFonts w:ascii="Arial" w:hAnsi="Arial" w:cs="Arial"/>
                <w:sz w:val="20"/>
                <w:szCs w:val="20"/>
              </w:rPr>
              <w:t>0.156</w:t>
            </w:r>
          </w:p>
        </w:tc>
      </w:tr>
      <w:tr w:rsidR="00C742F3" w:rsidRPr="00977227" w14:paraId="6E59DF7F" w14:textId="77777777" w:rsidTr="00A43F3D">
        <w:tc>
          <w:tcPr>
            <w:tcW w:w="1803" w:type="dxa"/>
            <w:tcBorders>
              <w:top w:val="single" w:sz="4" w:space="0" w:color="auto"/>
            </w:tcBorders>
          </w:tcPr>
          <w:p w14:paraId="5711403C" w14:textId="716F8E2B"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03" w:type="dxa"/>
            <w:tcBorders>
              <w:top w:val="single" w:sz="4" w:space="0" w:color="auto"/>
            </w:tcBorders>
          </w:tcPr>
          <w:p w14:paraId="4BDA2AAB" w14:textId="54DEFBF6" w:rsidR="00C742F3" w:rsidRPr="00976562" w:rsidRDefault="00C742F3" w:rsidP="00C6278C">
            <w:pPr>
              <w:jc w:val="center"/>
              <w:rPr>
                <w:rFonts w:ascii="Arial" w:hAnsi="Arial" w:cs="Arial"/>
                <w:sz w:val="20"/>
                <w:szCs w:val="20"/>
              </w:rPr>
            </w:pPr>
            <w:r w:rsidRPr="00976562">
              <w:rPr>
                <w:rFonts w:ascii="Arial" w:hAnsi="Arial" w:cs="Arial"/>
                <w:sz w:val="20"/>
                <w:szCs w:val="20"/>
              </w:rPr>
              <w:t>47.65</w:t>
            </w:r>
          </w:p>
        </w:tc>
        <w:tc>
          <w:tcPr>
            <w:tcW w:w="1803" w:type="dxa"/>
            <w:tcBorders>
              <w:top w:val="single" w:sz="4" w:space="0" w:color="auto"/>
            </w:tcBorders>
          </w:tcPr>
          <w:p w14:paraId="0BA3B90B" w14:textId="18726176" w:rsidR="00C742F3" w:rsidRPr="00976562" w:rsidRDefault="00C6278C" w:rsidP="00C6278C">
            <w:pPr>
              <w:jc w:val="center"/>
              <w:rPr>
                <w:rFonts w:ascii="Arial" w:hAnsi="Arial" w:cs="Arial"/>
                <w:sz w:val="20"/>
                <w:szCs w:val="20"/>
              </w:rPr>
            </w:pPr>
            <w:r w:rsidRPr="00976562">
              <w:rPr>
                <w:rFonts w:ascii="Arial" w:hAnsi="Arial" w:cs="Arial"/>
                <w:sz w:val="20"/>
                <w:szCs w:val="20"/>
              </w:rPr>
              <w:t>6.97</w:t>
            </w:r>
          </w:p>
        </w:tc>
        <w:tc>
          <w:tcPr>
            <w:tcW w:w="1803" w:type="dxa"/>
            <w:tcBorders>
              <w:top w:val="single" w:sz="4" w:space="0" w:color="auto"/>
            </w:tcBorders>
          </w:tcPr>
          <w:p w14:paraId="22FE8316" w14:textId="7C2E77F7" w:rsidR="00C742F3" w:rsidRPr="00976562" w:rsidRDefault="00C6278C" w:rsidP="00C6278C">
            <w:pPr>
              <w:jc w:val="center"/>
              <w:rPr>
                <w:rFonts w:ascii="Arial" w:hAnsi="Arial" w:cs="Arial"/>
                <w:sz w:val="20"/>
                <w:szCs w:val="20"/>
              </w:rPr>
            </w:pPr>
            <w:r w:rsidRPr="00976562">
              <w:rPr>
                <w:rFonts w:ascii="Arial" w:hAnsi="Arial" w:cs="Arial"/>
                <w:sz w:val="20"/>
                <w:szCs w:val="20"/>
              </w:rPr>
              <w:t>7.88</w:t>
            </w:r>
          </w:p>
        </w:tc>
        <w:tc>
          <w:tcPr>
            <w:tcW w:w="1804" w:type="dxa"/>
            <w:tcBorders>
              <w:top w:val="single" w:sz="4" w:space="0" w:color="auto"/>
            </w:tcBorders>
          </w:tcPr>
          <w:p w14:paraId="18F79D4A" w14:textId="7BDC4479" w:rsidR="00C742F3" w:rsidRPr="00976562" w:rsidRDefault="00C6278C" w:rsidP="00C6278C">
            <w:pPr>
              <w:jc w:val="center"/>
              <w:rPr>
                <w:rFonts w:ascii="Arial" w:hAnsi="Arial" w:cs="Arial"/>
                <w:sz w:val="20"/>
                <w:szCs w:val="20"/>
              </w:rPr>
            </w:pPr>
            <w:r w:rsidRPr="00976562">
              <w:rPr>
                <w:rFonts w:ascii="Arial" w:hAnsi="Arial" w:cs="Arial"/>
                <w:sz w:val="20"/>
                <w:szCs w:val="20"/>
              </w:rPr>
              <w:t>0.64</w:t>
            </w:r>
          </w:p>
        </w:tc>
      </w:tr>
      <w:tr w:rsidR="00C742F3" w:rsidRPr="00977227" w14:paraId="70410540" w14:textId="77777777" w:rsidTr="00A43F3D">
        <w:tc>
          <w:tcPr>
            <w:tcW w:w="1803" w:type="dxa"/>
          </w:tcPr>
          <w:p w14:paraId="08DFED26" w14:textId="5FADF3BE"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03" w:type="dxa"/>
          </w:tcPr>
          <w:p w14:paraId="11996E66" w14:textId="1691B85A" w:rsidR="00C742F3" w:rsidRPr="00976562" w:rsidRDefault="00C742F3" w:rsidP="00C6278C">
            <w:pPr>
              <w:jc w:val="center"/>
              <w:rPr>
                <w:rFonts w:ascii="Arial" w:hAnsi="Arial" w:cs="Arial"/>
                <w:sz w:val="20"/>
                <w:szCs w:val="20"/>
              </w:rPr>
            </w:pPr>
            <w:r w:rsidRPr="00976562">
              <w:rPr>
                <w:rFonts w:ascii="Arial" w:hAnsi="Arial" w:cs="Arial"/>
                <w:sz w:val="20"/>
                <w:szCs w:val="20"/>
              </w:rPr>
              <w:t>65.12</w:t>
            </w:r>
          </w:p>
        </w:tc>
        <w:tc>
          <w:tcPr>
            <w:tcW w:w="1803" w:type="dxa"/>
          </w:tcPr>
          <w:p w14:paraId="462CFD3F" w14:textId="59A807A8" w:rsidR="00C742F3" w:rsidRPr="00976562" w:rsidRDefault="00C6278C" w:rsidP="00C6278C">
            <w:pPr>
              <w:jc w:val="center"/>
              <w:rPr>
                <w:rFonts w:ascii="Arial" w:hAnsi="Arial" w:cs="Arial"/>
                <w:sz w:val="20"/>
                <w:szCs w:val="20"/>
              </w:rPr>
            </w:pPr>
            <w:r w:rsidRPr="00976562">
              <w:rPr>
                <w:rFonts w:ascii="Arial" w:hAnsi="Arial" w:cs="Arial"/>
                <w:sz w:val="20"/>
                <w:szCs w:val="20"/>
              </w:rPr>
              <w:t>9.94</w:t>
            </w:r>
          </w:p>
        </w:tc>
        <w:tc>
          <w:tcPr>
            <w:tcW w:w="1803" w:type="dxa"/>
          </w:tcPr>
          <w:p w14:paraId="46FC2A96" w14:textId="4AA5C8E6" w:rsidR="00C742F3" w:rsidRPr="00976562" w:rsidRDefault="00C6278C" w:rsidP="00C6278C">
            <w:pPr>
              <w:jc w:val="center"/>
              <w:rPr>
                <w:rFonts w:ascii="Arial" w:hAnsi="Arial" w:cs="Arial"/>
                <w:sz w:val="20"/>
                <w:szCs w:val="20"/>
              </w:rPr>
            </w:pPr>
            <w:r w:rsidRPr="00976562">
              <w:rPr>
                <w:rFonts w:ascii="Arial" w:hAnsi="Arial" w:cs="Arial"/>
                <w:sz w:val="20"/>
                <w:szCs w:val="20"/>
              </w:rPr>
              <w:t>9.94</w:t>
            </w:r>
          </w:p>
        </w:tc>
        <w:tc>
          <w:tcPr>
            <w:tcW w:w="1804" w:type="dxa"/>
          </w:tcPr>
          <w:p w14:paraId="52FA8805" w14:textId="54E74778" w:rsidR="00C742F3" w:rsidRPr="00976562" w:rsidRDefault="00C6278C" w:rsidP="00C6278C">
            <w:pPr>
              <w:jc w:val="center"/>
              <w:rPr>
                <w:rFonts w:ascii="Arial" w:hAnsi="Arial" w:cs="Arial"/>
                <w:sz w:val="20"/>
                <w:szCs w:val="20"/>
              </w:rPr>
            </w:pPr>
            <w:r w:rsidRPr="00976562">
              <w:rPr>
                <w:rFonts w:ascii="Arial" w:hAnsi="Arial" w:cs="Arial"/>
                <w:sz w:val="20"/>
                <w:szCs w:val="20"/>
              </w:rPr>
              <w:t>2.02</w:t>
            </w:r>
          </w:p>
        </w:tc>
      </w:tr>
      <w:tr w:rsidR="00C742F3" w:rsidRPr="00977227" w14:paraId="50F267CE" w14:textId="77777777" w:rsidTr="00A43F3D">
        <w:tc>
          <w:tcPr>
            <w:tcW w:w="1803" w:type="dxa"/>
          </w:tcPr>
          <w:p w14:paraId="09735580" w14:textId="2F6C9E0F"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03" w:type="dxa"/>
          </w:tcPr>
          <w:p w14:paraId="28A3BCAF" w14:textId="0CA66AEA" w:rsidR="00C742F3" w:rsidRPr="00976562" w:rsidRDefault="00C742F3" w:rsidP="00C6278C">
            <w:pPr>
              <w:jc w:val="center"/>
              <w:rPr>
                <w:rFonts w:ascii="Arial" w:hAnsi="Arial" w:cs="Arial"/>
                <w:sz w:val="20"/>
                <w:szCs w:val="20"/>
              </w:rPr>
            </w:pPr>
            <w:r w:rsidRPr="00976562">
              <w:rPr>
                <w:rFonts w:ascii="Arial" w:hAnsi="Arial" w:cs="Arial"/>
                <w:sz w:val="20"/>
                <w:szCs w:val="20"/>
              </w:rPr>
              <w:t>44.27</w:t>
            </w:r>
          </w:p>
        </w:tc>
        <w:tc>
          <w:tcPr>
            <w:tcW w:w="1803" w:type="dxa"/>
          </w:tcPr>
          <w:p w14:paraId="2C8A4D5B" w14:textId="15AE6A4C" w:rsidR="00C742F3" w:rsidRPr="00976562" w:rsidRDefault="00C6278C" w:rsidP="00C6278C">
            <w:pPr>
              <w:jc w:val="center"/>
              <w:rPr>
                <w:rFonts w:ascii="Arial" w:hAnsi="Arial" w:cs="Arial"/>
                <w:sz w:val="20"/>
                <w:szCs w:val="20"/>
              </w:rPr>
            </w:pPr>
            <w:r w:rsidRPr="00976562">
              <w:rPr>
                <w:rFonts w:ascii="Arial" w:hAnsi="Arial" w:cs="Arial"/>
                <w:sz w:val="20"/>
                <w:szCs w:val="20"/>
              </w:rPr>
              <w:t>6.62</w:t>
            </w:r>
          </w:p>
        </w:tc>
        <w:tc>
          <w:tcPr>
            <w:tcW w:w="1803" w:type="dxa"/>
          </w:tcPr>
          <w:p w14:paraId="50C67659" w14:textId="2F1130C0" w:rsidR="00C742F3" w:rsidRPr="00976562" w:rsidRDefault="00C6278C" w:rsidP="00C6278C">
            <w:pPr>
              <w:jc w:val="center"/>
              <w:rPr>
                <w:rFonts w:ascii="Arial" w:hAnsi="Arial" w:cs="Arial"/>
                <w:sz w:val="20"/>
                <w:szCs w:val="20"/>
              </w:rPr>
            </w:pPr>
            <w:r w:rsidRPr="00976562">
              <w:rPr>
                <w:rFonts w:ascii="Arial" w:hAnsi="Arial" w:cs="Arial"/>
                <w:sz w:val="20"/>
                <w:szCs w:val="20"/>
              </w:rPr>
              <w:t>6.84</w:t>
            </w:r>
          </w:p>
        </w:tc>
        <w:tc>
          <w:tcPr>
            <w:tcW w:w="1804" w:type="dxa"/>
          </w:tcPr>
          <w:p w14:paraId="68B70973" w14:textId="0BF74900" w:rsidR="00C742F3" w:rsidRPr="00976562" w:rsidRDefault="00C6278C" w:rsidP="00C6278C">
            <w:pPr>
              <w:jc w:val="center"/>
              <w:rPr>
                <w:rFonts w:ascii="Arial" w:hAnsi="Arial" w:cs="Arial"/>
                <w:sz w:val="20"/>
                <w:szCs w:val="20"/>
              </w:rPr>
            </w:pPr>
            <w:r w:rsidRPr="00976562">
              <w:rPr>
                <w:rFonts w:ascii="Arial" w:hAnsi="Arial" w:cs="Arial"/>
                <w:sz w:val="20"/>
                <w:szCs w:val="20"/>
              </w:rPr>
              <w:t>0.85</w:t>
            </w:r>
          </w:p>
        </w:tc>
      </w:tr>
      <w:tr w:rsidR="00C742F3" w:rsidRPr="00977227" w14:paraId="1AC4AD11" w14:textId="77777777" w:rsidTr="00A43F3D">
        <w:tc>
          <w:tcPr>
            <w:tcW w:w="1803" w:type="dxa"/>
          </w:tcPr>
          <w:p w14:paraId="7E851A4E" w14:textId="74F87DB6"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03" w:type="dxa"/>
          </w:tcPr>
          <w:p w14:paraId="534F25AF" w14:textId="53365C77" w:rsidR="00C742F3" w:rsidRPr="00976562" w:rsidRDefault="00C742F3" w:rsidP="00C6278C">
            <w:pPr>
              <w:jc w:val="center"/>
              <w:rPr>
                <w:rFonts w:ascii="Arial" w:hAnsi="Arial" w:cs="Arial"/>
                <w:sz w:val="20"/>
                <w:szCs w:val="20"/>
              </w:rPr>
            </w:pPr>
            <w:r w:rsidRPr="00976562">
              <w:rPr>
                <w:rFonts w:ascii="Arial" w:hAnsi="Arial" w:cs="Arial"/>
                <w:sz w:val="20"/>
                <w:szCs w:val="20"/>
              </w:rPr>
              <w:t>48.98</w:t>
            </w:r>
          </w:p>
        </w:tc>
        <w:tc>
          <w:tcPr>
            <w:tcW w:w="1803" w:type="dxa"/>
          </w:tcPr>
          <w:p w14:paraId="1E659473" w14:textId="476EC649" w:rsidR="00C742F3" w:rsidRPr="00976562" w:rsidRDefault="00C6278C" w:rsidP="00C6278C">
            <w:pPr>
              <w:jc w:val="center"/>
              <w:rPr>
                <w:rFonts w:ascii="Arial" w:hAnsi="Arial" w:cs="Arial"/>
                <w:sz w:val="20"/>
                <w:szCs w:val="20"/>
              </w:rPr>
            </w:pPr>
            <w:r w:rsidRPr="00976562">
              <w:rPr>
                <w:rFonts w:ascii="Arial" w:hAnsi="Arial" w:cs="Arial"/>
                <w:sz w:val="20"/>
                <w:szCs w:val="20"/>
              </w:rPr>
              <w:t>6.83</w:t>
            </w:r>
          </w:p>
        </w:tc>
        <w:tc>
          <w:tcPr>
            <w:tcW w:w="1803" w:type="dxa"/>
          </w:tcPr>
          <w:p w14:paraId="39FCCC81" w14:textId="0CC3C296" w:rsidR="00C742F3" w:rsidRPr="00976562" w:rsidRDefault="00C6278C" w:rsidP="00C6278C">
            <w:pPr>
              <w:jc w:val="center"/>
              <w:rPr>
                <w:rFonts w:ascii="Arial" w:hAnsi="Arial" w:cs="Arial"/>
                <w:sz w:val="20"/>
                <w:szCs w:val="20"/>
              </w:rPr>
            </w:pPr>
            <w:r w:rsidRPr="00976562">
              <w:rPr>
                <w:rFonts w:ascii="Arial" w:hAnsi="Arial" w:cs="Arial"/>
                <w:sz w:val="20"/>
                <w:szCs w:val="20"/>
              </w:rPr>
              <w:t>6.83</w:t>
            </w:r>
          </w:p>
        </w:tc>
        <w:tc>
          <w:tcPr>
            <w:tcW w:w="1804" w:type="dxa"/>
          </w:tcPr>
          <w:p w14:paraId="323E4AB4" w14:textId="150A21F3" w:rsidR="00C742F3" w:rsidRPr="00976562" w:rsidRDefault="00C6278C" w:rsidP="00C6278C">
            <w:pPr>
              <w:jc w:val="center"/>
              <w:rPr>
                <w:rFonts w:ascii="Arial" w:hAnsi="Arial" w:cs="Arial"/>
                <w:sz w:val="20"/>
                <w:szCs w:val="20"/>
              </w:rPr>
            </w:pPr>
            <w:r w:rsidRPr="00976562">
              <w:rPr>
                <w:rFonts w:ascii="Arial" w:hAnsi="Arial" w:cs="Arial"/>
                <w:sz w:val="20"/>
                <w:szCs w:val="20"/>
              </w:rPr>
              <w:t>0.55</w:t>
            </w:r>
          </w:p>
        </w:tc>
      </w:tr>
      <w:tr w:rsidR="00C742F3" w:rsidRPr="00977227" w14:paraId="4E604410" w14:textId="77777777" w:rsidTr="00A43F3D">
        <w:tc>
          <w:tcPr>
            <w:tcW w:w="1803" w:type="dxa"/>
          </w:tcPr>
          <w:p w14:paraId="06301835" w14:textId="7BFBAE44"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03" w:type="dxa"/>
          </w:tcPr>
          <w:p w14:paraId="7E1D511D" w14:textId="6C2F5A5A" w:rsidR="00C742F3" w:rsidRPr="00976562" w:rsidRDefault="00C742F3" w:rsidP="00C6278C">
            <w:pPr>
              <w:jc w:val="center"/>
              <w:rPr>
                <w:rFonts w:ascii="Arial" w:hAnsi="Arial" w:cs="Arial"/>
                <w:sz w:val="20"/>
                <w:szCs w:val="20"/>
              </w:rPr>
            </w:pPr>
            <w:r w:rsidRPr="00976562">
              <w:rPr>
                <w:rFonts w:ascii="Arial" w:hAnsi="Arial" w:cs="Arial"/>
                <w:sz w:val="20"/>
                <w:szCs w:val="20"/>
              </w:rPr>
              <w:t>33.28</w:t>
            </w:r>
          </w:p>
        </w:tc>
        <w:tc>
          <w:tcPr>
            <w:tcW w:w="1803" w:type="dxa"/>
          </w:tcPr>
          <w:p w14:paraId="45BDB7A7" w14:textId="6F81C1C8" w:rsidR="00C742F3" w:rsidRPr="00976562" w:rsidRDefault="00C6278C" w:rsidP="00C6278C">
            <w:pPr>
              <w:jc w:val="center"/>
              <w:rPr>
                <w:rFonts w:ascii="Arial" w:hAnsi="Arial" w:cs="Arial"/>
                <w:sz w:val="20"/>
                <w:szCs w:val="20"/>
              </w:rPr>
            </w:pPr>
            <w:r w:rsidRPr="00976562">
              <w:rPr>
                <w:rFonts w:ascii="Arial" w:hAnsi="Arial" w:cs="Arial"/>
                <w:sz w:val="20"/>
                <w:szCs w:val="20"/>
              </w:rPr>
              <w:t>3.17</w:t>
            </w:r>
          </w:p>
        </w:tc>
        <w:tc>
          <w:tcPr>
            <w:tcW w:w="1803" w:type="dxa"/>
          </w:tcPr>
          <w:p w14:paraId="1A3B4DB9" w14:textId="6E1E9CB2" w:rsidR="00C742F3" w:rsidRPr="00976562" w:rsidRDefault="00C6278C" w:rsidP="00C6278C">
            <w:pPr>
              <w:jc w:val="center"/>
              <w:rPr>
                <w:rFonts w:ascii="Arial" w:hAnsi="Arial" w:cs="Arial"/>
                <w:sz w:val="20"/>
                <w:szCs w:val="20"/>
              </w:rPr>
            </w:pPr>
            <w:r w:rsidRPr="00976562">
              <w:rPr>
                <w:rFonts w:ascii="Arial" w:hAnsi="Arial" w:cs="Arial"/>
                <w:sz w:val="20"/>
                <w:szCs w:val="20"/>
              </w:rPr>
              <w:t>3.17</w:t>
            </w:r>
          </w:p>
        </w:tc>
        <w:tc>
          <w:tcPr>
            <w:tcW w:w="1804" w:type="dxa"/>
          </w:tcPr>
          <w:p w14:paraId="702173B1" w14:textId="1E174FE1" w:rsidR="00C742F3" w:rsidRPr="00976562" w:rsidRDefault="00C6278C" w:rsidP="00C6278C">
            <w:pPr>
              <w:jc w:val="center"/>
              <w:rPr>
                <w:rFonts w:ascii="Arial" w:hAnsi="Arial" w:cs="Arial"/>
                <w:sz w:val="20"/>
                <w:szCs w:val="20"/>
              </w:rPr>
            </w:pPr>
            <w:r w:rsidRPr="00976562">
              <w:rPr>
                <w:rFonts w:ascii="Arial" w:hAnsi="Arial" w:cs="Arial"/>
                <w:sz w:val="20"/>
                <w:szCs w:val="20"/>
              </w:rPr>
              <w:t>0.29</w:t>
            </w:r>
          </w:p>
        </w:tc>
      </w:tr>
      <w:tr w:rsidR="00C742F3" w:rsidRPr="00977227" w14:paraId="56681949" w14:textId="77777777" w:rsidTr="00A43F3D">
        <w:tc>
          <w:tcPr>
            <w:tcW w:w="1803" w:type="dxa"/>
          </w:tcPr>
          <w:p w14:paraId="5E1FEFE7" w14:textId="0159705A"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03" w:type="dxa"/>
          </w:tcPr>
          <w:p w14:paraId="0A4365CF" w14:textId="00178BE7" w:rsidR="00C742F3" w:rsidRPr="00976562" w:rsidRDefault="00C742F3" w:rsidP="00C6278C">
            <w:pPr>
              <w:jc w:val="center"/>
              <w:rPr>
                <w:rFonts w:ascii="Arial" w:hAnsi="Arial" w:cs="Arial"/>
                <w:sz w:val="20"/>
                <w:szCs w:val="20"/>
              </w:rPr>
            </w:pPr>
            <w:r w:rsidRPr="00976562">
              <w:rPr>
                <w:rFonts w:ascii="Arial" w:hAnsi="Arial" w:cs="Arial"/>
                <w:sz w:val="20"/>
                <w:szCs w:val="20"/>
              </w:rPr>
              <w:t>49.32</w:t>
            </w:r>
          </w:p>
        </w:tc>
        <w:tc>
          <w:tcPr>
            <w:tcW w:w="1803" w:type="dxa"/>
          </w:tcPr>
          <w:p w14:paraId="56A57776" w14:textId="4CA7B6D8" w:rsidR="00C742F3" w:rsidRPr="00976562" w:rsidRDefault="00C6278C" w:rsidP="00C6278C">
            <w:pPr>
              <w:jc w:val="center"/>
              <w:rPr>
                <w:rFonts w:ascii="Arial" w:hAnsi="Arial" w:cs="Arial"/>
                <w:sz w:val="20"/>
                <w:szCs w:val="20"/>
              </w:rPr>
            </w:pPr>
            <w:r w:rsidRPr="00976562">
              <w:rPr>
                <w:rFonts w:ascii="Arial" w:hAnsi="Arial" w:cs="Arial"/>
                <w:sz w:val="20"/>
                <w:szCs w:val="20"/>
              </w:rPr>
              <w:t>8.07</w:t>
            </w:r>
          </w:p>
        </w:tc>
        <w:tc>
          <w:tcPr>
            <w:tcW w:w="1803" w:type="dxa"/>
          </w:tcPr>
          <w:p w14:paraId="24E4CBBA" w14:textId="5A41A437" w:rsidR="00C742F3" w:rsidRPr="00976562" w:rsidRDefault="00C6278C" w:rsidP="00C6278C">
            <w:pPr>
              <w:jc w:val="center"/>
              <w:rPr>
                <w:rFonts w:ascii="Arial" w:hAnsi="Arial" w:cs="Arial"/>
                <w:sz w:val="20"/>
                <w:szCs w:val="20"/>
              </w:rPr>
            </w:pPr>
            <w:r w:rsidRPr="00976562">
              <w:rPr>
                <w:rFonts w:ascii="Arial" w:hAnsi="Arial" w:cs="Arial"/>
                <w:sz w:val="20"/>
                <w:szCs w:val="20"/>
              </w:rPr>
              <w:t>7.36</w:t>
            </w:r>
          </w:p>
        </w:tc>
        <w:tc>
          <w:tcPr>
            <w:tcW w:w="1804" w:type="dxa"/>
          </w:tcPr>
          <w:p w14:paraId="78685A96" w14:textId="15E3F5E4" w:rsidR="00C742F3" w:rsidRPr="00976562" w:rsidRDefault="00C6278C" w:rsidP="00C6278C">
            <w:pPr>
              <w:jc w:val="center"/>
              <w:rPr>
                <w:rFonts w:ascii="Arial" w:hAnsi="Arial" w:cs="Arial"/>
                <w:sz w:val="20"/>
                <w:szCs w:val="20"/>
              </w:rPr>
            </w:pPr>
            <w:r w:rsidRPr="00976562">
              <w:rPr>
                <w:rFonts w:ascii="Arial" w:hAnsi="Arial" w:cs="Arial"/>
                <w:sz w:val="20"/>
                <w:szCs w:val="20"/>
              </w:rPr>
              <w:t>1.30</w:t>
            </w:r>
          </w:p>
        </w:tc>
      </w:tr>
      <w:tr w:rsidR="00C742F3" w:rsidRPr="00977227" w14:paraId="51643E1B" w14:textId="77777777" w:rsidTr="00A43F3D">
        <w:tc>
          <w:tcPr>
            <w:tcW w:w="1803" w:type="dxa"/>
          </w:tcPr>
          <w:p w14:paraId="729EFBD4" w14:textId="5F37D3BB"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03" w:type="dxa"/>
          </w:tcPr>
          <w:p w14:paraId="582FECF3" w14:textId="560910CF" w:rsidR="00C742F3" w:rsidRPr="00976562" w:rsidRDefault="00C742F3" w:rsidP="00C6278C">
            <w:pPr>
              <w:jc w:val="center"/>
              <w:rPr>
                <w:rFonts w:ascii="Arial" w:hAnsi="Arial" w:cs="Arial"/>
                <w:sz w:val="20"/>
                <w:szCs w:val="20"/>
              </w:rPr>
            </w:pPr>
            <w:r w:rsidRPr="00976562">
              <w:rPr>
                <w:rFonts w:ascii="Arial" w:hAnsi="Arial" w:cs="Arial"/>
                <w:sz w:val="20"/>
                <w:szCs w:val="20"/>
              </w:rPr>
              <w:t>71.76</w:t>
            </w:r>
          </w:p>
        </w:tc>
        <w:tc>
          <w:tcPr>
            <w:tcW w:w="1803" w:type="dxa"/>
          </w:tcPr>
          <w:p w14:paraId="41A206B6" w14:textId="33A96512" w:rsidR="00C742F3" w:rsidRPr="00976562" w:rsidRDefault="00C6278C" w:rsidP="00C6278C">
            <w:pPr>
              <w:jc w:val="center"/>
              <w:rPr>
                <w:rFonts w:ascii="Arial" w:hAnsi="Arial" w:cs="Arial"/>
                <w:sz w:val="20"/>
                <w:szCs w:val="20"/>
              </w:rPr>
            </w:pPr>
            <w:r w:rsidRPr="00976562">
              <w:rPr>
                <w:rFonts w:ascii="Arial" w:hAnsi="Arial" w:cs="Arial"/>
                <w:sz w:val="20"/>
                <w:szCs w:val="20"/>
              </w:rPr>
              <w:t>11.39</w:t>
            </w:r>
          </w:p>
        </w:tc>
        <w:tc>
          <w:tcPr>
            <w:tcW w:w="1803" w:type="dxa"/>
          </w:tcPr>
          <w:p w14:paraId="7FE84530" w14:textId="33ECF2E3" w:rsidR="00C742F3" w:rsidRPr="00976562" w:rsidRDefault="00C6278C" w:rsidP="00C6278C">
            <w:pPr>
              <w:jc w:val="center"/>
              <w:rPr>
                <w:rFonts w:ascii="Arial" w:hAnsi="Arial" w:cs="Arial"/>
                <w:sz w:val="20"/>
                <w:szCs w:val="20"/>
              </w:rPr>
            </w:pPr>
            <w:r w:rsidRPr="00976562">
              <w:rPr>
                <w:rFonts w:ascii="Arial" w:hAnsi="Arial" w:cs="Arial"/>
                <w:sz w:val="20"/>
                <w:szCs w:val="20"/>
              </w:rPr>
              <w:t>11.39</w:t>
            </w:r>
          </w:p>
        </w:tc>
        <w:tc>
          <w:tcPr>
            <w:tcW w:w="1804" w:type="dxa"/>
          </w:tcPr>
          <w:p w14:paraId="0CB330CF" w14:textId="3D90BA5F" w:rsidR="00C742F3" w:rsidRPr="00976562" w:rsidRDefault="00C6278C" w:rsidP="00C6278C">
            <w:pPr>
              <w:jc w:val="center"/>
              <w:rPr>
                <w:rFonts w:ascii="Arial" w:hAnsi="Arial" w:cs="Arial"/>
                <w:sz w:val="20"/>
                <w:szCs w:val="20"/>
              </w:rPr>
            </w:pPr>
            <w:r w:rsidRPr="00976562">
              <w:rPr>
                <w:rFonts w:ascii="Arial" w:hAnsi="Arial" w:cs="Arial"/>
                <w:sz w:val="20"/>
                <w:szCs w:val="20"/>
              </w:rPr>
              <w:t>2.90</w:t>
            </w:r>
          </w:p>
        </w:tc>
      </w:tr>
      <w:tr w:rsidR="00C742F3" w:rsidRPr="00977227" w14:paraId="52877BB5" w14:textId="77777777" w:rsidTr="00A43F3D">
        <w:tc>
          <w:tcPr>
            <w:tcW w:w="1803" w:type="dxa"/>
          </w:tcPr>
          <w:p w14:paraId="7A3A343F" w14:textId="32A1AC1E"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03" w:type="dxa"/>
          </w:tcPr>
          <w:p w14:paraId="25F350AC" w14:textId="13AF2928" w:rsidR="00C742F3" w:rsidRPr="00976562" w:rsidRDefault="00C742F3" w:rsidP="00C6278C">
            <w:pPr>
              <w:jc w:val="center"/>
              <w:rPr>
                <w:rFonts w:ascii="Arial" w:hAnsi="Arial" w:cs="Arial"/>
                <w:sz w:val="20"/>
                <w:szCs w:val="20"/>
              </w:rPr>
            </w:pPr>
            <w:r w:rsidRPr="00976562">
              <w:rPr>
                <w:rFonts w:ascii="Arial" w:hAnsi="Arial" w:cs="Arial"/>
                <w:sz w:val="20"/>
                <w:szCs w:val="20"/>
              </w:rPr>
              <w:t>46.66</w:t>
            </w:r>
          </w:p>
        </w:tc>
        <w:tc>
          <w:tcPr>
            <w:tcW w:w="1803" w:type="dxa"/>
          </w:tcPr>
          <w:p w14:paraId="026A8CA9" w14:textId="7E7D7BCF" w:rsidR="00C742F3" w:rsidRPr="00976562" w:rsidRDefault="00C6278C" w:rsidP="00C6278C">
            <w:pPr>
              <w:jc w:val="center"/>
              <w:rPr>
                <w:rFonts w:ascii="Arial" w:hAnsi="Arial" w:cs="Arial"/>
                <w:sz w:val="20"/>
                <w:szCs w:val="20"/>
              </w:rPr>
            </w:pPr>
            <w:r w:rsidRPr="00976562">
              <w:rPr>
                <w:rFonts w:ascii="Arial" w:hAnsi="Arial" w:cs="Arial"/>
                <w:sz w:val="20"/>
                <w:szCs w:val="20"/>
              </w:rPr>
              <w:t>7.11</w:t>
            </w:r>
          </w:p>
        </w:tc>
        <w:tc>
          <w:tcPr>
            <w:tcW w:w="1803" w:type="dxa"/>
          </w:tcPr>
          <w:p w14:paraId="4CA2EF62" w14:textId="168808FB" w:rsidR="00C742F3" w:rsidRPr="00976562" w:rsidRDefault="00C6278C" w:rsidP="00C6278C">
            <w:pPr>
              <w:jc w:val="center"/>
              <w:rPr>
                <w:rFonts w:ascii="Arial" w:hAnsi="Arial" w:cs="Arial"/>
                <w:sz w:val="20"/>
                <w:szCs w:val="20"/>
              </w:rPr>
            </w:pPr>
            <w:r w:rsidRPr="00976562">
              <w:rPr>
                <w:rFonts w:ascii="Arial" w:hAnsi="Arial" w:cs="Arial"/>
                <w:sz w:val="20"/>
                <w:szCs w:val="20"/>
              </w:rPr>
              <w:t>6.89</w:t>
            </w:r>
          </w:p>
        </w:tc>
        <w:tc>
          <w:tcPr>
            <w:tcW w:w="1804" w:type="dxa"/>
          </w:tcPr>
          <w:p w14:paraId="21C66117" w14:textId="5BFA5BF5" w:rsidR="00C742F3" w:rsidRPr="00976562" w:rsidRDefault="00C6278C" w:rsidP="00C6278C">
            <w:pPr>
              <w:jc w:val="center"/>
              <w:rPr>
                <w:rFonts w:ascii="Arial" w:hAnsi="Arial" w:cs="Arial"/>
                <w:sz w:val="20"/>
                <w:szCs w:val="20"/>
              </w:rPr>
            </w:pPr>
            <w:r w:rsidRPr="00976562">
              <w:rPr>
                <w:rFonts w:ascii="Arial" w:hAnsi="Arial" w:cs="Arial"/>
                <w:sz w:val="20"/>
                <w:szCs w:val="20"/>
              </w:rPr>
              <w:t>0.97</w:t>
            </w:r>
          </w:p>
        </w:tc>
      </w:tr>
      <w:tr w:rsidR="00C742F3" w:rsidRPr="00977227" w14:paraId="5DE02B86" w14:textId="77777777" w:rsidTr="00A43F3D">
        <w:tc>
          <w:tcPr>
            <w:tcW w:w="1803" w:type="dxa"/>
          </w:tcPr>
          <w:p w14:paraId="34A5B03E" w14:textId="7BF28A98"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03" w:type="dxa"/>
          </w:tcPr>
          <w:p w14:paraId="5366F98A" w14:textId="78DEAADE" w:rsidR="00C742F3" w:rsidRPr="00976562" w:rsidRDefault="00C742F3" w:rsidP="00C6278C">
            <w:pPr>
              <w:jc w:val="center"/>
              <w:rPr>
                <w:rFonts w:ascii="Arial" w:hAnsi="Arial" w:cs="Arial"/>
                <w:sz w:val="20"/>
                <w:szCs w:val="20"/>
              </w:rPr>
            </w:pPr>
            <w:r w:rsidRPr="00976562">
              <w:rPr>
                <w:rFonts w:ascii="Arial" w:hAnsi="Arial" w:cs="Arial"/>
                <w:sz w:val="20"/>
                <w:szCs w:val="20"/>
              </w:rPr>
              <w:t>52.92</w:t>
            </w:r>
          </w:p>
        </w:tc>
        <w:tc>
          <w:tcPr>
            <w:tcW w:w="1803" w:type="dxa"/>
          </w:tcPr>
          <w:p w14:paraId="307FF3C2" w14:textId="4CB0938C" w:rsidR="00C742F3" w:rsidRPr="00976562" w:rsidRDefault="00C6278C" w:rsidP="00C6278C">
            <w:pPr>
              <w:jc w:val="center"/>
              <w:rPr>
                <w:rFonts w:ascii="Arial" w:hAnsi="Arial" w:cs="Arial"/>
                <w:sz w:val="20"/>
                <w:szCs w:val="20"/>
              </w:rPr>
            </w:pPr>
            <w:r w:rsidRPr="00976562">
              <w:rPr>
                <w:rFonts w:ascii="Arial" w:hAnsi="Arial" w:cs="Arial"/>
                <w:sz w:val="20"/>
                <w:szCs w:val="20"/>
              </w:rPr>
              <w:t>7.16</w:t>
            </w:r>
          </w:p>
        </w:tc>
        <w:tc>
          <w:tcPr>
            <w:tcW w:w="1803" w:type="dxa"/>
          </w:tcPr>
          <w:p w14:paraId="37B71E09" w14:textId="7C129349" w:rsidR="00C742F3" w:rsidRPr="00976562" w:rsidRDefault="00C6278C" w:rsidP="00C6278C">
            <w:pPr>
              <w:jc w:val="center"/>
              <w:rPr>
                <w:rFonts w:ascii="Arial" w:hAnsi="Arial" w:cs="Arial"/>
                <w:sz w:val="20"/>
                <w:szCs w:val="20"/>
              </w:rPr>
            </w:pPr>
            <w:r w:rsidRPr="00976562">
              <w:rPr>
                <w:rFonts w:ascii="Arial" w:hAnsi="Arial" w:cs="Arial"/>
                <w:sz w:val="20"/>
                <w:szCs w:val="20"/>
              </w:rPr>
              <w:t>7.16</w:t>
            </w:r>
          </w:p>
        </w:tc>
        <w:tc>
          <w:tcPr>
            <w:tcW w:w="1804" w:type="dxa"/>
          </w:tcPr>
          <w:p w14:paraId="070820D4" w14:textId="3482BE03" w:rsidR="00C742F3" w:rsidRPr="00976562" w:rsidRDefault="00C6278C" w:rsidP="00C6278C">
            <w:pPr>
              <w:jc w:val="center"/>
              <w:rPr>
                <w:rFonts w:ascii="Arial" w:hAnsi="Arial" w:cs="Arial"/>
                <w:sz w:val="20"/>
                <w:szCs w:val="20"/>
              </w:rPr>
            </w:pPr>
            <w:r w:rsidRPr="00976562">
              <w:rPr>
                <w:rFonts w:ascii="Arial" w:hAnsi="Arial" w:cs="Arial"/>
                <w:sz w:val="20"/>
                <w:szCs w:val="20"/>
              </w:rPr>
              <w:t>0.82</w:t>
            </w:r>
          </w:p>
        </w:tc>
      </w:tr>
      <w:tr w:rsidR="00C742F3" w:rsidRPr="00977227" w14:paraId="23C67FAD" w14:textId="77777777" w:rsidTr="00A43F3D">
        <w:tc>
          <w:tcPr>
            <w:tcW w:w="1803" w:type="dxa"/>
          </w:tcPr>
          <w:p w14:paraId="220F7B95" w14:textId="111CE4BF"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03" w:type="dxa"/>
          </w:tcPr>
          <w:p w14:paraId="4704BF39" w14:textId="5986A852" w:rsidR="00C742F3" w:rsidRPr="00976562" w:rsidRDefault="00C742F3" w:rsidP="00C6278C">
            <w:pPr>
              <w:jc w:val="center"/>
              <w:rPr>
                <w:rFonts w:ascii="Arial" w:hAnsi="Arial" w:cs="Arial"/>
                <w:sz w:val="20"/>
                <w:szCs w:val="20"/>
              </w:rPr>
            </w:pPr>
            <w:r w:rsidRPr="00976562">
              <w:rPr>
                <w:rFonts w:ascii="Arial" w:hAnsi="Arial" w:cs="Arial"/>
                <w:sz w:val="20"/>
                <w:szCs w:val="20"/>
              </w:rPr>
              <w:t>36.72</w:t>
            </w:r>
          </w:p>
        </w:tc>
        <w:tc>
          <w:tcPr>
            <w:tcW w:w="1803" w:type="dxa"/>
          </w:tcPr>
          <w:p w14:paraId="1C28BB1C" w14:textId="6A69DC16" w:rsidR="00C742F3" w:rsidRPr="00976562" w:rsidRDefault="00C6278C" w:rsidP="00C6278C">
            <w:pPr>
              <w:jc w:val="center"/>
              <w:rPr>
                <w:rFonts w:ascii="Arial" w:hAnsi="Arial" w:cs="Arial"/>
                <w:sz w:val="20"/>
                <w:szCs w:val="20"/>
              </w:rPr>
            </w:pPr>
            <w:r w:rsidRPr="00976562">
              <w:rPr>
                <w:rFonts w:ascii="Arial" w:hAnsi="Arial" w:cs="Arial"/>
                <w:sz w:val="20"/>
                <w:szCs w:val="20"/>
              </w:rPr>
              <w:t>3.73</w:t>
            </w:r>
          </w:p>
        </w:tc>
        <w:tc>
          <w:tcPr>
            <w:tcW w:w="1803" w:type="dxa"/>
          </w:tcPr>
          <w:p w14:paraId="619EECFF" w14:textId="25C5A950" w:rsidR="00C742F3" w:rsidRPr="00976562" w:rsidRDefault="00C6278C" w:rsidP="00C6278C">
            <w:pPr>
              <w:jc w:val="center"/>
              <w:rPr>
                <w:rFonts w:ascii="Arial" w:hAnsi="Arial" w:cs="Arial"/>
                <w:sz w:val="20"/>
                <w:szCs w:val="20"/>
              </w:rPr>
            </w:pPr>
            <w:r w:rsidRPr="00976562">
              <w:rPr>
                <w:rFonts w:ascii="Arial" w:hAnsi="Arial" w:cs="Arial"/>
                <w:sz w:val="20"/>
                <w:szCs w:val="20"/>
              </w:rPr>
              <w:t>3.73</w:t>
            </w:r>
          </w:p>
        </w:tc>
        <w:tc>
          <w:tcPr>
            <w:tcW w:w="1804" w:type="dxa"/>
          </w:tcPr>
          <w:p w14:paraId="28F6EBF3" w14:textId="2183FC6D" w:rsidR="00C742F3" w:rsidRPr="00976562" w:rsidRDefault="00C6278C" w:rsidP="00C6278C">
            <w:pPr>
              <w:jc w:val="center"/>
              <w:rPr>
                <w:rFonts w:ascii="Arial" w:hAnsi="Arial" w:cs="Arial"/>
                <w:sz w:val="20"/>
                <w:szCs w:val="20"/>
              </w:rPr>
            </w:pPr>
            <w:r w:rsidRPr="00976562">
              <w:rPr>
                <w:rFonts w:ascii="Arial" w:hAnsi="Arial" w:cs="Arial"/>
                <w:sz w:val="20"/>
                <w:szCs w:val="20"/>
              </w:rPr>
              <w:t>0.34</w:t>
            </w:r>
          </w:p>
        </w:tc>
      </w:tr>
      <w:tr w:rsidR="00C742F3" w:rsidRPr="00977227" w14:paraId="10C58CB3" w14:textId="77777777" w:rsidTr="00A43F3D">
        <w:tc>
          <w:tcPr>
            <w:tcW w:w="1803" w:type="dxa"/>
          </w:tcPr>
          <w:p w14:paraId="1F282406" w14:textId="05B35C37"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03" w:type="dxa"/>
          </w:tcPr>
          <w:p w14:paraId="61FAB453" w14:textId="7EA0F42D" w:rsidR="00C742F3" w:rsidRPr="00976562" w:rsidRDefault="00C742F3" w:rsidP="00C6278C">
            <w:pPr>
              <w:jc w:val="center"/>
              <w:rPr>
                <w:rFonts w:ascii="Arial" w:hAnsi="Arial" w:cs="Arial"/>
                <w:sz w:val="20"/>
                <w:szCs w:val="20"/>
              </w:rPr>
            </w:pPr>
            <w:r w:rsidRPr="00976562">
              <w:rPr>
                <w:rFonts w:ascii="Arial" w:hAnsi="Arial" w:cs="Arial"/>
                <w:sz w:val="20"/>
                <w:szCs w:val="20"/>
              </w:rPr>
              <w:t>41.79</w:t>
            </w:r>
          </w:p>
        </w:tc>
        <w:tc>
          <w:tcPr>
            <w:tcW w:w="1803" w:type="dxa"/>
          </w:tcPr>
          <w:p w14:paraId="69E4AC31" w14:textId="0E5E3016" w:rsidR="00C742F3" w:rsidRPr="00976562" w:rsidRDefault="00C6278C" w:rsidP="00C6278C">
            <w:pPr>
              <w:jc w:val="center"/>
              <w:rPr>
                <w:rFonts w:ascii="Arial" w:hAnsi="Arial" w:cs="Arial"/>
                <w:sz w:val="20"/>
                <w:szCs w:val="20"/>
              </w:rPr>
            </w:pPr>
            <w:r w:rsidRPr="00976562">
              <w:rPr>
                <w:rFonts w:ascii="Arial" w:hAnsi="Arial" w:cs="Arial"/>
                <w:sz w:val="20"/>
                <w:szCs w:val="20"/>
              </w:rPr>
              <w:t>6.35</w:t>
            </w:r>
          </w:p>
        </w:tc>
        <w:tc>
          <w:tcPr>
            <w:tcW w:w="1803" w:type="dxa"/>
          </w:tcPr>
          <w:p w14:paraId="04AEBE0E" w14:textId="4C8668CF" w:rsidR="00C742F3" w:rsidRPr="00976562" w:rsidRDefault="00C6278C" w:rsidP="00C6278C">
            <w:pPr>
              <w:jc w:val="center"/>
              <w:rPr>
                <w:rFonts w:ascii="Arial" w:hAnsi="Arial" w:cs="Arial"/>
                <w:sz w:val="20"/>
                <w:szCs w:val="20"/>
              </w:rPr>
            </w:pPr>
            <w:r w:rsidRPr="00976562">
              <w:rPr>
                <w:rFonts w:ascii="Arial" w:hAnsi="Arial" w:cs="Arial"/>
                <w:sz w:val="20"/>
                <w:szCs w:val="20"/>
              </w:rPr>
              <w:t>6.35</w:t>
            </w:r>
          </w:p>
        </w:tc>
        <w:tc>
          <w:tcPr>
            <w:tcW w:w="1804" w:type="dxa"/>
          </w:tcPr>
          <w:p w14:paraId="3EBDC1EE" w14:textId="6277C44E" w:rsidR="00C742F3" w:rsidRPr="00976562" w:rsidRDefault="00C6278C" w:rsidP="00C6278C">
            <w:pPr>
              <w:jc w:val="center"/>
              <w:rPr>
                <w:rFonts w:ascii="Arial" w:hAnsi="Arial" w:cs="Arial"/>
                <w:sz w:val="20"/>
                <w:szCs w:val="20"/>
              </w:rPr>
            </w:pPr>
            <w:r w:rsidRPr="00976562">
              <w:rPr>
                <w:rFonts w:ascii="Arial" w:hAnsi="Arial" w:cs="Arial"/>
                <w:sz w:val="20"/>
                <w:szCs w:val="20"/>
              </w:rPr>
              <w:t>0.84</w:t>
            </w:r>
          </w:p>
        </w:tc>
      </w:tr>
      <w:tr w:rsidR="00C742F3" w:rsidRPr="00977227" w14:paraId="56A0D40C" w14:textId="77777777" w:rsidTr="00A43F3D">
        <w:tc>
          <w:tcPr>
            <w:tcW w:w="1803" w:type="dxa"/>
          </w:tcPr>
          <w:p w14:paraId="10966A06" w14:textId="72F3B74F"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03" w:type="dxa"/>
          </w:tcPr>
          <w:p w14:paraId="756E1330" w14:textId="35E3CFB5" w:rsidR="00C742F3" w:rsidRPr="00976562" w:rsidRDefault="00C742F3" w:rsidP="00C6278C">
            <w:pPr>
              <w:jc w:val="center"/>
              <w:rPr>
                <w:rFonts w:ascii="Arial" w:hAnsi="Arial" w:cs="Arial"/>
                <w:sz w:val="20"/>
                <w:szCs w:val="20"/>
              </w:rPr>
            </w:pPr>
            <w:r w:rsidRPr="00976562">
              <w:rPr>
                <w:rFonts w:ascii="Arial" w:hAnsi="Arial" w:cs="Arial"/>
                <w:sz w:val="20"/>
                <w:szCs w:val="20"/>
              </w:rPr>
              <w:t>58.72</w:t>
            </w:r>
          </w:p>
        </w:tc>
        <w:tc>
          <w:tcPr>
            <w:tcW w:w="1803" w:type="dxa"/>
          </w:tcPr>
          <w:p w14:paraId="1AE2FC52" w14:textId="217B5FC7" w:rsidR="00C742F3" w:rsidRPr="00976562" w:rsidRDefault="00C6278C" w:rsidP="00C6278C">
            <w:pPr>
              <w:jc w:val="center"/>
              <w:rPr>
                <w:rFonts w:ascii="Arial" w:hAnsi="Arial" w:cs="Arial"/>
                <w:sz w:val="20"/>
                <w:szCs w:val="20"/>
              </w:rPr>
            </w:pPr>
            <w:r w:rsidRPr="00976562">
              <w:rPr>
                <w:rFonts w:ascii="Arial" w:hAnsi="Arial" w:cs="Arial"/>
                <w:sz w:val="20"/>
                <w:szCs w:val="20"/>
              </w:rPr>
              <w:t>9.32</w:t>
            </w:r>
          </w:p>
        </w:tc>
        <w:tc>
          <w:tcPr>
            <w:tcW w:w="1803" w:type="dxa"/>
          </w:tcPr>
          <w:p w14:paraId="10F68E37" w14:textId="37F612D1" w:rsidR="00C742F3" w:rsidRPr="00976562" w:rsidRDefault="00C6278C" w:rsidP="00C6278C">
            <w:pPr>
              <w:jc w:val="center"/>
              <w:rPr>
                <w:rFonts w:ascii="Arial" w:hAnsi="Arial" w:cs="Arial"/>
                <w:sz w:val="20"/>
                <w:szCs w:val="20"/>
              </w:rPr>
            </w:pPr>
            <w:r w:rsidRPr="00976562">
              <w:rPr>
                <w:rFonts w:ascii="Arial" w:hAnsi="Arial" w:cs="Arial"/>
                <w:sz w:val="20"/>
                <w:szCs w:val="20"/>
              </w:rPr>
              <w:t>9.32</w:t>
            </w:r>
          </w:p>
        </w:tc>
        <w:tc>
          <w:tcPr>
            <w:tcW w:w="1804" w:type="dxa"/>
          </w:tcPr>
          <w:p w14:paraId="5DBA7ED7" w14:textId="0C21500D" w:rsidR="00C742F3" w:rsidRPr="00976562" w:rsidRDefault="00C6278C" w:rsidP="00C6278C">
            <w:pPr>
              <w:jc w:val="center"/>
              <w:rPr>
                <w:rFonts w:ascii="Arial" w:hAnsi="Arial" w:cs="Arial"/>
                <w:sz w:val="20"/>
                <w:szCs w:val="20"/>
              </w:rPr>
            </w:pPr>
            <w:r w:rsidRPr="00976562">
              <w:rPr>
                <w:rFonts w:ascii="Arial" w:hAnsi="Arial" w:cs="Arial"/>
                <w:sz w:val="20"/>
                <w:szCs w:val="20"/>
              </w:rPr>
              <w:t>1.09</w:t>
            </w:r>
          </w:p>
        </w:tc>
      </w:tr>
      <w:tr w:rsidR="00C742F3" w:rsidRPr="00977227" w14:paraId="407928B8" w14:textId="77777777" w:rsidTr="00A43F3D">
        <w:tc>
          <w:tcPr>
            <w:tcW w:w="1803" w:type="dxa"/>
          </w:tcPr>
          <w:p w14:paraId="1A3749A1" w14:textId="031BF895"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03" w:type="dxa"/>
          </w:tcPr>
          <w:p w14:paraId="5610590A" w14:textId="47A0CF48" w:rsidR="00C742F3" w:rsidRPr="00976562" w:rsidRDefault="00C742F3" w:rsidP="00C6278C">
            <w:pPr>
              <w:jc w:val="center"/>
              <w:rPr>
                <w:rFonts w:ascii="Arial" w:hAnsi="Arial" w:cs="Arial"/>
                <w:sz w:val="20"/>
                <w:szCs w:val="20"/>
              </w:rPr>
            </w:pPr>
            <w:r w:rsidRPr="00976562">
              <w:rPr>
                <w:rFonts w:ascii="Arial" w:hAnsi="Arial" w:cs="Arial"/>
                <w:sz w:val="20"/>
                <w:szCs w:val="20"/>
              </w:rPr>
              <w:t>43.98</w:t>
            </w:r>
          </w:p>
        </w:tc>
        <w:tc>
          <w:tcPr>
            <w:tcW w:w="1803" w:type="dxa"/>
          </w:tcPr>
          <w:p w14:paraId="4C34AD46" w14:textId="33575386" w:rsidR="00C742F3" w:rsidRPr="00976562" w:rsidRDefault="00C6278C" w:rsidP="00C6278C">
            <w:pPr>
              <w:jc w:val="center"/>
              <w:rPr>
                <w:rFonts w:ascii="Arial" w:hAnsi="Arial" w:cs="Arial"/>
                <w:sz w:val="20"/>
                <w:szCs w:val="20"/>
              </w:rPr>
            </w:pPr>
            <w:r w:rsidRPr="00976562">
              <w:rPr>
                <w:rFonts w:ascii="Arial" w:hAnsi="Arial" w:cs="Arial"/>
                <w:sz w:val="20"/>
                <w:szCs w:val="20"/>
              </w:rPr>
              <w:t>6.27</w:t>
            </w:r>
          </w:p>
        </w:tc>
        <w:tc>
          <w:tcPr>
            <w:tcW w:w="1803" w:type="dxa"/>
          </w:tcPr>
          <w:p w14:paraId="1BE82BB3" w14:textId="7DD01FFB" w:rsidR="00C742F3" w:rsidRPr="00976562" w:rsidRDefault="00C6278C" w:rsidP="00C6278C">
            <w:pPr>
              <w:jc w:val="center"/>
              <w:rPr>
                <w:rFonts w:ascii="Arial" w:hAnsi="Arial" w:cs="Arial"/>
                <w:sz w:val="20"/>
                <w:szCs w:val="20"/>
              </w:rPr>
            </w:pPr>
            <w:r w:rsidRPr="00976562">
              <w:rPr>
                <w:rFonts w:ascii="Arial" w:hAnsi="Arial" w:cs="Arial"/>
                <w:sz w:val="20"/>
                <w:szCs w:val="20"/>
              </w:rPr>
              <w:t>6.27</w:t>
            </w:r>
          </w:p>
        </w:tc>
        <w:tc>
          <w:tcPr>
            <w:tcW w:w="1804" w:type="dxa"/>
          </w:tcPr>
          <w:p w14:paraId="34E140A1" w14:textId="4BA0B7A5" w:rsidR="00C742F3" w:rsidRPr="00976562" w:rsidRDefault="00C6278C" w:rsidP="00C6278C">
            <w:pPr>
              <w:jc w:val="center"/>
              <w:rPr>
                <w:rFonts w:ascii="Arial" w:hAnsi="Arial" w:cs="Arial"/>
                <w:sz w:val="20"/>
                <w:szCs w:val="20"/>
              </w:rPr>
            </w:pPr>
            <w:r w:rsidRPr="00976562">
              <w:rPr>
                <w:rFonts w:ascii="Arial" w:hAnsi="Arial" w:cs="Arial"/>
                <w:sz w:val="20"/>
                <w:szCs w:val="20"/>
              </w:rPr>
              <w:t>0.34</w:t>
            </w:r>
          </w:p>
        </w:tc>
      </w:tr>
      <w:tr w:rsidR="00C742F3" w:rsidRPr="00977227" w14:paraId="367A6194" w14:textId="77777777" w:rsidTr="00A43F3D">
        <w:tc>
          <w:tcPr>
            <w:tcW w:w="1803" w:type="dxa"/>
          </w:tcPr>
          <w:p w14:paraId="3802539E" w14:textId="0FFE349C"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03" w:type="dxa"/>
          </w:tcPr>
          <w:p w14:paraId="4C4EA70B" w14:textId="7B627B08" w:rsidR="00C742F3" w:rsidRPr="00976562" w:rsidRDefault="00C742F3" w:rsidP="00C6278C">
            <w:pPr>
              <w:jc w:val="center"/>
              <w:rPr>
                <w:rFonts w:ascii="Arial" w:hAnsi="Arial" w:cs="Arial"/>
                <w:sz w:val="20"/>
                <w:szCs w:val="20"/>
              </w:rPr>
            </w:pPr>
            <w:r w:rsidRPr="00976562">
              <w:rPr>
                <w:rFonts w:ascii="Arial" w:hAnsi="Arial" w:cs="Arial"/>
                <w:sz w:val="20"/>
                <w:szCs w:val="20"/>
              </w:rPr>
              <w:t>43.37</w:t>
            </w:r>
          </w:p>
        </w:tc>
        <w:tc>
          <w:tcPr>
            <w:tcW w:w="1803" w:type="dxa"/>
          </w:tcPr>
          <w:p w14:paraId="006B3840" w14:textId="58038FF4" w:rsidR="00C742F3" w:rsidRPr="00976562" w:rsidRDefault="00C6278C" w:rsidP="00C6278C">
            <w:pPr>
              <w:jc w:val="center"/>
              <w:rPr>
                <w:rFonts w:ascii="Arial" w:hAnsi="Arial" w:cs="Arial"/>
                <w:sz w:val="20"/>
                <w:szCs w:val="20"/>
              </w:rPr>
            </w:pPr>
            <w:r w:rsidRPr="00976562">
              <w:rPr>
                <w:rFonts w:ascii="Arial" w:hAnsi="Arial" w:cs="Arial"/>
                <w:sz w:val="20"/>
                <w:szCs w:val="20"/>
              </w:rPr>
              <w:t>5.94</w:t>
            </w:r>
          </w:p>
        </w:tc>
        <w:tc>
          <w:tcPr>
            <w:tcW w:w="1803" w:type="dxa"/>
          </w:tcPr>
          <w:p w14:paraId="2C59AE44" w14:textId="2C490990" w:rsidR="00C742F3" w:rsidRPr="00976562" w:rsidRDefault="00C6278C" w:rsidP="00C6278C">
            <w:pPr>
              <w:jc w:val="center"/>
              <w:rPr>
                <w:rFonts w:ascii="Arial" w:hAnsi="Arial" w:cs="Arial"/>
                <w:sz w:val="20"/>
                <w:szCs w:val="20"/>
              </w:rPr>
            </w:pPr>
            <w:r w:rsidRPr="00976562">
              <w:rPr>
                <w:rFonts w:ascii="Arial" w:hAnsi="Arial" w:cs="Arial"/>
                <w:sz w:val="20"/>
                <w:szCs w:val="20"/>
              </w:rPr>
              <w:t>5.94</w:t>
            </w:r>
          </w:p>
        </w:tc>
        <w:tc>
          <w:tcPr>
            <w:tcW w:w="1804" w:type="dxa"/>
          </w:tcPr>
          <w:p w14:paraId="077F3755" w14:textId="131262BF" w:rsidR="00C742F3" w:rsidRPr="00976562" w:rsidRDefault="00C6278C" w:rsidP="00C6278C">
            <w:pPr>
              <w:jc w:val="center"/>
              <w:rPr>
                <w:rFonts w:ascii="Arial" w:hAnsi="Arial" w:cs="Arial"/>
                <w:sz w:val="20"/>
                <w:szCs w:val="20"/>
              </w:rPr>
            </w:pPr>
            <w:r w:rsidRPr="00976562">
              <w:rPr>
                <w:rFonts w:ascii="Arial" w:hAnsi="Arial" w:cs="Arial"/>
                <w:sz w:val="20"/>
                <w:szCs w:val="20"/>
              </w:rPr>
              <w:t>0.69</w:t>
            </w:r>
          </w:p>
        </w:tc>
      </w:tr>
      <w:tr w:rsidR="00C742F3" w:rsidRPr="00977227" w14:paraId="000FE842" w14:textId="77777777" w:rsidTr="00A43F3D">
        <w:tc>
          <w:tcPr>
            <w:tcW w:w="1803" w:type="dxa"/>
            <w:tcBorders>
              <w:bottom w:val="single" w:sz="4" w:space="0" w:color="auto"/>
            </w:tcBorders>
          </w:tcPr>
          <w:p w14:paraId="31EB48F4" w14:textId="7D4DD4CF"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03" w:type="dxa"/>
            <w:tcBorders>
              <w:bottom w:val="single" w:sz="4" w:space="0" w:color="auto"/>
            </w:tcBorders>
          </w:tcPr>
          <w:p w14:paraId="2A5A8C0A" w14:textId="66962822" w:rsidR="00C742F3" w:rsidRPr="00976562" w:rsidRDefault="00C742F3" w:rsidP="00C6278C">
            <w:pPr>
              <w:jc w:val="center"/>
              <w:rPr>
                <w:rFonts w:ascii="Arial" w:hAnsi="Arial" w:cs="Arial"/>
                <w:sz w:val="20"/>
                <w:szCs w:val="20"/>
              </w:rPr>
            </w:pPr>
            <w:r w:rsidRPr="00976562">
              <w:rPr>
                <w:rFonts w:ascii="Arial" w:hAnsi="Arial" w:cs="Arial"/>
                <w:sz w:val="20"/>
                <w:szCs w:val="20"/>
              </w:rPr>
              <w:t>31.19</w:t>
            </w:r>
          </w:p>
        </w:tc>
        <w:tc>
          <w:tcPr>
            <w:tcW w:w="1803" w:type="dxa"/>
            <w:tcBorders>
              <w:bottom w:val="single" w:sz="4" w:space="0" w:color="auto"/>
            </w:tcBorders>
          </w:tcPr>
          <w:p w14:paraId="6EBB157A" w14:textId="4E6D993B" w:rsidR="00C742F3" w:rsidRPr="00976562" w:rsidRDefault="00C6278C" w:rsidP="00C6278C">
            <w:pPr>
              <w:jc w:val="center"/>
              <w:rPr>
                <w:rFonts w:ascii="Arial" w:hAnsi="Arial" w:cs="Arial"/>
                <w:sz w:val="20"/>
                <w:szCs w:val="20"/>
              </w:rPr>
            </w:pPr>
            <w:r w:rsidRPr="00976562">
              <w:rPr>
                <w:rFonts w:ascii="Arial" w:hAnsi="Arial" w:cs="Arial"/>
                <w:sz w:val="20"/>
                <w:szCs w:val="20"/>
              </w:rPr>
              <w:t>2.27</w:t>
            </w:r>
          </w:p>
        </w:tc>
        <w:tc>
          <w:tcPr>
            <w:tcW w:w="1803" w:type="dxa"/>
            <w:tcBorders>
              <w:bottom w:val="single" w:sz="4" w:space="0" w:color="auto"/>
            </w:tcBorders>
          </w:tcPr>
          <w:p w14:paraId="1A33CBDB" w14:textId="6558A8D6" w:rsidR="00C742F3" w:rsidRPr="00976562" w:rsidRDefault="00C6278C" w:rsidP="00C6278C">
            <w:pPr>
              <w:jc w:val="center"/>
              <w:rPr>
                <w:rFonts w:ascii="Arial" w:hAnsi="Arial" w:cs="Arial"/>
                <w:sz w:val="20"/>
                <w:szCs w:val="20"/>
              </w:rPr>
            </w:pPr>
            <w:r w:rsidRPr="00976562">
              <w:rPr>
                <w:rFonts w:ascii="Arial" w:hAnsi="Arial" w:cs="Arial"/>
                <w:sz w:val="20"/>
                <w:szCs w:val="20"/>
              </w:rPr>
              <w:t>2.27</w:t>
            </w:r>
          </w:p>
        </w:tc>
        <w:tc>
          <w:tcPr>
            <w:tcW w:w="1804" w:type="dxa"/>
            <w:tcBorders>
              <w:bottom w:val="single" w:sz="4" w:space="0" w:color="auto"/>
            </w:tcBorders>
          </w:tcPr>
          <w:p w14:paraId="50203EA4" w14:textId="6E991A96" w:rsidR="00C742F3" w:rsidRPr="00976562" w:rsidRDefault="00C6278C" w:rsidP="00C6278C">
            <w:pPr>
              <w:jc w:val="center"/>
              <w:rPr>
                <w:rFonts w:ascii="Arial" w:hAnsi="Arial" w:cs="Arial"/>
                <w:sz w:val="20"/>
                <w:szCs w:val="20"/>
              </w:rPr>
            </w:pPr>
            <w:r w:rsidRPr="00976562">
              <w:rPr>
                <w:rFonts w:ascii="Arial" w:hAnsi="Arial" w:cs="Arial"/>
                <w:sz w:val="20"/>
                <w:szCs w:val="20"/>
              </w:rPr>
              <w:t>0.28</w:t>
            </w:r>
          </w:p>
        </w:tc>
      </w:tr>
      <w:tr w:rsidR="00C6278C" w:rsidRPr="00977227" w14:paraId="5F16D78A" w14:textId="77777777" w:rsidTr="00A43F3D">
        <w:tc>
          <w:tcPr>
            <w:tcW w:w="1803" w:type="dxa"/>
            <w:tcBorders>
              <w:top w:val="single" w:sz="4" w:space="0" w:color="auto"/>
            </w:tcBorders>
          </w:tcPr>
          <w:p w14:paraId="33585089" w14:textId="3F924ABC" w:rsidR="00C6278C" w:rsidRPr="00976562" w:rsidRDefault="00C6278C" w:rsidP="00C6278C">
            <w:pPr>
              <w:jc w:val="center"/>
              <w:rPr>
                <w:rFonts w:ascii="Arial" w:hAnsi="Arial" w:cs="Arial"/>
                <w:b/>
                <w:bCs/>
                <w:sz w:val="20"/>
                <w:szCs w:val="20"/>
                <w:lang w:val="en-US"/>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03" w:type="dxa"/>
            <w:tcBorders>
              <w:top w:val="single" w:sz="4" w:space="0" w:color="auto"/>
            </w:tcBorders>
          </w:tcPr>
          <w:p w14:paraId="5E1679A0" w14:textId="5F5BFD23"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top w:val="single" w:sz="4" w:space="0" w:color="auto"/>
            </w:tcBorders>
          </w:tcPr>
          <w:p w14:paraId="1F44D182" w14:textId="301138D0"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top w:val="single" w:sz="4" w:space="0" w:color="auto"/>
            </w:tcBorders>
          </w:tcPr>
          <w:p w14:paraId="2E262EA9" w14:textId="4714DE1B"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4" w:type="dxa"/>
            <w:tcBorders>
              <w:top w:val="single" w:sz="4" w:space="0" w:color="auto"/>
            </w:tcBorders>
          </w:tcPr>
          <w:p w14:paraId="09D8D959" w14:textId="04E9D050" w:rsidR="00C6278C" w:rsidRPr="00976562" w:rsidRDefault="00C6278C" w:rsidP="00C6278C">
            <w:pPr>
              <w:jc w:val="center"/>
              <w:rPr>
                <w:rFonts w:ascii="Arial" w:hAnsi="Arial" w:cs="Arial"/>
                <w:sz w:val="20"/>
                <w:szCs w:val="20"/>
              </w:rPr>
            </w:pPr>
            <w:r w:rsidRPr="00976562">
              <w:rPr>
                <w:rFonts w:ascii="Arial" w:hAnsi="Arial" w:cs="Arial"/>
                <w:sz w:val="20"/>
                <w:szCs w:val="20"/>
              </w:rPr>
              <w:t>0.555</w:t>
            </w:r>
          </w:p>
        </w:tc>
      </w:tr>
      <w:tr w:rsidR="00C6278C" w:rsidRPr="00977227" w14:paraId="3E9F1DB3" w14:textId="77777777" w:rsidTr="00A43F3D">
        <w:tc>
          <w:tcPr>
            <w:tcW w:w="1803" w:type="dxa"/>
            <w:tcBorders>
              <w:bottom w:val="single" w:sz="4" w:space="0" w:color="auto"/>
            </w:tcBorders>
          </w:tcPr>
          <w:p w14:paraId="5321CFD8" w14:textId="79433364" w:rsidR="00C6278C" w:rsidRPr="00976562" w:rsidRDefault="00C6278C" w:rsidP="00C6278C">
            <w:pPr>
              <w:jc w:val="center"/>
              <w:rPr>
                <w:rFonts w:ascii="Arial" w:hAnsi="Arial" w:cs="Arial"/>
                <w:b/>
                <w:bCs/>
                <w:sz w:val="20"/>
                <w:szCs w:val="20"/>
              </w:rPr>
            </w:pPr>
            <w:r w:rsidRPr="00976562">
              <w:rPr>
                <w:rFonts w:ascii="Arial" w:hAnsi="Arial" w:cs="Arial"/>
                <w:b/>
                <w:bCs/>
                <w:sz w:val="20"/>
                <w:szCs w:val="20"/>
              </w:rPr>
              <w:t>SE (D)</w:t>
            </w:r>
          </w:p>
        </w:tc>
        <w:tc>
          <w:tcPr>
            <w:tcW w:w="1803" w:type="dxa"/>
            <w:tcBorders>
              <w:bottom w:val="single" w:sz="4" w:space="0" w:color="auto"/>
            </w:tcBorders>
          </w:tcPr>
          <w:p w14:paraId="532F7A38" w14:textId="2D7DE84B"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bottom w:val="single" w:sz="4" w:space="0" w:color="auto"/>
            </w:tcBorders>
          </w:tcPr>
          <w:p w14:paraId="5F708DA2" w14:textId="1FBD4E6B"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bottom w:val="single" w:sz="4" w:space="0" w:color="auto"/>
            </w:tcBorders>
          </w:tcPr>
          <w:p w14:paraId="7BF67124" w14:textId="06998BCD"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4" w:type="dxa"/>
            <w:tcBorders>
              <w:bottom w:val="single" w:sz="4" w:space="0" w:color="auto"/>
            </w:tcBorders>
          </w:tcPr>
          <w:p w14:paraId="385F647F" w14:textId="0497CEA6" w:rsidR="00C6278C" w:rsidRPr="00976562" w:rsidRDefault="00C6278C" w:rsidP="00C6278C">
            <w:pPr>
              <w:jc w:val="center"/>
              <w:rPr>
                <w:rFonts w:ascii="Arial" w:hAnsi="Arial" w:cs="Arial"/>
                <w:sz w:val="20"/>
                <w:szCs w:val="20"/>
              </w:rPr>
            </w:pPr>
            <w:r w:rsidRPr="00976562">
              <w:rPr>
                <w:rFonts w:ascii="Arial" w:hAnsi="Arial" w:cs="Arial"/>
                <w:sz w:val="20"/>
                <w:szCs w:val="20"/>
              </w:rPr>
              <w:t>0.271</w:t>
            </w:r>
          </w:p>
        </w:tc>
      </w:tr>
    </w:tbl>
    <w:p w14:paraId="7035C444" w14:textId="745ADBDF" w:rsidR="001C7313" w:rsidRDefault="001C7313" w:rsidP="005A55EE">
      <w:pPr>
        <w:jc w:val="both"/>
        <w:rPr>
          <w:rFonts w:ascii="Arial" w:hAnsi="Arial" w:cs="Arial"/>
          <w:b/>
          <w:bCs/>
          <w:sz w:val="24"/>
          <w:szCs w:val="24"/>
        </w:rPr>
      </w:pPr>
    </w:p>
    <w:p w14:paraId="72B3A287" w14:textId="44B4D458" w:rsidR="00DB0B60" w:rsidRPr="00DB0B60" w:rsidRDefault="001C7313" w:rsidP="00DB0B60">
      <w:pPr>
        <w:jc w:val="center"/>
        <w:rPr>
          <w:rFonts w:ascii="Arial" w:hAnsi="Arial" w:cs="Arial"/>
          <w:i/>
          <w:iCs/>
          <w:sz w:val="20"/>
          <w:szCs w:val="20"/>
          <w:lang w:val="en-US"/>
        </w:rPr>
      </w:pPr>
      <w:r w:rsidRPr="00DB0B60">
        <w:rPr>
          <w:rFonts w:ascii="Arial" w:hAnsi="Arial" w:cs="Arial"/>
          <w:i/>
          <w:iCs/>
          <w:sz w:val="20"/>
          <w:szCs w:val="20"/>
          <w:lang w:val="en-US"/>
        </w:rPr>
        <w:t>S</w:t>
      </w:r>
      <w:r w:rsidRPr="00DB0B60">
        <w:rPr>
          <w:rFonts w:ascii="Arial" w:hAnsi="Arial" w:cs="Arial"/>
          <w:i/>
          <w:iCs/>
          <w:sz w:val="20"/>
          <w:szCs w:val="20"/>
          <w:vertAlign w:val="subscript"/>
          <w:lang w:val="en-US"/>
        </w:rPr>
        <w:t>1</w:t>
      </w:r>
      <w:r w:rsidRPr="00DB0B60">
        <w:rPr>
          <w:rFonts w:ascii="Arial" w:hAnsi="Arial" w:cs="Arial"/>
          <w:i/>
          <w:iCs/>
          <w:sz w:val="20"/>
          <w:szCs w:val="20"/>
          <w:lang w:val="en-US"/>
        </w:rPr>
        <w:t>G</w:t>
      </w:r>
      <w:r w:rsidRPr="00DB0B60">
        <w:rPr>
          <w:rFonts w:ascii="Arial" w:hAnsi="Arial" w:cs="Arial"/>
          <w:i/>
          <w:iCs/>
          <w:sz w:val="20"/>
          <w:szCs w:val="20"/>
          <w:vertAlign w:val="subscript"/>
          <w:lang w:val="en-US"/>
        </w:rPr>
        <w:t xml:space="preserve">1 </w:t>
      </w:r>
      <w:r w:rsidRPr="00DB0B60">
        <w:rPr>
          <w:rFonts w:ascii="Arial" w:hAnsi="Arial" w:cs="Arial"/>
          <w:i/>
          <w:iCs/>
          <w:sz w:val="20"/>
          <w:szCs w:val="20"/>
          <w:lang w:val="en-US"/>
        </w:rPr>
        <w:t xml:space="preserve">- </w:t>
      </w:r>
      <w:r w:rsidR="00DB0B60" w:rsidRPr="00DB0B60">
        <w:rPr>
          <w:rFonts w:ascii="Arial" w:hAnsi="Arial" w:cs="Arial"/>
          <w:i/>
          <w:iCs/>
          <w:sz w:val="20"/>
          <w:szCs w:val="20"/>
          <w:lang w:val="en-US"/>
        </w:rPr>
        <w:t>Top soil: Vermicompost : Perlite (1:2:1) + IBA @ 3000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 xml:space="preserve"> - Top soil: Vermicompost : Perlite (1:2:1) + IBA @ 5000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 xml:space="preserve">3 </w:t>
      </w:r>
      <w:r w:rsidR="00DB0B60" w:rsidRPr="00DB0B60">
        <w:rPr>
          <w:rFonts w:ascii="Arial" w:hAnsi="Arial" w:cs="Arial"/>
          <w:i/>
          <w:iCs/>
          <w:sz w:val="20"/>
          <w:szCs w:val="20"/>
          <w:lang w:val="en-US"/>
        </w:rPr>
        <w:t>- Top soil: Vermicompost : Perlite (1:2:1) + NAA @ 3000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 xml:space="preserve">4 </w:t>
      </w:r>
      <w:r w:rsidR="00DB0B60" w:rsidRPr="00DB0B60">
        <w:rPr>
          <w:rFonts w:ascii="Arial" w:hAnsi="Arial" w:cs="Arial"/>
          <w:i/>
          <w:iCs/>
          <w:sz w:val="20"/>
          <w:szCs w:val="20"/>
          <w:lang w:val="en-US"/>
        </w:rPr>
        <w:t>- Top soil: Vermicompost : Perlite (1:2:1) + NAA @ 5000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5</w:t>
      </w:r>
      <w:r w:rsidR="00DB0B60" w:rsidRPr="00DB0B60">
        <w:rPr>
          <w:rFonts w:ascii="Arial" w:hAnsi="Arial" w:cs="Arial"/>
          <w:i/>
          <w:iCs/>
          <w:sz w:val="20"/>
          <w:szCs w:val="20"/>
          <w:lang w:val="en-US"/>
        </w:rPr>
        <w:t xml:space="preserve"> - Top soil: Vermicompost : Perlite (1:2:1) + Control,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 xml:space="preserve"> - Top soil: Peat: Sawdust (1:2:1) + IBA @ 3000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 xml:space="preserve"> - Top soil: Peat: Sawdust (1:2:1) + IBA @ 5000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 xml:space="preserve"> - Top soil: Peat: Sawdust (1:2:1) + NAA @ 3000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4</w:t>
      </w:r>
      <w:r w:rsidR="00DB0B60" w:rsidRPr="00DB0B60">
        <w:rPr>
          <w:rFonts w:ascii="Arial" w:hAnsi="Arial" w:cs="Arial"/>
          <w:i/>
          <w:iCs/>
          <w:sz w:val="20"/>
          <w:szCs w:val="20"/>
          <w:lang w:val="en-US"/>
        </w:rPr>
        <w:t xml:space="preserve"> - Top soil: Peat: Sawdust (1:2:1) + NAA @ 5000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5</w:t>
      </w:r>
      <w:r w:rsidR="00DB0B60" w:rsidRPr="00DB0B60">
        <w:rPr>
          <w:rFonts w:ascii="Arial" w:hAnsi="Arial" w:cs="Arial"/>
          <w:i/>
          <w:iCs/>
          <w:sz w:val="20"/>
          <w:szCs w:val="20"/>
          <w:lang w:val="en-US"/>
        </w:rPr>
        <w:t xml:space="preserve"> - Top soil: Peat: Sawdust (1:2:1) + Control,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 xml:space="preserve"> - Control+ IBA @ 3000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 xml:space="preserve"> - Control+ IBA @ 5000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 xml:space="preserve"> - Control+ NAA @ 3000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4</w:t>
      </w:r>
      <w:r w:rsidR="00DB0B60" w:rsidRPr="00DB0B60">
        <w:rPr>
          <w:rFonts w:ascii="Arial" w:hAnsi="Arial" w:cs="Arial"/>
          <w:i/>
          <w:iCs/>
          <w:sz w:val="20"/>
          <w:szCs w:val="20"/>
          <w:lang w:val="en-US"/>
        </w:rPr>
        <w:t xml:space="preserve"> - Control+ NAA @ 5000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5</w:t>
      </w:r>
      <w:r w:rsidR="00DB0B60" w:rsidRPr="00DB0B60">
        <w:rPr>
          <w:rFonts w:ascii="Arial" w:hAnsi="Arial" w:cs="Arial"/>
          <w:i/>
          <w:iCs/>
          <w:sz w:val="20"/>
          <w:szCs w:val="20"/>
          <w:lang w:val="en-US"/>
        </w:rPr>
        <w:t xml:space="preserve"> - Control</w:t>
      </w:r>
    </w:p>
    <w:p w14:paraId="33611370" w14:textId="64EF7A8B" w:rsidR="004D52FA" w:rsidRPr="00977227" w:rsidRDefault="004D52FA" w:rsidP="00E80C28">
      <w:pPr>
        <w:jc w:val="center"/>
        <w:rPr>
          <w:rFonts w:ascii="Arial" w:hAnsi="Arial" w:cs="Arial"/>
          <w:b/>
          <w:bCs/>
          <w:sz w:val="24"/>
          <w:szCs w:val="24"/>
        </w:rPr>
      </w:pPr>
      <w:r w:rsidRPr="00977227">
        <w:rPr>
          <w:rFonts w:ascii="Arial" w:hAnsi="Arial" w:cs="Arial"/>
          <w:noProof/>
          <w:lang w:val="en-US"/>
        </w:rPr>
        <w:lastRenderedPageBreak/>
        <w:drawing>
          <wp:inline distT="0" distB="0" distL="0" distR="0" wp14:anchorId="4955F0C8" wp14:editId="5F26FD5A">
            <wp:extent cx="4810125" cy="4410075"/>
            <wp:effectExtent l="0" t="0" r="9525" b="9525"/>
            <wp:docPr id="1" name="Chart 1">
              <a:extLst xmlns:a="http://schemas.openxmlformats.org/drawingml/2006/main">
                <a:ext uri="{FF2B5EF4-FFF2-40B4-BE49-F238E27FC236}">
                  <a16:creationId xmlns:a16="http://schemas.microsoft.com/office/drawing/2014/main" id="{8F0F0B2A-8F64-4F5D-B378-0AAD9012A1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3D9972" w14:textId="77777777" w:rsidR="00E80C28" w:rsidRPr="00E80C28" w:rsidRDefault="00E80C28" w:rsidP="00E80C28">
      <w:pPr>
        <w:jc w:val="center"/>
        <w:rPr>
          <w:rFonts w:ascii="Arial" w:hAnsi="Arial" w:cs="Arial"/>
          <w:sz w:val="20"/>
          <w:szCs w:val="20"/>
        </w:rPr>
      </w:pPr>
      <w:r w:rsidRPr="00E80C28">
        <w:rPr>
          <w:rFonts w:ascii="Arial" w:hAnsi="Arial" w:cs="Arial"/>
          <w:b/>
          <w:bCs/>
          <w:sz w:val="20"/>
          <w:szCs w:val="20"/>
        </w:rPr>
        <w:t>Fig. 1</w:t>
      </w:r>
      <w:r>
        <w:rPr>
          <w:rFonts w:ascii="Arial" w:hAnsi="Arial" w:cs="Arial"/>
          <w:sz w:val="20"/>
          <w:szCs w:val="20"/>
        </w:rPr>
        <w:t xml:space="preserve"> </w:t>
      </w:r>
      <w:r w:rsidRPr="00E80C28">
        <w:rPr>
          <w:rFonts w:ascii="Arial" w:hAnsi="Arial" w:cs="Arial"/>
          <w:sz w:val="20"/>
          <w:szCs w:val="20"/>
        </w:rPr>
        <w:t>Impact of plat growth regulators and rooting medium on days taken for sprouting</w:t>
      </w:r>
    </w:p>
    <w:p w14:paraId="432EAF32" w14:textId="77777777" w:rsidR="00E80C28" w:rsidRDefault="00E80C28" w:rsidP="005A55EE">
      <w:pPr>
        <w:jc w:val="both"/>
        <w:rPr>
          <w:rFonts w:ascii="Arial" w:hAnsi="Arial" w:cs="Arial"/>
          <w:b/>
          <w:bCs/>
          <w:sz w:val="24"/>
          <w:szCs w:val="24"/>
        </w:rPr>
      </w:pPr>
    </w:p>
    <w:p w14:paraId="3D1C4564" w14:textId="77777777" w:rsidR="00E80C28" w:rsidRDefault="00E80C28" w:rsidP="005A55EE">
      <w:pPr>
        <w:jc w:val="both"/>
        <w:rPr>
          <w:rFonts w:ascii="Arial" w:hAnsi="Arial" w:cs="Arial"/>
          <w:b/>
          <w:bCs/>
          <w:sz w:val="24"/>
          <w:szCs w:val="24"/>
        </w:rPr>
      </w:pPr>
    </w:p>
    <w:p w14:paraId="4E018ED4" w14:textId="582BB127" w:rsidR="008E0C3D" w:rsidRPr="00977227" w:rsidRDefault="008E0C3D" w:rsidP="00E80C28">
      <w:pPr>
        <w:jc w:val="center"/>
        <w:rPr>
          <w:rFonts w:ascii="Arial" w:hAnsi="Arial" w:cs="Arial"/>
          <w:b/>
          <w:bCs/>
          <w:sz w:val="24"/>
          <w:szCs w:val="24"/>
        </w:rPr>
      </w:pPr>
      <w:r w:rsidRPr="00977227">
        <w:rPr>
          <w:rFonts w:ascii="Arial" w:hAnsi="Arial" w:cs="Arial"/>
          <w:noProof/>
          <w:lang w:val="en-US"/>
        </w:rPr>
        <w:drawing>
          <wp:inline distT="0" distB="0" distL="0" distR="0" wp14:anchorId="1F37FCB0" wp14:editId="32D85E56">
            <wp:extent cx="5048250" cy="2428875"/>
            <wp:effectExtent l="0" t="0" r="0" b="9525"/>
            <wp:docPr id="9" name="Chart 9">
              <a:extLst xmlns:a="http://schemas.openxmlformats.org/drawingml/2006/main">
                <a:ext uri="{FF2B5EF4-FFF2-40B4-BE49-F238E27FC236}">
                  <a16:creationId xmlns:a16="http://schemas.microsoft.com/office/drawing/2014/main" id="{FB744E2B-A45C-4DC7-B65A-B49012E5D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08CABB" w14:textId="77777777" w:rsidR="00E80C28" w:rsidRDefault="00E80C28" w:rsidP="00E80C28">
      <w:pPr>
        <w:jc w:val="both"/>
        <w:rPr>
          <w:rFonts w:ascii="Arial" w:hAnsi="Arial" w:cs="Arial"/>
          <w:b/>
          <w:bCs/>
          <w:sz w:val="24"/>
          <w:szCs w:val="24"/>
        </w:rPr>
      </w:pPr>
    </w:p>
    <w:p w14:paraId="61565507" w14:textId="06811C52" w:rsidR="00E80C28" w:rsidRPr="00E80C28" w:rsidRDefault="00E80C28" w:rsidP="00E80C28">
      <w:pPr>
        <w:jc w:val="center"/>
        <w:rPr>
          <w:rFonts w:ascii="Arial" w:hAnsi="Arial" w:cs="Arial"/>
          <w:sz w:val="20"/>
          <w:szCs w:val="20"/>
        </w:rPr>
      </w:pPr>
      <w:r w:rsidRPr="00E80C28">
        <w:rPr>
          <w:rFonts w:ascii="Arial" w:hAnsi="Arial" w:cs="Arial"/>
          <w:b/>
          <w:bCs/>
          <w:sz w:val="20"/>
          <w:szCs w:val="20"/>
        </w:rPr>
        <w:t>Fig</w:t>
      </w:r>
      <w:r>
        <w:rPr>
          <w:rFonts w:ascii="Arial" w:hAnsi="Arial" w:cs="Arial"/>
          <w:b/>
          <w:bCs/>
          <w:sz w:val="20"/>
          <w:szCs w:val="20"/>
        </w:rPr>
        <w:t xml:space="preserve">. </w:t>
      </w:r>
      <w:r w:rsidRPr="00E80C28">
        <w:rPr>
          <w:rFonts w:ascii="Arial" w:hAnsi="Arial" w:cs="Arial"/>
          <w:b/>
          <w:bCs/>
          <w:sz w:val="20"/>
          <w:szCs w:val="20"/>
        </w:rPr>
        <w:t>2</w:t>
      </w:r>
      <w:r>
        <w:rPr>
          <w:rFonts w:ascii="Arial" w:hAnsi="Arial" w:cs="Arial"/>
          <w:b/>
          <w:bCs/>
          <w:sz w:val="20"/>
          <w:szCs w:val="20"/>
        </w:rPr>
        <w:t xml:space="preserve"> </w:t>
      </w:r>
      <w:r w:rsidRPr="00E80C28">
        <w:rPr>
          <w:rFonts w:ascii="Arial" w:hAnsi="Arial" w:cs="Arial"/>
          <w:sz w:val="20"/>
          <w:szCs w:val="20"/>
        </w:rPr>
        <w:t>Impact of plat growth regulators and rooting medium on survival (%)</w:t>
      </w:r>
    </w:p>
    <w:p w14:paraId="0F04C238" w14:textId="77777777" w:rsidR="00976562" w:rsidRDefault="00976562" w:rsidP="005A55EE">
      <w:pPr>
        <w:jc w:val="both"/>
        <w:rPr>
          <w:rFonts w:ascii="Arial" w:hAnsi="Arial" w:cs="Arial"/>
          <w:b/>
          <w:bCs/>
          <w:sz w:val="24"/>
          <w:szCs w:val="24"/>
        </w:rPr>
      </w:pPr>
    </w:p>
    <w:p w14:paraId="0232D0C4" w14:textId="727F9BB5" w:rsidR="00976562" w:rsidRDefault="00976562" w:rsidP="005A55EE">
      <w:pPr>
        <w:jc w:val="both"/>
        <w:rPr>
          <w:rFonts w:ascii="Arial" w:hAnsi="Arial" w:cs="Arial"/>
          <w:b/>
          <w:bCs/>
        </w:rPr>
      </w:pPr>
      <w:r w:rsidRPr="00976562">
        <w:rPr>
          <w:rFonts w:ascii="Arial" w:hAnsi="Arial" w:cs="Arial"/>
          <w:b/>
          <w:bCs/>
        </w:rPr>
        <w:lastRenderedPageBreak/>
        <w:t>4. CONCLUSION</w:t>
      </w:r>
    </w:p>
    <w:p w14:paraId="24856AEA" w14:textId="191D4075" w:rsidR="00976562" w:rsidRPr="003E48FC" w:rsidRDefault="00976562" w:rsidP="005A55EE">
      <w:pPr>
        <w:jc w:val="both"/>
        <w:rPr>
          <w:rFonts w:ascii="Arial" w:hAnsi="Arial" w:cs="Arial"/>
          <w:sz w:val="20"/>
          <w:szCs w:val="20"/>
        </w:rPr>
      </w:pPr>
      <w:r w:rsidRPr="00861FEE">
        <w:rPr>
          <w:rFonts w:ascii="Arial" w:hAnsi="Arial" w:cs="Arial"/>
          <w:sz w:val="20"/>
          <w:szCs w:val="20"/>
        </w:rPr>
        <w:t xml:space="preserve">Based on </w:t>
      </w:r>
      <w:r w:rsidR="00861FEE" w:rsidRPr="00861FEE">
        <w:rPr>
          <w:rFonts w:ascii="Arial" w:hAnsi="Arial" w:cs="Arial"/>
          <w:sz w:val="20"/>
          <w:szCs w:val="20"/>
        </w:rPr>
        <w:t>this experimental finding it</w:t>
      </w:r>
      <w:r w:rsidR="00861FEE">
        <w:rPr>
          <w:rFonts w:ascii="Arial" w:hAnsi="Arial" w:cs="Arial"/>
          <w:sz w:val="20"/>
          <w:szCs w:val="20"/>
        </w:rPr>
        <w:t xml:space="preserve"> was indicated</w:t>
      </w:r>
      <w:r w:rsidR="003E48FC">
        <w:rPr>
          <w:rFonts w:ascii="Arial" w:hAnsi="Arial" w:cs="Arial"/>
          <w:sz w:val="20"/>
          <w:szCs w:val="20"/>
        </w:rPr>
        <w:t xml:space="preserve"> that S</w:t>
      </w:r>
      <w:r w:rsidR="003E48FC">
        <w:rPr>
          <w:rFonts w:ascii="Arial" w:hAnsi="Arial" w:cs="Arial"/>
          <w:sz w:val="20"/>
          <w:szCs w:val="20"/>
          <w:vertAlign w:val="subscript"/>
        </w:rPr>
        <w:t xml:space="preserve">2 </w:t>
      </w:r>
      <w:r w:rsidR="003E48FC">
        <w:rPr>
          <w:rFonts w:ascii="Arial" w:hAnsi="Arial" w:cs="Arial"/>
          <w:sz w:val="20"/>
          <w:szCs w:val="20"/>
        </w:rPr>
        <w:t>media (</w:t>
      </w:r>
      <w:r w:rsidR="003E48FC" w:rsidRPr="00EF0A0A">
        <w:rPr>
          <w:rFonts w:ascii="Arial" w:eastAsia="Times New Roman" w:hAnsi="Arial" w:cs="Arial"/>
          <w:sz w:val="20"/>
          <w:szCs w:val="20"/>
          <w:lang w:eastAsia="en-IN"/>
        </w:rPr>
        <w:t>Top soil: peat: sawdust (1:2:1))</w:t>
      </w:r>
      <w:r w:rsidR="003E48FC">
        <w:rPr>
          <w:rFonts w:ascii="Arial" w:eastAsia="Times New Roman" w:hAnsi="Arial" w:cs="Arial"/>
          <w:sz w:val="20"/>
          <w:szCs w:val="20"/>
          <w:lang w:eastAsia="en-IN"/>
        </w:rPr>
        <w:t xml:space="preserve"> gave best results in terms of shoot and root parameters. Among different concentration of IBA and NAA, IBA </w:t>
      </w:r>
      <w:r w:rsidR="00DA285D">
        <w:rPr>
          <w:rFonts w:ascii="Arial" w:eastAsia="Times New Roman" w:hAnsi="Arial" w:cs="Arial"/>
          <w:sz w:val="20"/>
          <w:szCs w:val="20"/>
          <w:lang w:eastAsia="en-IN"/>
        </w:rPr>
        <w:t>@ 3000 ppm reported maximum values for shoot parameters and IBA @5000 ppm results best value for root parameters.</w:t>
      </w:r>
    </w:p>
    <w:p w14:paraId="5772FDED" w14:textId="77777777" w:rsidR="00973039" w:rsidRDefault="00973039" w:rsidP="005A55EE">
      <w:pPr>
        <w:jc w:val="both"/>
        <w:rPr>
          <w:rFonts w:ascii="Arial" w:hAnsi="Arial" w:cs="Arial"/>
          <w:b/>
          <w:bCs/>
        </w:rPr>
      </w:pPr>
    </w:p>
    <w:p w14:paraId="420E25CD" w14:textId="66514939" w:rsidR="003218DF" w:rsidRPr="003E48FC" w:rsidRDefault="003E48FC" w:rsidP="005A55EE">
      <w:pPr>
        <w:jc w:val="both"/>
        <w:rPr>
          <w:rFonts w:ascii="Arial" w:hAnsi="Arial" w:cs="Arial"/>
          <w:b/>
          <w:bCs/>
        </w:rPr>
      </w:pPr>
      <w:r w:rsidRPr="003E48FC">
        <w:rPr>
          <w:rFonts w:ascii="Arial" w:hAnsi="Arial" w:cs="Arial"/>
          <w:b/>
          <w:bCs/>
        </w:rPr>
        <w:t>REFERENCES</w:t>
      </w:r>
    </w:p>
    <w:p w14:paraId="745DD6DC" w14:textId="77777777" w:rsidR="006C7F02" w:rsidRPr="003E48FC" w:rsidRDefault="006C7F02" w:rsidP="006C7F02">
      <w:pPr>
        <w:ind w:left="720" w:hanging="720"/>
        <w:jc w:val="both"/>
        <w:rPr>
          <w:rFonts w:ascii="Arial" w:hAnsi="Arial" w:cs="Arial"/>
          <w:sz w:val="20"/>
          <w:szCs w:val="20"/>
        </w:rPr>
      </w:pPr>
      <w:proofErr w:type="spellStart"/>
      <w:r w:rsidRPr="003E48FC">
        <w:rPr>
          <w:rFonts w:ascii="Arial" w:hAnsi="Arial" w:cs="Arial"/>
          <w:sz w:val="20"/>
          <w:szCs w:val="20"/>
        </w:rPr>
        <w:t>Aghera</w:t>
      </w:r>
      <w:proofErr w:type="spellEnd"/>
      <w:r w:rsidRPr="003E48FC">
        <w:rPr>
          <w:rFonts w:ascii="Arial" w:hAnsi="Arial" w:cs="Arial"/>
          <w:sz w:val="20"/>
          <w:szCs w:val="20"/>
        </w:rPr>
        <w:t xml:space="preserve"> D.K., and </w:t>
      </w:r>
      <w:proofErr w:type="spellStart"/>
      <w:r w:rsidRPr="003E48FC">
        <w:rPr>
          <w:rFonts w:ascii="Arial" w:hAnsi="Arial" w:cs="Arial"/>
          <w:sz w:val="20"/>
          <w:szCs w:val="20"/>
        </w:rPr>
        <w:t>Makwana</w:t>
      </w:r>
      <w:proofErr w:type="spellEnd"/>
      <w:r w:rsidRPr="003E48FC">
        <w:rPr>
          <w:rFonts w:ascii="Arial" w:hAnsi="Arial" w:cs="Arial"/>
          <w:sz w:val="20"/>
          <w:szCs w:val="20"/>
        </w:rPr>
        <w:t xml:space="preserve"> A.N. (2018). Effect of IBA concentrations and types of media on rooting and survival of cutting in fig (</w:t>
      </w:r>
      <w:proofErr w:type="spellStart"/>
      <w:r w:rsidRPr="003E48FC">
        <w:rPr>
          <w:rFonts w:ascii="Arial" w:hAnsi="Arial" w:cs="Arial"/>
          <w:i/>
          <w:iCs/>
          <w:sz w:val="20"/>
          <w:szCs w:val="20"/>
        </w:rPr>
        <w:t>Ficus</w:t>
      </w:r>
      <w:proofErr w:type="spellEnd"/>
      <w:r w:rsidRPr="003E48FC">
        <w:rPr>
          <w:rFonts w:ascii="Arial" w:hAnsi="Arial" w:cs="Arial"/>
          <w:i/>
          <w:iCs/>
          <w:sz w:val="20"/>
          <w:szCs w:val="20"/>
        </w:rPr>
        <w:t xml:space="preserve"> </w:t>
      </w:r>
      <w:proofErr w:type="spellStart"/>
      <w:r w:rsidRPr="003E48FC">
        <w:rPr>
          <w:rFonts w:ascii="Arial" w:hAnsi="Arial" w:cs="Arial"/>
          <w:i/>
          <w:iCs/>
          <w:sz w:val="20"/>
          <w:szCs w:val="20"/>
        </w:rPr>
        <w:t>carica</w:t>
      </w:r>
      <w:proofErr w:type="spellEnd"/>
      <w:r w:rsidRPr="003E48FC">
        <w:rPr>
          <w:rFonts w:ascii="Arial" w:hAnsi="Arial" w:cs="Arial"/>
          <w:sz w:val="20"/>
          <w:szCs w:val="20"/>
        </w:rPr>
        <w:t xml:space="preserve"> L.) Cv. Poona fig. International Journal of Chemical Studies. 6(5): 3202- 3206.</w:t>
      </w:r>
    </w:p>
    <w:p w14:paraId="4F08BC7E"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Akinyele, A. O. (2010). Effects of growth hormones, rooting media and leaf size on juvenile stem cuttings of </w:t>
      </w:r>
      <w:proofErr w:type="spellStart"/>
      <w:r w:rsidRPr="003E48FC">
        <w:rPr>
          <w:rFonts w:ascii="Arial" w:hAnsi="Arial" w:cs="Arial"/>
          <w:i/>
          <w:iCs/>
          <w:color w:val="222222"/>
          <w:sz w:val="20"/>
          <w:szCs w:val="20"/>
          <w:shd w:val="clear" w:color="auto" w:fill="FFFFFF"/>
        </w:rPr>
        <w:t>Buchholzia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coriacea</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Engler</w:t>
      </w:r>
      <w:proofErr w:type="spellEnd"/>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Annals of Forest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53</w:t>
      </w:r>
      <w:r w:rsidRPr="003E48FC">
        <w:rPr>
          <w:rFonts w:ascii="Arial" w:hAnsi="Arial" w:cs="Arial"/>
          <w:color w:val="222222"/>
          <w:sz w:val="20"/>
          <w:szCs w:val="20"/>
          <w:shd w:val="clear" w:color="auto" w:fill="FFFFFF"/>
        </w:rPr>
        <w:t>(2), 127-133.</w:t>
      </w:r>
    </w:p>
    <w:p w14:paraId="1D34104E"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Ali, S. I., Kumar, T. S., Kumar, A. K., Joshi, V.,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Kumar, B. N. (2022). Studies on effect of different concentrations of IBA and length of cuttings on rooting and shoot growth performance in dragon fruit </w:t>
      </w:r>
      <w:proofErr w:type="spellStart"/>
      <w:r w:rsidRPr="003E48FC">
        <w:rPr>
          <w:rFonts w:ascii="Arial" w:hAnsi="Arial" w:cs="Arial"/>
          <w:color w:val="222222"/>
          <w:sz w:val="20"/>
          <w:szCs w:val="20"/>
          <w:shd w:val="clear" w:color="auto" w:fill="FFFFFF"/>
        </w:rPr>
        <w:t>Hylocereus</w:t>
      </w:r>
      <w:proofErr w:type="spellEnd"/>
      <w:r w:rsidRPr="003E48FC">
        <w:rPr>
          <w:rFonts w:ascii="Arial" w:hAnsi="Arial" w:cs="Arial"/>
          <w:color w:val="222222"/>
          <w:sz w:val="20"/>
          <w:szCs w:val="20"/>
          <w:shd w:val="clear" w:color="auto" w:fill="FFFFFF"/>
        </w:rPr>
        <w:t xml:space="preserve"> spp.-red flesh with pink skin under Telangana conditions. </w:t>
      </w:r>
      <w:r w:rsidRPr="003E48FC">
        <w:rPr>
          <w:rFonts w:ascii="Arial" w:hAnsi="Arial" w:cs="Arial"/>
          <w:i/>
          <w:iCs/>
          <w:color w:val="222222"/>
          <w:sz w:val="20"/>
          <w:szCs w:val="20"/>
          <w:shd w:val="clear" w:color="auto" w:fill="FFFFFF"/>
        </w:rPr>
        <w:t>The Pharma Innovation Journal</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11</w:t>
      </w:r>
      <w:r w:rsidRPr="003E48FC">
        <w:rPr>
          <w:rFonts w:ascii="Arial" w:hAnsi="Arial" w:cs="Arial"/>
          <w:color w:val="222222"/>
          <w:sz w:val="20"/>
          <w:szCs w:val="20"/>
          <w:shd w:val="clear" w:color="auto" w:fill="FFFFFF"/>
        </w:rPr>
        <w:t>(3), 738-743.</w:t>
      </w:r>
    </w:p>
    <w:p w14:paraId="716254B4" w14:textId="77777777" w:rsidR="006C7F02" w:rsidRPr="003E48FC" w:rsidRDefault="006C7F02" w:rsidP="006C7F02">
      <w:pPr>
        <w:shd w:val="clear" w:color="auto" w:fill="FFFFFF"/>
        <w:spacing w:line="360" w:lineRule="auto"/>
        <w:ind w:left="720" w:hanging="720"/>
        <w:jc w:val="both"/>
        <w:rPr>
          <w:rFonts w:ascii="Arial" w:hAnsi="Arial" w:cs="Arial"/>
          <w:sz w:val="20"/>
          <w:szCs w:val="20"/>
        </w:rPr>
      </w:pPr>
      <w:commentRangeStart w:id="54"/>
      <w:r w:rsidRPr="003E48FC">
        <w:rPr>
          <w:rFonts w:ascii="Arial" w:hAnsi="Arial" w:cs="Arial"/>
          <w:sz w:val="20"/>
          <w:szCs w:val="20"/>
        </w:rPr>
        <w:t xml:space="preserve">Anonymous (2018). Food and Agriculture Organization of the United Nations </w:t>
      </w:r>
      <w:hyperlink r:id="rId11" w:history="1">
        <w:r w:rsidRPr="003E48FC">
          <w:rPr>
            <w:rStyle w:val="Hyperlink"/>
            <w:rFonts w:ascii="Arial" w:hAnsi="Arial" w:cs="Arial"/>
            <w:sz w:val="20"/>
            <w:szCs w:val="20"/>
          </w:rPr>
          <w:t>http://www.fao.org/faostat/en/data/QC/visualize</w:t>
        </w:r>
      </w:hyperlink>
      <w:r w:rsidRPr="003E48FC">
        <w:rPr>
          <w:rFonts w:ascii="Arial" w:hAnsi="Arial" w:cs="Arial"/>
          <w:sz w:val="20"/>
          <w:szCs w:val="20"/>
        </w:rPr>
        <w:t>.</w:t>
      </w:r>
      <w:commentRangeEnd w:id="54"/>
      <w:r w:rsidR="00955438">
        <w:rPr>
          <w:rStyle w:val="CommentReference"/>
        </w:rPr>
        <w:commentReference w:id="54"/>
      </w:r>
    </w:p>
    <w:p w14:paraId="64586B75" w14:textId="77777777" w:rsidR="006C7F02" w:rsidRPr="003E48FC" w:rsidRDefault="006C7F02" w:rsidP="006C7F02">
      <w:pPr>
        <w:shd w:val="clear" w:color="auto" w:fill="FFFFFF"/>
        <w:spacing w:line="360" w:lineRule="auto"/>
        <w:ind w:left="720" w:hanging="720"/>
        <w:jc w:val="both"/>
        <w:rPr>
          <w:rFonts w:ascii="Arial" w:hAnsi="Arial" w:cs="Arial"/>
          <w:sz w:val="20"/>
          <w:szCs w:val="20"/>
        </w:rPr>
      </w:pPr>
      <w:commentRangeStart w:id="55"/>
      <w:r w:rsidRPr="003E48FC">
        <w:rPr>
          <w:rFonts w:ascii="Arial" w:hAnsi="Arial" w:cs="Arial"/>
          <w:sz w:val="20"/>
          <w:szCs w:val="20"/>
        </w:rPr>
        <w:t>Anonymous. (2018-2019). Area and production of fig fruit crop at http://www. Google.com.</w:t>
      </w:r>
      <w:commentRangeEnd w:id="55"/>
      <w:r w:rsidR="00955438">
        <w:rPr>
          <w:rStyle w:val="CommentReference"/>
        </w:rPr>
        <w:commentReference w:id="55"/>
      </w:r>
    </w:p>
    <w:p w14:paraId="2F1F6144" w14:textId="77777777" w:rsidR="006C7F02" w:rsidRPr="003E48FC" w:rsidRDefault="006C7F02" w:rsidP="006C7F02">
      <w:pPr>
        <w:shd w:val="clear" w:color="auto" w:fill="FFFFFF"/>
        <w:spacing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Bhosale, V. P., Shinde, S. M., </w:t>
      </w:r>
      <w:proofErr w:type="spellStart"/>
      <w:r w:rsidRPr="003E48FC">
        <w:rPr>
          <w:rFonts w:ascii="Arial" w:hAnsi="Arial" w:cs="Arial"/>
          <w:color w:val="222222"/>
          <w:sz w:val="20"/>
          <w:szCs w:val="20"/>
          <w:shd w:val="clear" w:color="auto" w:fill="FFFFFF"/>
        </w:rPr>
        <w:t>Turkhade</w:t>
      </w:r>
      <w:proofErr w:type="spellEnd"/>
      <w:r w:rsidRPr="003E48FC">
        <w:rPr>
          <w:rFonts w:ascii="Arial" w:hAnsi="Arial" w:cs="Arial"/>
          <w:color w:val="222222"/>
          <w:sz w:val="20"/>
          <w:szCs w:val="20"/>
          <w:shd w:val="clear" w:color="auto" w:fill="FFFFFF"/>
        </w:rPr>
        <w:t xml:space="preserve">, P. D., Deshmukh, S. B.,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Sawant, S. N. (2014). Response of different media and PGR's on rooting and survival of </w:t>
      </w:r>
      <w:proofErr w:type="spellStart"/>
      <w:r w:rsidRPr="003E48FC">
        <w:rPr>
          <w:rFonts w:ascii="Arial" w:hAnsi="Arial" w:cs="Arial"/>
          <w:color w:val="222222"/>
          <w:sz w:val="20"/>
          <w:szCs w:val="20"/>
          <w:shd w:val="clear" w:color="auto" w:fill="FFFFFF"/>
        </w:rPr>
        <w:t>airlayers</w:t>
      </w:r>
      <w:proofErr w:type="spellEnd"/>
      <w:r w:rsidRPr="003E48FC">
        <w:rPr>
          <w:rFonts w:ascii="Arial" w:hAnsi="Arial" w:cs="Arial"/>
          <w:color w:val="222222"/>
          <w:sz w:val="20"/>
          <w:szCs w:val="20"/>
          <w:shd w:val="clear" w:color="auto" w:fill="FFFFFF"/>
        </w:rPr>
        <w:t xml:space="preserve"> in pomegranate (</w:t>
      </w:r>
      <w:proofErr w:type="spellStart"/>
      <w:r w:rsidRPr="003E48FC">
        <w:rPr>
          <w:rFonts w:ascii="Arial" w:hAnsi="Arial" w:cs="Arial"/>
          <w:i/>
          <w:iCs/>
          <w:color w:val="222222"/>
          <w:sz w:val="20"/>
          <w:szCs w:val="20"/>
          <w:shd w:val="clear" w:color="auto" w:fill="FFFFFF"/>
        </w:rPr>
        <w:t>Punica</w:t>
      </w:r>
      <w:proofErr w:type="spellEnd"/>
      <w:r w:rsidRPr="003E48FC">
        <w:rPr>
          <w:rFonts w:ascii="Arial" w:hAnsi="Arial" w:cs="Arial"/>
          <w:i/>
          <w:iCs/>
          <w:color w:val="222222"/>
          <w:sz w:val="20"/>
          <w:szCs w:val="20"/>
          <w:shd w:val="clear" w:color="auto" w:fill="FFFFFF"/>
        </w:rPr>
        <w:t xml:space="preserve"> granatum</w:t>
      </w:r>
      <w:r w:rsidRPr="003E48FC">
        <w:rPr>
          <w:rFonts w:ascii="Arial" w:hAnsi="Arial" w:cs="Arial"/>
          <w:color w:val="222222"/>
          <w:sz w:val="20"/>
          <w:szCs w:val="20"/>
          <w:shd w:val="clear" w:color="auto" w:fill="FFFFFF"/>
        </w:rPr>
        <w:t xml:space="preserve"> L.) cv. Sindhuri. </w:t>
      </w:r>
      <w:r w:rsidRPr="003E48FC">
        <w:rPr>
          <w:rFonts w:ascii="Arial" w:hAnsi="Arial" w:cs="Arial"/>
          <w:i/>
          <w:iCs/>
          <w:color w:val="222222"/>
          <w:sz w:val="20"/>
          <w:szCs w:val="20"/>
          <w:shd w:val="clear" w:color="auto" w:fill="FFFFFF"/>
        </w:rPr>
        <w:t>Annals of Horticulture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7</w:t>
      </w:r>
      <w:r w:rsidRPr="003E48FC">
        <w:rPr>
          <w:rFonts w:ascii="Arial" w:hAnsi="Arial" w:cs="Arial"/>
          <w:color w:val="222222"/>
          <w:sz w:val="20"/>
          <w:szCs w:val="20"/>
          <w:shd w:val="clear" w:color="auto" w:fill="FFFFFF"/>
        </w:rPr>
        <w:t>(1), 73-77.</w:t>
      </w:r>
    </w:p>
    <w:p w14:paraId="61E3278C" w14:textId="77777777" w:rsidR="006C7F02" w:rsidRPr="00DA285D" w:rsidRDefault="006C7F02" w:rsidP="006C7F02">
      <w:pPr>
        <w:shd w:val="clear" w:color="auto" w:fill="FFFFFF"/>
        <w:spacing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Caruso, T., </w:t>
      </w:r>
      <w:proofErr w:type="spellStart"/>
      <w:r w:rsidRPr="003E48FC">
        <w:rPr>
          <w:rFonts w:ascii="Arial" w:hAnsi="Arial" w:cs="Arial"/>
          <w:color w:val="222222"/>
          <w:sz w:val="20"/>
          <w:szCs w:val="20"/>
          <w:shd w:val="clear" w:color="auto" w:fill="FFFFFF"/>
        </w:rPr>
        <w:t>Mafrica</w:t>
      </w:r>
      <w:proofErr w:type="spellEnd"/>
      <w:r w:rsidRPr="003E48FC">
        <w:rPr>
          <w:rFonts w:ascii="Arial" w:hAnsi="Arial" w:cs="Arial"/>
          <w:color w:val="222222"/>
          <w:sz w:val="20"/>
          <w:szCs w:val="20"/>
          <w:shd w:val="clear" w:color="auto" w:fill="FFFFFF"/>
        </w:rPr>
        <w:t xml:space="preserve">, R., Bruno, M., Vescio,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Sorgonà</w:t>
      </w:r>
      <w:proofErr w:type="spellEnd"/>
      <w:r w:rsidRPr="003E48FC">
        <w:rPr>
          <w:rFonts w:ascii="Arial" w:hAnsi="Arial" w:cs="Arial"/>
          <w:color w:val="222222"/>
          <w:sz w:val="20"/>
          <w:szCs w:val="20"/>
          <w:shd w:val="clear" w:color="auto" w:fill="FFFFFF"/>
        </w:rPr>
        <w:t>, A. (2021). Root architectural traits of rooted cuttings of two fig cultivars: Treatments with arbuscular mycorrhizal fungi formulation. </w:t>
      </w:r>
      <w:proofErr w:type="spellStart"/>
      <w:r w:rsidRPr="003E48FC">
        <w:rPr>
          <w:rFonts w:ascii="Arial" w:hAnsi="Arial" w:cs="Arial"/>
          <w:i/>
          <w:iCs/>
          <w:color w:val="222222"/>
          <w:sz w:val="20"/>
          <w:szCs w:val="20"/>
          <w:shd w:val="clear" w:color="auto" w:fill="FFFFFF"/>
        </w:rPr>
        <w:t>Scientia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Horticulturae</w:t>
      </w:r>
      <w:proofErr w:type="spellEnd"/>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283</w:t>
      </w:r>
      <w:r w:rsidRPr="003E48FC">
        <w:rPr>
          <w:rFonts w:ascii="Arial" w:hAnsi="Arial" w:cs="Arial"/>
          <w:color w:val="222222"/>
          <w:sz w:val="20"/>
          <w:szCs w:val="20"/>
          <w:shd w:val="clear" w:color="auto" w:fill="FFFFFF"/>
        </w:rPr>
        <w:t>, 110083.</w:t>
      </w:r>
    </w:p>
    <w:p w14:paraId="62710863" w14:textId="77777777" w:rsidR="006C7F02" w:rsidRPr="003E48FC" w:rsidRDefault="006C7F02" w:rsidP="006C7F02">
      <w:pPr>
        <w:ind w:left="720" w:hanging="720"/>
        <w:jc w:val="both"/>
        <w:rPr>
          <w:rFonts w:ascii="Arial" w:hAnsi="Arial" w:cs="Arial"/>
          <w:sz w:val="20"/>
          <w:szCs w:val="20"/>
        </w:rPr>
      </w:pPr>
      <w:proofErr w:type="spellStart"/>
      <w:r w:rsidRPr="003E48FC">
        <w:rPr>
          <w:rFonts w:ascii="Arial" w:hAnsi="Arial" w:cs="Arial"/>
          <w:color w:val="222222"/>
          <w:sz w:val="20"/>
          <w:szCs w:val="20"/>
          <w:shd w:val="clear" w:color="auto" w:fill="FFFFFF"/>
        </w:rPr>
        <w:t>Dawange</w:t>
      </w:r>
      <w:proofErr w:type="spellEnd"/>
      <w:r w:rsidRPr="003E48FC">
        <w:rPr>
          <w:rFonts w:ascii="Arial" w:hAnsi="Arial" w:cs="Arial"/>
          <w:color w:val="222222"/>
          <w:sz w:val="20"/>
          <w:szCs w:val="20"/>
          <w:shd w:val="clear" w:color="auto" w:fill="FFFFFF"/>
        </w:rPr>
        <w:t xml:space="preserve">, G., Dahale, M. H., </w:t>
      </w:r>
      <w:proofErr w:type="spellStart"/>
      <w:r w:rsidRPr="003E48FC">
        <w:rPr>
          <w:rFonts w:ascii="Arial" w:hAnsi="Arial" w:cs="Arial"/>
          <w:color w:val="222222"/>
          <w:sz w:val="20"/>
          <w:szCs w:val="20"/>
          <w:shd w:val="clear" w:color="auto" w:fill="FFFFFF"/>
        </w:rPr>
        <w:t>Satkar</w:t>
      </w:r>
      <w:proofErr w:type="spellEnd"/>
      <w:r w:rsidRPr="003E48FC">
        <w:rPr>
          <w:rFonts w:ascii="Arial" w:hAnsi="Arial" w:cs="Arial"/>
          <w:color w:val="222222"/>
          <w:sz w:val="20"/>
          <w:szCs w:val="20"/>
          <w:shd w:val="clear" w:color="auto" w:fill="FFFFFF"/>
        </w:rPr>
        <w:t xml:space="preserve">, K.,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Gawande, S. C. (2016). Effect of different concentrations of plant growth regulators on growth, rooting and survival of hard wood cuttings of fig. </w:t>
      </w:r>
      <w:r w:rsidRPr="003E48FC">
        <w:rPr>
          <w:rFonts w:ascii="Arial" w:hAnsi="Arial" w:cs="Arial"/>
          <w:i/>
          <w:iCs/>
          <w:color w:val="222222"/>
          <w:sz w:val="20"/>
          <w:szCs w:val="20"/>
          <w:shd w:val="clear" w:color="auto" w:fill="FFFFFF"/>
        </w:rPr>
        <w:t>Advances in Life Sciences</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5</w:t>
      </w:r>
      <w:r w:rsidRPr="003E48FC">
        <w:rPr>
          <w:rFonts w:ascii="Arial" w:hAnsi="Arial" w:cs="Arial"/>
          <w:color w:val="222222"/>
          <w:sz w:val="20"/>
          <w:szCs w:val="20"/>
          <w:shd w:val="clear" w:color="auto" w:fill="FFFFFF"/>
        </w:rPr>
        <w:t>(10), 4176-4181.</w:t>
      </w:r>
      <w:r w:rsidRPr="003E48FC">
        <w:rPr>
          <w:rFonts w:ascii="Arial" w:hAnsi="Arial" w:cs="Arial"/>
          <w:sz w:val="20"/>
          <w:szCs w:val="20"/>
        </w:rPr>
        <w:t xml:space="preserve"> </w:t>
      </w:r>
    </w:p>
    <w:p w14:paraId="255BB8B3"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commentRangeStart w:id="56"/>
      <w:r w:rsidRPr="003E48FC">
        <w:rPr>
          <w:rFonts w:ascii="Arial" w:hAnsi="Arial" w:cs="Arial"/>
          <w:color w:val="222222"/>
          <w:sz w:val="20"/>
          <w:szCs w:val="20"/>
          <w:shd w:val="clear" w:color="auto" w:fill="FFFFFF"/>
        </w:rPr>
        <w:t xml:space="preserve">Deepak </w:t>
      </w:r>
      <w:proofErr w:type="spellStart"/>
      <w:r w:rsidRPr="003E48FC">
        <w:rPr>
          <w:rFonts w:ascii="Arial" w:hAnsi="Arial" w:cs="Arial"/>
          <w:color w:val="222222"/>
          <w:sz w:val="20"/>
          <w:szCs w:val="20"/>
          <w:shd w:val="clear" w:color="auto" w:fill="FFFFFF"/>
        </w:rPr>
        <w:t>Mewar</w:t>
      </w:r>
      <w:commentRangeEnd w:id="56"/>
      <w:proofErr w:type="spellEnd"/>
      <w:r w:rsidR="00CF67CF">
        <w:rPr>
          <w:rStyle w:val="CommentReference"/>
        </w:rPr>
        <w:commentReference w:id="56"/>
      </w:r>
      <w:r w:rsidRPr="003E48FC">
        <w:rPr>
          <w:rFonts w:ascii="Arial" w:hAnsi="Arial" w:cs="Arial"/>
          <w:color w:val="222222"/>
          <w:sz w:val="20"/>
          <w:szCs w:val="20"/>
          <w:shd w:val="clear" w:color="auto" w:fill="FFFFFF"/>
        </w:rPr>
        <w:t xml:space="preserve">, D. M.,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Naithani, D. C. (2016). Effect of different IBA concentrations and planting time on stem cuttings of wild fig </w:t>
      </w:r>
      <w:r w:rsidRPr="003E48FC">
        <w:rPr>
          <w:rFonts w:ascii="Arial" w:hAnsi="Arial" w:cs="Arial"/>
          <w:i/>
          <w:iCs/>
          <w:color w:val="222222"/>
          <w:sz w:val="20"/>
          <w:szCs w:val="20"/>
          <w:shd w:val="clear" w:color="auto" w:fill="FFFFFF"/>
        </w:rPr>
        <w:t>(</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palmata</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Forsk</w:t>
      </w:r>
      <w:proofErr w:type="spellEnd"/>
      <w:r w:rsidRPr="003E48FC">
        <w:rPr>
          <w:rFonts w:ascii="Arial" w:hAnsi="Arial" w:cs="Arial"/>
          <w:color w:val="222222"/>
          <w:sz w:val="20"/>
          <w:szCs w:val="20"/>
          <w:shd w:val="clear" w:color="auto" w:fill="FFFFFF"/>
        </w:rPr>
        <w:t>.).</w:t>
      </w:r>
    </w:p>
    <w:p w14:paraId="4AC972BC" w14:textId="77777777" w:rsidR="006C7F02" w:rsidRPr="003E48FC" w:rsidRDefault="006C7F02" w:rsidP="006C7F02">
      <w:pPr>
        <w:shd w:val="clear" w:color="auto" w:fill="FFFFFF"/>
        <w:spacing w:line="360" w:lineRule="auto"/>
        <w:ind w:left="720" w:hanging="720"/>
        <w:jc w:val="both"/>
        <w:rPr>
          <w:rFonts w:ascii="Arial" w:hAnsi="Arial" w:cs="Arial"/>
          <w:sz w:val="20"/>
          <w:szCs w:val="20"/>
        </w:rPr>
      </w:pPr>
      <w:proofErr w:type="spellStart"/>
      <w:r w:rsidRPr="003E48FC">
        <w:rPr>
          <w:rFonts w:ascii="Arial" w:hAnsi="Arial" w:cs="Arial"/>
          <w:color w:val="222222"/>
          <w:sz w:val="20"/>
          <w:szCs w:val="20"/>
          <w:shd w:val="clear" w:color="auto" w:fill="FFFFFF"/>
        </w:rPr>
        <w:t>Gopale</w:t>
      </w:r>
      <w:proofErr w:type="spellEnd"/>
      <w:r w:rsidRPr="003E48FC">
        <w:rPr>
          <w:rFonts w:ascii="Arial" w:hAnsi="Arial" w:cs="Arial"/>
          <w:color w:val="222222"/>
          <w:sz w:val="20"/>
          <w:szCs w:val="20"/>
          <w:shd w:val="clear" w:color="auto" w:fill="FFFFFF"/>
        </w:rPr>
        <w:t xml:space="preserve">, K. D.,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Zunjarrao</w:t>
      </w:r>
      <w:proofErr w:type="spellEnd"/>
      <w:r w:rsidRPr="003E48FC">
        <w:rPr>
          <w:rFonts w:ascii="Arial" w:hAnsi="Arial" w:cs="Arial"/>
          <w:color w:val="222222"/>
          <w:sz w:val="20"/>
          <w:szCs w:val="20"/>
          <w:shd w:val="clear" w:color="auto" w:fill="FFFFFF"/>
        </w:rPr>
        <w:t xml:space="preserve">, R. S. (2011). Effect of Auxin, length of stem cuttings, substrate and seasonal variations on </w:t>
      </w:r>
      <w:r w:rsidRPr="003E48FC">
        <w:rPr>
          <w:rFonts w:ascii="Arial" w:hAnsi="Arial" w:cs="Arial"/>
          <w:i/>
          <w:iCs/>
          <w:color w:val="222222"/>
          <w:sz w:val="20"/>
          <w:szCs w:val="20"/>
          <w:shd w:val="clear" w:color="auto" w:fill="FFFFFF"/>
        </w:rPr>
        <w:t xml:space="preserve">Jatropha </w:t>
      </w:r>
      <w:proofErr w:type="spellStart"/>
      <w:r w:rsidRPr="003E48FC">
        <w:rPr>
          <w:rFonts w:ascii="Arial" w:hAnsi="Arial" w:cs="Arial"/>
          <w:i/>
          <w:iCs/>
          <w:color w:val="222222"/>
          <w:sz w:val="20"/>
          <w:szCs w:val="20"/>
          <w:shd w:val="clear" w:color="auto" w:fill="FFFFFF"/>
        </w:rPr>
        <w:t>curas</w:t>
      </w:r>
      <w:proofErr w:type="spellEnd"/>
      <w:r w:rsidRPr="003E48FC">
        <w:rPr>
          <w:rFonts w:ascii="Arial" w:hAnsi="Arial" w:cs="Arial"/>
          <w:color w:val="222222"/>
          <w:sz w:val="20"/>
          <w:szCs w:val="20"/>
          <w:shd w:val="clear" w:color="auto" w:fill="FFFFFF"/>
        </w:rPr>
        <w:t xml:space="preserve"> L.: A biodiesel plant. </w:t>
      </w:r>
      <w:r w:rsidRPr="003E48FC">
        <w:rPr>
          <w:rFonts w:ascii="Arial" w:hAnsi="Arial" w:cs="Arial"/>
          <w:i/>
          <w:iCs/>
          <w:color w:val="222222"/>
          <w:sz w:val="20"/>
          <w:szCs w:val="20"/>
          <w:shd w:val="clear" w:color="auto" w:fill="FFFFFF"/>
        </w:rPr>
        <w:t>Bioscience Discovery</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2</w:t>
      </w:r>
      <w:r w:rsidRPr="003E48FC">
        <w:rPr>
          <w:rFonts w:ascii="Arial" w:hAnsi="Arial" w:cs="Arial"/>
          <w:color w:val="222222"/>
          <w:sz w:val="20"/>
          <w:szCs w:val="20"/>
          <w:shd w:val="clear" w:color="auto" w:fill="FFFFFF"/>
        </w:rPr>
        <w:t>(1), 76-81.</w:t>
      </w:r>
    </w:p>
    <w:p w14:paraId="2D43699E" w14:textId="77777777" w:rsidR="006C7F02" w:rsidRPr="003E48FC" w:rsidRDefault="006C7F02" w:rsidP="006C7F02">
      <w:pPr>
        <w:spacing w:line="240" w:lineRule="auto"/>
        <w:ind w:left="720" w:hanging="720"/>
        <w:jc w:val="both"/>
        <w:rPr>
          <w:rFonts w:ascii="Arial" w:hAnsi="Arial" w:cs="Arial"/>
          <w:sz w:val="20"/>
          <w:szCs w:val="20"/>
        </w:rPr>
      </w:pPr>
      <w:proofErr w:type="spellStart"/>
      <w:r w:rsidRPr="003E48FC">
        <w:rPr>
          <w:rFonts w:ascii="Arial" w:hAnsi="Arial" w:cs="Arial"/>
          <w:sz w:val="20"/>
          <w:szCs w:val="20"/>
        </w:rPr>
        <w:t>Haissing</w:t>
      </w:r>
      <w:proofErr w:type="spellEnd"/>
      <w:r w:rsidRPr="003E48FC">
        <w:rPr>
          <w:rFonts w:ascii="Arial" w:hAnsi="Arial" w:cs="Arial"/>
          <w:sz w:val="20"/>
          <w:szCs w:val="20"/>
        </w:rPr>
        <w:t xml:space="preserve"> B E. (1974). Influence of auxin and auxin synergists on adventitious root primordium, initiation and development. N.Z.J. Forestry. 4: 311-312.</w:t>
      </w:r>
    </w:p>
    <w:p w14:paraId="0E37ABA4" w14:textId="77777777" w:rsidR="006C7F02" w:rsidRDefault="006C7F02" w:rsidP="006C7F02">
      <w:pPr>
        <w:spacing w:before="120" w:after="0" w:line="360" w:lineRule="auto"/>
        <w:ind w:left="720" w:hanging="720"/>
        <w:jc w:val="both"/>
        <w:rPr>
          <w:rFonts w:ascii="Times New Roman" w:hAnsi="Times New Roman" w:cs="Times New Roman"/>
          <w:color w:val="222222"/>
          <w:sz w:val="24"/>
          <w:szCs w:val="24"/>
          <w:shd w:val="clear" w:color="auto" w:fill="FFFFFF"/>
        </w:rPr>
      </w:pPr>
    </w:p>
    <w:p w14:paraId="08C072DF"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Kaur, S. (2017). Evaluation of different doses of indole-3-butyric acid (IBA) on the rooting, survival and vegetative growth performance of hardwood cuttings of </w:t>
      </w:r>
      <w:proofErr w:type="spellStart"/>
      <w:r w:rsidRPr="003E48FC">
        <w:rPr>
          <w:rFonts w:ascii="Arial" w:hAnsi="Arial" w:cs="Arial"/>
          <w:color w:val="222222"/>
          <w:sz w:val="20"/>
          <w:szCs w:val="20"/>
          <w:shd w:val="clear" w:color="auto" w:fill="FFFFFF"/>
        </w:rPr>
        <w:t>Flordaguard</w:t>
      </w:r>
      <w:proofErr w:type="spellEnd"/>
      <w:r w:rsidRPr="003E48FC">
        <w:rPr>
          <w:rFonts w:ascii="Arial" w:hAnsi="Arial" w:cs="Arial"/>
          <w:color w:val="222222"/>
          <w:sz w:val="20"/>
          <w:szCs w:val="20"/>
          <w:shd w:val="clear" w:color="auto" w:fill="FFFFFF"/>
        </w:rPr>
        <w:t xml:space="preserve"> peach (</w:t>
      </w:r>
      <w:proofErr w:type="spellStart"/>
      <w:r w:rsidRPr="003E48FC">
        <w:rPr>
          <w:rFonts w:ascii="Arial" w:hAnsi="Arial" w:cs="Arial"/>
          <w:color w:val="222222"/>
          <w:sz w:val="20"/>
          <w:szCs w:val="20"/>
          <w:shd w:val="clear" w:color="auto" w:fill="FFFFFF"/>
        </w:rPr>
        <w:t>Prunus</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persica</w:t>
      </w:r>
      <w:proofErr w:type="spellEnd"/>
      <w:r w:rsidRPr="003E48FC">
        <w:rPr>
          <w:rFonts w:ascii="Arial" w:hAnsi="Arial" w:cs="Arial"/>
          <w:color w:val="222222"/>
          <w:sz w:val="20"/>
          <w:szCs w:val="20"/>
          <w:shd w:val="clear" w:color="auto" w:fill="FFFFFF"/>
        </w:rPr>
        <w:t xml:space="preserve"> L. Batch). </w:t>
      </w:r>
      <w:r w:rsidRPr="003E48FC">
        <w:rPr>
          <w:rFonts w:ascii="Arial" w:hAnsi="Arial" w:cs="Arial"/>
          <w:i/>
          <w:iCs/>
          <w:color w:val="222222"/>
          <w:sz w:val="20"/>
          <w:szCs w:val="20"/>
          <w:shd w:val="clear" w:color="auto" w:fill="FFFFFF"/>
        </w:rPr>
        <w:t>Journal of Applied &amp; Natural Science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9</w:t>
      </w:r>
      <w:r w:rsidRPr="003E48FC">
        <w:rPr>
          <w:rFonts w:ascii="Arial" w:hAnsi="Arial" w:cs="Arial"/>
          <w:color w:val="222222"/>
          <w:sz w:val="20"/>
          <w:szCs w:val="20"/>
          <w:shd w:val="clear" w:color="auto" w:fill="FFFFFF"/>
        </w:rPr>
        <w:t>(1).</w:t>
      </w:r>
    </w:p>
    <w:p w14:paraId="5A0382A4"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commentRangeStart w:id="57"/>
      <w:proofErr w:type="spellStart"/>
      <w:r w:rsidRPr="003E48FC">
        <w:rPr>
          <w:rFonts w:ascii="Arial" w:hAnsi="Arial" w:cs="Arial"/>
          <w:color w:val="222222"/>
          <w:sz w:val="20"/>
          <w:szCs w:val="20"/>
          <w:shd w:val="clear" w:color="auto" w:fill="FFFFFF"/>
        </w:rPr>
        <w:lastRenderedPageBreak/>
        <w:t>Kashif</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Waseem</w:t>
      </w:r>
      <w:commentRangeEnd w:id="57"/>
      <w:proofErr w:type="spellEnd"/>
      <w:r w:rsidR="00CF67CF">
        <w:rPr>
          <w:rStyle w:val="CommentReference"/>
        </w:rPr>
        <w:commentReference w:id="57"/>
      </w:r>
      <w:r w:rsidRPr="003E48FC">
        <w:rPr>
          <w:rFonts w:ascii="Arial" w:hAnsi="Arial" w:cs="Arial"/>
          <w:color w:val="222222"/>
          <w:sz w:val="20"/>
          <w:szCs w:val="20"/>
          <w:shd w:val="clear" w:color="auto" w:fill="FFFFFF"/>
        </w:rPr>
        <w:t xml:space="preserve">, K. W., Adil Hameed, A. H., Jilani, M. S., Mehwish Kiran, M. K., Mamoon-Ur-Rasheed, M. U. R., </w:t>
      </w:r>
      <w:proofErr w:type="spellStart"/>
      <w:r w:rsidRPr="003E48FC">
        <w:rPr>
          <w:rFonts w:ascii="Arial" w:hAnsi="Arial" w:cs="Arial"/>
          <w:color w:val="222222"/>
          <w:sz w:val="20"/>
          <w:szCs w:val="20"/>
          <w:shd w:val="clear" w:color="auto" w:fill="FFFFFF"/>
        </w:rPr>
        <w:t>Ghazanfarullah</w:t>
      </w:r>
      <w:proofErr w:type="spellEnd"/>
      <w:r w:rsidRPr="003E48FC">
        <w:rPr>
          <w:rFonts w:ascii="Arial" w:hAnsi="Arial" w:cs="Arial"/>
          <w:color w:val="222222"/>
          <w:sz w:val="20"/>
          <w:szCs w:val="20"/>
          <w:shd w:val="clear" w:color="auto" w:fill="FFFFFF"/>
        </w:rPr>
        <w:t xml:space="preserve">, G.,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Jilani, T. A. (2013). Effect of different growing media on the growth and flowering of stock (</w:t>
      </w:r>
      <w:proofErr w:type="spellStart"/>
      <w:r w:rsidRPr="003E48FC">
        <w:rPr>
          <w:rFonts w:ascii="Arial" w:hAnsi="Arial" w:cs="Arial"/>
          <w:i/>
          <w:iCs/>
          <w:color w:val="222222"/>
          <w:sz w:val="20"/>
          <w:szCs w:val="20"/>
          <w:shd w:val="clear" w:color="auto" w:fill="FFFFFF"/>
        </w:rPr>
        <w:t>Matthiola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incana</w:t>
      </w:r>
      <w:proofErr w:type="spellEnd"/>
      <w:r w:rsidRPr="003E48FC">
        <w:rPr>
          <w:rFonts w:ascii="Arial" w:hAnsi="Arial" w:cs="Arial"/>
          <w:color w:val="222222"/>
          <w:sz w:val="20"/>
          <w:szCs w:val="20"/>
          <w:shd w:val="clear" w:color="auto" w:fill="FFFFFF"/>
        </w:rPr>
        <w:t xml:space="preserve">) under the agro-climatic condition of </w:t>
      </w:r>
      <w:proofErr w:type="spellStart"/>
      <w:r w:rsidRPr="003E48FC">
        <w:rPr>
          <w:rFonts w:ascii="Arial" w:hAnsi="Arial" w:cs="Arial"/>
          <w:color w:val="222222"/>
          <w:sz w:val="20"/>
          <w:szCs w:val="20"/>
          <w:shd w:val="clear" w:color="auto" w:fill="FFFFFF"/>
        </w:rPr>
        <w:t>Dera</w:t>
      </w:r>
      <w:proofErr w:type="spellEnd"/>
      <w:r w:rsidRPr="003E48FC">
        <w:rPr>
          <w:rFonts w:ascii="Arial" w:hAnsi="Arial" w:cs="Arial"/>
          <w:color w:val="222222"/>
          <w:sz w:val="20"/>
          <w:szCs w:val="20"/>
          <w:shd w:val="clear" w:color="auto" w:fill="FFFFFF"/>
        </w:rPr>
        <w:t xml:space="preserve"> Ismail Khan.</w:t>
      </w:r>
    </w:p>
    <w:p w14:paraId="53B7BF2B"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commentRangeStart w:id="58"/>
      <w:proofErr w:type="spellStart"/>
      <w:r w:rsidRPr="003E48FC">
        <w:rPr>
          <w:rFonts w:ascii="Arial" w:hAnsi="Arial" w:cs="Arial"/>
          <w:color w:val="222222"/>
          <w:sz w:val="20"/>
          <w:szCs w:val="20"/>
          <w:shd w:val="clear" w:color="auto" w:fill="FFFFFF"/>
        </w:rPr>
        <w:t>Khapare</w:t>
      </w:r>
      <w:proofErr w:type="spellEnd"/>
      <w:r w:rsidRPr="003E48FC">
        <w:rPr>
          <w:rFonts w:ascii="Arial" w:hAnsi="Arial" w:cs="Arial"/>
          <w:color w:val="222222"/>
          <w:sz w:val="20"/>
          <w:szCs w:val="20"/>
          <w:shd w:val="clear" w:color="auto" w:fill="FFFFFF"/>
        </w:rPr>
        <w:t xml:space="preserve">, L. S., Dahale, M. H.,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Bhusari</w:t>
      </w:r>
      <w:proofErr w:type="spellEnd"/>
      <w:r w:rsidRPr="003E48FC">
        <w:rPr>
          <w:rFonts w:ascii="Arial" w:hAnsi="Arial" w:cs="Arial"/>
          <w:color w:val="222222"/>
          <w:sz w:val="20"/>
          <w:szCs w:val="20"/>
          <w:shd w:val="clear" w:color="auto" w:fill="FFFFFF"/>
        </w:rPr>
        <w:t>, R. B. (2012). Propagational studies in fig as affected by plant growth regulator</w:t>
      </w:r>
      <w:commentRangeEnd w:id="58"/>
      <w:r w:rsidR="00CF67CF">
        <w:rPr>
          <w:rStyle w:val="CommentReference"/>
        </w:rPr>
        <w:commentReference w:id="58"/>
      </w:r>
    </w:p>
    <w:p w14:paraId="4B2DBC8C"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Kim, S. H., Kim, J. H., Oh, H. J., Kim, S. Y.,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Suh, G. U. (2021). Vegetative propagation of Veronica </w:t>
      </w:r>
      <w:proofErr w:type="spellStart"/>
      <w:r w:rsidRPr="003E48FC">
        <w:rPr>
          <w:rFonts w:ascii="Arial" w:hAnsi="Arial" w:cs="Arial"/>
          <w:color w:val="222222"/>
          <w:sz w:val="20"/>
          <w:szCs w:val="20"/>
          <w:shd w:val="clear" w:color="auto" w:fill="FFFFFF"/>
        </w:rPr>
        <w:t>dahurica</w:t>
      </w:r>
      <w:proofErr w:type="spellEnd"/>
      <w:r w:rsidRPr="003E48FC">
        <w:rPr>
          <w:rFonts w:ascii="Arial" w:hAnsi="Arial" w:cs="Arial"/>
          <w:color w:val="222222"/>
          <w:sz w:val="20"/>
          <w:szCs w:val="20"/>
          <w:shd w:val="clear" w:color="auto" w:fill="FFFFFF"/>
        </w:rPr>
        <w:t xml:space="preserve"> and Veronica </w:t>
      </w:r>
      <w:proofErr w:type="spellStart"/>
      <w:r w:rsidRPr="003E48FC">
        <w:rPr>
          <w:rFonts w:ascii="Arial" w:hAnsi="Arial" w:cs="Arial"/>
          <w:color w:val="222222"/>
          <w:sz w:val="20"/>
          <w:szCs w:val="20"/>
          <w:shd w:val="clear" w:color="auto" w:fill="FFFFFF"/>
        </w:rPr>
        <w:t>pusanensis</w:t>
      </w:r>
      <w:proofErr w:type="spellEnd"/>
      <w:r w:rsidRPr="003E48FC">
        <w:rPr>
          <w:rFonts w:ascii="Arial" w:hAnsi="Arial" w:cs="Arial"/>
          <w:color w:val="222222"/>
          <w:sz w:val="20"/>
          <w:szCs w:val="20"/>
          <w:shd w:val="clear" w:color="auto" w:fill="FFFFFF"/>
        </w:rPr>
        <w:t xml:space="preserve"> by stem cuttings with auxins. </w:t>
      </w:r>
      <w:r w:rsidRPr="003E48FC">
        <w:rPr>
          <w:rFonts w:ascii="Arial" w:hAnsi="Arial" w:cs="Arial"/>
          <w:i/>
          <w:iCs/>
          <w:color w:val="222222"/>
          <w:sz w:val="20"/>
          <w:szCs w:val="20"/>
          <w:shd w:val="clear" w:color="auto" w:fill="FFFFFF"/>
        </w:rPr>
        <w:t>Rhizosphere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17</w:t>
      </w:r>
      <w:r w:rsidRPr="003E48FC">
        <w:rPr>
          <w:rFonts w:ascii="Arial" w:hAnsi="Arial" w:cs="Arial"/>
          <w:color w:val="222222"/>
          <w:sz w:val="20"/>
          <w:szCs w:val="20"/>
          <w:shd w:val="clear" w:color="auto" w:fill="FFFFFF"/>
        </w:rPr>
        <w:t>, 100315.</w:t>
      </w:r>
    </w:p>
    <w:p w14:paraId="34A71E3A"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Kosoglu</w:t>
      </w:r>
      <w:proofErr w:type="spellEnd"/>
      <w:r w:rsidRPr="003E48FC">
        <w:rPr>
          <w:rFonts w:ascii="Arial" w:hAnsi="Arial" w:cs="Arial"/>
          <w:color w:val="222222"/>
          <w:sz w:val="20"/>
          <w:szCs w:val="20"/>
          <w:shd w:val="clear" w:color="auto" w:fill="FFFFFF"/>
        </w:rPr>
        <w:t xml:space="preserve">, L., Konak, R., </w:t>
      </w:r>
      <w:proofErr w:type="spellStart"/>
      <w:r w:rsidRPr="003E48FC">
        <w:rPr>
          <w:rFonts w:ascii="Arial" w:hAnsi="Arial" w:cs="Arial"/>
          <w:color w:val="222222"/>
          <w:sz w:val="20"/>
          <w:szCs w:val="20"/>
          <w:shd w:val="clear" w:color="auto" w:fill="FFFFFF"/>
        </w:rPr>
        <w:t>Yamaner</w:t>
      </w:r>
      <w:proofErr w:type="spellEnd"/>
      <w:r w:rsidRPr="003E48FC">
        <w:rPr>
          <w:rFonts w:ascii="Arial" w:hAnsi="Arial" w:cs="Arial"/>
          <w:color w:val="222222"/>
          <w:sz w:val="20"/>
          <w:szCs w:val="20"/>
          <w:shd w:val="clear" w:color="auto" w:fill="FFFFFF"/>
        </w:rPr>
        <w:t xml:space="preserve">, C.,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Tan, N. (2022). Determination of phytochemicals of Turkish fig genetic resources. </w:t>
      </w:r>
      <w:proofErr w:type="spellStart"/>
      <w:r w:rsidRPr="003E48FC">
        <w:rPr>
          <w:rFonts w:ascii="Arial" w:hAnsi="Arial" w:cs="Arial"/>
          <w:i/>
          <w:iCs/>
          <w:color w:val="222222"/>
          <w:sz w:val="20"/>
          <w:szCs w:val="20"/>
          <w:shd w:val="clear" w:color="auto" w:fill="FFFFFF"/>
        </w:rPr>
        <w:t>Acta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Scientiarum</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Polonorum</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Hortorum</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Cultus</w:t>
      </w:r>
      <w:proofErr w:type="spellEnd"/>
      <w:r w:rsidRPr="003E48FC">
        <w:rPr>
          <w:rFonts w:ascii="Arial" w:hAnsi="Arial" w:cs="Arial"/>
          <w:color w:val="222222"/>
          <w:sz w:val="20"/>
          <w:szCs w:val="20"/>
          <w:shd w:val="clear" w:color="auto" w:fill="FFFFFF"/>
        </w:rPr>
        <w:t>, 21(6), 67-78.</w:t>
      </w:r>
    </w:p>
    <w:p w14:paraId="0A3F68F8"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Loconsole</w:t>
      </w:r>
      <w:proofErr w:type="spellEnd"/>
      <w:r w:rsidRPr="003E48FC">
        <w:rPr>
          <w:rFonts w:ascii="Arial" w:hAnsi="Arial" w:cs="Arial"/>
          <w:color w:val="222222"/>
          <w:sz w:val="20"/>
          <w:szCs w:val="20"/>
          <w:shd w:val="clear" w:color="auto" w:fill="FFFFFF"/>
        </w:rPr>
        <w:t xml:space="preserve">, D., Cristiano, G.,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De Lucia, B. (2022). Image analysis of adventitious root quality in wild sage and glossy abelia cuttings after application of different indole-3-butyric acid concentrations. </w:t>
      </w:r>
      <w:r w:rsidRPr="003E48FC">
        <w:rPr>
          <w:rFonts w:ascii="Arial" w:hAnsi="Arial" w:cs="Arial"/>
          <w:i/>
          <w:iCs/>
          <w:color w:val="222222"/>
          <w:sz w:val="20"/>
          <w:szCs w:val="20"/>
          <w:shd w:val="clear" w:color="auto" w:fill="FFFFFF"/>
        </w:rPr>
        <w:t>Plants</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11</w:t>
      </w:r>
      <w:r w:rsidRPr="003E48FC">
        <w:rPr>
          <w:rFonts w:ascii="Arial" w:hAnsi="Arial" w:cs="Arial"/>
          <w:color w:val="222222"/>
          <w:sz w:val="20"/>
          <w:szCs w:val="20"/>
          <w:shd w:val="clear" w:color="auto" w:fill="FFFFFF"/>
        </w:rPr>
        <w:t>(3), 290.</w:t>
      </w:r>
    </w:p>
    <w:p w14:paraId="3DAABA06"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bookmarkStart w:id="59" w:name="_GoBack"/>
      <w:commentRangeStart w:id="60"/>
      <w:proofErr w:type="spellStart"/>
      <w:r w:rsidRPr="003E48FC">
        <w:rPr>
          <w:rFonts w:ascii="Arial" w:hAnsi="Arial" w:cs="Arial"/>
          <w:color w:val="222222"/>
          <w:sz w:val="20"/>
          <w:szCs w:val="20"/>
          <w:shd w:val="clear" w:color="auto" w:fill="FFFFFF"/>
        </w:rPr>
        <w:t>Magesa</w:t>
      </w:r>
      <w:proofErr w:type="spellEnd"/>
      <w:r w:rsidRPr="003E48FC">
        <w:rPr>
          <w:rFonts w:ascii="Arial" w:hAnsi="Arial" w:cs="Arial"/>
          <w:color w:val="222222"/>
          <w:sz w:val="20"/>
          <w:szCs w:val="20"/>
          <w:shd w:val="clear" w:color="auto" w:fill="FFFFFF"/>
        </w:rPr>
        <w:t xml:space="preserve">, J. M., </w:t>
      </w:r>
      <w:proofErr w:type="spellStart"/>
      <w:r w:rsidRPr="003E48FC">
        <w:rPr>
          <w:rFonts w:ascii="Arial" w:hAnsi="Arial" w:cs="Arial"/>
          <w:color w:val="222222"/>
          <w:sz w:val="20"/>
          <w:szCs w:val="20"/>
          <w:shd w:val="clear" w:color="auto" w:fill="FFFFFF"/>
        </w:rPr>
        <w:t>Msogoya</w:t>
      </w:r>
      <w:proofErr w:type="spellEnd"/>
      <w:r w:rsidRPr="003E48FC">
        <w:rPr>
          <w:rFonts w:ascii="Arial" w:hAnsi="Arial" w:cs="Arial"/>
          <w:color w:val="222222"/>
          <w:sz w:val="20"/>
          <w:szCs w:val="20"/>
          <w:shd w:val="clear" w:color="auto" w:fill="FFFFFF"/>
        </w:rPr>
        <w:t xml:space="preserve">, T. J.,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Rweyemamu, C. L. (2018). </w:t>
      </w:r>
      <w:bookmarkEnd w:id="59"/>
      <w:r w:rsidRPr="003E48FC">
        <w:rPr>
          <w:rFonts w:ascii="Arial" w:hAnsi="Arial" w:cs="Arial"/>
          <w:color w:val="222222"/>
          <w:sz w:val="20"/>
          <w:szCs w:val="20"/>
          <w:shd w:val="clear" w:color="auto" w:fill="FFFFFF"/>
        </w:rPr>
        <w:t>Effects of growth media on rooting of stem cuttings of hybrid coffee varieties. </w:t>
      </w:r>
      <w:r w:rsidRPr="003E48FC">
        <w:rPr>
          <w:rFonts w:ascii="Arial" w:hAnsi="Arial" w:cs="Arial"/>
          <w:i/>
          <w:iCs/>
          <w:color w:val="222222"/>
          <w:sz w:val="20"/>
          <w:szCs w:val="20"/>
          <w:shd w:val="clear" w:color="auto" w:fill="FFFFFF"/>
        </w:rPr>
        <w:t>African Journal of Agricultural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13</w:t>
      </w:r>
      <w:r w:rsidRPr="003E48FC">
        <w:rPr>
          <w:rFonts w:ascii="Arial" w:hAnsi="Arial" w:cs="Arial"/>
          <w:color w:val="222222"/>
          <w:sz w:val="20"/>
          <w:szCs w:val="20"/>
          <w:shd w:val="clear" w:color="auto" w:fill="FFFFFF"/>
        </w:rPr>
        <w:t>(2), 41-46.</w:t>
      </w:r>
      <w:commentRangeEnd w:id="60"/>
      <w:r w:rsidR="00CF67CF">
        <w:rPr>
          <w:rStyle w:val="CommentReference"/>
        </w:rPr>
        <w:commentReference w:id="60"/>
      </w:r>
    </w:p>
    <w:p w14:paraId="59AF6067"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Mendez, A., Paz-Ferreiro, J., Gil, E.,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Gasco, G. (2015). The effect of paper sludge and biochar addition on brown peat and coir based growing media properties. </w:t>
      </w:r>
      <w:proofErr w:type="spellStart"/>
      <w:r w:rsidRPr="003E48FC">
        <w:rPr>
          <w:rFonts w:ascii="Arial" w:hAnsi="Arial" w:cs="Arial"/>
          <w:i/>
          <w:iCs/>
          <w:color w:val="222222"/>
          <w:sz w:val="20"/>
          <w:szCs w:val="20"/>
          <w:shd w:val="clear" w:color="auto" w:fill="FFFFFF"/>
        </w:rPr>
        <w:t>Scientia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Horticulturae</w:t>
      </w:r>
      <w:proofErr w:type="spellEnd"/>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193</w:t>
      </w:r>
      <w:r w:rsidRPr="003E48FC">
        <w:rPr>
          <w:rFonts w:ascii="Arial" w:hAnsi="Arial" w:cs="Arial"/>
          <w:color w:val="222222"/>
          <w:sz w:val="20"/>
          <w:szCs w:val="20"/>
          <w:shd w:val="clear" w:color="auto" w:fill="FFFFFF"/>
        </w:rPr>
        <w:t>, 225-230.</w:t>
      </w:r>
    </w:p>
    <w:p w14:paraId="381242A9"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Messiga</w:t>
      </w:r>
      <w:proofErr w:type="spellEnd"/>
      <w:r w:rsidRPr="003E48FC">
        <w:rPr>
          <w:rFonts w:ascii="Arial" w:hAnsi="Arial" w:cs="Arial"/>
          <w:color w:val="222222"/>
          <w:sz w:val="20"/>
          <w:szCs w:val="20"/>
          <w:shd w:val="clear" w:color="auto" w:fill="FFFFFF"/>
        </w:rPr>
        <w:t xml:space="preserve">, A. J., Hao, X., Ziadi, N.,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Dorais, M. (2021). Reducing peat in growing media: impact on nitrogen content, microbial activity, and CO</w:t>
      </w:r>
      <w:r w:rsidRPr="003E48FC">
        <w:rPr>
          <w:rFonts w:ascii="Arial" w:hAnsi="Arial" w:cs="Arial"/>
          <w:color w:val="222222"/>
          <w:sz w:val="20"/>
          <w:szCs w:val="20"/>
          <w:shd w:val="clear" w:color="auto" w:fill="FFFFFF"/>
          <w:vertAlign w:val="subscript"/>
        </w:rPr>
        <w:t>2</w:t>
      </w:r>
      <w:r w:rsidRPr="003E48FC">
        <w:rPr>
          <w:rFonts w:ascii="Arial" w:hAnsi="Arial" w:cs="Arial"/>
          <w:color w:val="222222"/>
          <w:sz w:val="20"/>
          <w:szCs w:val="20"/>
          <w:shd w:val="clear" w:color="auto" w:fill="FFFFFF"/>
        </w:rPr>
        <w:t xml:space="preserve"> and N</w:t>
      </w:r>
      <w:r w:rsidRPr="003E48FC">
        <w:rPr>
          <w:rFonts w:ascii="Arial" w:hAnsi="Arial" w:cs="Arial"/>
          <w:color w:val="222222"/>
          <w:sz w:val="20"/>
          <w:szCs w:val="20"/>
          <w:shd w:val="clear" w:color="auto" w:fill="FFFFFF"/>
          <w:vertAlign w:val="subscript"/>
        </w:rPr>
        <w:t>2</w:t>
      </w:r>
      <w:r w:rsidRPr="003E48FC">
        <w:rPr>
          <w:rFonts w:ascii="Arial" w:hAnsi="Arial" w:cs="Arial"/>
          <w:color w:val="222222"/>
          <w:sz w:val="20"/>
          <w:szCs w:val="20"/>
          <w:shd w:val="clear" w:color="auto" w:fill="FFFFFF"/>
        </w:rPr>
        <w:t>O emissions. </w:t>
      </w:r>
      <w:r w:rsidRPr="003E48FC">
        <w:rPr>
          <w:rFonts w:ascii="Arial" w:hAnsi="Arial" w:cs="Arial"/>
          <w:i/>
          <w:iCs/>
          <w:color w:val="222222"/>
          <w:sz w:val="20"/>
          <w:szCs w:val="20"/>
          <w:shd w:val="clear" w:color="auto" w:fill="FFFFFF"/>
        </w:rPr>
        <w:t>Canadian Journal of Soil Science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102</w:t>
      </w:r>
      <w:r w:rsidRPr="003E48FC">
        <w:rPr>
          <w:rFonts w:ascii="Arial" w:hAnsi="Arial" w:cs="Arial"/>
          <w:color w:val="222222"/>
          <w:sz w:val="20"/>
          <w:szCs w:val="20"/>
          <w:shd w:val="clear" w:color="auto" w:fill="FFFFFF"/>
        </w:rPr>
        <w:t>(1), 77-87.</w:t>
      </w:r>
    </w:p>
    <w:p w14:paraId="2F940ECF"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Okanlawon, S. O., Babatunde, K. M., Salau, M. A., Adekanmbi, O. A.,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Jmoh</w:t>
      </w:r>
      <w:proofErr w:type="spellEnd"/>
      <w:r w:rsidRPr="003E48FC">
        <w:rPr>
          <w:rFonts w:ascii="Arial" w:hAnsi="Arial" w:cs="Arial"/>
          <w:color w:val="222222"/>
          <w:sz w:val="20"/>
          <w:szCs w:val="20"/>
          <w:shd w:val="clear" w:color="auto" w:fill="FFFFFF"/>
        </w:rPr>
        <w:t xml:space="preserve">, A. R. (2016). Effects of different growth media on propagation of horticultural plant, </w:t>
      </w:r>
      <w:proofErr w:type="spellStart"/>
      <w:r w:rsidRPr="003E48FC">
        <w:rPr>
          <w:rFonts w:ascii="Arial" w:hAnsi="Arial" w:cs="Arial"/>
          <w:i/>
          <w:iCs/>
          <w:color w:val="222222"/>
          <w:sz w:val="20"/>
          <w:szCs w:val="20"/>
          <w:shd w:val="clear" w:color="auto" w:fill="FFFFFF"/>
        </w:rPr>
        <w:t>Mussaenda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philippica</w:t>
      </w:r>
      <w:proofErr w:type="spellEnd"/>
      <w:r w:rsidRPr="003E48FC">
        <w:rPr>
          <w:rFonts w:ascii="Arial" w:hAnsi="Arial" w:cs="Arial"/>
          <w:i/>
          <w:iCs/>
          <w:color w:val="222222"/>
          <w:sz w:val="20"/>
          <w:szCs w:val="20"/>
          <w:shd w:val="clear" w:color="auto" w:fill="FFFFFF"/>
        </w:rPr>
        <w:t xml:space="preserve"> </w:t>
      </w:r>
      <w:r w:rsidRPr="003E48FC">
        <w:rPr>
          <w:rFonts w:ascii="Arial" w:hAnsi="Arial" w:cs="Arial"/>
          <w:color w:val="222222"/>
          <w:sz w:val="20"/>
          <w:szCs w:val="20"/>
          <w:shd w:val="clear" w:color="auto" w:fill="FFFFFF"/>
        </w:rPr>
        <w:t>(Queen of Philippines). </w:t>
      </w:r>
      <w:r w:rsidRPr="003E48FC">
        <w:rPr>
          <w:rFonts w:ascii="Arial" w:hAnsi="Arial" w:cs="Arial"/>
          <w:i/>
          <w:iCs/>
          <w:color w:val="222222"/>
          <w:sz w:val="20"/>
          <w:szCs w:val="20"/>
          <w:shd w:val="clear" w:color="auto" w:fill="FFFFFF"/>
        </w:rPr>
        <w:t>International Journal of Current Research in Biosciences and Plant Biology</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w:t>
      </w:r>
      <w:r w:rsidRPr="003E48FC">
        <w:rPr>
          <w:rFonts w:ascii="Arial" w:hAnsi="Arial" w:cs="Arial"/>
          <w:color w:val="222222"/>
          <w:sz w:val="20"/>
          <w:szCs w:val="20"/>
          <w:shd w:val="clear" w:color="auto" w:fill="FFFFFF"/>
        </w:rPr>
        <w:t>(7), 4-10.</w:t>
      </w:r>
    </w:p>
    <w:p w14:paraId="5E08E4A1"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Pandey, J., Pandey, S. K., Rana, G. K., Deshmukh, K. K., Singh, N. K.,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Pandey, A. (2023). Impact of growth regulator and cutting time on growth of </w:t>
      </w:r>
      <w:proofErr w:type="spellStart"/>
      <w:r w:rsidRPr="003E48FC">
        <w:rPr>
          <w:rFonts w:ascii="Arial" w:hAnsi="Arial" w:cs="Arial"/>
          <w:color w:val="222222"/>
          <w:sz w:val="20"/>
          <w:szCs w:val="20"/>
          <w:shd w:val="clear" w:color="auto" w:fill="FFFFFF"/>
        </w:rPr>
        <w:t>jamun</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Syzygium</w:t>
      </w:r>
      <w:proofErr w:type="spellEnd"/>
      <w:r w:rsidRPr="003E48FC">
        <w:rPr>
          <w:rFonts w:ascii="Arial" w:hAnsi="Arial" w:cs="Arial"/>
          <w:color w:val="222222"/>
          <w:sz w:val="20"/>
          <w:szCs w:val="20"/>
          <w:shd w:val="clear" w:color="auto" w:fill="FFFFFF"/>
        </w:rPr>
        <w:t xml:space="preserve"> </w:t>
      </w:r>
      <w:proofErr w:type="spellStart"/>
      <w:proofErr w:type="gramStart"/>
      <w:r w:rsidRPr="003E48FC">
        <w:rPr>
          <w:rFonts w:ascii="Arial" w:hAnsi="Arial" w:cs="Arial"/>
          <w:color w:val="222222"/>
          <w:sz w:val="20"/>
          <w:szCs w:val="20"/>
          <w:shd w:val="clear" w:color="auto" w:fill="FFFFFF"/>
        </w:rPr>
        <w:t>cuminii</w:t>
      </w:r>
      <w:proofErr w:type="spellEnd"/>
      <w:r w:rsidRPr="003E48FC">
        <w:rPr>
          <w:rFonts w:ascii="Arial" w:hAnsi="Arial" w:cs="Arial"/>
          <w:color w:val="222222"/>
          <w:sz w:val="20"/>
          <w:szCs w:val="20"/>
          <w:shd w:val="clear" w:color="auto" w:fill="FFFFFF"/>
        </w:rPr>
        <w:t>,(</w:t>
      </w:r>
      <w:proofErr w:type="gramEnd"/>
      <w:r w:rsidRPr="003E48FC">
        <w:rPr>
          <w:rFonts w:ascii="Arial" w:hAnsi="Arial" w:cs="Arial"/>
          <w:color w:val="222222"/>
          <w:sz w:val="20"/>
          <w:szCs w:val="20"/>
          <w:shd w:val="clear" w:color="auto" w:fill="FFFFFF"/>
        </w:rPr>
        <w:t>L.) Skeels] hardwood stem cuttings.</w:t>
      </w:r>
    </w:p>
    <w:p w14:paraId="1637CEA1" w14:textId="77777777" w:rsidR="006C7F02" w:rsidRPr="003E48FC" w:rsidRDefault="006C7F02" w:rsidP="006C7F02">
      <w:pPr>
        <w:spacing w:before="12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Padekar</w:t>
      </w:r>
      <w:proofErr w:type="spellEnd"/>
      <w:r w:rsidRPr="003E48FC">
        <w:rPr>
          <w:rFonts w:ascii="Arial" w:hAnsi="Arial" w:cs="Arial"/>
          <w:color w:val="222222"/>
          <w:sz w:val="20"/>
          <w:szCs w:val="20"/>
          <w:shd w:val="clear" w:color="auto" w:fill="FFFFFF"/>
        </w:rPr>
        <w:t xml:space="preserve">, V. J., </w:t>
      </w:r>
      <w:proofErr w:type="spellStart"/>
      <w:r w:rsidRPr="003E48FC">
        <w:rPr>
          <w:rFonts w:ascii="Arial" w:hAnsi="Arial" w:cs="Arial"/>
          <w:color w:val="222222"/>
          <w:sz w:val="20"/>
          <w:szCs w:val="20"/>
          <w:shd w:val="clear" w:color="auto" w:fill="FFFFFF"/>
        </w:rPr>
        <w:t>Garande</w:t>
      </w:r>
      <w:proofErr w:type="spellEnd"/>
      <w:r w:rsidRPr="003E48FC">
        <w:rPr>
          <w:rFonts w:ascii="Arial" w:hAnsi="Arial" w:cs="Arial"/>
          <w:color w:val="222222"/>
          <w:sz w:val="20"/>
          <w:szCs w:val="20"/>
          <w:shd w:val="clear" w:color="auto" w:fill="FFFFFF"/>
        </w:rPr>
        <w:t xml:space="preserve">, V. K., </w:t>
      </w:r>
      <w:proofErr w:type="spellStart"/>
      <w:r w:rsidRPr="003E48FC">
        <w:rPr>
          <w:rFonts w:ascii="Arial" w:hAnsi="Arial" w:cs="Arial"/>
          <w:color w:val="222222"/>
          <w:sz w:val="20"/>
          <w:szCs w:val="20"/>
          <w:shd w:val="clear" w:color="auto" w:fill="FFFFFF"/>
        </w:rPr>
        <w:t>Dodake</w:t>
      </w:r>
      <w:proofErr w:type="spellEnd"/>
      <w:r w:rsidRPr="003E48FC">
        <w:rPr>
          <w:rFonts w:ascii="Arial" w:hAnsi="Arial" w:cs="Arial"/>
          <w:color w:val="222222"/>
          <w:sz w:val="20"/>
          <w:szCs w:val="20"/>
          <w:shd w:val="clear" w:color="auto" w:fill="FFFFFF"/>
        </w:rPr>
        <w:t xml:space="preserve">, S. S., Sawant, S. V., Shinde, U. S., Sonawane, P. N.,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Dhumal, S. S. (2018). Effect of IBA, types of cutting and rooting media on sprouting, survival percentage and growth of cuttings of </w:t>
      </w:r>
      <w:proofErr w:type="spellStart"/>
      <w:r w:rsidRPr="003E48FC">
        <w:rPr>
          <w:rFonts w:ascii="Arial" w:hAnsi="Arial" w:cs="Arial"/>
          <w:color w:val="222222"/>
          <w:sz w:val="20"/>
          <w:szCs w:val="20"/>
          <w:shd w:val="clear" w:color="auto" w:fill="FFFFFF"/>
        </w:rPr>
        <w:t>Kartoli</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Momordica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dioica</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Roxb</w:t>
      </w:r>
      <w:proofErr w:type="spellEnd"/>
      <w:r w:rsidRPr="003E48FC">
        <w:rPr>
          <w:rFonts w:ascii="Arial" w:hAnsi="Arial" w:cs="Arial"/>
          <w:color w:val="222222"/>
          <w:sz w:val="20"/>
          <w:szCs w:val="20"/>
          <w:shd w:val="clear" w:color="auto" w:fill="FFFFFF"/>
        </w:rPr>
        <w:t>.). </w:t>
      </w:r>
      <w:r w:rsidRPr="003E48FC">
        <w:rPr>
          <w:rFonts w:ascii="Arial" w:hAnsi="Arial" w:cs="Arial"/>
          <w:i/>
          <w:iCs/>
          <w:sz w:val="20"/>
          <w:szCs w:val="20"/>
        </w:rPr>
        <w:t>International Journal of Current Microbiology and Applied Sciences</w:t>
      </w:r>
      <w:r w:rsidRPr="003E48FC">
        <w:rPr>
          <w:rFonts w:ascii="Arial" w:hAnsi="Arial" w:cs="Arial"/>
          <w:color w:val="222222"/>
          <w:sz w:val="20"/>
          <w:szCs w:val="20"/>
          <w:shd w:val="clear" w:color="auto" w:fill="FFFFFF"/>
        </w:rPr>
        <w:t>, 7(10), 1246-1260.</w:t>
      </w:r>
    </w:p>
    <w:p w14:paraId="75FEBDAB"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Patel, H.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Patel, M. J. (2018). Role of auxins on rooting of different types of cuttings in Fig. </w:t>
      </w:r>
      <w:r w:rsidRPr="003E48FC">
        <w:rPr>
          <w:rFonts w:ascii="Arial" w:hAnsi="Arial" w:cs="Arial"/>
          <w:i/>
          <w:iCs/>
          <w:color w:val="222222"/>
          <w:sz w:val="20"/>
          <w:szCs w:val="20"/>
          <w:shd w:val="clear" w:color="auto" w:fill="FFFFFF"/>
        </w:rPr>
        <w:t xml:space="preserve">Int J Cur. </w:t>
      </w:r>
      <w:proofErr w:type="spellStart"/>
      <w:r w:rsidRPr="003E48FC">
        <w:rPr>
          <w:rFonts w:ascii="Arial" w:hAnsi="Arial" w:cs="Arial"/>
          <w:i/>
          <w:iCs/>
          <w:color w:val="222222"/>
          <w:sz w:val="20"/>
          <w:szCs w:val="20"/>
          <w:shd w:val="clear" w:color="auto" w:fill="FFFFFF"/>
        </w:rPr>
        <w:t>Microbiol</w:t>
      </w:r>
      <w:proofErr w:type="spellEnd"/>
      <w:r w:rsidRPr="003E48FC">
        <w:rPr>
          <w:rFonts w:ascii="Arial" w:hAnsi="Arial" w:cs="Arial"/>
          <w:i/>
          <w:iCs/>
          <w:color w:val="222222"/>
          <w:sz w:val="20"/>
          <w:szCs w:val="20"/>
          <w:shd w:val="clear" w:color="auto" w:fill="FFFFFF"/>
        </w:rPr>
        <w:t xml:space="preserve"> App </w:t>
      </w:r>
      <w:proofErr w:type="spellStart"/>
      <w:proofErr w:type="gramStart"/>
      <w:r w:rsidRPr="003E48FC">
        <w:rPr>
          <w:rFonts w:ascii="Arial" w:hAnsi="Arial" w:cs="Arial"/>
          <w:i/>
          <w:iCs/>
          <w:color w:val="222222"/>
          <w:sz w:val="20"/>
          <w:szCs w:val="20"/>
          <w:shd w:val="clear" w:color="auto" w:fill="FFFFFF"/>
        </w:rPr>
        <w:t>Scie</w:t>
      </w:r>
      <w:proofErr w:type="spellEnd"/>
      <w:r w:rsidRPr="003E48FC">
        <w:rPr>
          <w:rFonts w:ascii="Arial" w:hAnsi="Arial" w:cs="Arial"/>
          <w:i/>
          <w:iCs/>
          <w:color w:val="222222"/>
          <w:sz w:val="20"/>
          <w:szCs w:val="20"/>
          <w:shd w:val="clear" w:color="auto" w:fill="FFFFFF"/>
        </w:rPr>
        <w:t>.[</w:t>
      </w:r>
      <w:proofErr w:type="gramEnd"/>
      <w:r w:rsidRPr="003E48FC">
        <w:rPr>
          <w:rFonts w:ascii="Arial" w:hAnsi="Arial" w:cs="Arial"/>
          <w:i/>
          <w:iCs/>
          <w:color w:val="222222"/>
          <w:sz w:val="20"/>
          <w:szCs w:val="20"/>
          <w:shd w:val="clear" w:color="auto" w:fill="FFFFFF"/>
        </w:rPr>
        <w:t>Internet]</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7</w:t>
      </w:r>
      <w:r w:rsidRPr="003E48FC">
        <w:rPr>
          <w:rFonts w:ascii="Arial" w:hAnsi="Arial" w:cs="Arial"/>
          <w:color w:val="222222"/>
          <w:sz w:val="20"/>
          <w:szCs w:val="20"/>
          <w:shd w:val="clear" w:color="auto" w:fill="FFFFFF"/>
        </w:rPr>
        <w:t>, 1317-22.</w:t>
      </w:r>
    </w:p>
    <w:p w14:paraId="48BF3864"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Rao, V. N., Saxena, D., Mehta, H., </w:t>
      </w:r>
      <w:proofErr w:type="spellStart"/>
      <w:r w:rsidRPr="003E48FC">
        <w:rPr>
          <w:rFonts w:ascii="Arial" w:hAnsi="Arial" w:cs="Arial"/>
          <w:color w:val="222222"/>
          <w:sz w:val="20"/>
          <w:szCs w:val="20"/>
          <w:shd w:val="clear" w:color="auto" w:fill="FFFFFF"/>
        </w:rPr>
        <w:t>Bhupathireddy</w:t>
      </w:r>
      <w:proofErr w:type="spellEnd"/>
      <w:r w:rsidRPr="003E48FC">
        <w:rPr>
          <w:rFonts w:ascii="Arial" w:hAnsi="Arial" w:cs="Arial"/>
          <w:color w:val="222222"/>
          <w:sz w:val="20"/>
          <w:szCs w:val="20"/>
          <w:shd w:val="clear" w:color="auto" w:fill="FFFFFF"/>
        </w:rPr>
        <w:t xml:space="preserve">, B.,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Kaur, R. (2022) The effect of different concentrations of IBA on hardwood and softwood cuttings of (</w:t>
      </w:r>
      <w:r w:rsidRPr="003E48FC">
        <w:rPr>
          <w:rFonts w:ascii="Arial" w:hAnsi="Arial" w:cs="Arial"/>
          <w:i/>
          <w:iCs/>
          <w:color w:val="222222"/>
          <w:sz w:val="20"/>
          <w:szCs w:val="20"/>
          <w:shd w:val="clear" w:color="auto" w:fill="FFFFFF"/>
        </w:rPr>
        <w:t>Punica granatum</w:t>
      </w:r>
      <w:r w:rsidRPr="003E48FC">
        <w:rPr>
          <w:rFonts w:ascii="Arial" w:hAnsi="Arial" w:cs="Arial"/>
          <w:color w:val="222222"/>
          <w:sz w:val="20"/>
          <w:szCs w:val="20"/>
          <w:shd w:val="clear" w:color="auto" w:fill="FFFFFF"/>
        </w:rPr>
        <w:t xml:space="preserve"> L.).</w:t>
      </w:r>
    </w:p>
    <w:p w14:paraId="6AE32420"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Reddy, K. V., Reddy, C. P.,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Goud, P. V. (2008). Effect of auxins on the rooting of fig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hardwood and semi hardwood cuttings. </w:t>
      </w:r>
      <w:r w:rsidRPr="003E48FC">
        <w:rPr>
          <w:rFonts w:ascii="Arial" w:hAnsi="Arial" w:cs="Arial"/>
          <w:i/>
          <w:iCs/>
          <w:color w:val="222222"/>
          <w:sz w:val="20"/>
          <w:szCs w:val="20"/>
          <w:shd w:val="clear" w:color="auto" w:fill="FFFFFF"/>
        </w:rPr>
        <w:t>Indian Journal of Agricultural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42</w:t>
      </w:r>
      <w:r w:rsidRPr="003E48FC">
        <w:rPr>
          <w:rFonts w:ascii="Arial" w:hAnsi="Arial" w:cs="Arial"/>
          <w:color w:val="222222"/>
          <w:sz w:val="20"/>
          <w:szCs w:val="20"/>
          <w:shd w:val="clear" w:color="auto" w:fill="FFFFFF"/>
        </w:rPr>
        <w:t>(1), 75-78.</w:t>
      </w:r>
    </w:p>
    <w:p w14:paraId="26EDCAA0"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commentRangeStart w:id="61"/>
      <w:r w:rsidRPr="003E48FC">
        <w:rPr>
          <w:rFonts w:ascii="Arial" w:hAnsi="Arial" w:cs="Arial"/>
          <w:color w:val="222222"/>
          <w:sz w:val="20"/>
          <w:szCs w:val="20"/>
          <w:shd w:val="clear" w:color="auto" w:fill="FFFFFF"/>
        </w:rPr>
        <w:lastRenderedPageBreak/>
        <w:t xml:space="preserve">Reddy, P. P. N., Ray, N. R., Patel, A. D.,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Patel, J. S. (2014). Effect of rooting media and IBA (indole butyric acid) levels on rooting and survival of AIR layering in fig</w:t>
      </w:r>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cv. Poona under middle Gujarat agro-climatic conditions.</w:t>
      </w:r>
      <w:commentRangeEnd w:id="61"/>
      <w:r w:rsidR="00E8769E">
        <w:rPr>
          <w:rStyle w:val="CommentReference"/>
        </w:rPr>
        <w:commentReference w:id="61"/>
      </w:r>
    </w:p>
    <w:p w14:paraId="0B831E4A"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Saha, R., </w:t>
      </w:r>
      <w:proofErr w:type="spellStart"/>
      <w:r w:rsidRPr="003E48FC">
        <w:rPr>
          <w:rFonts w:ascii="Arial" w:hAnsi="Arial" w:cs="Arial"/>
          <w:color w:val="222222"/>
          <w:sz w:val="20"/>
          <w:szCs w:val="20"/>
          <w:shd w:val="clear" w:color="auto" w:fill="FFFFFF"/>
        </w:rPr>
        <w:t>Ginwal</w:t>
      </w:r>
      <w:proofErr w:type="spellEnd"/>
      <w:r w:rsidRPr="003E48FC">
        <w:rPr>
          <w:rFonts w:ascii="Arial" w:hAnsi="Arial" w:cs="Arial"/>
          <w:color w:val="222222"/>
          <w:sz w:val="20"/>
          <w:szCs w:val="20"/>
          <w:shd w:val="clear" w:color="auto" w:fill="FFFFFF"/>
        </w:rPr>
        <w:t xml:space="preserve">, H. S., Chandra, G.,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Barthwal, S. (2020). Integrated assessment of adventitious </w:t>
      </w:r>
      <w:proofErr w:type="spellStart"/>
      <w:r w:rsidRPr="003E48FC">
        <w:rPr>
          <w:rFonts w:ascii="Arial" w:hAnsi="Arial" w:cs="Arial"/>
          <w:color w:val="222222"/>
          <w:sz w:val="20"/>
          <w:szCs w:val="20"/>
          <w:shd w:val="clear" w:color="auto" w:fill="FFFFFF"/>
        </w:rPr>
        <w:t>rhizogenesis</w:t>
      </w:r>
      <w:proofErr w:type="spellEnd"/>
      <w:r w:rsidRPr="003E48FC">
        <w:rPr>
          <w:rFonts w:ascii="Arial" w:hAnsi="Arial" w:cs="Arial"/>
          <w:color w:val="222222"/>
          <w:sz w:val="20"/>
          <w:szCs w:val="20"/>
          <w:shd w:val="clear" w:color="auto" w:fill="FFFFFF"/>
        </w:rPr>
        <w:t xml:space="preserve"> in Eucalyptus: root quality index and rooting dynamics. </w:t>
      </w:r>
      <w:r w:rsidRPr="003E48FC">
        <w:rPr>
          <w:rFonts w:ascii="Arial" w:hAnsi="Arial" w:cs="Arial"/>
          <w:i/>
          <w:iCs/>
          <w:color w:val="222222"/>
          <w:sz w:val="20"/>
          <w:szCs w:val="20"/>
          <w:shd w:val="clear" w:color="auto" w:fill="FFFFFF"/>
        </w:rPr>
        <w:t>Journal of Forestry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31</w:t>
      </w:r>
      <w:r w:rsidRPr="003E48FC">
        <w:rPr>
          <w:rFonts w:ascii="Arial" w:hAnsi="Arial" w:cs="Arial"/>
          <w:color w:val="222222"/>
          <w:sz w:val="20"/>
          <w:szCs w:val="20"/>
          <w:shd w:val="clear" w:color="auto" w:fill="FFFFFF"/>
        </w:rPr>
        <w:t>(6), 2145-2161.</w:t>
      </w:r>
    </w:p>
    <w:p w14:paraId="402DBF45"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sz w:val="20"/>
          <w:szCs w:val="20"/>
        </w:rPr>
        <w:t>Samar M and Saxena S. (2016). Study of chemical and physical properties of perlite and its application in India. International Journal of Science Technology and Management 5(4): 70–80.</w:t>
      </w:r>
    </w:p>
    <w:p w14:paraId="360F915C" w14:textId="77777777" w:rsidR="006C7F02" w:rsidRPr="003E48FC" w:rsidRDefault="006C7F02" w:rsidP="006C7F02">
      <w:pPr>
        <w:spacing w:before="12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Shamsuddin, M. S., Shahari, R., Amri, C. N. A. C., </w:t>
      </w:r>
      <w:proofErr w:type="spellStart"/>
      <w:r w:rsidRPr="003E48FC">
        <w:rPr>
          <w:rFonts w:ascii="Arial" w:hAnsi="Arial" w:cs="Arial"/>
          <w:color w:val="222222"/>
          <w:sz w:val="20"/>
          <w:szCs w:val="20"/>
          <w:shd w:val="clear" w:color="auto" w:fill="FFFFFF"/>
        </w:rPr>
        <w:t>Tajudin</w:t>
      </w:r>
      <w:proofErr w:type="spellEnd"/>
      <w:r w:rsidRPr="003E48FC">
        <w:rPr>
          <w:rFonts w:ascii="Arial" w:hAnsi="Arial" w:cs="Arial"/>
          <w:color w:val="222222"/>
          <w:sz w:val="20"/>
          <w:szCs w:val="20"/>
          <w:shd w:val="clear" w:color="auto" w:fill="FFFFFF"/>
        </w:rPr>
        <w:t xml:space="preserve">, N. S., </w:t>
      </w:r>
      <w:proofErr w:type="spellStart"/>
      <w:r w:rsidRPr="003E48FC">
        <w:rPr>
          <w:rFonts w:ascii="Arial" w:hAnsi="Arial" w:cs="Arial"/>
          <w:color w:val="222222"/>
          <w:sz w:val="20"/>
          <w:szCs w:val="20"/>
          <w:shd w:val="clear" w:color="auto" w:fill="FFFFFF"/>
        </w:rPr>
        <w:t>Mispan</w:t>
      </w:r>
      <w:proofErr w:type="spellEnd"/>
      <w:r w:rsidRPr="003E48FC">
        <w:rPr>
          <w:rFonts w:ascii="Arial" w:hAnsi="Arial" w:cs="Arial"/>
          <w:color w:val="222222"/>
          <w:sz w:val="20"/>
          <w:szCs w:val="20"/>
          <w:shd w:val="clear" w:color="auto" w:fill="FFFFFF"/>
        </w:rPr>
        <w:t xml:space="preserve">, M.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Salleh, M. S. (2021). Early development of fig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root and shoot using different propagation medium and cutting types. </w:t>
      </w:r>
      <w:r w:rsidRPr="003E48FC">
        <w:rPr>
          <w:rFonts w:ascii="Arial" w:hAnsi="Arial" w:cs="Arial"/>
          <w:i/>
          <w:iCs/>
          <w:color w:val="222222"/>
          <w:sz w:val="20"/>
          <w:szCs w:val="20"/>
          <w:shd w:val="clear" w:color="auto" w:fill="FFFFFF"/>
        </w:rPr>
        <w:t>Tropical life sciences research</w:t>
      </w:r>
      <w:r w:rsidRPr="003E48FC">
        <w:rPr>
          <w:rFonts w:ascii="Arial" w:hAnsi="Arial" w:cs="Arial"/>
          <w:color w:val="222222"/>
          <w:sz w:val="20"/>
          <w:szCs w:val="20"/>
          <w:shd w:val="clear" w:color="auto" w:fill="FFFFFF"/>
        </w:rPr>
        <w:t>, 32(1), 83.</w:t>
      </w:r>
    </w:p>
    <w:p w14:paraId="0E48415B" w14:textId="77777777" w:rsidR="006C7F02" w:rsidRPr="003E48FC" w:rsidRDefault="006C7F02" w:rsidP="006C7F02">
      <w:pPr>
        <w:spacing w:before="120" w:line="360" w:lineRule="auto"/>
        <w:ind w:left="720" w:hanging="720"/>
        <w:jc w:val="both"/>
        <w:rPr>
          <w:rFonts w:ascii="Arial" w:hAnsi="Arial" w:cs="Arial"/>
          <w:color w:val="222222"/>
          <w:sz w:val="20"/>
          <w:szCs w:val="20"/>
          <w:shd w:val="clear" w:color="auto" w:fill="FFFFFF"/>
        </w:rPr>
      </w:pPr>
      <w:commentRangeStart w:id="62"/>
      <w:r w:rsidRPr="003E48FC">
        <w:rPr>
          <w:rFonts w:ascii="Arial" w:hAnsi="Arial" w:cs="Arial"/>
          <w:color w:val="222222"/>
          <w:sz w:val="20"/>
          <w:szCs w:val="20"/>
          <w:shd w:val="clear" w:color="auto" w:fill="FFFFFF"/>
        </w:rPr>
        <w:t xml:space="preserve">Shamsuddin, M. S., Shahari, R., Amri, C. N. A. C., </w:t>
      </w:r>
      <w:proofErr w:type="spellStart"/>
      <w:r w:rsidRPr="003E48FC">
        <w:rPr>
          <w:rFonts w:ascii="Arial" w:hAnsi="Arial" w:cs="Arial"/>
          <w:color w:val="222222"/>
          <w:sz w:val="20"/>
          <w:szCs w:val="20"/>
          <w:shd w:val="clear" w:color="auto" w:fill="FFFFFF"/>
        </w:rPr>
        <w:t>Tajudin</w:t>
      </w:r>
      <w:proofErr w:type="spellEnd"/>
      <w:r w:rsidRPr="003E48FC">
        <w:rPr>
          <w:rFonts w:ascii="Arial" w:hAnsi="Arial" w:cs="Arial"/>
          <w:color w:val="222222"/>
          <w:sz w:val="20"/>
          <w:szCs w:val="20"/>
          <w:shd w:val="clear" w:color="auto" w:fill="FFFFFF"/>
        </w:rPr>
        <w:t xml:space="preserve">, N. S., </w:t>
      </w:r>
      <w:proofErr w:type="spellStart"/>
      <w:r w:rsidRPr="003E48FC">
        <w:rPr>
          <w:rFonts w:ascii="Arial" w:hAnsi="Arial" w:cs="Arial"/>
          <w:color w:val="222222"/>
          <w:sz w:val="20"/>
          <w:szCs w:val="20"/>
          <w:shd w:val="clear" w:color="auto" w:fill="FFFFFF"/>
        </w:rPr>
        <w:t>Mispan</w:t>
      </w:r>
      <w:proofErr w:type="spellEnd"/>
      <w:r w:rsidRPr="003E48FC">
        <w:rPr>
          <w:rFonts w:ascii="Arial" w:hAnsi="Arial" w:cs="Arial"/>
          <w:color w:val="222222"/>
          <w:sz w:val="20"/>
          <w:szCs w:val="20"/>
          <w:shd w:val="clear" w:color="auto" w:fill="FFFFFF"/>
        </w:rPr>
        <w:t xml:space="preserve">, M.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Salleh, M. S. (2021). Early development of fig (</w:t>
      </w:r>
      <w:proofErr w:type="spellStart"/>
      <w:r w:rsidRPr="003E48FC">
        <w:rPr>
          <w:rFonts w:ascii="Arial" w:hAnsi="Arial" w:cs="Arial"/>
          <w:color w:val="222222"/>
          <w:sz w:val="20"/>
          <w:szCs w:val="20"/>
          <w:shd w:val="clear" w:color="auto" w:fill="FFFFFF"/>
        </w:rPr>
        <w:t>Ficus</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root and shoot using different propagation medium and cutting types. </w:t>
      </w:r>
      <w:r w:rsidRPr="003E48FC">
        <w:rPr>
          <w:rFonts w:ascii="Arial" w:hAnsi="Arial" w:cs="Arial"/>
          <w:i/>
          <w:iCs/>
          <w:color w:val="222222"/>
          <w:sz w:val="20"/>
          <w:szCs w:val="20"/>
          <w:shd w:val="clear" w:color="auto" w:fill="FFFFFF"/>
        </w:rPr>
        <w:t>Tropical life sciences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32</w:t>
      </w:r>
      <w:r w:rsidRPr="003E48FC">
        <w:rPr>
          <w:rFonts w:ascii="Arial" w:hAnsi="Arial" w:cs="Arial"/>
          <w:color w:val="222222"/>
          <w:sz w:val="20"/>
          <w:szCs w:val="20"/>
          <w:shd w:val="clear" w:color="auto" w:fill="FFFFFF"/>
        </w:rPr>
        <w:t>(1), 83.</w:t>
      </w:r>
      <w:commentRangeEnd w:id="62"/>
      <w:r w:rsidR="00E8769E">
        <w:rPr>
          <w:rStyle w:val="CommentReference"/>
        </w:rPr>
        <w:commentReference w:id="62"/>
      </w:r>
    </w:p>
    <w:p w14:paraId="04FFE5C0" w14:textId="77777777" w:rsidR="006C7F02" w:rsidRPr="003E48FC" w:rsidRDefault="006C7F02" w:rsidP="006C7F02">
      <w:pPr>
        <w:ind w:left="720" w:hanging="720"/>
        <w:jc w:val="both"/>
        <w:rPr>
          <w:rFonts w:ascii="Arial" w:hAnsi="Arial" w:cs="Arial"/>
          <w:color w:val="222222"/>
          <w:sz w:val="20"/>
          <w:szCs w:val="20"/>
          <w:shd w:val="clear" w:color="auto" w:fill="FFFFFF"/>
        </w:rPr>
      </w:pPr>
      <w:commentRangeStart w:id="63"/>
      <w:r w:rsidRPr="003E48FC">
        <w:rPr>
          <w:rFonts w:ascii="Arial" w:hAnsi="Arial" w:cs="Arial"/>
          <w:color w:val="222222"/>
          <w:sz w:val="20"/>
          <w:szCs w:val="20"/>
          <w:shd w:val="clear" w:color="auto" w:fill="FFFFFF"/>
        </w:rPr>
        <w:t xml:space="preserve">Singh, K. K., Choudhary, T.,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Kumar, A. (2014). Effect of various concentrations of IBA and NAA on the rooting of stem cuttings of mulberry (</w:t>
      </w:r>
      <w:proofErr w:type="spellStart"/>
      <w:r w:rsidRPr="003E48FC">
        <w:rPr>
          <w:rFonts w:ascii="Arial" w:hAnsi="Arial" w:cs="Arial"/>
          <w:i/>
          <w:iCs/>
          <w:color w:val="222222"/>
          <w:sz w:val="20"/>
          <w:szCs w:val="20"/>
          <w:shd w:val="clear" w:color="auto" w:fill="FFFFFF"/>
        </w:rPr>
        <w:t>Morus</w:t>
      </w:r>
      <w:proofErr w:type="spellEnd"/>
      <w:r w:rsidRPr="003E48FC">
        <w:rPr>
          <w:rFonts w:ascii="Arial" w:hAnsi="Arial" w:cs="Arial"/>
          <w:i/>
          <w:iCs/>
          <w:color w:val="222222"/>
          <w:sz w:val="20"/>
          <w:szCs w:val="20"/>
          <w:shd w:val="clear" w:color="auto" w:fill="FFFFFF"/>
        </w:rPr>
        <w:t xml:space="preserve"> alba</w:t>
      </w:r>
      <w:r w:rsidRPr="003E48FC">
        <w:rPr>
          <w:rFonts w:ascii="Arial" w:hAnsi="Arial" w:cs="Arial"/>
          <w:color w:val="222222"/>
          <w:sz w:val="20"/>
          <w:szCs w:val="20"/>
          <w:shd w:val="clear" w:color="auto" w:fill="FFFFFF"/>
        </w:rPr>
        <w:t xml:space="preserve"> L.) under mist house condition in Garhwal hill region. </w:t>
      </w:r>
      <w:r w:rsidRPr="003E48FC">
        <w:rPr>
          <w:rFonts w:ascii="Arial" w:hAnsi="Arial" w:cs="Arial"/>
          <w:i/>
          <w:iCs/>
          <w:color w:val="222222"/>
          <w:sz w:val="20"/>
          <w:szCs w:val="20"/>
          <w:shd w:val="clear" w:color="auto" w:fill="FFFFFF"/>
        </w:rPr>
        <w:t>Indian Journal of Hill Farming</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27</w:t>
      </w:r>
      <w:r w:rsidRPr="003E48FC">
        <w:rPr>
          <w:rFonts w:ascii="Arial" w:hAnsi="Arial" w:cs="Arial"/>
          <w:color w:val="222222"/>
          <w:sz w:val="20"/>
          <w:szCs w:val="20"/>
          <w:shd w:val="clear" w:color="auto" w:fill="FFFFFF"/>
        </w:rPr>
        <w:t>(1), 74-77.</w:t>
      </w:r>
      <w:commentRangeEnd w:id="63"/>
      <w:r w:rsidR="00E8769E">
        <w:rPr>
          <w:rStyle w:val="CommentReference"/>
        </w:rPr>
        <w:commentReference w:id="63"/>
      </w:r>
    </w:p>
    <w:p w14:paraId="681DB83C"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sz w:val="20"/>
          <w:szCs w:val="20"/>
        </w:rPr>
        <w:t>Thakur, M., Sharma, D. D. and Singh, K., 2014, Studies on the effect of girdling, etiolation and auxin on rooting of olive cuttings. Int. J. Farm Sci., 4(2):39-46.</w:t>
      </w:r>
    </w:p>
    <w:p w14:paraId="5731CC8F" w14:textId="77777777" w:rsidR="006C7F02" w:rsidRPr="003E48FC" w:rsidRDefault="006C7F02" w:rsidP="006C7F02">
      <w:pPr>
        <w:ind w:left="720" w:hanging="720"/>
        <w:jc w:val="both"/>
        <w:rPr>
          <w:rFonts w:ascii="Arial" w:hAnsi="Arial" w:cs="Arial"/>
          <w:color w:val="222222"/>
          <w:sz w:val="20"/>
          <w:szCs w:val="20"/>
          <w:shd w:val="clear" w:color="auto" w:fill="FFFFFF"/>
        </w:rPr>
      </w:pPr>
      <w:commentRangeStart w:id="64"/>
      <w:r w:rsidRPr="003E48FC">
        <w:rPr>
          <w:rFonts w:ascii="Arial" w:hAnsi="Arial" w:cs="Arial"/>
          <w:color w:val="222222"/>
          <w:sz w:val="20"/>
          <w:szCs w:val="20"/>
          <w:shd w:val="clear" w:color="auto" w:fill="FFFFFF"/>
        </w:rPr>
        <w:t xml:space="preserve">Maninderdeep, G. S.,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Singh, G. (2022). Study of IBA Containing Rooting Powder on Root Induction </w:t>
      </w:r>
      <w:proofErr w:type="spellStart"/>
      <w:r w:rsidRPr="003E48FC">
        <w:rPr>
          <w:rFonts w:ascii="Arial" w:hAnsi="Arial" w:cs="Arial"/>
          <w:color w:val="222222"/>
          <w:sz w:val="20"/>
          <w:szCs w:val="20"/>
          <w:shd w:val="clear" w:color="auto" w:fill="FFFFFF"/>
        </w:rPr>
        <w:t>Behavior</w:t>
      </w:r>
      <w:proofErr w:type="spellEnd"/>
      <w:r w:rsidRPr="003E48FC">
        <w:rPr>
          <w:rFonts w:ascii="Arial" w:hAnsi="Arial" w:cs="Arial"/>
          <w:color w:val="222222"/>
          <w:sz w:val="20"/>
          <w:szCs w:val="20"/>
          <w:shd w:val="clear" w:color="auto" w:fill="FFFFFF"/>
        </w:rPr>
        <w:t xml:space="preserve"> of Hardwood Cutting of Grape (Vitis vinifera L.). </w:t>
      </w:r>
      <w:r w:rsidRPr="003E48FC">
        <w:rPr>
          <w:rFonts w:ascii="Arial" w:hAnsi="Arial" w:cs="Arial"/>
          <w:i/>
          <w:iCs/>
          <w:color w:val="222222"/>
          <w:sz w:val="20"/>
          <w:szCs w:val="20"/>
          <w:shd w:val="clear" w:color="auto" w:fill="FFFFFF"/>
        </w:rPr>
        <w:t>Indian Journal of Agricultural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w:t>
      </w:r>
      <w:r w:rsidRPr="003E48FC">
        <w:rPr>
          <w:rFonts w:ascii="Arial" w:hAnsi="Arial" w:cs="Arial"/>
          <w:color w:val="222222"/>
          <w:sz w:val="20"/>
          <w:szCs w:val="20"/>
          <w:shd w:val="clear" w:color="auto" w:fill="FFFFFF"/>
        </w:rPr>
        <w:t>, 7.</w:t>
      </w:r>
      <w:commentRangeEnd w:id="64"/>
      <w:r w:rsidR="00E8769E">
        <w:rPr>
          <w:rStyle w:val="CommentReference"/>
        </w:rPr>
        <w:commentReference w:id="64"/>
      </w:r>
    </w:p>
    <w:p w14:paraId="2C815FF8"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Vora, J. D., Vora, D., Pednekar, S. R., Patwardhan, A. U.,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Shaikh, S. (2017). Biochemical, organoleptic assessment of fig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IOSR Journal of Biotechnology and Biochemistry</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w:t>
      </w:r>
      <w:r w:rsidRPr="003E48FC">
        <w:rPr>
          <w:rFonts w:ascii="Arial" w:hAnsi="Arial" w:cs="Arial"/>
          <w:color w:val="222222"/>
          <w:sz w:val="20"/>
          <w:szCs w:val="20"/>
          <w:shd w:val="clear" w:color="auto" w:fill="FFFFFF"/>
        </w:rPr>
        <w:t>(02), 95-104.</w:t>
      </w:r>
    </w:p>
    <w:p w14:paraId="7A4B74A6" w14:textId="77777777" w:rsidR="006C7F02" w:rsidRPr="006F49AF" w:rsidRDefault="006C7F02" w:rsidP="006C7F02">
      <w:pPr>
        <w:spacing w:before="120" w:line="276" w:lineRule="auto"/>
        <w:ind w:left="720" w:hanging="720"/>
        <w:jc w:val="both"/>
        <w:rPr>
          <w:rFonts w:ascii="Arial" w:hAnsi="Arial" w:cs="Arial"/>
          <w:color w:val="222222"/>
          <w:sz w:val="20"/>
          <w:szCs w:val="20"/>
          <w:shd w:val="clear" w:color="auto" w:fill="FFFFFF"/>
        </w:rPr>
      </w:pPr>
      <w:r w:rsidRPr="006F49AF">
        <w:rPr>
          <w:rFonts w:ascii="Arial" w:hAnsi="Arial" w:cs="Arial"/>
          <w:color w:val="222222"/>
          <w:sz w:val="20"/>
          <w:szCs w:val="20"/>
          <w:shd w:val="clear" w:color="auto" w:fill="FFFFFF"/>
        </w:rPr>
        <w:t>Waseem, K., Hameed, A., Jilani, M. S., Kiran, M., Rasheed, M., Javeria, S., and Jilani, T. A. (2013). Effect of different growing media on the growth and flowering of stock (</w:t>
      </w:r>
      <w:proofErr w:type="spellStart"/>
      <w:r w:rsidRPr="006F49AF">
        <w:rPr>
          <w:rFonts w:ascii="Arial" w:hAnsi="Arial" w:cs="Arial"/>
          <w:i/>
          <w:iCs/>
          <w:color w:val="222222"/>
          <w:sz w:val="20"/>
          <w:szCs w:val="20"/>
          <w:shd w:val="clear" w:color="auto" w:fill="FFFFFF"/>
        </w:rPr>
        <w:t>Matthiola</w:t>
      </w:r>
      <w:proofErr w:type="spellEnd"/>
      <w:r w:rsidRPr="006F49AF">
        <w:rPr>
          <w:rFonts w:ascii="Arial" w:hAnsi="Arial" w:cs="Arial"/>
          <w:i/>
          <w:iCs/>
          <w:color w:val="222222"/>
          <w:sz w:val="20"/>
          <w:szCs w:val="20"/>
          <w:shd w:val="clear" w:color="auto" w:fill="FFFFFF"/>
        </w:rPr>
        <w:t xml:space="preserve"> </w:t>
      </w:r>
      <w:proofErr w:type="spellStart"/>
      <w:r w:rsidRPr="006F49AF">
        <w:rPr>
          <w:rFonts w:ascii="Arial" w:hAnsi="Arial" w:cs="Arial"/>
          <w:i/>
          <w:iCs/>
          <w:color w:val="222222"/>
          <w:sz w:val="20"/>
          <w:szCs w:val="20"/>
          <w:shd w:val="clear" w:color="auto" w:fill="FFFFFF"/>
        </w:rPr>
        <w:t>incana</w:t>
      </w:r>
      <w:proofErr w:type="spellEnd"/>
      <w:r w:rsidRPr="006F49AF">
        <w:rPr>
          <w:rFonts w:ascii="Arial" w:hAnsi="Arial" w:cs="Arial"/>
          <w:color w:val="222222"/>
          <w:sz w:val="20"/>
          <w:szCs w:val="20"/>
          <w:shd w:val="clear" w:color="auto" w:fill="FFFFFF"/>
        </w:rPr>
        <w:t xml:space="preserve">) under the agro-climatic condition of </w:t>
      </w:r>
      <w:proofErr w:type="spellStart"/>
      <w:r w:rsidRPr="006F49AF">
        <w:rPr>
          <w:rFonts w:ascii="Arial" w:hAnsi="Arial" w:cs="Arial"/>
          <w:color w:val="222222"/>
          <w:sz w:val="20"/>
          <w:szCs w:val="20"/>
          <w:shd w:val="clear" w:color="auto" w:fill="FFFFFF"/>
        </w:rPr>
        <w:t>Dera</w:t>
      </w:r>
      <w:proofErr w:type="spellEnd"/>
      <w:r w:rsidRPr="006F49AF">
        <w:rPr>
          <w:rFonts w:ascii="Arial" w:hAnsi="Arial" w:cs="Arial"/>
          <w:color w:val="222222"/>
          <w:sz w:val="20"/>
          <w:szCs w:val="20"/>
          <w:shd w:val="clear" w:color="auto" w:fill="FFFFFF"/>
        </w:rPr>
        <w:t xml:space="preserve"> Ismail Khan. </w:t>
      </w:r>
      <w:r w:rsidRPr="006F49AF">
        <w:rPr>
          <w:rFonts w:ascii="Arial" w:hAnsi="Arial" w:cs="Arial"/>
          <w:i/>
          <w:iCs/>
          <w:color w:val="222222"/>
          <w:sz w:val="20"/>
          <w:szCs w:val="20"/>
          <w:shd w:val="clear" w:color="auto" w:fill="FFFFFF"/>
        </w:rPr>
        <w:t>Pak. J. Agri. Sci</w:t>
      </w:r>
      <w:r w:rsidRPr="006F49AF">
        <w:rPr>
          <w:rFonts w:ascii="Arial" w:hAnsi="Arial" w:cs="Arial"/>
          <w:color w:val="222222"/>
          <w:sz w:val="20"/>
          <w:szCs w:val="20"/>
          <w:shd w:val="clear" w:color="auto" w:fill="FFFFFF"/>
        </w:rPr>
        <w:t>, </w:t>
      </w:r>
      <w:r w:rsidRPr="006F49AF">
        <w:rPr>
          <w:rFonts w:ascii="Arial" w:hAnsi="Arial" w:cs="Arial"/>
          <w:i/>
          <w:iCs/>
          <w:color w:val="222222"/>
          <w:sz w:val="20"/>
          <w:szCs w:val="20"/>
          <w:shd w:val="clear" w:color="auto" w:fill="FFFFFF"/>
        </w:rPr>
        <w:t>50</w:t>
      </w:r>
      <w:r w:rsidRPr="006F49AF">
        <w:rPr>
          <w:rFonts w:ascii="Arial" w:hAnsi="Arial" w:cs="Arial"/>
          <w:color w:val="222222"/>
          <w:sz w:val="20"/>
          <w:szCs w:val="20"/>
          <w:shd w:val="clear" w:color="auto" w:fill="FFFFFF"/>
        </w:rPr>
        <w:t>(3), 523-527.</w:t>
      </w:r>
    </w:p>
    <w:p w14:paraId="3BC6F00D" w14:textId="77777777" w:rsidR="006C7F02" w:rsidRPr="003E48FC" w:rsidRDefault="006C7F02" w:rsidP="006C7F02">
      <w:pPr>
        <w:ind w:left="720" w:hanging="720"/>
        <w:jc w:val="both"/>
        <w:rPr>
          <w:rFonts w:ascii="Arial" w:hAnsi="Arial" w:cs="Arial"/>
          <w:sz w:val="20"/>
          <w:szCs w:val="20"/>
        </w:rPr>
      </w:pPr>
      <w:r w:rsidRPr="003E48FC">
        <w:rPr>
          <w:rFonts w:ascii="Arial" w:hAnsi="Arial" w:cs="Arial"/>
          <w:color w:val="222222"/>
          <w:sz w:val="20"/>
          <w:szCs w:val="20"/>
          <w:shd w:val="clear" w:color="auto" w:fill="FFFFFF"/>
        </w:rPr>
        <w:t xml:space="preserve">Yogesh, S., Harikanth, P., Kumar, T. S.,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Madhavi, B. (2023). Effect of hormones on rooting of apical cuttings for propagation of guava cv. Lucknow-49. </w:t>
      </w:r>
      <w:r w:rsidRPr="003E48FC">
        <w:rPr>
          <w:rFonts w:ascii="Arial" w:hAnsi="Arial" w:cs="Arial"/>
          <w:i/>
          <w:iCs/>
          <w:color w:val="222222"/>
          <w:sz w:val="20"/>
          <w:szCs w:val="20"/>
          <w:shd w:val="clear" w:color="auto" w:fill="FFFFFF"/>
        </w:rPr>
        <w:t>International Journal of Environment and Climate Change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13</w:t>
      </w:r>
      <w:r w:rsidRPr="003E48FC">
        <w:rPr>
          <w:rFonts w:ascii="Arial" w:hAnsi="Arial" w:cs="Arial"/>
          <w:color w:val="222222"/>
          <w:sz w:val="20"/>
          <w:szCs w:val="20"/>
          <w:shd w:val="clear" w:color="auto" w:fill="FFFFFF"/>
        </w:rPr>
        <w:t>(11), 2788-2795.</w:t>
      </w:r>
    </w:p>
    <w:p w14:paraId="61A55F07" w14:textId="77777777" w:rsidR="006C08A4" w:rsidRPr="006C08A4" w:rsidRDefault="006C08A4" w:rsidP="005A55EE">
      <w:pPr>
        <w:jc w:val="both"/>
        <w:rPr>
          <w:rFonts w:ascii="Times New Roman" w:hAnsi="Times New Roman" w:cs="Times New Roman"/>
          <w:sz w:val="24"/>
          <w:szCs w:val="24"/>
        </w:rPr>
      </w:pPr>
    </w:p>
    <w:p w14:paraId="2D05BF52" w14:textId="77777777" w:rsidR="005A55EE" w:rsidRPr="005A55EE" w:rsidRDefault="005A55EE" w:rsidP="00675EE0">
      <w:pPr>
        <w:jc w:val="both"/>
        <w:rPr>
          <w:rFonts w:ascii="Times New Roman" w:hAnsi="Times New Roman" w:cs="Times New Roman"/>
          <w:b/>
          <w:bCs/>
          <w:sz w:val="24"/>
          <w:szCs w:val="24"/>
        </w:rPr>
      </w:pPr>
    </w:p>
    <w:p w14:paraId="19847A08" w14:textId="4EE029B6" w:rsidR="00675EE0" w:rsidRDefault="00675EE0" w:rsidP="00675EE0">
      <w:pPr>
        <w:jc w:val="both"/>
        <w:rPr>
          <w:rFonts w:ascii="Times New Roman" w:hAnsi="Times New Roman" w:cs="Times New Roman"/>
          <w:sz w:val="24"/>
          <w:szCs w:val="24"/>
        </w:rPr>
      </w:pPr>
    </w:p>
    <w:p w14:paraId="347F8BF5" w14:textId="77777777" w:rsidR="00675EE0" w:rsidRDefault="00675EE0" w:rsidP="008E62CB">
      <w:pPr>
        <w:jc w:val="both"/>
        <w:rPr>
          <w:rFonts w:ascii="Times New Roman" w:hAnsi="Times New Roman" w:cs="Times New Roman"/>
          <w:b/>
          <w:bCs/>
          <w:sz w:val="24"/>
          <w:szCs w:val="24"/>
        </w:rPr>
      </w:pPr>
    </w:p>
    <w:bookmarkEnd w:id="0"/>
    <w:p w14:paraId="046E9BA3" w14:textId="77777777" w:rsidR="00675EE0" w:rsidRPr="00675EE0" w:rsidRDefault="00675EE0" w:rsidP="008E62CB">
      <w:pPr>
        <w:jc w:val="both"/>
        <w:rPr>
          <w:rFonts w:ascii="Times New Roman" w:hAnsi="Times New Roman" w:cs="Times New Roman"/>
          <w:b/>
          <w:bCs/>
          <w:sz w:val="24"/>
          <w:szCs w:val="24"/>
        </w:rPr>
      </w:pPr>
    </w:p>
    <w:p w14:paraId="35F5BCFB" w14:textId="77777777" w:rsidR="008E62CB" w:rsidRDefault="008E62CB" w:rsidP="003C54BC">
      <w:pPr>
        <w:jc w:val="both"/>
        <w:rPr>
          <w:rFonts w:ascii="Times New Roman" w:hAnsi="Times New Roman" w:cs="Times New Roman"/>
          <w:b/>
          <w:bCs/>
          <w:sz w:val="24"/>
          <w:szCs w:val="24"/>
          <w:lang w:val="en-US"/>
        </w:rPr>
      </w:pPr>
    </w:p>
    <w:p w14:paraId="31F66E45" w14:textId="77777777" w:rsidR="008E62CB" w:rsidRPr="008E62CB" w:rsidRDefault="008E62CB" w:rsidP="003C54BC">
      <w:pPr>
        <w:jc w:val="both"/>
        <w:rPr>
          <w:rFonts w:ascii="Times New Roman" w:hAnsi="Times New Roman" w:cs="Times New Roman"/>
          <w:b/>
          <w:bCs/>
          <w:sz w:val="24"/>
          <w:szCs w:val="24"/>
        </w:rPr>
      </w:pPr>
    </w:p>
    <w:p w14:paraId="54FC75E5" w14:textId="77777777" w:rsidR="003C54BC" w:rsidRDefault="003C54BC" w:rsidP="00CC65C5">
      <w:pPr>
        <w:jc w:val="both"/>
        <w:rPr>
          <w:rFonts w:ascii="Times New Roman" w:hAnsi="Times New Roman" w:cs="Times New Roman"/>
          <w:b/>
          <w:bCs/>
          <w:sz w:val="24"/>
          <w:szCs w:val="24"/>
        </w:rPr>
      </w:pPr>
    </w:p>
    <w:p w14:paraId="6E13BD5B" w14:textId="77777777" w:rsidR="00B211D9" w:rsidRPr="00B211D9" w:rsidRDefault="00B211D9" w:rsidP="00CC65C5">
      <w:pPr>
        <w:jc w:val="both"/>
        <w:rPr>
          <w:rFonts w:ascii="Times New Roman" w:hAnsi="Times New Roman" w:cs="Times New Roman"/>
          <w:b/>
          <w:bCs/>
          <w:sz w:val="24"/>
          <w:szCs w:val="24"/>
        </w:rPr>
      </w:pPr>
    </w:p>
    <w:p w14:paraId="405173B3" w14:textId="77777777" w:rsidR="00CC65C5" w:rsidRPr="00CC65C5" w:rsidRDefault="00CC65C5" w:rsidP="00E36280">
      <w:pPr>
        <w:jc w:val="both"/>
        <w:rPr>
          <w:rFonts w:ascii="Times New Roman" w:hAnsi="Times New Roman" w:cs="Times New Roman"/>
          <w:b/>
          <w:bCs/>
          <w:sz w:val="24"/>
          <w:szCs w:val="24"/>
          <w:vertAlign w:val="subscript"/>
        </w:rPr>
      </w:pPr>
    </w:p>
    <w:p w14:paraId="0CDD71D1" w14:textId="77777777" w:rsidR="0061317D" w:rsidRPr="0061317D" w:rsidRDefault="0061317D" w:rsidP="00E36280">
      <w:pPr>
        <w:jc w:val="both"/>
        <w:rPr>
          <w:rFonts w:ascii="Times New Roman" w:hAnsi="Times New Roman" w:cs="Times New Roman"/>
          <w:b/>
          <w:bCs/>
          <w:sz w:val="24"/>
          <w:szCs w:val="24"/>
        </w:rPr>
      </w:pPr>
    </w:p>
    <w:p w14:paraId="51083218" w14:textId="77777777" w:rsidR="00E36280" w:rsidRDefault="00E36280" w:rsidP="00E36280">
      <w:pPr>
        <w:jc w:val="both"/>
        <w:rPr>
          <w:rFonts w:ascii="Times New Roman" w:hAnsi="Times New Roman" w:cs="Times New Roman"/>
          <w:b/>
          <w:bCs/>
          <w:sz w:val="28"/>
          <w:szCs w:val="28"/>
          <w:lang w:val="en-US"/>
        </w:rPr>
      </w:pPr>
    </w:p>
    <w:p w14:paraId="6A912416" w14:textId="5D225900" w:rsidR="00E36280" w:rsidRPr="00E36280" w:rsidRDefault="00E36280" w:rsidP="00E36280">
      <w:pPr>
        <w:jc w:val="both"/>
        <w:rPr>
          <w:rFonts w:ascii="Times New Roman" w:hAnsi="Times New Roman" w:cs="Times New Roman"/>
          <w:b/>
          <w:bCs/>
          <w:sz w:val="28"/>
          <w:szCs w:val="28"/>
        </w:rPr>
      </w:pPr>
      <w:r>
        <w:rPr>
          <w:rFonts w:ascii="Times New Roman" w:hAnsi="Times New Roman" w:cs="Times New Roman"/>
          <w:b/>
          <w:bCs/>
          <w:sz w:val="28"/>
          <w:szCs w:val="28"/>
          <w:lang w:val="en-US"/>
        </w:rPr>
        <w:tab/>
      </w:r>
    </w:p>
    <w:p w14:paraId="42A650DB" w14:textId="764DFC1B" w:rsidR="00254C8A" w:rsidRDefault="00254C8A" w:rsidP="00E36280">
      <w:pPr>
        <w:jc w:val="both"/>
        <w:rPr>
          <w:rFonts w:ascii="Times New Roman" w:hAnsi="Times New Roman" w:cs="Times New Roman"/>
          <w:sz w:val="24"/>
          <w:szCs w:val="24"/>
        </w:rPr>
      </w:pPr>
    </w:p>
    <w:p w14:paraId="28CD8056" w14:textId="77777777" w:rsidR="00D71EA6" w:rsidRDefault="00D71EA6" w:rsidP="008B02D5">
      <w:pPr>
        <w:jc w:val="both"/>
        <w:rPr>
          <w:rFonts w:ascii="Times New Roman" w:hAnsi="Times New Roman" w:cs="Times New Roman"/>
          <w:b/>
          <w:bCs/>
          <w:sz w:val="28"/>
          <w:szCs w:val="28"/>
          <w:lang w:val="en-US"/>
        </w:rPr>
      </w:pPr>
    </w:p>
    <w:p w14:paraId="62FB751D" w14:textId="63C8BD1D" w:rsidR="00254C8A" w:rsidRPr="00254C8A" w:rsidRDefault="00254C8A" w:rsidP="008B02D5">
      <w:pPr>
        <w:jc w:val="both"/>
        <w:rPr>
          <w:rFonts w:ascii="Times New Roman" w:hAnsi="Times New Roman" w:cs="Times New Roman"/>
          <w:b/>
          <w:bCs/>
          <w:sz w:val="28"/>
          <w:szCs w:val="28"/>
        </w:rPr>
      </w:pPr>
      <w:r>
        <w:rPr>
          <w:rFonts w:ascii="Times New Roman" w:hAnsi="Times New Roman" w:cs="Times New Roman"/>
          <w:b/>
          <w:bCs/>
          <w:sz w:val="28"/>
          <w:szCs w:val="28"/>
          <w:lang w:val="en-US"/>
        </w:rPr>
        <w:tab/>
      </w:r>
    </w:p>
    <w:p w14:paraId="2907141B" w14:textId="77777777" w:rsidR="001E21D4" w:rsidRDefault="001E21D4" w:rsidP="008B02D5">
      <w:pPr>
        <w:jc w:val="both"/>
        <w:rPr>
          <w:rFonts w:ascii="Times New Roman" w:hAnsi="Times New Roman" w:cs="Times New Roman"/>
          <w:b/>
          <w:bCs/>
          <w:sz w:val="28"/>
          <w:szCs w:val="28"/>
        </w:rPr>
      </w:pPr>
    </w:p>
    <w:p w14:paraId="540133F7" w14:textId="77777777" w:rsidR="00EA0C02" w:rsidRPr="00EA0C02" w:rsidRDefault="00EA0C02" w:rsidP="008B02D5">
      <w:pPr>
        <w:jc w:val="both"/>
        <w:rPr>
          <w:rFonts w:ascii="Times New Roman" w:hAnsi="Times New Roman" w:cs="Times New Roman"/>
          <w:b/>
          <w:bCs/>
          <w:sz w:val="28"/>
          <w:szCs w:val="28"/>
        </w:rPr>
      </w:pPr>
    </w:p>
    <w:p w14:paraId="3579A3D7" w14:textId="79674543" w:rsidR="00EA0C02" w:rsidRPr="0066189E" w:rsidRDefault="00EA0C02" w:rsidP="008B02D5">
      <w:pPr>
        <w:jc w:val="both"/>
        <w:rPr>
          <w:rFonts w:ascii="Times New Roman" w:hAnsi="Times New Roman" w:cs="Times New Roman"/>
          <w:sz w:val="24"/>
          <w:szCs w:val="24"/>
        </w:rPr>
      </w:pPr>
    </w:p>
    <w:sectPr w:rsidR="00EA0C02" w:rsidRPr="0066189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gdi saif" w:date="2025-04-03T20:40:00Z" w:initials="ms">
    <w:p w14:paraId="60BCA5E5" w14:textId="74C781D4" w:rsidR="00DB0069" w:rsidRDefault="00DB0069">
      <w:pPr>
        <w:pStyle w:val="CommentText"/>
      </w:pPr>
      <w:r>
        <w:rPr>
          <w:rStyle w:val="CommentReference"/>
        </w:rPr>
        <w:annotationRef/>
      </w:r>
      <w:r>
        <w:t xml:space="preserve">I didn’t find any economic study or costs of anything in the current manuscript. If we count the cost of the use of expensive media or growth regulators and compare the results of treatments to the control that didn’t show any significant </w:t>
      </w:r>
      <w:r w:rsidR="00F73E30">
        <w:t>difference,</w:t>
      </w:r>
      <w:r>
        <w:t xml:space="preserve"> we can conclude to not use any growth regulators to propagate fig using cuttings.</w:t>
      </w:r>
    </w:p>
  </w:comment>
  <w:comment w:id="2" w:author="magdi saif" w:date="2025-04-03T19:23:00Z" w:initials="ms">
    <w:p w14:paraId="72EB6DEE" w14:textId="7C06858C" w:rsidR="00AE4047" w:rsidRDefault="00AE4047">
      <w:pPr>
        <w:pStyle w:val="CommentText"/>
      </w:pPr>
      <w:r>
        <w:rPr>
          <w:rStyle w:val="CommentReference"/>
        </w:rPr>
        <w:annotationRef/>
      </w:r>
      <w:r>
        <w:t>Change to italic</w:t>
      </w:r>
    </w:p>
  </w:comment>
  <w:comment w:id="3" w:author="magdi saif" w:date="2025-04-03T19:23:00Z" w:initials="ms">
    <w:p w14:paraId="213E5129" w14:textId="237DBC7D" w:rsidR="00AE4047" w:rsidRDefault="00AE4047">
      <w:pPr>
        <w:pStyle w:val="CommentText"/>
      </w:pPr>
      <w:r>
        <w:rPr>
          <w:rStyle w:val="CommentReference"/>
        </w:rPr>
        <w:annotationRef/>
      </w:r>
      <w:r>
        <w:t>Change to Italic</w:t>
      </w:r>
    </w:p>
  </w:comment>
  <w:comment w:id="4" w:author="magdi saif" w:date="2025-04-03T19:22:00Z" w:initials="ms">
    <w:p w14:paraId="49398C34" w14:textId="6601ECEF" w:rsidR="00AE4047" w:rsidRDefault="00AE4047">
      <w:pPr>
        <w:pStyle w:val="CommentText"/>
      </w:pPr>
      <w:r>
        <w:rPr>
          <w:rStyle w:val="CommentReference"/>
        </w:rPr>
        <w:annotationRef/>
      </w:r>
      <w:r>
        <w:t>Insert space before “The”</w:t>
      </w:r>
    </w:p>
  </w:comment>
  <w:comment w:id="5" w:author="magdi saif" w:date="2025-04-03T19:24:00Z" w:initials="ms">
    <w:p w14:paraId="29B4CAFF" w14:textId="2CCE4FB7" w:rsidR="00AE4047" w:rsidRDefault="00AE4047">
      <w:pPr>
        <w:pStyle w:val="CommentText"/>
      </w:pPr>
      <w:r>
        <w:rPr>
          <w:rStyle w:val="CommentReference"/>
        </w:rPr>
        <w:annotationRef/>
      </w:r>
      <w:r>
        <w:t xml:space="preserve">Ununderstood phrase </w:t>
      </w:r>
    </w:p>
  </w:comment>
  <w:comment w:id="6" w:author="magdi saif" w:date="2025-04-03T19:25:00Z" w:initials="ms">
    <w:p w14:paraId="0905B642" w14:textId="77777777" w:rsidR="00AE4047" w:rsidRDefault="00AE4047">
      <w:pPr>
        <w:pStyle w:val="CommentText"/>
      </w:pPr>
      <w:r>
        <w:rPr>
          <w:rStyle w:val="CommentReference"/>
        </w:rPr>
        <w:annotationRef/>
      </w:r>
      <w:r>
        <w:t>It is not important to the current manuscript (you work on cuttings not fruits)</w:t>
      </w:r>
    </w:p>
    <w:p w14:paraId="01D4F2CE" w14:textId="07218992" w:rsidR="00AE4047" w:rsidRDefault="00AE4047">
      <w:pPr>
        <w:pStyle w:val="CommentText"/>
      </w:pPr>
      <w:r>
        <w:t>Please delete it</w:t>
      </w:r>
    </w:p>
  </w:comment>
  <w:comment w:id="7" w:author="magdi saif" w:date="2025-04-03T19:27:00Z" w:initials="ms">
    <w:p w14:paraId="7CA2CCF1" w14:textId="543669CF" w:rsidR="00A72DDC" w:rsidRDefault="00A72DDC">
      <w:pPr>
        <w:pStyle w:val="CommentText"/>
      </w:pPr>
      <w:r>
        <w:rPr>
          <w:rStyle w:val="CommentReference"/>
        </w:rPr>
        <w:annotationRef/>
      </w:r>
      <w:r>
        <w:t>Please delete</w:t>
      </w:r>
    </w:p>
  </w:comment>
  <w:comment w:id="9" w:author="magdi saif" w:date="2025-04-03T21:02:00Z" w:initials="ms">
    <w:p w14:paraId="69D83F1E" w14:textId="4C8C6361" w:rsidR="00E8769E" w:rsidRDefault="00E8769E">
      <w:pPr>
        <w:pStyle w:val="CommentText"/>
      </w:pPr>
      <w:r>
        <w:rPr>
          <w:rStyle w:val="CommentReference"/>
        </w:rPr>
        <w:annotationRef/>
      </w:r>
      <w:r>
        <w:t xml:space="preserve">Not found in the reference </w:t>
      </w:r>
    </w:p>
  </w:comment>
  <w:comment w:id="10" w:author="magdi saif" w:date="2025-04-03T20:49:00Z" w:initials="ms">
    <w:p w14:paraId="2D6C53A3" w14:textId="185D837A" w:rsidR="00CF67CF" w:rsidRDefault="00CF67CF">
      <w:pPr>
        <w:pStyle w:val="CommentText"/>
      </w:pPr>
      <w:r>
        <w:rPr>
          <w:rStyle w:val="CommentReference"/>
        </w:rPr>
        <w:annotationRef/>
      </w:r>
      <w:r>
        <w:t>correct</w:t>
      </w:r>
    </w:p>
  </w:comment>
  <w:comment w:id="8" w:author="magdi saif" w:date="2025-04-03T19:28:00Z" w:initials="ms">
    <w:p w14:paraId="4320E2DF" w14:textId="77777777" w:rsidR="00A72DDC" w:rsidRDefault="00A72DDC">
      <w:pPr>
        <w:pStyle w:val="CommentText"/>
      </w:pPr>
      <w:r>
        <w:rPr>
          <w:rStyle w:val="CommentReference"/>
        </w:rPr>
        <w:annotationRef/>
      </w:r>
      <w:r>
        <w:t>Not important to your manuscript</w:t>
      </w:r>
    </w:p>
    <w:p w14:paraId="3ED9A7D6" w14:textId="77777777" w:rsidR="00A72DDC" w:rsidRDefault="00A72DDC">
      <w:pPr>
        <w:pStyle w:val="CommentText"/>
      </w:pPr>
      <w:r>
        <w:t>Useless</w:t>
      </w:r>
    </w:p>
    <w:p w14:paraId="468615CC" w14:textId="0186438B" w:rsidR="00A72DDC" w:rsidRDefault="00A72DDC" w:rsidP="00A72DDC">
      <w:pPr>
        <w:pStyle w:val="CommentText"/>
      </w:pPr>
      <w:r>
        <w:t>Please delete paragraphs that not related to your manuscript</w:t>
      </w:r>
    </w:p>
  </w:comment>
  <w:comment w:id="11" w:author="magdi saif" w:date="2025-04-03T20:46:00Z" w:initials="ms">
    <w:p w14:paraId="453E51B5" w14:textId="155A0527" w:rsidR="00955438" w:rsidRDefault="00955438">
      <w:pPr>
        <w:pStyle w:val="CommentText"/>
      </w:pPr>
      <w:r>
        <w:rPr>
          <w:rStyle w:val="CommentReference"/>
        </w:rPr>
        <w:annotationRef/>
      </w:r>
      <w:r>
        <w:t>??????????????</w:t>
      </w:r>
    </w:p>
    <w:p w14:paraId="3984706D" w14:textId="3159EF58" w:rsidR="00955438" w:rsidRDefault="00955438">
      <w:pPr>
        <w:pStyle w:val="CommentText"/>
      </w:pPr>
      <w:r>
        <w:t>Who is this?</w:t>
      </w:r>
    </w:p>
  </w:comment>
  <w:comment w:id="12" w:author="magdi saif" w:date="2025-04-03T20:45:00Z" w:initials="ms">
    <w:p w14:paraId="14E696D2" w14:textId="08B31665" w:rsidR="00955438" w:rsidRDefault="00955438" w:rsidP="00955438">
      <w:pPr>
        <w:pStyle w:val="CommentText"/>
      </w:pPr>
      <w:r>
        <w:rPr>
          <w:rStyle w:val="CommentReference"/>
        </w:rPr>
        <w:annotationRef/>
      </w:r>
      <w:proofErr w:type="spellStart"/>
      <w:r w:rsidRPr="003E48FC">
        <w:rPr>
          <w:rFonts w:ascii="Arial" w:hAnsi="Arial" w:cs="Arial"/>
        </w:rPr>
        <w:t>Aghera</w:t>
      </w:r>
      <w:proofErr w:type="spellEnd"/>
      <w:r w:rsidRPr="003E48FC">
        <w:rPr>
          <w:rFonts w:ascii="Arial" w:hAnsi="Arial" w:cs="Arial"/>
        </w:rPr>
        <w:t xml:space="preserve"> and </w:t>
      </w:r>
      <w:proofErr w:type="spellStart"/>
      <w:r w:rsidRPr="003E48FC">
        <w:rPr>
          <w:rFonts w:ascii="Arial" w:hAnsi="Arial" w:cs="Arial"/>
        </w:rPr>
        <w:t>Makwana</w:t>
      </w:r>
      <w:proofErr w:type="spellEnd"/>
    </w:p>
  </w:comment>
  <w:comment w:id="13" w:author="magdi saif" w:date="2025-04-03T19:31:00Z" w:initials="ms">
    <w:p w14:paraId="16D9CCEB" w14:textId="4ADCF77E" w:rsidR="00A72DDC" w:rsidRDefault="00A72DDC">
      <w:pPr>
        <w:pStyle w:val="CommentText"/>
      </w:pPr>
      <w:r>
        <w:rPr>
          <w:rStyle w:val="CommentReference"/>
        </w:rPr>
        <w:annotationRef/>
      </w:r>
      <w:r>
        <w:t>Author is right in this part but fig not belongs to these species.  Fig easy propagate using stem cuttings.</w:t>
      </w:r>
    </w:p>
  </w:comment>
  <w:comment w:id="14" w:author="magdi saif" w:date="2025-04-03T19:33:00Z" w:initials="ms">
    <w:p w14:paraId="1A0F79FD" w14:textId="35B991B5" w:rsidR="00A72DDC" w:rsidRDefault="00A72DDC">
      <w:pPr>
        <w:pStyle w:val="CommentText"/>
      </w:pPr>
      <w:r>
        <w:rPr>
          <w:rStyle w:val="CommentReference"/>
        </w:rPr>
        <w:annotationRef/>
      </w:r>
      <w:r>
        <w:t xml:space="preserve">Insert space </w:t>
      </w:r>
    </w:p>
  </w:comment>
  <w:comment w:id="15" w:author="magdi saif" w:date="2025-04-03T19:33:00Z" w:initials="ms">
    <w:p w14:paraId="2B179B6E" w14:textId="1345038E" w:rsidR="00A72DDC" w:rsidRDefault="00A72DDC">
      <w:pPr>
        <w:pStyle w:val="CommentText"/>
      </w:pPr>
      <w:r>
        <w:rPr>
          <w:rStyle w:val="CommentReference"/>
        </w:rPr>
        <w:annotationRef/>
      </w:r>
      <w:r>
        <w:t>Delete the tab</w:t>
      </w:r>
    </w:p>
  </w:comment>
  <w:comment w:id="16" w:author="magdi saif" w:date="2025-04-03T19:34:00Z" w:initials="ms">
    <w:p w14:paraId="59A6216C" w14:textId="7E59EB70" w:rsidR="00A72DDC" w:rsidRDefault="00A72DDC">
      <w:pPr>
        <w:pStyle w:val="CommentText"/>
      </w:pPr>
      <w:r>
        <w:rPr>
          <w:rStyle w:val="CommentReference"/>
        </w:rPr>
        <w:annotationRef/>
      </w:r>
      <w:r>
        <w:t xml:space="preserve">Of which </w:t>
      </w:r>
      <w:proofErr w:type="gramStart"/>
      <w:r>
        <w:t>plant  and</w:t>
      </w:r>
      <w:proofErr w:type="gramEnd"/>
      <w:r>
        <w:t xml:space="preserve"> which type of cuttings ?????</w:t>
      </w:r>
    </w:p>
  </w:comment>
  <w:comment w:id="17" w:author="magdi saif" w:date="2025-04-03T19:39:00Z" w:initials="ms">
    <w:p w14:paraId="15E2D4B6" w14:textId="02CDDD68" w:rsidR="00E93A6E" w:rsidRDefault="00E93A6E">
      <w:pPr>
        <w:pStyle w:val="CommentText"/>
      </w:pPr>
      <w:r>
        <w:rPr>
          <w:rStyle w:val="CommentReference"/>
        </w:rPr>
        <w:annotationRef/>
      </w:r>
      <w:r>
        <w:t>Correct to “</w:t>
      </w:r>
      <w:r>
        <w:rPr>
          <w:rFonts w:ascii="Arial" w:hAnsi="Arial" w:cs="Arial"/>
          <w:color w:val="474747"/>
          <w:sz w:val="21"/>
          <w:szCs w:val="21"/>
          <w:shd w:val="clear" w:color="auto" w:fill="FFFFFF"/>
        </w:rPr>
        <w:t>spine gourd</w:t>
      </w:r>
      <w:r>
        <w:rPr>
          <w:rFonts w:ascii="Arial" w:hAnsi="Arial" w:cs="Arial"/>
          <w:color w:val="474747"/>
          <w:sz w:val="21"/>
          <w:szCs w:val="21"/>
          <w:shd w:val="clear" w:color="auto" w:fill="FFFFFF"/>
        </w:rPr>
        <w:t>”</w:t>
      </w:r>
    </w:p>
  </w:comment>
  <w:comment w:id="18" w:author="magdi saif" w:date="2025-04-03T19:41:00Z" w:initials="ms">
    <w:p w14:paraId="2EB39F25" w14:textId="6BA2C778" w:rsidR="00E93A6E" w:rsidRDefault="00E93A6E" w:rsidP="00E93A6E">
      <w:pPr>
        <w:pStyle w:val="CommentText"/>
      </w:pPr>
      <w:r>
        <w:rPr>
          <w:rStyle w:val="CommentReference"/>
        </w:rPr>
        <w:annotationRef/>
      </w:r>
      <w:r>
        <w:t xml:space="preserve">Remove extra full stop </w:t>
      </w:r>
    </w:p>
  </w:comment>
  <w:comment w:id="20" w:author="magdi saif" w:date="2025-04-03T19:42:00Z" w:initials="ms">
    <w:p w14:paraId="5ECB45F8" w14:textId="6152CFFD" w:rsidR="00E93A6E" w:rsidRDefault="00E93A6E">
      <w:pPr>
        <w:pStyle w:val="CommentText"/>
      </w:pPr>
      <w:r>
        <w:rPr>
          <w:rStyle w:val="CommentReference"/>
        </w:rPr>
        <w:annotationRef/>
      </w:r>
      <w:r>
        <w:t>Effect in small e “effect”</w:t>
      </w:r>
    </w:p>
  </w:comment>
  <w:comment w:id="19" w:author="magdi saif" w:date="2025-04-03T19:43:00Z" w:initials="ms">
    <w:p w14:paraId="030519B2" w14:textId="752294BA" w:rsidR="00E93A6E" w:rsidRDefault="00E93A6E">
      <w:pPr>
        <w:pStyle w:val="CommentText"/>
      </w:pPr>
      <w:r>
        <w:rPr>
          <w:rStyle w:val="CommentReference"/>
        </w:rPr>
        <w:annotationRef/>
      </w:r>
      <w:r>
        <w:t>Was studied the effect</w:t>
      </w:r>
    </w:p>
  </w:comment>
  <w:comment w:id="21" w:author="magdi saif" w:date="2025-04-03T19:46:00Z" w:initials="ms">
    <w:p w14:paraId="31A596FE" w14:textId="0D3C174A" w:rsidR="00E93A6E" w:rsidRDefault="00E93A6E">
      <w:pPr>
        <w:pStyle w:val="CommentText"/>
      </w:pPr>
      <w:r>
        <w:rPr>
          <w:rStyle w:val="CommentReference"/>
        </w:rPr>
        <w:annotationRef/>
      </w:r>
      <w:r>
        <w:t xml:space="preserve">What is the media of control </w:t>
      </w:r>
      <w:proofErr w:type="spellStart"/>
      <w:proofErr w:type="gramStart"/>
      <w:r>
        <w:t>tratment</w:t>
      </w:r>
      <w:proofErr w:type="spellEnd"/>
      <w:proofErr w:type="gramEnd"/>
    </w:p>
  </w:comment>
  <w:comment w:id="22" w:author="magdi saif" w:date="2025-04-03T19:44:00Z" w:initials="ms">
    <w:p w14:paraId="627FCC52" w14:textId="77777777" w:rsidR="00E93A6E" w:rsidRDefault="00E93A6E">
      <w:pPr>
        <w:pStyle w:val="CommentText"/>
      </w:pPr>
      <w:r>
        <w:rPr>
          <w:rStyle w:val="CommentReference"/>
        </w:rPr>
        <w:annotationRef/>
      </w:r>
      <w:r>
        <w:t>What did you used in control?</w:t>
      </w:r>
    </w:p>
    <w:p w14:paraId="4AB08A5F" w14:textId="4C8697F1" w:rsidR="00E93A6E" w:rsidRDefault="00E93A6E">
      <w:pPr>
        <w:pStyle w:val="CommentText"/>
      </w:pPr>
    </w:p>
  </w:comment>
  <w:comment w:id="23" w:author="magdi saif" w:date="2025-04-03T19:45:00Z" w:initials="ms">
    <w:p w14:paraId="5BCE4279" w14:textId="01BC58C1" w:rsidR="00E93A6E" w:rsidRDefault="00E93A6E">
      <w:pPr>
        <w:pStyle w:val="CommentText"/>
      </w:pPr>
      <w:r>
        <w:rPr>
          <w:rStyle w:val="CommentReference"/>
        </w:rPr>
        <w:annotationRef/>
      </w:r>
      <w:r>
        <w:t>How many cuttings in every replicate?</w:t>
      </w:r>
    </w:p>
  </w:comment>
  <w:comment w:id="24" w:author="magdi saif" w:date="2025-04-03T19:49:00Z" w:initials="ms">
    <w:p w14:paraId="1C1F2DE7" w14:textId="017C553E" w:rsidR="00180613" w:rsidRDefault="00180613">
      <w:pPr>
        <w:pStyle w:val="CommentText"/>
      </w:pPr>
      <w:r>
        <w:rPr>
          <w:rStyle w:val="CommentReference"/>
        </w:rPr>
        <w:annotationRef/>
      </w:r>
      <w:r>
        <w:t>Write the information of your statistical design and the version of used software(s) in details</w:t>
      </w:r>
    </w:p>
  </w:comment>
  <w:comment w:id="25" w:author="magdi saif" w:date="2025-04-03T19:51:00Z" w:initials="ms">
    <w:p w14:paraId="19DEDA48" w14:textId="34175114" w:rsidR="00180613" w:rsidRDefault="00180613">
      <w:pPr>
        <w:pStyle w:val="CommentText"/>
      </w:pPr>
      <w:r>
        <w:rPr>
          <w:rStyle w:val="CommentReference"/>
        </w:rPr>
        <w:annotationRef/>
      </w:r>
      <w:r>
        <w:t>How many cuttings in every replicate?</w:t>
      </w:r>
    </w:p>
  </w:comment>
  <w:comment w:id="26" w:author="magdi saif" w:date="2025-04-03T19:53:00Z" w:initials="ms">
    <w:p w14:paraId="7D8E46A1" w14:textId="55F3EA1F" w:rsidR="00180613" w:rsidRDefault="00180613">
      <w:pPr>
        <w:pStyle w:val="CommentText"/>
      </w:pPr>
      <w:r>
        <w:rPr>
          <w:rStyle w:val="CommentReference"/>
        </w:rPr>
        <w:annotationRef/>
      </w:r>
      <w:r>
        <w:t>Explain why 106???????</w:t>
      </w:r>
    </w:p>
  </w:comment>
  <w:comment w:id="27" w:author="magdi saif" w:date="2025-04-03T19:53:00Z" w:initials="ms">
    <w:p w14:paraId="0969824E" w14:textId="169FDD83" w:rsidR="00180613" w:rsidRDefault="00180613">
      <w:pPr>
        <w:pStyle w:val="CommentText"/>
      </w:pPr>
      <w:r>
        <w:rPr>
          <w:rStyle w:val="CommentReference"/>
        </w:rPr>
        <w:annotationRef/>
      </w:r>
      <w:r>
        <w:t xml:space="preserve">It changes the pH of your solution. Why you didn’t use ethyl alcohol? </w:t>
      </w:r>
    </w:p>
  </w:comment>
  <w:comment w:id="28" w:author="magdi saif" w:date="2025-04-03T19:55:00Z" w:initials="ms">
    <w:p w14:paraId="0E01B380" w14:textId="7BEC600B" w:rsidR="00180613" w:rsidRDefault="00180613">
      <w:pPr>
        <w:pStyle w:val="CommentText"/>
      </w:pPr>
      <w:r>
        <w:rPr>
          <w:rStyle w:val="CommentReference"/>
        </w:rPr>
        <w:annotationRef/>
      </w:r>
      <w:r>
        <w:t xml:space="preserve">How many leaves measured for every treatment and how you measured it (give some details especially you measured a Fig leaves that unlike a lot of </w:t>
      </w:r>
      <w:r w:rsidR="00A15AF7">
        <w:t xml:space="preserve">other </w:t>
      </w:r>
      <w:r>
        <w:t xml:space="preserve">fruit </w:t>
      </w:r>
      <w:r w:rsidR="00A15AF7">
        <w:t>leaves</w:t>
      </w:r>
    </w:p>
  </w:comment>
  <w:comment w:id="29" w:author="magdi saif" w:date="2025-04-03T19:59:00Z" w:initials="ms">
    <w:p w14:paraId="362D8CCB" w14:textId="225A7B15" w:rsidR="00A15AF7" w:rsidRDefault="00A15AF7">
      <w:pPr>
        <w:pStyle w:val="CommentText"/>
      </w:pPr>
      <w:r>
        <w:rPr>
          <w:rStyle w:val="CommentReference"/>
        </w:rPr>
        <w:annotationRef/>
      </w:r>
      <w:r>
        <w:t xml:space="preserve">What </w:t>
      </w:r>
      <w:r w:rsidR="00F73E30">
        <w:t>are the</w:t>
      </w:r>
      <w:r>
        <w:t xml:space="preserve"> r and h in your measurements? </w:t>
      </w:r>
    </w:p>
  </w:comment>
  <w:comment w:id="30" w:author="magdi saif" w:date="2025-04-03T20:00:00Z" w:initials="ms">
    <w:p w14:paraId="5895FA9F" w14:textId="3B0CD3DA" w:rsidR="00A15AF7" w:rsidRDefault="00A15AF7" w:rsidP="00A15AF7">
      <w:pPr>
        <w:pStyle w:val="CommentText"/>
      </w:pPr>
      <w:r>
        <w:rPr>
          <w:rStyle w:val="CommentReference"/>
        </w:rPr>
        <w:annotationRef/>
      </w:r>
      <w:r>
        <w:t xml:space="preserve">What </w:t>
      </w:r>
      <w:proofErr w:type="gramStart"/>
      <w:r>
        <w:t>are  the</w:t>
      </w:r>
      <w:proofErr w:type="gramEnd"/>
      <w:r>
        <w:t xml:space="preserve"> r and h in your measurements?</w:t>
      </w:r>
    </w:p>
  </w:comment>
  <w:comment w:id="31" w:author="magdi saif" w:date="2025-04-03T20:02:00Z" w:initials="ms">
    <w:p w14:paraId="2A03DE65" w14:textId="0BA6F4C2" w:rsidR="00A15AF7" w:rsidRDefault="00A15AF7">
      <w:pPr>
        <w:pStyle w:val="CommentText"/>
      </w:pPr>
      <w:r>
        <w:rPr>
          <w:rStyle w:val="CommentReference"/>
        </w:rPr>
        <w:annotationRef/>
      </w:r>
      <w:r>
        <w:t>Change its place</w:t>
      </w:r>
      <w:r>
        <w:t xml:space="preserve"> to be 2.7.7</w:t>
      </w:r>
    </w:p>
  </w:comment>
  <w:comment w:id="32" w:author="magdi saif" w:date="2025-04-03T20:01:00Z" w:initials="ms">
    <w:p w14:paraId="7628322D" w14:textId="14EF68CC" w:rsidR="00A15AF7" w:rsidRDefault="00A15AF7">
      <w:pPr>
        <w:pStyle w:val="CommentText"/>
      </w:pPr>
      <w:r>
        <w:rPr>
          <w:rStyle w:val="CommentReference"/>
        </w:rPr>
        <w:annotationRef/>
      </w:r>
      <w:r>
        <w:t>Change its place to be 2.7.6</w:t>
      </w:r>
    </w:p>
  </w:comment>
  <w:comment w:id="33" w:author="magdi saif" w:date="2025-04-03T20:02:00Z" w:initials="ms">
    <w:p w14:paraId="1F086024" w14:textId="2580DCDF" w:rsidR="00A15AF7" w:rsidRDefault="00A15AF7">
      <w:pPr>
        <w:pStyle w:val="CommentText"/>
      </w:pPr>
      <w:r>
        <w:rPr>
          <w:rStyle w:val="CommentReference"/>
        </w:rPr>
        <w:annotationRef/>
      </w:r>
      <w:r>
        <w:t>When? After how many days of planting?</w:t>
      </w:r>
    </w:p>
  </w:comment>
  <w:comment w:id="34" w:author="magdi saif" w:date="2025-04-03T20:16:00Z" w:initials="ms">
    <w:p w14:paraId="4BBE38BD" w14:textId="7B3A4A7E" w:rsidR="00235513" w:rsidRDefault="00235513">
      <w:pPr>
        <w:pStyle w:val="CommentText"/>
      </w:pPr>
      <w:r>
        <w:rPr>
          <w:rStyle w:val="CommentReference"/>
        </w:rPr>
        <w:annotationRef/>
      </w:r>
      <w:r>
        <w:t xml:space="preserve">You did not introduce the significant difference between your treatment (statistically) </w:t>
      </w:r>
    </w:p>
  </w:comment>
  <w:comment w:id="35" w:author="magdi saif" w:date="2025-04-03T20:09:00Z" w:initials="ms">
    <w:p w14:paraId="6BA50928" w14:textId="77777777" w:rsidR="00F07D61" w:rsidRDefault="00F07D61">
      <w:pPr>
        <w:pStyle w:val="CommentText"/>
      </w:pPr>
      <w:r>
        <w:rPr>
          <w:rStyle w:val="CommentReference"/>
        </w:rPr>
        <w:annotationRef/>
      </w:r>
      <w:r>
        <w:t>Bad type of showing results</w:t>
      </w:r>
    </w:p>
    <w:p w14:paraId="37058CA8" w14:textId="58899307" w:rsidR="00F07D61" w:rsidRDefault="00F07D61">
      <w:pPr>
        <w:pStyle w:val="CommentText"/>
        <w:rPr>
          <w:rFonts w:hint="cs"/>
          <w:rtl/>
          <w:lang w:bidi="ar-EG"/>
        </w:rPr>
      </w:pPr>
      <w:r w:rsidRPr="00F07D61">
        <w:rPr>
          <w:lang w:bidi="ar-EG"/>
        </w:rPr>
        <w:t xml:space="preserve">The measured traits are </w:t>
      </w:r>
      <w:r>
        <w:rPr>
          <w:lang w:bidi="ar-EG"/>
        </w:rPr>
        <w:t>not complementary to each other</w:t>
      </w:r>
    </w:p>
  </w:comment>
  <w:comment w:id="36" w:author="magdi saif" w:date="2025-04-03T20:14:00Z" w:initials="ms">
    <w:p w14:paraId="62E32C22" w14:textId="5ED105A3" w:rsidR="00235513" w:rsidRDefault="00235513">
      <w:pPr>
        <w:pStyle w:val="CommentText"/>
      </w:pPr>
      <w:r>
        <w:rPr>
          <w:rStyle w:val="CommentReference"/>
        </w:rPr>
        <w:annotationRef/>
      </w:r>
      <w:r>
        <w:t xml:space="preserve">It did not introduce evidence to your results </w:t>
      </w:r>
    </w:p>
  </w:comment>
  <w:comment w:id="37" w:author="magdi saif" w:date="2025-04-03T21:04:00Z" w:initials="ms">
    <w:p w14:paraId="75C2D38C" w14:textId="47195F7E" w:rsidR="00E8769E" w:rsidRDefault="00E8769E">
      <w:pPr>
        <w:pStyle w:val="CommentText"/>
      </w:pPr>
      <w:r>
        <w:rPr>
          <w:rStyle w:val="CommentReference"/>
        </w:rPr>
        <w:annotationRef/>
      </w:r>
      <w:r>
        <w:t xml:space="preserve">Not found in the reference </w:t>
      </w:r>
    </w:p>
  </w:comment>
  <w:comment w:id="39" w:author="magdi saif" w:date="2025-04-03T20:15:00Z" w:initials="ms">
    <w:p w14:paraId="3C03C70A" w14:textId="6AAEB763" w:rsidR="00235513" w:rsidRDefault="00235513">
      <w:pPr>
        <w:pStyle w:val="CommentText"/>
      </w:pPr>
      <w:r>
        <w:rPr>
          <w:rStyle w:val="CommentReference"/>
        </w:rPr>
        <w:annotationRef/>
      </w:r>
      <w:r>
        <w:t>plant</w:t>
      </w:r>
    </w:p>
  </w:comment>
  <w:comment w:id="40" w:author="magdi saif" w:date="2025-04-03T20:18:00Z" w:initials="ms">
    <w:p w14:paraId="5EE1B46E" w14:textId="6ABE7B03" w:rsidR="00C35418" w:rsidRDefault="00C35418">
      <w:pPr>
        <w:pStyle w:val="CommentText"/>
      </w:pPr>
      <w:r>
        <w:rPr>
          <w:rStyle w:val="CommentReference"/>
        </w:rPr>
        <w:annotationRef/>
      </w:r>
      <w:r>
        <w:t>?????</w:t>
      </w:r>
    </w:p>
  </w:comment>
  <w:comment w:id="38" w:author="magdi saif" w:date="2025-04-03T20:17:00Z" w:initials="ms">
    <w:p w14:paraId="4807A161" w14:textId="5DD198E6" w:rsidR="00A422AC" w:rsidRDefault="00A422AC">
      <w:pPr>
        <w:pStyle w:val="CommentText"/>
      </w:pPr>
      <w:r>
        <w:rPr>
          <w:rStyle w:val="CommentReference"/>
        </w:rPr>
        <w:annotationRef/>
      </w:r>
      <w:r>
        <w:t xml:space="preserve">It is </w:t>
      </w:r>
      <w:proofErr w:type="gramStart"/>
      <w:r>
        <w:t>belong</w:t>
      </w:r>
      <w:proofErr w:type="gramEnd"/>
      <w:r>
        <w:t xml:space="preserve"> to the next subtitle </w:t>
      </w:r>
    </w:p>
  </w:comment>
  <w:comment w:id="41" w:author="magdi saif" w:date="2025-04-03T21:05:00Z" w:initials="ms">
    <w:p w14:paraId="33715026" w14:textId="39EC9458" w:rsidR="00E8769E" w:rsidRDefault="00E8769E">
      <w:pPr>
        <w:pStyle w:val="CommentText"/>
      </w:pPr>
      <w:r>
        <w:rPr>
          <w:rStyle w:val="CommentReference"/>
        </w:rPr>
        <w:annotationRef/>
      </w:r>
      <w:r>
        <w:t xml:space="preserve">Not found in the </w:t>
      </w:r>
      <w:proofErr w:type="spellStart"/>
      <w:r>
        <w:t>referance</w:t>
      </w:r>
      <w:proofErr w:type="spellEnd"/>
    </w:p>
  </w:comment>
  <w:comment w:id="42" w:author="magdi saif" w:date="2025-04-03T20:51:00Z" w:initials="ms">
    <w:p w14:paraId="32B4EA15" w14:textId="23044B9F" w:rsidR="00CF67CF" w:rsidRDefault="00CF67CF">
      <w:pPr>
        <w:pStyle w:val="CommentText"/>
      </w:pPr>
      <w:r>
        <w:rPr>
          <w:rStyle w:val="CommentReference"/>
        </w:rPr>
        <w:annotationRef/>
      </w:r>
      <w:r>
        <w:t>correct</w:t>
      </w:r>
    </w:p>
  </w:comment>
  <w:comment w:id="43" w:author="magdi saif" w:date="2025-04-03T20:23:00Z" w:initials="ms">
    <w:p w14:paraId="3306BC11" w14:textId="4B6EDA2E" w:rsidR="00B2314E" w:rsidRDefault="00B2314E">
      <w:pPr>
        <w:pStyle w:val="CommentText"/>
      </w:pPr>
      <w:r>
        <w:rPr>
          <w:rStyle w:val="CommentReference"/>
        </w:rPr>
        <w:annotationRef/>
      </w:r>
      <w:r>
        <w:t>Cuttings of what???</w:t>
      </w:r>
    </w:p>
  </w:comment>
  <w:comment w:id="44" w:author="magdi saif" w:date="2025-04-03T20:24:00Z" w:initials="ms">
    <w:p w14:paraId="76B50261" w14:textId="5EFD8434" w:rsidR="00B2314E" w:rsidRDefault="00B2314E">
      <w:pPr>
        <w:pStyle w:val="CommentText"/>
      </w:pPr>
      <w:r>
        <w:rPr>
          <w:rStyle w:val="CommentReference"/>
        </w:rPr>
        <w:annotationRef/>
      </w:r>
      <w:r>
        <w:t>I think the author reviews found significant difference not as your result in the current manuscript</w:t>
      </w:r>
    </w:p>
  </w:comment>
  <w:comment w:id="45" w:author="magdi saif" w:date="2025-04-03T20:27:00Z" w:initials="ms">
    <w:p w14:paraId="3EC5A16C" w14:textId="201DB79F" w:rsidR="00B2314E" w:rsidRDefault="00B2314E">
      <w:pPr>
        <w:pStyle w:val="CommentText"/>
      </w:pPr>
      <w:r>
        <w:rPr>
          <w:rStyle w:val="CommentReference"/>
        </w:rPr>
        <w:annotationRef/>
      </w:r>
      <w:r>
        <w:t>This in the agreement of which treatment of your treatments????</w:t>
      </w:r>
    </w:p>
  </w:comment>
  <w:comment w:id="46" w:author="magdi saif" w:date="2025-04-03T20:30:00Z" w:initials="ms">
    <w:p w14:paraId="3E37A68F" w14:textId="5406D379" w:rsidR="0056301C" w:rsidRDefault="0056301C">
      <w:pPr>
        <w:pStyle w:val="CommentText"/>
      </w:pPr>
      <w:r>
        <w:rPr>
          <w:rStyle w:val="CommentReference"/>
        </w:rPr>
        <w:annotationRef/>
      </w:r>
      <w:r>
        <w:t>This in the agreement of which treatment of your treatments????</w:t>
      </w:r>
    </w:p>
  </w:comment>
  <w:comment w:id="47" w:author="magdi saif" w:date="2025-04-03T20:31:00Z" w:initials="ms">
    <w:p w14:paraId="24EB99CE" w14:textId="7D784D4C" w:rsidR="0056301C" w:rsidRDefault="0056301C">
      <w:pPr>
        <w:pStyle w:val="CommentText"/>
      </w:pPr>
      <w:r>
        <w:rPr>
          <w:rStyle w:val="CommentReference"/>
        </w:rPr>
        <w:annotationRef/>
      </w:r>
    </w:p>
  </w:comment>
  <w:comment w:id="48" w:author="magdi saif" w:date="2025-04-03T20:34:00Z" w:initials="ms">
    <w:p w14:paraId="0D0A06AE" w14:textId="2D0D528E" w:rsidR="0056301C" w:rsidRDefault="0056301C" w:rsidP="0056301C">
      <w:pPr>
        <w:pStyle w:val="CommentText"/>
      </w:pPr>
      <w:r>
        <w:rPr>
          <w:rStyle w:val="CommentReference"/>
        </w:rPr>
        <w:annotationRef/>
      </w:r>
      <w:r>
        <w:t xml:space="preserve">survival data in the current manuscript had very low percentages </w:t>
      </w:r>
    </w:p>
  </w:comment>
  <w:comment w:id="49" w:author="magdi saif" w:date="2025-04-03T20:36:00Z" w:initials="ms">
    <w:p w14:paraId="0401DB07" w14:textId="5FEA446E" w:rsidR="0056301C" w:rsidRDefault="0056301C">
      <w:pPr>
        <w:pStyle w:val="CommentText"/>
      </w:pPr>
      <w:r>
        <w:rPr>
          <w:rStyle w:val="CommentReference"/>
        </w:rPr>
        <w:annotationRef/>
      </w:r>
      <w:r>
        <w:t>Fig cuttings normally succeed to produce saplings (survival usually more than 75% without any growth regulators)</w:t>
      </w:r>
    </w:p>
  </w:comment>
  <w:comment w:id="50" w:author="magdi saif" w:date="2025-04-03T21:03:00Z" w:initials="ms">
    <w:p w14:paraId="40CD59C7" w14:textId="354600D5" w:rsidR="00E8769E" w:rsidRDefault="00E8769E">
      <w:pPr>
        <w:pStyle w:val="CommentText"/>
      </w:pPr>
      <w:r>
        <w:rPr>
          <w:rStyle w:val="CommentReference"/>
        </w:rPr>
        <w:annotationRef/>
      </w:r>
      <w:r>
        <w:t xml:space="preserve">Not found in the reference </w:t>
      </w:r>
    </w:p>
  </w:comment>
  <w:comment w:id="51" w:author="magdi saif" w:date="2025-04-03T20:38:00Z" w:initials="ms">
    <w:p w14:paraId="6507EF16" w14:textId="5D354C4A" w:rsidR="00DB0069" w:rsidRDefault="00DB0069">
      <w:pPr>
        <w:pStyle w:val="CommentText"/>
      </w:pPr>
      <w:r>
        <w:rPr>
          <w:rStyle w:val="CommentReference"/>
        </w:rPr>
        <w:annotationRef/>
      </w:r>
      <w:r>
        <w:t xml:space="preserve">Olive cuttings need growth regulators to produce roots not as fig that easy rooting without the need </w:t>
      </w:r>
      <w:proofErr w:type="spellStart"/>
      <w:r>
        <w:t>og</w:t>
      </w:r>
      <w:proofErr w:type="spellEnd"/>
      <w:r>
        <w:t xml:space="preserve"> GR</w:t>
      </w:r>
    </w:p>
  </w:comment>
  <w:comment w:id="52" w:author="magdi saif" w:date="2025-04-03T20:19:00Z" w:initials="ms">
    <w:p w14:paraId="68DDEC47" w14:textId="3E8DBA6B" w:rsidR="001C64EB" w:rsidRDefault="001C64EB">
      <w:pPr>
        <w:pStyle w:val="CommentText"/>
      </w:pPr>
      <w:r>
        <w:rPr>
          <w:rStyle w:val="CommentReference"/>
        </w:rPr>
        <w:annotationRef/>
      </w:r>
      <w:r>
        <w:t>No.</w:t>
      </w:r>
    </w:p>
  </w:comment>
  <w:comment w:id="53" w:author="magdi saif" w:date="2025-04-03T20:19:00Z" w:initials="ms">
    <w:p w14:paraId="5E357EF9" w14:textId="19C112D7" w:rsidR="001C64EB" w:rsidRDefault="001C64EB">
      <w:pPr>
        <w:pStyle w:val="CommentText"/>
      </w:pPr>
      <w:r>
        <w:rPr>
          <w:rStyle w:val="CommentReference"/>
        </w:rPr>
        <w:annotationRef/>
      </w:r>
      <w:r>
        <w:t>No.</w:t>
      </w:r>
    </w:p>
  </w:comment>
  <w:comment w:id="54" w:author="magdi saif" w:date="2025-04-03T20:47:00Z" w:initials="ms">
    <w:p w14:paraId="623FC68D" w14:textId="3AD86E44" w:rsidR="00955438" w:rsidRDefault="00955438">
      <w:pPr>
        <w:pStyle w:val="CommentText"/>
      </w:pPr>
      <w:r>
        <w:rPr>
          <w:rStyle w:val="CommentReference"/>
        </w:rPr>
        <w:annotationRef/>
      </w:r>
      <w:r>
        <w:t>Who is this?</w:t>
      </w:r>
    </w:p>
  </w:comment>
  <w:comment w:id="55" w:author="magdi saif" w:date="2025-04-03T20:47:00Z" w:initials="ms">
    <w:p w14:paraId="59C54541" w14:textId="6B0C53B8" w:rsidR="00955438" w:rsidRDefault="00955438">
      <w:pPr>
        <w:pStyle w:val="CommentText"/>
      </w:pPr>
      <w:r>
        <w:rPr>
          <w:rStyle w:val="CommentReference"/>
        </w:rPr>
        <w:annotationRef/>
      </w:r>
      <w:r>
        <w:t>Who is this?</w:t>
      </w:r>
    </w:p>
  </w:comment>
  <w:comment w:id="56" w:author="magdi saif" w:date="2025-04-03T20:49:00Z" w:initials="ms">
    <w:p w14:paraId="5689ACCC" w14:textId="75D2A1FA" w:rsidR="00CF67CF" w:rsidRDefault="00CF67CF">
      <w:pPr>
        <w:pStyle w:val="CommentText"/>
      </w:pPr>
      <w:r>
        <w:rPr>
          <w:rStyle w:val="CommentReference"/>
        </w:rPr>
        <w:annotationRef/>
      </w:r>
      <w:r>
        <w:t>Chick it in the manuscript</w:t>
      </w:r>
    </w:p>
  </w:comment>
  <w:comment w:id="57" w:author="magdi saif" w:date="2025-04-03T20:52:00Z" w:initials="ms">
    <w:p w14:paraId="76D5E2B5" w14:textId="36A36105" w:rsidR="00CF67CF" w:rsidRDefault="00CF67CF">
      <w:pPr>
        <w:pStyle w:val="CommentText"/>
      </w:pPr>
      <w:r>
        <w:rPr>
          <w:rStyle w:val="CommentReference"/>
        </w:rPr>
        <w:annotationRef/>
      </w:r>
      <w:r>
        <w:t xml:space="preserve">Chick in the manuscript </w:t>
      </w:r>
    </w:p>
  </w:comment>
  <w:comment w:id="58" w:author="magdi saif" w:date="2025-04-03T20:52:00Z" w:initials="ms">
    <w:p w14:paraId="3A7B4092" w14:textId="2B756F4C" w:rsidR="00CF67CF" w:rsidRDefault="00CF67CF">
      <w:pPr>
        <w:pStyle w:val="CommentText"/>
      </w:pPr>
      <w:r>
        <w:rPr>
          <w:rStyle w:val="CommentReference"/>
        </w:rPr>
        <w:annotationRef/>
      </w:r>
      <w:r>
        <w:t>Not found in the manuscript</w:t>
      </w:r>
    </w:p>
  </w:comment>
  <w:comment w:id="60" w:author="magdi saif" w:date="2025-04-03T20:55:00Z" w:initials="ms">
    <w:p w14:paraId="3A7DF743" w14:textId="4A224ED6" w:rsidR="00CF67CF" w:rsidRDefault="00CF67CF">
      <w:pPr>
        <w:pStyle w:val="CommentText"/>
      </w:pPr>
      <w:r>
        <w:rPr>
          <w:rStyle w:val="CommentReference"/>
        </w:rPr>
        <w:annotationRef/>
      </w:r>
      <w:r>
        <w:t>Not found in the manuscript</w:t>
      </w:r>
    </w:p>
  </w:comment>
  <w:comment w:id="61" w:author="magdi saif" w:date="2025-04-03T20:59:00Z" w:initials="ms">
    <w:p w14:paraId="74BA52BF" w14:textId="138F86B3" w:rsidR="00E8769E" w:rsidRDefault="00E8769E">
      <w:pPr>
        <w:pStyle w:val="CommentText"/>
      </w:pPr>
      <w:r>
        <w:rPr>
          <w:rStyle w:val="CommentReference"/>
        </w:rPr>
        <w:annotationRef/>
      </w:r>
      <w:r>
        <w:t>Not found in the manuscript</w:t>
      </w:r>
    </w:p>
  </w:comment>
  <w:comment w:id="62" w:author="magdi saif" w:date="2025-04-03T21:01:00Z" w:initials="ms">
    <w:p w14:paraId="1055244E" w14:textId="3B771A19" w:rsidR="00E8769E" w:rsidRDefault="00E8769E">
      <w:pPr>
        <w:pStyle w:val="CommentText"/>
      </w:pPr>
      <w:r>
        <w:rPr>
          <w:rStyle w:val="CommentReference"/>
        </w:rPr>
        <w:annotationRef/>
      </w:r>
      <w:r>
        <w:t xml:space="preserve">Repeated </w:t>
      </w:r>
      <w:proofErr w:type="spellStart"/>
      <w:r>
        <w:t>referance</w:t>
      </w:r>
      <w:proofErr w:type="spellEnd"/>
      <w:r>
        <w:t xml:space="preserve"> </w:t>
      </w:r>
    </w:p>
  </w:comment>
  <w:comment w:id="63" w:author="magdi saif" w:date="2025-04-03T21:03:00Z" w:initials="ms">
    <w:p w14:paraId="599AC19F" w14:textId="1C88EEAC" w:rsidR="00E8769E" w:rsidRDefault="00E8769E">
      <w:pPr>
        <w:pStyle w:val="CommentText"/>
      </w:pPr>
      <w:r>
        <w:rPr>
          <w:rStyle w:val="CommentReference"/>
        </w:rPr>
        <w:annotationRef/>
      </w:r>
      <w:r>
        <w:t>Not found in the manuscript</w:t>
      </w:r>
    </w:p>
  </w:comment>
  <w:comment w:id="64" w:author="magdi saif" w:date="2025-04-03T21:05:00Z" w:initials="ms">
    <w:p w14:paraId="4403C32B" w14:textId="548D6B09" w:rsidR="00E8769E" w:rsidRDefault="00E8769E">
      <w:pPr>
        <w:pStyle w:val="CommentText"/>
      </w:pPr>
      <w:r>
        <w:rPr>
          <w:rStyle w:val="CommentReference"/>
        </w:rPr>
        <w:annotationRef/>
      </w:r>
      <w:r>
        <w:t>Not found in the manuscript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BCA5E5" w15:done="0"/>
  <w15:commentEx w15:paraId="72EB6DEE" w15:done="0"/>
  <w15:commentEx w15:paraId="213E5129" w15:done="0"/>
  <w15:commentEx w15:paraId="49398C34" w15:done="0"/>
  <w15:commentEx w15:paraId="29B4CAFF" w15:done="0"/>
  <w15:commentEx w15:paraId="01D4F2CE" w15:done="0"/>
  <w15:commentEx w15:paraId="7CA2CCF1" w15:done="0"/>
  <w15:commentEx w15:paraId="69D83F1E" w15:done="0"/>
  <w15:commentEx w15:paraId="2D6C53A3" w15:done="0"/>
  <w15:commentEx w15:paraId="468615CC" w15:done="0"/>
  <w15:commentEx w15:paraId="3984706D" w15:done="0"/>
  <w15:commentEx w15:paraId="14E696D2" w15:done="0"/>
  <w15:commentEx w15:paraId="16D9CCEB" w15:done="0"/>
  <w15:commentEx w15:paraId="1A0F79FD" w15:done="0"/>
  <w15:commentEx w15:paraId="2B179B6E" w15:done="0"/>
  <w15:commentEx w15:paraId="59A6216C" w15:done="0"/>
  <w15:commentEx w15:paraId="15E2D4B6" w15:done="0"/>
  <w15:commentEx w15:paraId="2EB39F25" w15:done="0"/>
  <w15:commentEx w15:paraId="5ECB45F8" w15:done="0"/>
  <w15:commentEx w15:paraId="030519B2" w15:done="0"/>
  <w15:commentEx w15:paraId="31A596FE" w15:done="0"/>
  <w15:commentEx w15:paraId="4AB08A5F" w15:done="0"/>
  <w15:commentEx w15:paraId="5BCE4279" w15:done="0"/>
  <w15:commentEx w15:paraId="1C1F2DE7" w15:done="0"/>
  <w15:commentEx w15:paraId="19DEDA48" w15:done="0"/>
  <w15:commentEx w15:paraId="7D8E46A1" w15:done="0"/>
  <w15:commentEx w15:paraId="0969824E" w15:done="0"/>
  <w15:commentEx w15:paraId="0E01B380" w15:done="0"/>
  <w15:commentEx w15:paraId="362D8CCB" w15:done="0"/>
  <w15:commentEx w15:paraId="5895FA9F" w15:done="0"/>
  <w15:commentEx w15:paraId="2A03DE65" w15:done="0"/>
  <w15:commentEx w15:paraId="7628322D" w15:done="0"/>
  <w15:commentEx w15:paraId="1F086024" w15:done="0"/>
  <w15:commentEx w15:paraId="4BBE38BD" w15:done="0"/>
  <w15:commentEx w15:paraId="37058CA8" w15:done="0"/>
  <w15:commentEx w15:paraId="62E32C22" w15:done="0"/>
  <w15:commentEx w15:paraId="75C2D38C" w15:done="0"/>
  <w15:commentEx w15:paraId="3C03C70A" w15:done="0"/>
  <w15:commentEx w15:paraId="5EE1B46E" w15:done="0"/>
  <w15:commentEx w15:paraId="4807A161" w15:done="0"/>
  <w15:commentEx w15:paraId="33715026" w15:done="0"/>
  <w15:commentEx w15:paraId="32B4EA15" w15:done="0"/>
  <w15:commentEx w15:paraId="3306BC11" w15:done="0"/>
  <w15:commentEx w15:paraId="76B50261" w15:done="0"/>
  <w15:commentEx w15:paraId="3EC5A16C" w15:done="0"/>
  <w15:commentEx w15:paraId="3E37A68F" w15:done="0"/>
  <w15:commentEx w15:paraId="24EB99CE" w15:done="0"/>
  <w15:commentEx w15:paraId="0D0A06AE" w15:done="0"/>
  <w15:commentEx w15:paraId="0401DB07" w15:done="0"/>
  <w15:commentEx w15:paraId="40CD59C7" w15:done="0"/>
  <w15:commentEx w15:paraId="6507EF16" w15:done="0"/>
  <w15:commentEx w15:paraId="68DDEC47" w15:done="0"/>
  <w15:commentEx w15:paraId="5E357EF9" w15:done="0"/>
  <w15:commentEx w15:paraId="623FC68D" w15:done="0"/>
  <w15:commentEx w15:paraId="59C54541" w15:done="0"/>
  <w15:commentEx w15:paraId="5689ACCC" w15:done="0"/>
  <w15:commentEx w15:paraId="76D5E2B5" w15:done="0"/>
  <w15:commentEx w15:paraId="3A7B4092" w15:done="0"/>
  <w15:commentEx w15:paraId="3A7DF743" w15:done="0"/>
  <w15:commentEx w15:paraId="74BA52BF" w15:done="0"/>
  <w15:commentEx w15:paraId="1055244E" w15:done="0"/>
  <w15:commentEx w15:paraId="599AC19F" w15:done="0"/>
  <w15:commentEx w15:paraId="4403C32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FBEAA" w14:textId="77777777" w:rsidR="00633917" w:rsidRDefault="00633917" w:rsidP="00973039">
      <w:pPr>
        <w:spacing w:after="0" w:line="240" w:lineRule="auto"/>
      </w:pPr>
      <w:r>
        <w:separator/>
      </w:r>
    </w:p>
  </w:endnote>
  <w:endnote w:type="continuationSeparator" w:id="0">
    <w:p w14:paraId="6C3EF826" w14:textId="77777777" w:rsidR="00633917" w:rsidRDefault="00633917" w:rsidP="0097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D29C8" w14:textId="77777777" w:rsidR="00AE4047" w:rsidRDefault="00AE40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8BC1" w14:textId="77777777" w:rsidR="00AE4047" w:rsidRDefault="00AE40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6508" w14:textId="77777777" w:rsidR="00AE4047" w:rsidRDefault="00AE4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C706D" w14:textId="77777777" w:rsidR="00633917" w:rsidRDefault="00633917" w:rsidP="00973039">
      <w:pPr>
        <w:spacing w:after="0" w:line="240" w:lineRule="auto"/>
      </w:pPr>
      <w:r>
        <w:separator/>
      </w:r>
    </w:p>
  </w:footnote>
  <w:footnote w:type="continuationSeparator" w:id="0">
    <w:p w14:paraId="1EA24B97" w14:textId="77777777" w:rsidR="00633917" w:rsidRDefault="00633917" w:rsidP="0097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BAF4" w14:textId="7DA859C3" w:rsidR="00AE4047" w:rsidRDefault="00AE4047">
    <w:pPr>
      <w:pStyle w:val="Header"/>
    </w:pPr>
    <w:r>
      <w:rPr>
        <w:noProof/>
      </w:rPr>
      <w:pict w14:anchorId="53479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7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5E93" w14:textId="29D146FF" w:rsidR="00AE4047" w:rsidRDefault="00AE4047">
    <w:pPr>
      <w:pStyle w:val="Header"/>
    </w:pPr>
    <w:r>
      <w:rPr>
        <w:noProof/>
      </w:rPr>
      <w:pict w14:anchorId="73E16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7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F747" w14:textId="2426E2C3" w:rsidR="00AE4047" w:rsidRDefault="00AE4047">
    <w:pPr>
      <w:pStyle w:val="Header"/>
    </w:pPr>
    <w:r>
      <w:rPr>
        <w:noProof/>
      </w:rPr>
      <w:pict w14:anchorId="6245A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7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BF2"/>
    <w:multiLevelType w:val="hybridMultilevel"/>
    <w:tmpl w:val="2778864E"/>
    <w:lvl w:ilvl="0" w:tplc="2E921CEE">
      <w:start w:val="1"/>
      <w:numFmt w:val="bullet"/>
      <w:lvlText w:val=""/>
      <w:lvlJc w:val="left"/>
      <w:pPr>
        <w:ind w:left="720" w:hanging="360"/>
      </w:pPr>
      <w:rPr>
        <w:rFonts w:ascii="Symbol" w:eastAsiaTheme="minorHAnsi" w:hAnsi="Symbol" w:cs="Helvetic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0A631F"/>
    <w:multiLevelType w:val="hybridMultilevel"/>
    <w:tmpl w:val="2BEEA67A"/>
    <w:lvl w:ilvl="0" w:tplc="62FA6B34">
      <w:start w:val="1"/>
      <w:numFmt w:val="bullet"/>
      <w:lvlText w:val=""/>
      <w:lvlJc w:val="left"/>
      <w:pPr>
        <w:ind w:left="720" w:hanging="360"/>
      </w:pPr>
      <w:rPr>
        <w:rFonts w:ascii="Symbol" w:eastAsiaTheme="minorHAnsi" w:hAnsi="Symbol" w:cs="Helvetic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755928"/>
    <w:multiLevelType w:val="multilevel"/>
    <w:tmpl w:val="34E0F908"/>
    <w:lvl w:ilvl="0">
      <w:start w:val="1"/>
      <w:numFmt w:val="decimal"/>
      <w:lvlText w:val="%1."/>
      <w:lvlJc w:val="left"/>
      <w:pPr>
        <w:ind w:left="220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A2B72D2"/>
    <w:multiLevelType w:val="hybridMultilevel"/>
    <w:tmpl w:val="697400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di saif">
    <w15:presenceInfo w15:providerId="Windows Live" w15:userId="7a902e29ca1a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EE"/>
    <w:rsid w:val="000227BC"/>
    <w:rsid w:val="0004379E"/>
    <w:rsid w:val="00051743"/>
    <w:rsid w:val="00062DBD"/>
    <w:rsid w:val="00067538"/>
    <w:rsid w:val="00092FDE"/>
    <w:rsid w:val="000A326F"/>
    <w:rsid w:val="000B66A0"/>
    <w:rsid w:val="000C0DBE"/>
    <w:rsid w:val="000E06B2"/>
    <w:rsid w:val="00102AE5"/>
    <w:rsid w:val="00117428"/>
    <w:rsid w:val="00170EA1"/>
    <w:rsid w:val="00180613"/>
    <w:rsid w:val="001A4C0E"/>
    <w:rsid w:val="001B3460"/>
    <w:rsid w:val="001C64EB"/>
    <w:rsid w:val="001C7313"/>
    <w:rsid w:val="001E21D4"/>
    <w:rsid w:val="00232BB2"/>
    <w:rsid w:val="00235513"/>
    <w:rsid w:val="00236227"/>
    <w:rsid w:val="00250245"/>
    <w:rsid w:val="00254C8A"/>
    <w:rsid w:val="00280637"/>
    <w:rsid w:val="00284228"/>
    <w:rsid w:val="002A7527"/>
    <w:rsid w:val="003218DF"/>
    <w:rsid w:val="003236C7"/>
    <w:rsid w:val="003657DE"/>
    <w:rsid w:val="003768FB"/>
    <w:rsid w:val="00382FAC"/>
    <w:rsid w:val="003831D3"/>
    <w:rsid w:val="003C54BC"/>
    <w:rsid w:val="003E34A5"/>
    <w:rsid w:val="003E48FC"/>
    <w:rsid w:val="00404E7F"/>
    <w:rsid w:val="004278C1"/>
    <w:rsid w:val="00434153"/>
    <w:rsid w:val="004513FA"/>
    <w:rsid w:val="00456820"/>
    <w:rsid w:val="0046007C"/>
    <w:rsid w:val="00492C2D"/>
    <w:rsid w:val="004D0907"/>
    <w:rsid w:val="004D34C3"/>
    <w:rsid w:val="004D52FA"/>
    <w:rsid w:val="004D5E7D"/>
    <w:rsid w:val="004E7C0F"/>
    <w:rsid w:val="0050666C"/>
    <w:rsid w:val="0053193F"/>
    <w:rsid w:val="0055550D"/>
    <w:rsid w:val="0055741B"/>
    <w:rsid w:val="0056239E"/>
    <w:rsid w:val="0056301C"/>
    <w:rsid w:val="00570D9B"/>
    <w:rsid w:val="0059157B"/>
    <w:rsid w:val="005A55EE"/>
    <w:rsid w:val="005B29BC"/>
    <w:rsid w:val="005B7879"/>
    <w:rsid w:val="005C24BE"/>
    <w:rsid w:val="005F24DF"/>
    <w:rsid w:val="00600B3E"/>
    <w:rsid w:val="00601CA7"/>
    <w:rsid w:val="0061317D"/>
    <w:rsid w:val="00624F58"/>
    <w:rsid w:val="00631D62"/>
    <w:rsid w:val="00633917"/>
    <w:rsid w:val="00636711"/>
    <w:rsid w:val="00651FFE"/>
    <w:rsid w:val="0066189E"/>
    <w:rsid w:val="00666D9D"/>
    <w:rsid w:val="00675EE0"/>
    <w:rsid w:val="00691A16"/>
    <w:rsid w:val="0069514E"/>
    <w:rsid w:val="006A5052"/>
    <w:rsid w:val="006C08A4"/>
    <w:rsid w:val="006C2DD0"/>
    <w:rsid w:val="006C7F02"/>
    <w:rsid w:val="006D47EF"/>
    <w:rsid w:val="006D56E6"/>
    <w:rsid w:val="006E200F"/>
    <w:rsid w:val="006F3459"/>
    <w:rsid w:val="00706101"/>
    <w:rsid w:val="00730B50"/>
    <w:rsid w:val="00744C02"/>
    <w:rsid w:val="00751599"/>
    <w:rsid w:val="00790311"/>
    <w:rsid w:val="00791F7C"/>
    <w:rsid w:val="007A2E37"/>
    <w:rsid w:val="007B6879"/>
    <w:rsid w:val="007D0039"/>
    <w:rsid w:val="007D2E39"/>
    <w:rsid w:val="008258B0"/>
    <w:rsid w:val="00861FEE"/>
    <w:rsid w:val="00866777"/>
    <w:rsid w:val="008B02D5"/>
    <w:rsid w:val="008B7F4C"/>
    <w:rsid w:val="008E0C3D"/>
    <w:rsid w:val="008E62CB"/>
    <w:rsid w:val="008F020F"/>
    <w:rsid w:val="00926A55"/>
    <w:rsid w:val="00955438"/>
    <w:rsid w:val="00973039"/>
    <w:rsid w:val="00976562"/>
    <w:rsid w:val="00977227"/>
    <w:rsid w:val="00985699"/>
    <w:rsid w:val="009A0406"/>
    <w:rsid w:val="009B7879"/>
    <w:rsid w:val="009C4D6C"/>
    <w:rsid w:val="009E27D4"/>
    <w:rsid w:val="009F559D"/>
    <w:rsid w:val="00A15AF7"/>
    <w:rsid w:val="00A1714D"/>
    <w:rsid w:val="00A3652D"/>
    <w:rsid w:val="00A422AC"/>
    <w:rsid w:val="00A43F3D"/>
    <w:rsid w:val="00A67FAB"/>
    <w:rsid w:val="00A72DDC"/>
    <w:rsid w:val="00A8610F"/>
    <w:rsid w:val="00A96330"/>
    <w:rsid w:val="00AC0C73"/>
    <w:rsid w:val="00AC646A"/>
    <w:rsid w:val="00AE4047"/>
    <w:rsid w:val="00AF2BE2"/>
    <w:rsid w:val="00B05022"/>
    <w:rsid w:val="00B06681"/>
    <w:rsid w:val="00B1633D"/>
    <w:rsid w:val="00B211D9"/>
    <w:rsid w:val="00B21673"/>
    <w:rsid w:val="00B2314E"/>
    <w:rsid w:val="00B536EE"/>
    <w:rsid w:val="00B56A5E"/>
    <w:rsid w:val="00B6537F"/>
    <w:rsid w:val="00B7557F"/>
    <w:rsid w:val="00B909D6"/>
    <w:rsid w:val="00B96AA7"/>
    <w:rsid w:val="00B97D32"/>
    <w:rsid w:val="00BA5855"/>
    <w:rsid w:val="00BB1485"/>
    <w:rsid w:val="00BC65C9"/>
    <w:rsid w:val="00BD68F0"/>
    <w:rsid w:val="00BF2A9C"/>
    <w:rsid w:val="00C20027"/>
    <w:rsid w:val="00C35418"/>
    <w:rsid w:val="00C6278C"/>
    <w:rsid w:val="00C628E1"/>
    <w:rsid w:val="00C67DD3"/>
    <w:rsid w:val="00C70F5D"/>
    <w:rsid w:val="00C72261"/>
    <w:rsid w:val="00C742F3"/>
    <w:rsid w:val="00CA348D"/>
    <w:rsid w:val="00CA3EA7"/>
    <w:rsid w:val="00CA59C3"/>
    <w:rsid w:val="00CC65C5"/>
    <w:rsid w:val="00CE641D"/>
    <w:rsid w:val="00CF67CF"/>
    <w:rsid w:val="00D0024F"/>
    <w:rsid w:val="00D12AAB"/>
    <w:rsid w:val="00D14A99"/>
    <w:rsid w:val="00D24DC1"/>
    <w:rsid w:val="00D6264B"/>
    <w:rsid w:val="00D71EA6"/>
    <w:rsid w:val="00D84ED7"/>
    <w:rsid w:val="00D96FED"/>
    <w:rsid w:val="00DA285D"/>
    <w:rsid w:val="00DB0069"/>
    <w:rsid w:val="00DB0B60"/>
    <w:rsid w:val="00DB3664"/>
    <w:rsid w:val="00DC0F54"/>
    <w:rsid w:val="00DD5232"/>
    <w:rsid w:val="00DE4716"/>
    <w:rsid w:val="00DF6EF3"/>
    <w:rsid w:val="00DF746E"/>
    <w:rsid w:val="00E36280"/>
    <w:rsid w:val="00E370F5"/>
    <w:rsid w:val="00E519C9"/>
    <w:rsid w:val="00E51E3A"/>
    <w:rsid w:val="00E6388E"/>
    <w:rsid w:val="00E67DB5"/>
    <w:rsid w:val="00E80C28"/>
    <w:rsid w:val="00E8769E"/>
    <w:rsid w:val="00E93A6E"/>
    <w:rsid w:val="00EA0C02"/>
    <w:rsid w:val="00ED0CE2"/>
    <w:rsid w:val="00ED6E62"/>
    <w:rsid w:val="00EE1D67"/>
    <w:rsid w:val="00EE4D54"/>
    <w:rsid w:val="00EF0A0A"/>
    <w:rsid w:val="00F02A15"/>
    <w:rsid w:val="00F07D61"/>
    <w:rsid w:val="00F73E3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8127FF"/>
  <w15:chartTrackingRefBased/>
  <w15:docId w15:val="{A14725C8-2983-4A7F-B8AA-4FBBFFE3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0637"/>
    <w:rPr>
      <w:color w:val="808080"/>
    </w:rPr>
  </w:style>
  <w:style w:type="character" w:styleId="Hyperlink">
    <w:name w:val="Hyperlink"/>
    <w:basedOn w:val="DefaultParagraphFont"/>
    <w:uiPriority w:val="99"/>
    <w:unhideWhenUsed/>
    <w:rsid w:val="00B7557F"/>
    <w:rPr>
      <w:color w:val="0563C1" w:themeColor="hyperlink"/>
      <w:u w:val="single"/>
    </w:rPr>
  </w:style>
  <w:style w:type="paragraph" w:styleId="NormalWeb">
    <w:name w:val="Normal (Web)"/>
    <w:basedOn w:val="Normal"/>
    <w:uiPriority w:val="99"/>
    <w:unhideWhenUsed/>
    <w:rsid w:val="00600B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06101"/>
    <w:rPr>
      <w:b/>
      <w:bCs/>
    </w:rPr>
  </w:style>
  <w:style w:type="paragraph" w:styleId="ListParagraph">
    <w:name w:val="List Paragraph"/>
    <w:basedOn w:val="Normal"/>
    <w:uiPriority w:val="34"/>
    <w:qFormat/>
    <w:rsid w:val="00977227"/>
    <w:pPr>
      <w:ind w:left="720"/>
      <w:contextualSpacing/>
    </w:pPr>
  </w:style>
  <w:style w:type="table" w:styleId="PlainTable2">
    <w:name w:val="Plain Table 2"/>
    <w:basedOn w:val="TableNormal"/>
    <w:uiPriority w:val="42"/>
    <w:rsid w:val="00EF0A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236227"/>
    <w:rPr>
      <w:color w:val="605E5C"/>
      <w:shd w:val="clear" w:color="auto" w:fill="E1DFDD"/>
    </w:rPr>
  </w:style>
  <w:style w:type="paragraph" w:styleId="Header">
    <w:name w:val="header"/>
    <w:basedOn w:val="Normal"/>
    <w:link w:val="HeaderChar"/>
    <w:uiPriority w:val="99"/>
    <w:unhideWhenUsed/>
    <w:rsid w:val="00973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039"/>
  </w:style>
  <w:style w:type="paragraph" w:styleId="Footer">
    <w:name w:val="footer"/>
    <w:basedOn w:val="Normal"/>
    <w:link w:val="FooterChar"/>
    <w:uiPriority w:val="99"/>
    <w:unhideWhenUsed/>
    <w:rsid w:val="00973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039"/>
  </w:style>
  <w:style w:type="character" w:styleId="CommentReference">
    <w:name w:val="annotation reference"/>
    <w:basedOn w:val="DefaultParagraphFont"/>
    <w:uiPriority w:val="99"/>
    <w:semiHidden/>
    <w:unhideWhenUsed/>
    <w:rsid w:val="00AE4047"/>
    <w:rPr>
      <w:sz w:val="16"/>
      <w:szCs w:val="16"/>
    </w:rPr>
  </w:style>
  <w:style w:type="paragraph" w:styleId="CommentText">
    <w:name w:val="annotation text"/>
    <w:basedOn w:val="Normal"/>
    <w:link w:val="CommentTextChar"/>
    <w:uiPriority w:val="99"/>
    <w:semiHidden/>
    <w:unhideWhenUsed/>
    <w:rsid w:val="00AE4047"/>
    <w:pPr>
      <w:spacing w:line="240" w:lineRule="auto"/>
    </w:pPr>
    <w:rPr>
      <w:sz w:val="20"/>
      <w:szCs w:val="20"/>
    </w:rPr>
  </w:style>
  <w:style w:type="character" w:customStyle="1" w:styleId="CommentTextChar">
    <w:name w:val="Comment Text Char"/>
    <w:basedOn w:val="DefaultParagraphFont"/>
    <w:link w:val="CommentText"/>
    <w:uiPriority w:val="99"/>
    <w:semiHidden/>
    <w:rsid w:val="00AE4047"/>
    <w:rPr>
      <w:sz w:val="20"/>
      <w:szCs w:val="20"/>
    </w:rPr>
  </w:style>
  <w:style w:type="paragraph" w:styleId="CommentSubject">
    <w:name w:val="annotation subject"/>
    <w:basedOn w:val="CommentText"/>
    <w:next w:val="CommentText"/>
    <w:link w:val="CommentSubjectChar"/>
    <w:uiPriority w:val="99"/>
    <w:semiHidden/>
    <w:unhideWhenUsed/>
    <w:rsid w:val="00AE4047"/>
    <w:rPr>
      <w:b/>
      <w:bCs/>
    </w:rPr>
  </w:style>
  <w:style w:type="character" w:customStyle="1" w:styleId="CommentSubjectChar">
    <w:name w:val="Comment Subject Char"/>
    <w:basedOn w:val="CommentTextChar"/>
    <w:link w:val="CommentSubject"/>
    <w:uiPriority w:val="99"/>
    <w:semiHidden/>
    <w:rsid w:val="00AE4047"/>
    <w:rPr>
      <w:b/>
      <w:bCs/>
      <w:sz w:val="20"/>
      <w:szCs w:val="20"/>
    </w:rPr>
  </w:style>
  <w:style w:type="paragraph" w:styleId="BalloonText">
    <w:name w:val="Balloon Text"/>
    <w:basedOn w:val="Normal"/>
    <w:link w:val="BalloonTextChar"/>
    <w:uiPriority w:val="99"/>
    <w:semiHidden/>
    <w:unhideWhenUsed/>
    <w:rsid w:val="00AE4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4024">
      <w:bodyDiv w:val="1"/>
      <w:marLeft w:val="0"/>
      <w:marRight w:val="0"/>
      <w:marTop w:val="0"/>
      <w:marBottom w:val="0"/>
      <w:divBdr>
        <w:top w:val="none" w:sz="0" w:space="0" w:color="auto"/>
        <w:left w:val="none" w:sz="0" w:space="0" w:color="auto"/>
        <w:bottom w:val="none" w:sz="0" w:space="0" w:color="auto"/>
        <w:right w:val="none" w:sz="0" w:space="0" w:color="auto"/>
      </w:divBdr>
    </w:div>
    <w:div w:id="180898138">
      <w:bodyDiv w:val="1"/>
      <w:marLeft w:val="0"/>
      <w:marRight w:val="0"/>
      <w:marTop w:val="0"/>
      <w:marBottom w:val="0"/>
      <w:divBdr>
        <w:top w:val="none" w:sz="0" w:space="0" w:color="auto"/>
        <w:left w:val="none" w:sz="0" w:space="0" w:color="auto"/>
        <w:bottom w:val="none" w:sz="0" w:space="0" w:color="auto"/>
        <w:right w:val="none" w:sz="0" w:space="0" w:color="auto"/>
      </w:divBdr>
    </w:div>
    <w:div w:id="358703219">
      <w:bodyDiv w:val="1"/>
      <w:marLeft w:val="0"/>
      <w:marRight w:val="0"/>
      <w:marTop w:val="0"/>
      <w:marBottom w:val="0"/>
      <w:divBdr>
        <w:top w:val="none" w:sz="0" w:space="0" w:color="auto"/>
        <w:left w:val="none" w:sz="0" w:space="0" w:color="auto"/>
        <w:bottom w:val="none" w:sz="0" w:space="0" w:color="auto"/>
        <w:right w:val="none" w:sz="0" w:space="0" w:color="auto"/>
      </w:divBdr>
    </w:div>
    <w:div w:id="408499259">
      <w:bodyDiv w:val="1"/>
      <w:marLeft w:val="0"/>
      <w:marRight w:val="0"/>
      <w:marTop w:val="0"/>
      <w:marBottom w:val="0"/>
      <w:divBdr>
        <w:top w:val="none" w:sz="0" w:space="0" w:color="auto"/>
        <w:left w:val="none" w:sz="0" w:space="0" w:color="auto"/>
        <w:bottom w:val="none" w:sz="0" w:space="0" w:color="auto"/>
        <w:right w:val="none" w:sz="0" w:space="0" w:color="auto"/>
      </w:divBdr>
    </w:div>
    <w:div w:id="418136121">
      <w:bodyDiv w:val="1"/>
      <w:marLeft w:val="0"/>
      <w:marRight w:val="0"/>
      <w:marTop w:val="0"/>
      <w:marBottom w:val="0"/>
      <w:divBdr>
        <w:top w:val="none" w:sz="0" w:space="0" w:color="auto"/>
        <w:left w:val="none" w:sz="0" w:space="0" w:color="auto"/>
        <w:bottom w:val="none" w:sz="0" w:space="0" w:color="auto"/>
        <w:right w:val="none" w:sz="0" w:space="0" w:color="auto"/>
      </w:divBdr>
    </w:div>
    <w:div w:id="537013808">
      <w:bodyDiv w:val="1"/>
      <w:marLeft w:val="0"/>
      <w:marRight w:val="0"/>
      <w:marTop w:val="0"/>
      <w:marBottom w:val="0"/>
      <w:divBdr>
        <w:top w:val="none" w:sz="0" w:space="0" w:color="auto"/>
        <w:left w:val="none" w:sz="0" w:space="0" w:color="auto"/>
        <w:bottom w:val="none" w:sz="0" w:space="0" w:color="auto"/>
        <w:right w:val="none" w:sz="0" w:space="0" w:color="auto"/>
      </w:divBdr>
    </w:div>
    <w:div w:id="775826494">
      <w:bodyDiv w:val="1"/>
      <w:marLeft w:val="0"/>
      <w:marRight w:val="0"/>
      <w:marTop w:val="0"/>
      <w:marBottom w:val="0"/>
      <w:divBdr>
        <w:top w:val="none" w:sz="0" w:space="0" w:color="auto"/>
        <w:left w:val="none" w:sz="0" w:space="0" w:color="auto"/>
        <w:bottom w:val="none" w:sz="0" w:space="0" w:color="auto"/>
        <w:right w:val="none" w:sz="0" w:space="0" w:color="auto"/>
      </w:divBdr>
    </w:div>
    <w:div w:id="885945794">
      <w:bodyDiv w:val="1"/>
      <w:marLeft w:val="0"/>
      <w:marRight w:val="0"/>
      <w:marTop w:val="0"/>
      <w:marBottom w:val="0"/>
      <w:divBdr>
        <w:top w:val="none" w:sz="0" w:space="0" w:color="auto"/>
        <w:left w:val="none" w:sz="0" w:space="0" w:color="auto"/>
        <w:bottom w:val="none" w:sz="0" w:space="0" w:color="auto"/>
        <w:right w:val="none" w:sz="0" w:space="0" w:color="auto"/>
      </w:divBdr>
    </w:div>
    <w:div w:id="917402719">
      <w:bodyDiv w:val="1"/>
      <w:marLeft w:val="0"/>
      <w:marRight w:val="0"/>
      <w:marTop w:val="0"/>
      <w:marBottom w:val="0"/>
      <w:divBdr>
        <w:top w:val="none" w:sz="0" w:space="0" w:color="auto"/>
        <w:left w:val="none" w:sz="0" w:space="0" w:color="auto"/>
        <w:bottom w:val="none" w:sz="0" w:space="0" w:color="auto"/>
        <w:right w:val="none" w:sz="0" w:space="0" w:color="auto"/>
      </w:divBdr>
    </w:div>
    <w:div w:id="925260692">
      <w:bodyDiv w:val="1"/>
      <w:marLeft w:val="0"/>
      <w:marRight w:val="0"/>
      <w:marTop w:val="0"/>
      <w:marBottom w:val="0"/>
      <w:divBdr>
        <w:top w:val="none" w:sz="0" w:space="0" w:color="auto"/>
        <w:left w:val="none" w:sz="0" w:space="0" w:color="auto"/>
        <w:bottom w:val="none" w:sz="0" w:space="0" w:color="auto"/>
        <w:right w:val="none" w:sz="0" w:space="0" w:color="auto"/>
      </w:divBdr>
    </w:div>
    <w:div w:id="1076125396">
      <w:bodyDiv w:val="1"/>
      <w:marLeft w:val="0"/>
      <w:marRight w:val="0"/>
      <w:marTop w:val="0"/>
      <w:marBottom w:val="0"/>
      <w:divBdr>
        <w:top w:val="none" w:sz="0" w:space="0" w:color="auto"/>
        <w:left w:val="none" w:sz="0" w:space="0" w:color="auto"/>
        <w:bottom w:val="none" w:sz="0" w:space="0" w:color="auto"/>
        <w:right w:val="none" w:sz="0" w:space="0" w:color="auto"/>
      </w:divBdr>
    </w:div>
    <w:div w:id="1095400044">
      <w:bodyDiv w:val="1"/>
      <w:marLeft w:val="0"/>
      <w:marRight w:val="0"/>
      <w:marTop w:val="0"/>
      <w:marBottom w:val="0"/>
      <w:divBdr>
        <w:top w:val="none" w:sz="0" w:space="0" w:color="auto"/>
        <w:left w:val="none" w:sz="0" w:space="0" w:color="auto"/>
        <w:bottom w:val="none" w:sz="0" w:space="0" w:color="auto"/>
        <w:right w:val="none" w:sz="0" w:space="0" w:color="auto"/>
      </w:divBdr>
    </w:div>
    <w:div w:id="1098910035">
      <w:bodyDiv w:val="1"/>
      <w:marLeft w:val="0"/>
      <w:marRight w:val="0"/>
      <w:marTop w:val="0"/>
      <w:marBottom w:val="0"/>
      <w:divBdr>
        <w:top w:val="none" w:sz="0" w:space="0" w:color="auto"/>
        <w:left w:val="none" w:sz="0" w:space="0" w:color="auto"/>
        <w:bottom w:val="none" w:sz="0" w:space="0" w:color="auto"/>
        <w:right w:val="none" w:sz="0" w:space="0" w:color="auto"/>
      </w:divBdr>
    </w:div>
    <w:div w:id="1135024043">
      <w:bodyDiv w:val="1"/>
      <w:marLeft w:val="0"/>
      <w:marRight w:val="0"/>
      <w:marTop w:val="0"/>
      <w:marBottom w:val="0"/>
      <w:divBdr>
        <w:top w:val="none" w:sz="0" w:space="0" w:color="auto"/>
        <w:left w:val="none" w:sz="0" w:space="0" w:color="auto"/>
        <w:bottom w:val="none" w:sz="0" w:space="0" w:color="auto"/>
        <w:right w:val="none" w:sz="0" w:space="0" w:color="auto"/>
      </w:divBdr>
    </w:div>
    <w:div w:id="1149520011">
      <w:bodyDiv w:val="1"/>
      <w:marLeft w:val="0"/>
      <w:marRight w:val="0"/>
      <w:marTop w:val="0"/>
      <w:marBottom w:val="0"/>
      <w:divBdr>
        <w:top w:val="none" w:sz="0" w:space="0" w:color="auto"/>
        <w:left w:val="none" w:sz="0" w:space="0" w:color="auto"/>
        <w:bottom w:val="none" w:sz="0" w:space="0" w:color="auto"/>
        <w:right w:val="none" w:sz="0" w:space="0" w:color="auto"/>
      </w:divBdr>
    </w:div>
    <w:div w:id="1165435625">
      <w:bodyDiv w:val="1"/>
      <w:marLeft w:val="0"/>
      <w:marRight w:val="0"/>
      <w:marTop w:val="0"/>
      <w:marBottom w:val="0"/>
      <w:divBdr>
        <w:top w:val="none" w:sz="0" w:space="0" w:color="auto"/>
        <w:left w:val="none" w:sz="0" w:space="0" w:color="auto"/>
        <w:bottom w:val="none" w:sz="0" w:space="0" w:color="auto"/>
        <w:right w:val="none" w:sz="0" w:space="0" w:color="auto"/>
      </w:divBdr>
    </w:div>
    <w:div w:id="1172137616">
      <w:bodyDiv w:val="1"/>
      <w:marLeft w:val="0"/>
      <w:marRight w:val="0"/>
      <w:marTop w:val="0"/>
      <w:marBottom w:val="0"/>
      <w:divBdr>
        <w:top w:val="none" w:sz="0" w:space="0" w:color="auto"/>
        <w:left w:val="none" w:sz="0" w:space="0" w:color="auto"/>
        <w:bottom w:val="none" w:sz="0" w:space="0" w:color="auto"/>
        <w:right w:val="none" w:sz="0" w:space="0" w:color="auto"/>
      </w:divBdr>
    </w:div>
    <w:div w:id="1199666015">
      <w:bodyDiv w:val="1"/>
      <w:marLeft w:val="0"/>
      <w:marRight w:val="0"/>
      <w:marTop w:val="0"/>
      <w:marBottom w:val="0"/>
      <w:divBdr>
        <w:top w:val="none" w:sz="0" w:space="0" w:color="auto"/>
        <w:left w:val="none" w:sz="0" w:space="0" w:color="auto"/>
        <w:bottom w:val="none" w:sz="0" w:space="0" w:color="auto"/>
        <w:right w:val="none" w:sz="0" w:space="0" w:color="auto"/>
      </w:divBdr>
    </w:div>
    <w:div w:id="1281761816">
      <w:bodyDiv w:val="1"/>
      <w:marLeft w:val="0"/>
      <w:marRight w:val="0"/>
      <w:marTop w:val="0"/>
      <w:marBottom w:val="0"/>
      <w:divBdr>
        <w:top w:val="none" w:sz="0" w:space="0" w:color="auto"/>
        <w:left w:val="none" w:sz="0" w:space="0" w:color="auto"/>
        <w:bottom w:val="none" w:sz="0" w:space="0" w:color="auto"/>
        <w:right w:val="none" w:sz="0" w:space="0" w:color="auto"/>
      </w:divBdr>
    </w:div>
    <w:div w:id="1287006304">
      <w:bodyDiv w:val="1"/>
      <w:marLeft w:val="0"/>
      <w:marRight w:val="0"/>
      <w:marTop w:val="0"/>
      <w:marBottom w:val="0"/>
      <w:divBdr>
        <w:top w:val="none" w:sz="0" w:space="0" w:color="auto"/>
        <w:left w:val="none" w:sz="0" w:space="0" w:color="auto"/>
        <w:bottom w:val="none" w:sz="0" w:space="0" w:color="auto"/>
        <w:right w:val="none" w:sz="0" w:space="0" w:color="auto"/>
      </w:divBdr>
    </w:div>
    <w:div w:id="1353218861">
      <w:bodyDiv w:val="1"/>
      <w:marLeft w:val="0"/>
      <w:marRight w:val="0"/>
      <w:marTop w:val="0"/>
      <w:marBottom w:val="0"/>
      <w:divBdr>
        <w:top w:val="none" w:sz="0" w:space="0" w:color="auto"/>
        <w:left w:val="none" w:sz="0" w:space="0" w:color="auto"/>
        <w:bottom w:val="none" w:sz="0" w:space="0" w:color="auto"/>
        <w:right w:val="none" w:sz="0" w:space="0" w:color="auto"/>
      </w:divBdr>
    </w:div>
    <w:div w:id="1414081761">
      <w:bodyDiv w:val="1"/>
      <w:marLeft w:val="0"/>
      <w:marRight w:val="0"/>
      <w:marTop w:val="0"/>
      <w:marBottom w:val="0"/>
      <w:divBdr>
        <w:top w:val="none" w:sz="0" w:space="0" w:color="auto"/>
        <w:left w:val="none" w:sz="0" w:space="0" w:color="auto"/>
        <w:bottom w:val="none" w:sz="0" w:space="0" w:color="auto"/>
        <w:right w:val="none" w:sz="0" w:space="0" w:color="auto"/>
      </w:divBdr>
    </w:div>
    <w:div w:id="1460495177">
      <w:bodyDiv w:val="1"/>
      <w:marLeft w:val="0"/>
      <w:marRight w:val="0"/>
      <w:marTop w:val="0"/>
      <w:marBottom w:val="0"/>
      <w:divBdr>
        <w:top w:val="none" w:sz="0" w:space="0" w:color="auto"/>
        <w:left w:val="none" w:sz="0" w:space="0" w:color="auto"/>
        <w:bottom w:val="none" w:sz="0" w:space="0" w:color="auto"/>
        <w:right w:val="none" w:sz="0" w:space="0" w:color="auto"/>
      </w:divBdr>
    </w:div>
    <w:div w:id="1464159159">
      <w:bodyDiv w:val="1"/>
      <w:marLeft w:val="0"/>
      <w:marRight w:val="0"/>
      <w:marTop w:val="0"/>
      <w:marBottom w:val="0"/>
      <w:divBdr>
        <w:top w:val="none" w:sz="0" w:space="0" w:color="auto"/>
        <w:left w:val="none" w:sz="0" w:space="0" w:color="auto"/>
        <w:bottom w:val="none" w:sz="0" w:space="0" w:color="auto"/>
        <w:right w:val="none" w:sz="0" w:space="0" w:color="auto"/>
      </w:divBdr>
    </w:div>
    <w:div w:id="1632251088">
      <w:bodyDiv w:val="1"/>
      <w:marLeft w:val="0"/>
      <w:marRight w:val="0"/>
      <w:marTop w:val="0"/>
      <w:marBottom w:val="0"/>
      <w:divBdr>
        <w:top w:val="none" w:sz="0" w:space="0" w:color="auto"/>
        <w:left w:val="none" w:sz="0" w:space="0" w:color="auto"/>
        <w:bottom w:val="none" w:sz="0" w:space="0" w:color="auto"/>
        <w:right w:val="none" w:sz="0" w:space="0" w:color="auto"/>
      </w:divBdr>
    </w:div>
    <w:div w:id="1640725603">
      <w:bodyDiv w:val="1"/>
      <w:marLeft w:val="0"/>
      <w:marRight w:val="0"/>
      <w:marTop w:val="0"/>
      <w:marBottom w:val="0"/>
      <w:divBdr>
        <w:top w:val="none" w:sz="0" w:space="0" w:color="auto"/>
        <w:left w:val="none" w:sz="0" w:space="0" w:color="auto"/>
        <w:bottom w:val="none" w:sz="0" w:space="0" w:color="auto"/>
        <w:right w:val="none" w:sz="0" w:space="0" w:color="auto"/>
      </w:divBdr>
    </w:div>
    <w:div w:id="1653874392">
      <w:bodyDiv w:val="1"/>
      <w:marLeft w:val="0"/>
      <w:marRight w:val="0"/>
      <w:marTop w:val="0"/>
      <w:marBottom w:val="0"/>
      <w:divBdr>
        <w:top w:val="none" w:sz="0" w:space="0" w:color="auto"/>
        <w:left w:val="none" w:sz="0" w:space="0" w:color="auto"/>
        <w:bottom w:val="none" w:sz="0" w:space="0" w:color="auto"/>
        <w:right w:val="none" w:sz="0" w:space="0" w:color="auto"/>
      </w:divBdr>
    </w:div>
    <w:div w:id="1661543289">
      <w:bodyDiv w:val="1"/>
      <w:marLeft w:val="0"/>
      <w:marRight w:val="0"/>
      <w:marTop w:val="0"/>
      <w:marBottom w:val="0"/>
      <w:divBdr>
        <w:top w:val="none" w:sz="0" w:space="0" w:color="auto"/>
        <w:left w:val="none" w:sz="0" w:space="0" w:color="auto"/>
        <w:bottom w:val="none" w:sz="0" w:space="0" w:color="auto"/>
        <w:right w:val="none" w:sz="0" w:space="0" w:color="auto"/>
      </w:divBdr>
    </w:div>
    <w:div w:id="1663972030">
      <w:bodyDiv w:val="1"/>
      <w:marLeft w:val="0"/>
      <w:marRight w:val="0"/>
      <w:marTop w:val="0"/>
      <w:marBottom w:val="0"/>
      <w:divBdr>
        <w:top w:val="none" w:sz="0" w:space="0" w:color="auto"/>
        <w:left w:val="none" w:sz="0" w:space="0" w:color="auto"/>
        <w:bottom w:val="none" w:sz="0" w:space="0" w:color="auto"/>
        <w:right w:val="none" w:sz="0" w:space="0" w:color="auto"/>
      </w:divBdr>
    </w:div>
    <w:div w:id="1863781821">
      <w:bodyDiv w:val="1"/>
      <w:marLeft w:val="0"/>
      <w:marRight w:val="0"/>
      <w:marTop w:val="0"/>
      <w:marBottom w:val="0"/>
      <w:divBdr>
        <w:top w:val="none" w:sz="0" w:space="0" w:color="auto"/>
        <w:left w:val="none" w:sz="0" w:space="0" w:color="auto"/>
        <w:bottom w:val="none" w:sz="0" w:space="0" w:color="auto"/>
        <w:right w:val="none" w:sz="0" w:space="0" w:color="auto"/>
      </w:divBdr>
    </w:div>
    <w:div w:id="1934051328">
      <w:bodyDiv w:val="1"/>
      <w:marLeft w:val="0"/>
      <w:marRight w:val="0"/>
      <w:marTop w:val="0"/>
      <w:marBottom w:val="0"/>
      <w:divBdr>
        <w:top w:val="none" w:sz="0" w:space="0" w:color="auto"/>
        <w:left w:val="none" w:sz="0" w:space="0" w:color="auto"/>
        <w:bottom w:val="none" w:sz="0" w:space="0" w:color="auto"/>
        <w:right w:val="none" w:sz="0" w:space="0" w:color="auto"/>
      </w:divBdr>
    </w:div>
    <w:div w:id="1947344315">
      <w:bodyDiv w:val="1"/>
      <w:marLeft w:val="0"/>
      <w:marRight w:val="0"/>
      <w:marTop w:val="0"/>
      <w:marBottom w:val="0"/>
      <w:divBdr>
        <w:top w:val="none" w:sz="0" w:space="0" w:color="auto"/>
        <w:left w:val="none" w:sz="0" w:space="0" w:color="auto"/>
        <w:bottom w:val="none" w:sz="0" w:space="0" w:color="auto"/>
        <w:right w:val="none" w:sz="0" w:space="0" w:color="auto"/>
      </w:divBdr>
    </w:div>
    <w:div w:id="20482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faostat/en/data/QC/visualiz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FINAL%20OBSERV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FINAL%20OBSERV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N" sz="1100" cap="none">
                <a:latin typeface="Arial" panose="020B0604020202020204" pitchFamily="34" charset="0"/>
                <a:cs typeface="Arial" panose="020B0604020202020204" pitchFamily="34" charset="0"/>
              </a:rPr>
              <a:t>Days</a:t>
            </a:r>
            <a:r>
              <a:rPr lang="en-IN" sz="1200" cap="none">
                <a:latin typeface="Arial" panose="020B0604020202020204" pitchFamily="34" charset="0"/>
                <a:cs typeface="Arial" panose="020B0604020202020204" pitchFamily="34" charset="0"/>
              </a:rPr>
              <a:t> taken for sprouting</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843-4C3D-9FF6-EA41A792D32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843-4C3D-9FF6-EA41A792D32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843-4C3D-9FF6-EA41A792D32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843-4C3D-9FF6-EA41A792D32C}"/>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843-4C3D-9FF6-EA41A792D32C}"/>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B843-4C3D-9FF6-EA41A792D32C}"/>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B843-4C3D-9FF6-EA41A792D32C}"/>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B843-4C3D-9FF6-EA41A792D32C}"/>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B843-4C3D-9FF6-EA41A792D32C}"/>
              </c:ext>
            </c:extLst>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B843-4C3D-9FF6-EA41A792D32C}"/>
              </c:ext>
            </c:extLst>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5-B843-4C3D-9FF6-EA41A792D32C}"/>
              </c:ext>
            </c:extLst>
          </c:dPt>
          <c:dPt>
            <c:idx val="11"/>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B843-4C3D-9FF6-EA41A792D32C}"/>
              </c:ext>
            </c:extLst>
          </c:dPt>
          <c:dPt>
            <c:idx val="12"/>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9-B843-4C3D-9FF6-EA41A792D32C}"/>
              </c:ext>
            </c:extLst>
          </c:dPt>
          <c:dPt>
            <c:idx val="13"/>
            <c:bubble3D val="0"/>
            <c:spPr>
              <a:solidFill>
                <a:schemeClr val="accent2">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B-B843-4C3D-9FF6-EA41A792D32C}"/>
              </c:ext>
            </c:extLst>
          </c:dPt>
          <c:dPt>
            <c:idx val="14"/>
            <c:bubble3D val="0"/>
            <c:spPr>
              <a:solidFill>
                <a:schemeClr val="accent3">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D-B843-4C3D-9FF6-EA41A792D32C}"/>
              </c:ext>
            </c:extLst>
          </c:dPt>
          <c:dLbls>
            <c:dLbl>
              <c:idx val="0"/>
              <c:layout>
                <c:manualLayout>
                  <c:x val="-5.6372723784688619E-2"/>
                  <c:y val="0.14205755427511832"/>
                </c:manualLayout>
              </c:layout>
              <c:tx>
                <c:rich>
                  <a:bodyPr/>
                  <a:lstStyle/>
                  <a:p>
                    <a:fld id="{5D6C8898-5C75-470A-A4BA-6BF158E46D7D}" type="CATEGORYNAME">
                      <a:rPr lang="en-US"/>
                      <a:pPr/>
                      <a:t>[CATEGORY NAME]</a:t>
                    </a:fld>
                    <a:r>
                      <a:rPr lang="en-US"/>
                      <a:t>, </a:t>
                    </a:r>
                    <a:fld id="{3E188A7F-3FDD-4A1A-829C-3BCBDBBF447D}"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843-4C3D-9FF6-EA41A792D32C}"/>
                </c:ext>
              </c:extLst>
            </c:dLbl>
            <c:dLbl>
              <c:idx val="1"/>
              <c:layout>
                <c:manualLayout>
                  <c:x val="-0.10772903063701772"/>
                  <c:y val="9.5552099593267173E-2"/>
                </c:manualLayout>
              </c:layout>
              <c:tx>
                <c:rich>
                  <a:bodyPr/>
                  <a:lstStyle/>
                  <a:p>
                    <a:fld id="{65A61CE0-A158-41F3-8D73-6689976D3497}" type="CATEGORYNAME">
                      <a:rPr lang="en-US"/>
                      <a:pPr/>
                      <a:t>[CATEGORY NAME]</a:t>
                    </a:fld>
                    <a:r>
                      <a:rPr lang="en-US"/>
                      <a:t>, </a:t>
                    </a:r>
                    <a:fld id="{0D735C40-AA1E-442C-80FA-8F5B375C67B0}"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843-4C3D-9FF6-EA41A792D32C}"/>
                </c:ext>
              </c:extLst>
            </c:dLbl>
            <c:dLbl>
              <c:idx val="2"/>
              <c:layout>
                <c:manualLayout>
                  <c:x val="-0.14130632603654167"/>
                  <c:y val="5.5212748461407515E-2"/>
                </c:manualLayout>
              </c:layout>
              <c:tx>
                <c:rich>
                  <a:bodyPr/>
                  <a:lstStyle/>
                  <a:p>
                    <a:fld id="{3C0E3A58-D5C1-4621-A7CE-C4B80D1E6985}" type="CATEGORYNAME">
                      <a:rPr lang="en-US"/>
                      <a:pPr/>
                      <a:t>[CATEGORY NAME]</a:t>
                    </a:fld>
                    <a:r>
                      <a:rPr lang="en-US"/>
                      <a:t>, </a:t>
                    </a:r>
                    <a:fld id="{5E757B6B-D9DC-4018-890A-1EE8C9FE2D82}"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843-4C3D-9FF6-EA41A792D32C}"/>
                </c:ext>
              </c:extLst>
            </c:dLbl>
            <c:dLbl>
              <c:idx val="3"/>
              <c:layout>
                <c:manualLayout>
                  <c:x val="-0.15618071188708146"/>
                  <c:y val="1.2506095221058069E-2"/>
                </c:manualLayout>
              </c:layout>
              <c:tx>
                <c:rich>
                  <a:bodyPr/>
                  <a:lstStyle/>
                  <a:p>
                    <a:fld id="{344B79CF-2A34-4000-B6A6-A965F884D067}" type="CATEGORYNAME">
                      <a:rPr lang="en-US"/>
                      <a:pPr/>
                      <a:t>[CATEGORY NAME]</a:t>
                    </a:fld>
                    <a:r>
                      <a:rPr lang="en-US"/>
                      <a:t>, </a:t>
                    </a:r>
                    <a:fld id="{D96C53CA-96A6-42FC-8CB3-3CC88D74A755}"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843-4C3D-9FF6-EA41A792D32C}"/>
                </c:ext>
              </c:extLst>
            </c:dLbl>
            <c:dLbl>
              <c:idx val="4"/>
              <c:layout>
                <c:manualLayout>
                  <c:x val="-0.14758007286605346"/>
                  <c:y val="-5.7078583388875677E-2"/>
                </c:manualLayout>
              </c:layout>
              <c:tx>
                <c:rich>
                  <a:bodyPr/>
                  <a:lstStyle/>
                  <a:p>
                    <a:fld id="{7B349353-870E-4FCA-AB44-805E761E9703}" type="CATEGORYNAME">
                      <a:rPr lang="en-US"/>
                      <a:pPr/>
                      <a:t>[CATEGORY NAME]</a:t>
                    </a:fld>
                    <a:r>
                      <a:rPr lang="en-US"/>
                      <a:t>, </a:t>
                    </a:r>
                    <a:fld id="{66C1785E-B9C5-47C4-BD22-3FB85BBE880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843-4C3D-9FF6-EA41A792D32C}"/>
                </c:ext>
              </c:extLst>
            </c:dLbl>
            <c:dLbl>
              <c:idx val="5"/>
              <c:layout>
                <c:manualLayout>
                  <c:x val="-0.12409435237154209"/>
                  <c:y val="-9.2953587837064616E-2"/>
                </c:manualLayout>
              </c:layout>
              <c:tx>
                <c:rich>
                  <a:bodyPr/>
                  <a:lstStyle/>
                  <a:p>
                    <a:fld id="{0BADD7BD-7481-4AE5-833C-B1300FAE9C39}" type="CATEGORYNAME">
                      <a:rPr lang="en-US"/>
                      <a:pPr/>
                      <a:t>[CATEGORY NAME]</a:t>
                    </a:fld>
                    <a:r>
                      <a:rPr lang="en-US"/>
                      <a:t>, </a:t>
                    </a:r>
                    <a:fld id="{6182757E-D46C-4235-849D-9017DA33351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843-4C3D-9FF6-EA41A792D32C}"/>
                </c:ext>
              </c:extLst>
            </c:dLbl>
            <c:dLbl>
              <c:idx val="6"/>
              <c:layout>
                <c:manualLayout>
                  <c:x val="-7.2155049182888439E-2"/>
                  <c:y val="-8.8369596893096314E-2"/>
                </c:manualLayout>
              </c:layout>
              <c:tx>
                <c:rich>
                  <a:bodyPr/>
                  <a:lstStyle/>
                  <a:p>
                    <a:fld id="{C254555A-5D03-4A8D-B73E-95B1CD593214}" type="CATEGORYNAME">
                      <a:rPr lang="en-US"/>
                      <a:pPr/>
                      <a:t>[CATEGORY NAME]</a:t>
                    </a:fld>
                    <a:r>
                      <a:rPr lang="en-US"/>
                      <a:t>, </a:t>
                    </a:r>
                    <a:fld id="{82919BEC-8881-42E6-8566-182C42C4273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843-4C3D-9FF6-EA41A792D32C}"/>
                </c:ext>
              </c:extLst>
            </c:dLbl>
            <c:dLbl>
              <c:idx val="7"/>
              <c:layout>
                <c:manualLayout>
                  <c:x val="-1.573478929622801E-2"/>
                  <c:y val="-7.9258744177681348E-2"/>
                </c:manualLayout>
              </c:layout>
              <c:tx>
                <c:rich>
                  <a:bodyPr/>
                  <a:lstStyle/>
                  <a:p>
                    <a:fld id="{5547EE00-D5E2-4EBC-A355-298C14CEF35C}" type="CATEGORYNAME">
                      <a:rPr lang="en-US"/>
                      <a:pPr/>
                      <a:t>[CATEGORY NAME]</a:t>
                    </a:fld>
                    <a:r>
                      <a:rPr lang="en-US"/>
                      <a:t>, </a:t>
                    </a:r>
                    <a:fld id="{D721E24D-CFF0-4D84-9FBA-64405C5E9E3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B843-4C3D-9FF6-EA41A792D32C}"/>
                </c:ext>
              </c:extLst>
            </c:dLbl>
            <c:dLbl>
              <c:idx val="8"/>
              <c:layout>
                <c:manualLayout>
                  <c:x val="7.8841681012383119E-2"/>
                  <c:y val="-9.2798550419380066E-2"/>
                </c:manualLayout>
              </c:layout>
              <c:tx>
                <c:rich>
                  <a:bodyPr/>
                  <a:lstStyle/>
                  <a:p>
                    <a:fld id="{DF2D4D9E-A668-4F85-A5B5-83ACD294EF0F}" type="CATEGORYNAME">
                      <a:rPr lang="en-US"/>
                      <a:pPr/>
                      <a:t>[CATEGORY NAME]</a:t>
                    </a:fld>
                    <a:r>
                      <a:rPr lang="en-US"/>
                      <a:t>, </a:t>
                    </a:r>
                    <a:fld id="{D20E82FA-55E6-403A-8EE3-9A01C0F9EA81}"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B843-4C3D-9FF6-EA41A792D32C}"/>
                </c:ext>
              </c:extLst>
            </c:dLbl>
            <c:dLbl>
              <c:idx val="9"/>
              <c:layout>
                <c:manualLayout>
                  <c:x val="0.11176756204310162"/>
                  <c:y val="-8.8236295490546277E-2"/>
                </c:manualLayout>
              </c:layout>
              <c:tx>
                <c:rich>
                  <a:bodyPr/>
                  <a:lstStyle/>
                  <a:p>
                    <a:fld id="{48D40743-DCB4-4361-AC4A-59204A9637C6}" type="CATEGORYNAME">
                      <a:rPr lang="en-US"/>
                      <a:pPr/>
                      <a:t>[CATEGORY NAME]</a:t>
                    </a:fld>
                    <a:r>
                      <a:rPr lang="en-US"/>
                      <a:t>, </a:t>
                    </a:r>
                    <a:fld id="{45A93AA5-FD5C-439C-8EE8-2CD8DBDAADC1}"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B843-4C3D-9FF6-EA41A792D32C}"/>
                </c:ext>
              </c:extLst>
            </c:dLbl>
            <c:dLbl>
              <c:idx val="10"/>
              <c:layout>
                <c:manualLayout>
                  <c:x val="0.16032399248929588"/>
                  <c:y val="-5.4775335201091714E-2"/>
                </c:manualLayout>
              </c:layout>
              <c:tx>
                <c:rich>
                  <a:bodyPr/>
                  <a:lstStyle/>
                  <a:p>
                    <a:fld id="{BCCFF5CE-63CA-491B-9EE9-404CDE226BBF}" type="CATEGORYNAME">
                      <a:rPr lang="en-US"/>
                      <a:pPr/>
                      <a:t>[CATEGORY NAME]</a:t>
                    </a:fld>
                    <a:r>
                      <a:rPr lang="en-US"/>
                      <a:t>, </a:t>
                    </a:r>
                    <a:fld id="{3CDDE26F-3E2B-42BC-84F7-6C5F66364334}"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B843-4C3D-9FF6-EA41A792D32C}"/>
                </c:ext>
              </c:extLst>
            </c:dLbl>
            <c:dLbl>
              <c:idx val="11"/>
              <c:layout>
                <c:manualLayout>
                  <c:x val="0.17708301501122192"/>
                  <c:y val="1.3791405425732466E-2"/>
                </c:manualLayout>
              </c:layout>
              <c:tx>
                <c:rich>
                  <a:bodyPr/>
                  <a:lstStyle/>
                  <a:p>
                    <a:fld id="{5FCB9636-54F6-434A-BD6B-2FAB0E13F337}" type="CATEGORYNAME">
                      <a:rPr lang="en-US"/>
                      <a:pPr/>
                      <a:t>[CATEGORY NAME]</a:t>
                    </a:fld>
                    <a:r>
                      <a:rPr lang="en-US"/>
                      <a:t>, </a:t>
                    </a:r>
                    <a:fld id="{2315620D-A766-4DC5-981F-707DEB2A4A33}"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B843-4C3D-9FF6-EA41A792D32C}"/>
                </c:ext>
              </c:extLst>
            </c:dLbl>
            <c:dLbl>
              <c:idx val="12"/>
              <c:layout>
                <c:manualLayout>
                  <c:x val="0.14834557387959102"/>
                  <c:y val="7.2965109848626933E-2"/>
                </c:manualLayout>
              </c:layout>
              <c:tx>
                <c:rich>
                  <a:bodyPr/>
                  <a:lstStyle/>
                  <a:p>
                    <a:fld id="{6A19C9B1-C92F-46DA-9B3D-E79A1423FEFE}" type="CATEGORYNAME">
                      <a:rPr lang="en-US"/>
                      <a:pPr/>
                      <a:t>[CATEGORY NAME]</a:t>
                    </a:fld>
                    <a:r>
                      <a:rPr lang="en-US"/>
                      <a:t>, </a:t>
                    </a:r>
                    <a:fld id="{B453AB6D-E61A-476B-B349-8451AE64AF78}"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B843-4C3D-9FF6-EA41A792D32C}"/>
                </c:ext>
              </c:extLst>
            </c:dLbl>
            <c:dLbl>
              <c:idx val="13"/>
              <c:layout>
                <c:manualLayout>
                  <c:x val="0.13254185723550399"/>
                  <c:y val="0.1211782843744019"/>
                </c:manualLayout>
              </c:layout>
              <c:tx>
                <c:rich>
                  <a:bodyPr/>
                  <a:lstStyle/>
                  <a:p>
                    <a:fld id="{CF5D9DD7-B2E2-40E1-8ECE-0A5DCBE1285B}" type="CATEGORYNAME">
                      <a:rPr lang="en-US"/>
                      <a:pPr/>
                      <a:t>[CATEGORY NAME]</a:t>
                    </a:fld>
                    <a:r>
                      <a:rPr lang="en-US"/>
                      <a:t>, </a:t>
                    </a:r>
                    <a:fld id="{359963E3-05DF-47D1-BC46-459D3489975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B843-4C3D-9FF6-EA41A792D32C}"/>
                </c:ext>
              </c:extLst>
            </c:dLbl>
            <c:dLbl>
              <c:idx val="14"/>
              <c:layout>
                <c:manualLayout>
                  <c:x val="6.3583271366628905E-2"/>
                  <c:y val="0.14431771514086569"/>
                </c:manualLayout>
              </c:layout>
              <c:tx>
                <c:rich>
                  <a:bodyPr/>
                  <a:lstStyle/>
                  <a:p>
                    <a:fld id="{DFB0EC7B-AA85-450C-A640-172038586E75}" type="CATEGORYNAME">
                      <a:rPr lang="en-US"/>
                      <a:pPr/>
                      <a:t>[CATEGORY NAME]</a:t>
                    </a:fld>
                    <a:r>
                      <a:rPr lang="en-US"/>
                      <a:t>, </a:t>
                    </a:r>
                    <a:fld id="{02888042-C83C-40A2-95F0-21FDED9C68CC}"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B843-4C3D-9FF6-EA41A792D32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DOS!$I$30:$I$44</c:f>
              <c:strCache>
                <c:ptCount val="15"/>
                <c:pt idx="0">
                  <c:v>S1G1</c:v>
                </c:pt>
                <c:pt idx="1">
                  <c:v>S1G2</c:v>
                </c:pt>
                <c:pt idx="2">
                  <c:v>S1G3</c:v>
                </c:pt>
                <c:pt idx="3">
                  <c:v>S1G4</c:v>
                </c:pt>
                <c:pt idx="4">
                  <c:v>S1G5</c:v>
                </c:pt>
                <c:pt idx="5">
                  <c:v>S2G1</c:v>
                </c:pt>
                <c:pt idx="6">
                  <c:v>S2G2</c:v>
                </c:pt>
                <c:pt idx="7">
                  <c:v>S2G3</c:v>
                </c:pt>
                <c:pt idx="8">
                  <c:v>S2G4</c:v>
                </c:pt>
                <c:pt idx="9">
                  <c:v>S2G5</c:v>
                </c:pt>
                <c:pt idx="10">
                  <c:v>S3G1</c:v>
                </c:pt>
                <c:pt idx="11">
                  <c:v>S3G2</c:v>
                </c:pt>
                <c:pt idx="12">
                  <c:v>S3G3</c:v>
                </c:pt>
                <c:pt idx="13">
                  <c:v>S3G4</c:v>
                </c:pt>
                <c:pt idx="14">
                  <c:v>S3G5</c:v>
                </c:pt>
              </c:strCache>
            </c:strRef>
          </c:cat>
          <c:val>
            <c:numRef>
              <c:f>DOS!$J$30:$J$44</c:f>
              <c:numCache>
                <c:formatCode>General</c:formatCode>
                <c:ptCount val="15"/>
                <c:pt idx="0">
                  <c:v>18.2</c:v>
                </c:pt>
                <c:pt idx="1">
                  <c:v>17.07</c:v>
                </c:pt>
                <c:pt idx="2">
                  <c:v>18.329999999999998</c:v>
                </c:pt>
                <c:pt idx="3">
                  <c:v>18.2</c:v>
                </c:pt>
                <c:pt idx="4">
                  <c:v>20.2</c:v>
                </c:pt>
                <c:pt idx="5">
                  <c:v>16.53</c:v>
                </c:pt>
                <c:pt idx="6">
                  <c:v>15</c:v>
                </c:pt>
                <c:pt idx="7">
                  <c:v>17.400000000000002</c:v>
                </c:pt>
                <c:pt idx="8">
                  <c:v>17.07</c:v>
                </c:pt>
                <c:pt idx="9">
                  <c:v>19.53</c:v>
                </c:pt>
                <c:pt idx="10">
                  <c:v>18.73</c:v>
                </c:pt>
                <c:pt idx="11">
                  <c:v>17.27</c:v>
                </c:pt>
                <c:pt idx="12">
                  <c:v>18.829999999999998</c:v>
                </c:pt>
                <c:pt idx="13">
                  <c:v>18.23</c:v>
                </c:pt>
                <c:pt idx="14">
                  <c:v>20.53</c:v>
                </c:pt>
              </c:numCache>
            </c:numRef>
          </c:val>
          <c:extLst>
            <c:ext xmlns:c16="http://schemas.microsoft.com/office/drawing/2014/chart" uri="{C3380CC4-5D6E-409C-BE32-E72D297353CC}">
              <c16:uniqueId val="{0000001E-B843-4C3D-9FF6-EA41A792D32C}"/>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sz="1100" cap="none">
                <a:latin typeface="Arial" panose="020B0604020202020204" pitchFamily="34" charset="0"/>
                <a:cs typeface="Arial" panose="020B0604020202020204" pitchFamily="34" charset="0"/>
              </a:rPr>
              <a:t>Survival</a:t>
            </a:r>
            <a:r>
              <a:rPr lang="en-IN" sz="1100" cap="none" baseline="0">
                <a:latin typeface="Arial" panose="020B0604020202020204" pitchFamily="34" charset="0"/>
                <a:cs typeface="Arial" panose="020B0604020202020204" pitchFamily="34" charset="0"/>
              </a:rPr>
              <a:t> %</a:t>
            </a:r>
            <a:endParaRPr lang="en-IN" sz="110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'survival %'!$G$27:$G$41</c:f>
              <c:strCache>
                <c:ptCount val="15"/>
                <c:pt idx="0">
                  <c:v>S1G1</c:v>
                </c:pt>
                <c:pt idx="1">
                  <c:v>S1G2</c:v>
                </c:pt>
                <c:pt idx="2">
                  <c:v>S1G3</c:v>
                </c:pt>
                <c:pt idx="3">
                  <c:v>S1G4</c:v>
                </c:pt>
                <c:pt idx="4">
                  <c:v>S1G5</c:v>
                </c:pt>
                <c:pt idx="5">
                  <c:v>S2G1</c:v>
                </c:pt>
                <c:pt idx="6">
                  <c:v>S2G2</c:v>
                </c:pt>
                <c:pt idx="7">
                  <c:v>S2G3</c:v>
                </c:pt>
                <c:pt idx="8">
                  <c:v>S2G4</c:v>
                </c:pt>
                <c:pt idx="9">
                  <c:v>S2G5</c:v>
                </c:pt>
                <c:pt idx="10">
                  <c:v>S3G1</c:v>
                </c:pt>
                <c:pt idx="11">
                  <c:v>S3G2</c:v>
                </c:pt>
                <c:pt idx="12">
                  <c:v>S3G3</c:v>
                </c:pt>
                <c:pt idx="13">
                  <c:v>S3G4</c:v>
                </c:pt>
                <c:pt idx="14">
                  <c:v>S3G5</c:v>
                </c:pt>
              </c:strCache>
            </c:strRef>
          </c:cat>
          <c:val>
            <c:numRef>
              <c:f>'survival %'!$H$27:$H$41</c:f>
              <c:numCache>
                <c:formatCode>0.00</c:formatCode>
                <c:ptCount val="15"/>
                <c:pt idx="0">
                  <c:v>66.666666666666671</c:v>
                </c:pt>
                <c:pt idx="1">
                  <c:v>86.666666666666671</c:v>
                </c:pt>
                <c:pt idx="2">
                  <c:v>46.666666666666664</c:v>
                </c:pt>
                <c:pt idx="3">
                  <c:v>53.333333333333336</c:v>
                </c:pt>
                <c:pt idx="4">
                  <c:v>26.666666666666668</c:v>
                </c:pt>
                <c:pt idx="5">
                  <c:v>66.666666666666671</c:v>
                </c:pt>
                <c:pt idx="6">
                  <c:v>93.333333333333329</c:v>
                </c:pt>
                <c:pt idx="7">
                  <c:v>53.333333333333336</c:v>
                </c:pt>
                <c:pt idx="8">
                  <c:v>60</c:v>
                </c:pt>
                <c:pt idx="9">
                  <c:v>40</c:v>
                </c:pt>
                <c:pt idx="10">
                  <c:v>46.666666666666664</c:v>
                </c:pt>
                <c:pt idx="11">
                  <c:v>66.666666666666671</c:v>
                </c:pt>
                <c:pt idx="12">
                  <c:v>33.333333333333336</c:v>
                </c:pt>
                <c:pt idx="13">
                  <c:v>40</c:v>
                </c:pt>
                <c:pt idx="14">
                  <c:v>20</c:v>
                </c:pt>
              </c:numCache>
            </c:numRef>
          </c:val>
          <c:extLst>
            <c:ext xmlns:c16="http://schemas.microsoft.com/office/drawing/2014/chart" uri="{C3380CC4-5D6E-409C-BE32-E72D297353CC}">
              <c16:uniqueId val="{00000000-E025-492F-9175-B41C5A8E3873}"/>
            </c:ext>
          </c:extLst>
        </c:ser>
        <c:dLbls>
          <c:dLblPos val="outEnd"/>
          <c:showLegendKey val="0"/>
          <c:showVal val="1"/>
          <c:showCatName val="0"/>
          <c:showSerName val="0"/>
          <c:showPercent val="0"/>
          <c:showBubbleSize val="0"/>
        </c:dLbls>
        <c:gapWidth val="444"/>
        <c:overlap val="-90"/>
        <c:axId val="405078104"/>
        <c:axId val="405078432"/>
      </c:barChart>
      <c:catAx>
        <c:axId val="405078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100" b="1" cap="none">
                    <a:latin typeface="Arial" panose="020B0604020202020204" pitchFamily="34" charset="0"/>
                    <a:cs typeface="Arial" panose="020B0604020202020204" pitchFamily="34" charset="0"/>
                  </a:rPr>
                  <a:t>Treatment combination</a:t>
                </a:r>
              </a:p>
            </c:rich>
          </c:tx>
          <c:layout>
            <c:manualLayout>
              <c:xMode val="edge"/>
              <c:yMode val="edge"/>
              <c:x val="0.34797729601813121"/>
              <c:y val="0.9028303989302429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05078432"/>
        <c:crosses val="autoZero"/>
        <c:auto val="1"/>
        <c:lblAlgn val="ctr"/>
        <c:lblOffset val="100"/>
        <c:noMultiLvlLbl val="0"/>
      </c:catAx>
      <c:valAx>
        <c:axId val="405078432"/>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4050781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magdi saif</cp:lastModifiedBy>
  <cp:revision>11</cp:revision>
  <dcterms:created xsi:type="dcterms:W3CDTF">2025-04-03T17:17:00Z</dcterms:created>
  <dcterms:modified xsi:type="dcterms:W3CDTF">2025-04-03T19:52:00Z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679920289</vt:i4>
  </property>
</Properties>
</file>