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BF1E" w14:textId="77777777" w:rsidR="006B7648" w:rsidRDefault="006B7648" w:rsidP="006B764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Natural Plant Defenses Against Insect </w:t>
      </w:r>
      <w:commentRangeStart w:id="0"/>
      <w:r>
        <w:rPr>
          <w:rFonts w:ascii="Times New Roman" w:hAnsi="Times New Roman" w:cs="Times New Roman"/>
          <w:b/>
          <w:bCs/>
          <w:sz w:val="24"/>
          <w:szCs w:val="24"/>
        </w:rPr>
        <w:t>Herbivory</w:t>
      </w:r>
      <w:commentRangeEnd w:id="0"/>
      <w:r w:rsidR="008869A1">
        <w:rPr>
          <w:rStyle w:val="CommentReference"/>
        </w:rPr>
        <w:commentReference w:id="0"/>
      </w:r>
    </w:p>
    <w:p w14:paraId="042E5652" w14:textId="071401E2" w:rsidR="00C3304F" w:rsidRDefault="00C3304F" w:rsidP="00C3304F">
      <w:pPr>
        <w:spacing w:line="276" w:lineRule="auto"/>
        <w:jc w:val="center"/>
        <w:rPr>
          <w:rFonts w:ascii="Times New Roman" w:hAnsi="Times New Roman" w:cs="Times New Roman"/>
          <w:b/>
          <w:bCs/>
          <w:sz w:val="24"/>
          <w:szCs w:val="24"/>
        </w:rPr>
      </w:pPr>
    </w:p>
    <w:p w14:paraId="2598FF10" w14:textId="77777777" w:rsidR="00D73CDA" w:rsidRPr="00C3304F" w:rsidRDefault="00D73CDA" w:rsidP="00C3304F">
      <w:pPr>
        <w:spacing w:line="276" w:lineRule="auto"/>
        <w:jc w:val="center"/>
        <w:rPr>
          <w:rFonts w:ascii="Times New Roman" w:hAnsi="Times New Roman" w:cs="Times New Roman"/>
          <w:b/>
          <w:bCs/>
          <w:sz w:val="24"/>
          <w:szCs w:val="24"/>
        </w:rPr>
      </w:pPr>
    </w:p>
    <w:p w14:paraId="061A6B78" w14:textId="0655B8BC" w:rsidR="008D0F2A" w:rsidRDefault="008D0F2A" w:rsidP="00A92B9B">
      <w:pPr>
        <w:spacing w:line="276" w:lineRule="auto"/>
        <w:rPr>
          <w:rFonts w:ascii="Times New Roman" w:hAnsi="Times New Roman" w:cs="Times New Roman"/>
          <w:b/>
          <w:bCs/>
          <w:sz w:val="24"/>
          <w:szCs w:val="24"/>
        </w:rPr>
      </w:pPr>
      <w:commentRangeStart w:id="1"/>
      <w:r>
        <w:rPr>
          <w:rFonts w:ascii="Times New Roman" w:hAnsi="Times New Roman" w:cs="Times New Roman"/>
          <w:b/>
          <w:bCs/>
          <w:sz w:val="24"/>
          <w:szCs w:val="24"/>
        </w:rPr>
        <w:t>Abstract</w:t>
      </w:r>
      <w:commentRangeEnd w:id="1"/>
      <w:r w:rsidR="004C4CE3">
        <w:rPr>
          <w:rStyle w:val="CommentReference"/>
        </w:rPr>
        <w:commentReference w:id="1"/>
      </w:r>
      <w:r>
        <w:rPr>
          <w:rFonts w:ascii="Times New Roman" w:hAnsi="Times New Roman" w:cs="Times New Roman"/>
          <w:b/>
          <w:bCs/>
          <w:sz w:val="24"/>
          <w:szCs w:val="24"/>
        </w:rPr>
        <w:t xml:space="preserve"> </w:t>
      </w:r>
    </w:p>
    <w:p w14:paraId="2967CE5E" w14:textId="49EA0543" w:rsidR="008D0F2A" w:rsidRPr="00C552A5" w:rsidRDefault="00C552A5" w:rsidP="00C552A5">
      <w:pPr>
        <w:spacing w:line="276" w:lineRule="auto"/>
        <w:jc w:val="both"/>
        <w:rPr>
          <w:rFonts w:ascii="Times New Roman" w:hAnsi="Times New Roman" w:cs="Times New Roman"/>
          <w:sz w:val="24"/>
          <w:szCs w:val="24"/>
        </w:rPr>
      </w:pPr>
      <w:r w:rsidRPr="00C552A5">
        <w:rPr>
          <w:rFonts w:ascii="Times New Roman" w:hAnsi="Times New Roman" w:cs="Times New Roman"/>
          <w:sz w:val="24"/>
          <w:szCs w:val="24"/>
        </w:rPr>
        <w:t>Plants employ a diverse array of morphological, biochemical, and molecular defense strategies to mitigate the impact of herbivore attacks. Biochemical defenses, in particular, are highly dynamic and function through both direct and indirect mechanisms. Defensive compounds may be produced continuously or synthesized in response to herbivory, influencing insect feeding behavior, growth, and survival. Additionally, plants emit volatile organic compounds that attract natural predators of herbivores, enhancing their protective response. Host plant resistance, especially induced resistance, can be enhanced using chemical elicitors that stimulate the production of secondary metabolites, strengthening plant defenses against insect pests. By harnessing induced resistance, crop varieties can be developed to rapidly trigger defensive responses upon mild pest infestation, making them a valuable component of integrated pest management for sustainable agriculture.</w:t>
      </w:r>
    </w:p>
    <w:p w14:paraId="3B342BE1" w14:textId="0836625A" w:rsidR="00490A61" w:rsidRPr="00F0210F" w:rsidRDefault="00564483" w:rsidP="00A92B9B">
      <w:pPr>
        <w:spacing w:line="276" w:lineRule="auto"/>
        <w:rPr>
          <w:rFonts w:ascii="Times New Roman" w:hAnsi="Times New Roman" w:cs="Times New Roman"/>
          <w:b/>
          <w:bCs/>
          <w:sz w:val="24"/>
          <w:szCs w:val="24"/>
        </w:rPr>
      </w:pPr>
      <w:commentRangeStart w:id="2"/>
      <w:r w:rsidRPr="00F0210F">
        <w:rPr>
          <w:rFonts w:ascii="Times New Roman" w:hAnsi="Times New Roman" w:cs="Times New Roman"/>
          <w:b/>
          <w:bCs/>
          <w:sz w:val="24"/>
          <w:szCs w:val="24"/>
        </w:rPr>
        <w:t>Introduction</w:t>
      </w:r>
      <w:commentRangeEnd w:id="2"/>
      <w:r w:rsidR="004C4CE3">
        <w:rPr>
          <w:rStyle w:val="CommentReference"/>
        </w:rPr>
        <w:commentReference w:id="2"/>
      </w:r>
    </w:p>
    <w:p w14:paraId="0E4955CB" w14:textId="45293AAB" w:rsidR="00564483" w:rsidRPr="00564483" w:rsidRDefault="00564483" w:rsidP="00A92B9B">
      <w:pPr>
        <w:spacing w:line="276" w:lineRule="auto"/>
        <w:jc w:val="both"/>
        <w:rPr>
          <w:rFonts w:ascii="Times New Roman" w:hAnsi="Times New Roman" w:cs="Times New Roman"/>
          <w:sz w:val="24"/>
          <w:szCs w:val="24"/>
        </w:rPr>
      </w:pPr>
      <w:r w:rsidRPr="00564483">
        <w:rPr>
          <w:rFonts w:ascii="Times New Roman" w:hAnsi="Times New Roman" w:cs="Times New Roman"/>
          <w:sz w:val="24"/>
          <w:szCs w:val="24"/>
        </w:rPr>
        <w:t>Plants and insects have coexisted for over 350 million years, shaping each other's evolution in a continuous struggle of adaptation and counter-adaptation. This dynamic relationship has led plants to develop sophisticated defense mechanisms that can detect foreign molecules or distress signals from damaged cells, much like an immune response in animals</w:t>
      </w:r>
      <w:r w:rsidR="00C371E4" w:rsidRPr="00F0210F">
        <w:rPr>
          <w:rFonts w:ascii="Times New Roman" w:hAnsi="Times New Roman" w:cs="Times New Roman"/>
          <w:sz w:val="24"/>
          <w:szCs w:val="24"/>
        </w:rPr>
        <w:t xml:space="preserve"> (Howe and Jander 2008)</w:t>
      </w:r>
      <w:r w:rsidRPr="00564483">
        <w:rPr>
          <w:rFonts w:ascii="Times New Roman" w:hAnsi="Times New Roman" w:cs="Times New Roman"/>
          <w:sz w:val="24"/>
          <w:szCs w:val="24"/>
        </w:rPr>
        <w:t>. When under attack by herbivores, plants deploy a range of defensive strategies, including structural adaptations and biochemical deterrents that inhibit or repel pests.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To resist herbivory, plants employ both direct and indirect defenses</w:t>
      </w:r>
      <w:r w:rsidR="00C371E4" w:rsidRPr="00F0210F">
        <w:rPr>
          <w:rFonts w:ascii="Times New Roman" w:hAnsi="Times New Roman" w:cs="Times New Roman"/>
          <w:sz w:val="24"/>
          <w:szCs w:val="24"/>
        </w:rPr>
        <w:t xml:space="preserve"> </w:t>
      </w:r>
      <w:commentRangeStart w:id="3"/>
      <w:r w:rsidR="00C371E4" w:rsidRPr="00733A13">
        <w:rPr>
          <w:rFonts w:ascii="Times New Roman" w:hAnsi="Times New Roman" w:cs="Times New Roman"/>
          <w:color w:val="FF0000"/>
          <w:sz w:val="24"/>
          <w:szCs w:val="24"/>
        </w:rPr>
        <w:t>(</w:t>
      </w:r>
      <w:proofErr w:type="spellStart"/>
      <w:r w:rsidR="00C371E4" w:rsidRPr="00733A13">
        <w:rPr>
          <w:rFonts w:ascii="Times New Roman" w:hAnsi="Times New Roman" w:cs="Times New Roman"/>
          <w:color w:val="FF0000"/>
          <w:sz w:val="24"/>
          <w:szCs w:val="24"/>
        </w:rPr>
        <w:t>Dudareva</w:t>
      </w:r>
      <w:proofErr w:type="spellEnd"/>
      <w:r w:rsidR="00C371E4" w:rsidRPr="00733A13">
        <w:rPr>
          <w:rFonts w:ascii="Times New Roman" w:hAnsi="Times New Roman" w:cs="Times New Roman"/>
          <w:color w:val="FF0000"/>
          <w:sz w:val="24"/>
          <w:szCs w:val="24"/>
        </w:rPr>
        <w:t xml:space="preserve"> et al., 2006) (Arimura et al., 2009)</w:t>
      </w:r>
      <w:r w:rsidRPr="00564483">
        <w:rPr>
          <w:rFonts w:ascii="Times New Roman" w:hAnsi="Times New Roman" w:cs="Times New Roman"/>
          <w:sz w:val="24"/>
          <w:szCs w:val="24"/>
        </w:rPr>
        <w:t xml:space="preserve">. </w:t>
      </w:r>
      <w:commentRangeEnd w:id="3"/>
      <w:r w:rsidR="00733A13">
        <w:rPr>
          <w:rStyle w:val="CommentReference"/>
        </w:rPr>
        <w:commentReference w:id="3"/>
      </w:r>
      <w:r w:rsidRPr="00564483">
        <w:rPr>
          <w:rFonts w:ascii="Times New Roman" w:hAnsi="Times New Roman" w:cs="Times New Roman"/>
          <w:sz w:val="24"/>
          <w:szCs w:val="24"/>
        </w:rPr>
        <w:t xml:space="preserve">Direct defenses involve physical barriers such as trichomes, thorns, spines, or thickened leaves, which make it difficult for insects to </w:t>
      </w:r>
      <w:commentRangeStart w:id="4"/>
      <w:r w:rsidRPr="00564483">
        <w:rPr>
          <w:rFonts w:ascii="Times New Roman" w:hAnsi="Times New Roman" w:cs="Times New Roman"/>
          <w:sz w:val="24"/>
          <w:szCs w:val="24"/>
        </w:rPr>
        <w:t>feed</w:t>
      </w:r>
      <w:commentRangeEnd w:id="4"/>
      <w:r w:rsidR="00733A13">
        <w:rPr>
          <w:rStyle w:val="CommentReference"/>
        </w:rPr>
        <w:commentReference w:id="4"/>
      </w:r>
      <w:r w:rsidRPr="00564483">
        <w:rPr>
          <w:rFonts w:ascii="Times New Roman" w:hAnsi="Times New Roman" w:cs="Times New Roman"/>
          <w:sz w:val="24"/>
          <w:szCs w:val="24"/>
        </w:rPr>
        <w:t>. Additionally, plants produce an array of toxic or growth-inhibiting compounds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including terpenoids, alkaloids, anthocyanins, phenols, and quinones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that can poison or slow down the development of herbivores</w:t>
      </w:r>
      <w:r w:rsidR="00C371E4" w:rsidRPr="00F0210F">
        <w:rPr>
          <w:rFonts w:ascii="Times New Roman" w:hAnsi="Times New Roman" w:cs="Times New Roman"/>
          <w:sz w:val="24"/>
          <w:szCs w:val="24"/>
        </w:rPr>
        <w:t xml:space="preserve"> (Hanley et al., 2007)</w:t>
      </w:r>
      <w:r w:rsidRPr="00564483">
        <w:rPr>
          <w:rFonts w:ascii="Times New Roman" w:hAnsi="Times New Roman" w:cs="Times New Roman"/>
          <w:sz w:val="24"/>
          <w:szCs w:val="24"/>
        </w:rPr>
        <w:t>.</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 xml:space="preserve">On the other hand, indirect defenses rely on interactions with other </w:t>
      </w:r>
      <w:commentRangeStart w:id="5"/>
      <w:r w:rsidRPr="00564483">
        <w:rPr>
          <w:rFonts w:ascii="Times New Roman" w:hAnsi="Times New Roman" w:cs="Times New Roman"/>
          <w:sz w:val="24"/>
          <w:szCs w:val="24"/>
        </w:rPr>
        <w:t>species</w:t>
      </w:r>
      <w:commentRangeEnd w:id="5"/>
      <w:r w:rsidR="004C4CE3">
        <w:rPr>
          <w:rStyle w:val="CommentReference"/>
        </w:rPr>
        <w:commentReference w:id="5"/>
      </w:r>
      <w:r w:rsidRPr="00564483">
        <w:rPr>
          <w:rFonts w:ascii="Times New Roman" w:hAnsi="Times New Roman" w:cs="Times New Roman"/>
          <w:sz w:val="24"/>
          <w:szCs w:val="24"/>
        </w:rPr>
        <w:t xml:space="preserve">. Plants release volatile organic compounds that attract predators or parasitoids of the herbivorous insects, effectively enlisting natural enemies to reduce pest populations. Some plants also provide supplementary food sources, such as extrafloral nectar, or create shelter to support beneficial organisms. Together, these direct and indirect defenses form an intricate system that allows plants to survive and thrive despite constant herbivore </w:t>
      </w:r>
      <w:commentRangeStart w:id="6"/>
      <w:r w:rsidRPr="00564483">
        <w:rPr>
          <w:rFonts w:ascii="Times New Roman" w:hAnsi="Times New Roman" w:cs="Times New Roman"/>
          <w:sz w:val="24"/>
          <w:szCs w:val="24"/>
        </w:rPr>
        <w:t>pressure</w:t>
      </w:r>
      <w:commentRangeEnd w:id="6"/>
      <w:r w:rsidR="004C4CE3">
        <w:rPr>
          <w:rStyle w:val="CommentReference"/>
        </w:rPr>
        <w:commentReference w:id="6"/>
      </w:r>
      <w:r w:rsidRPr="00564483">
        <w:rPr>
          <w:rFonts w:ascii="Times New Roman" w:hAnsi="Times New Roman" w:cs="Times New Roman"/>
          <w:sz w:val="24"/>
          <w:szCs w:val="24"/>
        </w:rPr>
        <w:t>.</w:t>
      </w:r>
    </w:p>
    <w:p w14:paraId="0B9F5935" w14:textId="77777777" w:rsidR="00BC0D00" w:rsidRPr="00F0210F" w:rsidRDefault="00BC0D00"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Direct plant defenses</w:t>
      </w:r>
    </w:p>
    <w:p w14:paraId="78D18D8B" w14:textId="4638E33A" w:rsidR="00BC0D00" w:rsidRPr="00F0210F" w:rsidRDefault="00BC0D00"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 xml:space="preserve">They involve structural and chemical strategies to deter herbivores. The initial line of defense includes physical traits like waxy leaf surfaces, thorns, trichomes, thicker cell walls, and lignification, which create barriers that hinder insect </w:t>
      </w:r>
      <w:commentRangeStart w:id="7"/>
      <w:r w:rsidRPr="00F0210F">
        <w:rPr>
          <w:rFonts w:ascii="Times New Roman" w:hAnsi="Times New Roman" w:cs="Times New Roman"/>
          <w:sz w:val="24"/>
          <w:szCs w:val="24"/>
        </w:rPr>
        <w:t>feeding</w:t>
      </w:r>
      <w:commentRangeEnd w:id="7"/>
      <w:r w:rsidR="00082D03">
        <w:rPr>
          <w:rStyle w:val="CommentReference"/>
        </w:rPr>
        <w:commentReference w:id="7"/>
      </w:r>
      <w:r w:rsidRPr="00F0210F">
        <w:rPr>
          <w:rFonts w:ascii="Times New Roman" w:hAnsi="Times New Roman" w:cs="Times New Roman"/>
          <w:sz w:val="24"/>
          <w:szCs w:val="24"/>
        </w:rPr>
        <w:t xml:space="preserve">. If herbivores bypass these obstacles, </w:t>
      </w:r>
      <w:r w:rsidRPr="00F0210F">
        <w:rPr>
          <w:rFonts w:ascii="Times New Roman" w:hAnsi="Times New Roman" w:cs="Times New Roman"/>
          <w:sz w:val="24"/>
          <w:szCs w:val="24"/>
        </w:rPr>
        <w:lastRenderedPageBreak/>
        <w:t>plants deploy secondary metabolites as a second layer of defense. These chemical compounds act as toxins, disrupt the insect’s growth and development, or reduce the digestibility of plant tissues, making the plant less appealing and more difficult for herbivores to consume (Agrawal et al., 2009).</w:t>
      </w:r>
    </w:p>
    <w:p w14:paraId="2B5DB02F" w14:textId="3F802E4A" w:rsidR="00472FAA" w:rsidRPr="00F0210F" w:rsidRDefault="00472FAA"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Morphological structures</w:t>
      </w:r>
    </w:p>
    <w:p w14:paraId="3D80CCAE" w14:textId="55F85C68" w:rsidR="00472FAA" w:rsidRPr="00F0210F" w:rsidRDefault="00472FAA"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Trichomes</w:t>
      </w:r>
    </w:p>
    <w:p w14:paraId="00992A62" w14:textId="098E3AEB" w:rsidR="00472FAA" w:rsidRPr="00472FAA" w:rsidRDefault="00472FAA" w:rsidP="00A92B9B">
      <w:pPr>
        <w:spacing w:line="276" w:lineRule="auto"/>
        <w:jc w:val="both"/>
        <w:rPr>
          <w:rFonts w:ascii="Times New Roman" w:hAnsi="Times New Roman" w:cs="Times New Roman"/>
          <w:sz w:val="24"/>
          <w:szCs w:val="24"/>
        </w:rPr>
      </w:pPr>
      <w:r w:rsidRPr="00472FAA">
        <w:rPr>
          <w:rFonts w:ascii="Times New Roman" w:hAnsi="Times New Roman" w:cs="Times New Roman"/>
          <w:sz w:val="24"/>
          <w:szCs w:val="24"/>
        </w:rPr>
        <w:t xml:space="preserve">Trichomes play a crucial role in plant defense by providing both physical and chemical protection against insect </w:t>
      </w:r>
      <w:commentRangeStart w:id="8"/>
      <w:r w:rsidRPr="00472FAA">
        <w:rPr>
          <w:rFonts w:ascii="Times New Roman" w:hAnsi="Times New Roman" w:cs="Times New Roman"/>
          <w:sz w:val="24"/>
          <w:szCs w:val="24"/>
        </w:rPr>
        <w:t>pests</w:t>
      </w:r>
      <w:commentRangeEnd w:id="8"/>
      <w:r w:rsidR="00082D03">
        <w:rPr>
          <w:rStyle w:val="CommentReference"/>
        </w:rPr>
        <w:commentReference w:id="8"/>
      </w:r>
      <w:r w:rsidRPr="00472FAA">
        <w:rPr>
          <w:rFonts w:ascii="Times New Roman" w:hAnsi="Times New Roman" w:cs="Times New Roman"/>
          <w:sz w:val="24"/>
          <w:szCs w:val="24"/>
        </w:rPr>
        <w:t xml:space="preserve">. Their presence can deter herbivores through toxic secretions or by making plant surfaces less </w:t>
      </w:r>
      <w:commentRangeStart w:id="9"/>
      <w:r w:rsidRPr="00472FAA">
        <w:rPr>
          <w:rFonts w:ascii="Times New Roman" w:hAnsi="Times New Roman" w:cs="Times New Roman"/>
          <w:sz w:val="24"/>
          <w:szCs w:val="24"/>
        </w:rPr>
        <w:t>accessible</w:t>
      </w:r>
      <w:commentRangeEnd w:id="9"/>
      <w:r w:rsidR="00082D03">
        <w:rPr>
          <w:rStyle w:val="CommentReference"/>
        </w:rPr>
        <w:commentReference w:id="9"/>
      </w:r>
      <w:r w:rsidRPr="00472FAA">
        <w:rPr>
          <w:rFonts w:ascii="Times New Roman" w:hAnsi="Times New Roman" w:cs="Times New Roman"/>
          <w:sz w:val="24"/>
          <w:szCs w:val="24"/>
        </w:rPr>
        <w:t xml:space="preserve">. High trichome density negatively impacts insect behavior, reducing their ability to lay eggs, feed, and absorb </w:t>
      </w:r>
      <w:commentRangeStart w:id="10"/>
      <w:r w:rsidRPr="00472FAA">
        <w:rPr>
          <w:rFonts w:ascii="Times New Roman" w:hAnsi="Times New Roman" w:cs="Times New Roman"/>
          <w:sz w:val="24"/>
          <w:szCs w:val="24"/>
        </w:rPr>
        <w:t>nutrients</w:t>
      </w:r>
      <w:commentRangeEnd w:id="10"/>
      <w:r w:rsidR="00082D03">
        <w:rPr>
          <w:rStyle w:val="CommentReference"/>
        </w:rPr>
        <w:commentReference w:id="10"/>
      </w:r>
      <w:r w:rsidRPr="00472FAA">
        <w:rPr>
          <w:rFonts w:ascii="Times New Roman" w:hAnsi="Times New Roman" w:cs="Times New Roman"/>
          <w:sz w:val="24"/>
          <w:szCs w:val="24"/>
        </w:rPr>
        <w:t>. Additionally, dense trichomes create mechanical barriers that hinder the movement of insects and other arthropods, limiting their ability to reach the leaf epidermis</w:t>
      </w:r>
      <w:r w:rsidRPr="00F0210F">
        <w:rPr>
          <w:rFonts w:ascii="Times New Roman" w:hAnsi="Times New Roman" w:cs="Times New Roman"/>
          <w:sz w:val="24"/>
          <w:szCs w:val="24"/>
        </w:rPr>
        <w:t xml:space="preserve">. They </w:t>
      </w:r>
      <w:r w:rsidRPr="00472FAA">
        <w:rPr>
          <w:rFonts w:ascii="Times New Roman" w:hAnsi="Times New Roman" w:cs="Times New Roman"/>
          <w:sz w:val="24"/>
          <w:szCs w:val="24"/>
        </w:rPr>
        <w:t>c</w:t>
      </w:r>
      <w:r w:rsidRPr="00F0210F">
        <w:rPr>
          <w:rFonts w:ascii="Times New Roman" w:hAnsi="Times New Roman" w:cs="Times New Roman"/>
          <w:sz w:val="24"/>
          <w:szCs w:val="24"/>
        </w:rPr>
        <w:t>an be</w:t>
      </w:r>
      <w:r w:rsidRPr="00472FAA">
        <w:rPr>
          <w:rFonts w:ascii="Times New Roman" w:hAnsi="Times New Roman" w:cs="Times New Roman"/>
          <w:sz w:val="24"/>
          <w:szCs w:val="24"/>
        </w:rPr>
        <w:t xml:space="preserve"> in various forms, including straight, spiral, hooked, branched, or unbranched structures, and they can be classified as glandular or non-</w:t>
      </w:r>
      <w:commentRangeStart w:id="11"/>
      <w:r w:rsidRPr="00472FAA">
        <w:rPr>
          <w:rFonts w:ascii="Times New Roman" w:hAnsi="Times New Roman" w:cs="Times New Roman"/>
          <w:sz w:val="24"/>
          <w:szCs w:val="24"/>
        </w:rPr>
        <w:t>glandular</w:t>
      </w:r>
      <w:commentRangeEnd w:id="11"/>
      <w:r w:rsidR="00082D03">
        <w:rPr>
          <w:rStyle w:val="CommentReference"/>
        </w:rPr>
        <w:commentReference w:id="11"/>
      </w:r>
      <w:r w:rsidRPr="00472FAA">
        <w:rPr>
          <w:rFonts w:ascii="Times New Roman" w:hAnsi="Times New Roman" w:cs="Times New Roman"/>
          <w:sz w:val="24"/>
          <w:szCs w:val="24"/>
        </w:rPr>
        <w:t>. Glandular trichomes release secondary metabolites such as flavonoids, terpenoids, and alkaloids, which function as toxins, repellents, or adhesive traps, combining both structural and chemical defenses to enhance plant prote</w:t>
      </w:r>
      <w:r w:rsidRPr="00F0210F">
        <w:rPr>
          <w:rFonts w:ascii="Times New Roman" w:hAnsi="Times New Roman" w:cs="Times New Roman"/>
          <w:sz w:val="24"/>
          <w:szCs w:val="24"/>
        </w:rPr>
        <w:t xml:space="preserve">ction (Sharma et al., 2009). In </w:t>
      </w:r>
      <w:r w:rsidRPr="00F0210F">
        <w:rPr>
          <w:rFonts w:ascii="Times New Roman" w:hAnsi="Times New Roman" w:cs="Times New Roman"/>
          <w:i/>
          <w:iCs/>
          <w:sz w:val="24"/>
          <w:szCs w:val="24"/>
        </w:rPr>
        <w:t xml:space="preserve">Alnus </w:t>
      </w:r>
      <w:proofErr w:type="spellStart"/>
      <w:r w:rsidRPr="00F0210F">
        <w:rPr>
          <w:rFonts w:ascii="Times New Roman" w:hAnsi="Times New Roman" w:cs="Times New Roman"/>
          <w:i/>
          <w:iCs/>
          <w:sz w:val="24"/>
          <w:szCs w:val="24"/>
        </w:rPr>
        <w:t>incana</w:t>
      </w:r>
      <w:proofErr w:type="spellEnd"/>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Moench</w:t>
      </w:r>
      <w:proofErr w:type="spellEnd"/>
      <w:r w:rsidRPr="00F0210F">
        <w:rPr>
          <w:rFonts w:ascii="Times New Roman" w:hAnsi="Times New Roman" w:cs="Times New Roman"/>
          <w:sz w:val="24"/>
          <w:szCs w:val="24"/>
        </w:rPr>
        <w:t xml:space="preserve">, trichome density has been observed to increase following beetle damage, highlighting its role in plant </w:t>
      </w:r>
      <w:commentRangeStart w:id="12"/>
      <w:r w:rsidRPr="00F0210F">
        <w:rPr>
          <w:rFonts w:ascii="Times New Roman" w:hAnsi="Times New Roman" w:cs="Times New Roman"/>
          <w:sz w:val="24"/>
          <w:szCs w:val="24"/>
        </w:rPr>
        <w:t>defense</w:t>
      </w:r>
      <w:commentRangeEnd w:id="12"/>
      <w:r w:rsidR="00082D03">
        <w:rPr>
          <w:rStyle w:val="CommentReference"/>
        </w:rPr>
        <w:commentReference w:id="12"/>
      </w:r>
      <w:r w:rsidRPr="00F0210F">
        <w:rPr>
          <w:rFonts w:ascii="Times New Roman" w:hAnsi="Times New Roman" w:cs="Times New Roman"/>
          <w:sz w:val="24"/>
          <w:szCs w:val="24"/>
        </w:rPr>
        <w:t xml:space="preserve">. Typically, herbivory-induced trichome density increases range from 25% to 100%, though in some cases, an extreme rise of 500% to 1000% has been </w:t>
      </w:r>
      <w:commentRangeStart w:id="13"/>
      <w:r w:rsidRPr="00F0210F">
        <w:rPr>
          <w:rFonts w:ascii="Times New Roman" w:hAnsi="Times New Roman" w:cs="Times New Roman"/>
          <w:sz w:val="24"/>
          <w:szCs w:val="24"/>
        </w:rPr>
        <w:t>reported</w:t>
      </w:r>
      <w:commentRangeEnd w:id="13"/>
      <w:r w:rsidR="00082D03">
        <w:rPr>
          <w:rStyle w:val="CommentReference"/>
        </w:rPr>
        <w:commentReference w:id="13"/>
      </w:r>
      <w:r w:rsidRPr="00F0210F">
        <w:rPr>
          <w:rFonts w:ascii="Times New Roman" w:hAnsi="Times New Roman" w:cs="Times New Roman"/>
          <w:sz w:val="24"/>
          <w:szCs w:val="24"/>
        </w:rPr>
        <w:t xml:space="preserve">. These changes occur within days or weeks after insect feeding (Bjorkman and Ahrne 2005). </w:t>
      </w:r>
      <w:r w:rsidRPr="00472FAA">
        <w:rPr>
          <w:rFonts w:ascii="Times New Roman" w:hAnsi="Times New Roman" w:cs="Times New Roman"/>
          <w:sz w:val="24"/>
          <w:szCs w:val="24"/>
        </w:rPr>
        <w:t xml:space="preserve">Additionally, herbivore attacks can alter the balance between glandular and non-glandular trichomes, influencing the plant’s defensive strategy. A strong positive correlation has been noted between trichome density and the abundance of natural enemies, suggesting that denser trichomes may enhance biological control by attracting beneficial </w:t>
      </w:r>
      <w:commentRangeStart w:id="14"/>
      <w:r w:rsidRPr="00472FAA">
        <w:rPr>
          <w:rFonts w:ascii="Times New Roman" w:hAnsi="Times New Roman" w:cs="Times New Roman"/>
          <w:sz w:val="24"/>
          <w:szCs w:val="24"/>
        </w:rPr>
        <w:t>organisms</w:t>
      </w:r>
      <w:commentRangeEnd w:id="14"/>
      <w:r w:rsidR="00082D03">
        <w:rPr>
          <w:rStyle w:val="CommentReference"/>
        </w:rPr>
        <w:commentReference w:id="14"/>
      </w:r>
      <w:r w:rsidRPr="00472FAA">
        <w:rPr>
          <w:rFonts w:ascii="Times New Roman" w:hAnsi="Times New Roman" w:cs="Times New Roman"/>
          <w:sz w:val="24"/>
          <w:szCs w:val="24"/>
        </w:rPr>
        <w:t xml:space="preserve">. Furthermore, secretions from trichomes can function as extrafloral nectar (EFN), providing a food source for parasitoids like </w:t>
      </w:r>
      <w:proofErr w:type="spellStart"/>
      <w:r w:rsidRPr="00472FAA">
        <w:rPr>
          <w:rFonts w:ascii="Times New Roman" w:hAnsi="Times New Roman" w:cs="Times New Roman"/>
          <w:i/>
          <w:iCs/>
          <w:sz w:val="24"/>
          <w:szCs w:val="24"/>
        </w:rPr>
        <w:t>Gryon</w:t>
      </w:r>
      <w:proofErr w:type="spellEnd"/>
      <w:r w:rsidRPr="00472FAA">
        <w:rPr>
          <w:rFonts w:ascii="Times New Roman" w:hAnsi="Times New Roman" w:cs="Times New Roman"/>
          <w:i/>
          <w:iCs/>
          <w:sz w:val="24"/>
          <w:szCs w:val="24"/>
        </w:rPr>
        <w:t xml:space="preserve"> </w:t>
      </w:r>
      <w:proofErr w:type="spellStart"/>
      <w:r w:rsidRPr="00472FAA">
        <w:rPr>
          <w:rFonts w:ascii="Times New Roman" w:hAnsi="Times New Roman" w:cs="Times New Roman"/>
          <w:i/>
          <w:iCs/>
          <w:sz w:val="24"/>
          <w:szCs w:val="24"/>
        </w:rPr>
        <w:t>pennsylvanicum</w:t>
      </w:r>
      <w:proofErr w:type="spellEnd"/>
      <w:r w:rsidRPr="00472FAA">
        <w:rPr>
          <w:rFonts w:ascii="Times New Roman" w:hAnsi="Times New Roman" w:cs="Times New Roman"/>
          <w:sz w:val="24"/>
          <w:szCs w:val="24"/>
        </w:rPr>
        <w:t>, which preys on squash bug eggs, reinforcing the plant’s indirect defense mechanisms.</w:t>
      </w:r>
    </w:p>
    <w:p w14:paraId="54BFEA0B" w14:textId="77777777" w:rsidR="006652EB" w:rsidRPr="00F0210F" w:rsidRDefault="006652EB"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Secondary metabolites</w:t>
      </w:r>
    </w:p>
    <w:p w14:paraId="618280DC" w14:textId="77777777" w:rsidR="006652EB" w:rsidRPr="00F0210F" w:rsidRDefault="006652EB" w:rsidP="00A92B9B">
      <w:pPr>
        <w:spacing w:line="276" w:lineRule="auto"/>
        <w:jc w:val="both"/>
        <w:rPr>
          <w:rFonts w:ascii="Times New Roman" w:hAnsi="Times New Roman" w:cs="Times New Roman"/>
          <w:sz w:val="24"/>
          <w:szCs w:val="24"/>
        </w:rPr>
      </w:pPr>
      <w:r w:rsidRPr="00564483">
        <w:rPr>
          <w:rFonts w:ascii="Times New Roman" w:hAnsi="Times New Roman" w:cs="Times New Roman"/>
          <w:sz w:val="24"/>
          <w:szCs w:val="24"/>
        </w:rPr>
        <w:t xml:space="preserve">Plant secondary metabolites are categorized into three major groups: terpenoids, phenolics, and </w:t>
      </w:r>
      <w:commentRangeStart w:id="15"/>
      <w:r w:rsidRPr="00564483">
        <w:rPr>
          <w:rFonts w:ascii="Times New Roman" w:hAnsi="Times New Roman" w:cs="Times New Roman"/>
          <w:sz w:val="24"/>
          <w:szCs w:val="24"/>
        </w:rPr>
        <w:t>alkaloids</w:t>
      </w:r>
      <w:commentRangeEnd w:id="15"/>
      <w:r w:rsidR="00082D03">
        <w:rPr>
          <w:rStyle w:val="CommentReference"/>
        </w:rPr>
        <w:commentReference w:id="15"/>
      </w:r>
      <w:r w:rsidRPr="00564483">
        <w:rPr>
          <w:rFonts w:ascii="Times New Roman" w:hAnsi="Times New Roman" w:cs="Times New Roman"/>
          <w:sz w:val="24"/>
          <w:szCs w:val="24"/>
        </w:rPr>
        <w:t>. Among these, phenolics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or polyphenols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represent the largest, most diverse, and widely distributed class. Thousands of polyphenolic compounds exist in plants, synthesized primarily through the shikimic acid-derived phenylpropanoid pathway or the polyketide pathway</w:t>
      </w:r>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Cheynier</w:t>
      </w:r>
      <w:proofErr w:type="spellEnd"/>
      <w:r w:rsidRPr="00F0210F">
        <w:rPr>
          <w:rFonts w:ascii="Times New Roman" w:hAnsi="Times New Roman" w:cs="Times New Roman"/>
          <w:sz w:val="24"/>
          <w:szCs w:val="24"/>
        </w:rPr>
        <w:t xml:space="preserve"> et al., 2013)</w:t>
      </w:r>
      <w:r w:rsidRPr="00564483">
        <w:rPr>
          <w:rFonts w:ascii="Times New Roman" w:hAnsi="Times New Roman" w:cs="Times New Roman"/>
          <w:sz w:val="24"/>
          <w:szCs w:val="24"/>
        </w:rPr>
        <w:t>. These compounds share a fundamental structure consisting of a benzene ring with an attached hydroxyl group, but they lack nitrogen-containing functional groups</w:t>
      </w:r>
      <w:r w:rsidRPr="00F0210F">
        <w:rPr>
          <w:rFonts w:ascii="Times New Roman" w:hAnsi="Times New Roman" w:cs="Times New Roman"/>
          <w:sz w:val="24"/>
          <w:szCs w:val="24"/>
        </w:rPr>
        <w:t xml:space="preserve"> (Lattanzio, 2013)</w:t>
      </w:r>
      <w:r w:rsidRPr="00564483">
        <w:rPr>
          <w:rFonts w:ascii="Times New Roman" w:hAnsi="Times New Roman" w:cs="Times New Roman"/>
          <w:sz w:val="24"/>
          <w:szCs w:val="24"/>
        </w:rPr>
        <w:t>.</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 xml:space="preserve">L-phenylalanine serves as the starting molecule in this biosynthetic pathway, acting as a precursor </w:t>
      </w:r>
      <w:r w:rsidRPr="00F0210F">
        <w:rPr>
          <w:rFonts w:ascii="Times New Roman" w:hAnsi="Times New Roman" w:cs="Times New Roman"/>
          <w:sz w:val="24"/>
          <w:szCs w:val="24"/>
        </w:rPr>
        <w:t>to produce</w:t>
      </w:r>
      <w:r w:rsidRPr="00564483">
        <w:rPr>
          <w:rFonts w:ascii="Times New Roman" w:hAnsi="Times New Roman" w:cs="Times New Roman"/>
          <w:sz w:val="24"/>
          <w:szCs w:val="24"/>
        </w:rPr>
        <w:t xml:space="preserve"> various polyphenols. The major categories within this group include flavonoids (C6-C3-C6), phenolic acids (C6-C1), stilbenes (C6-C2-C6), and lignans (C6-C3). Polyphenols play essential roles in determining the sensory attributes of plants, contributing to their flavor, color, aroma, astringency, oxidative stability, and </w:t>
      </w:r>
      <w:commentRangeStart w:id="16"/>
      <w:r w:rsidRPr="00564483">
        <w:rPr>
          <w:rFonts w:ascii="Times New Roman" w:hAnsi="Times New Roman" w:cs="Times New Roman"/>
          <w:sz w:val="24"/>
          <w:szCs w:val="24"/>
        </w:rPr>
        <w:t>bitterness</w:t>
      </w:r>
      <w:commentRangeEnd w:id="16"/>
      <w:r w:rsidR="00082D03">
        <w:rPr>
          <w:rStyle w:val="CommentReference"/>
        </w:rPr>
        <w:commentReference w:id="16"/>
      </w:r>
      <w:r w:rsidRPr="00564483">
        <w:rPr>
          <w:rFonts w:ascii="Times New Roman" w:hAnsi="Times New Roman" w:cs="Times New Roman"/>
          <w:sz w:val="24"/>
          <w:szCs w:val="24"/>
        </w:rPr>
        <w:t xml:space="preserve">. Beyond these functions, they also serve as </w:t>
      </w:r>
      <w:r w:rsidRPr="00564483">
        <w:rPr>
          <w:rFonts w:ascii="Times New Roman" w:hAnsi="Times New Roman" w:cs="Times New Roman"/>
          <w:sz w:val="24"/>
          <w:szCs w:val="24"/>
        </w:rPr>
        <w:lastRenderedPageBreak/>
        <w:t>vital chemical defense agents, helping plants deter herbivores and withstand environmental stresses</w:t>
      </w:r>
      <w:r w:rsidRPr="00F0210F">
        <w:rPr>
          <w:rFonts w:ascii="Times New Roman" w:hAnsi="Times New Roman" w:cs="Times New Roman"/>
          <w:sz w:val="24"/>
          <w:szCs w:val="24"/>
        </w:rPr>
        <w:t xml:space="preserve"> (Pandey and Rizvi 2009)</w:t>
      </w:r>
      <w:r w:rsidRPr="00564483">
        <w:rPr>
          <w:rFonts w:ascii="Times New Roman" w:hAnsi="Times New Roman" w:cs="Times New Roman"/>
          <w:sz w:val="24"/>
          <w:szCs w:val="24"/>
        </w:rPr>
        <w:t>.</w:t>
      </w:r>
    </w:p>
    <w:p w14:paraId="497FB098" w14:textId="44343DA9" w:rsidR="00B75188" w:rsidRPr="00F0210F" w:rsidRDefault="006652EB"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They not only protect plants from various stresses but also contribute to their overall fitness. In maize, resistance to the corn earworm (</w:t>
      </w:r>
      <w:proofErr w:type="spellStart"/>
      <w:r w:rsidRPr="00F0210F">
        <w:rPr>
          <w:rFonts w:ascii="Times New Roman" w:hAnsi="Times New Roman" w:cs="Times New Roman"/>
          <w:i/>
          <w:iCs/>
          <w:sz w:val="24"/>
          <w:szCs w:val="24"/>
        </w:rPr>
        <w:t>Helicoverpa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zea</w:t>
      </w:r>
      <w:proofErr w:type="spellEnd"/>
      <w:r w:rsidRPr="00F0210F">
        <w:rPr>
          <w:rFonts w:ascii="Times New Roman" w:hAnsi="Times New Roman" w:cs="Times New Roman"/>
          <w:sz w:val="24"/>
          <w:szCs w:val="24"/>
        </w:rPr>
        <w:t xml:space="preserve">) has been linked to specific secondary metabolites, including the C-glycosyl flavone </w:t>
      </w:r>
      <w:proofErr w:type="spellStart"/>
      <w:r w:rsidRPr="00F0210F">
        <w:rPr>
          <w:rFonts w:ascii="Times New Roman" w:hAnsi="Times New Roman" w:cs="Times New Roman"/>
          <w:sz w:val="24"/>
          <w:szCs w:val="24"/>
        </w:rPr>
        <w:t>maysin</w:t>
      </w:r>
      <w:proofErr w:type="spellEnd"/>
      <w:r w:rsidRPr="00F0210F">
        <w:rPr>
          <w:rFonts w:ascii="Times New Roman" w:hAnsi="Times New Roman" w:cs="Times New Roman"/>
          <w:sz w:val="24"/>
          <w:szCs w:val="24"/>
        </w:rPr>
        <w:t xml:space="preserve"> [2"-O-α-L-rhamnosyl-6-C-(6-deoxy-xylo-hexos-4-ulosyl) luteolin] and the phenylpropanoid compound chlorogenic acid (</w:t>
      </w:r>
      <w:proofErr w:type="spellStart"/>
      <w:r w:rsidR="00B75188" w:rsidRPr="00F0210F">
        <w:rPr>
          <w:rFonts w:ascii="Times New Roman" w:hAnsi="Times New Roman" w:cs="Times New Roman"/>
          <w:sz w:val="24"/>
          <w:szCs w:val="24"/>
        </w:rPr>
        <w:t>Nuessly</w:t>
      </w:r>
      <w:proofErr w:type="spellEnd"/>
      <w:r w:rsidR="00B75188" w:rsidRPr="00F0210F">
        <w:rPr>
          <w:rFonts w:ascii="Times New Roman" w:hAnsi="Times New Roman" w:cs="Times New Roman"/>
          <w:sz w:val="24"/>
          <w:szCs w:val="24"/>
        </w:rPr>
        <w:t xml:space="preserve"> et al., </w:t>
      </w:r>
      <w:commentRangeStart w:id="17"/>
      <w:r w:rsidR="00B75188" w:rsidRPr="00F0210F">
        <w:rPr>
          <w:rFonts w:ascii="Times New Roman" w:hAnsi="Times New Roman" w:cs="Times New Roman"/>
          <w:sz w:val="24"/>
          <w:szCs w:val="24"/>
        </w:rPr>
        <w:t>2007</w:t>
      </w:r>
      <w:commentRangeEnd w:id="17"/>
      <w:r w:rsidR="00B86DC4">
        <w:rPr>
          <w:rStyle w:val="CommentReference"/>
        </w:rPr>
        <w:commentReference w:id="17"/>
      </w:r>
      <w:r w:rsidR="00B75188" w:rsidRPr="00F0210F">
        <w:rPr>
          <w:rFonts w:ascii="Times New Roman" w:hAnsi="Times New Roman" w:cs="Times New Roman"/>
          <w:sz w:val="24"/>
          <w:szCs w:val="24"/>
        </w:rPr>
        <w:t>).</w:t>
      </w:r>
      <w:r w:rsidRPr="00F0210F">
        <w:rPr>
          <w:rFonts w:ascii="Times New Roman" w:hAnsi="Times New Roman" w:cs="Times New Roman"/>
          <w:sz w:val="24"/>
          <w:szCs w:val="24"/>
        </w:rPr>
        <w:t xml:space="preserve"> Similarly, in sorghum (</w:t>
      </w:r>
      <w:r w:rsidRPr="00F0210F">
        <w:rPr>
          <w:rFonts w:ascii="Times New Roman" w:hAnsi="Times New Roman" w:cs="Times New Roman"/>
          <w:i/>
          <w:iCs/>
          <w:sz w:val="24"/>
          <w:szCs w:val="24"/>
        </w:rPr>
        <w:t>Sorghum bicolor</w:t>
      </w:r>
      <w:r w:rsidRPr="00F0210F">
        <w:rPr>
          <w:rFonts w:ascii="Times New Roman" w:hAnsi="Times New Roman" w:cs="Times New Roman"/>
          <w:sz w:val="24"/>
          <w:szCs w:val="24"/>
        </w:rPr>
        <w:t>), resistance to the shoot fly (</w:t>
      </w:r>
      <w:proofErr w:type="spellStart"/>
      <w:r w:rsidRPr="00F0210F">
        <w:rPr>
          <w:rFonts w:ascii="Times New Roman" w:hAnsi="Times New Roman" w:cs="Times New Roman"/>
          <w:i/>
          <w:iCs/>
          <w:sz w:val="24"/>
          <w:szCs w:val="24"/>
        </w:rPr>
        <w:t>Atherigona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soccata</w:t>
      </w:r>
      <w:proofErr w:type="spellEnd"/>
      <w:r w:rsidRPr="00F0210F">
        <w:rPr>
          <w:rFonts w:ascii="Times New Roman" w:hAnsi="Times New Roman" w:cs="Times New Roman"/>
          <w:sz w:val="24"/>
          <w:szCs w:val="24"/>
        </w:rPr>
        <w:t>) has been attributed to the presence of 4,4-dimethyl cyclooctene, highlighting the critical role of these chemical compounds in plant defense. (</w:t>
      </w:r>
      <w:proofErr w:type="spellStart"/>
      <w:r w:rsidRPr="00F0210F">
        <w:rPr>
          <w:rFonts w:ascii="Times New Roman" w:hAnsi="Times New Roman" w:cs="Times New Roman"/>
          <w:sz w:val="24"/>
          <w:szCs w:val="24"/>
        </w:rPr>
        <w:t>Chamarthi</w:t>
      </w:r>
      <w:proofErr w:type="spellEnd"/>
      <w:r w:rsidRPr="00F0210F">
        <w:rPr>
          <w:rFonts w:ascii="Times New Roman" w:hAnsi="Times New Roman" w:cs="Times New Roman"/>
          <w:sz w:val="24"/>
          <w:szCs w:val="24"/>
        </w:rPr>
        <w:t xml:space="preserve"> et al., 2011).</w:t>
      </w:r>
    </w:p>
    <w:p w14:paraId="09125567" w14:textId="6AF57B46" w:rsidR="00B75188" w:rsidRPr="00F0210F" w:rsidRDefault="00B75188"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Flavonoids</w:t>
      </w:r>
    </w:p>
    <w:p w14:paraId="1A2AF016" w14:textId="7777777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Flavonoids, also known as bioflavonoids (derived from the Latin </w:t>
      </w:r>
      <w:r w:rsidRPr="00B75188">
        <w:rPr>
          <w:rFonts w:ascii="Times New Roman" w:hAnsi="Times New Roman" w:cs="Times New Roman"/>
          <w:i/>
          <w:iCs/>
          <w:sz w:val="24"/>
          <w:szCs w:val="24"/>
        </w:rPr>
        <w:t>flavus</w:t>
      </w:r>
      <w:r w:rsidRPr="00B75188">
        <w:rPr>
          <w:rFonts w:ascii="Times New Roman" w:hAnsi="Times New Roman" w:cs="Times New Roman"/>
          <w:sz w:val="24"/>
          <w:szCs w:val="24"/>
        </w:rPr>
        <w:t xml:space="preserve">, meaning yellow, due to their natural pigmentation), are a diverse class of polyphenolic secondary metabolites found abundantly in </w:t>
      </w:r>
      <w:commentRangeStart w:id="18"/>
      <w:r w:rsidRPr="00B75188">
        <w:rPr>
          <w:rFonts w:ascii="Times New Roman" w:hAnsi="Times New Roman" w:cs="Times New Roman"/>
          <w:sz w:val="24"/>
          <w:szCs w:val="24"/>
        </w:rPr>
        <w:t>plants</w:t>
      </w:r>
      <w:commentRangeEnd w:id="18"/>
      <w:r w:rsidR="00B86DC4">
        <w:rPr>
          <w:rStyle w:val="CommentReference"/>
        </w:rPr>
        <w:commentReference w:id="18"/>
      </w:r>
      <w:r w:rsidRPr="00B75188">
        <w:rPr>
          <w:rFonts w:ascii="Times New Roman" w:hAnsi="Times New Roman" w:cs="Times New Roman"/>
          <w:sz w:val="24"/>
          <w:szCs w:val="24"/>
        </w:rPr>
        <w:t>. As a result, they are commonly consumed in human diets. Structurally, flavonoids possess a 15-carbon framework composed of two phenyl rings (A and B) connected by a heterocyclic oxygen-containing ring (C), which can be represented by the general formula C6-C3-C6.</w:t>
      </w:r>
    </w:p>
    <w:p w14:paraId="7C493D8D" w14:textId="7777777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According to IUPAC classification, flavonoids are divided into three primary subgroups:</w:t>
      </w:r>
    </w:p>
    <w:p w14:paraId="20CB47F4"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r w:rsidRPr="00B75188">
        <w:rPr>
          <w:rFonts w:ascii="Times New Roman" w:hAnsi="Times New Roman" w:cs="Times New Roman"/>
          <w:b/>
          <w:bCs/>
          <w:sz w:val="24"/>
          <w:szCs w:val="24"/>
        </w:rPr>
        <w:t>Flavonoids (or bioflavonoids)</w:t>
      </w:r>
    </w:p>
    <w:p w14:paraId="31942DB0"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proofErr w:type="spellStart"/>
      <w:r w:rsidRPr="00B75188">
        <w:rPr>
          <w:rFonts w:ascii="Times New Roman" w:hAnsi="Times New Roman" w:cs="Times New Roman"/>
          <w:b/>
          <w:bCs/>
          <w:sz w:val="24"/>
          <w:szCs w:val="24"/>
        </w:rPr>
        <w:t>Isoflavonoids</w:t>
      </w:r>
      <w:proofErr w:type="spellEnd"/>
      <w:r w:rsidRPr="00B75188">
        <w:rPr>
          <w:rFonts w:ascii="Times New Roman" w:hAnsi="Times New Roman" w:cs="Times New Roman"/>
          <w:sz w:val="24"/>
          <w:szCs w:val="24"/>
        </w:rPr>
        <w:t>, characterized by a 3-phenylchromen-4-one (3-phenyl-1,4-benzopyrone) core structure</w:t>
      </w:r>
    </w:p>
    <w:p w14:paraId="1CA98ECF"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proofErr w:type="spellStart"/>
      <w:r w:rsidRPr="00B75188">
        <w:rPr>
          <w:rFonts w:ascii="Times New Roman" w:hAnsi="Times New Roman" w:cs="Times New Roman"/>
          <w:b/>
          <w:bCs/>
          <w:sz w:val="24"/>
          <w:szCs w:val="24"/>
        </w:rPr>
        <w:t>Neoflavonoids</w:t>
      </w:r>
      <w:proofErr w:type="spellEnd"/>
      <w:r w:rsidRPr="00B75188">
        <w:rPr>
          <w:rFonts w:ascii="Times New Roman" w:hAnsi="Times New Roman" w:cs="Times New Roman"/>
          <w:sz w:val="24"/>
          <w:szCs w:val="24"/>
        </w:rPr>
        <w:t>, derived from 4-phenylcoumarin (4-phenyl-1,2-benzopyrone)</w:t>
      </w:r>
    </w:p>
    <w:p w14:paraId="193AC9EB" w14:textId="0BCF6DD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These three categories consist of ketone-containing compounds, collectively referred to as </w:t>
      </w:r>
      <w:proofErr w:type="spellStart"/>
      <w:r w:rsidRPr="00B75188">
        <w:rPr>
          <w:rFonts w:ascii="Times New Roman" w:hAnsi="Times New Roman" w:cs="Times New Roman"/>
          <w:sz w:val="24"/>
          <w:szCs w:val="24"/>
        </w:rPr>
        <w:t>anthoxanthins</w:t>
      </w:r>
      <w:proofErr w:type="spellEnd"/>
      <w:r w:rsidRPr="00B75188">
        <w:rPr>
          <w:rFonts w:ascii="Times New Roman" w:hAnsi="Times New Roman" w:cs="Times New Roman"/>
          <w:sz w:val="24"/>
          <w:szCs w:val="24"/>
        </w:rPr>
        <w:t xml:space="preserve">, which include flavones and </w:t>
      </w:r>
      <w:proofErr w:type="spellStart"/>
      <w:r w:rsidRPr="00B75188">
        <w:rPr>
          <w:rFonts w:ascii="Times New Roman" w:hAnsi="Times New Roman" w:cs="Times New Roman"/>
          <w:sz w:val="24"/>
          <w:szCs w:val="24"/>
        </w:rPr>
        <w:t>flavonols</w:t>
      </w:r>
      <w:proofErr w:type="spellEnd"/>
      <w:r w:rsidRPr="00B75188">
        <w:rPr>
          <w:rFonts w:ascii="Times New Roman" w:hAnsi="Times New Roman" w:cs="Times New Roman"/>
          <w:sz w:val="24"/>
          <w:szCs w:val="24"/>
        </w:rPr>
        <w:t xml:space="preserve">. Originally, the term </w:t>
      </w:r>
      <w:r w:rsidRPr="00B75188">
        <w:rPr>
          <w:rFonts w:ascii="Times New Roman" w:hAnsi="Times New Roman" w:cs="Times New Roman"/>
          <w:i/>
          <w:iCs/>
          <w:sz w:val="24"/>
          <w:szCs w:val="24"/>
        </w:rPr>
        <w:t>bioflavonoids</w:t>
      </w:r>
      <w:r w:rsidRPr="00B75188">
        <w:rPr>
          <w:rFonts w:ascii="Times New Roman" w:hAnsi="Times New Roman" w:cs="Times New Roman"/>
          <w:sz w:val="24"/>
          <w:szCs w:val="24"/>
        </w:rPr>
        <w:t xml:space="preserve"> </w:t>
      </w:r>
      <w:commentRangeStart w:id="19"/>
      <w:proofErr w:type="gramStart"/>
      <w:r w:rsidRPr="00B75188">
        <w:rPr>
          <w:rFonts w:ascii="Times New Roman" w:hAnsi="Times New Roman" w:cs="Times New Roman"/>
          <w:sz w:val="24"/>
          <w:szCs w:val="24"/>
        </w:rPr>
        <w:t>was</w:t>
      </w:r>
      <w:commentRangeEnd w:id="19"/>
      <w:proofErr w:type="gramEnd"/>
      <w:r w:rsidR="00B86DC4">
        <w:rPr>
          <w:rStyle w:val="CommentReference"/>
        </w:rPr>
        <w:commentReference w:id="19"/>
      </w:r>
      <w:r w:rsidRPr="00B75188">
        <w:rPr>
          <w:rFonts w:ascii="Times New Roman" w:hAnsi="Times New Roman" w:cs="Times New Roman"/>
          <w:sz w:val="24"/>
          <w:szCs w:val="24"/>
        </w:rPr>
        <w:t xml:space="preserve"> applied to this particular group, though it has since been more broadly used to describe other polyhydroxy polyphenol compounds, specifically termed </w:t>
      </w:r>
      <w:commentRangeStart w:id="20"/>
      <w:proofErr w:type="spellStart"/>
      <w:r w:rsidRPr="00B75188">
        <w:rPr>
          <w:rFonts w:ascii="Times New Roman" w:hAnsi="Times New Roman" w:cs="Times New Roman"/>
          <w:sz w:val="24"/>
          <w:szCs w:val="24"/>
        </w:rPr>
        <w:t>flavanoids</w:t>
      </w:r>
      <w:commentRangeEnd w:id="20"/>
      <w:proofErr w:type="spellEnd"/>
      <w:r w:rsidR="00B86DC4">
        <w:rPr>
          <w:rStyle w:val="CommentReference"/>
        </w:rPr>
        <w:commentReference w:id="20"/>
      </w:r>
      <w:r w:rsidRPr="00B75188">
        <w:rPr>
          <w:rFonts w:ascii="Times New Roman" w:hAnsi="Times New Roman" w:cs="Times New Roman"/>
          <w:sz w:val="24"/>
          <w:szCs w:val="24"/>
        </w:rPr>
        <w:t>.</w:t>
      </w:r>
      <w:r w:rsidRPr="00F0210F">
        <w:rPr>
          <w:rFonts w:ascii="Times New Roman" w:hAnsi="Times New Roman" w:cs="Times New Roman"/>
          <w:sz w:val="24"/>
          <w:szCs w:val="24"/>
        </w:rPr>
        <w:t xml:space="preserve"> They </w:t>
      </w:r>
      <w:r w:rsidRPr="00B75188">
        <w:rPr>
          <w:rFonts w:ascii="Times New Roman" w:hAnsi="Times New Roman" w:cs="Times New Roman"/>
          <w:sz w:val="24"/>
          <w:szCs w:val="24"/>
        </w:rPr>
        <w:t xml:space="preserve">play a crucial role in mediating plant-insect interactions, influencing both feeding behaviors and pollination. Some function as </w:t>
      </w:r>
      <w:r w:rsidRPr="00B75188">
        <w:rPr>
          <w:rFonts w:ascii="Times New Roman" w:hAnsi="Times New Roman" w:cs="Times New Roman"/>
          <w:b/>
          <w:bCs/>
          <w:sz w:val="24"/>
          <w:szCs w:val="24"/>
        </w:rPr>
        <w:t>phagostimulants</w:t>
      </w:r>
      <w:r w:rsidRPr="00B75188">
        <w:rPr>
          <w:rFonts w:ascii="Times New Roman" w:hAnsi="Times New Roman" w:cs="Times New Roman"/>
          <w:sz w:val="24"/>
          <w:szCs w:val="24"/>
        </w:rPr>
        <w:t xml:space="preserve">, encouraging insect feeding, while others act as </w:t>
      </w:r>
      <w:proofErr w:type="spellStart"/>
      <w:r w:rsidRPr="00B75188">
        <w:rPr>
          <w:rFonts w:ascii="Times New Roman" w:hAnsi="Times New Roman" w:cs="Times New Roman"/>
          <w:b/>
          <w:bCs/>
          <w:sz w:val="24"/>
          <w:szCs w:val="24"/>
        </w:rPr>
        <w:t>phagodeterrents</w:t>
      </w:r>
      <w:proofErr w:type="spellEnd"/>
      <w:r w:rsidRPr="00B75188">
        <w:rPr>
          <w:rFonts w:ascii="Times New Roman" w:hAnsi="Times New Roman" w:cs="Times New Roman"/>
          <w:sz w:val="24"/>
          <w:szCs w:val="24"/>
        </w:rPr>
        <w:t xml:space="preserve">, repelling herbivorous </w:t>
      </w:r>
      <w:commentRangeStart w:id="21"/>
      <w:r w:rsidRPr="00B75188">
        <w:rPr>
          <w:rFonts w:ascii="Times New Roman" w:hAnsi="Times New Roman" w:cs="Times New Roman"/>
          <w:sz w:val="24"/>
          <w:szCs w:val="24"/>
        </w:rPr>
        <w:t>pests</w:t>
      </w:r>
      <w:commentRangeEnd w:id="21"/>
      <w:r w:rsidR="00B86DC4">
        <w:rPr>
          <w:rStyle w:val="CommentReference"/>
        </w:rPr>
        <w:commentReference w:id="21"/>
      </w:r>
      <w:r w:rsidRPr="00B75188">
        <w:rPr>
          <w:rFonts w:ascii="Times New Roman" w:hAnsi="Times New Roman" w:cs="Times New Roman"/>
          <w:sz w:val="24"/>
          <w:szCs w:val="24"/>
        </w:rPr>
        <w:t xml:space="preserve">. Notably, certain insects, such as bees, can detect ultraviolet (UV) light, allowing flavones and </w:t>
      </w:r>
      <w:proofErr w:type="spellStart"/>
      <w:r w:rsidRPr="00B75188">
        <w:rPr>
          <w:rFonts w:ascii="Times New Roman" w:hAnsi="Times New Roman" w:cs="Times New Roman"/>
          <w:sz w:val="24"/>
          <w:szCs w:val="24"/>
        </w:rPr>
        <w:t>flavonols</w:t>
      </w:r>
      <w:proofErr w:type="spellEnd"/>
      <w:r w:rsidRPr="00B75188">
        <w:rPr>
          <w:rFonts w:ascii="Times New Roman" w:hAnsi="Times New Roman" w:cs="Times New Roman"/>
          <w:sz w:val="24"/>
          <w:szCs w:val="24"/>
        </w:rPr>
        <w:t xml:space="preserve"> to serve as visual attractants in floral pigmentation, enhancing pollination efficiency. Flavone and </w:t>
      </w:r>
      <w:proofErr w:type="spellStart"/>
      <w:r w:rsidRPr="00B75188">
        <w:rPr>
          <w:rFonts w:ascii="Times New Roman" w:hAnsi="Times New Roman" w:cs="Times New Roman"/>
          <w:sz w:val="24"/>
          <w:szCs w:val="24"/>
        </w:rPr>
        <w:t>flavonol</w:t>
      </w:r>
      <w:proofErr w:type="spellEnd"/>
      <w:r w:rsidRPr="00B75188">
        <w:rPr>
          <w:rFonts w:ascii="Times New Roman" w:hAnsi="Times New Roman" w:cs="Times New Roman"/>
          <w:sz w:val="24"/>
          <w:szCs w:val="24"/>
        </w:rPr>
        <w:t xml:space="preserve"> glycosides have been identified in numerous flowering plants as visible pigments</w:t>
      </w:r>
      <w:r w:rsidRPr="00F0210F">
        <w:rPr>
          <w:rFonts w:ascii="Times New Roman" w:hAnsi="Times New Roman" w:cs="Times New Roman"/>
          <w:sz w:val="24"/>
          <w:szCs w:val="24"/>
        </w:rPr>
        <w:t xml:space="preserve"> (Harborne &amp; Baxter, 1999). </w:t>
      </w:r>
    </w:p>
    <w:p w14:paraId="56908F12" w14:textId="501184CE" w:rsidR="00156F36" w:rsidRPr="00156F36"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Conversely, many flavonoids, alongside terpenoids, alkaloids, and hydrocarbons, serve as chemical deterrents against herbivorous insects, protecting pl</w:t>
      </w:r>
      <w:r w:rsidRPr="00F0210F">
        <w:rPr>
          <w:rFonts w:ascii="Times New Roman" w:hAnsi="Times New Roman" w:cs="Times New Roman"/>
          <w:sz w:val="24"/>
          <w:szCs w:val="24"/>
        </w:rPr>
        <w:t xml:space="preserve"> </w:t>
      </w:r>
      <w:r w:rsidRPr="00B75188">
        <w:rPr>
          <w:rFonts w:ascii="Times New Roman" w:hAnsi="Times New Roman" w:cs="Times New Roman"/>
          <w:sz w:val="24"/>
          <w:szCs w:val="24"/>
        </w:rPr>
        <w:t xml:space="preserve">ants from </w:t>
      </w:r>
      <w:commentRangeStart w:id="22"/>
      <w:r w:rsidRPr="00B75188">
        <w:rPr>
          <w:rFonts w:ascii="Times New Roman" w:hAnsi="Times New Roman" w:cs="Times New Roman"/>
          <w:sz w:val="24"/>
          <w:szCs w:val="24"/>
        </w:rPr>
        <w:t>damage</w:t>
      </w:r>
      <w:commentRangeEnd w:id="22"/>
      <w:r w:rsidR="00B86DC4">
        <w:rPr>
          <w:rStyle w:val="CommentReference"/>
        </w:rPr>
        <w:commentReference w:id="22"/>
      </w:r>
      <w:r w:rsidRPr="00B75188">
        <w:rPr>
          <w:rFonts w:ascii="Times New Roman" w:hAnsi="Times New Roman" w:cs="Times New Roman"/>
          <w:sz w:val="24"/>
          <w:szCs w:val="24"/>
        </w:rPr>
        <w:t xml:space="preserve">. These compounds contribute to the intricate defense strategies plants have evolved to navigate their ecological </w:t>
      </w:r>
      <w:commentRangeStart w:id="23"/>
      <w:r w:rsidRPr="00B75188">
        <w:rPr>
          <w:rFonts w:ascii="Times New Roman" w:hAnsi="Times New Roman" w:cs="Times New Roman"/>
          <w:sz w:val="24"/>
          <w:szCs w:val="24"/>
        </w:rPr>
        <w:t>interactions</w:t>
      </w:r>
      <w:commentRangeEnd w:id="23"/>
      <w:r w:rsidR="00B86DC4">
        <w:rPr>
          <w:rStyle w:val="CommentReference"/>
        </w:rPr>
        <w:commentReference w:id="23"/>
      </w:r>
      <w:r w:rsidRPr="00F0210F">
        <w:rPr>
          <w:rFonts w:ascii="Times New Roman" w:hAnsi="Times New Roman" w:cs="Times New Roman"/>
          <w:sz w:val="24"/>
          <w:szCs w:val="24"/>
        </w:rPr>
        <w:t xml:space="preserve">.  Flavonoids have been identified as potent feeding deterrents against insect pests. Compounds such as </w:t>
      </w:r>
      <w:r w:rsidRPr="00F0210F">
        <w:rPr>
          <w:rFonts w:ascii="Times New Roman" w:hAnsi="Times New Roman" w:cs="Times New Roman"/>
          <w:b/>
          <w:bCs/>
          <w:sz w:val="24"/>
          <w:szCs w:val="24"/>
        </w:rPr>
        <w:t>5-hydroxyisoderricin</w:t>
      </w:r>
      <w:r w:rsidRPr="00F0210F">
        <w:rPr>
          <w:rFonts w:ascii="Times New Roman" w:hAnsi="Times New Roman" w:cs="Times New Roman"/>
          <w:sz w:val="24"/>
          <w:szCs w:val="24"/>
        </w:rPr>
        <w:t xml:space="preserve">, </w:t>
      </w:r>
      <w:r w:rsidRPr="00F0210F">
        <w:rPr>
          <w:rFonts w:ascii="Times New Roman" w:hAnsi="Times New Roman" w:cs="Times New Roman"/>
          <w:b/>
          <w:bCs/>
          <w:sz w:val="24"/>
          <w:szCs w:val="24"/>
        </w:rPr>
        <w:t>7-methoxy-8-(3-methylbutadienyl)-flavanone</w:t>
      </w:r>
      <w:r w:rsidRPr="00F0210F">
        <w:rPr>
          <w:rFonts w:ascii="Times New Roman" w:hAnsi="Times New Roman" w:cs="Times New Roman"/>
          <w:sz w:val="24"/>
          <w:szCs w:val="24"/>
        </w:rPr>
        <w:t xml:space="preserve">, and </w:t>
      </w:r>
      <w:r w:rsidRPr="00F0210F">
        <w:rPr>
          <w:rFonts w:ascii="Times New Roman" w:hAnsi="Times New Roman" w:cs="Times New Roman"/>
          <w:b/>
          <w:bCs/>
          <w:sz w:val="24"/>
          <w:szCs w:val="24"/>
        </w:rPr>
        <w:lastRenderedPageBreak/>
        <w:t>5-methoxyisoronchocarpin</w:t>
      </w:r>
      <w:r w:rsidRPr="00F0210F">
        <w:rPr>
          <w:rFonts w:ascii="Times New Roman" w:hAnsi="Times New Roman" w:cs="Times New Roman"/>
          <w:sz w:val="24"/>
          <w:szCs w:val="24"/>
        </w:rPr>
        <w:t xml:space="preserve">, extracted from </w:t>
      </w:r>
      <w:r w:rsidRPr="00F0210F">
        <w:rPr>
          <w:rFonts w:ascii="Times New Roman" w:hAnsi="Times New Roman" w:cs="Times New Roman"/>
          <w:i/>
          <w:iCs/>
          <w:sz w:val="24"/>
          <w:szCs w:val="24"/>
        </w:rPr>
        <w:t xml:space="preserve">Tephrosia </w:t>
      </w:r>
      <w:proofErr w:type="spellStart"/>
      <w:r w:rsidRPr="00F0210F">
        <w:rPr>
          <w:rFonts w:ascii="Times New Roman" w:hAnsi="Times New Roman" w:cs="Times New Roman"/>
          <w:i/>
          <w:iCs/>
          <w:sz w:val="24"/>
          <w:szCs w:val="24"/>
        </w:rPr>
        <w:t>villosa</w:t>
      </w:r>
      <w:proofErr w:type="spellEnd"/>
      <w:r w:rsidRPr="00F0210F">
        <w:rPr>
          <w:rFonts w:ascii="Times New Roman" w:hAnsi="Times New Roman" w:cs="Times New Roman"/>
          <w:sz w:val="24"/>
          <w:szCs w:val="24"/>
        </w:rPr>
        <w:t xml:space="preserve"> (L.), </w:t>
      </w:r>
      <w:r w:rsidRPr="00F0210F">
        <w:rPr>
          <w:rFonts w:ascii="Times New Roman" w:hAnsi="Times New Roman" w:cs="Times New Roman"/>
          <w:i/>
          <w:iCs/>
          <w:sz w:val="24"/>
          <w:szCs w:val="24"/>
        </w:rPr>
        <w:t>T. purpurea</w:t>
      </w:r>
      <w:r w:rsidRPr="00F0210F">
        <w:rPr>
          <w:rFonts w:ascii="Times New Roman" w:hAnsi="Times New Roman" w:cs="Times New Roman"/>
          <w:sz w:val="24"/>
          <w:szCs w:val="24"/>
        </w:rPr>
        <w:t xml:space="preserve"> (L.), and </w:t>
      </w:r>
      <w:r w:rsidRPr="00F0210F">
        <w:rPr>
          <w:rFonts w:ascii="Times New Roman" w:hAnsi="Times New Roman" w:cs="Times New Roman"/>
          <w:i/>
          <w:iCs/>
          <w:sz w:val="24"/>
          <w:szCs w:val="24"/>
        </w:rPr>
        <w:t xml:space="preserve">T. </w:t>
      </w:r>
      <w:proofErr w:type="spellStart"/>
      <w:r w:rsidRPr="00F0210F">
        <w:rPr>
          <w:rFonts w:ascii="Times New Roman" w:hAnsi="Times New Roman" w:cs="Times New Roman"/>
          <w:i/>
          <w:iCs/>
          <w:sz w:val="24"/>
          <w:szCs w:val="24"/>
        </w:rPr>
        <w:t>vogelii</w:t>
      </w:r>
      <w:proofErr w:type="spellEnd"/>
      <w:r w:rsidRPr="00F0210F">
        <w:rPr>
          <w:rFonts w:ascii="Times New Roman" w:hAnsi="Times New Roman" w:cs="Times New Roman"/>
          <w:sz w:val="24"/>
          <w:szCs w:val="24"/>
        </w:rPr>
        <w:t xml:space="preserve"> Hook, respectively, have demonstrated significant deterrent effects against the larvae of </w:t>
      </w:r>
      <w:r w:rsidRPr="00F0210F">
        <w:rPr>
          <w:rFonts w:ascii="Times New Roman" w:hAnsi="Times New Roman" w:cs="Times New Roman"/>
          <w:i/>
          <w:iCs/>
          <w:sz w:val="24"/>
          <w:szCs w:val="24"/>
        </w:rPr>
        <w:t xml:space="preserve">Spodoptera </w:t>
      </w:r>
      <w:proofErr w:type="spellStart"/>
      <w:r w:rsidRPr="00F0210F">
        <w:rPr>
          <w:rFonts w:ascii="Times New Roman" w:hAnsi="Times New Roman" w:cs="Times New Roman"/>
          <w:i/>
          <w:iCs/>
          <w:sz w:val="24"/>
          <w:szCs w:val="24"/>
        </w:rPr>
        <w:t>exempta</w:t>
      </w:r>
      <w:proofErr w:type="spellEnd"/>
      <w:r w:rsidRPr="00F0210F">
        <w:rPr>
          <w:rFonts w:ascii="Times New Roman" w:hAnsi="Times New Roman" w:cs="Times New Roman"/>
          <w:sz w:val="24"/>
          <w:szCs w:val="24"/>
        </w:rPr>
        <w:t xml:space="preserve"> (Walk.) and </w:t>
      </w:r>
      <w:r w:rsidRPr="00F0210F">
        <w:rPr>
          <w:rFonts w:ascii="Times New Roman" w:hAnsi="Times New Roman" w:cs="Times New Roman"/>
          <w:i/>
          <w:iCs/>
          <w:sz w:val="24"/>
          <w:szCs w:val="24"/>
        </w:rPr>
        <w:t>Spodoptera littoralis</w:t>
      </w:r>
      <w:r w:rsidR="00156F36" w:rsidRPr="00F0210F">
        <w:rPr>
          <w:rFonts w:ascii="Times New Roman" w:hAnsi="Times New Roman" w:cs="Times New Roman"/>
          <w:i/>
          <w:iCs/>
          <w:sz w:val="24"/>
          <w:szCs w:val="24"/>
        </w:rPr>
        <w:t xml:space="preserve"> </w:t>
      </w:r>
      <w:r w:rsidR="00156F36" w:rsidRPr="00F0210F">
        <w:rPr>
          <w:rFonts w:ascii="Times New Roman" w:hAnsi="Times New Roman" w:cs="Times New Roman"/>
          <w:sz w:val="24"/>
          <w:szCs w:val="24"/>
        </w:rPr>
        <w:t>(Simmonds et al., 1990)</w:t>
      </w:r>
      <w:r w:rsidRPr="00F0210F">
        <w:rPr>
          <w:rFonts w:ascii="Times New Roman" w:hAnsi="Times New Roman" w:cs="Times New Roman"/>
          <w:sz w:val="24"/>
          <w:szCs w:val="24"/>
        </w:rPr>
        <w:t xml:space="preserve">. These bioactive flavonoids play a crucial role in plant defense by inhibiting herbivory and reducing insect damage, highlighting their importance in natural pest resistance strategies. Over expression of a transcription factor that regulates flavonoid biosynthesis in </w:t>
      </w:r>
      <w:r w:rsidRPr="00F0210F">
        <w:rPr>
          <w:rFonts w:ascii="Times New Roman" w:hAnsi="Times New Roman" w:cs="Times New Roman"/>
          <w:i/>
          <w:iCs/>
          <w:sz w:val="24"/>
          <w:szCs w:val="24"/>
        </w:rPr>
        <w:t>Arabidopsis</w:t>
      </w:r>
      <w:r w:rsidRPr="00F0210F">
        <w:rPr>
          <w:rFonts w:ascii="Times New Roman" w:hAnsi="Times New Roman" w:cs="Times New Roman"/>
          <w:sz w:val="24"/>
          <w:szCs w:val="24"/>
        </w:rPr>
        <w:t xml:space="preserve"> has been shown to impart resistance against </w:t>
      </w:r>
      <w:r w:rsidRPr="00F0210F">
        <w:rPr>
          <w:rFonts w:ascii="Times New Roman" w:hAnsi="Times New Roman" w:cs="Times New Roman"/>
          <w:i/>
          <w:iCs/>
          <w:sz w:val="24"/>
          <w:szCs w:val="24"/>
        </w:rPr>
        <w:t xml:space="preserve">Spodoptera </w:t>
      </w:r>
      <w:proofErr w:type="spellStart"/>
      <w:r w:rsidRPr="00F0210F">
        <w:rPr>
          <w:rFonts w:ascii="Times New Roman" w:hAnsi="Times New Roman" w:cs="Times New Roman"/>
          <w:i/>
          <w:iCs/>
          <w:sz w:val="24"/>
          <w:szCs w:val="24"/>
        </w:rPr>
        <w:t>frugiperda</w:t>
      </w:r>
      <w:proofErr w:type="spellEnd"/>
      <w:r w:rsidRPr="00F0210F">
        <w:rPr>
          <w:rFonts w:ascii="Times New Roman" w:hAnsi="Times New Roman" w:cs="Times New Roman"/>
          <w:sz w:val="24"/>
          <w:szCs w:val="24"/>
        </w:rPr>
        <w:t xml:space="preserve"> (J.E. Smith)</w:t>
      </w:r>
      <w:r w:rsidR="00156F36" w:rsidRPr="00F0210F">
        <w:rPr>
          <w:rFonts w:ascii="Times New Roman" w:hAnsi="Times New Roman" w:cs="Times New Roman"/>
          <w:sz w:val="24"/>
          <w:szCs w:val="24"/>
        </w:rPr>
        <w:t xml:space="preserve"> (Johnson et al., 2004)</w:t>
      </w:r>
      <w:r w:rsidRPr="00F0210F">
        <w:rPr>
          <w:rFonts w:ascii="Times New Roman" w:hAnsi="Times New Roman" w:cs="Times New Roman"/>
          <w:sz w:val="24"/>
          <w:szCs w:val="24"/>
        </w:rPr>
        <w:t>. This suggests that manipulating flavonoid pathways could be an effective strategy for strengthening plant defenses against herbivorous insects.</w:t>
      </w:r>
      <w:r w:rsidR="00156F36" w:rsidRPr="00F0210F">
        <w:rPr>
          <w:rFonts w:ascii="Times New Roman" w:hAnsi="Times New Roman" w:cs="Times New Roman"/>
          <w:sz w:val="24"/>
          <w:szCs w:val="24"/>
        </w:rPr>
        <w:t xml:space="preserve">  </w:t>
      </w:r>
      <w:proofErr w:type="spellStart"/>
      <w:r w:rsidR="00156F36" w:rsidRPr="00156F36">
        <w:rPr>
          <w:rFonts w:ascii="Times New Roman" w:hAnsi="Times New Roman" w:cs="Times New Roman"/>
          <w:sz w:val="24"/>
          <w:szCs w:val="24"/>
        </w:rPr>
        <w:t>Cyanopropenyl</w:t>
      </w:r>
      <w:proofErr w:type="spellEnd"/>
      <w:r w:rsidR="00156F36" w:rsidRPr="00156F36">
        <w:rPr>
          <w:rFonts w:ascii="Times New Roman" w:hAnsi="Times New Roman" w:cs="Times New Roman"/>
          <w:sz w:val="24"/>
          <w:szCs w:val="24"/>
        </w:rPr>
        <w:t xml:space="preserve"> glycoside and </w:t>
      </w:r>
      <w:proofErr w:type="spellStart"/>
      <w:r w:rsidR="00156F36" w:rsidRPr="00156F36">
        <w:rPr>
          <w:rFonts w:ascii="Times New Roman" w:hAnsi="Times New Roman" w:cs="Times New Roman"/>
          <w:sz w:val="24"/>
          <w:szCs w:val="24"/>
        </w:rPr>
        <w:t>alliarinoside</w:t>
      </w:r>
      <w:proofErr w:type="spellEnd"/>
      <w:r w:rsidR="00156F36" w:rsidRPr="00156F36">
        <w:rPr>
          <w:rFonts w:ascii="Times New Roman" w:hAnsi="Times New Roman" w:cs="Times New Roman"/>
          <w:sz w:val="24"/>
          <w:szCs w:val="24"/>
        </w:rPr>
        <w:t xml:space="preserve"> exhibit strong anti-feeding properties against the native American butterfly, </w:t>
      </w:r>
      <w:r w:rsidR="00156F36" w:rsidRPr="00156F36">
        <w:rPr>
          <w:rFonts w:ascii="Times New Roman" w:hAnsi="Times New Roman" w:cs="Times New Roman"/>
          <w:i/>
          <w:iCs/>
          <w:sz w:val="24"/>
          <w:szCs w:val="24"/>
        </w:rPr>
        <w:t xml:space="preserve">Pieris </w:t>
      </w:r>
      <w:proofErr w:type="spellStart"/>
      <w:r w:rsidR="00156F36" w:rsidRPr="00156F36">
        <w:rPr>
          <w:rFonts w:ascii="Times New Roman" w:hAnsi="Times New Roman" w:cs="Times New Roman"/>
          <w:i/>
          <w:iCs/>
          <w:sz w:val="24"/>
          <w:szCs w:val="24"/>
        </w:rPr>
        <w:t>napi</w:t>
      </w:r>
      <w:proofErr w:type="spellEnd"/>
      <w:r w:rsidR="00156F36" w:rsidRPr="00156F36">
        <w:rPr>
          <w:rFonts w:ascii="Times New Roman" w:hAnsi="Times New Roman" w:cs="Times New Roman"/>
          <w:i/>
          <w:iCs/>
          <w:sz w:val="24"/>
          <w:szCs w:val="24"/>
        </w:rPr>
        <w:t xml:space="preserve"> oleracea</w:t>
      </w:r>
      <w:r w:rsidR="00156F36" w:rsidRPr="00156F36">
        <w:rPr>
          <w:rFonts w:ascii="Times New Roman" w:hAnsi="Times New Roman" w:cs="Times New Roman"/>
          <w:sz w:val="24"/>
          <w:szCs w:val="24"/>
        </w:rPr>
        <w:t xml:space="preserve"> L., effectively deterring its consumption of plant material. Additionally, the flavone glycoside </w:t>
      </w:r>
      <w:r w:rsidR="00156F36" w:rsidRPr="0007716D">
        <w:rPr>
          <w:rFonts w:ascii="Times New Roman" w:hAnsi="Times New Roman" w:cs="Times New Roman"/>
          <w:sz w:val="24"/>
          <w:szCs w:val="24"/>
        </w:rPr>
        <w:t>isovitexin-6-D-β-glucopyranoside serves as a direct feeding deterrent, particularly against the late instar larvae, further reinforcing the plant’s chemical defense mechanisms (Renwick et al., 2001).</w:t>
      </w:r>
      <w:r w:rsidR="00F0210F" w:rsidRPr="0007716D">
        <w:rPr>
          <w:rFonts w:ascii="Times New Roman" w:hAnsi="Times New Roman" w:cs="Times New Roman"/>
          <w:sz w:val="24"/>
          <w:szCs w:val="24"/>
        </w:rPr>
        <w:t xml:space="preserve"> </w:t>
      </w:r>
      <w:proofErr w:type="spellStart"/>
      <w:r w:rsidR="00F0210F" w:rsidRPr="0007716D">
        <w:rPr>
          <w:rFonts w:ascii="Times New Roman" w:hAnsi="Times New Roman" w:cs="Times New Roman"/>
          <w:sz w:val="24"/>
          <w:szCs w:val="24"/>
        </w:rPr>
        <w:t>Kariyat</w:t>
      </w:r>
      <w:proofErr w:type="spellEnd"/>
      <w:r w:rsidR="00F0210F" w:rsidRPr="0007716D">
        <w:rPr>
          <w:rFonts w:ascii="Times New Roman" w:hAnsi="Times New Roman" w:cs="Times New Roman"/>
          <w:sz w:val="24"/>
          <w:szCs w:val="24"/>
        </w:rPr>
        <w:t xml:space="preserve"> et al.</w:t>
      </w:r>
      <w:r w:rsidR="00F0210F" w:rsidRPr="00F0210F">
        <w:rPr>
          <w:rFonts w:ascii="Times New Roman" w:hAnsi="Times New Roman" w:cs="Times New Roman"/>
          <w:sz w:val="24"/>
          <w:szCs w:val="24"/>
        </w:rPr>
        <w:t xml:space="preserve"> (2019) demonstrated that 3-deoxyanthocyanidin flavonoids found in wild-type sorghum (</w:t>
      </w:r>
      <w:r w:rsidR="00F0210F" w:rsidRPr="00F0210F">
        <w:rPr>
          <w:rFonts w:ascii="Times New Roman" w:hAnsi="Times New Roman" w:cs="Times New Roman"/>
          <w:i/>
          <w:iCs/>
          <w:sz w:val="24"/>
          <w:szCs w:val="24"/>
        </w:rPr>
        <w:t>Sorghum bicolor</w:t>
      </w:r>
      <w:r w:rsidR="00F0210F" w:rsidRPr="00F0210F">
        <w:rPr>
          <w:rFonts w:ascii="Times New Roman" w:hAnsi="Times New Roman" w:cs="Times New Roman"/>
          <w:sz w:val="24"/>
          <w:szCs w:val="24"/>
        </w:rPr>
        <w:t xml:space="preserve"> (L.) </w:t>
      </w:r>
      <w:proofErr w:type="spellStart"/>
      <w:r w:rsidR="00F0210F" w:rsidRPr="00F0210F">
        <w:rPr>
          <w:rFonts w:ascii="Times New Roman" w:hAnsi="Times New Roman" w:cs="Times New Roman"/>
          <w:sz w:val="24"/>
          <w:szCs w:val="24"/>
        </w:rPr>
        <w:t>Moench</w:t>
      </w:r>
      <w:proofErr w:type="spellEnd"/>
      <w:r w:rsidR="00F0210F" w:rsidRPr="00F0210F">
        <w:rPr>
          <w:rFonts w:ascii="Times New Roman" w:hAnsi="Times New Roman" w:cs="Times New Roman"/>
          <w:sz w:val="24"/>
          <w:szCs w:val="24"/>
        </w:rPr>
        <w:t xml:space="preserve">, Family: </w:t>
      </w:r>
      <w:proofErr w:type="spellStart"/>
      <w:r w:rsidR="00F0210F" w:rsidRPr="00F0210F">
        <w:rPr>
          <w:rFonts w:ascii="Times New Roman" w:hAnsi="Times New Roman" w:cs="Times New Roman"/>
          <w:sz w:val="24"/>
          <w:szCs w:val="24"/>
        </w:rPr>
        <w:t>Graminaceae</w:t>
      </w:r>
      <w:proofErr w:type="spellEnd"/>
      <w:r w:rsidR="00F0210F" w:rsidRPr="00F0210F">
        <w:rPr>
          <w:rFonts w:ascii="Times New Roman" w:hAnsi="Times New Roman" w:cs="Times New Roman"/>
          <w:sz w:val="24"/>
          <w:szCs w:val="24"/>
        </w:rPr>
        <w:t>) significantly increased mortality and suppressed population growth in corn leaf aphids (</w:t>
      </w:r>
      <w:proofErr w:type="spellStart"/>
      <w:r w:rsidR="00F0210F" w:rsidRPr="00F0210F">
        <w:rPr>
          <w:rFonts w:ascii="Times New Roman" w:hAnsi="Times New Roman" w:cs="Times New Roman"/>
          <w:i/>
          <w:iCs/>
          <w:sz w:val="24"/>
          <w:szCs w:val="24"/>
        </w:rPr>
        <w:t>Rhopalosiphum</w:t>
      </w:r>
      <w:proofErr w:type="spellEnd"/>
      <w:r w:rsidR="00F0210F" w:rsidRPr="00F0210F">
        <w:rPr>
          <w:rFonts w:ascii="Times New Roman" w:hAnsi="Times New Roman" w:cs="Times New Roman"/>
          <w:i/>
          <w:iCs/>
          <w:sz w:val="24"/>
          <w:szCs w:val="24"/>
        </w:rPr>
        <w:t xml:space="preserve"> </w:t>
      </w:r>
      <w:proofErr w:type="spellStart"/>
      <w:r w:rsidR="00F0210F" w:rsidRPr="00F0210F">
        <w:rPr>
          <w:rFonts w:ascii="Times New Roman" w:hAnsi="Times New Roman" w:cs="Times New Roman"/>
          <w:i/>
          <w:iCs/>
          <w:sz w:val="24"/>
          <w:szCs w:val="24"/>
        </w:rPr>
        <w:t>maidis</w:t>
      </w:r>
      <w:proofErr w:type="spellEnd"/>
      <w:r w:rsidR="00F0210F" w:rsidRPr="00F0210F">
        <w:rPr>
          <w:rFonts w:ascii="Times New Roman" w:hAnsi="Times New Roman" w:cs="Times New Roman"/>
          <w:sz w:val="24"/>
          <w:szCs w:val="24"/>
        </w:rPr>
        <w:t xml:space="preserve"> Fitch). In contrast, sorghum mutants lacking these flavonoids exhibited a considerably lower impact on aphid survival and reproduction, highlighting the defensive role of these compounds.</w:t>
      </w:r>
    </w:p>
    <w:p w14:paraId="6C3BC553" w14:textId="5ED87BA8" w:rsidR="00156F36" w:rsidRPr="00F0210F" w:rsidRDefault="008029CE"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Terpenoids</w:t>
      </w:r>
    </w:p>
    <w:p w14:paraId="1434C6B9" w14:textId="77777777" w:rsidR="008029CE" w:rsidRPr="0007716D" w:rsidRDefault="008029CE" w:rsidP="00A92B9B">
      <w:pPr>
        <w:spacing w:line="276" w:lineRule="auto"/>
        <w:jc w:val="both"/>
        <w:rPr>
          <w:rFonts w:ascii="Times New Roman" w:hAnsi="Times New Roman" w:cs="Times New Roman"/>
          <w:sz w:val="24"/>
          <w:szCs w:val="24"/>
        </w:rPr>
      </w:pPr>
      <w:r w:rsidRPr="008029CE">
        <w:rPr>
          <w:rFonts w:ascii="Times New Roman" w:hAnsi="Times New Roman" w:cs="Times New Roman"/>
          <w:sz w:val="24"/>
          <w:szCs w:val="24"/>
        </w:rPr>
        <w:t xml:space="preserve">Terpenoids, also known as isoprenoids, represent the largest and most diverse class of compounds found in the plant </w:t>
      </w:r>
      <w:commentRangeStart w:id="24"/>
      <w:r w:rsidRPr="008029CE">
        <w:rPr>
          <w:rFonts w:ascii="Times New Roman" w:hAnsi="Times New Roman" w:cs="Times New Roman"/>
          <w:sz w:val="24"/>
          <w:szCs w:val="24"/>
        </w:rPr>
        <w:t>kingdom</w:t>
      </w:r>
      <w:commentRangeEnd w:id="24"/>
      <w:r w:rsidR="00B86DC4">
        <w:rPr>
          <w:rStyle w:val="CommentReference"/>
        </w:rPr>
        <w:commentReference w:id="24"/>
      </w:r>
      <w:r w:rsidRPr="008029CE">
        <w:rPr>
          <w:rFonts w:ascii="Times New Roman" w:hAnsi="Times New Roman" w:cs="Times New Roman"/>
          <w:sz w:val="24"/>
          <w:szCs w:val="24"/>
        </w:rPr>
        <w:t xml:space="preserve">. These versatile molecules play crucial roles in both primary and specialized metabolism, contributing to an array of essential biological functions. They range from small, volatile compounds such </w:t>
      </w:r>
      <w:r w:rsidRPr="0007716D">
        <w:rPr>
          <w:rFonts w:ascii="Times New Roman" w:hAnsi="Times New Roman" w:cs="Times New Roman"/>
          <w:sz w:val="24"/>
          <w:szCs w:val="24"/>
        </w:rPr>
        <w:t xml:space="preserve">as monoterpenes and sesquiterpenes to key hormonal regulators like </w:t>
      </w:r>
      <w:proofErr w:type="spellStart"/>
      <w:r w:rsidRPr="0007716D">
        <w:rPr>
          <w:rFonts w:ascii="Times New Roman" w:hAnsi="Times New Roman" w:cs="Times New Roman"/>
          <w:sz w:val="24"/>
          <w:szCs w:val="24"/>
        </w:rPr>
        <w:t>cytokinins</w:t>
      </w:r>
      <w:proofErr w:type="spellEnd"/>
      <w:r w:rsidRPr="0007716D">
        <w:rPr>
          <w:rFonts w:ascii="Times New Roman" w:hAnsi="Times New Roman" w:cs="Times New Roman"/>
          <w:sz w:val="24"/>
          <w:szCs w:val="24"/>
        </w:rPr>
        <w:t xml:space="preserve">, abscisic acid, and gibberellins, as well as structural components such as carotenoid </w:t>
      </w:r>
      <w:commentRangeStart w:id="25"/>
      <w:r w:rsidRPr="0007716D">
        <w:rPr>
          <w:rFonts w:ascii="Times New Roman" w:hAnsi="Times New Roman" w:cs="Times New Roman"/>
          <w:sz w:val="24"/>
          <w:szCs w:val="24"/>
        </w:rPr>
        <w:t>pigments</w:t>
      </w:r>
      <w:commentRangeEnd w:id="25"/>
      <w:r w:rsidR="00B86DC4">
        <w:rPr>
          <w:rStyle w:val="CommentReference"/>
        </w:rPr>
        <w:commentReference w:id="25"/>
      </w:r>
      <w:r w:rsidRPr="0007716D">
        <w:rPr>
          <w:rFonts w:ascii="Times New Roman" w:hAnsi="Times New Roman" w:cs="Times New Roman"/>
          <w:sz w:val="24"/>
          <w:szCs w:val="24"/>
        </w:rPr>
        <w:t>.</w:t>
      </w:r>
    </w:p>
    <w:p w14:paraId="360D9F86" w14:textId="48F54E79" w:rsidR="00156F36" w:rsidRPr="00F0210F" w:rsidRDefault="008029CE" w:rsidP="00A92B9B">
      <w:pPr>
        <w:spacing w:line="276" w:lineRule="auto"/>
        <w:jc w:val="both"/>
        <w:rPr>
          <w:rFonts w:ascii="Times New Roman" w:hAnsi="Times New Roman" w:cs="Times New Roman"/>
          <w:sz w:val="24"/>
          <w:szCs w:val="24"/>
        </w:rPr>
      </w:pPr>
      <w:r w:rsidRPr="0007716D">
        <w:rPr>
          <w:rFonts w:ascii="Times New Roman" w:hAnsi="Times New Roman" w:cs="Times New Roman"/>
          <w:sz w:val="24"/>
          <w:szCs w:val="24"/>
        </w:rPr>
        <w:t xml:space="preserve">All terpenoids share a common biosynthetic origin, being derived from the fundamental isoprene </w:t>
      </w:r>
      <w:proofErr w:type="gramStart"/>
      <w:r w:rsidRPr="0007716D">
        <w:rPr>
          <w:rFonts w:ascii="Times New Roman" w:hAnsi="Times New Roman" w:cs="Times New Roman"/>
          <w:sz w:val="24"/>
          <w:szCs w:val="24"/>
        </w:rPr>
        <w:t>units</w:t>
      </w:r>
      <w:proofErr w:type="gramEnd"/>
      <w:r w:rsidRPr="0007716D">
        <w:rPr>
          <w:rFonts w:ascii="Times New Roman" w:hAnsi="Times New Roman" w:cs="Times New Roman"/>
          <w:sz w:val="24"/>
          <w:szCs w:val="24"/>
        </w:rPr>
        <w:t xml:space="preserve"> isopentenyl diphosphate (IPP) and its isomer dimethylallyl diphosphate (</w:t>
      </w:r>
      <w:commentRangeStart w:id="26"/>
      <w:r w:rsidRPr="0007716D">
        <w:rPr>
          <w:rFonts w:ascii="Times New Roman" w:hAnsi="Times New Roman" w:cs="Times New Roman"/>
          <w:sz w:val="24"/>
          <w:szCs w:val="24"/>
        </w:rPr>
        <w:t>DMAPP</w:t>
      </w:r>
      <w:commentRangeEnd w:id="26"/>
      <w:r w:rsidR="00B86DC4">
        <w:rPr>
          <w:rStyle w:val="CommentReference"/>
        </w:rPr>
        <w:commentReference w:id="26"/>
      </w:r>
      <w:r w:rsidRPr="0007716D">
        <w:rPr>
          <w:rFonts w:ascii="Times New Roman" w:hAnsi="Times New Roman" w:cs="Times New Roman"/>
          <w:sz w:val="24"/>
          <w:szCs w:val="24"/>
        </w:rPr>
        <w:t xml:space="preserve">). Through sequential assembly, cyclization, and chemical modifications catalyzed by terpene synthases, plants produce an extensive variety of terpenoid structures. These compounds are classified based on their carbon skeletons, including monoterpenes (C10), sesquiterpenes (C15), diterpenes (C20), </w:t>
      </w:r>
      <w:proofErr w:type="spellStart"/>
      <w:r w:rsidRPr="0007716D">
        <w:rPr>
          <w:rFonts w:ascii="Times New Roman" w:hAnsi="Times New Roman" w:cs="Times New Roman"/>
          <w:sz w:val="24"/>
          <w:szCs w:val="24"/>
        </w:rPr>
        <w:t>sesterterpenes</w:t>
      </w:r>
      <w:proofErr w:type="spellEnd"/>
      <w:r w:rsidRPr="0007716D">
        <w:rPr>
          <w:rFonts w:ascii="Times New Roman" w:hAnsi="Times New Roman" w:cs="Times New Roman"/>
          <w:sz w:val="24"/>
          <w:szCs w:val="24"/>
        </w:rPr>
        <w:t xml:space="preserve"> (C25), triterpenes (C30), tetraterpenes (C40), and </w:t>
      </w:r>
      <w:proofErr w:type="spellStart"/>
      <w:r w:rsidRPr="0007716D">
        <w:rPr>
          <w:rFonts w:ascii="Times New Roman" w:hAnsi="Times New Roman" w:cs="Times New Roman"/>
          <w:sz w:val="24"/>
          <w:szCs w:val="24"/>
        </w:rPr>
        <w:t>polyterpenes</w:t>
      </w:r>
      <w:proofErr w:type="spellEnd"/>
      <w:r w:rsidRPr="0007716D">
        <w:rPr>
          <w:rFonts w:ascii="Times New Roman" w:hAnsi="Times New Roman" w:cs="Times New Roman"/>
          <w:sz w:val="24"/>
          <w:szCs w:val="24"/>
        </w:rPr>
        <w:t xml:space="preserve"> (&gt;C40)</w:t>
      </w:r>
      <w:r w:rsidR="007249E6" w:rsidRPr="0007716D">
        <w:rPr>
          <w:rFonts w:ascii="Times New Roman" w:hAnsi="Times New Roman" w:cs="Times New Roman"/>
          <w:sz w:val="24"/>
          <w:szCs w:val="24"/>
        </w:rPr>
        <w:t xml:space="preserve"> (</w:t>
      </w:r>
      <w:proofErr w:type="spellStart"/>
      <w:r w:rsidR="007249E6" w:rsidRPr="0007716D">
        <w:rPr>
          <w:rFonts w:ascii="Times New Roman" w:hAnsi="Times New Roman" w:cs="Times New Roman"/>
          <w:sz w:val="24"/>
          <w:szCs w:val="24"/>
        </w:rPr>
        <w:t>Hemmerlin</w:t>
      </w:r>
      <w:proofErr w:type="spellEnd"/>
      <w:r w:rsidR="007249E6" w:rsidRPr="0007716D">
        <w:rPr>
          <w:rFonts w:ascii="Times New Roman" w:hAnsi="Times New Roman" w:cs="Times New Roman"/>
          <w:sz w:val="24"/>
          <w:szCs w:val="24"/>
        </w:rPr>
        <w:t xml:space="preserve"> et al. 2012)</w:t>
      </w:r>
      <w:r w:rsidRPr="0007716D">
        <w:rPr>
          <w:rFonts w:ascii="Times New Roman" w:hAnsi="Times New Roman" w:cs="Times New Roman"/>
          <w:sz w:val="24"/>
          <w:szCs w:val="24"/>
        </w:rPr>
        <w:t>. It is estimated that plants synthesize over 25,000 distinct terpenoid structures, reflecting their immense biosynthetic diversity</w:t>
      </w:r>
      <w:r w:rsidR="007249E6" w:rsidRPr="0007716D">
        <w:rPr>
          <w:rFonts w:ascii="Times New Roman" w:hAnsi="Times New Roman" w:cs="Times New Roman"/>
          <w:sz w:val="24"/>
          <w:szCs w:val="24"/>
        </w:rPr>
        <w:t xml:space="preserve"> (Chen et al. 2011)</w:t>
      </w:r>
      <w:r w:rsidRPr="0007716D">
        <w:rPr>
          <w:rFonts w:ascii="Times New Roman" w:hAnsi="Times New Roman" w:cs="Times New Roman"/>
          <w:sz w:val="24"/>
          <w:szCs w:val="24"/>
        </w:rPr>
        <w:t>. This remarkable adaptability allows plant species to rapidly evolve defenses against herbivorous threats, underscoring the significance of terpenoids in plant survival and ecological interactions</w:t>
      </w:r>
      <w:r w:rsidRPr="008029CE">
        <w:rPr>
          <w:rFonts w:ascii="Times New Roman" w:hAnsi="Times New Roman" w:cs="Times New Roman"/>
          <w:sz w:val="24"/>
          <w:szCs w:val="24"/>
        </w:rPr>
        <w:t>.</w:t>
      </w:r>
    </w:p>
    <w:p w14:paraId="791E5162" w14:textId="3A581075" w:rsidR="00156F36" w:rsidRPr="0007716D" w:rsidRDefault="007249E6" w:rsidP="00A92B9B">
      <w:pPr>
        <w:spacing w:line="276" w:lineRule="auto"/>
        <w:jc w:val="both"/>
        <w:rPr>
          <w:rFonts w:ascii="Times New Roman" w:hAnsi="Times New Roman" w:cs="Times New Roman"/>
          <w:sz w:val="24"/>
          <w:szCs w:val="24"/>
        </w:rPr>
      </w:pPr>
      <w:r w:rsidRPr="0007716D">
        <w:rPr>
          <w:rFonts w:ascii="Times New Roman" w:hAnsi="Times New Roman" w:cs="Times New Roman"/>
          <w:sz w:val="24"/>
          <w:szCs w:val="24"/>
        </w:rPr>
        <w:t xml:space="preserve">The sesquiterpene 7-epizingiberene, produced by </w:t>
      </w:r>
      <w:r w:rsidRPr="0007716D">
        <w:rPr>
          <w:rFonts w:ascii="Times New Roman" w:hAnsi="Times New Roman" w:cs="Times New Roman"/>
          <w:i/>
          <w:iCs/>
          <w:sz w:val="24"/>
          <w:szCs w:val="24"/>
        </w:rPr>
        <w:t xml:space="preserve">Solanum </w:t>
      </w:r>
      <w:proofErr w:type="spellStart"/>
      <w:r w:rsidRPr="0007716D">
        <w:rPr>
          <w:rFonts w:ascii="Times New Roman" w:hAnsi="Times New Roman" w:cs="Times New Roman"/>
          <w:i/>
          <w:iCs/>
          <w:sz w:val="24"/>
          <w:szCs w:val="24"/>
        </w:rPr>
        <w:t>habrochaites</w:t>
      </w:r>
      <w:proofErr w:type="spellEnd"/>
      <w:r w:rsidRPr="0007716D">
        <w:rPr>
          <w:rFonts w:ascii="Times New Roman" w:hAnsi="Times New Roman" w:cs="Times New Roman"/>
          <w:sz w:val="24"/>
          <w:szCs w:val="24"/>
        </w:rPr>
        <w:t>, has been found to exhibit strong repellent properties against the silverleaf whitefly (</w:t>
      </w:r>
      <w:proofErr w:type="spellStart"/>
      <w:r w:rsidRPr="0007716D">
        <w:rPr>
          <w:rFonts w:ascii="Times New Roman" w:hAnsi="Times New Roman" w:cs="Times New Roman"/>
          <w:i/>
          <w:iCs/>
          <w:sz w:val="24"/>
          <w:szCs w:val="24"/>
        </w:rPr>
        <w:t>Bemisia</w:t>
      </w:r>
      <w:proofErr w:type="spellEnd"/>
      <w:r w:rsidRPr="0007716D">
        <w:rPr>
          <w:rFonts w:ascii="Times New Roman" w:hAnsi="Times New Roman" w:cs="Times New Roman"/>
          <w:i/>
          <w:iCs/>
          <w:sz w:val="24"/>
          <w:szCs w:val="24"/>
        </w:rPr>
        <w:t xml:space="preserve"> </w:t>
      </w:r>
      <w:proofErr w:type="spellStart"/>
      <w:r w:rsidRPr="0007716D">
        <w:rPr>
          <w:rFonts w:ascii="Times New Roman" w:hAnsi="Times New Roman" w:cs="Times New Roman"/>
          <w:i/>
          <w:iCs/>
          <w:sz w:val="24"/>
          <w:szCs w:val="24"/>
        </w:rPr>
        <w:t>tabaci</w:t>
      </w:r>
      <w:proofErr w:type="spellEnd"/>
      <w:r w:rsidRPr="0007716D">
        <w:rPr>
          <w:rFonts w:ascii="Times New Roman" w:hAnsi="Times New Roman" w:cs="Times New Roman"/>
          <w:sz w:val="24"/>
          <w:szCs w:val="24"/>
        </w:rPr>
        <w:t xml:space="preserve">), a notorious vector for </w:t>
      </w:r>
      <w:commentRangeStart w:id="27"/>
      <w:proofErr w:type="spellStart"/>
      <w:r w:rsidRPr="0007716D">
        <w:rPr>
          <w:rFonts w:ascii="Times New Roman" w:hAnsi="Times New Roman" w:cs="Times New Roman"/>
          <w:sz w:val="24"/>
          <w:szCs w:val="24"/>
        </w:rPr>
        <w:t>begomoviruses</w:t>
      </w:r>
      <w:commentRangeEnd w:id="27"/>
      <w:proofErr w:type="spellEnd"/>
      <w:r w:rsidR="00B86DC4">
        <w:rPr>
          <w:rStyle w:val="CommentReference"/>
        </w:rPr>
        <w:commentReference w:id="27"/>
      </w:r>
      <w:r w:rsidRPr="0007716D">
        <w:rPr>
          <w:rFonts w:ascii="Times New Roman" w:hAnsi="Times New Roman" w:cs="Times New Roman"/>
          <w:sz w:val="24"/>
          <w:szCs w:val="24"/>
        </w:rPr>
        <w:t xml:space="preserve">. This natural defense mechanism highlights the role of terpenoid compounds in </w:t>
      </w:r>
      <w:r w:rsidRPr="0007716D">
        <w:rPr>
          <w:rFonts w:ascii="Times New Roman" w:hAnsi="Times New Roman" w:cs="Times New Roman"/>
          <w:sz w:val="24"/>
          <w:szCs w:val="24"/>
        </w:rPr>
        <w:lastRenderedPageBreak/>
        <w:t xml:space="preserve">plant protection by deterring insect pests and potentially reducing the spread of plant pathogens (Rosen et al. 2015). A well-known repellent sesquiterpene is (E)-β-caryophyllene. In </w:t>
      </w:r>
      <w:r w:rsidRPr="0007716D">
        <w:rPr>
          <w:rFonts w:ascii="Times New Roman" w:hAnsi="Times New Roman" w:cs="Times New Roman"/>
          <w:i/>
          <w:iCs/>
          <w:sz w:val="24"/>
          <w:szCs w:val="24"/>
        </w:rPr>
        <w:t>Arabidopsis</w:t>
      </w:r>
      <w:r w:rsidRPr="0007716D">
        <w:rPr>
          <w:rFonts w:ascii="Times New Roman" w:hAnsi="Times New Roman" w:cs="Times New Roman"/>
          <w:sz w:val="24"/>
          <w:szCs w:val="24"/>
        </w:rPr>
        <w:t>, increasing the production of β-caryophyllene synthase causes more (E)-β-caryophyllene to be released from flowers, which helps keep away the Asian citrus psyllid (</w:t>
      </w:r>
      <w:proofErr w:type="spellStart"/>
      <w:r w:rsidRPr="0007716D">
        <w:rPr>
          <w:rFonts w:ascii="Times New Roman" w:hAnsi="Times New Roman" w:cs="Times New Roman"/>
          <w:i/>
          <w:iCs/>
          <w:sz w:val="24"/>
          <w:szCs w:val="24"/>
        </w:rPr>
        <w:t>Diaphorina</w:t>
      </w:r>
      <w:proofErr w:type="spellEnd"/>
      <w:r w:rsidRPr="0007716D">
        <w:rPr>
          <w:rFonts w:ascii="Times New Roman" w:hAnsi="Times New Roman" w:cs="Times New Roman"/>
          <w:i/>
          <w:iCs/>
          <w:sz w:val="24"/>
          <w:szCs w:val="24"/>
        </w:rPr>
        <w:t xml:space="preserve"> </w:t>
      </w:r>
      <w:commentRangeStart w:id="28"/>
      <w:proofErr w:type="spellStart"/>
      <w:r w:rsidRPr="0007716D">
        <w:rPr>
          <w:rFonts w:ascii="Times New Roman" w:hAnsi="Times New Roman" w:cs="Times New Roman"/>
          <w:i/>
          <w:iCs/>
          <w:sz w:val="24"/>
          <w:szCs w:val="24"/>
        </w:rPr>
        <w:t>citri</w:t>
      </w:r>
      <w:commentRangeEnd w:id="28"/>
      <w:proofErr w:type="spellEnd"/>
      <w:r w:rsidR="00B86DC4">
        <w:rPr>
          <w:rStyle w:val="CommentReference"/>
        </w:rPr>
        <w:commentReference w:id="28"/>
      </w:r>
      <w:r w:rsidRPr="0007716D">
        <w:rPr>
          <w:rFonts w:ascii="Times New Roman" w:hAnsi="Times New Roman" w:cs="Times New Roman"/>
          <w:sz w:val="24"/>
          <w:szCs w:val="24"/>
        </w:rPr>
        <w:t>). This insect spreads the disease that causes Citrus Greening, a serious problem for citrus crops. The ability of this compound to repel pests makes it useful for plant protection and pest control (Alquezar et al. 2017).</w:t>
      </w:r>
    </w:p>
    <w:p w14:paraId="0268ADF0" w14:textId="2E7B63E4" w:rsidR="0044276D" w:rsidRPr="00F0210F" w:rsidRDefault="0044276D" w:rsidP="00A92B9B">
      <w:pPr>
        <w:spacing w:line="276" w:lineRule="auto"/>
        <w:rPr>
          <w:rFonts w:ascii="Times New Roman" w:hAnsi="Times New Roman" w:cs="Times New Roman"/>
          <w:b/>
          <w:bCs/>
          <w:sz w:val="24"/>
          <w:szCs w:val="24"/>
        </w:rPr>
      </w:pPr>
      <w:commentRangeStart w:id="29"/>
      <w:r w:rsidRPr="00F0210F">
        <w:rPr>
          <w:rFonts w:ascii="Times New Roman" w:hAnsi="Times New Roman" w:cs="Times New Roman"/>
          <w:b/>
          <w:bCs/>
          <w:sz w:val="24"/>
          <w:szCs w:val="24"/>
        </w:rPr>
        <w:t>Tannins</w:t>
      </w:r>
      <w:commentRangeEnd w:id="29"/>
      <w:r w:rsidR="00B86DC4">
        <w:rPr>
          <w:rStyle w:val="CommentReference"/>
        </w:rPr>
        <w:commentReference w:id="29"/>
      </w:r>
      <w:r w:rsidRPr="00F0210F">
        <w:rPr>
          <w:rFonts w:ascii="Times New Roman" w:hAnsi="Times New Roman" w:cs="Times New Roman"/>
          <w:b/>
          <w:bCs/>
          <w:sz w:val="24"/>
          <w:szCs w:val="24"/>
        </w:rPr>
        <w:t xml:space="preserve"> </w:t>
      </w:r>
    </w:p>
    <w:p w14:paraId="75C52C09" w14:textId="3A1313B2" w:rsidR="00985E76" w:rsidRPr="00F0210F" w:rsidRDefault="0044276D" w:rsidP="00A92B9B">
      <w:pPr>
        <w:spacing w:line="276" w:lineRule="auto"/>
        <w:jc w:val="both"/>
        <w:rPr>
          <w:rFonts w:ascii="Times New Roman" w:hAnsi="Times New Roman" w:cs="Times New Roman"/>
          <w:sz w:val="24"/>
          <w:szCs w:val="24"/>
        </w:rPr>
      </w:pPr>
      <w:r w:rsidRPr="0044276D">
        <w:rPr>
          <w:rFonts w:ascii="Times New Roman" w:hAnsi="Times New Roman" w:cs="Times New Roman"/>
          <w:sz w:val="24"/>
          <w:szCs w:val="24"/>
        </w:rPr>
        <w:t xml:space="preserve">Tannins are water-soluble compounds found in plants, made up of different phenolic compounds. They are known for their ability to bind and precipitate </w:t>
      </w:r>
      <w:commentRangeStart w:id="30"/>
      <w:r w:rsidRPr="0044276D">
        <w:rPr>
          <w:rFonts w:ascii="Times New Roman" w:hAnsi="Times New Roman" w:cs="Times New Roman"/>
          <w:sz w:val="24"/>
          <w:szCs w:val="24"/>
        </w:rPr>
        <w:t>proteins</w:t>
      </w:r>
      <w:commentRangeEnd w:id="30"/>
      <w:r w:rsidR="00B86DC4">
        <w:rPr>
          <w:rStyle w:val="CommentReference"/>
        </w:rPr>
        <w:commentReference w:id="30"/>
      </w:r>
      <w:r w:rsidRPr="0044276D">
        <w:rPr>
          <w:rFonts w:ascii="Times New Roman" w:hAnsi="Times New Roman" w:cs="Times New Roman"/>
          <w:sz w:val="24"/>
          <w:szCs w:val="24"/>
        </w:rPr>
        <w:t>. Tannins are commonly found in roots, bark, stems, and leaves of woody plants, but their levels vary depending on the plant species, tissue type, growth stage, and environmental conditions.</w:t>
      </w:r>
      <w:r w:rsidRPr="00F0210F">
        <w:rPr>
          <w:rFonts w:ascii="Times New Roman" w:hAnsi="Times New Roman" w:cs="Times New Roman"/>
          <w:sz w:val="24"/>
          <w:szCs w:val="24"/>
        </w:rPr>
        <w:t xml:space="preserve"> </w:t>
      </w:r>
      <w:r w:rsidR="00321A89" w:rsidRPr="00F0210F">
        <w:rPr>
          <w:rFonts w:ascii="Times New Roman" w:hAnsi="Times New Roman" w:cs="Times New Roman"/>
          <w:sz w:val="24"/>
          <w:szCs w:val="24"/>
        </w:rPr>
        <w:t xml:space="preserve">They </w:t>
      </w:r>
      <w:r w:rsidR="00321A89" w:rsidRPr="0044276D">
        <w:rPr>
          <w:rFonts w:ascii="Times New Roman" w:hAnsi="Times New Roman" w:cs="Times New Roman"/>
          <w:sz w:val="24"/>
          <w:szCs w:val="24"/>
        </w:rPr>
        <w:t>are</w:t>
      </w:r>
      <w:r w:rsidRPr="0044276D">
        <w:rPr>
          <w:rFonts w:ascii="Times New Roman" w:hAnsi="Times New Roman" w:cs="Times New Roman"/>
          <w:sz w:val="24"/>
          <w:szCs w:val="24"/>
        </w:rPr>
        <w:t xml:space="preserve"> classified into </w:t>
      </w:r>
      <w:proofErr w:type="spellStart"/>
      <w:r w:rsidRPr="0044276D">
        <w:rPr>
          <w:rFonts w:ascii="Times New Roman" w:hAnsi="Times New Roman" w:cs="Times New Roman"/>
          <w:sz w:val="24"/>
          <w:szCs w:val="24"/>
        </w:rPr>
        <w:t>hydrolyzable</w:t>
      </w:r>
      <w:proofErr w:type="spellEnd"/>
      <w:r w:rsidRPr="0044276D">
        <w:rPr>
          <w:rFonts w:ascii="Times New Roman" w:hAnsi="Times New Roman" w:cs="Times New Roman"/>
          <w:sz w:val="24"/>
          <w:szCs w:val="24"/>
        </w:rPr>
        <w:t xml:space="preserve"> tannins (HTs) and condensed tannins (CTs). Among HTs, Galloyl glucoses (GGs) and ellagitannins have significant structural differences. GGs contain multiple galloyl units, while ellagitannins have at least one </w:t>
      </w:r>
      <w:proofErr w:type="spellStart"/>
      <w:r w:rsidRPr="0044276D">
        <w:rPr>
          <w:rFonts w:ascii="Times New Roman" w:hAnsi="Times New Roman" w:cs="Times New Roman"/>
          <w:sz w:val="24"/>
          <w:szCs w:val="24"/>
        </w:rPr>
        <w:t>hexahydroxyldiphenoyl</w:t>
      </w:r>
      <w:proofErr w:type="spellEnd"/>
      <w:r w:rsidRPr="0044276D">
        <w:rPr>
          <w:rFonts w:ascii="Times New Roman" w:hAnsi="Times New Roman" w:cs="Times New Roman"/>
          <w:sz w:val="24"/>
          <w:szCs w:val="24"/>
        </w:rPr>
        <w:t xml:space="preserve"> (HDDP) group. HTs are found only in dicotyledonous plants, whereas CTs are oligomers or polymers of flavan-3-ols and are more structurally uniform than </w:t>
      </w:r>
      <w:proofErr w:type="spellStart"/>
      <w:r w:rsidRPr="0044276D">
        <w:rPr>
          <w:rFonts w:ascii="Times New Roman" w:hAnsi="Times New Roman" w:cs="Times New Roman"/>
          <w:sz w:val="24"/>
          <w:szCs w:val="24"/>
        </w:rPr>
        <w:t>HTs.</w:t>
      </w:r>
      <w:proofErr w:type="spellEnd"/>
      <w:r w:rsidRPr="0044276D">
        <w:rPr>
          <w:rFonts w:ascii="Times New Roman" w:hAnsi="Times New Roman" w:cs="Times New Roman"/>
          <w:sz w:val="24"/>
          <w:szCs w:val="24"/>
        </w:rPr>
        <w:t xml:space="preserve"> CTs are found in gymnosperms, ferns, and many flowering plants, including both monocots and dicots.</w:t>
      </w:r>
      <w:r w:rsidRPr="00F0210F">
        <w:rPr>
          <w:rFonts w:ascii="Times New Roman" w:hAnsi="Times New Roman" w:cs="Times New Roman"/>
          <w:sz w:val="24"/>
          <w:szCs w:val="24"/>
        </w:rPr>
        <w:t xml:space="preserve"> They </w:t>
      </w:r>
      <w:r w:rsidRPr="0044276D">
        <w:rPr>
          <w:rFonts w:ascii="Times New Roman" w:hAnsi="Times New Roman" w:cs="Times New Roman"/>
          <w:sz w:val="24"/>
          <w:szCs w:val="24"/>
        </w:rPr>
        <w:t>bind to proteins mainly through hydrogen bonding and interactions with aromatic rings. Initially, scientists believed this binding ability helped plants defend against insects. However, later research showed that foliage-feeding insects, especially moths and butterflies (Lepidoptera), have alkaline midguts, where tannins do not bind proteins effectively. Instead, tannins act as pro-oxidants, generating oxidative stress that harms insects.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Studies by </w:t>
      </w:r>
      <w:proofErr w:type="spellStart"/>
      <w:r w:rsidRPr="0044276D">
        <w:rPr>
          <w:rFonts w:ascii="Times New Roman" w:hAnsi="Times New Roman" w:cs="Times New Roman"/>
          <w:sz w:val="24"/>
          <w:szCs w:val="24"/>
        </w:rPr>
        <w:t>Barbehenn</w:t>
      </w:r>
      <w:proofErr w:type="spellEnd"/>
      <w:r w:rsidRPr="0044276D">
        <w:rPr>
          <w:rFonts w:ascii="Times New Roman" w:hAnsi="Times New Roman" w:cs="Times New Roman"/>
          <w:sz w:val="24"/>
          <w:szCs w:val="24"/>
        </w:rPr>
        <w:t xml:space="preserve"> et al. (2006) found that ellagitannins have stronger pro-oxidant activity than CTs. The oxidation process depends on pH, redox conditions, and the presence of antioxidants. Plant-feeding insects often contain ascorbic acid, which helps neutralize tannins' effects. Research also showed an inverse relationship between tannins' protein-binding ability and their oxidative properties.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Experiments by Karowe on </w:t>
      </w:r>
      <w:r w:rsidRPr="0044276D">
        <w:rPr>
          <w:rFonts w:ascii="Times New Roman" w:hAnsi="Times New Roman" w:cs="Times New Roman"/>
          <w:i/>
          <w:iCs/>
          <w:sz w:val="24"/>
          <w:szCs w:val="24"/>
        </w:rPr>
        <w:t xml:space="preserve">Malacosoma </w:t>
      </w:r>
      <w:proofErr w:type="spellStart"/>
      <w:r w:rsidRPr="0044276D">
        <w:rPr>
          <w:rFonts w:ascii="Times New Roman" w:hAnsi="Times New Roman" w:cs="Times New Roman"/>
          <w:i/>
          <w:iCs/>
          <w:sz w:val="24"/>
          <w:szCs w:val="24"/>
        </w:rPr>
        <w:t>disstria</w:t>
      </w:r>
      <w:proofErr w:type="spellEnd"/>
      <w:r w:rsidRPr="0044276D">
        <w:rPr>
          <w:rFonts w:ascii="Times New Roman" w:hAnsi="Times New Roman" w:cs="Times New Roman"/>
          <w:sz w:val="24"/>
          <w:szCs w:val="24"/>
        </w:rPr>
        <w:t xml:space="preserve"> caterpillars revealed that tannic acid reduced food conversion efficiency, slowed growth, and increased mortality, suggesting tannins act as toxins and feeding deterrents rather than interfering with protein digestion. Similarly, Bernays et al. (1981) found that even high levels of tannins did not affect protein digestion in grasshoppers.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Recent studies highlight tannins' role in causing oxidative stress in insects. </w:t>
      </w:r>
      <w:proofErr w:type="spellStart"/>
      <w:r w:rsidRPr="0044276D">
        <w:rPr>
          <w:rFonts w:ascii="Times New Roman" w:hAnsi="Times New Roman" w:cs="Times New Roman"/>
          <w:sz w:val="24"/>
          <w:szCs w:val="24"/>
        </w:rPr>
        <w:t>Barbehenn</w:t>
      </w:r>
      <w:proofErr w:type="spellEnd"/>
      <w:r w:rsidRPr="0044276D">
        <w:rPr>
          <w:rFonts w:ascii="Times New Roman" w:hAnsi="Times New Roman" w:cs="Times New Roman"/>
          <w:sz w:val="24"/>
          <w:szCs w:val="24"/>
        </w:rPr>
        <w:t xml:space="preserve"> and </w:t>
      </w:r>
      <w:proofErr w:type="spellStart"/>
      <w:r w:rsidRPr="0044276D">
        <w:rPr>
          <w:rFonts w:ascii="Times New Roman" w:hAnsi="Times New Roman" w:cs="Times New Roman"/>
          <w:sz w:val="24"/>
          <w:szCs w:val="24"/>
        </w:rPr>
        <w:t>Constabel</w:t>
      </w:r>
      <w:proofErr w:type="spellEnd"/>
      <w:r w:rsidRPr="0044276D">
        <w:rPr>
          <w:rFonts w:ascii="Times New Roman" w:hAnsi="Times New Roman" w:cs="Times New Roman"/>
          <w:sz w:val="24"/>
          <w:szCs w:val="24"/>
        </w:rPr>
        <w:t xml:space="preserve"> (2011) and </w:t>
      </w:r>
      <w:proofErr w:type="spellStart"/>
      <w:r w:rsidRPr="0044276D">
        <w:rPr>
          <w:rFonts w:ascii="Times New Roman" w:hAnsi="Times New Roman" w:cs="Times New Roman"/>
          <w:sz w:val="24"/>
          <w:szCs w:val="24"/>
        </w:rPr>
        <w:t>Salminen</w:t>
      </w:r>
      <w:proofErr w:type="spellEnd"/>
      <w:r w:rsidRPr="0044276D">
        <w:rPr>
          <w:rFonts w:ascii="Times New Roman" w:hAnsi="Times New Roman" w:cs="Times New Roman"/>
          <w:sz w:val="24"/>
          <w:szCs w:val="24"/>
        </w:rPr>
        <w:t xml:space="preserve"> and </w:t>
      </w:r>
      <w:proofErr w:type="spellStart"/>
      <w:r w:rsidRPr="0044276D">
        <w:rPr>
          <w:rFonts w:ascii="Times New Roman" w:hAnsi="Times New Roman" w:cs="Times New Roman"/>
          <w:sz w:val="24"/>
          <w:szCs w:val="24"/>
        </w:rPr>
        <w:t>Karonen</w:t>
      </w:r>
      <w:proofErr w:type="spellEnd"/>
      <w:r w:rsidRPr="0044276D">
        <w:rPr>
          <w:rFonts w:ascii="Times New Roman" w:hAnsi="Times New Roman" w:cs="Times New Roman"/>
          <w:sz w:val="24"/>
          <w:szCs w:val="24"/>
        </w:rPr>
        <w:t xml:space="preserve"> (2011) demonstrated that insects feeding on tannin-rich leaves develop higher levels of semiquinone radicals in their midguts. These radicals can convert into quinones, leading to an increase in hydrogen peroxide, which can damage gut cells. Ellagitannins, due to their HDDP groups, showed the strongest oxidative activity, further confirming their role in insect defense.</w:t>
      </w:r>
      <w:r w:rsidR="00985E76" w:rsidRPr="00F0210F">
        <w:rPr>
          <w:rFonts w:ascii="Times New Roman" w:hAnsi="Times New Roman" w:cs="Times New Roman"/>
          <w:sz w:val="24"/>
          <w:szCs w:val="24"/>
        </w:rPr>
        <w:t xml:space="preserve"> Condensed tannins, also called </w:t>
      </w:r>
      <w:r w:rsidR="00985E76" w:rsidRPr="00F0210F">
        <w:rPr>
          <w:rFonts w:ascii="Times New Roman" w:hAnsi="Times New Roman" w:cs="Times New Roman"/>
          <w:b/>
          <w:bCs/>
          <w:sz w:val="24"/>
          <w:szCs w:val="24"/>
        </w:rPr>
        <w:t>proanthocyanidins</w:t>
      </w:r>
      <w:r w:rsidR="00985E76" w:rsidRPr="00F0210F">
        <w:rPr>
          <w:rFonts w:ascii="Times New Roman" w:hAnsi="Times New Roman" w:cs="Times New Roman"/>
          <w:sz w:val="24"/>
          <w:szCs w:val="24"/>
        </w:rPr>
        <w:t xml:space="preserve">, are flavonoid compounds that exist as </w:t>
      </w:r>
      <w:r w:rsidR="00985E76" w:rsidRPr="00F0210F">
        <w:rPr>
          <w:rFonts w:ascii="Times New Roman" w:hAnsi="Times New Roman" w:cs="Times New Roman"/>
          <w:b/>
          <w:bCs/>
          <w:sz w:val="24"/>
          <w:szCs w:val="24"/>
        </w:rPr>
        <w:t>oligomers or polymers</w:t>
      </w:r>
      <w:r w:rsidR="00985E76" w:rsidRPr="00F0210F">
        <w:rPr>
          <w:rFonts w:ascii="Times New Roman" w:hAnsi="Times New Roman" w:cs="Times New Roman"/>
          <w:sz w:val="24"/>
          <w:szCs w:val="24"/>
        </w:rPr>
        <w:t xml:space="preserve">. They have different structures and functions, including acting as </w:t>
      </w:r>
      <w:r w:rsidR="00985E76" w:rsidRPr="00F0210F">
        <w:rPr>
          <w:rFonts w:ascii="Times New Roman" w:hAnsi="Times New Roman" w:cs="Times New Roman"/>
          <w:b/>
          <w:bCs/>
          <w:sz w:val="24"/>
          <w:szCs w:val="24"/>
        </w:rPr>
        <w:t>feeding deterrents</w:t>
      </w:r>
      <w:r w:rsidR="00985E76" w:rsidRPr="00F0210F">
        <w:rPr>
          <w:rFonts w:ascii="Times New Roman" w:hAnsi="Times New Roman" w:cs="Times New Roman"/>
          <w:sz w:val="24"/>
          <w:szCs w:val="24"/>
        </w:rPr>
        <w:t xml:space="preserve"> against certain insects like </w:t>
      </w:r>
      <w:r w:rsidR="00985E76" w:rsidRPr="00F0210F">
        <w:rPr>
          <w:rFonts w:ascii="Times New Roman" w:hAnsi="Times New Roman" w:cs="Times New Roman"/>
          <w:i/>
          <w:iCs/>
          <w:sz w:val="24"/>
          <w:szCs w:val="24"/>
        </w:rPr>
        <w:t>Lymantria dispar</w:t>
      </w:r>
      <w:r w:rsidR="00985E76" w:rsidRPr="00F0210F">
        <w:rPr>
          <w:rFonts w:ascii="Times New Roman" w:hAnsi="Times New Roman" w:cs="Times New Roman"/>
          <w:sz w:val="24"/>
          <w:szCs w:val="24"/>
        </w:rPr>
        <w:t xml:space="preserve">, </w:t>
      </w:r>
      <w:proofErr w:type="spellStart"/>
      <w:r w:rsidR="00985E76" w:rsidRPr="00F0210F">
        <w:rPr>
          <w:rFonts w:ascii="Times New Roman" w:hAnsi="Times New Roman" w:cs="Times New Roman"/>
          <w:i/>
          <w:iCs/>
          <w:sz w:val="24"/>
          <w:szCs w:val="24"/>
        </w:rPr>
        <w:t>Euproctis</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chrysorrhoea</w:t>
      </w:r>
      <w:proofErr w:type="spellEnd"/>
      <w:r w:rsidR="00985E76" w:rsidRPr="00F0210F">
        <w:rPr>
          <w:rFonts w:ascii="Times New Roman" w:hAnsi="Times New Roman" w:cs="Times New Roman"/>
          <w:sz w:val="24"/>
          <w:szCs w:val="24"/>
        </w:rPr>
        <w:t xml:space="preserve">, and </w:t>
      </w:r>
      <w:proofErr w:type="spellStart"/>
      <w:r w:rsidR="00985E76" w:rsidRPr="00F0210F">
        <w:rPr>
          <w:rFonts w:ascii="Times New Roman" w:hAnsi="Times New Roman" w:cs="Times New Roman"/>
          <w:i/>
          <w:iCs/>
          <w:sz w:val="24"/>
          <w:szCs w:val="24"/>
        </w:rPr>
        <w:t>Operophtera</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brumata</w:t>
      </w:r>
      <w:proofErr w:type="spellEnd"/>
      <w:r w:rsidR="00985E76" w:rsidRPr="00F0210F">
        <w:rPr>
          <w:rFonts w:ascii="Times New Roman" w:hAnsi="Times New Roman" w:cs="Times New Roman"/>
          <w:i/>
          <w:iCs/>
          <w:sz w:val="24"/>
          <w:szCs w:val="24"/>
        </w:rPr>
        <w:t xml:space="preserve"> </w:t>
      </w:r>
      <w:r w:rsidR="00985E76" w:rsidRPr="00F0210F">
        <w:rPr>
          <w:rFonts w:ascii="Times New Roman" w:hAnsi="Times New Roman" w:cs="Times New Roman"/>
          <w:sz w:val="24"/>
          <w:szCs w:val="24"/>
        </w:rPr>
        <w:t>(</w:t>
      </w:r>
      <w:proofErr w:type="spellStart"/>
      <w:r w:rsidR="00985E76" w:rsidRPr="00F0210F">
        <w:rPr>
          <w:rFonts w:ascii="Times New Roman" w:hAnsi="Times New Roman" w:cs="Times New Roman"/>
          <w:sz w:val="24"/>
          <w:szCs w:val="24"/>
        </w:rPr>
        <w:t>Feeny</w:t>
      </w:r>
      <w:proofErr w:type="spellEnd"/>
      <w:r w:rsidR="00985E76" w:rsidRPr="00F0210F">
        <w:rPr>
          <w:rFonts w:ascii="Times New Roman" w:hAnsi="Times New Roman" w:cs="Times New Roman"/>
          <w:sz w:val="24"/>
          <w:szCs w:val="24"/>
        </w:rPr>
        <w:t xml:space="preserve"> 1968).  Procyanidin polymers in </w:t>
      </w:r>
      <w:r w:rsidR="00985E76" w:rsidRPr="00F0210F">
        <w:rPr>
          <w:rFonts w:ascii="Times New Roman" w:hAnsi="Times New Roman" w:cs="Times New Roman"/>
          <w:sz w:val="24"/>
          <w:szCs w:val="24"/>
        </w:rPr>
        <w:lastRenderedPageBreak/>
        <w:t xml:space="preserve">groundnut have been found to deter feeding by </w:t>
      </w:r>
      <w:r w:rsidR="00985E76" w:rsidRPr="00F0210F">
        <w:rPr>
          <w:rFonts w:ascii="Times New Roman" w:hAnsi="Times New Roman" w:cs="Times New Roman"/>
          <w:i/>
          <w:iCs/>
          <w:sz w:val="24"/>
          <w:szCs w:val="24"/>
        </w:rPr>
        <w:t xml:space="preserve">Aphis </w:t>
      </w:r>
      <w:proofErr w:type="spellStart"/>
      <w:r w:rsidR="00985E76" w:rsidRPr="00F0210F">
        <w:rPr>
          <w:rFonts w:ascii="Times New Roman" w:hAnsi="Times New Roman" w:cs="Times New Roman"/>
          <w:i/>
          <w:iCs/>
          <w:sz w:val="24"/>
          <w:szCs w:val="24"/>
        </w:rPr>
        <w:t>craccivora</w:t>
      </w:r>
      <w:proofErr w:type="spellEnd"/>
      <w:r w:rsidR="00985E76" w:rsidRPr="00F0210F">
        <w:rPr>
          <w:rFonts w:ascii="Times New Roman" w:hAnsi="Times New Roman" w:cs="Times New Roman"/>
          <w:sz w:val="24"/>
          <w:szCs w:val="24"/>
        </w:rPr>
        <w:t xml:space="preserve"> (Koch)</w:t>
      </w:r>
      <w:r w:rsidR="004B730C" w:rsidRPr="00F0210F">
        <w:rPr>
          <w:rFonts w:ascii="Times New Roman" w:hAnsi="Times New Roman" w:cs="Times New Roman"/>
          <w:sz w:val="24"/>
          <w:szCs w:val="24"/>
        </w:rPr>
        <w:t xml:space="preserve"> (Grayer et al., 1992)</w:t>
      </w:r>
      <w:r w:rsidR="00985E76" w:rsidRPr="00F0210F">
        <w:rPr>
          <w:rFonts w:ascii="Times New Roman" w:hAnsi="Times New Roman" w:cs="Times New Roman"/>
          <w:sz w:val="24"/>
          <w:szCs w:val="24"/>
        </w:rPr>
        <w:t xml:space="preserve">. Condensed tannins from Alaska paper birch, when applied at 3% dry weight on birch leaves, reduced the pupal mass and survival of </w:t>
      </w:r>
      <w:proofErr w:type="spellStart"/>
      <w:r w:rsidR="00985E76" w:rsidRPr="00F0210F">
        <w:rPr>
          <w:rFonts w:ascii="Times New Roman" w:hAnsi="Times New Roman" w:cs="Times New Roman"/>
          <w:i/>
          <w:iCs/>
          <w:sz w:val="24"/>
          <w:szCs w:val="24"/>
        </w:rPr>
        <w:t>Rheumaptera</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hastata</w:t>
      </w:r>
      <w:proofErr w:type="spellEnd"/>
      <w:r w:rsidR="00985E76" w:rsidRPr="00F0210F">
        <w:rPr>
          <w:rFonts w:ascii="Times New Roman" w:hAnsi="Times New Roman" w:cs="Times New Roman"/>
          <w:sz w:val="24"/>
          <w:szCs w:val="24"/>
        </w:rPr>
        <w:t xml:space="preserve"> larvae</w:t>
      </w:r>
      <w:r w:rsidR="004B730C" w:rsidRPr="00F0210F">
        <w:rPr>
          <w:rFonts w:ascii="Times New Roman" w:hAnsi="Times New Roman" w:cs="Times New Roman"/>
          <w:sz w:val="24"/>
          <w:szCs w:val="24"/>
        </w:rPr>
        <w:t xml:space="preserve"> (Bryant et al., 1992)</w:t>
      </w:r>
      <w:r w:rsidR="00985E76" w:rsidRPr="00F0210F">
        <w:rPr>
          <w:rFonts w:ascii="Times New Roman" w:hAnsi="Times New Roman" w:cs="Times New Roman"/>
          <w:sz w:val="24"/>
          <w:szCs w:val="24"/>
        </w:rPr>
        <w:t>.</w:t>
      </w:r>
    </w:p>
    <w:p w14:paraId="34659241" w14:textId="50549EF2" w:rsidR="004B730C" w:rsidRPr="00F0210F" w:rsidRDefault="004B730C"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Alkaloids</w:t>
      </w:r>
    </w:p>
    <w:p w14:paraId="5CF8FFCC" w14:textId="77777777" w:rsidR="003B574B" w:rsidRPr="00F0210F" w:rsidRDefault="004B730C"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Plants use alkaloids as toxic substances to defend against herbivores, as even small amounts can be deadly. Alkaloids from various plants have insecticidal properties, affecting insects in multiple ways, such as damaging the midgut, causing redox imbalance, disrupting cell membranes, inhibiting cholinesterase, and interfering with growth, metabolism, and reproduction (</w:t>
      </w:r>
      <w:proofErr w:type="spellStart"/>
      <w:r w:rsidRPr="00F0210F">
        <w:rPr>
          <w:rFonts w:ascii="Times New Roman" w:hAnsi="Times New Roman" w:cs="Times New Roman"/>
          <w:sz w:val="24"/>
          <w:szCs w:val="24"/>
        </w:rPr>
        <w:t>Chowański</w:t>
      </w:r>
      <w:proofErr w:type="spellEnd"/>
      <w:r w:rsidRPr="00F0210F">
        <w:rPr>
          <w:rFonts w:ascii="Times New Roman" w:hAnsi="Times New Roman" w:cs="Times New Roman"/>
          <w:sz w:val="24"/>
          <w:szCs w:val="24"/>
        </w:rPr>
        <w:t xml:space="preserve"> et al., 2016). Many alkaloids work through different mechanisms. For example, nicotine, a natural insecticide found in tobacco (</w:t>
      </w:r>
      <w:r w:rsidRPr="00F0210F">
        <w:rPr>
          <w:rFonts w:ascii="Times New Roman" w:hAnsi="Times New Roman" w:cs="Times New Roman"/>
          <w:i/>
          <w:iCs/>
          <w:sz w:val="24"/>
          <w:szCs w:val="24"/>
        </w:rPr>
        <w:t>Nicotiana tabacum</w:t>
      </w:r>
      <w:r w:rsidRPr="00F0210F">
        <w:rPr>
          <w:rFonts w:ascii="Times New Roman" w:hAnsi="Times New Roman" w:cs="Times New Roman"/>
          <w:sz w:val="24"/>
          <w:szCs w:val="24"/>
        </w:rPr>
        <w:t>), has been used since the 1690s in tobacco extracts and later became the basis for synthetic neonicotinoid insecticides (Tomizawa &amp; Casida, 2005).</w:t>
      </w:r>
      <w:r w:rsidR="003B574B" w:rsidRPr="00F0210F">
        <w:rPr>
          <w:rFonts w:ascii="Times New Roman" w:hAnsi="Times New Roman" w:cs="Times New Roman"/>
          <w:sz w:val="24"/>
          <w:szCs w:val="24"/>
        </w:rPr>
        <w:t xml:space="preserve"> Glycoalkaloid extracts, such as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and α-solanine, can disrupt heart function in insects and are toxic to leaf-eating insects (Marciniak et al., 2010). In potatoes, the glycoalkaloids α-solanine and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are toxic to the larvae of the Guatemalan potato moth (</w:t>
      </w:r>
      <w:proofErr w:type="spellStart"/>
      <w:r w:rsidR="003B574B" w:rsidRPr="00F0210F">
        <w:rPr>
          <w:rFonts w:ascii="Times New Roman" w:hAnsi="Times New Roman" w:cs="Times New Roman"/>
          <w:i/>
          <w:iCs/>
          <w:sz w:val="24"/>
          <w:szCs w:val="24"/>
        </w:rPr>
        <w:t>Tecia</w:t>
      </w:r>
      <w:proofErr w:type="spellEnd"/>
      <w:r w:rsidR="003B574B" w:rsidRPr="00F0210F">
        <w:rPr>
          <w:rFonts w:ascii="Times New Roman" w:hAnsi="Times New Roman" w:cs="Times New Roman"/>
          <w:i/>
          <w:iCs/>
          <w:sz w:val="24"/>
          <w:szCs w:val="24"/>
        </w:rPr>
        <w:t xml:space="preserve"> </w:t>
      </w:r>
      <w:proofErr w:type="spellStart"/>
      <w:r w:rsidR="003B574B" w:rsidRPr="00F0210F">
        <w:rPr>
          <w:rFonts w:ascii="Times New Roman" w:hAnsi="Times New Roman" w:cs="Times New Roman"/>
          <w:i/>
          <w:iCs/>
          <w:sz w:val="24"/>
          <w:szCs w:val="24"/>
        </w:rPr>
        <w:t>solanivora</w:t>
      </w:r>
      <w:proofErr w:type="spellEnd"/>
      <w:r w:rsidR="003B574B" w:rsidRPr="00F0210F">
        <w:rPr>
          <w:rFonts w:ascii="Times New Roman" w:hAnsi="Times New Roman" w:cs="Times New Roman"/>
          <w:sz w:val="24"/>
          <w:szCs w:val="24"/>
        </w:rPr>
        <w:t>; Karlsson et al., 2013). In some wild potato varieties (</w:t>
      </w:r>
      <w:r w:rsidR="003B574B" w:rsidRPr="00F0210F">
        <w:rPr>
          <w:rFonts w:ascii="Times New Roman" w:hAnsi="Times New Roman" w:cs="Times New Roman"/>
          <w:i/>
          <w:iCs/>
          <w:sz w:val="24"/>
          <w:szCs w:val="24"/>
        </w:rPr>
        <w:t xml:space="preserve">S. </w:t>
      </w:r>
      <w:proofErr w:type="spellStart"/>
      <w:r w:rsidR="003B574B" w:rsidRPr="00F0210F">
        <w:rPr>
          <w:rFonts w:ascii="Times New Roman" w:hAnsi="Times New Roman" w:cs="Times New Roman"/>
          <w:i/>
          <w:iCs/>
          <w:sz w:val="24"/>
          <w:szCs w:val="24"/>
        </w:rPr>
        <w:t>chacoense</w:t>
      </w:r>
      <w:proofErr w:type="spellEnd"/>
      <w:r w:rsidR="003B574B" w:rsidRPr="00F0210F">
        <w:rPr>
          <w:rFonts w:ascii="Times New Roman" w:hAnsi="Times New Roman" w:cs="Times New Roman"/>
          <w:sz w:val="24"/>
          <w:szCs w:val="24"/>
        </w:rPr>
        <w:t>), α-solanine and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are converted into </w:t>
      </w:r>
      <w:proofErr w:type="spellStart"/>
      <w:r w:rsidR="003B574B" w:rsidRPr="00F0210F">
        <w:rPr>
          <w:rFonts w:ascii="Times New Roman" w:hAnsi="Times New Roman" w:cs="Times New Roman"/>
          <w:sz w:val="24"/>
          <w:szCs w:val="24"/>
        </w:rPr>
        <w:t>leptines</w:t>
      </w:r>
      <w:proofErr w:type="spellEnd"/>
      <w:r w:rsidR="003B574B" w:rsidRPr="00F0210F">
        <w:rPr>
          <w:rFonts w:ascii="Times New Roman" w:hAnsi="Times New Roman" w:cs="Times New Roman"/>
          <w:sz w:val="24"/>
          <w:szCs w:val="24"/>
        </w:rPr>
        <w:t>, a compound that significantly hinders the growth of the Colorado potato beetle (</w:t>
      </w:r>
      <w:r w:rsidR="003B574B" w:rsidRPr="00F0210F">
        <w:rPr>
          <w:rFonts w:ascii="Times New Roman" w:hAnsi="Times New Roman" w:cs="Times New Roman"/>
          <w:i/>
          <w:iCs/>
          <w:sz w:val="24"/>
          <w:szCs w:val="24"/>
        </w:rPr>
        <w:t xml:space="preserve">Leptinotarsa </w:t>
      </w:r>
      <w:proofErr w:type="spellStart"/>
      <w:r w:rsidR="003B574B" w:rsidRPr="00F0210F">
        <w:rPr>
          <w:rFonts w:ascii="Times New Roman" w:hAnsi="Times New Roman" w:cs="Times New Roman"/>
          <w:i/>
          <w:iCs/>
          <w:sz w:val="24"/>
          <w:szCs w:val="24"/>
        </w:rPr>
        <w:t>decemlineata</w:t>
      </w:r>
      <w:proofErr w:type="spellEnd"/>
      <w:r w:rsidR="003B574B" w:rsidRPr="00F0210F">
        <w:rPr>
          <w:rFonts w:ascii="Times New Roman" w:hAnsi="Times New Roman" w:cs="Times New Roman"/>
          <w:sz w:val="24"/>
          <w:szCs w:val="24"/>
        </w:rPr>
        <w:t xml:space="preserve">; </w:t>
      </w:r>
      <w:proofErr w:type="spellStart"/>
      <w:r w:rsidR="003B574B" w:rsidRPr="00F0210F">
        <w:rPr>
          <w:rFonts w:ascii="Times New Roman" w:hAnsi="Times New Roman" w:cs="Times New Roman"/>
          <w:sz w:val="24"/>
          <w:szCs w:val="24"/>
        </w:rPr>
        <w:t>Sinden</w:t>
      </w:r>
      <w:proofErr w:type="spellEnd"/>
      <w:r w:rsidR="003B574B" w:rsidRPr="00F0210F">
        <w:rPr>
          <w:rFonts w:ascii="Times New Roman" w:hAnsi="Times New Roman" w:cs="Times New Roman"/>
          <w:sz w:val="24"/>
          <w:szCs w:val="24"/>
        </w:rPr>
        <w:t xml:space="preserve"> et al., 1986). Tomatoes contain tomatines as their main alkaloids, which are glycoalkaloids of the </w:t>
      </w:r>
      <w:proofErr w:type="spellStart"/>
      <w:r w:rsidR="003B574B" w:rsidRPr="00F0210F">
        <w:rPr>
          <w:rFonts w:ascii="Times New Roman" w:hAnsi="Times New Roman" w:cs="Times New Roman"/>
          <w:sz w:val="24"/>
          <w:szCs w:val="24"/>
        </w:rPr>
        <w:t>spirosolane</w:t>
      </w:r>
      <w:proofErr w:type="spellEnd"/>
      <w:r w:rsidR="003B574B" w:rsidRPr="00F0210F">
        <w:rPr>
          <w:rFonts w:ascii="Times New Roman" w:hAnsi="Times New Roman" w:cs="Times New Roman"/>
          <w:sz w:val="24"/>
          <w:szCs w:val="24"/>
        </w:rPr>
        <w:t xml:space="preserve"> type. These include α-tomatine and </w:t>
      </w:r>
      <w:proofErr w:type="spellStart"/>
      <w:r w:rsidR="003B574B" w:rsidRPr="00F0210F">
        <w:rPr>
          <w:rFonts w:ascii="Times New Roman" w:hAnsi="Times New Roman" w:cs="Times New Roman"/>
          <w:sz w:val="24"/>
          <w:szCs w:val="24"/>
        </w:rPr>
        <w:t>dehydrotomatine</w:t>
      </w:r>
      <w:proofErr w:type="spellEnd"/>
      <w:r w:rsidR="003B574B" w:rsidRPr="00F0210F">
        <w:rPr>
          <w:rFonts w:ascii="Times New Roman" w:hAnsi="Times New Roman" w:cs="Times New Roman"/>
          <w:sz w:val="24"/>
          <w:szCs w:val="24"/>
        </w:rPr>
        <w:t xml:space="preserve"> (Fontaine et al., 1948).</w:t>
      </w:r>
    </w:p>
    <w:p w14:paraId="64F253C4" w14:textId="4D48A3F5" w:rsidR="003B574B" w:rsidRPr="00F0210F" w:rsidRDefault="004A42C2" w:rsidP="00A92B9B">
      <w:pPr>
        <w:spacing w:line="276" w:lineRule="auto"/>
        <w:jc w:val="both"/>
        <w:rPr>
          <w:rFonts w:ascii="Times New Roman" w:hAnsi="Times New Roman" w:cs="Times New Roman"/>
          <w:b/>
          <w:bCs/>
          <w:sz w:val="24"/>
          <w:szCs w:val="24"/>
        </w:rPr>
      </w:pPr>
      <w:commentRangeStart w:id="31"/>
      <w:r w:rsidRPr="00F0210F">
        <w:rPr>
          <w:rFonts w:ascii="Times New Roman" w:hAnsi="Times New Roman" w:cs="Times New Roman"/>
          <w:b/>
          <w:bCs/>
          <w:sz w:val="24"/>
          <w:szCs w:val="24"/>
        </w:rPr>
        <w:t>Phenolics</w:t>
      </w:r>
      <w:commentRangeEnd w:id="31"/>
      <w:r w:rsidR="008869A1">
        <w:rPr>
          <w:rStyle w:val="CommentReference"/>
        </w:rPr>
        <w:commentReference w:id="31"/>
      </w:r>
    </w:p>
    <w:p w14:paraId="3B081C7A" w14:textId="77777777" w:rsidR="00BE280F" w:rsidRDefault="004A42C2" w:rsidP="00A92B9B">
      <w:pPr>
        <w:spacing w:line="276" w:lineRule="auto"/>
        <w:jc w:val="both"/>
        <w:rPr>
          <w:rFonts w:ascii="Times New Roman" w:hAnsi="Times New Roman" w:cs="Times New Roman"/>
          <w:sz w:val="24"/>
          <w:szCs w:val="24"/>
        </w:rPr>
      </w:pPr>
      <w:r w:rsidRPr="004A42C2">
        <w:rPr>
          <w:rFonts w:ascii="Times New Roman" w:hAnsi="Times New Roman" w:cs="Times New Roman"/>
          <w:sz w:val="24"/>
          <w:szCs w:val="24"/>
        </w:rPr>
        <w:t xml:space="preserve">Polyphenols are the largest and most diverse group of plant compounds, widely found in </w:t>
      </w:r>
      <w:commentRangeStart w:id="32"/>
      <w:r w:rsidRPr="004A42C2">
        <w:rPr>
          <w:rFonts w:ascii="Times New Roman" w:hAnsi="Times New Roman" w:cs="Times New Roman"/>
          <w:sz w:val="24"/>
          <w:szCs w:val="24"/>
        </w:rPr>
        <w:t>nature</w:t>
      </w:r>
      <w:commentRangeEnd w:id="32"/>
      <w:r w:rsidR="008869A1">
        <w:rPr>
          <w:rStyle w:val="CommentReference"/>
        </w:rPr>
        <w:commentReference w:id="32"/>
      </w:r>
      <w:r w:rsidRPr="004A42C2">
        <w:rPr>
          <w:rFonts w:ascii="Times New Roman" w:hAnsi="Times New Roman" w:cs="Times New Roman"/>
          <w:sz w:val="24"/>
          <w:szCs w:val="24"/>
        </w:rPr>
        <w:t>. Thousands of polyphenolic compounds are produced by plants through the phenylpropanoid and polyketide pathways</w:t>
      </w:r>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Cheynier</w:t>
      </w:r>
      <w:proofErr w:type="spellEnd"/>
      <w:r w:rsidRPr="00F0210F">
        <w:rPr>
          <w:rFonts w:ascii="Times New Roman" w:hAnsi="Times New Roman" w:cs="Times New Roman"/>
          <w:sz w:val="24"/>
          <w:szCs w:val="24"/>
        </w:rPr>
        <w:t xml:space="preserve"> et al., 2013)</w:t>
      </w:r>
      <w:r w:rsidRPr="004A42C2">
        <w:rPr>
          <w:rFonts w:ascii="Times New Roman" w:hAnsi="Times New Roman" w:cs="Times New Roman"/>
          <w:sz w:val="24"/>
          <w:szCs w:val="24"/>
        </w:rPr>
        <w:t>. Their basic structure includes a benzene ring with a hydroxyl group, but they do not contain nitrogen-based functional groups. L-phenylalanine is the key starting compound in this pathway, leading to the formation of various polyphenols. The main types include flavonoids (C6-C3-C6), phenolic acids (C6-C1), stilbenes (C6-C2-C6), and lignans (C6-C3). Polyphenols influence a plant’s taste, color, aroma, astringency, and oxidative stability while also playing a vital role in plant defense</w:t>
      </w:r>
      <w:r w:rsidRPr="00F0210F">
        <w:rPr>
          <w:rFonts w:ascii="Times New Roman" w:hAnsi="Times New Roman" w:cs="Times New Roman"/>
          <w:sz w:val="24"/>
          <w:szCs w:val="24"/>
        </w:rPr>
        <w:t xml:space="preserve"> (Pandey et al., 2009)</w:t>
      </w:r>
      <w:r w:rsidRPr="004A42C2">
        <w:rPr>
          <w:rFonts w:ascii="Times New Roman" w:hAnsi="Times New Roman" w:cs="Times New Roman"/>
          <w:sz w:val="24"/>
          <w:szCs w:val="24"/>
        </w:rPr>
        <w:t>.</w:t>
      </w:r>
      <w:r w:rsidRPr="00F0210F">
        <w:rPr>
          <w:rFonts w:ascii="Times New Roman" w:hAnsi="Times New Roman" w:cs="Times New Roman"/>
          <w:sz w:val="24"/>
          <w:szCs w:val="24"/>
        </w:rPr>
        <w:t xml:space="preserve"> </w:t>
      </w:r>
    </w:p>
    <w:p w14:paraId="361454F7" w14:textId="7590A5EE" w:rsidR="00C12752" w:rsidRDefault="00C12752" w:rsidP="00A92B9B">
      <w:pPr>
        <w:spacing w:line="276" w:lineRule="auto"/>
        <w:jc w:val="both"/>
        <w:rPr>
          <w:rFonts w:ascii="Times New Roman" w:hAnsi="Times New Roman" w:cs="Times New Roman"/>
          <w:sz w:val="24"/>
          <w:szCs w:val="24"/>
        </w:rPr>
      </w:pPr>
      <w:r w:rsidRPr="00C12752">
        <w:rPr>
          <w:rFonts w:ascii="Times New Roman" w:hAnsi="Times New Roman" w:cs="Times New Roman"/>
          <w:sz w:val="24"/>
          <w:szCs w:val="24"/>
        </w:rPr>
        <w:t xml:space="preserve">Lignin, a complex phenolic heteropolymer, plays a crucial role in plant defense against insects and </w:t>
      </w:r>
      <w:commentRangeStart w:id="33"/>
      <w:r w:rsidRPr="00C12752">
        <w:rPr>
          <w:rFonts w:ascii="Times New Roman" w:hAnsi="Times New Roman" w:cs="Times New Roman"/>
          <w:sz w:val="24"/>
          <w:szCs w:val="24"/>
        </w:rPr>
        <w:t>pathogens</w:t>
      </w:r>
      <w:commentRangeEnd w:id="33"/>
      <w:r w:rsidR="008869A1">
        <w:rPr>
          <w:rStyle w:val="CommentReference"/>
        </w:rPr>
        <w:commentReference w:id="33"/>
      </w:r>
      <w:r w:rsidRPr="00C12752">
        <w:rPr>
          <w:rFonts w:ascii="Times New Roman" w:hAnsi="Times New Roman" w:cs="Times New Roman"/>
          <w:sz w:val="24"/>
          <w:szCs w:val="24"/>
        </w:rPr>
        <w:t xml:space="preserve">. It acts as a physical barrier, preventing pathogen entry, while also enhancing leaf toughness, making it less palatable to herbivores and reducing its nutritional </w:t>
      </w:r>
      <w:commentRangeStart w:id="34"/>
      <w:r w:rsidRPr="00C12752">
        <w:rPr>
          <w:rFonts w:ascii="Times New Roman" w:hAnsi="Times New Roman" w:cs="Times New Roman"/>
          <w:sz w:val="24"/>
          <w:szCs w:val="24"/>
        </w:rPr>
        <w:t>value</w:t>
      </w:r>
      <w:commentRangeEnd w:id="34"/>
      <w:r w:rsidR="008869A1">
        <w:rPr>
          <w:rStyle w:val="CommentReference"/>
        </w:rPr>
        <w:commentReference w:id="34"/>
      </w:r>
      <w:r w:rsidRPr="00C12752">
        <w:rPr>
          <w:rFonts w:ascii="Times New Roman" w:hAnsi="Times New Roman" w:cs="Times New Roman"/>
          <w:sz w:val="24"/>
          <w:szCs w:val="24"/>
        </w:rPr>
        <w:t xml:space="preserve">. Research has shown that lignin synthesis is triggered by herbivory or pathogen attack, with its rapid deposition hindering further pathogen growth and lowering herbivore reproductive </w:t>
      </w:r>
      <w:commentRangeStart w:id="35"/>
      <w:r w:rsidRPr="00C12752">
        <w:rPr>
          <w:rFonts w:ascii="Times New Roman" w:hAnsi="Times New Roman" w:cs="Times New Roman"/>
          <w:sz w:val="24"/>
          <w:szCs w:val="24"/>
        </w:rPr>
        <w:t>success</w:t>
      </w:r>
      <w:commentRangeEnd w:id="35"/>
      <w:r w:rsidR="008869A1">
        <w:rPr>
          <w:rStyle w:val="CommentReference"/>
        </w:rPr>
        <w:commentReference w:id="35"/>
      </w:r>
      <w:r w:rsidRPr="00C12752">
        <w:rPr>
          <w:rFonts w:ascii="Times New Roman" w:hAnsi="Times New Roman" w:cs="Times New Roman"/>
          <w:sz w:val="24"/>
          <w:szCs w:val="24"/>
        </w:rPr>
        <w:t xml:space="preserve">. Additionally, an upregulation of lignin-related genes (such as </w:t>
      </w:r>
      <w:r w:rsidRPr="00C12752">
        <w:rPr>
          <w:rFonts w:ascii="Times New Roman" w:hAnsi="Times New Roman" w:cs="Times New Roman"/>
          <w:i/>
          <w:iCs/>
          <w:sz w:val="24"/>
          <w:szCs w:val="24"/>
        </w:rPr>
        <w:t>CAD</w:t>
      </w:r>
      <w:r w:rsidRPr="00C12752">
        <w:rPr>
          <w:rFonts w:ascii="Times New Roman" w:hAnsi="Times New Roman" w:cs="Times New Roman"/>
          <w:sz w:val="24"/>
          <w:szCs w:val="24"/>
        </w:rPr>
        <w:t xml:space="preserve"> and </w:t>
      </w:r>
      <w:r w:rsidRPr="00C12752">
        <w:rPr>
          <w:rFonts w:ascii="Times New Roman" w:hAnsi="Times New Roman" w:cs="Times New Roman"/>
          <w:i/>
          <w:iCs/>
          <w:sz w:val="24"/>
          <w:szCs w:val="24"/>
        </w:rPr>
        <w:t>CAD-like</w:t>
      </w:r>
      <w:r w:rsidRPr="00C12752">
        <w:rPr>
          <w:rFonts w:ascii="Times New Roman" w:hAnsi="Times New Roman" w:cs="Times New Roman"/>
          <w:sz w:val="24"/>
          <w:szCs w:val="24"/>
        </w:rPr>
        <w:t xml:space="preserve"> genes) has been observed in plants under pest or pathogen stress, reinforcing their defense mechanisms</w:t>
      </w:r>
      <w:r>
        <w:rPr>
          <w:rFonts w:ascii="Times New Roman" w:hAnsi="Times New Roman" w:cs="Times New Roman"/>
          <w:sz w:val="24"/>
          <w:szCs w:val="24"/>
        </w:rPr>
        <w:t xml:space="preserve"> (</w:t>
      </w:r>
      <w:r w:rsidRPr="00C12752">
        <w:rPr>
          <w:rFonts w:ascii="Times New Roman" w:hAnsi="Times New Roman" w:cs="Times New Roman"/>
          <w:sz w:val="24"/>
          <w:szCs w:val="24"/>
        </w:rPr>
        <w:t>Barakat</w:t>
      </w:r>
      <w:r>
        <w:rPr>
          <w:rFonts w:ascii="Times New Roman" w:hAnsi="Times New Roman" w:cs="Times New Roman"/>
          <w:sz w:val="24"/>
          <w:szCs w:val="24"/>
        </w:rPr>
        <w:t xml:space="preserve"> et al., 2010)</w:t>
      </w:r>
      <w:r w:rsidRPr="00C12752">
        <w:rPr>
          <w:rFonts w:ascii="Times New Roman" w:hAnsi="Times New Roman" w:cs="Times New Roman"/>
          <w:sz w:val="24"/>
          <w:szCs w:val="24"/>
        </w:rPr>
        <w:t>.</w:t>
      </w:r>
      <w:r>
        <w:rPr>
          <w:rFonts w:ascii="Times New Roman" w:hAnsi="Times New Roman" w:cs="Times New Roman"/>
          <w:sz w:val="24"/>
          <w:szCs w:val="24"/>
        </w:rPr>
        <w:t xml:space="preserve"> </w:t>
      </w:r>
      <w:r w:rsidRPr="00C12752">
        <w:rPr>
          <w:rFonts w:ascii="Times New Roman" w:hAnsi="Times New Roman" w:cs="Times New Roman"/>
          <w:sz w:val="24"/>
          <w:szCs w:val="24"/>
        </w:rPr>
        <w:t>Phenols play a vital role in neutralizing reactive oxygen species (ROS), including superoxide anions, hydroxyl radicals, hydrogen peroxide, and singlet oxygen</w:t>
      </w:r>
      <w:r>
        <w:rPr>
          <w:rFonts w:ascii="Times New Roman" w:hAnsi="Times New Roman" w:cs="Times New Roman"/>
          <w:sz w:val="24"/>
          <w:szCs w:val="24"/>
        </w:rPr>
        <w:t xml:space="preserve"> (</w:t>
      </w:r>
      <w:r w:rsidRPr="00C12752">
        <w:rPr>
          <w:rFonts w:ascii="Times New Roman" w:hAnsi="Times New Roman" w:cs="Times New Roman"/>
          <w:sz w:val="24"/>
          <w:szCs w:val="24"/>
        </w:rPr>
        <w:t>Maffei</w:t>
      </w:r>
      <w:r>
        <w:rPr>
          <w:rFonts w:ascii="Times New Roman" w:hAnsi="Times New Roman" w:cs="Times New Roman"/>
          <w:sz w:val="24"/>
          <w:szCs w:val="24"/>
        </w:rPr>
        <w:t xml:space="preserve"> et al., 2007)</w:t>
      </w:r>
      <w:r w:rsidRPr="00C12752">
        <w:rPr>
          <w:rFonts w:ascii="Times New Roman" w:hAnsi="Times New Roman" w:cs="Times New Roman"/>
          <w:sz w:val="24"/>
          <w:szCs w:val="24"/>
        </w:rPr>
        <w:t xml:space="preserve">. This </w:t>
      </w:r>
      <w:r w:rsidRPr="00C12752">
        <w:rPr>
          <w:rFonts w:ascii="Times New Roman" w:hAnsi="Times New Roman" w:cs="Times New Roman"/>
          <w:sz w:val="24"/>
          <w:szCs w:val="24"/>
        </w:rPr>
        <w:lastRenderedPageBreak/>
        <w:t>process triggers a cascade of biochemical reactions that stimulate the activation of defensive enzymes, strengthening the plant's resistance against stress and threats.</w:t>
      </w:r>
    </w:p>
    <w:p w14:paraId="7BFA0E7C" w14:textId="77777777" w:rsidR="00996185" w:rsidRPr="00996185" w:rsidRDefault="004A42C2"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Research shows that various polyphenols help protect plants from many attackers. For example, chlorogenic acids in chrysanthemum (</w:t>
      </w:r>
      <w:r w:rsidRPr="00F0210F">
        <w:rPr>
          <w:rFonts w:ascii="Times New Roman" w:hAnsi="Times New Roman" w:cs="Times New Roman"/>
          <w:i/>
          <w:iCs/>
          <w:sz w:val="24"/>
          <w:szCs w:val="24"/>
        </w:rPr>
        <w:t>Dendranthema grandiflora</w:t>
      </w:r>
      <w:r w:rsidRPr="00F0210F">
        <w:rPr>
          <w:rFonts w:ascii="Times New Roman" w:hAnsi="Times New Roman" w:cs="Times New Roman"/>
          <w:sz w:val="24"/>
          <w:szCs w:val="24"/>
        </w:rPr>
        <w:t>) effectively defend against thrips. Ferulic acid in rice impart resistance against brown planthopper (</w:t>
      </w:r>
      <w:proofErr w:type="spellStart"/>
      <w:r w:rsidRPr="00C12752">
        <w:rPr>
          <w:rFonts w:ascii="Times New Roman" w:hAnsi="Times New Roman" w:cs="Times New Roman"/>
          <w:i/>
          <w:iCs/>
          <w:sz w:val="24"/>
          <w:szCs w:val="24"/>
        </w:rPr>
        <w:t>Nilaparvata</w:t>
      </w:r>
      <w:proofErr w:type="spellEnd"/>
      <w:r w:rsidRPr="00C12752">
        <w:rPr>
          <w:rFonts w:ascii="Times New Roman" w:hAnsi="Times New Roman" w:cs="Times New Roman"/>
          <w:i/>
          <w:iCs/>
          <w:sz w:val="24"/>
          <w:szCs w:val="24"/>
        </w:rPr>
        <w:t xml:space="preserve"> </w:t>
      </w:r>
      <w:proofErr w:type="spellStart"/>
      <w:r w:rsidRPr="00C12752">
        <w:rPr>
          <w:rFonts w:ascii="Times New Roman" w:hAnsi="Times New Roman" w:cs="Times New Roman"/>
          <w:i/>
          <w:iCs/>
          <w:sz w:val="24"/>
          <w:szCs w:val="24"/>
        </w:rPr>
        <w:t>lugens</w:t>
      </w:r>
      <w:proofErr w:type="spellEnd"/>
      <w:r w:rsidRPr="00F0210F">
        <w:rPr>
          <w:rFonts w:ascii="Times New Roman" w:hAnsi="Times New Roman" w:cs="Times New Roman"/>
          <w:sz w:val="24"/>
          <w:szCs w:val="24"/>
        </w:rPr>
        <w:t>) (</w:t>
      </w:r>
      <w:r w:rsidR="00F0210F" w:rsidRPr="00F0210F">
        <w:rPr>
          <w:rFonts w:ascii="Times New Roman" w:hAnsi="Times New Roman" w:cs="Times New Roman"/>
          <w:sz w:val="24"/>
          <w:szCs w:val="24"/>
        </w:rPr>
        <w:t>Yang</w:t>
      </w:r>
      <w:r w:rsidR="00F0210F">
        <w:rPr>
          <w:rFonts w:ascii="Times New Roman" w:hAnsi="Times New Roman" w:cs="Times New Roman"/>
          <w:sz w:val="24"/>
          <w:szCs w:val="24"/>
        </w:rPr>
        <w:t xml:space="preserve"> et al., 2017</w:t>
      </w:r>
      <w:r w:rsidRPr="00F0210F">
        <w:rPr>
          <w:rFonts w:ascii="Times New Roman" w:hAnsi="Times New Roman" w:cs="Times New Roman"/>
          <w:sz w:val="24"/>
          <w:szCs w:val="24"/>
        </w:rPr>
        <w:t>). White cabbage (</w:t>
      </w:r>
      <w:r w:rsidRPr="00F0210F">
        <w:rPr>
          <w:rFonts w:ascii="Times New Roman" w:hAnsi="Times New Roman" w:cs="Times New Roman"/>
          <w:i/>
          <w:iCs/>
          <w:sz w:val="24"/>
          <w:szCs w:val="24"/>
        </w:rPr>
        <w:t>Brassica oleracea</w:t>
      </w:r>
      <w:r w:rsidRPr="00F0210F">
        <w:rPr>
          <w:rFonts w:ascii="Times New Roman" w:hAnsi="Times New Roman" w:cs="Times New Roman"/>
          <w:sz w:val="24"/>
          <w:szCs w:val="24"/>
        </w:rPr>
        <w:t xml:space="preserve"> var. </w:t>
      </w:r>
      <w:r w:rsidRPr="00F0210F">
        <w:rPr>
          <w:rFonts w:ascii="Times New Roman" w:hAnsi="Times New Roman" w:cs="Times New Roman"/>
          <w:i/>
          <w:iCs/>
          <w:sz w:val="24"/>
          <w:szCs w:val="24"/>
        </w:rPr>
        <w:t>capitata f. alba</w:t>
      </w:r>
      <w:r w:rsidRPr="00F0210F">
        <w:rPr>
          <w:rFonts w:ascii="Times New Roman" w:hAnsi="Times New Roman" w:cs="Times New Roman"/>
          <w:sz w:val="24"/>
          <w:szCs w:val="24"/>
        </w:rPr>
        <w:t>) increases its levels of phenolic acids and flavonoids, especially quercetin, when attacked by cabbage butterflies (</w:t>
      </w:r>
      <w:r w:rsidRPr="00F0210F">
        <w:rPr>
          <w:rFonts w:ascii="Times New Roman" w:hAnsi="Times New Roman" w:cs="Times New Roman"/>
          <w:i/>
          <w:iCs/>
          <w:sz w:val="24"/>
          <w:szCs w:val="24"/>
        </w:rPr>
        <w:t>Pieris brassicae</w:t>
      </w:r>
      <w:r w:rsidRPr="00F0210F">
        <w:rPr>
          <w:rFonts w:ascii="Times New Roman" w:hAnsi="Times New Roman" w:cs="Times New Roman"/>
          <w:sz w:val="24"/>
          <w:szCs w:val="24"/>
        </w:rPr>
        <w:t>) and flea beetles (</w:t>
      </w:r>
      <w:proofErr w:type="spellStart"/>
      <w:r w:rsidRPr="00F0210F">
        <w:rPr>
          <w:rFonts w:ascii="Times New Roman" w:hAnsi="Times New Roman" w:cs="Times New Roman"/>
          <w:i/>
          <w:iCs/>
          <w:sz w:val="24"/>
          <w:szCs w:val="24"/>
        </w:rPr>
        <w:t>Phyllotreta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nemorum</w:t>
      </w:r>
      <w:proofErr w:type="spellEnd"/>
      <w:r w:rsidRPr="00F0210F">
        <w:rPr>
          <w:rFonts w:ascii="Times New Roman" w:hAnsi="Times New Roman" w:cs="Times New Roman"/>
          <w:sz w:val="24"/>
          <w:szCs w:val="24"/>
        </w:rPr>
        <w:t>)</w:t>
      </w:r>
      <w:r w:rsidR="00F0210F">
        <w:rPr>
          <w:rFonts w:ascii="Times New Roman" w:hAnsi="Times New Roman" w:cs="Times New Roman"/>
          <w:sz w:val="24"/>
          <w:szCs w:val="24"/>
        </w:rPr>
        <w:t xml:space="preserve"> </w:t>
      </w:r>
      <w:r w:rsidR="00F0210F" w:rsidRPr="00A426DE">
        <w:rPr>
          <w:rFonts w:ascii="Times New Roman" w:hAnsi="Times New Roman" w:cs="Times New Roman"/>
          <w:sz w:val="24"/>
          <w:szCs w:val="24"/>
        </w:rPr>
        <w:t>(</w:t>
      </w:r>
      <w:proofErr w:type="spellStart"/>
      <w:r w:rsidR="00F0210F" w:rsidRPr="00A426DE">
        <w:rPr>
          <w:rFonts w:ascii="Times New Roman" w:hAnsi="Times New Roman" w:cs="Times New Roman"/>
          <w:sz w:val="24"/>
          <w:szCs w:val="24"/>
        </w:rPr>
        <w:t>Kovalikova</w:t>
      </w:r>
      <w:proofErr w:type="spellEnd"/>
      <w:r w:rsidR="00F0210F" w:rsidRPr="00A426DE">
        <w:rPr>
          <w:rFonts w:ascii="Times New Roman" w:hAnsi="Times New Roman" w:cs="Times New Roman"/>
          <w:sz w:val="24"/>
          <w:szCs w:val="24"/>
        </w:rPr>
        <w:t xml:space="preserve"> et al., 2019)</w:t>
      </w:r>
      <w:r w:rsidRPr="00A426DE">
        <w:rPr>
          <w:rFonts w:ascii="Times New Roman" w:hAnsi="Times New Roman" w:cs="Times New Roman"/>
          <w:sz w:val="24"/>
          <w:szCs w:val="24"/>
        </w:rPr>
        <w:t>.</w:t>
      </w:r>
      <w:r w:rsidR="00F0210F" w:rsidRPr="00F0210F">
        <w:rPr>
          <w:rFonts w:ascii="Times New Roman" w:hAnsi="Times New Roman" w:cs="Times New Roman"/>
          <w:sz w:val="24"/>
          <w:szCs w:val="24"/>
        </w:rPr>
        <w:t xml:space="preserve"> Herbivores attack plants in various ways, including scratching, mining, chewing, biting, sucking, galling, wounding, and even evading leaf defenses through their secretions</w:t>
      </w:r>
      <w:r w:rsidR="00F0210F">
        <w:rPr>
          <w:rFonts w:ascii="Times New Roman" w:hAnsi="Times New Roman" w:cs="Times New Roman"/>
          <w:sz w:val="24"/>
          <w:szCs w:val="24"/>
        </w:rPr>
        <w:t xml:space="preserve"> (</w:t>
      </w:r>
      <w:r w:rsidR="00F0210F" w:rsidRPr="00F0210F">
        <w:rPr>
          <w:rFonts w:ascii="Times New Roman" w:hAnsi="Times New Roman" w:cs="Times New Roman"/>
          <w:sz w:val="24"/>
          <w:szCs w:val="24"/>
        </w:rPr>
        <w:t>Stam</w:t>
      </w:r>
      <w:r w:rsidR="00F0210F">
        <w:rPr>
          <w:rFonts w:ascii="Times New Roman" w:hAnsi="Times New Roman" w:cs="Times New Roman"/>
          <w:sz w:val="24"/>
          <w:szCs w:val="24"/>
        </w:rPr>
        <w:t xml:space="preserve"> et al., 2014)</w:t>
      </w:r>
      <w:r w:rsidR="00F0210F" w:rsidRPr="00F0210F">
        <w:rPr>
          <w:rFonts w:ascii="Times New Roman" w:hAnsi="Times New Roman" w:cs="Times New Roman"/>
          <w:sz w:val="24"/>
          <w:szCs w:val="24"/>
        </w:rPr>
        <w:t>. In response, plants activate a range of defense mechanisms, both physical—such as spines, trichomes, and toughened leaves—and chemical, through signaling molecules and phytohormone pathways. These defenses involve the synthesis of protective compounds like alkaloids or the activation of previously dormant chemicals such as cyanogenic glycosides and benzoxazinoids. Herbivore secretions play a key role in triggering these responses. Compounds in caterpillar regurgitant or salivary secretions, such as polyphenol oxidase, peroxidase, and reductase, activate plant signaling pathways. This ultimately leads to the production of polyphenolic compounds, which either function as toxins or act as repellents against further herbivore attack</w:t>
      </w:r>
      <w:r w:rsidR="00F0210F">
        <w:rPr>
          <w:rFonts w:ascii="Times New Roman" w:hAnsi="Times New Roman" w:cs="Times New Roman"/>
          <w:sz w:val="24"/>
          <w:szCs w:val="24"/>
        </w:rPr>
        <w:t xml:space="preserve"> (</w:t>
      </w:r>
      <w:r w:rsidR="00F0210F" w:rsidRPr="00F0210F">
        <w:rPr>
          <w:rFonts w:ascii="Times New Roman" w:hAnsi="Times New Roman" w:cs="Times New Roman"/>
          <w:sz w:val="24"/>
          <w:szCs w:val="24"/>
        </w:rPr>
        <w:t>Tian</w:t>
      </w:r>
      <w:r w:rsidR="00F0210F">
        <w:rPr>
          <w:rFonts w:ascii="Times New Roman" w:hAnsi="Times New Roman" w:cs="Times New Roman"/>
          <w:sz w:val="24"/>
          <w:szCs w:val="24"/>
        </w:rPr>
        <w:t xml:space="preserve"> et al., 2013</w:t>
      </w:r>
      <w:r w:rsidR="00F0210F" w:rsidRPr="00C12752">
        <w:rPr>
          <w:rFonts w:ascii="Times New Roman" w:hAnsi="Times New Roman" w:cs="Times New Roman"/>
          <w:sz w:val="24"/>
          <w:szCs w:val="24"/>
        </w:rPr>
        <w:t>).</w:t>
      </w:r>
      <w:r w:rsidR="00C12752" w:rsidRPr="00C12752">
        <w:rPr>
          <w:rFonts w:ascii="Times New Roman" w:hAnsi="Times New Roman" w:cs="Times New Roman"/>
          <w:sz w:val="24"/>
          <w:szCs w:val="24"/>
        </w:rPr>
        <w:t xml:space="preserve"> Phenolic compounds exhibit toxicity when consumed by herbivorous insects. In response to feeding by oriental leafworm larvae (</w:t>
      </w:r>
      <w:r w:rsidR="00C12752" w:rsidRPr="00C12752">
        <w:rPr>
          <w:rFonts w:ascii="Times New Roman" w:hAnsi="Times New Roman" w:cs="Times New Roman"/>
          <w:i/>
          <w:iCs/>
          <w:sz w:val="24"/>
          <w:szCs w:val="24"/>
        </w:rPr>
        <w:t xml:space="preserve">Spodoptera </w:t>
      </w:r>
      <w:proofErr w:type="spellStart"/>
      <w:r w:rsidR="00C12752" w:rsidRPr="00C12752">
        <w:rPr>
          <w:rFonts w:ascii="Times New Roman" w:hAnsi="Times New Roman" w:cs="Times New Roman"/>
          <w:i/>
          <w:iCs/>
          <w:sz w:val="24"/>
          <w:szCs w:val="24"/>
        </w:rPr>
        <w:t>litura</w:t>
      </w:r>
      <w:proofErr w:type="spellEnd"/>
      <w:r w:rsidR="00C12752" w:rsidRPr="00C12752">
        <w:rPr>
          <w:rFonts w:ascii="Times New Roman" w:hAnsi="Times New Roman" w:cs="Times New Roman"/>
          <w:sz w:val="24"/>
          <w:szCs w:val="24"/>
        </w:rPr>
        <w:t>), pepper (</w:t>
      </w:r>
      <w:r w:rsidR="00C12752" w:rsidRPr="00C12752">
        <w:rPr>
          <w:rFonts w:ascii="Times New Roman" w:hAnsi="Times New Roman" w:cs="Times New Roman"/>
          <w:i/>
          <w:iCs/>
          <w:sz w:val="24"/>
          <w:szCs w:val="24"/>
        </w:rPr>
        <w:t>Capsicum annuum</w:t>
      </w:r>
      <w:r w:rsidR="00C12752" w:rsidRPr="00C12752">
        <w:rPr>
          <w:rFonts w:ascii="Times New Roman" w:hAnsi="Times New Roman" w:cs="Times New Roman"/>
          <w:sz w:val="24"/>
          <w:szCs w:val="24"/>
        </w:rPr>
        <w:t xml:space="preserve">) increases the production of phenolics such as rutin, vanillic acid, and synaptic acid. These compounds not only hinder larval development but also influence the behavior of the adult moth (Movva and </w:t>
      </w:r>
      <w:proofErr w:type="spellStart"/>
      <w:r w:rsidR="00C12752" w:rsidRPr="00C12752">
        <w:rPr>
          <w:rFonts w:ascii="Times New Roman" w:hAnsi="Times New Roman" w:cs="Times New Roman"/>
          <w:sz w:val="24"/>
          <w:szCs w:val="24"/>
        </w:rPr>
        <w:t>Pathipati</w:t>
      </w:r>
      <w:proofErr w:type="spellEnd"/>
      <w:r w:rsidR="00C12752" w:rsidRPr="00C12752">
        <w:rPr>
          <w:rFonts w:ascii="Times New Roman" w:hAnsi="Times New Roman" w:cs="Times New Roman"/>
          <w:sz w:val="24"/>
          <w:szCs w:val="24"/>
        </w:rPr>
        <w:t>, 2017).</w:t>
      </w:r>
      <w:r w:rsidR="00996185">
        <w:rPr>
          <w:rFonts w:ascii="Times New Roman" w:hAnsi="Times New Roman" w:cs="Times New Roman"/>
          <w:sz w:val="24"/>
          <w:szCs w:val="24"/>
        </w:rPr>
        <w:t xml:space="preserve"> </w:t>
      </w:r>
      <w:r w:rsidR="00996185" w:rsidRPr="00996185">
        <w:rPr>
          <w:rFonts w:ascii="Times New Roman" w:hAnsi="Times New Roman" w:cs="Times New Roman"/>
          <w:sz w:val="24"/>
          <w:szCs w:val="24"/>
        </w:rPr>
        <w:t xml:space="preserve">Phytohormones such as </w:t>
      </w:r>
      <w:proofErr w:type="spellStart"/>
      <w:r w:rsidR="00996185" w:rsidRPr="00996185">
        <w:rPr>
          <w:rFonts w:ascii="Times New Roman" w:hAnsi="Times New Roman" w:cs="Times New Roman"/>
          <w:sz w:val="24"/>
          <w:szCs w:val="24"/>
        </w:rPr>
        <w:t>jasmonic</w:t>
      </w:r>
      <w:proofErr w:type="spellEnd"/>
      <w:r w:rsidR="00996185" w:rsidRPr="00996185">
        <w:rPr>
          <w:rFonts w:ascii="Times New Roman" w:hAnsi="Times New Roman" w:cs="Times New Roman"/>
          <w:sz w:val="24"/>
          <w:szCs w:val="24"/>
        </w:rPr>
        <w:t xml:space="preserve"> acid (JA), salicylic acid (SA), and ethylene serve as key signaling molecules in plant defense. They not only act at the wound site but also travel systemically to other parts of the plant, triggering transcription factors and activating defense-related genes. In their pioneering study, Farmer and Ryan demonstrated that wound signaling accelerates JA synthesis via the octadecanoid pathway, which subsequently stimulates plant defense genes. These signaling compounds, particularly JA and its derivative methyl </w:t>
      </w:r>
      <w:proofErr w:type="spellStart"/>
      <w:r w:rsidR="00996185" w:rsidRPr="00996185">
        <w:rPr>
          <w:rFonts w:ascii="Times New Roman" w:hAnsi="Times New Roman" w:cs="Times New Roman"/>
          <w:sz w:val="24"/>
          <w:szCs w:val="24"/>
        </w:rPr>
        <w:t>jasmonate</w:t>
      </w:r>
      <w:proofErr w:type="spellEnd"/>
      <w:r w:rsidR="00996185" w:rsidRPr="00996185">
        <w:rPr>
          <w:rFonts w:ascii="Times New Roman" w:hAnsi="Times New Roman" w:cs="Times New Roman"/>
          <w:sz w:val="24"/>
          <w:szCs w:val="24"/>
        </w:rPr>
        <w:t>, play a crucial role in inducing the production of herbivore-deterring secondary metabolites.</w:t>
      </w:r>
    </w:p>
    <w:p w14:paraId="77FC89C2" w14:textId="50FB319F" w:rsidR="00C12752" w:rsidRPr="00996185" w:rsidRDefault="00996185" w:rsidP="00A92B9B">
      <w:pPr>
        <w:spacing w:line="276" w:lineRule="auto"/>
        <w:jc w:val="both"/>
        <w:rPr>
          <w:rFonts w:ascii="Times New Roman" w:hAnsi="Times New Roman" w:cs="Times New Roman"/>
          <w:b/>
          <w:bCs/>
          <w:sz w:val="24"/>
          <w:szCs w:val="24"/>
        </w:rPr>
      </w:pPr>
      <w:commentRangeStart w:id="36"/>
      <w:r w:rsidRPr="00996185">
        <w:rPr>
          <w:rFonts w:ascii="Times New Roman" w:hAnsi="Times New Roman" w:cs="Times New Roman"/>
          <w:b/>
          <w:bCs/>
          <w:sz w:val="24"/>
          <w:szCs w:val="24"/>
        </w:rPr>
        <w:t>Enzymes</w:t>
      </w:r>
      <w:commentRangeEnd w:id="36"/>
      <w:r w:rsidR="008869A1">
        <w:rPr>
          <w:rStyle w:val="CommentReference"/>
        </w:rPr>
        <w:commentReference w:id="36"/>
      </w:r>
    </w:p>
    <w:p w14:paraId="1B9EAF7D" w14:textId="77777777" w:rsidR="00996185" w:rsidRPr="00996185" w:rsidRDefault="00996185" w:rsidP="00A92B9B">
      <w:pPr>
        <w:spacing w:line="276" w:lineRule="auto"/>
        <w:jc w:val="both"/>
        <w:rPr>
          <w:rFonts w:ascii="Times New Roman" w:hAnsi="Times New Roman" w:cs="Times New Roman"/>
          <w:sz w:val="24"/>
          <w:szCs w:val="24"/>
        </w:rPr>
      </w:pPr>
      <w:r w:rsidRPr="00996185">
        <w:rPr>
          <w:rFonts w:ascii="Times New Roman" w:hAnsi="Times New Roman" w:cs="Times New Roman"/>
          <w:sz w:val="24"/>
          <w:szCs w:val="24"/>
        </w:rPr>
        <w:t xml:space="preserve">An essential strategy of host plant resistance (HPR) against insects involves disrupting their nutrition. Certain enzymes hinder nutrient absorption by generating electrophiles. These include peroxidases (PODs), polyphenol oxidases (PPOs), and ascorbate peroxidases, which oxidize mono- or </w:t>
      </w:r>
      <w:proofErr w:type="spellStart"/>
      <w:r w:rsidRPr="00996185">
        <w:rPr>
          <w:rFonts w:ascii="Times New Roman" w:hAnsi="Times New Roman" w:cs="Times New Roman"/>
          <w:sz w:val="24"/>
          <w:szCs w:val="24"/>
        </w:rPr>
        <w:t>dihydroxyphenols</w:t>
      </w:r>
      <w:proofErr w:type="spellEnd"/>
      <w:r w:rsidRPr="00996185">
        <w:rPr>
          <w:rFonts w:ascii="Times New Roman" w:hAnsi="Times New Roman" w:cs="Times New Roman"/>
          <w:sz w:val="24"/>
          <w:szCs w:val="24"/>
        </w:rPr>
        <w:t>, leading to the formation of reactive o-quinones. These quinones either polymerize or form covalent bonds with nucleophilic protein groups like sulfhydryl (-SH) or amino (-NH₂) groups, impairing insect digestion. Additionally, other antioxidative enzymes such as lipoxygenases, phenylalanine ammonia-lyase, and superoxide dismutase play a crucial role in plant defense. The induction of these enzymes in response to herbivory has gained significant research interest in recent years.</w:t>
      </w:r>
    </w:p>
    <w:p w14:paraId="4E0FB720" w14:textId="37258366" w:rsidR="00996185" w:rsidRPr="00A92B9B" w:rsidRDefault="00996185" w:rsidP="00A92B9B">
      <w:pPr>
        <w:spacing w:line="276" w:lineRule="auto"/>
        <w:jc w:val="both"/>
        <w:rPr>
          <w:rFonts w:ascii="Times New Roman" w:hAnsi="Times New Roman" w:cs="Times New Roman"/>
          <w:b/>
          <w:bCs/>
          <w:sz w:val="24"/>
          <w:szCs w:val="24"/>
        </w:rPr>
      </w:pPr>
      <w:r w:rsidRPr="00A92B9B">
        <w:rPr>
          <w:rFonts w:ascii="Times New Roman" w:hAnsi="Times New Roman" w:cs="Times New Roman"/>
          <w:b/>
          <w:bCs/>
          <w:sz w:val="24"/>
          <w:szCs w:val="24"/>
        </w:rPr>
        <w:lastRenderedPageBreak/>
        <w:t>Peroxidases (POD).</w:t>
      </w:r>
    </w:p>
    <w:p w14:paraId="5B05DBBD" w14:textId="5C9C8A9D" w:rsidR="00DF106D" w:rsidRDefault="00996185" w:rsidP="00A92B9B">
      <w:pPr>
        <w:spacing w:line="276" w:lineRule="auto"/>
        <w:jc w:val="both"/>
        <w:rPr>
          <w:rFonts w:ascii="Times New Roman" w:hAnsi="Times New Roman" w:cs="Times New Roman"/>
          <w:sz w:val="24"/>
          <w:szCs w:val="24"/>
        </w:rPr>
      </w:pPr>
      <w:r w:rsidRPr="00996185">
        <w:rPr>
          <w:rFonts w:ascii="Times New Roman" w:hAnsi="Times New Roman" w:cs="Times New Roman"/>
          <w:sz w:val="24"/>
          <w:szCs w:val="24"/>
        </w:rPr>
        <w:t>Peroxidases (PODs) are monomeric hemoproteins found in various forms—soluble, membrane-bound, and cell wall-bound—within plant cells. They are widely distributed across different tissues and exist in multiple isozyme forms, whose expression is influenced by developmental stages and environmental factors</w:t>
      </w:r>
      <w:r>
        <w:rPr>
          <w:rFonts w:ascii="Times New Roman" w:hAnsi="Times New Roman" w:cs="Times New Roman"/>
          <w:sz w:val="24"/>
          <w:szCs w:val="24"/>
        </w:rPr>
        <w:t xml:space="preserve"> (</w:t>
      </w:r>
      <w:r w:rsidRPr="00996185">
        <w:rPr>
          <w:rFonts w:ascii="Times New Roman" w:hAnsi="Times New Roman" w:cs="Times New Roman"/>
          <w:sz w:val="24"/>
          <w:szCs w:val="24"/>
        </w:rPr>
        <w:t>Gulsen</w:t>
      </w:r>
      <w:r>
        <w:rPr>
          <w:rFonts w:ascii="Times New Roman" w:hAnsi="Times New Roman" w:cs="Times New Roman"/>
          <w:sz w:val="24"/>
          <w:szCs w:val="24"/>
        </w:rPr>
        <w:t xml:space="preserve"> et al., 2010)</w:t>
      </w:r>
      <w:r w:rsidRPr="00996185">
        <w:rPr>
          <w:rFonts w:ascii="Times New Roman" w:hAnsi="Times New Roman" w:cs="Times New Roman"/>
          <w:sz w:val="24"/>
          <w:szCs w:val="24"/>
        </w:rPr>
        <w:t>. PODs regulate several crucial processes related to plant defense, including lignification, suberization, somatic embryogenesis, auxin metabolism, and wound healing</w:t>
      </w:r>
      <w:r w:rsidR="00DF106D">
        <w:rPr>
          <w:rFonts w:ascii="Times New Roman" w:hAnsi="Times New Roman" w:cs="Times New Roman"/>
          <w:sz w:val="24"/>
          <w:szCs w:val="24"/>
        </w:rPr>
        <w:t xml:space="preserve"> (</w:t>
      </w:r>
      <w:r w:rsidR="00DF106D" w:rsidRPr="00DF106D">
        <w:rPr>
          <w:rFonts w:ascii="Times New Roman" w:hAnsi="Times New Roman" w:cs="Times New Roman"/>
          <w:sz w:val="24"/>
          <w:szCs w:val="24"/>
        </w:rPr>
        <w:t>Heng-Moss</w:t>
      </w:r>
      <w:r w:rsidR="00DF106D">
        <w:rPr>
          <w:rFonts w:ascii="Times New Roman" w:hAnsi="Times New Roman" w:cs="Times New Roman"/>
          <w:sz w:val="24"/>
          <w:szCs w:val="24"/>
        </w:rPr>
        <w:t xml:space="preserve"> et al., 2004)</w:t>
      </w:r>
      <w:r w:rsidRPr="00996185">
        <w:rPr>
          <w:rFonts w:ascii="Times New Roman" w:hAnsi="Times New Roman" w:cs="Times New Roman"/>
          <w:sz w:val="24"/>
          <w:szCs w:val="24"/>
        </w:rPr>
        <w:t xml:space="preserve">. Additionally, PODs interact with phenols to generate phenoxy and other oxidative radicals, which can directly deter insect feeding. These radicals also produce toxic compounds that reduce plant digestibility, ultimately causing nutrient deficiencies in herbivorous insects and significantly impairing their growth and </w:t>
      </w:r>
      <w:commentRangeStart w:id="37"/>
      <w:r w:rsidRPr="00996185">
        <w:rPr>
          <w:rFonts w:ascii="Times New Roman" w:hAnsi="Times New Roman" w:cs="Times New Roman"/>
          <w:sz w:val="24"/>
          <w:szCs w:val="24"/>
        </w:rPr>
        <w:t>development</w:t>
      </w:r>
      <w:commentRangeEnd w:id="37"/>
      <w:r w:rsidR="008869A1">
        <w:rPr>
          <w:rStyle w:val="CommentReference"/>
        </w:rPr>
        <w:commentReference w:id="37"/>
      </w:r>
      <w:r w:rsidRPr="00996185">
        <w:rPr>
          <w:rFonts w:ascii="Times New Roman" w:hAnsi="Times New Roman" w:cs="Times New Roman"/>
          <w:sz w:val="24"/>
          <w:szCs w:val="24"/>
        </w:rPr>
        <w:t>.</w:t>
      </w:r>
    </w:p>
    <w:p w14:paraId="491ADEAD" w14:textId="5A81FE41" w:rsidR="00DF106D" w:rsidRDefault="00DF106D" w:rsidP="00A92B9B">
      <w:pPr>
        <w:spacing w:line="276" w:lineRule="auto"/>
        <w:jc w:val="both"/>
        <w:rPr>
          <w:rFonts w:ascii="Times New Roman" w:hAnsi="Times New Roman" w:cs="Times New Roman"/>
          <w:b/>
          <w:bCs/>
          <w:sz w:val="24"/>
          <w:szCs w:val="24"/>
        </w:rPr>
      </w:pPr>
      <w:r w:rsidRPr="00DF106D">
        <w:rPr>
          <w:rFonts w:ascii="Times New Roman" w:hAnsi="Times New Roman" w:cs="Times New Roman"/>
          <w:b/>
          <w:bCs/>
          <w:sz w:val="24"/>
          <w:szCs w:val="24"/>
        </w:rPr>
        <w:t>Polyphenol oxidases (</w:t>
      </w:r>
      <w:commentRangeStart w:id="38"/>
      <w:r w:rsidRPr="00DF106D">
        <w:rPr>
          <w:rFonts w:ascii="Times New Roman" w:hAnsi="Times New Roman" w:cs="Times New Roman"/>
          <w:b/>
          <w:bCs/>
          <w:sz w:val="24"/>
          <w:szCs w:val="24"/>
        </w:rPr>
        <w:t>PPO</w:t>
      </w:r>
      <w:commentRangeEnd w:id="38"/>
      <w:r w:rsidR="008869A1">
        <w:rPr>
          <w:rStyle w:val="CommentReference"/>
        </w:rPr>
        <w:commentReference w:id="38"/>
      </w:r>
      <w:r w:rsidRPr="00DF106D">
        <w:rPr>
          <w:rFonts w:ascii="Times New Roman" w:hAnsi="Times New Roman" w:cs="Times New Roman"/>
          <w:b/>
          <w:bCs/>
          <w:sz w:val="24"/>
          <w:szCs w:val="24"/>
        </w:rPr>
        <w:t>)</w:t>
      </w:r>
    </w:p>
    <w:p w14:paraId="3A7020B4" w14:textId="77777777" w:rsidR="00DF106D" w:rsidRPr="00DF106D" w:rsidRDefault="00DF106D" w:rsidP="00A92B9B">
      <w:p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 xml:space="preserve">Polyphenol oxidase (PPO)-generated quinones can negatively impact herbivores in multiple ways: </w:t>
      </w:r>
    </w:p>
    <w:p w14:paraId="64EC6D0F" w14:textId="77777777"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They can bind to essential amino acids, reducing the plant's nutritional value</w:t>
      </w:r>
    </w:p>
    <w:p w14:paraId="024064B6" w14:textId="77777777"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 xml:space="preserve"> They may cause oxidative stress in the insect's gut through redox cycling, and </w:t>
      </w:r>
    </w:p>
    <w:p w14:paraId="245D9217" w14:textId="26849D91"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Both quinones and reactive oxygen species (ROS) from phenolic oxidation can be absorbed by the herbivore, leading to toxic effects.</w:t>
      </w:r>
    </w:p>
    <w:p w14:paraId="1FE83BF2" w14:textId="77777777" w:rsidR="00DF106D" w:rsidRPr="00DF106D" w:rsidRDefault="00DF106D" w:rsidP="00A92B9B">
      <w:pPr>
        <w:spacing w:before="100" w:beforeAutospacing="1" w:after="100" w:afterAutospacing="1" w:line="276" w:lineRule="auto"/>
        <w:ind w:left="420"/>
        <w:jc w:val="both"/>
        <w:rPr>
          <w:rFonts w:ascii="Times New Roman" w:eastAsia="Times New Roman" w:hAnsi="Times New Roman" w:cs="Times New Roman"/>
          <w:kern w:val="0"/>
          <w:sz w:val="24"/>
          <w:szCs w:val="24"/>
          <w14:ligatures w14:val="none"/>
        </w:rPr>
      </w:pPr>
      <w:r w:rsidRPr="00DF106D">
        <w:rPr>
          <w:rFonts w:ascii="Times New Roman" w:eastAsia="Times New Roman" w:hAnsi="Times New Roman" w:cs="Times New Roman"/>
          <w:kern w:val="0"/>
          <w:sz w:val="24"/>
          <w:szCs w:val="24"/>
          <w14:ligatures w14:val="none"/>
        </w:rPr>
        <w:t xml:space="preserve">They facilitate the oxidation of monophenols and o-diphenols into highly reactive quinones, which quickly polymerize and bind to amino acid side chains. This process crosslinks proteins, reducing their availability and lowering the nutritional quality of the food to insects (Sethi et al., 2009). PPOs are present in leaves, roots, stems, and flowers, but their levels are higher in young tissues, which are more prone to insect attacks. These enzymes help protect plants against pests like </w:t>
      </w:r>
      <w:r w:rsidRPr="00DF106D">
        <w:rPr>
          <w:rFonts w:ascii="Times New Roman" w:eastAsia="Times New Roman" w:hAnsi="Times New Roman" w:cs="Times New Roman"/>
          <w:i/>
          <w:iCs/>
          <w:kern w:val="0"/>
          <w:sz w:val="24"/>
          <w:szCs w:val="24"/>
          <w14:ligatures w14:val="none"/>
        </w:rPr>
        <w:t xml:space="preserve">Spodoptera </w:t>
      </w:r>
      <w:proofErr w:type="spellStart"/>
      <w:r w:rsidRPr="00DF106D">
        <w:rPr>
          <w:rFonts w:ascii="Times New Roman" w:eastAsia="Times New Roman" w:hAnsi="Times New Roman" w:cs="Times New Roman"/>
          <w:i/>
          <w:iCs/>
          <w:kern w:val="0"/>
          <w:sz w:val="24"/>
          <w:szCs w:val="24"/>
          <w14:ligatures w14:val="none"/>
        </w:rPr>
        <w:t>litura</w:t>
      </w:r>
      <w:proofErr w:type="spellEnd"/>
      <w:r w:rsidRPr="00DF106D">
        <w:rPr>
          <w:rFonts w:ascii="Times New Roman" w:eastAsia="Times New Roman" w:hAnsi="Times New Roman" w:cs="Times New Roman"/>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Helicoverpa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armigera</w:t>
      </w:r>
      <w:proofErr w:type="spellEnd"/>
      <w:r w:rsidRPr="00DF106D">
        <w:rPr>
          <w:rFonts w:ascii="Times New Roman" w:eastAsia="Times New Roman" w:hAnsi="Times New Roman" w:cs="Times New Roman"/>
          <w:kern w:val="0"/>
          <w:sz w:val="24"/>
          <w:szCs w:val="24"/>
          <w14:ligatures w14:val="none"/>
        </w:rPr>
        <w:t xml:space="preserve">, and </w:t>
      </w:r>
      <w:proofErr w:type="spellStart"/>
      <w:r w:rsidRPr="00DF106D">
        <w:rPr>
          <w:rFonts w:ascii="Times New Roman" w:eastAsia="Times New Roman" w:hAnsi="Times New Roman" w:cs="Times New Roman"/>
          <w:i/>
          <w:iCs/>
          <w:kern w:val="0"/>
          <w:sz w:val="24"/>
          <w:szCs w:val="24"/>
          <w14:ligatures w14:val="none"/>
        </w:rPr>
        <w:t>Bemisia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tabaci</w:t>
      </w:r>
      <w:proofErr w:type="spellEnd"/>
      <w:r w:rsidRPr="00DF106D">
        <w:rPr>
          <w:rFonts w:ascii="Times New Roman" w:eastAsia="Times New Roman" w:hAnsi="Times New Roman" w:cs="Times New Roman"/>
          <w:kern w:val="0"/>
          <w:sz w:val="24"/>
          <w:szCs w:val="24"/>
          <w14:ligatures w14:val="none"/>
        </w:rPr>
        <w:t>.</w:t>
      </w:r>
    </w:p>
    <w:p w14:paraId="66162886" w14:textId="1AF522E2" w:rsidR="00DF106D" w:rsidRPr="00DF106D" w:rsidRDefault="00DF106D"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DF106D">
        <w:rPr>
          <w:rFonts w:ascii="Times New Roman" w:eastAsia="Times New Roman" w:hAnsi="Times New Roman" w:cs="Times New Roman"/>
          <w:b/>
          <w:bCs/>
          <w:kern w:val="0"/>
          <w:sz w:val="24"/>
          <w:szCs w:val="24"/>
          <w14:ligatures w14:val="none"/>
        </w:rPr>
        <w:t>Lipoxygenases</w:t>
      </w:r>
    </w:p>
    <w:p w14:paraId="03AB4B28" w14:textId="7E2C10E4" w:rsidR="00A92B9B" w:rsidRPr="00A92B9B" w:rsidRDefault="00A92B9B" w:rsidP="00A92B9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A92B9B">
        <w:rPr>
          <w:rFonts w:ascii="Times New Roman" w:eastAsia="Times New Roman" w:hAnsi="Times New Roman" w:cs="Times New Roman"/>
          <w:kern w:val="0"/>
          <w:sz w:val="24"/>
          <w:szCs w:val="24"/>
          <w14:ligatures w14:val="none"/>
        </w:rPr>
        <w:t xml:space="preserve">Lipoxygenases (LOXs) are antioxidant enzymes that help plants defend against various stresses through the octadecanoid pathway. They trigger the </w:t>
      </w:r>
      <w:proofErr w:type="spellStart"/>
      <w:r w:rsidRPr="00A92B9B">
        <w:rPr>
          <w:rFonts w:ascii="Times New Roman" w:eastAsia="Times New Roman" w:hAnsi="Times New Roman" w:cs="Times New Roman"/>
          <w:kern w:val="0"/>
          <w:sz w:val="24"/>
          <w:szCs w:val="24"/>
          <w14:ligatures w14:val="none"/>
        </w:rPr>
        <w:t>hydroperoxidation</w:t>
      </w:r>
      <w:proofErr w:type="spellEnd"/>
      <w:r w:rsidRPr="00A92B9B">
        <w:rPr>
          <w:rFonts w:ascii="Times New Roman" w:eastAsia="Times New Roman" w:hAnsi="Times New Roman" w:cs="Times New Roman"/>
          <w:kern w:val="0"/>
          <w:sz w:val="24"/>
          <w:szCs w:val="24"/>
          <w14:ligatures w14:val="none"/>
        </w:rPr>
        <w:t xml:space="preserve"> of polyunsaturated fatty acids, leading to the production of fatty acid hydroperoxides. These compounds then break down into highly reactive substances like aldehydes, γ-ketols, and epoxides. A key role of LOX in plant defense is oxidizing linolenic acid in the </w:t>
      </w:r>
      <w:proofErr w:type="spellStart"/>
      <w:r w:rsidRPr="00A92B9B">
        <w:rPr>
          <w:rFonts w:ascii="Times New Roman" w:eastAsia="Times New Roman" w:hAnsi="Times New Roman" w:cs="Times New Roman"/>
          <w:kern w:val="0"/>
          <w:sz w:val="24"/>
          <w:szCs w:val="24"/>
          <w14:ligatures w14:val="none"/>
        </w:rPr>
        <w:t>jasmonic</w:t>
      </w:r>
      <w:proofErr w:type="spellEnd"/>
      <w:r w:rsidRPr="00A92B9B">
        <w:rPr>
          <w:rFonts w:ascii="Times New Roman" w:eastAsia="Times New Roman" w:hAnsi="Times New Roman" w:cs="Times New Roman"/>
          <w:kern w:val="0"/>
          <w:sz w:val="24"/>
          <w:szCs w:val="24"/>
          <w14:ligatures w14:val="none"/>
        </w:rPr>
        <w:t xml:space="preserve"> acid (JA) signaling pathway. This process enhances plant defense by directly triggering oxidative enzymes and protease inhibitors. Indirectly, it also leads to the release of volatile organic compounds (VOCs) that attract natural predators of insect pests. Maize plants with the wheat oxalate oxidase gene showed higher LOX gene activity and a 14-fold increase in free phenolics, which helped them resist the European corn borer </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 xml:space="preserve">   </w:t>
      </w:r>
      <w:r w:rsidRPr="00A92B9B">
        <w:rPr>
          <w:rFonts w:ascii="Times New Roman" w:eastAsia="Times New Roman" w:hAnsi="Times New Roman" w:cs="Times New Roman"/>
          <w:kern w:val="0"/>
          <w:sz w:val="24"/>
          <w:szCs w:val="24"/>
          <w14:ligatures w14:val="none"/>
        </w:rPr>
        <w:t>(</w:t>
      </w:r>
      <w:proofErr w:type="gramEnd"/>
      <w:r w:rsidRPr="00A92B9B">
        <w:rPr>
          <w:rFonts w:ascii="Times New Roman" w:eastAsia="Times New Roman" w:hAnsi="Times New Roman" w:cs="Times New Roman"/>
          <w:i/>
          <w:iCs/>
          <w:kern w:val="0"/>
          <w:sz w:val="24"/>
          <w:szCs w:val="24"/>
          <w14:ligatures w14:val="none"/>
        </w:rPr>
        <w:t xml:space="preserve">O. </w:t>
      </w:r>
      <w:proofErr w:type="spellStart"/>
      <w:r w:rsidRPr="00A92B9B">
        <w:rPr>
          <w:rFonts w:ascii="Times New Roman" w:eastAsia="Times New Roman" w:hAnsi="Times New Roman" w:cs="Times New Roman"/>
          <w:i/>
          <w:iCs/>
          <w:kern w:val="0"/>
          <w:sz w:val="24"/>
          <w:szCs w:val="24"/>
          <w14:ligatures w14:val="none"/>
        </w:rPr>
        <w:t>nubilalis</w:t>
      </w:r>
      <w:proofErr w:type="spellEnd"/>
      <w:r w:rsidRPr="00A92B9B">
        <w:rPr>
          <w:rFonts w:ascii="Times New Roman" w:eastAsia="Times New Roman" w:hAnsi="Times New Roman" w:cs="Times New Roman"/>
          <w:kern w:val="0"/>
          <w:sz w:val="24"/>
          <w:szCs w:val="24"/>
          <w14:ligatures w14:val="none"/>
        </w:rPr>
        <w:t>).</w:t>
      </w:r>
    </w:p>
    <w:p w14:paraId="5D6F0084" w14:textId="459283D9" w:rsidR="00A92B9B" w:rsidRPr="00300AE7" w:rsidRDefault="00496DAB"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300AE7">
        <w:rPr>
          <w:rFonts w:ascii="Times New Roman" w:eastAsia="Times New Roman" w:hAnsi="Times New Roman" w:cs="Times New Roman"/>
          <w:b/>
          <w:bCs/>
          <w:kern w:val="0"/>
          <w:sz w:val="24"/>
          <w:szCs w:val="24"/>
          <w14:ligatures w14:val="none"/>
        </w:rPr>
        <w:t>Indirect defenses</w:t>
      </w:r>
    </w:p>
    <w:p w14:paraId="2C3CEE3D" w14:textId="77777777" w:rsidR="00C552A5" w:rsidRDefault="00C552A5"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p>
    <w:p w14:paraId="3D97E1B1" w14:textId="179E3AA8" w:rsidR="00496DAB" w:rsidRPr="00300AE7" w:rsidRDefault="00496DAB"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300AE7">
        <w:rPr>
          <w:rFonts w:ascii="Times New Roman" w:eastAsia="Times New Roman" w:hAnsi="Times New Roman" w:cs="Times New Roman"/>
          <w:b/>
          <w:bCs/>
          <w:kern w:val="0"/>
          <w:sz w:val="24"/>
          <w:szCs w:val="24"/>
          <w14:ligatures w14:val="none"/>
        </w:rPr>
        <w:t>HI</w:t>
      </w:r>
      <w:r w:rsidR="00300AE7" w:rsidRPr="00300AE7">
        <w:rPr>
          <w:rFonts w:ascii="Times New Roman" w:eastAsia="Times New Roman" w:hAnsi="Times New Roman" w:cs="Times New Roman"/>
          <w:b/>
          <w:bCs/>
          <w:kern w:val="0"/>
          <w:sz w:val="24"/>
          <w:szCs w:val="24"/>
          <w14:ligatures w14:val="none"/>
        </w:rPr>
        <w:t>P</w:t>
      </w:r>
      <w:r w:rsidRPr="00300AE7">
        <w:rPr>
          <w:rFonts w:ascii="Times New Roman" w:eastAsia="Times New Roman" w:hAnsi="Times New Roman" w:cs="Times New Roman"/>
          <w:b/>
          <w:bCs/>
          <w:kern w:val="0"/>
          <w:sz w:val="24"/>
          <w:szCs w:val="24"/>
          <w14:ligatures w14:val="none"/>
        </w:rPr>
        <w:t>VS</w:t>
      </w:r>
      <w:r w:rsidR="00300AE7" w:rsidRPr="00300AE7">
        <w:rPr>
          <w:rFonts w:ascii="Times New Roman" w:eastAsia="Times New Roman" w:hAnsi="Times New Roman" w:cs="Times New Roman"/>
          <w:b/>
          <w:bCs/>
          <w:kern w:val="0"/>
          <w:sz w:val="24"/>
          <w:szCs w:val="24"/>
          <w14:ligatures w14:val="none"/>
        </w:rPr>
        <w:t xml:space="preserve"> (Herbivore-induced plant volatiles)</w:t>
      </w:r>
    </w:p>
    <w:p w14:paraId="121BFD9F" w14:textId="09CE38D4" w:rsidR="00300AE7" w:rsidRPr="00300AE7" w:rsidRDefault="00300AE7" w:rsidP="00300AE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300AE7">
        <w:rPr>
          <w:rFonts w:ascii="Times New Roman" w:eastAsia="Times New Roman" w:hAnsi="Times New Roman" w:cs="Times New Roman"/>
          <w:kern w:val="0"/>
          <w:sz w:val="24"/>
          <w:szCs w:val="24"/>
          <w14:ligatures w14:val="none"/>
        </w:rPr>
        <w:t>Herbivore-induced plant volatiles (HIPVs) are low molecular weight compounds primarily classified as terpenoids, phenylpropanoids/benzenoids, and derivatives of fatty acids and amino acids. The role of these volatiles in attracting insect parasitoids is well established, as they serve as crucial cues for parasitoids to locate their hosts. This provides an adaptive advantage to the plants, as long as volatile emissions continue. For example, maize roots damaged by the corn rootworm (</w:t>
      </w:r>
      <w:proofErr w:type="spellStart"/>
      <w:r w:rsidRPr="00300AE7">
        <w:rPr>
          <w:rFonts w:ascii="Times New Roman" w:eastAsia="Times New Roman" w:hAnsi="Times New Roman" w:cs="Times New Roman"/>
          <w:i/>
          <w:iCs/>
          <w:kern w:val="0"/>
          <w:sz w:val="24"/>
          <w:szCs w:val="24"/>
          <w14:ligatures w14:val="none"/>
        </w:rPr>
        <w:t>Diabrotica</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virgifera</w:t>
      </w:r>
      <w:proofErr w:type="spellEnd"/>
      <w:r w:rsidRPr="00300AE7">
        <w:rPr>
          <w:rFonts w:ascii="Times New Roman" w:eastAsia="Times New Roman" w:hAnsi="Times New Roman" w:cs="Times New Roman"/>
          <w:kern w:val="0"/>
          <w:sz w:val="24"/>
          <w:szCs w:val="24"/>
          <w14:ligatures w14:val="none"/>
        </w:rPr>
        <w:t xml:space="preserve">) release (E)-β-caryophyllene, which in turn lures the nematode </w:t>
      </w:r>
      <w:proofErr w:type="spellStart"/>
      <w:r w:rsidRPr="00300AE7">
        <w:rPr>
          <w:rFonts w:ascii="Times New Roman" w:eastAsia="Times New Roman" w:hAnsi="Times New Roman" w:cs="Times New Roman"/>
          <w:i/>
          <w:iCs/>
          <w:kern w:val="0"/>
          <w:sz w:val="24"/>
          <w:szCs w:val="24"/>
          <w14:ligatures w14:val="none"/>
        </w:rPr>
        <w:t>Heterorhabditis</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megidis</w:t>
      </w:r>
      <w:proofErr w:type="spellEnd"/>
      <w:r w:rsidRPr="00300AE7">
        <w:rPr>
          <w:rFonts w:ascii="Times New Roman" w:eastAsia="Times New Roman" w:hAnsi="Times New Roman" w:cs="Times New Roman"/>
          <w:kern w:val="0"/>
          <w:sz w:val="24"/>
          <w:szCs w:val="24"/>
          <w14:ligatures w14:val="none"/>
        </w:rPr>
        <w:t xml:space="preserve">—a natural predator of </w:t>
      </w:r>
      <w:r w:rsidRPr="00300AE7">
        <w:rPr>
          <w:rFonts w:ascii="Times New Roman" w:eastAsia="Times New Roman" w:hAnsi="Times New Roman" w:cs="Times New Roman"/>
          <w:i/>
          <w:iCs/>
          <w:kern w:val="0"/>
          <w:sz w:val="24"/>
          <w:szCs w:val="24"/>
          <w14:ligatures w14:val="none"/>
        </w:rPr>
        <w:t xml:space="preserve">D. </w:t>
      </w:r>
      <w:proofErr w:type="spellStart"/>
      <w:r w:rsidRPr="00300AE7">
        <w:rPr>
          <w:rFonts w:ascii="Times New Roman" w:eastAsia="Times New Roman" w:hAnsi="Times New Roman" w:cs="Times New Roman"/>
          <w:i/>
          <w:iCs/>
          <w:kern w:val="0"/>
          <w:sz w:val="24"/>
          <w:szCs w:val="24"/>
          <w14:ligatures w14:val="none"/>
        </w:rPr>
        <w:t>virgifera</w:t>
      </w:r>
      <w:proofErr w:type="spellEnd"/>
      <w:r w:rsidRPr="00300AE7">
        <w:rPr>
          <w:rFonts w:ascii="Times New Roman" w:eastAsia="Times New Roman" w:hAnsi="Times New Roman" w:cs="Times New Roman"/>
          <w:kern w:val="0"/>
          <w:sz w:val="24"/>
          <w:szCs w:val="24"/>
          <w14:ligatures w14:val="none"/>
        </w:rPr>
        <w:t xml:space="preserve"> larvae.</w:t>
      </w:r>
      <w:r>
        <w:rPr>
          <w:rFonts w:ascii="Times New Roman" w:eastAsia="Times New Roman" w:hAnsi="Times New Roman" w:cs="Times New Roman"/>
          <w:kern w:val="0"/>
          <w:sz w:val="24"/>
          <w:szCs w:val="24"/>
          <w14:ligatures w14:val="none"/>
        </w:rPr>
        <w:t xml:space="preserve"> </w:t>
      </w:r>
      <w:r w:rsidRPr="00300AE7">
        <w:rPr>
          <w:rFonts w:ascii="Times New Roman" w:eastAsia="Times New Roman" w:hAnsi="Times New Roman" w:cs="Times New Roman"/>
          <w:kern w:val="0"/>
          <w:sz w:val="24"/>
          <w:szCs w:val="24"/>
          <w14:ligatures w14:val="none"/>
        </w:rPr>
        <w:t xml:space="preserve">Among the well-studied HIPVs, green leaf volatiles (GLVs) play a dual role in plant defense, acting both indirectly through predator attraction and directly by triggering plant defense mechanisms. GLVs include C6-aldehydes such as (Z)-3-hexenal and n-hexanal, along with their derivatives like (Z)-3-hexenol, (Z)-3-hexen-1-yl acetate, and related isomers. Notably, </w:t>
      </w:r>
      <w:r w:rsidRPr="00300AE7">
        <w:rPr>
          <w:rFonts w:ascii="Times New Roman" w:eastAsia="Times New Roman" w:hAnsi="Times New Roman" w:cs="Times New Roman"/>
          <w:i/>
          <w:iCs/>
          <w:kern w:val="0"/>
          <w:sz w:val="24"/>
          <w:szCs w:val="24"/>
          <w14:ligatures w14:val="none"/>
        </w:rPr>
        <w:t>Arabidopsis</w:t>
      </w:r>
      <w:r w:rsidRPr="00300AE7">
        <w:rPr>
          <w:rFonts w:ascii="Times New Roman" w:eastAsia="Times New Roman" w:hAnsi="Times New Roman" w:cs="Times New Roman"/>
          <w:kern w:val="0"/>
          <w:sz w:val="24"/>
          <w:szCs w:val="24"/>
          <w14:ligatures w14:val="none"/>
        </w:rPr>
        <w:t xml:space="preserve"> plants release (3Z)-hex-3-enal within seconds of leaf tissue damage</w:t>
      </w:r>
      <w:r>
        <w:rPr>
          <w:rFonts w:ascii="Times New Roman" w:eastAsia="Times New Roman" w:hAnsi="Times New Roman" w:cs="Times New Roman"/>
          <w:kern w:val="0"/>
          <w:sz w:val="24"/>
          <w:szCs w:val="24"/>
          <w14:ligatures w14:val="none"/>
        </w:rPr>
        <w:t xml:space="preserve"> (</w:t>
      </w:r>
      <w:r w:rsidRPr="00300AE7">
        <w:rPr>
          <w:rFonts w:ascii="Times New Roman" w:eastAsia="Times New Roman" w:hAnsi="Times New Roman" w:cs="Times New Roman"/>
          <w:kern w:val="0"/>
          <w:sz w:val="24"/>
          <w:szCs w:val="24"/>
          <w14:ligatures w14:val="none"/>
        </w:rPr>
        <w:t>Matsui</w:t>
      </w:r>
      <w:r>
        <w:rPr>
          <w:rFonts w:ascii="Times New Roman" w:eastAsia="Times New Roman" w:hAnsi="Times New Roman" w:cs="Times New Roman"/>
          <w:kern w:val="0"/>
          <w:sz w:val="24"/>
          <w:szCs w:val="24"/>
          <w14:ligatures w14:val="none"/>
        </w:rPr>
        <w:t xml:space="preserve"> et al., 2006)</w:t>
      </w:r>
      <w:r w:rsidRPr="00300AE7">
        <w:rPr>
          <w:rFonts w:ascii="Times New Roman" w:eastAsia="Times New Roman" w:hAnsi="Times New Roman" w:cs="Times New Roman"/>
          <w:kern w:val="0"/>
          <w:sz w:val="24"/>
          <w:szCs w:val="24"/>
          <w14:ligatures w14:val="none"/>
        </w:rPr>
        <w:t>.</w:t>
      </w:r>
    </w:p>
    <w:p w14:paraId="56DD71BC" w14:textId="19C288CD" w:rsidR="00300AE7" w:rsidRPr="00300AE7" w:rsidRDefault="00300AE7" w:rsidP="00300AE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300AE7">
        <w:rPr>
          <w:rFonts w:ascii="Times New Roman" w:eastAsia="Times New Roman" w:hAnsi="Times New Roman" w:cs="Times New Roman"/>
          <w:kern w:val="0"/>
          <w:sz w:val="24"/>
          <w:szCs w:val="24"/>
          <w14:ligatures w14:val="none"/>
        </w:rPr>
        <w:t>Most HIPVs are synthesized de novo in response to insect herbivory. For instance, compounds such as methyl salicylate (</w:t>
      </w:r>
      <w:proofErr w:type="spellStart"/>
      <w:r w:rsidRPr="00300AE7">
        <w:rPr>
          <w:rFonts w:ascii="Times New Roman" w:eastAsia="Times New Roman" w:hAnsi="Times New Roman" w:cs="Times New Roman"/>
          <w:kern w:val="0"/>
          <w:sz w:val="24"/>
          <w:szCs w:val="24"/>
          <w14:ligatures w14:val="none"/>
        </w:rPr>
        <w:t>MeSA</w:t>
      </w:r>
      <w:proofErr w:type="spellEnd"/>
      <w:r w:rsidRPr="00300AE7">
        <w:rPr>
          <w:rFonts w:ascii="Times New Roman" w:eastAsia="Times New Roman" w:hAnsi="Times New Roman" w:cs="Times New Roman"/>
          <w:kern w:val="0"/>
          <w:sz w:val="24"/>
          <w:szCs w:val="24"/>
          <w14:ligatures w14:val="none"/>
        </w:rPr>
        <w:t xml:space="preserve">), methyl </w:t>
      </w:r>
      <w:proofErr w:type="spellStart"/>
      <w:r w:rsidRPr="00300AE7">
        <w:rPr>
          <w:rFonts w:ascii="Times New Roman" w:eastAsia="Times New Roman" w:hAnsi="Times New Roman" w:cs="Times New Roman"/>
          <w:kern w:val="0"/>
          <w:sz w:val="24"/>
          <w:szCs w:val="24"/>
          <w14:ligatures w14:val="none"/>
        </w:rPr>
        <w:t>jasmonate</w:t>
      </w:r>
      <w:proofErr w:type="spellEnd"/>
      <w:r w:rsidRPr="00300AE7">
        <w:rPr>
          <w:rFonts w:ascii="Times New Roman" w:eastAsia="Times New Roman" w:hAnsi="Times New Roman" w:cs="Times New Roman"/>
          <w:kern w:val="0"/>
          <w:sz w:val="24"/>
          <w:szCs w:val="24"/>
          <w14:ligatures w14:val="none"/>
        </w:rPr>
        <w:t xml:space="preserve">, monoterpenes (e.g., limonene, linalool, ocimene), and sesquiterpenes (e.g., </w:t>
      </w:r>
      <w:proofErr w:type="spellStart"/>
      <w:r w:rsidRPr="00300AE7">
        <w:rPr>
          <w:rFonts w:ascii="Times New Roman" w:eastAsia="Times New Roman" w:hAnsi="Times New Roman" w:cs="Times New Roman"/>
          <w:kern w:val="0"/>
          <w:sz w:val="24"/>
          <w:szCs w:val="24"/>
          <w14:ligatures w14:val="none"/>
        </w:rPr>
        <w:t>bergamotene</w:t>
      </w:r>
      <w:proofErr w:type="spellEnd"/>
      <w:r w:rsidRPr="00300AE7">
        <w:rPr>
          <w:rFonts w:ascii="Times New Roman" w:eastAsia="Times New Roman" w:hAnsi="Times New Roman" w:cs="Times New Roman"/>
          <w:kern w:val="0"/>
          <w:sz w:val="24"/>
          <w:szCs w:val="24"/>
          <w14:ligatures w14:val="none"/>
        </w:rPr>
        <w:t xml:space="preserve">, caryophyllene, </w:t>
      </w:r>
      <w:proofErr w:type="spellStart"/>
      <w:r w:rsidRPr="00300AE7">
        <w:rPr>
          <w:rFonts w:ascii="Times New Roman" w:eastAsia="Times New Roman" w:hAnsi="Times New Roman" w:cs="Times New Roman"/>
          <w:kern w:val="0"/>
          <w:sz w:val="24"/>
          <w:szCs w:val="24"/>
          <w14:ligatures w14:val="none"/>
        </w:rPr>
        <w:t>farnesene</w:t>
      </w:r>
      <w:proofErr w:type="spellEnd"/>
      <w:r w:rsidRPr="00300AE7">
        <w:rPr>
          <w:rFonts w:ascii="Times New Roman" w:eastAsia="Times New Roman" w:hAnsi="Times New Roman" w:cs="Times New Roman"/>
          <w:kern w:val="0"/>
          <w:sz w:val="24"/>
          <w:szCs w:val="24"/>
          <w14:ligatures w14:val="none"/>
        </w:rPr>
        <w:t xml:space="preserve">) are typically released as multiple isomers, often beginning 24 hours after insect damage. Additionally, certain pests can trigger the emission of toxic and repellent volatiles. </w:t>
      </w:r>
      <w:proofErr w:type="spellStart"/>
      <w:r w:rsidRPr="00300AE7">
        <w:rPr>
          <w:rFonts w:ascii="Times New Roman" w:eastAsia="Times New Roman" w:hAnsi="Times New Roman" w:cs="Times New Roman"/>
          <w:i/>
          <w:iCs/>
          <w:kern w:val="0"/>
          <w:sz w:val="24"/>
          <w:szCs w:val="24"/>
          <w14:ligatures w14:val="none"/>
        </w:rPr>
        <w:t>Diuraphis</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noxia</w:t>
      </w:r>
      <w:proofErr w:type="spellEnd"/>
      <w:r w:rsidRPr="00300AE7">
        <w:rPr>
          <w:rFonts w:ascii="Times New Roman" w:eastAsia="Times New Roman" w:hAnsi="Times New Roman" w:cs="Times New Roman"/>
          <w:kern w:val="0"/>
          <w:sz w:val="24"/>
          <w:szCs w:val="24"/>
          <w14:ligatures w14:val="none"/>
        </w:rPr>
        <w:t>, a root-feeding insect, induces the release of 1,8-cineole, a monoterpene known for its insecticidal and repellent properties</w:t>
      </w:r>
      <w:r>
        <w:rPr>
          <w:rFonts w:ascii="Times New Roman" w:eastAsia="Times New Roman" w:hAnsi="Times New Roman" w:cs="Times New Roman"/>
          <w:kern w:val="0"/>
          <w:sz w:val="24"/>
          <w:szCs w:val="24"/>
          <w14:ligatures w14:val="none"/>
        </w:rPr>
        <w:t xml:space="preserve"> </w:t>
      </w:r>
      <w:r w:rsidR="00F12BE3">
        <w:rPr>
          <w:rFonts w:ascii="Times New Roman" w:eastAsia="Times New Roman" w:hAnsi="Times New Roman" w:cs="Times New Roman"/>
          <w:kern w:val="0"/>
          <w:sz w:val="24"/>
          <w:szCs w:val="24"/>
          <w14:ligatures w14:val="none"/>
        </w:rPr>
        <w:t xml:space="preserve">               </w:t>
      </w:r>
      <w:proofErr w:type="gramStart"/>
      <w:r w:rsidR="00F12BE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gramEnd"/>
      <w:r w:rsidRPr="00300AE7">
        <w:rPr>
          <w:rFonts w:ascii="Times New Roman" w:eastAsia="Times New Roman" w:hAnsi="Times New Roman" w:cs="Times New Roman"/>
          <w:kern w:val="0"/>
          <w:sz w:val="24"/>
          <w:szCs w:val="24"/>
          <w14:ligatures w14:val="none"/>
        </w:rPr>
        <w:t>Ton</w:t>
      </w:r>
      <w:r>
        <w:rPr>
          <w:rFonts w:ascii="Times New Roman" w:eastAsia="Times New Roman" w:hAnsi="Times New Roman" w:cs="Times New Roman"/>
          <w:kern w:val="0"/>
          <w:sz w:val="24"/>
          <w:szCs w:val="24"/>
          <w14:ligatures w14:val="none"/>
        </w:rPr>
        <w:t xml:space="preserve"> et al., 2</w:t>
      </w:r>
      <w:r w:rsidR="00F12BE3">
        <w:rPr>
          <w:rFonts w:ascii="Times New Roman" w:eastAsia="Times New Roman" w:hAnsi="Times New Roman" w:cs="Times New Roman"/>
          <w:kern w:val="0"/>
          <w:sz w:val="24"/>
          <w:szCs w:val="24"/>
          <w14:ligatures w14:val="none"/>
        </w:rPr>
        <w:t>007</w:t>
      </w:r>
      <w:r>
        <w:rPr>
          <w:rFonts w:ascii="Times New Roman" w:eastAsia="Times New Roman" w:hAnsi="Times New Roman" w:cs="Times New Roman"/>
          <w:kern w:val="0"/>
          <w:sz w:val="24"/>
          <w:szCs w:val="24"/>
          <w14:ligatures w14:val="none"/>
        </w:rPr>
        <w:t>)</w:t>
      </w:r>
      <w:r w:rsidRPr="00300AE7">
        <w:rPr>
          <w:rFonts w:ascii="Times New Roman" w:eastAsia="Times New Roman" w:hAnsi="Times New Roman" w:cs="Times New Roman"/>
          <w:kern w:val="0"/>
          <w:sz w:val="24"/>
          <w:szCs w:val="24"/>
          <w14:ligatures w14:val="none"/>
        </w:rPr>
        <w:t>.</w:t>
      </w:r>
    </w:p>
    <w:p w14:paraId="1D0AD632" w14:textId="77777777" w:rsidR="008D0F2A" w:rsidRPr="008D0F2A" w:rsidRDefault="008D0F2A" w:rsidP="008D0F2A">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t>Advantages of Plant Secondary Metabolites</w:t>
      </w:r>
    </w:p>
    <w:p w14:paraId="43C80538"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Natural Pest Control</w:t>
      </w:r>
      <w:r w:rsidRPr="008D0F2A">
        <w:rPr>
          <w:rFonts w:ascii="Times New Roman" w:eastAsia="Times New Roman" w:hAnsi="Times New Roman" w:cs="Times New Roman"/>
          <w:kern w:val="0"/>
          <w:sz w:val="24"/>
          <w:szCs w:val="24"/>
          <w14:ligatures w14:val="none"/>
        </w:rPr>
        <w:t xml:space="preserve"> – Many secondary metabolites have insecticidal, antifungal, and antibacterial properties, making them effective in integrated pest management.</w:t>
      </w:r>
    </w:p>
    <w:p w14:paraId="6B7D1300"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Eco-Friendly Alternative</w:t>
      </w:r>
      <w:r w:rsidRPr="008D0F2A">
        <w:rPr>
          <w:rFonts w:ascii="Times New Roman" w:eastAsia="Times New Roman" w:hAnsi="Times New Roman" w:cs="Times New Roman"/>
          <w:kern w:val="0"/>
          <w:sz w:val="24"/>
          <w:szCs w:val="24"/>
          <w14:ligatures w14:val="none"/>
        </w:rPr>
        <w:t xml:space="preserve"> – Unlike synthetic pesticides, they are biodegradable and less harmful to the environment, reducing pollution and pesticide residues.</w:t>
      </w:r>
    </w:p>
    <w:p w14:paraId="384EE927"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Induced Plant Defense</w:t>
      </w:r>
      <w:r w:rsidRPr="008D0F2A">
        <w:rPr>
          <w:rFonts w:ascii="Times New Roman" w:eastAsia="Times New Roman" w:hAnsi="Times New Roman" w:cs="Times New Roman"/>
          <w:kern w:val="0"/>
          <w:sz w:val="24"/>
          <w:szCs w:val="24"/>
          <w14:ligatures w14:val="none"/>
        </w:rPr>
        <w:t xml:space="preserve"> – These compounds help plants develop resistance against herbivores, pathogens, and environmental stress, enhancing survival.</w:t>
      </w:r>
    </w:p>
    <w:p w14:paraId="46534446"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Medicinal Properties</w:t>
      </w:r>
      <w:r w:rsidRPr="008D0F2A">
        <w:rPr>
          <w:rFonts w:ascii="Times New Roman" w:eastAsia="Times New Roman" w:hAnsi="Times New Roman" w:cs="Times New Roman"/>
          <w:kern w:val="0"/>
          <w:sz w:val="24"/>
          <w:szCs w:val="24"/>
          <w14:ligatures w14:val="none"/>
        </w:rPr>
        <w:t xml:space="preserve"> – Many secondary metabolites, such as alkaloids and flavonoids, have pharmaceutical applications, contributing to human health.</w:t>
      </w:r>
    </w:p>
    <w:p w14:paraId="036F19BC"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Growth Regulation –</w:t>
      </w:r>
      <w:r w:rsidRPr="008D0F2A">
        <w:rPr>
          <w:rFonts w:ascii="Times New Roman" w:eastAsia="Times New Roman" w:hAnsi="Times New Roman" w:cs="Times New Roman"/>
          <w:kern w:val="0"/>
          <w:sz w:val="24"/>
          <w:szCs w:val="24"/>
          <w14:ligatures w14:val="none"/>
        </w:rPr>
        <w:t xml:space="preserve"> Some metabolites influence plant growth and development, aiding in stress tolerance and adaptation.</w:t>
      </w:r>
    </w:p>
    <w:p w14:paraId="583AEEC7"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Sustainable Agriculture</w:t>
      </w:r>
      <w:r w:rsidRPr="008D0F2A">
        <w:rPr>
          <w:rFonts w:ascii="Times New Roman" w:eastAsia="Times New Roman" w:hAnsi="Times New Roman" w:cs="Times New Roman"/>
          <w:kern w:val="0"/>
          <w:sz w:val="24"/>
          <w:szCs w:val="24"/>
          <w14:ligatures w14:val="none"/>
        </w:rPr>
        <w:t xml:space="preserve"> – They can reduce dependence on chemical inputs, promoting organic farming and biodiversity conservation.</w:t>
      </w:r>
    </w:p>
    <w:p w14:paraId="2D995251" w14:textId="22DE0C3F" w:rsidR="008D0F2A" w:rsidRPr="008D0F2A" w:rsidRDefault="008D0F2A" w:rsidP="00E5405C">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Pollination and Seed Dispersal</w:t>
      </w:r>
      <w:r w:rsidRPr="008D0F2A">
        <w:rPr>
          <w:rFonts w:ascii="Times New Roman" w:eastAsia="Times New Roman" w:hAnsi="Times New Roman" w:cs="Times New Roman"/>
          <w:kern w:val="0"/>
          <w:sz w:val="24"/>
          <w:szCs w:val="24"/>
          <w14:ligatures w14:val="none"/>
        </w:rPr>
        <w:t xml:space="preserve"> – Certain secondary metabolites attract pollinators or deter seed predators, playing a role in plant reproduction and ecosystem balance</w:t>
      </w:r>
      <w:r>
        <w:rPr>
          <w:rFonts w:ascii="Times New Roman" w:eastAsia="Times New Roman" w:hAnsi="Times New Roman" w:cs="Times New Roman"/>
          <w:kern w:val="0"/>
          <w:sz w:val="24"/>
          <w:szCs w:val="24"/>
          <w14:ligatures w14:val="none"/>
        </w:rPr>
        <w:t>.</w:t>
      </w:r>
    </w:p>
    <w:p w14:paraId="7C095B2C" w14:textId="77777777" w:rsidR="00C552A5" w:rsidRDefault="00C552A5" w:rsidP="00E5405C">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p>
    <w:p w14:paraId="089D6C6C" w14:textId="388C5E45" w:rsidR="00E5405C" w:rsidRPr="00E5405C" w:rsidRDefault="00E5405C" w:rsidP="00E5405C">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E5405C">
        <w:rPr>
          <w:rFonts w:ascii="Times New Roman" w:eastAsia="Times New Roman" w:hAnsi="Times New Roman" w:cs="Times New Roman"/>
          <w:b/>
          <w:bCs/>
          <w:kern w:val="0"/>
          <w:sz w:val="24"/>
          <w:szCs w:val="24"/>
          <w14:ligatures w14:val="none"/>
        </w:rPr>
        <w:t>Conclusion</w:t>
      </w:r>
    </w:p>
    <w:p w14:paraId="1A551A38" w14:textId="77777777" w:rsidR="00E5405C" w:rsidRPr="00E5405C" w:rsidRDefault="00E5405C" w:rsidP="00E5405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5405C">
        <w:rPr>
          <w:rFonts w:ascii="Times New Roman" w:eastAsia="Times New Roman" w:hAnsi="Times New Roman" w:cs="Times New Roman"/>
          <w:kern w:val="0"/>
          <w:sz w:val="24"/>
          <w:szCs w:val="24"/>
          <w14:ligatures w14:val="none"/>
        </w:rPr>
        <w:t>Secondary metabolites play a crucial role in pest management by acting as natural defense compounds against insects, pathogens, and herbivores. These bioactive molecules, produced by plants and microorganisms, offer eco-friendly alternatives to synthetic pesticides, reducing environmental pollution and pest resistance issues. Their diverse modes of action, including insecticidal, antimicrobial, and repellent properties, make them valuable tools in integrated pest management (IPM) strategies. Further research and development of secondary metabolite-based biopesticides can enhance sustainable agriculture, ensuring crop protection while maintaining ecological balance.</w:t>
      </w:r>
    </w:p>
    <w:p w14:paraId="66E9BB67" w14:textId="3C965D95" w:rsidR="00E5405C" w:rsidRPr="00E5405C" w:rsidRDefault="00E5405C" w:rsidP="00300AE7">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E5405C">
        <w:rPr>
          <w:rFonts w:ascii="Times New Roman" w:eastAsia="Times New Roman" w:hAnsi="Times New Roman" w:cs="Times New Roman"/>
          <w:b/>
          <w:bCs/>
          <w:kern w:val="0"/>
          <w:sz w:val="24"/>
          <w:szCs w:val="24"/>
          <w14:ligatures w14:val="none"/>
        </w:rPr>
        <w:t>Future scope</w:t>
      </w:r>
    </w:p>
    <w:p w14:paraId="51291C76" w14:textId="7274516C" w:rsidR="00E5405C" w:rsidRDefault="00E5405C" w:rsidP="008D0F2A">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5405C">
        <w:rPr>
          <w:rFonts w:ascii="Times New Roman" w:eastAsia="Times New Roman" w:hAnsi="Times New Roman" w:cs="Times New Roman"/>
          <w:kern w:val="0"/>
          <w:sz w:val="24"/>
          <w:szCs w:val="24"/>
          <w14:ligatures w14:val="none"/>
        </w:rPr>
        <w:t>Plant-insect interactions and chemical ecology have significantly advanced through the study and quantification of secondary metabolites, shedding light on their influence on insect traits. Recent breakthroughs in molecular biology and metabolomics have further propelled this field, enabling scientists to dissect individual metabolites, genes, and enzymes with precision. These advancements offer new opportunities to specifically target and manipulate key biochemical pathways, enhancing our understanding of plant defense mechanisms and paving the way for innovative pest management strategies.</w:t>
      </w:r>
      <w:r>
        <w:rPr>
          <w:rFonts w:ascii="Times New Roman" w:eastAsia="Times New Roman" w:hAnsi="Times New Roman" w:cs="Times New Roman"/>
          <w:kern w:val="0"/>
          <w:sz w:val="24"/>
          <w:szCs w:val="24"/>
          <w14:ligatures w14:val="none"/>
        </w:rPr>
        <w:t xml:space="preserve"> </w:t>
      </w:r>
      <w:r w:rsidRPr="00E5405C">
        <w:rPr>
          <w:rFonts w:ascii="Times New Roman" w:eastAsia="Times New Roman" w:hAnsi="Times New Roman" w:cs="Times New Roman"/>
          <w:kern w:val="0"/>
          <w:sz w:val="24"/>
          <w:szCs w:val="24"/>
          <w14:ligatures w14:val="none"/>
        </w:rPr>
        <w:t>There is a need for more research focused on developing cost-effective methods for extracting these compounds to evaluate their potential as biopesticides and as sustainable alternatives to synthetic pesticides. Advancing studies in this area will enable plant ecologists to gain deeper insights into plant defense mechanisms while also providing valuable knowledge for plant breeders to enhance crop resilience through selective breeding</w:t>
      </w:r>
      <w:r w:rsidR="008D0F2A">
        <w:rPr>
          <w:rFonts w:ascii="Times New Roman" w:eastAsia="Times New Roman" w:hAnsi="Times New Roman" w:cs="Times New Roman"/>
          <w:kern w:val="0"/>
          <w:sz w:val="24"/>
          <w:szCs w:val="24"/>
          <w14:ligatures w14:val="none"/>
        </w:rPr>
        <w:t>.</w:t>
      </w:r>
    </w:p>
    <w:p w14:paraId="012C6178" w14:textId="1C2173EA" w:rsidR="00E5405C" w:rsidRPr="008D0F2A" w:rsidRDefault="008D0F2A" w:rsidP="008D0F2A">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t>References</w:t>
      </w:r>
      <w:r w:rsidR="00E5405C" w:rsidRPr="008D0F2A">
        <w:rPr>
          <w:rFonts w:ascii="Times New Roman" w:hAnsi="Times New Roman" w:cs="Times New Roman"/>
          <w:b/>
          <w:bCs/>
          <w:vanish/>
          <w:sz w:val="24"/>
          <w:szCs w:val="24"/>
        </w:rPr>
        <w:t>Top of FormBottom of Form</w:t>
      </w:r>
    </w:p>
    <w:p w14:paraId="196D19B8" w14:textId="77777777" w:rsidR="00E5405C" w:rsidRPr="00F0210F" w:rsidRDefault="00E5405C" w:rsidP="00A92B9B">
      <w:pPr>
        <w:spacing w:line="276" w:lineRule="auto"/>
        <w:jc w:val="both"/>
        <w:rPr>
          <w:rFonts w:ascii="Times New Roman" w:hAnsi="Times New Roman" w:cs="Times New Roman"/>
          <w:sz w:val="24"/>
          <w:szCs w:val="24"/>
        </w:rPr>
      </w:pPr>
    </w:p>
    <w:p w14:paraId="09806BB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sz w:val="24"/>
          <w:szCs w:val="24"/>
        </w:rPr>
      </w:pPr>
      <w:r w:rsidRPr="00733A13">
        <w:rPr>
          <w:rFonts w:ascii="Times New Roman" w:hAnsi="Times New Roman" w:cs="Times New Roman"/>
          <w:sz w:val="24"/>
          <w:szCs w:val="24"/>
          <w:lang w:val="de-DE"/>
        </w:rPr>
        <w:t xml:space="preserve">Alquezar, B., Volpe, H. X. L., Magnani, R. F., de Miranda, M. P., Santos, M. A., Wulff, N. A., et al. </w:t>
      </w:r>
      <w:r w:rsidRPr="00C12752">
        <w:rPr>
          <w:rFonts w:ascii="Times New Roman" w:hAnsi="Times New Roman" w:cs="Times New Roman"/>
          <w:sz w:val="24"/>
          <w:szCs w:val="24"/>
        </w:rPr>
        <w:t xml:space="preserve">(2017). Beta-caryophyllene emitted from a transgenic Arabidopsis or chemical dispenser repels </w:t>
      </w:r>
      <w:proofErr w:type="spellStart"/>
      <w:r w:rsidRPr="00C552A5">
        <w:rPr>
          <w:rFonts w:ascii="Times New Roman" w:hAnsi="Times New Roman" w:cs="Times New Roman"/>
          <w:i/>
          <w:iCs/>
          <w:sz w:val="24"/>
          <w:szCs w:val="24"/>
        </w:rPr>
        <w:t>Diaphorina</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citri</w:t>
      </w:r>
      <w:proofErr w:type="spellEnd"/>
      <w:r w:rsidRPr="00C552A5">
        <w:rPr>
          <w:rFonts w:ascii="Times New Roman" w:hAnsi="Times New Roman" w:cs="Times New Roman"/>
          <w:i/>
          <w:iCs/>
          <w:sz w:val="24"/>
          <w:szCs w:val="24"/>
        </w:rPr>
        <w:t>,</w:t>
      </w:r>
      <w:r w:rsidRPr="00C12752">
        <w:rPr>
          <w:rFonts w:ascii="Times New Roman" w:hAnsi="Times New Roman" w:cs="Times New Roman"/>
          <w:sz w:val="24"/>
          <w:szCs w:val="24"/>
        </w:rPr>
        <w:t xml:space="preserve"> vector of Candidatus </w:t>
      </w:r>
      <w:proofErr w:type="spellStart"/>
      <w:r w:rsidRPr="00C12752">
        <w:rPr>
          <w:rFonts w:ascii="Times New Roman" w:hAnsi="Times New Roman" w:cs="Times New Roman"/>
          <w:sz w:val="24"/>
          <w:szCs w:val="24"/>
        </w:rPr>
        <w:t>Liberibacters</w:t>
      </w:r>
      <w:proofErr w:type="spellEnd"/>
      <w:r w:rsidRPr="00C12752">
        <w:rPr>
          <w:rFonts w:ascii="Times New Roman" w:hAnsi="Times New Roman" w:cs="Times New Roman"/>
          <w:sz w:val="24"/>
          <w:szCs w:val="24"/>
        </w:rPr>
        <w:t>. Scientific Reports, 7(1), 5639.</w:t>
      </w:r>
    </w:p>
    <w:p w14:paraId="1EB1AE24" w14:textId="0B18A4E0"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Appel, H.M., </w:t>
      </w:r>
      <w:r w:rsidR="00C552A5">
        <w:rPr>
          <w:rFonts w:ascii="Times New Roman" w:hAnsi="Times New Roman" w:cs="Times New Roman"/>
          <w:color w:val="222222"/>
          <w:sz w:val="24"/>
          <w:szCs w:val="24"/>
          <w:shd w:val="clear" w:color="auto" w:fill="FFFFFF"/>
        </w:rPr>
        <w:t>(</w:t>
      </w:r>
      <w:r w:rsidRPr="00C12752">
        <w:rPr>
          <w:rFonts w:ascii="Times New Roman" w:hAnsi="Times New Roman" w:cs="Times New Roman"/>
          <w:color w:val="222222"/>
          <w:sz w:val="24"/>
          <w:szCs w:val="24"/>
          <w:shd w:val="clear" w:color="auto" w:fill="FFFFFF"/>
        </w:rPr>
        <w:t>1993</w:t>
      </w:r>
      <w:r w:rsidR="00C552A5">
        <w:rPr>
          <w:rFonts w:ascii="Times New Roman" w:hAnsi="Times New Roman" w:cs="Times New Roman"/>
          <w:color w:val="222222"/>
          <w:sz w:val="24"/>
          <w:szCs w:val="24"/>
          <w:shd w:val="clear" w:color="auto" w:fill="FFFFFF"/>
        </w:rPr>
        <w:t>)</w:t>
      </w:r>
      <w:r w:rsidRPr="00C12752">
        <w:rPr>
          <w:rFonts w:ascii="Times New Roman" w:hAnsi="Times New Roman" w:cs="Times New Roman"/>
          <w:color w:val="222222"/>
          <w:sz w:val="24"/>
          <w:szCs w:val="24"/>
          <w:shd w:val="clear" w:color="auto" w:fill="FFFFFF"/>
        </w:rPr>
        <w:t>. Phenolics in ecological interactions: the importance of oxidation.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19</w:t>
      </w:r>
      <w:r w:rsidRPr="00C12752">
        <w:rPr>
          <w:rFonts w:ascii="Times New Roman" w:hAnsi="Times New Roman" w:cs="Times New Roman"/>
          <w:color w:val="222222"/>
          <w:sz w:val="24"/>
          <w:szCs w:val="24"/>
          <w:shd w:val="clear" w:color="auto" w:fill="FFFFFF"/>
        </w:rPr>
        <w:t>, pp.1521-1552.</w:t>
      </w:r>
    </w:p>
    <w:p w14:paraId="21726050" w14:textId="233FB7FB"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Arimura GI, Matsui K, Takabayashi J. </w:t>
      </w:r>
      <w:r w:rsidR="00C552A5">
        <w:rPr>
          <w:rFonts w:ascii="Times New Roman" w:hAnsi="Times New Roman" w:cs="Times New Roman"/>
          <w:sz w:val="24"/>
          <w:szCs w:val="24"/>
        </w:rPr>
        <w:t xml:space="preserve">2009. </w:t>
      </w:r>
      <w:r w:rsidRPr="00C12752">
        <w:rPr>
          <w:rFonts w:ascii="Times New Roman" w:hAnsi="Times New Roman" w:cs="Times New Roman"/>
          <w:sz w:val="24"/>
          <w:szCs w:val="24"/>
        </w:rPr>
        <w:t xml:space="preserve">Chemical and molecular ecology of herbivore-induced plant volatiles: proximate factors and their ultimate functions. Plant Cell </w:t>
      </w:r>
      <w:proofErr w:type="spellStart"/>
      <w:r w:rsidRPr="00C12752">
        <w:rPr>
          <w:rFonts w:ascii="Times New Roman" w:hAnsi="Times New Roman" w:cs="Times New Roman"/>
          <w:sz w:val="24"/>
          <w:szCs w:val="24"/>
        </w:rPr>
        <w:t>Physiol</w:t>
      </w:r>
      <w:proofErr w:type="spellEnd"/>
      <w:r w:rsidRPr="00C12752">
        <w:rPr>
          <w:rFonts w:ascii="Times New Roman" w:hAnsi="Times New Roman" w:cs="Times New Roman"/>
          <w:sz w:val="24"/>
          <w:szCs w:val="24"/>
        </w:rPr>
        <w:t xml:space="preserve"> 50:911-23.</w:t>
      </w:r>
    </w:p>
    <w:p w14:paraId="3B20905B" w14:textId="77777777" w:rsidR="00C552A5" w:rsidRDefault="00C552A5"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552A5">
        <w:rPr>
          <w:rFonts w:ascii="Times New Roman" w:hAnsi="Times New Roman" w:cs="Times New Roman"/>
          <w:color w:val="222222"/>
          <w:sz w:val="24"/>
          <w:szCs w:val="24"/>
          <w:shd w:val="clear" w:color="auto" w:fill="FFFFFF"/>
        </w:rPr>
        <w:t xml:space="preserve">Barakat, A., </w:t>
      </w:r>
      <w:proofErr w:type="spellStart"/>
      <w:r w:rsidRPr="00C552A5">
        <w:rPr>
          <w:rFonts w:ascii="Times New Roman" w:hAnsi="Times New Roman" w:cs="Times New Roman"/>
          <w:color w:val="222222"/>
          <w:sz w:val="24"/>
          <w:szCs w:val="24"/>
          <w:shd w:val="clear" w:color="auto" w:fill="FFFFFF"/>
        </w:rPr>
        <w:t>Bagniewska-Zadworna</w:t>
      </w:r>
      <w:proofErr w:type="spellEnd"/>
      <w:r w:rsidRPr="00C552A5">
        <w:rPr>
          <w:rFonts w:ascii="Times New Roman" w:hAnsi="Times New Roman" w:cs="Times New Roman"/>
          <w:color w:val="222222"/>
          <w:sz w:val="24"/>
          <w:szCs w:val="24"/>
          <w:shd w:val="clear" w:color="auto" w:fill="FFFFFF"/>
        </w:rPr>
        <w:t xml:space="preserve">, A., Frost, C. J., &amp; Carlson, J. E. (2010). Phylogeny and expression profiling of CAD and CAD-like genes in hybrid Populus (P. </w:t>
      </w:r>
      <w:proofErr w:type="spellStart"/>
      <w:r w:rsidRPr="00C552A5">
        <w:rPr>
          <w:rFonts w:ascii="Times New Roman" w:hAnsi="Times New Roman" w:cs="Times New Roman"/>
          <w:color w:val="222222"/>
          <w:sz w:val="24"/>
          <w:szCs w:val="24"/>
          <w:shd w:val="clear" w:color="auto" w:fill="FFFFFF"/>
        </w:rPr>
        <w:t>deltoides</w:t>
      </w:r>
      <w:proofErr w:type="spellEnd"/>
      <w:r w:rsidRPr="00C552A5">
        <w:rPr>
          <w:rFonts w:ascii="Times New Roman" w:hAnsi="Times New Roman" w:cs="Times New Roman"/>
          <w:color w:val="222222"/>
          <w:sz w:val="24"/>
          <w:szCs w:val="24"/>
          <w:shd w:val="clear" w:color="auto" w:fill="FFFFFF"/>
        </w:rPr>
        <w:t xml:space="preserve">× P. </w:t>
      </w:r>
      <w:r w:rsidRPr="00C552A5">
        <w:rPr>
          <w:rFonts w:ascii="Times New Roman" w:hAnsi="Times New Roman" w:cs="Times New Roman"/>
          <w:color w:val="222222"/>
          <w:sz w:val="24"/>
          <w:szCs w:val="24"/>
          <w:shd w:val="clear" w:color="auto" w:fill="FFFFFF"/>
        </w:rPr>
        <w:lastRenderedPageBreak/>
        <w:t xml:space="preserve">nigra): evidence from herbivore damage for </w:t>
      </w:r>
      <w:proofErr w:type="spellStart"/>
      <w:r w:rsidRPr="00C552A5">
        <w:rPr>
          <w:rFonts w:ascii="Times New Roman" w:hAnsi="Times New Roman" w:cs="Times New Roman"/>
          <w:color w:val="222222"/>
          <w:sz w:val="24"/>
          <w:szCs w:val="24"/>
          <w:shd w:val="clear" w:color="auto" w:fill="FFFFFF"/>
        </w:rPr>
        <w:t>subfunctionalization</w:t>
      </w:r>
      <w:proofErr w:type="spellEnd"/>
      <w:r w:rsidRPr="00C552A5">
        <w:rPr>
          <w:rFonts w:ascii="Times New Roman" w:hAnsi="Times New Roman" w:cs="Times New Roman"/>
          <w:color w:val="222222"/>
          <w:sz w:val="24"/>
          <w:szCs w:val="24"/>
          <w:shd w:val="clear" w:color="auto" w:fill="FFFFFF"/>
        </w:rPr>
        <w:t xml:space="preserve"> and functional divergence. </w:t>
      </w:r>
      <w:r w:rsidRPr="00C552A5">
        <w:rPr>
          <w:rFonts w:ascii="Times New Roman" w:hAnsi="Times New Roman" w:cs="Times New Roman"/>
          <w:i/>
          <w:iCs/>
          <w:color w:val="222222"/>
          <w:sz w:val="24"/>
          <w:szCs w:val="24"/>
          <w:shd w:val="clear" w:color="auto" w:fill="FFFFFF"/>
        </w:rPr>
        <w:t>BMC plant biology</w:t>
      </w:r>
      <w:r w:rsidRPr="00C552A5">
        <w:rPr>
          <w:rFonts w:ascii="Times New Roman" w:hAnsi="Times New Roman" w:cs="Times New Roman"/>
          <w:color w:val="222222"/>
          <w:sz w:val="24"/>
          <w:szCs w:val="24"/>
          <w:shd w:val="clear" w:color="auto" w:fill="FFFFFF"/>
        </w:rPr>
        <w:t>, </w:t>
      </w:r>
      <w:r w:rsidRPr="00C552A5">
        <w:rPr>
          <w:rFonts w:ascii="Times New Roman" w:hAnsi="Times New Roman" w:cs="Times New Roman"/>
          <w:i/>
          <w:iCs/>
          <w:color w:val="222222"/>
          <w:sz w:val="24"/>
          <w:szCs w:val="24"/>
          <w:shd w:val="clear" w:color="auto" w:fill="FFFFFF"/>
        </w:rPr>
        <w:t>10</w:t>
      </w:r>
      <w:r w:rsidRPr="00C552A5">
        <w:rPr>
          <w:rFonts w:ascii="Times New Roman" w:hAnsi="Times New Roman" w:cs="Times New Roman"/>
          <w:color w:val="222222"/>
          <w:sz w:val="24"/>
          <w:szCs w:val="24"/>
          <w:shd w:val="clear" w:color="auto" w:fill="FFFFFF"/>
        </w:rPr>
        <w:t>, 1-11.</w:t>
      </w:r>
    </w:p>
    <w:p w14:paraId="75B51873" w14:textId="730C54DD"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and </w:t>
      </w:r>
      <w:proofErr w:type="spellStart"/>
      <w:r w:rsidRPr="00C12752">
        <w:rPr>
          <w:rFonts w:ascii="Times New Roman" w:hAnsi="Times New Roman" w:cs="Times New Roman"/>
          <w:color w:val="222222"/>
          <w:sz w:val="24"/>
          <w:szCs w:val="24"/>
          <w:shd w:val="clear" w:color="auto" w:fill="FFFFFF"/>
        </w:rPr>
        <w:t>Constabel</w:t>
      </w:r>
      <w:proofErr w:type="spellEnd"/>
      <w:r w:rsidRPr="00C12752">
        <w:rPr>
          <w:rFonts w:ascii="Times New Roman" w:hAnsi="Times New Roman" w:cs="Times New Roman"/>
          <w:color w:val="222222"/>
          <w:sz w:val="24"/>
          <w:szCs w:val="24"/>
          <w:shd w:val="clear" w:color="auto" w:fill="FFFFFF"/>
        </w:rPr>
        <w:t>, C.P., 2011. Tannins in plant–herbivore interactions. </w:t>
      </w:r>
      <w:r w:rsidRPr="00C12752">
        <w:rPr>
          <w:rFonts w:ascii="Times New Roman" w:hAnsi="Times New Roman" w:cs="Times New Roman"/>
          <w:i/>
          <w:iCs/>
          <w:color w:val="222222"/>
          <w:sz w:val="24"/>
          <w:szCs w:val="24"/>
          <w:shd w:val="clear" w:color="auto" w:fill="FFFFFF"/>
        </w:rPr>
        <w:t>Phytochemistry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72</w:t>
      </w:r>
      <w:r w:rsidRPr="00C12752">
        <w:rPr>
          <w:rFonts w:ascii="Times New Roman" w:hAnsi="Times New Roman" w:cs="Times New Roman"/>
          <w:color w:val="222222"/>
          <w:sz w:val="24"/>
          <w:szCs w:val="24"/>
          <w:shd w:val="clear" w:color="auto" w:fill="FFFFFF"/>
        </w:rPr>
        <w:t>(13), pp.1551-1565.</w:t>
      </w:r>
    </w:p>
    <w:p w14:paraId="3F77F46E"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w:t>
      </w:r>
      <w:proofErr w:type="spellStart"/>
      <w:r w:rsidRPr="00C12752">
        <w:rPr>
          <w:rFonts w:ascii="Times New Roman" w:hAnsi="Times New Roman" w:cs="Times New Roman"/>
          <w:color w:val="222222"/>
          <w:sz w:val="24"/>
          <w:szCs w:val="24"/>
          <w:shd w:val="clear" w:color="auto" w:fill="FFFFFF"/>
        </w:rPr>
        <w:t>Jaros</w:t>
      </w:r>
      <w:proofErr w:type="spellEnd"/>
      <w:r w:rsidRPr="00C12752">
        <w:rPr>
          <w:rFonts w:ascii="Times New Roman" w:hAnsi="Times New Roman" w:cs="Times New Roman"/>
          <w:color w:val="222222"/>
          <w:sz w:val="24"/>
          <w:szCs w:val="24"/>
          <w:shd w:val="clear" w:color="auto" w:fill="FFFFFF"/>
        </w:rPr>
        <w:t xml:space="preserve">, A., Lee, G., </w:t>
      </w:r>
      <w:proofErr w:type="spellStart"/>
      <w:r w:rsidRPr="00C12752">
        <w:rPr>
          <w:rFonts w:ascii="Times New Roman" w:hAnsi="Times New Roman" w:cs="Times New Roman"/>
          <w:color w:val="222222"/>
          <w:sz w:val="24"/>
          <w:szCs w:val="24"/>
          <w:shd w:val="clear" w:color="auto" w:fill="FFFFFF"/>
        </w:rPr>
        <w:t>Mozola</w:t>
      </w:r>
      <w:proofErr w:type="spellEnd"/>
      <w:r w:rsidRPr="00C12752">
        <w:rPr>
          <w:rFonts w:ascii="Times New Roman" w:hAnsi="Times New Roman" w:cs="Times New Roman"/>
          <w:color w:val="222222"/>
          <w:sz w:val="24"/>
          <w:szCs w:val="24"/>
          <w:shd w:val="clear" w:color="auto" w:fill="FFFFFF"/>
        </w:rPr>
        <w:t xml:space="preserve">, C., Weir, Q. and Salminen, J.P., 2009. </w:t>
      </w:r>
      <w:proofErr w:type="spellStart"/>
      <w:r w:rsidRPr="00C12752">
        <w:rPr>
          <w:rFonts w:ascii="Times New Roman" w:hAnsi="Times New Roman" w:cs="Times New Roman"/>
          <w:color w:val="222222"/>
          <w:sz w:val="24"/>
          <w:szCs w:val="24"/>
          <w:shd w:val="clear" w:color="auto" w:fill="FFFFFF"/>
        </w:rPr>
        <w:t>Hydrolyzable</w:t>
      </w:r>
      <w:proofErr w:type="spellEnd"/>
      <w:r w:rsidRPr="00C12752">
        <w:rPr>
          <w:rFonts w:ascii="Times New Roman" w:hAnsi="Times New Roman" w:cs="Times New Roman"/>
          <w:color w:val="222222"/>
          <w:sz w:val="24"/>
          <w:szCs w:val="24"/>
          <w:shd w:val="clear" w:color="auto" w:fill="FFFFFF"/>
        </w:rPr>
        <w:t xml:space="preserve"> tannins as “quantitative defenses”: Limited impact against Lymantria dispar caterpillars on hybrid poplar. </w:t>
      </w:r>
      <w:r w:rsidRPr="00C12752">
        <w:rPr>
          <w:rFonts w:ascii="Times New Roman" w:hAnsi="Times New Roman" w:cs="Times New Roman"/>
          <w:i/>
          <w:iCs/>
          <w:color w:val="222222"/>
          <w:sz w:val="24"/>
          <w:szCs w:val="24"/>
          <w:shd w:val="clear" w:color="auto" w:fill="FFFFFF"/>
        </w:rPr>
        <w:t>Journal of Insect Physiology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55</w:t>
      </w:r>
      <w:r w:rsidRPr="00C12752">
        <w:rPr>
          <w:rFonts w:ascii="Times New Roman" w:hAnsi="Times New Roman" w:cs="Times New Roman"/>
          <w:color w:val="222222"/>
          <w:sz w:val="24"/>
          <w:szCs w:val="24"/>
          <w:shd w:val="clear" w:color="auto" w:fill="FFFFFF"/>
        </w:rPr>
        <w:t>(4), pp.297-304.</w:t>
      </w:r>
    </w:p>
    <w:p w14:paraId="77E8F527" w14:textId="15EBA8DE"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Jones, C.P., Hagerman, A.E., </w:t>
      </w:r>
      <w:proofErr w:type="spellStart"/>
      <w:r w:rsidRPr="00C12752">
        <w:rPr>
          <w:rFonts w:ascii="Times New Roman" w:hAnsi="Times New Roman" w:cs="Times New Roman"/>
          <w:color w:val="222222"/>
          <w:sz w:val="24"/>
          <w:szCs w:val="24"/>
          <w:shd w:val="clear" w:color="auto" w:fill="FFFFFF"/>
        </w:rPr>
        <w:t>Karonen</w:t>
      </w:r>
      <w:proofErr w:type="spellEnd"/>
      <w:r w:rsidRPr="00C12752">
        <w:rPr>
          <w:rFonts w:ascii="Times New Roman" w:hAnsi="Times New Roman" w:cs="Times New Roman"/>
          <w:color w:val="222222"/>
          <w:sz w:val="24"/>
          <w:szCs w:val="24"/>
          <w:shd w:val="clear" w:color="auto" w:fill="FFFFFF"/>
        </w:rPr>
        <w:t>, M. and Salminen, J.P., 2006. Ellagitannins have greater oxidative activities than condensed tannins and galloyl glucoses at high pH: potential impact on caterpillars.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32</w:t>
      </w:r>
      <w:r w:rsidRPr="00C12752">
        <w:rPr>
          <w:rFonts w:ascii="Times New Roman" w:hAnsi="Times New Roman" w:cs="Times New Roman"/>
          <w:color w:val="222222"/>
          <w:sz w:val="24"/>
          <w:szCs w:val="24"/>
          <w:shd w:val="clear" w:color="auto" w:fill="FFFFFF"/>
        </w:rPr>
        <w:t>, 2253-2267.</w:t>
      </w:r>
    </w:p>
    <w:p w14:paraId="3F11C72A"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Bernays, E.A., 1981. Plant tannins and insect herbivores: an appraisal. </w:t>
      </w:r>
      <w:r w:rsidRPr="00C12752">
        <w:rPr>
          <w:rFonts w:ascii="Times New Roman" w:hAnsi="Times New Roman" w:cs="Times New Roman"/>
          <w:i/>
          <w:iCs/>
          <w:color w:val="222222"/>
          <w:sz w:val="24"/>
          <w:szCs w:val="24"/>
          <w:shd w:val="clear" w:color="auto" w:fill="FFFFFF"/>
        </w:rPr>
        <w:t>Ecological Entomology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6</w:t>
      </w:r>
      <w:r w:rsidRPr="00C12752">
        <w:rPr>
          <w:rFonts w:ascii="Times New Roman" w:hAnsi="Times New Roman" w:cs="Times New Roman"/>
          <w:color w:val="222222"/>
          <w:sz w:val="24"/>
          <w:szCs w:val="24"/>
          <w:shd w:val="clear" w:color="auto" w:fill="FFFFFF"/>
        </w:rPr>
        <w:t>(4), pp.353-360.</w:t>
      </w:r>
    </w:p>
    <w:p w14:paraId="2812629D" w14:textId="6BC213FA"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Bjorkman C, Ahrne K. Influence of leaf trichome density on the efficiency of two polyphagous insect predators. </w:t>
      </w:r>
      <w:proofErr w:type="spellStart"/>
      <w:r w:rsidRPr="00C12752">
        <w:rPr>
          <w:rFonts w:ascii="Times New Roman" w:hAnsi="Times New Roman" w:cs="Times New Roman"/>
          <w:sz w:val="24"/>
          <w:szCs w:val="24"/>
        </w:rPr>
        <w:t>Entomol</w:t>
      </w:r>
      <w:proofErr w:type="spellEnd"/>
      <w:r w:rsidRPr="00C12752">
        <w:rPr>
          <w:rFonts w:ascii="Times New Roman" w:hAnsi="Times New Roman" w:cs="Times New Roman"/>
          <w:sz w:val="24"/>
          <w:szCs w:val="24"/>
        </w:rPr>
        <w:t xml:space="preserve"> Exp Appl 2005; 115:179-86</w:t>
      </w:r>
    </w:p>
    <w:p w14:paraId="645DD808"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733A13">
        <w:rPr>
          <w:rFonts w:ascii="Times New Roman" w:hAnsi="Times New Roman" w:cs="Times New Roman"/>
          <w:sz w:val="24"/>
          <w:szCs w:val="24"/>
          <w:lang w:val="de-DE"/>
        </w:rPr>
        <w:t xml:space="preserve">Bryant JP, Reichardt PB, Clausen TP, Werner RA. </w:t>
      </w:r>
      <w:r w:rsidRPr="00C12752">
        <w:rPr>
          <w:rFonts w:ascii="Times New Roman" w:hAnsi="Times New Roman" w:cs="Times New Roman"/>
          <w:sz w:val="24"/>
          <w:szCs w:val="24"/>
        </w:rPr>
        <w:t>Effects of mineral nutrition on delayed induced resistance in Alaska paper birch. Ecology 1993; 74:2072- 84.</w:t>
      </w:r>
    </w:p>
    <w:p w14:paraId="7F35912E" w14:textId="0F855D6D"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Chamarthi</w:t>
      </w:r>
      <w:proofErr w:type="spellEnd"/>
      <w:r w:rsidRPr="00C12752">
        <w:rPr>
          <w:rFonts w:ascii="Times New Roman" w:hAnsi="Times New Roman" w:cs="Times New Roman"/>
          <w:sz w:val="24"/>
          <w:szCs w:val="24"/>
        </w:rPr>
        <w:t xml:space="preserve"> SK, Sharma HC, Vijay PM, </w:t>
      </w:r>
      <w:proofErr w:type="spellStart"/>
      <w:r w:rsidRPr="00C12752">
        <w:rPr>
          <w:rFonts w:ascii="Times New Roman" w:hAnsi="Times New Roman" w:cs="Times New Roman"/>
          <w:sz w:val="24"/>
          <w:szCs w:val="24"/>
        </w:rPr>
        <w:t>Narasu</w:t>
      </w:r>
      <w:proofErr w:type="spellEnd"/>
      <w:r w:rsidRPr="00C12752">
        <w:rPr>
          <w:rFonts w:ascii="Times New Roman" w:hAnsi="Times New Roman" w:cs="Times New Roman"/>
          <w:sz w:val="24"/>
          <w:szCs w:val="24"/>
        </w:rPr>
        <w:t xml:space="preserve"> LM. Leaf surface chemistry of sorghum seedlings influencing expression of resistance to sorghum shoot fly</w:t>
      </w:r>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Atherigona</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soccata</w:t>
      </w:r>
      <w:proofErr w:type="spellEnd"/>
      <w:r w:rsidRPr="00C12752">
        <w:rPr>
          <w:rFonts w:ascii="Times New Roman" w:hAnsi="Times New Roman" w:cs="Times New Roman"/>
          <w:sz w:val="24"/>
          <w:szCs w:val="24"/>
        </w:rPr>
        <w:t xml:space="preserve">. J Plant </w:t>
      </w:r>
      <w:proofErr w:type="spellStart"/>
      <w:r w:rsidRPr="00C12752">
        <w:rPr>
          <w:rFonts w:ascii="Times New Roman" w:hAnsi="Times New Roman" w:cs="Times New Roman"/>
          <w:sz w:val="24"/>
          <w:szCs w:val="24"/>
        </w:rPr>
        <w:t>Biochem</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Biotechnol</w:t>
      </w:r>
      <w:proofErr w:type="spellEnd"/>
      <w:r w:rsidRPr="00C12752">
        <w:rPr>
          <w:rFonts w:ascii="Times New Roman" w:hAnsi="Times New Roman" w:cs="Times New Roman"/>
          <w:sz w:val="24"/>
          <w:szCs w:val="24"/>
        </w:rPr>
        <w:t xml:space="preserve"> 2011; 20:211-6</w:t>
      </w:r>
    </w:p>
    <w:p w14:paraId="450F8F9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Chen, F., Tholl, D., Bohlmann, J., &amp; </w:t>
      </w:r>
      <w:proofErr w:type="spellStart"/>
      <w:r w:rsidRPr="00C12752">
        <w:rPr>
          <w:rFonts w:ascii="Times New Roman" w:hAnsi="Times New Roman" w:cs="Times New Roman"/>
          <w:sz w:val="24"/>
          <w:szCs w:val="24"/>
        </w:rPr>
        <w:t>Pichersky</w:t>
      </w:r>
      <w:proofErr w:type="spellEnd"/>
      <w:r w:rsidRPr="00C12752">
        <w:rPr>
          <w:rFonts w:ascii="Times New Roman" w:hAnsi="Times New Roman" w:cs="Times New Roman"/>
          <w:sz w:val="24"/>
          <w:szCs w:val="24"/>
        </w:rPr>
        <w:t xml:space="preserve">, E. (2011). The family of terpene synthases in plants: A mid-size family of genes for specialized metabolism that is highly diversified throughout the kingdom. The Plant Journal, 66(1), 212–229. </w:t>
      </w:r>
    </w:p>
    <w:p w14:paraId="010473B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Cheynier</w:t>
      </w:r>
      <w:proofErr w:type="spellEnd"/>
      <w:r w:rsidRPr="00C12752">
        <w:rPr>
          <w:rFonts w:ascii="Times New Roman" w:hAnsi="Times New Roman" w:cs="Times New Roman"/>
          <w:sz w:val="24"/>
          <w:szCs w:val="24"/>
        </w:rPr>
        <w:t xml:space="preserve">, V.; Comte, G.; Davies, K.M.; Lattanzio, V.; Martens, S. Plant phenolics: Recent advances on their biosynthesis, genetics, and ecophysiology. Plant Physiol. </w:t>
      </w:r>
      <w:proofErr w:type="spellStart"/>
      <w:r w:rsidRPr="00C12752">
        <w:rPr>
          <w:rFonts w:ascii="Times New Roman" w:hAnsi="Times New Roman" w:cs="Times New Roman"/>
          <w:sz w:val="24"/>
          <w:szCs w:val="24"/>
        </w:rPr>
        <w:t>Biochem</w:t>
      </w:r>
      <w:proofErr w:type="spellEnd"/>
      <w:r w:rsidRPr="00C12752">
        <w:rPr>
          <w:rFonts w:ascii="Times New Roman" w:hAnsi="Times New Roman" w:cs="Times New Roman"/>
          <w:sz w:val="24"/>
          <w:szCs w:val="24"/>
        </w:rPr>
        <w:t>. 2013, 72, 1-20</w:t>
      </w:r>
      <w:r>
        <w:rPr>
          <w:rFonts w:ascii="Times New Roman" w:hAnsi="Times New Roman" w:cs="Times New Roman"/>
          <w:sz w:val="24"/>
          <w:szCs w:val="24"/>
        </w:rPr>
        <w:t>.</w:t>
      </w:r>
    </w:p>
    <w:p w14:paraId="2F1A2EE3"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Chowański</w:t>
      </w:r>
      <w:proofErr w:type="spellEnd"/>
      <w:r w:rsidRPr="00C12752">
        <w:rPr>
          <w:rFonts w:ascii="Times New Roman" w:hAnsi="Times New Roman" w:cs="Times New Roman"/>
          <w:sz w:val="24"/>
          <w:szCs w:val="24"/>
        </w:rPr>
        <w:t xml:space="preserve">, S., Adamski, Z., Marciniak, P., </w:t>
      </w:r>
      <w:proofErr w:type="spellStart"/>
      <w:r w:rsidRPr="00C12752">
        <w:rPr>
          <w:rFonts w:ascii="Times New Roman" w:hAnsi="Times New Roman" w:cs="Times New Roman"/>
          <w:sz w:val="24"/>
          <w:szCs w:val="24"/>
        </w:rPr>
        <w:t>Rosiński</w:t>
      </w:r>
      <w:proofErr w:type="spellEnd"/>
      <w:r w:rsidRPr="00C12752">
        <w:rPr>
          <w:rFonts w:ascii="Times New Roman" w:hAnsi="Times New Roman" w:cs="Times New Roman"/>
          <w:sz w:val="24"/>
          <w:szCs w:val="24"/>
        </w:rPr>
        <w:t xml:space="preserve">, G., </w:t>
      </w:r>
      <w:proofErr w:type="spellStart"/>
      <w:r w:rsidRPr="00C12752">
        <w:rPr>
          <w:rFonts w:ascii="Times New Roman" w:hAnsi="Times New Roman" w:cs="Times New Roman"/>
          <w:sz w:val="24"/>
          <w:szCs w:val="24"/>
        </w:rPr>
        <w:t>Büyükgüzel</w:t>
      </w:r>
      <w:proofErr w:type="spellEnd"/>
      <w:r w:rsidRPr="00C12752">
        <w:rPr>
          <w:rFonts w:ascii="Times New Roman" w:hAnsi="Times New Roman" w:cs="Times New Roman"/>
          <w:sz w:val="24"/>
          <w:szCs w:val="24"/>
        </w:rPr>
        <w:t xml:space="preserve">, E., </w:t>
      </w:r>
      <w:proofErr w:type="spellStart"/>
      <w:r w:rsidRPr="00C12752">
        <w:rPr>
          <w:rFonts w:ascii="Times New Roman" w:hAnsi="Times New Roman" w:cs="Times New Roman"/>
          <w:sz w:val="24"/>
          <w:szCs w:val="24"/>
        </w:rPr>
        <w:t>Büyükgüzel</w:t>
      </w:r>
      <w:proofErr w:type="spellEnd"/>
      <w:r w:rsidRPr="00C12752">
        <w:rPr>
          <w:rFonts w:ascii="Times New Roman" w:hAnsi="Times New Roman" w:cs="Times New Roman"/>
          <w:sz w:val="24"/>
          <w:szCs w:val="24"/>
        </w:rPr>
        <w:t xml:space="preserve">, K., &amp; Bufo, S. A. (2016). A review of </w:t>
      </w:r>
      <w:proofErr w:type="spellStart"/>
      <w:r w:rsidRPr="00C12752">
        <w:rPr>
          <w:rFonts w:ascii="Times New Roman" w:hAnsi="Times New Roman" w:cs="Times New Roman"/>
          <w:sz w:val="24"/>
          <w:szCs w:val="24"/>
        </w:rPr>
        <w:t>bioinsecticidal</w:t>
      </w:r>
      <w:proofErr w:type="spellEnd"/>
      <w:r w:rsidRPr="00C12752">
        <w:rPr>
          <w:rFonts w:ascii="Times New Roman" w:hAnsi="Times New Roman" w:cs="Times New Roman"/>
          <w:sz w:val="24"/>
          <w:szCs w:val="24"/>
        </w:rPr>
        <w:t xml:space="preserve"> activity of Solanaceae alkaloids. Toxins, 8(3), 60.</w:t>
      </w:r>
    </w:p>
    <w:p w14:paraId="1A858BC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Dudareva</w:t>
      </w:r>
      <w:proofErr w:type="spellEnd"/>
      <w:r w:rsidRPr="00C12752">
        <w:rPr>
          <w:rFonts w:ascii="Times New Roman" w:hAnsi="Times New Roman" w:cs="Times New Roman"/>
          <w:sz w:val="24"/>
          <w:szCs w:val="24"/>
        </w:rPr>
        <w:t xml:space="preserve"> N, </w:t>
      </w:r>
      <w:proofErr w:type="spellStart"/>
      <w:r w:rsidRPr="00C12752">
        <w:rPr>
          <w:rFonts w:ascii="Times New Roman" w:hAnsi="Times New Roman" w:cs="Times New Roman"/>
          <w:sz w:val="24"/>
          <w:szCs w:val="24"/>
        </w:rPr>
        <w:t>Negre</w:t>
      </w:r>
      <w:proofErr w:type="spellEnd"/>
      <w:r w:rsidRPr="00C12752">
        <w:rPr>
          <w:rFonts w:ascii="Times New Roman" w:hAnsi="Times New Roman" w:cs="Times New Roman"/>
          <w:sz w:val="24"/>
          <w:szCs w:val="24"/>
        </w:rPr>
        <w:t xml:space="preserve"> F, </w:t>
      </w:r>
      <w:proofErr w:type="spellStart"/>
      <w:r w:rsidRPr="00C12752">
        <w:rPr>
          <w:rFonts w:ascii="Times New Roman" w:hAnsi="Times New Roman" w:cs="Times New Roman"/>
          <w:sz w:val="24"/>
          <w:szCs w:val="24"/>
        </w:rPr>
        <w:t>Nagegowda</w:t>
      </w:r>
      <w:proofErr w:type="spellEnd"/>
      <w:r w:rsidRPr="00C12752">
        <w:rPr>
          <w:rFonts w:ascii="Times New Roman" w:hAnsi="Times New Roman" w:cs="Times New Roman"/>
          <w:sz w:val="24"/>
          <w:szCs w:val="24"/>
        </w:rPr>
        <w:t xml:space="preserve"> DA, Orlova I. Plant volatiles: recent advances and future perspectives. Crit Rev Plant Sci 2006; 25:417-40</w:t>
      </w:r>
    </w:p>
    <w:p w14:paraId="105104B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996185">
        <w:rPr>
          <w:rFonts w:ascii="Times New Roman" w:hAnsi="Times New Roman" w:cs="Times New Roman"/>
          <w:color w:val="222222"/>
          <w:sz w:val="24"/>
          <w:szCs w:val="24"/>
          <w:shd w:val="clear" w:color="auto" w:fill="FFFFFF"/>
        </w:rPr>
        <w:t xml:space="preserve">Farmer, E.E.; Ryan, C.A. Octadecanoid Precursors of </w:t>
      </w:r>
      <w:proofErr w:type="spellStart"/>
      <w:r w:rsidRPr="00996185">
        <w:rPr>
          <w:rFonts w:ascii="Times New Roman" w:hAnsi="Times New Roman" w:cs="Times New Roman"/>
          <w:color w:val="222222"/>
          <w:sz w:val="24"/>
          <w:szCs w:val="24"/>
          <w:shd w:val="clear" w:color="auto" w:fill="FFFFFF"/>
        </w:rPr>
        <w:t>Jasmonic</w:t>
      </w:r>
      <w:proofErr w:type="spellEnd"/>
      <w:r w:rsidRPr="00996185">
        <w:rPr>
          <w:rFonts w:ascii="Times New Roman" w:hAnsi="Times New Roman" w:cs="Times New Roman"/>
          <w:color w:val="222222"/>
          <w:sz w:val="24"/>
          <w:szCs w:val="24"/>
          <w:shd w:val="clear" w:color="auto" w:fill="FFFFFF"/>
        </w:rPr>
        <w:t xml:space="preserve"> Acid Activate the Synthesis of Wound-Inducible Proteinase Inhibitors. Plant Cell 1992, 4, 129–134.</w:t>
      </w:r>
    </w:p>
    <w:p w14:paraId="0F2DA18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Feeny PP. Effect of oak leaf tannins on larval growth of the winter moth </w:t>
      </w:r>
      <w:proofErr w:type="spellStart"/>
      <w:r w:rsidRPr="00C12752">
        <w:rPr>
          <w:rFonts w:ascii="Times New Roman" w:hAnsi="Times New Roman" w:cs="Times New Roman"/>
          <w:sz w:val="24"/>
          <w:szCs w:val="24"/>
        </w:rPr>
        <w:t>Operophtera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brumata</w:t>
      </w:r>
      <w:proofErr w:type="spellEnd"/>
      <w:r w:rsidRPr="00C12752">
        <w:rPr>
          <w:rFonts w:ascii="Times New Roman" w:hAnsi="Times New Roman" w:cs="Times New Roman"/>
          <w:sz w:val="24"/>
          <w:szCs w:val="24"/>
        </w:rPr>
        <w:t xml:space="preserve">. J Insect </w:t>
      </w:r>
      <w:proofErr w:type="spellStart"/>
      <w:r w:rsidRPr="00C12752">
        <w:rPr>
          <w:rFonts w:ascii="Times New Roman" w:hAnsi="Times New Roman" w:cs="Times New Roman"/>
          <w:sz w:val="24"/>
          <w:szCs w:val="24"/>
        </w:rPr>
        <w:t>Physiol</w:t>
      </w:r>
      <w:proofErr w:type="spellEnd"/>
      <w:r w:rsidRPr="00C12752">
        <w:rPr>
          <w:rFonts w:ascii="Times New Roman" w:hAnsi="Times New Roman" w:cs="Times New Roman"/>
          <w:sz w:val="24"/>
          <w:szCs w:val="24"/>
        </w:rPr>
        <w:t xml:space="preserve"> 1968; 14:805-17.</w:t>
      </w:r>
    </w:p>
    <w:p w14:paraId="649A821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Fontaine, T. D., Irving Jr., G. W., et al. (1948). Isolation and partial characterization of crystalline tomatine, an antibiotic agent from the tomato plant. Archives of Biochemistry, 18(3), 467–475.</w:t>
      </w:r>
    </w:p>
    <w:p w14:paraId="29F876BD" w14:textId="77777777"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Grayer RJ, Kimmins FM, Padgham DE, Harborne JB, Ranga Rao DV. Condensed tannin levels and resistance in groundnuts (</w:t>
      </w:r>
      <w:r w:rsidRPr="00C552A5">
        <w:rPr>
          <w:rFonts w:ascii="Times New Roman" w:hAnsi="Times New Roman" w:cs="Times New Roman"/>
          <w:i/>
          <w:iCs/>
          <w:sz w:val="24"/>
          <w:szCs w:val="24"/>
        </w:rPr>
        <w:t xml:space="preserve">Arachis </w:t>
      </w:r>
      <w:proofErr w:type="spellStart"/>
      <w:r w:rsidRPr="00C552A5">
        <w:rPr>
          <w:rFonts w:ascii="Times New Roman" w:hAnsi="Times New Roman" w:cs="Times New Roman"/>
          <w:i/>
          <w:iCs/>
          <w:sz w:val="24"/>
          <w:szCs w:val="24"/>
        </w:rPr>
        <w:t>hypogoea</w:t>
      </w:r>
      <w:proofErr w:type="spellEnd"/>
      <w:r w:rsidRPr="00C12752">
        <w:rPr>
          <w:rFonts w:ascii="Times New Roman" w:hAnsi="Times New Roman" w:cs="Times New Roman"/>
          <w:sz w:val="24"/>
          <w:szCs w:val="24"/>
        </w:rPr>
        <w:t xml:space="preserve"> (L.)) against </w:t>
      </w:r>
      <w:r w:rsidRPr="00C552A5">
        <w:rPr>
          <w:rFonts w:ascii="Times New Roman" w:hAnsi="Times New Roman" w:cs="Times New Roman"/>
          <w:i/>
          <w:iCs/>
          <w:sz w:val="24"/>
          <w:szCs w:val="24"/>
        </w:rPr>
        <w:t xml:space="preserve">Aphis </w:t>
      </w:r>
      <w:proofErr w:type="spellStart"/>
      <w:r w:rsidRPr="00C552A5">
        <w:rPr>
          <w:rFonts w:ascii="Times New Roman" w:hAnsi="Times New Roman" w:cs="Times New Roman"/>
          <w:i/>
          <w:iCs/>
          <w:sz w:val="24"/>
          <w:szCs w:val="24"/>
        </w:rPr>
        <w:t>craccivora</w:t>
      </w:r>
      <w:proofErr w:type="spellEnd"/>
      <w:r w:rsidRPr="00C552A5">
        <w:rPr>
          <w:rFonts w:ascii="Times New Roman" w:hAnsi="Times New Roman" w:cs="Times New Roman"/>
          <w:i/>
          <w:iCs/>
          <w:sz w:val="24"/>
          <w:szCs w:val="24"/>
        </w:rPr>
        <w:t xml:space="preserve"> </w:t>
      </w:r>
      <w:r w:rsidRPr="00C12752">
        <w:rPr>
          <w:rFonts w:ascii="Times New Roman" w:hAnsi="Times New Roman" w:cs="Times New Roman"/>
          <w:sz w:val="24"/>
          <w:szCs w:val="24"/>
        </w:rPr>
        <w:t>(Koch). Phytochemistry 1992; 31:3795-9.</w:t>
      </w:r>
    </w:p>
    <w:p w14:paraId="059CDF4D" w14:textId="24A35B76"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hAnsi="Times New Roman" w:cs="Times New Roman"/>
          <w:sz w:val="24"/>
          <w:szCs w:val="24"/>
        </w:rPr>
        <w:lastRenderedPageBreak/>
        <w:t xml:space="preserve">Gulsen O, Eickhoff T, Heng-Moss T, Shearman R, Baxendale F, Sarath G, et al. Characterization of peroxidase changes in resistant and susceptible </w:t>
      </w:r>
      <w:proofErr w:type="spellStart"/>
      <w:r w:rsidRPr="00E5405C">
        <w:rPr>
          <w:rFonts w:ascii="Times New Roman" w:hAnsi="Times New Roman" w:cs="Times New Roman"/>
          <w:sz w:val="24"/>
          <w:szCs w:val="24"/>
        </w:rPr>
        <w:t>warmseason</w:t>
      </w:r>
      <w:proofErr w:type="spellEnd"/>
      <w:r w:rsidRPr="00E5405C">
        <w:rPr>
          <w:rFonts w:ascii="Times New Roman" w:hAnsi="Times New Roman" w:cs="Times New Roman"/>
          <w:sz w:val="24"/>
          <w:szCs w:val="24"/>
        </w:rPr>
        <w:t xml:space="preserve"> turfgrasses challenged by </w:t>
      </w:r>
      <w:proofErr w:type="spellStart"/>
      <w:r w:rsidRPr="00C552A5">
        <w:rPr>
          <w:rFonts w:ascii="Times New Roman" w:hAnsi="Times New Roman" w:cs="Times New Roman"/>
          <w:i/>
          <w:iCs/>
          <w:sz w:val="24"/>
          <w:szCs w:val="24"/>
        </w:rPr>
        <w:t>Blissus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occiduus</w:t>
      </w:r>
      <w:proofErr w:type="spellEnd"/>
      <w:r w:rsidRPr="00E5405C">
        <w:rPr>
          <w:rFonts w:ascii="Times New Roman" w:hAnsi="Times New Roman" w:cs="Times New Roman"/>
          <w:sz w:val="24"/>
          <w:szCs w:val="24"/>
        </w:rPr>
        <w:t>. Arthropod-Plant Interact 2010; 4:45-55;</w:t>
      </w:r>
    </w:p>
    <w:p w14:paraId="6E2F4265"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Hanley ME, Lamont BB, Fairbanks MM, Rafferty CM. Plant structural traits and their role in antiherbivore defense. </w:t>
      </w:r>
      <w:proofErr w:type="spellStart"/>
      <w:r w:rsidRPr="00C12752">
        <w:rPr>
          <w:rFonts w:ascii="Times New Roman" w:hAnsi="Times New Roman" w:cs="Times New Roman"/>
          <w:sz w:val="24"/>
          <w:szCs w:val="24"/>
        </w:rPr>
        <w:t>Perspec</w:t>
      </w:r>
      <w:proofErr w:type="spellEnd"/>
      <w:r w:rsidRPr="00C12752">
        <w:rPr>
          <w:rFonts w:ascii="Times New Roman" w:hAnsi="Times New Roman" w:cs="Times New Roman"/>
          <w:sz w:val="24"/>
          <w:szCs w:val="24"/>
        </w:rPr>
        <w:t xml:space="preserve">. Plant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Evol</w:t>
      </w:r>
      <w:proofErr w:type="spellEnd"/>
      <w:r w:rsidRPr="00C12752">
        <w:rPr>
          <w:rFonts w:ascii="Times New Roman" w:hAnsi="Times New Roman" w:cs="Times New Roman"/>
          <w:sz w:val="24"/>
          <w:szCs w:val="24"/>
        </w:rPr>
        <w:t xml:space="preserve"> Syst 2007; 8:157-78</w:t>
      </w:r>
    </w:p>
    <w:p w14:paraId="26130A17"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Haslam, E., 1989. Gallic acid derivatives and </w:t>
      </w:r>
      <w:proofErr w:type="spellStart"/>
      <w:r w:rsidRPr="00C12752">
        <w:rPr>
          <w:rFonts w:ascii="Times New Roman" w:hAnsi="Times New Roman" w:cs="Times New Roman"/>
          <w:color w:val="222222"/>
          <w:sz w:val="24"/>
          <w:szCs w:val="24"/>
          <w:shd w:val="clear" w:color="auto" w:fill="FFFFFF"/>
        </w:rPr>
        <w:t>hydrolyzable</w:t>
      </w:r>
      <w:proofErr w:type="spellEnd"/>
      <w:r w:rsidRPr="00C12752">
        <w:rPr>
          <w:rFonts w:ascii="Times New Roman" w:hAnsi="Times New Roman" w:cs="Times New Roman"/>
          <w:color w:val="222222"/>
          <w:sz w:val="24"/>
          <w:szCs w:val="24"/>
          <w:shd w:val="clear" w:color="auto" w:fill="FFFFFF"/>
        </w:rPr>
        <w:t xml:space="preserve"> tannins. In </w:t>
      </w:r>
      <w:r w:rsidRPr="00C12752">
        <w:rPr>
          <w:rFonts w:ascii="Times New Roman" w:hAnsi="Times New Roman" w:cs="Times New Roman"/>
          <w:i/>
          <w:iCs/>
          <w:color w:val="222222"/>
          <w:sz w:val="24"/>
          <w:szCs w:val="24"/>
          <w:shd w:val="clear" w:color="auto" w:fill="FFFFFF"/>
        </w:rPr>
        <w:t>Natural products of woody plants: chemicals extraneous to the lignocellulosic cell wall</w:t>
      </w:r>
      <w:r w:rsidRPr="00C12752">
        <w:rPr>
          <w:rFonts w:ascii="Times New Roman" w:hAnsi="Times New Roman" w:cs="Times New Roman"/>
          <w:color w:val="222222"/>
          <w:sz w:val="24"/>
          <w:szCs w:val="24"/>
          <w:shd w:val="clear" w:color="auto" w:fill="FFFFFF"/>
        </w:rPr>
        <w:t> (pp. 399-438). Berlin, Heidelberg: Springer Berlin Heidelberg.</w:t>
      </w:r>
    </w:p>
    <w:p w14:paraId="3FEB83D4" w14:textId="77777777"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Hemmerlin</w:t>
      </w:r>
      <w:proofErr w:type="spellEnd"/>
      <w:r w:rsidRPr="00C12752">
        <w:rPr>
          <w:rFonts w:ascii="Times New Roman" w:hAnsi="Times New Roman" w:cs="Times New Roman"/>
          <w:sz w:val="24"/>
          <w:szCs w:val="24"/>
        </w:rPr>
        <w:t>, A., Harwood, J. L., &amp; Bach, T. J. (2012). A raison d’être for two distinct pathways in the early steps of plant isoprenoid biosynthesis? Progress in Lipid Research, 51(2), 95–148.</w:t>
      </w:r>
    </w:p>
    <w:p w14:paraId="3FFC7B1E" w14:textId="4E3F5E54"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hAnsi="Times New Roman" w:cs="Times New Roman"/>
          <w:sz w:val="24"/>
          <w:szCs w:val="24"/>
        </w:rPr>
        <w:t xml:space="preserve">Heng-Moss TM, Sarath G, Baxendale F, Novak D, Bose S, Ni X, et al. Characterization of oxidative enzyme changes in buffalograsses challenged by </w:t>
      </w:r>
      <w:proofErr w:type="spellStart"/>
      <w:r w:rsidRPr="00C552A5">
        <w:rPr>
          <w:rFonts w:ascii="Times New Roman" w:hAnsi="Times New Roman" w:cs="Times New Roman"/>
          <w:i/>
          <w:iCs/>
          <w:sz w:val="24"/>
          <w:szCs w:val="24"/>
        </w:rPr>
        <w:t>Blissus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occiduus</w:t>
      </w:r>
      <w:proofErr w:type="spellEnd"/>
      <w:r w:rsidRPr="00E5405C">
        <w:rPr>
          <w:rFonts w:ascii="Times New Roman" w:hAnsi="Times New Roman" w:cs="Times New Roman"/>
          <w:sz w:val="24"/>
          <w:szCs w:val="24"/>
        </w:rPr>
        <w:t xml:space="preserve">. J Econ </w:t>
      </w:r>
      <w:proofErr w:type="spellStart"/>
      <w:r w:rsidRPr="00E5405C">
        <w:rPr>
          <w:rFonts w:ascii="Times New Roman" w:hAnsi="Times New Roman" w:cs="Times New Roman"/>
          <w:sz w:val="24"/>
          <w:szCs w:val="24"/>
        </w:rPr>
        <w:t>Entomol</w:t>
      </w:r>
      <w:proofErr w:type="spellEnd"/>
      <w:r w:rsidRPr="00E5405C">
        <w:rPr>
          <w:rFonts w:ascii="Times New Roman" w:hAnsi="Times New Roman" w:cs="Times New Roman"/>
          <w:sz w:val="24"/>
          <w:szCs w:val="24"/>
        </w:rPr>
        <w:t xml:space="preserve"> 2004; 97:1086-95</w:t>
      </w:r>
      <w:r w:rsidR="00C552A5">
        <w:rPr>
          <w:rFonts w:ascii="Times New Roman" w:hAnsi="Times New Roman" w:cs="Times New Roman"/>
          <w:sz w:val="24"/>
          <w:szCs w:val="24"/>
        </w:rPr>
        <w:t>.</w:t>
      </w:r>
    </w:p>
    <w:p w14:paraId="540C112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Howe GA, Jander G. Plant immunity to insect herbivores. Annu Rev Plant Biol 2008; 59:41-66.</w:t>
      </w:r>
    </w:p>
    <w:p w14:paraId="6DFBDF09" w14:textId="171010DA"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Iwashina</w:t>
      </w:r>
      <w:proofErr w:type="spellEnd"/>
      <w:r w:rsidRPr="00C12752">
        <w:rPr>
          <w:rFonts w:ascii="Times New Roman" w:hAnsi="Times New Roman" w:cs="Times New Roman"/>
          <w:color w:val="222222"/>
          <w:sz w:val="24"/>
          <w:szCs w:val="24"/>
          <w:shd w:val="clear" w:color="auto" w:fill="FFFFFF"/>
        </w:rPr>
        <w:t>, T., 2000. The structure and distribution of the flavonoids in plants. </w:t>
      </w:r>
      <w:r w:rsidRPr="00C12752">
        <w:rPr>
          <w:rFonts w:ascii="Times New Roman" w:hAnsi="Times New Roman" w:cs="Times New Roman"/>
          <w:i/>
          <w:iCs/>
          <w:color w:val="222222"/>
          <w:sz w:val="24"/>
          <w:szCs w:val="24"/>
          <w:shd w:val="clear" w:color="auto" w:fill="FFFFFF"/>
        </w:rPr>
        <w:t>Journal of Plant Research</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113</w:t>
      </w:r>
      <w:r w:rsidRPr="00C12752">
        <w:rPr>
          <w:rFonts w:ascii="Times New Roman" w:hAnsi="Times New Roman" w:cs="Times New Roman"/>
          <w:color w:val="222222"/>
          <w:sz w:val="24"/>
          <w:szCs w:val="24"/>
          <w:shd w:val="clear" w:color="auto" w:fill="FFFFFF"/>
        </w:rPr>
        <w:t>(3), 287.</w:t>
      </w:r>
    </w:p>
    <w:p w14:paraId="72A8477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Johnson ET, Dowd PF. Differentially enhanced insect resistance, at a cost, in Arabidopsis thaliana constitutively expressing a transcription factor of defensive metabolites. J Agric Food Chem 2004; 52:5135- 8.</w:t>
      </w:r>
    </w:p>
    <w:p w14:paraId="3CCB83EA"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Kariyat</w:t>
      </w:r>
      <w:proofErr w:type="spellEnd"/>
      <w:r w:rsidRPr="00C12752">
        <w:rPr>
          <w:rFonts w:ascii="Times New Roman" w:hAnsi="Times New Roman" w:cs="Times New Roman"/>
          <w:sz w:val="24"/>
          <w:szCs w:val="24"/>
        </w:rPr>
        <w:t xml:space="preserve">, R.R.; </w:t>
      </w:r>
      <w:proofErr w:type="spellStart"/>
      <w:r w:rsidRPr="00C12752">
        <w:rPr>
          <w:rFonts w:ascii="Times New Roman" w:hAnsi="Times New Roman" w:cs="Times New Roman"/>
          <w:sz w:val="24"/>
          <w:szCs w:val="24"/>
        </w:rPr>
        <w:t>Gaffoor</w:t>
      </w:r>
      <w:proofErr w:type="spellEnd"/>
      <w:r w:rsidRPr="00C12752">
        <w:rPr>
          <w:rFonts w:ascii="Times New Roman" w:hAnsi="Times New Roman" w:cs="Times New Roman"/>
          <w:sz w:val="24"/>
          <w:szCs w:val="24"/>
        </w:rPr>
        <w:t>, I.; Sattar, S.; Dixon, C.W.; Frock, N.; Moen, J.; Moraes, C.M.D.; Mescher, M.C.; Thompson, G.A.; Chopra, S. Sorghum 3-Deoxyanthocyanidin Flavonoids Confer Resistance against Corn Leaf Aphid. J. Chem. Ecol. 2019, 45, 502–514</w:t>
      </w:r>
    </w:p>
    <w:p w14:paraId="66908B70"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Karlsson, M. F., Birgersson, G., Witzgall, P., Lekfeldt, J. D., </w:t>
      </w:r>
      <w:proofErr w:type="spellStart"/>
      <w:r w:rsidRPr="00C12752">
        <w:rPr>
          <w:rFonts w:ascii="Times New Roman" w:hAnsi="Times New Roman" w:cs="Times New Roman"/>
          <w:sz w:val="24"/>
          <w:szCs w:val="24"/>
        </w:rPr>
        <w:t>Nimal</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Punyasiri</w:t>
      </w:r>
      <w:proofErr w:type="spellEnd"/>
      <w:r w:rsidRPr="00C12752">
        <w:rPr>
          <w:rFonts w:ascii="Times New Roman" w:hAnsi="Times New Roman" w:cs="Times New Roman"/>
          <w:sz w:val="24"/>
          <w:szCs w:val="24"/>
        </w:rPr>
        <w:t xml:space="preserve">, P. A., &amp; Bengtsson, M. (2013). Guatemalan potato moth </w:t>
      </w:r>
      <w:proofErr w:type="spellStart"/>
      <w:r w:rsidRPr="00C12752">
        <w:rPr>
          <w:rFonts w:ascii="Times New Roman" w:hAnsi="Times New Roman" w:cs="Times New Roman"/>
          <w:sz w:val="24"/>
          <w:szCs w:val="24"/>
        </w:rPr>
        <w:t>Tecia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solanivora</w:t>
      </w:r>
      <w:proofErr w:type="spellEnd"/>
      <w:r w:rsidRPr="00C12752">
        <w:rPr>
          <w:rFonts w:ascii="Times New Roman" w:hAnsi="Times New Roman" w:cs="Times New Roman"/>
          <w:sz w:val="24"/>
          <w:szCs w:val="24"/>
        </w:rPr>
        <w:t xml:space="preserve"> distinguish </w:t>
      </w:r>
      <w:proofErr w:type="spellStart"/>
      <w:r w:rsidRPr="00C12752">
        <w:rPr>
          <w:rFonts w:ascii="Times New Roman" w:hAnsi="Times New Roman" w:cs="Times New Roman"/>
          <w:sz w:val="24"/>
          <w:szCs w:val="24"/>
        </w:rPr>
        <w:t>odour</w:t>
      </w:r>
      <w:proofErr w:type="spellEnd"/>
      <w:r w:rsidRPr="00C12752">
        <w:rPr>
          <w:rFonts w:ascii="Times New Roman" w:hAnsi="Times New Roman" w:cs="Times New Roman"/>
          <w:sz w:val="24"/>
          <w:szCs w:val="24"/>
        </w:rPr>
        <w:t xml:space="preserve"> profiles from qualitatively different potatoes Solanum tuberosum L. Phytochemistry, 85, 72–81</w:t>
      </w:r>
    </w:p>
    <w:p w14:paraId="524222F3" w14:textId="77777777" w:rsidR="00E5405C" w:rsidRPr="00C552A5" w:rsidRDefault="00E5405C" w:rsidP="00A92B9B">
      <w:pPr>
        <w:pStyle w:val="ListParagraph"/>
        <w:numPr>
          <w:ilvl w:val="0"/>
          <w:numId w:val="2"/>
        </w:numPr>
        <w:spacing w:line="276" w:lineRule="auto"/>
        <w:jc w:val="both"/>
        <w:rPr>
          <w:rFonts w:ascii="Times New Roman" w:hAnsi="Times New Roman" w:cs="Times New Roman"/>
          <w:color w:val="222222"/>
          <w:sz w:val="28"/>
          <w:szCs w:val="28"/>
          <w:shd w:val="clear" w:color="auto" w:fill="FFFFFF"/>
        </w:rPr>
      </w:pPr>
      <w:proofErr w:type="spellStart"/>
      <w:r w:rsidRPr="00C552A5">
        <w:rPr>
          <w:rFonts w:ascii="Times New Roman" w:hAnsi="Times New Roman" w:cs="Times New Roman"/>
          <w:sz w:val="24"/>
          <w:szCs w:val="24"/>
        </w:rPr>
        <w:t>Kovalikova</w:t>
      </w:r>
      <w:proofErr w:type="spellEnd"/>
      <w:r w:rsidRPr="00C552A5">
        <w:rPr>
          <w:rFonts w:ascii="Times New Roman" w:hAnsi="Times New Roman" w:cs="Times New Roman"/>
          <w:sz w:val="24"/>
          <w:szCs w:val="24"/>
        </w:rPr>
        <w:t xml:space="preserve">, Z.; Kubes, J.; Skalicky, M.; </w:t>
      </w:r>
      <w:proofErr w:type="spellStart"/>
      <w:r w:rsidRPr="00C552A5">
        <w:rPr>
          <w:rFonts w:ascii="Times New Roman" w:hAnsi="Times New Roman" w:cs="Times New Roman"/>
          <w:sz w:val="24"/>
          <w:szCs w:val="24"/>
        </w:rPr>
        <w:t>Kuchtickova</w:t>
      </w:r>
      <w:proofErr w:type="spellEnd"/>
      <w:r w:rsidRPr="00C552A5">
        <w:rPr>
          <w:rFonts w:ascii="Times New Roman" w:hAnsi="Times New Roman" w:cs="Times New Roman"/>
          <w:sz w:val="24"/>
          <w:szCs w:val="24"/>
        </w:rPr>
        <w:t xml:space="preserve">, N.; </w:t>
      </w:r>
      <w:proofErr w:type="spellStart"/>
      <w:r w:rsidRPr="00C552A5">
        <w:rPr>
          <w:rFonts w:ascii="Times New Roman" w:hAnsi="Times New Roman" w:cs="Times New Roman"/>
          <w:sz w:val="24"/>
          <w:szCs w:val="24"/>
        </w:rPr>
        <w:t>Maskova</w:t>
      </w:r>
      <w:proofErr w:type="spellEnd"/>
      <w:r w:rsidRPr="00C552A5">
        <w:rPr>
          <w:rFonts w:ascii="Times New Roman" w:hAnsi="Times New Roman" w:cs="Times New Roman"/>
          <w:sz w:val="24"/>
          <w:szCs w:val="24"/>
        </w:rPr>
        <w:t xml:space="preserve">, L.; Tuma, J.; </w:t>
      </w:r>
      <w:proofErr w:type="spellStart"/>
      <w:r w:rsidRPr="00C552A5">
        <w:rPr>
          <w:rFonts w:ascii="Times New Roman" w:hAnsi="Times New Roman" w:cs="Times New Roman"/>
          <w:sz w:val="24"/>
          <w:szCs w:val="24"/>
        </w:rPr>
        <w:t>Vachova</w:t>
      </w:r>
      <w:proofErr w:type="spellEnd"/>
      <w:r w:rsidRPr="00C552A5">
        <w:rPr>
          <w:rFonts w:ascii="Times New Roman" w:hAnsi="Times New Roman" w:cs="Times New Roman"/>
          <w:sz w:val="24"/>
          <w:szCs w:val="24"/>
        </w:rPr>
        <w:t xml:space="preserve">, P.; </w:t>
      </w:r>
      <w:proofErr w:type="spellStart"/>
      <w:r w:rsidRPr="00C552A5">
        <w:rPr>
          <w:rFonts w:ascii="Times New Roman" w:hAnsi="Times New Roman" w:cs="Times New Roman"/>
          <w:sz w:val="24"/>
          <w:szCs w:val="24"/>
        </w:rPr>
        <w:t>Hejnak</w:t>
      </w:r>
      <w:proofErr w:type="spellEnd"/>
      <w:r w:rsidRPr="00C552A5">
        <w:rPr>
          <w:rFonts w:ascii="Times New Roman" w:hAnsi="Times New Roman" w:cs="Times New Roman"/>
          <w:sz w:val="24"/>
          <w:szCs w:val="24"/>
        </w:rPr>
        <w:t>, V. Changes in Content of Polyphenols and Ascorbic Acid in Leaves of White Cabbage after Pest Infestation. Molecules 2019, 24, 2622.</w:t>
      </w:r>
    </w:p>
    <w:p w14:paraId="4E43A742"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Lattanzio, V. Phenolic Compounds: Introduction. Nat. Prod. 2013, 50, 1543–1580.</w:t>
      </w:r>
    </w:p>
    <w:p w14:paraId="147466CC" w14:textId="584BE622"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Maffei ME, </w:t>
      </w:r>
      <w:proofErr w:type="spellStart"/>
      <w:r w:rsidRPr="00C12752">
        <w:rPr>
          <w:rFonts w:ascii="Times New Roman" w:hAnsi="Times New Roman" w:cs="Times New Roman"/>
          <w:sz w:val="24"/>
          <w:szCs w:val="24"/>
        </w:rPr>
        <w:t>Mithöfer</w:t>
      </w:r>
      <w:proofErr w:type="spellEnd"/>
      <w:r w:rsidRPr="00C12752">
        <w:rPr>
          <w:rFonts w:ascii="Times New Roman" w:hAnsi="Times New Roman" w:cs="Times New Roman"/>
          <w:sz w:val="24"/>
          <w:szCs w:val="24"/>
        </w:rPr>
        <w:t xml:space="preserve"> A, Boland W. Insects feeding on plants: rapid signals and responses preceding the induction of phytochemical release. Phytochemistry 2007; 68:2946-59</w:t>
      </w:r>
    </w:p>
    <w:p w14:paraId="50984F1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Marciniak, P., Adamski, Z., Bednarz, P., </w:t>
      </w:r>
      <w:proofErr w:type="spellStart"/>
      <w:r w:rsidRPr="00C12752">
        <w:rPr>
          <w:rFonts w:ascii="Times New Roman" w:hAnsi="Times New Roman" w:cs="Times New Roman"/>
          <w:sz w:val="24"/>
          <w:szCs w:val="24"/>
        </w:rPr>
        <w:t>Slocinska</w:t>
      </w:r>
      <w:proofErr w:type="spellEnd"/>
      <w:r w:rsidRPr="00C12752">
        <w:rPr>
          <w:rFonts w:ascii="Times New Roman" w:hAnsi="Times New Roman" w:cs="Times New Roman"/>
          <w:sz w:val="24"/>
          <w:szCs w:val="24"/>
        </w:rPr>
        <w:t xml:space="preserve">, M., </w:t>
      </w:r>
      <w:proofErr w:type="spellStart"/>
      <w:r w:rsidRPr="00C12752">
        <w:rPr>
          <w:rFonts w:ascii="Times New Roman" w:hAnsi="Times New Roman" w:cs="Times New Roman"/>
          <w:sz w:val="24"/>
          <w:szCs w:val="24"/>
        </w:rPr>
        <w:t>Ziemnicki</w:t>
      </w:r>
      <w:proofErr w:type="spellEnd"/>
      <w:r w:rsidRPr="00C12752">
        <w:rPr>
          <w:rFonts w:ascii="Times New Roman" w:hAnsi="Times New Roman" w:cs="Times New Roman"/>
          <w:sz w:val="24"/>
          <w:szCs w:val="24"/>
        </w:rPr>
        <w:t xml:space="preserve">, K., </w:t>
      </w:r>
      <w:proofErr w:type="spellStart"/>
      <w:r w:rsidRPr="00C12752">
        <w:rPr>
          <w:rFonts w:ascii="Times New Roman" w:hAnsi="Times New Roman" w:cs="Times New Roman"/>
          <w:sz w:val="24"/>
          <w:szCs w:val="24"/>
        </w:rPr>
        <w:t>Lelario</w:t>
      </w:r>
      <w:proofErr w:type="spellEnd"/>
      <w:r w:rsidRPr="00C12752">
        <w:rPr>
          <w:rFonts w:ascii="Times New Roman" w:hAnsi="Times New Roman" w:cs="Times New Roman"/>
          <w:sz w:val="24"/>
          <w:szCs w:val="24"/>
        </w:rPr>
        <w:t>, F. &amp; Bufo, S. A. (2010). Cardioinhibitory properties of potato glycoalkaloids in beetles. Bulletin of environmental contamination and toxicology, 84(2), 153-156.</w:t>
      </w:r>
    </w:p>
    <w:p w14:paraId="0DB15F17" w14:textId="24E9BB13" w:rsid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Martin, J.S., Martin, M.M. and Bernays, E.A., 1987. Failure of tannic acid to inhibit digestion or reduce digestibility of plant protein in gut fluids of insect herbivores: implications for theories of plant defense.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13</w:t>
      </w:r>
      <w:r w:rsidRPr="00C12752">
        <w:rPr>
          <w:rFonts w:ascii="Times New Roman" w:hAnsi="Times New Roman" w:cs="Times New Roman"/>
          <w:color w:val="222222"/>
          <w:sz w:val="24"/>
          <w:szCs w:val="24"/>
          <w:shd w:val="clear" w:color="auto" w:fill="FFFFFF"/>
        </w:rPr>
        <w:t>, 605-621.</w:t>
      </w:r>
    </w:p>
    <w:p w14:paraId="058D1A36" w14:textId="5FB7151A"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lastRenderedPageBreak/>
        <w:t xml:space="preserve">Matsui K. Green leaf volatiles: hydroperoxide lyase pathway of oxylipin metabolism. Curr </w:t>
      </w:r>
      <w:proofErr w:type="spellStart"/>
      <w:r w:rsidRPr="00E5405C">
        <w:rPr>
          <w:rFonts w:ascii="Times New Roman" w:eastAsia="Times New Roman" w:hAnsi="Times New Roman" w:cs="Times New Roman"/>
          <w:kern w:val="0"/>
          <w:sz w:val="24"/>
          <w:szCs w:val="24"/>
          <w14:ligatures w14:val="none"/>
        </w:rPr>
        <w:t>Opin</w:t>
      </w:r>
      <w:proofErr w:type="spellEnd"/>
      <w:r w:rsidRPr="00E5405C">
        <w:rPr>
          <w:rFonts w:ascii="Times New Roman" w:eastAsia="Times New Roman" w:hAnsi="Times New Roman" w:cs="Times New Roman"/>
          <w:kern w:val="0"/>
          <w:sz w:val="24"/>
          <w:szCs w:val="24"/>
          <w14:ligatures w14:val="none"/>
        </w:rPr>
        <w:t xml:space="preserve"> Plant Biol 2006; 9:274-80</w:t>
      </w:r>
    </w:p>
    <w:p w14:paraId="1133417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Movva, V., &amp; </w:t>
      </w:r>
      <w:proofErr w:type="spellStart"/>
      <w:r w:rsidRPr="00C12752">
        <w:rPr>
          <w:rFonts w:ascii="Times New Roman" w:hAnsi="Times New Roman" w:cs="Times New Roman"/>
          <w:sz w:val="24"/>
          <w:szCs w:val="24"/>
        </w:rPr>
        <w:t>Pathipati</w:t>
      </w:r>
      <w:proofErr w:type="spellEnd"/>
      <w:r w:rsidRPr="00C12752">
        <w:rPr>
          <w:rFonts w:ascii="Times New Roman" w:hAnsi="Times New Roman" w:cs="Times New Roman"/>
          <w:sz w:val="24"/>
          <w:szCs w:val="24"/>
        </w:rPr>
        <w:t xml:space="preserve">, U. R. (2017). Feeding-induced phenol production in Capsicum annuum L. influences Spodoptera </w:t>
      </w:r>
      <w:proofErr w:type="spellStart"/>
      <w:r w:rsidRPr="00C12752">
        <w:rPr>
          <w:rFonts w:ascii="Times New Roman" w:hAnsi="Times New Roman" w:cs="Times New Roman"/>
          <w:sz w:val="24"/>
          <w:szCs w:val="24"/>
        </w:rPr>
        <w:t>litura</w:t>
      </w:r>
      <w:proofErr w:type="spellEnd"/>
      <w:r w:rsidRPr="00C12752">
        <w:rPr>
          <w:rFonts w:ascii="Times New Roman" w:hAnsi="Times New Roman" w:cs="Times New Roman"/>
          <w:sz w:val="24"/>
          <w:szCs w:val="24"/>
        </w:rPr>
        <w:t xml:space="preserve"> F. Larval growth and physiology. Archives of Insect Biochemistry and Physiology, 95(1).</w:t>
      </w:r>
    </w:p>
    <w:p w14:paraId="3E4663E2" w14:textId="77777777" w:rsidR="00684FB1" w:rsidRDefault="00684FB1"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684FB1">
        <w:rPr>
          <w:rFonts w:ascii="Times New Roman" w:hAnsi="Times New Roman" w:cs="Times New Roman"/>
          <w:color w:val="222222"/>
          <w:sz w:val="24"/>
          <w:szCs w:val="24"/>
          <w:shd w:val="clear" w:color="auto" w:fill="FFFFFF"/>
        </w:rPr>
        <w:t>Nuessly</w:t>
      </w:r>
      <w:proofErr w:type="spellEnd"/>
      <w:r w:rsidRPr="00684FB1">
        <w:rPr>
          <w:rFonts w:ascii="Times New Roman" w:hAnsi="Times New Roman" w:cs="Times New Roman"/>
          <w:color w:val="222222"/>
          <w:sz w:val="24"/>
          <w:szCs w:val="24"/>
          <w:shd w:val="clear" w:color="auto" w:fill="FFFFFF"/>
        </w:rPr>
        <w:t xml:space="preserve">, G. S., Scully, B. T., Hentz, M. G., Beiriger, R., Snook, M. E., &amp; Widstrom, N. W. (2007). Resistance to Spodoptera </w:t>
      </w:r>
      <w:proofErr w:type="spellStart"/>
      <w:r w:rsidRPr="00684FB1">
        <w:rPr>
          <w:rFonts w:ascii="Times New Roman" w:hAnsi="Times New Roman" w:cs="Times New Roman"/>
          <w:color w:val="222222"/>
          <w:sz w:val="24"/>
          <w:szCs w:val="24"/>
          <w:shd w:val="clear" w:color="auto" w:fill="FFFFFF"/>
        </w:rPr>
        <w:t>frugiperda</w:t>
      </w:r>
      <w:proofErr w:type="spellEnd"/>
      <w:r w:rsidRPr="00684FB1">
        <w:rPr>
          <w:rFonts w:ascii="Times New Roman" w:hAnsi="Times New Roman" w:cs="Times New Roman"/>
          <w:color w:val="222222"/>
          <w:sz w:val="24"/>
          <w:szCs w:val="24"/>
          <w:shd w:val="clear" w:color="auto" w:fill="FFFFFF"/>
        </w:rPr>
        <w:t xml:space="preserve"> (Lepidoptera: </w:t>
      </w:r>
      <w:proofErr w:type="spellStart"/>
      <w:r w:rsidRPr="00684FB1">
        <w:rPr>
          <w:rFonts w:ascii="Times New Roman" w:hAnsi="Times New Roman" w:cs="Times New Roman"/>
          <w:color w:val="222222"/>
          <w:sz w:val="24"/>
          <w:szCs w:val="24"/>
          <w:shd w:val="clear" w:color="auto" w:fill="FFFFFF"/>
        </w:rPr>
        <w:t>Noctuidae</w:t>
      </w:r>
      <w:proofErr w:type="spellEnd"/>
      <w:r w:rsidRPr="00684FB1">
        <w:rPr>
          <w:rFonts w:ascii="Times New Roman" w:hAnsi="Times New Roman" w:cs="Times New Roman"/>
          <w:color w:val="222222"/>
          <w:sz w:val="24"/>
          <w:szCs w:val="24"/>
          <w:shd w:val="clear" w:color="auto" w:fill="FFFFFF"/>
        </w:rPr>
        <w:t xml:space="preserve">) and </w:t>
      </w:r>
      <w:proofErr w:type="spellStart"/>
      <w:r w:rsidRPr="00684FB1">
        <w:rPr>
          <w:rFonts w:ascii="Times New Roman" w:hAnsi="Times New Roman" w:cs="Times New Roman"/>
          <w:color w:val="222222"/>
          <w:sz w:val="24"/>
          <w:szCs w:val="24"/>
          <w:shd w:val="clear" w:color="auto" w:fill="FFFFFF"/>
        </w:rPr>
        <w:t>Euxesta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stigmatias</w:t>
      </w:r>
      <w:proofErr w:type="spellEnd"/>
      <w:r w:rsidRPr="00684FB1">
        <w:rPr>
          <w:rFonts w:ascii="Times New Roman" w:hAnsi="Times New Roman" w:cs="Times New Roman"/>
          <w:color w:val="222222"/>
          <w:sz w:val="24"/>
          <w:szCs w:val="24"/>
          <w:shd w:val="clear" w:color="auto" w:fill="FFFFFF"/>
        </w:rPr>
        <w:t xml:space="preserve"> (Diptera: </w:t>
      </w:r>
      <w:proofErr w:type="spellStart"/>
      <w:r w:rsidRPr="00684FB1">
        <w:rPr>
          <w:rFonts w:ascii="Times New Roman" w:hAnsi="Times New Roman" w:cs="Times New Roman"/>
          <w:color w:val="222222"/>
          <w:sz w:val="24"/>
          <w:szCs w:val="24"/>
          <w:shd w:val="clear" w:color="auto" w:fill="FFFFFF"/>
        </w:rPr>
        <w:t>Ulidiidae</w:t>
      </w:r>
      <w:proofErr w:type="spellEnd"/>
      <w:r w:rsidRPr="00684FB1">
        <w:rPr>
          <w:rFonts w:ascii="Times New Roman" w:hAnsi="Times New Roman" w:cs="Times New Roman"/>
          <w:color w:val="222222"/>
          <w:sz w:val="24"/>
          <w:szCs w:val="24"/>
          <w:shd w:val="clear" w:color="auto" w:fill="FFFFFF"/>
        </w:rPr>
        <w:t>) in sweet corn derived from exogenous and endogenous genetic systems. </w:t>
      </w:r>
      <w:r w:rsidRPr="00684FB1">
        <w:rPr>
          <w:rFonts w:ascii="Times New Roman" w:hAnsi="Times New Roman" w:cs="Times New Roman"/>
          <w:i/>
          <w:iCs/>
          <w:color w:val="222222"/>
          <w:sz w:val="24"/>
          <w:szCs w:val="24"/>
          <w:shd w:val="clear" w:color="auto" w:fill="FFFFFF"/>
        </w:rPr>
        <w:t>Journal of economic entomology</w:t>
      </w:r>
      <w:r w:rsidRPr="00684FB1">
        <w:rPr>
          <w:rFonts w:ascii="Times New Roman" w:hAnsi="Times New Roman" w:cs="Times New Roman"/>
          <w:color w:val="222222"/>
          <w:sz w:val="24"/>
          <w:szCs w:val="24"/>
          <w:shd w:val="clear" w:color="auto" w:fill="FFFFFF"/>
        </w:rPr>
        <w:t>, </w:t>
      </w:r>
      <w:r w:rsidRPr="00684FB1">
        <w:rPr>
          <w:rFonts w:ascii="Times New Roman" w:hAnsi="Times New Roman" w:cs="Times New Roman"/>
          <w:i/>
          <w:iCs/>
          <w:color w:val="222222"/>
          <w:sz w:val="24"/>
          <w:szCs w:val="24"/>
          <w:shd w:val="clear" w:color="auto" w:fill="FFFFFF"/>
        </w:rPr>
        <w:t>100</w:t>
      </w:r>
      <w:r w:rsidRPr="00684FB1">
        <w:rPr>
          <w:rFonts w:ascii="Times New Roman" w:hAnsi="Times New Roman" w:cs="Times New Roman"/>
          <w:color w:val="222222"/>
          <w:sz w:val="24"/>
          <w:szCs w:val="24"/>
          <w:shd w:val="clear" w:color="auto" w:fill="FFFFFF"/>
        </w:rPr>
        <w:t>(6), 1887-1895.</w:t>
      </w:r>
    </w:p>
    <w:p w14:paraId="34063A61" w14:textId="3BB4CAEF"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Okuda, T., Yoshida, T., Hatano, T. and Ito, H., 2009. Ellagitannins renewed the concept of tannins. In </w:t>
      </w:r>
      <w:r w:rsidRPr="00C12752">
        <w:rPr>
          <w:rFonts w:ascii="Times New Roman" w:hAnsi="Times New Roman" w:cs="Times New Roman"/>
          <w:i/>
          <w:iCs/>
          <w:color w:val="222222"/>
          <w:sz w:val="24"/>
          <w:szCs w:val="24"/>
          <w:shd w:val="clear" w:color="auto" w:fill="FFFFFF"/>
        </w:rPr>
        <w:t>Chemistry and biology of ellagitannins: An underestimated class of bioactive plant polyphenols</w:t>
      </w:r>
      <w:r w:rsidRPr="00C12752">
        <w:rPr>
          <w:rFonts w:ascii="Times New Roman" w:hAnsi="Times New Roman" w:cs="Times New Roman"/>
          <w:color w:val="222222"/>
          <w:sz w:val="24"/>
          <w:szCs w:val="24"/>
          <w:shd w:val="clear" w:color="auto" w:fill="FFFFFF"/>
        </w:rPr>
        <w:t>. 1-54.</w:t>
      </w:r>
    </w:p>
    <w:p w14:paraId="3831829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Pandey, K.B.; Rizvi, S.I. Plant Polyphenols as Dietary Antioxidants in Human Health and Disease. Oxidative Med. Cell. </w:t>
      </w:r>
      <w:proofErr w:type="spellStart"/>
      <w:r w:rsidRPr="00C12752">
        <w:rPr>
          <w:rFonts w:ascii="Times New Roman" w:hAnsi="Times New Roman" w:cs="Times New Roman"/>
          <w:sz w:val="24"/>
          <w:szCs w:val="24"/>
        </w:rPr>
        <w:t>Longev</w:t>
      </w:r>
      <w:proofErr w:type="spellEnd"/>
      <w:r w:rsidRPr="00C12752">
        <w:rPr>
          <w:rFonts w:ascii="Times New Roman" w:hAnsi="Times New Roman" w:cs="Times New Roman"/>
          <w:sz w:val="24"/>
          <w:szCs w:val="24"/>
        </w:rPr>
        <w:t>. 2009, 2, 270–278.</w:t>
      </w:r>
    </w:p>
    <w:p w14:paraId="5E6AB6D6"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Porter, L.J., 1989. Condensed tannins. In </w:t>
      </w:r>
      <w:r w:rsidRPr="00C12752">
        <w:rPr>
          <w:rFonts w:ascii="Times New Roman" w:hAnsi="Times New Roman" w:cs="Times New Roman"/>
          <w:i/>
          <w:iCs/>
          <w:color w:val="222222"/>
          <w:sz w:val="24"/>
          <w:szCs w:val="24"/>
          <w:shd w:val="clear" w:color="auto" w:fill="FFFFFF"/>
        </w:rPr>
        <w:t>Natural products of woody plants: chemicals extraneous to the lignocellulosic cell wall</w:t>
      </w:r>
      <w:r w:rsidRPr="00C12752">
        <w:rPr>
          <w:rFonts w:ascii="Times New Roman" w:hAnsi="Times New Roman" w:cs="Times New Roman"/>
          <w:color w:val="222222"/>
          <w:sz w:val="24"/>
          <w:szCs w:val="24"/>
          <w:shd w:val="clear" w:color="auto" w:fill="FFFFFF"/>
        </w:rPr>
        <w:t> (pp. 651-690). Berlin, Heidelberg: Springer Berlin Heidelberg.</w:t>
      </w:r>
    </w:p>
    <w:p w14:paraId="3EF5187E" w14:textId="0D6F85CE"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Quideau</w:t>
      </w:r>
      <w:proofErr w:type="spellEnd"/>
      <w:r w:rsidRPr="00C12752">
        <w:rPr>
          <w:rFonts w:ascii="Times New Roman" w:hAnsi="Times New Roman" w:cs="Times New Roman"/>
          <w:color w:val="222222"/>
          <w:sz w:val="24"/>
          <w:szCs w:val="24"/>
          <w:shd w:val="clear" w:color="auto" w:fill="FFFFFF"/>
        </w:rPr>
        <w:t xml:space="preserve">, S., Deffieux, D., Douat‐Casassus, C. and </w:t>
      </w:r>
      <w:proofErr w:type="spellStart"/>
      <w:r w:rsidRPr="00C12752">
        <w:rPr>
          <w:rFonts w:ascii="Times New Roman" w:hAnsi="Times New Roman" w:cs="Times New Roman"/>
          <w:color w:val="222222"/>
          <w:sz w:val="24"/>
          <w:szCs w:val="24"/>
          <w:shd w:val="clear" w:color="auto" w:fill="FFFFFF"/>
        </w:rPr>
        <w:t>Pouységu</w:t>
      </w:r>
      <w:proofErr w:type="spellEnd"/>
      <w:r w:rsidRPr="00C12752">
        <w:rPr>
          <w:rFonts w:ascii="Times New Roman" w:hAnsi="Times New Roman" w:cs="Times New Roman"/>
          <w:color w:val="222222"/>
          <w:sz w:val="24"/>
          <w:szCs w:val="24"/>
          <w:shd w:val="clear" w:color="auto" w:fill="FFFFFF"/>
        </w:rPr>
        <w:t>, L., 2011. Plant polyphenols: chemical properties, biological activities, and synthesis. </w:t>
      </w:r>
      <w:proofErr w:type="spellStart"/>
      <w:r w:rsidRPr="00C12752">
        <w:rPr>
          <w:rFonts w:ascii="Times New Roman" w:hAnsi="Times New Roman" w:cs="Times New Roman"/>
          <w:i/>
          <w:iCs/>
          <w:color w:val="222222"/>
          <w:sz w:val="24"/>
          <w:szCs w:val="24"/>
          <w:shd w:val="clear" w:color="auto" w:fill="FFFFFF"/>
        </w:rPr>
        <w:t>Angewandte</w:t>
      </w:r>
      <w:proofErr w:type="spellEnd"/>
      <w:r w:rsidRPr="00C12752">
        <w:rPr>
          <w:rFonts w:ascii="Times New Roman" w:hAnsi="Times New Roman" w:cs="Times New Roman"/>
          <w:i/>
          <w:iCs/>
          <w:color w:val="222222"/>
          <w:sz w:val="24"/>
          <w:szCs w:val="24"/>
          <w:shd w:val="clear" w:color="auto" w:fill="FFFFFF"/>
        </w:rPr>
        <w:t xml:space="preserve"> </w:t>
      </w:r>
      <w:proofErr w:type="spellStart"/>
      <w:r w:rsidRPr="00C12752">
        <w:rPr>
          <w:rFonts w:ascii="Times New Roman" w:hAnsi="Times New Roman" w:cs="Times New Roman"/>
          <w:i/>
          <w:iCs/>
          <w:color w:val="222222"/>
          <w:sz w:val="24"/>
          <w:szCs w:val="24"/>
          <w:shd w:val="clear" w:color="auto" w:fill="FFFFFF"/>
        </w:rPr>
        <w:t>Chemie</w:t>
      </w:r>
      <w:proofErr w:type="spellEnd"/>
      <w:r w:rsidRPr="00C12752">
        <w:rPr>
          <w:rFonts w:ascii="Times New Roman" w:hAnsi="Times New Roman" w:cs="Times New Roman"/>
          <w:i/>
          <w:iCs/>
          <w:color w:val="222222"/>
          <w:sz w:val="24"/>
          <w:szCs w:val="24"/>
          <w:shd w:val="clear" w:color="auto" w:fill="FFFFFF"/>
        </w:rPr>
        <w:t xml:space="preserve"> International Edition</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50</w:t>
      </w:r>
      <w:r w:rsidRPr="00C12752">
        <w:rPr>
          <w:rFonts w:ascii="Times New Roman" w:hAnsi="Times New Roman" w:cs="Times New Roman"/>
          <w:color w:val="222222"/>
          <w:sz w:val="24"/>
          <w:szCs w:val="24"/>
          <w:shd w:val="clear" w:color="auto" w:fill="FFFFFF"/>
        </w:rPr>
        <w:t>(3)</w:t>
      </w:r>
      <w:r w:rsidR="00684FB1">
        <w:rPr>
          <w:rFonts w:ascii="Times New Roman" w:hAnsi="Times New Roman" w:cs="Times New Roman"/>
          <w:color w:val="222222"/>
          <w:sz w:val="24"/>
          <w:szCs w:val="24"/>
          <w:shd w:val="clear" w:color="auto" w:fill="FFFFFF"/>
        </w:rPr>
        <w:t xml:space="preserve">. </w:t>
      </w:r>
      <w:r w:rsidRPr="00C12752">
        <w:rPr>
          <w:rFonts w:ascii="Times New Roman" w:hAnsi="Times New Roman" w:cs="Times New Roman"/>
          <w:color w:val="222222"/>
          <w:sz w:val="24"/>
          <w:szCs w:val="24"/>
          <w:shd w:val="clear" w:color="auto" w:fill="FFFFFF"/>
        </w:rPr>
        <w:t>586-621.</w:t>
      </w:r>
    </w:p>
    <w:p w14:paraId="5BB97110" w14:textId="756B062C"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733A13">
        <w:rPr>
          <w:rFonts w:ascii="Times New Roman" w:hAnsi="Times New Roman" w:cs="Times New Roman"/>
          <w:sz w:val="24"/>
          <w:szCs w:val="24"/>
          <w:lang w:val="de-DE"/>
        </w:rPr>
        <w:t xml:space="preserve">Renwick JAA, Zhang W, Haribal M, Attygalle AB, Lopez KD. </w:t>
      </w:r>
      <w:r w:rsidRPr="00C12752">
        <w:rPr>
          <w:rFonts w:ascii="Times New Roman" w:hAnsi="Times New Roman" w:cs="Times New Roman"/>
          <w:sz w:val="24"/>
          <w:szCs w:val="24"/>
        </w:rPr>
        <w:t xml:space="preserve">Dual chemical barriers protect a plant against different larval stages of an insect. J Chem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2001; 27:1575-83</w:t>
      </w:r>
      <w:r w:rsidR="00684FB1">
        <w:rPr>
          <w:rFonts w:ascii="Times New Roman" w:hAnsi="Times New Roman" w:cs="Times New Roman"/>
          <w:sz w:val="24"/>
          <w:szCs w:val="24"/>
        </w:rPr>
        <w:t>.</w:t>
      </w:r>
    </w:p>
    <w:p w14:paraId="7433641A"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Rosen, R., Kanakala, S., Kliot, A., </w:t>
      </w:r>
      <w:proofErr w:type="spellStart"/>
      <w:r w:rsidRPr="00C12752">
        <w:rPr>
          <w:rFonts w:ascii="Times New Roman" w:hAnsi="Times New Roman" w:cs="Times New Roman"/>
          <w:sz w:val="24"/>
          <w:szCs w:val="24"/>
        </w:rPr>
        <w:t>Pakkianathan</w:t>
      </w:r>
      <w:proofErr w:type="spellEnd"/>
      <w:r w:rsidRPr="00C12752">
        <w:rPr>
          <w:rFonts w:ascii="Times New Roman" w:hAnsi="Times New Roman" w:cs="Times New Roman"/>
          <w:sz w:val="24"/>
          <w:szCs w:val="24"/>
        </w:rPr>
        <w:t xml:space="preserve">, B. C., </w:t>
      </w:r>
      <w:proofErr w:type="spellStart"/>
      <w:r w:rsidRPr="00C12752">
        <w:rPr>
          <w:rFonts w:ascii="Times New Roman" w:hAnsi="Times New Roman" w:cs="Times New Roman"/>
          <w:sz w:val="24"/>
          <w:szCs w:val="24"/>
        </w:rPr>
        <w:t>Farich</w:t>
      </w:r>
      <w:proofErr w:type="spellEnd"/>
      <w:r w:rsidRPr="00C12752">
        <w:rPr>
          <w:rFonts w:ascii="Times New Roman" w:hAnsi="Times New Roman" w:cs="Times New Roman"/>
          <w:sz w:val="24"/>
          <w:szCs w:val="24"/>
        </w:rPr>
        <w:t xml:space="preserve">, B. A., Santana-Magal, N., et al. (2015). Persistent, circulative transmission of </w:t>
      </w:r>
      <w:proofErr w:type="spellStart"/>
      <w:r w:rsidRPr="00C12752">
        <w:rPr>
          <w:rFonts w:ascii="Times New Roman" w:hAnsi="Times New Roman" w:cs="Times New Roman"/>
          <w:sz w:val="24"/>
          <w:szCs w:val="24"/>
        </w:rPr>
        <w:t>begomoviruses</w:t>
      </w:r>
      <w:proofErr w:type="spellEnd"/>
      <w:r w:rsidRPr="00C12752">
        <w:rPr>
          <w:rFonts w:ascii="Times New Roman" w:hAnsi="Times New Roman" w:cs="Times New Roman"/>
          <w:sz w:val="24"/>
          <w:szCs w:val="24"/>
        </w:rPr>
        <w:t xml:space="preserve"> by whitefly vectors. Current Opinion in Virology, 15, 1–8.</w:t>
      </w:r>
    </w:p>
    <w:p w14:paraId="72223DCE" w14:textId="77777777" w:rsidR="00684FB1" w:rsidRDefault="00E5405C" w:rsidP="00684FB1">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Salminen, J.P. and </w:t>
      </w:r>
      <w:proofErr w:type="spellStart"/>
      <w:r w:rsidRPr="00C12752">
        <w:rPr>
          <w:rFonts w:ascii="Times New Roman" w:hAnsi="Times New Roman" w:cs="Times New Roman"/>
          <w:color w:val="222222"/>
          <w:sz w:val="24"/>
          <w:szCs w:val="24"/>
          <w:shd w:val="clear" w:color="auto" w:fill="FFFFFF"/>
        </w:rPr>
        <w:t>Karonen</w:t>
      </w:r>
      <w:proofErr w:type="spellEnd"/>
      <w:r w:rsidRPr="00C12752">
        <w:rPr>
          <w:rFonts w:ascii="Times New Roman" w:hAnsi="Times New Roman" w:cs="Times New Roman"/>
          <w:color w:val="222222"/>
          <w:sz w:val="24"/>
          <w:szCs w:val="24"/>
          <w:shd w:val="clear" w:color="auto" w:fill="FFFFFF"/>
        </w:rPr>
        <w:t>, M., 2011. Chemical ecology of tannins and other phenolics: we need a change in approach. </w:t>
      </w:r>
      <w:r w:rsidRPr="00C12752">
        <w:rPr>
          <w:rFonts w:ascii="Times New Roman" w:hAnsi="Times New Roman" w:cs="Times New Roman"/>
          <w:i/>
          <w:iCs/>
          <w:color w:val="222222"/>
          <w:sz w:val="24"/>
          <w:szCs w:val="24"/>
          <w:shd w:val="clear" w:color="auto" w:fill="FFFFFF"/>
        </w:rPr>
        <w:t>Functional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25</w:t>
      </w:r>
      <w:r w:rsidRPr="00C12752">
        <w:rPr>
          <w:rFonts w:ascii="Times New Roman" w:hAnsi="Times New Roman" w:cs="Times New Roman"/>
          <w:color w:val="222222"/>
          <w:sz w:val="24"/>
          <w:szCs w:val="24"/>
          <w:shd w:val="clear" w:color="auto" w:fill="FFFFFF"/>
        </w:rPr>
        <w:t>(2), pp.325-338.</w:t>
      </w:r>
    </w:p>
    <w:p w14:paraId="39637ED9" w14:textId="26AA02DF" w:rsidR="00E5405C" w:rsidRPr="00684FB1" w:rsidRDefault="00E5405C" w:rsidP="00684FB1">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684FB1">
        <w:rPr>
          <w:rFonts w:ascii="Times New Roman" w:eastAsia="Times New Roman" w:hAnsi="Times New Roman" w:cs="Times New Roman"/>
          <w:kern w:val="0"/>
          <w:sz w:val="24"/>
          <w:szCs w:val="24"/>
          <w14:ligatures w14:val="none"/>
        </w:rPr>
        <w:t xml:space="preserve">Sethi A, </w:t>
      </w:r>
      <w:proofErr w:type="spellStart"/>
      <w:r w:rsidRPr="00684FB1">
        <w:rPr>
          <w:rFonts w:ascii="Times New Roman" w:eastAsia="Times New Roman" w:hAnsi="Times New Roman" w:cs="Times New Roman"/>
          <w:kern w:val="0"/>
          <w:sz w:val="24"/>
          <w:szCs w:val="24"/>
          <w14:ligatures w14:val="none"/>
        </w:rPr>
        <w:t>McAuslane</w:t>
      </w:r>
      <w:proofErr w:type="spellEnd"/>
      <w:r w:rsidRPr="00684FB1">
        <w:rPr>
          <w:rFonts w:ascii="Times New Roman" w:eastAsia="Times New Roman" w:hAnsi="Times New Roman" w:cs="Times New Roman"/>
          <w:kern w:val="0"/>
          <w:sz w:val="24"/>
          <w:szCs w:val="24"/>
          <w14:ligatures w14:val="none"/>
        </w:rPr>
        <w:t xml:space="preserve"> HJ, </w:t>
      </w:r>
      <w:proofErr w:type="spellStart"/>
      <w:r w:rsidRPr="00684FB1">
        <w:rPr>
          <w:rFonts w:ascii="Times New Roman" w:eastAsia="Times New Roman" w:hAnsi="Times New Roman" w:cs="Times New Roman"/>
          <w:kern w:val="0"/>
          <w:sz w:val="24"/>
          <w:szCs w:val="24"/>
          <w14:ligatures w14:val="none"/>
        </w:rPr>
        <w:t>Rathinasabapathi</w:t>
      </w:r>
      <w:proofErr w:type="spellEnd"/>
      <w:r w:rsidRPr="00684FB1">
        <w:rPr>
          <w:rFonts w:ascii="Times New Roman" w:eastAsia="Times New Roman" w:hAnsi="Times New Roman" w:cs="Times New Roman"/>
          <w:kern w:val="0"/>
          <w:sz w:val="24"/>
          <w:szCs w:val="24"/>
          <w14:ligatures w14:val="none"/>
        </w:rPr>
        <w:t xml:space="preserve"> B, </w:t>
      </w:r>
      <w:proofErr w:type="spellStart"/>
      <w:r w:rsidRPr="00684FB1">
        <w:rPr>
          <w:rFonts w:ascii="Times New Roman" w:eastAsia="Times New Roman" w:hAnsi="Times New Roman" w:cs="Times New Roman"/>
          <w:kern w:val="0"/>
          <w:sz w:val="24"/>
          <w:szCs w:val="24"/>
          <w14:ligatures w14:val="none"/>
        </w:rPr>
        <w:t>Nuessly</w:t>
      </w:r>
      <w:proofErr w:type="spellEnd"/>
      <w:r w:rsidRPr="00684FB1">
        <w:rPr>
          <w:rFonts w:ascii="Times New Roman" w:eastAsia="Times New Roman" w:hAnsi="Times New Roman" w:cs="Times New Roman"/>
          <w:kern w:val="0"/>
          <w:sz w:val="24"/>
          <w:szCs w:val="24"/>
          <w14:ligatures w14:val="none"/>
        </w:rPr>
        <w:t xml:space="preserve"> GS, Nagata RT. Enzyme induction as a possible mechanism for latex-mediated insect resistance in romaine lettuce. J Chem </w:t>
      </w:r>
      <w:proofErr w:type="spellStart"/>
      <w:r w:rsidRPr="00684FB1">
        <w:rPr>
          <w:rFonts w:ascii="Times New Roman" w:eastAsia="Times New Roman" w:hAnsi="Times New Roman" w:cs="Times New Roman"/>
          <w:kern w:val="0"/>
          <w:sz w:val="24"/>
          <w:szCs w:val="24"/>
          <w14:ligatures w14:val="none"/>
        </w:rPr>
        <w:t>Ecol</w:t>
      </w:r>
      <w:proofErr w:type="spellEnd"/>
      <w:r w:rsidRPr="00684FB1">
        <w:rPr>
          <w:rFonts w:ascii="Times New Roman" w:eastAsia="Times New Roman" w:hAnsi="Times New Roman" w:cs="Times New Roman"/>
          <w:kern w:val="0"/>
          <w:sz w:val="24"/>
          <w:szCs w:val="24"/>
          <w14:ligatures w14:val="none"/>
        </w:rPr>
        <w:t xml:space="preserve"> 2009; 35:190-200</w:t>
      </w:r>
    </w:p>
    <w:p w14:paraId="39062246"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Sharma HC, Sujana G, Rao DM. Morphological and chemical components of resistance to pod borer, </w:t>
      </w:r>
      <w:proofErr w:type="spellStart"/>
      <w:r w:rsidRPr="00684FB1">
        <w:rPr>
          <w:rFonts w:ascii="Times New Roman" w:hAnsi="Times New Roman" w:cs="Times New Roman"/>
          <w:i/>
          <w:iCs/>
          <w:sz w:val="24"/>
          <w:szCs w:val="24"/>
        </w:rPr>
        <w:t>Helicoverpa</w:t>
      </w:r>
      <w:proofErr w:type="spellEnd"/>
      <w:r w:rsidRPr="00684FB1">
        <w:rPr>
          <w:rFonts w:ascii="Times New Roman" w:hAnsi="Times New Roman" w:cs="Times New Roman"/>
          <w:i/>
          <w:iCs/>
          <w:sz w:val="24"/>
          <w:szCs w:val="24"/>
        </w:rPr>
        <w:t xml:space="preserve"> </w:t>
      </w:r>
      <w:proofErr w:type="spellStart"/>
      <w:r w:rsidRPr="00684FB1">
        <w:rPr>
          <w:rFonts w:ascii="Times New Roman" w:hAnsi="Times New Roman" w:cs="Times New Roman"/>
          <w:i/>
          <w:iCs/>
          <w:sz w:val="24"/>
          <w:szCs w:val="24"/>
        </w:rPr>
        <w:t>armigera</w:t>
      </w:r>
      <w:proofErr w:type="spellEnd"/>
      <w:r w:rsidRPr="00C12752">
        <w:rPr>
          <w:rFonts w:ascii="Times New Roman" w:hAnsi="Times New Roman" w:cs="Times New Roman"/>
          <w:sz w:val="24"/>
          <w:szCs w:val="24"/>
        </w:rPr>
        <w:t xml:space="preserve"> in wild relatives of </w:t>
      </w:r>
      <w:proofErr w:type="spellStart"/>
      <w:r w:rsidRPr="00C12752">
        <w:rPr>
          <w:rFonts w:ascii="Times New Roman" w:hAnsi="Times New Roman" w:cs="Times New Roman"/>
          <w:sz w:val="24"/>
          <w:szCs w:val="24"/>
        </w:rPr>
        <w:t>pigeonpea</w:t>
      </w:r>
      <w:proofErr w:type="spellEnd"/>
      <w:r w:rsidRPr="00C12752">
        <w:rPr>
          <w:rFonts w:ascii="Times New Roman" w:hAnsi="Times New Roman" w:cs="Times New Roman"/>
          <w:sz w:val="24"/>
          <w:szCs w:val="24"/>
        </w:rPr>
        <w:t>. Arthropod-Plant Interact 2009; 3:151-61</w:t>
      </w:r>
    </w:p>
    <w:p w14:paraId="3B5DB04C" w14:textId="6DC8A1EA"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Simmonds MSJ, Blaney WM, Fellows LE. </w:t>
      </w:r>
      <w:proofErr w:type="spellStart"/>
      <w:r w:rsidRPr="00C12752">
        <w:rPr>
          <w:rFonts w:ascii="Times New Roman" w:hAnsi="Times New Roman" w:cs="Times New Roman"/>
          <w:sz w:val="24"/>
          <w:szCs w:val="24"/>
        </w:rPr>
        <w:t>Behavioural</w:t>
      </w:r>
      <w:proofErr w:type="spellEnd"/>
      <w:r w:rsidRPr="00C12752">
        <w:rPr>
          <w:rFonts w:ascii="Times New Roman" w:hAnsi="Times New Roman" w:cs="Times New Roman"/>
          <w:sz w:val="24"/>
          <w:szCs w:val="24"/>
        </w:rPr>
        <w:t xml:space="preserve"> and electrophysiological study of antifeedant mechanisms associated with </w:t>
      </w:r>
      <w:proofErr w:type="spellStart"/>
      <w:r w:rsidRPr="00C12752">
        <w:rPr>
          <w:rFonts w:ascii="Times New Roman" w:hAnsi="Times New Roman" w:cs="Times New Roman"/>
          <w:sz w:val="24"/>
          <w:szCs w:val="24"/>
        </w:rPr>
        <w:t>polyhydroxyalkaloids</w:t>
      </w:r>
      <w:proofErr w:type="spellEnd"/>
      <w:r w:rsidRPr="00C12752">
        <w:rPr>
          <w:rFonts w:ascii="Times New Roman" w:hAnsi="Times New Roman" w:cs="Times New Roman"/>
          <w:sz w:val="24"/>
          <w:szCs w:val="24"/>
        </w:rPr>
        <w:t xml:space="preserve">. J Chem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1990; 16:3167-96</w:t>
      </w:r>
    </w:p>
    <w:p w14:paraId="1441176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Sinden, S. L., Sanford, L. L., </w:t>
      </w:r>
      <w:proofErr w:type="spellStart"/>
      <w:r w:rsidRPr="00C12752">
        <w:rPr>
          <w:rFonts w:ascii="Times New Roman" w:hAnsi="Times New Roman" w:cs="Times New Roman"/>
          <w:sz w:val="24"/>
          <w:szCs w:val="24"/>
        </w:rPr>
        <w:t>Cantelo</w:t>
      </w:r>
      <w:proofErr w:type="spellEnd"/>
      <w:r w:rsidRPr="00C12752">
        <w:rPr>
          <w:rFonts w:ascii="Times New Roman" w:hAnsi="Times New Roman" w:cs="Times New Roman"/>
          <w:sz w:val="24"/>
          <w:szCs w:val="24"/>
        </w:rPr>
        <w:t xml:space="preserve">, W. W., &amp; Deahl, K. L. (1986). </w:t>
      </w:r>
      <w:proofErr w:type="spellStart"/>
      <w:r w:rsidRPr="00C12752">
        <w:rPr>
          <w:rFonts w:ascii="Times New Roman" w:hAnsi="Times New Roman" w:cs="Times New Roman"/>
          <w:sz w:val="24"/>
          <w:szCs w:val="24"/>
        </w:rPr>
        <w:t>Leptine</w:t>
      </w:r>
      <w:proofErr w:type="spellEnd"/>
      <w:r w:rsidRPr="00C12752">
        <w:rPr>
          <w:rFonts w:ascii="Times New Roman" w:hAnsi="Times New Roman" w:cs="Times New Roman"/>
          <w:sz w:val="24"/>
          <w:szCs w:val="24"/>
        </w:rPr>
        <w:t xml:space="preserve"> glycoalkaloids and resistance to the Colorado potato beetle (Coleoptera: </w:t>
      </w:r>
      <w:proofErr w:type="spellStart"/>
      <w:r w:rsidRPr="00C12752">
        <w:rPr>
          <w:rFonts w:ascii="Times New Roman" w:hAnsi="Times New Roman" w:cs="Times New Roman"/>
          <w:sz w:val="24"/>
          <w:szCs w:val="24"/>
        </w:rPr>
        <w:t>Chrysomelidae</w:t>
      </w:r>
      <w:proofErr w:type="spellEnd"/>
      <w:r w:rsidRPr="00C12752">
        <w:rPr>
          <w:rFonts w:ascii="Times New Roman" w:hAnsi="Times New Roman" w:cs="Times New Roman"/>
          <w:sz w:val="24"/>
          <w:szCs w:val="24"/>
        </w:rPr>
        <w:t xml:space="preserve">) in Solanum </w:t>
      </w:r>
      <w:proofErr w:type="spellStart"/>
      <w:r w:rsidRPr="00C12752">
        <w:rPr>
          <w:rFonts w:ascii="Times New Roman" w:hAnsi="Times New Roman" w:cs="Times New Roman"/>
          <w:sz w:val="24"/>
          <w:szCs w:val="24"/>
        </w:rPr>
        <w:t>chacoense</w:t>
      </w:r>
      <w:proofErr w:type="spellEnd"/>
      <w:r w:rsidRPr="00C12752">
        <w:rPr>
          <w:rFonts w:ascii="Times New Roman" w:hAnsi="Times New Roman" w:cs="Times New Roman"/>
          <w:sz w:val="24"/>
          <w:szCs w:val="24"/>
        </w:rPr>
        <w:t>. Environmental Entomology, 15(5), 1057–1062.</w:t>
      </w:r>
    </w:p>
    <w:p w14:paraId="202C4C79"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lastRenderedPageBreak/>
        <w:t xml:space="preserve">Stam, J.M.; Kroes, A.; Li, Y.; </w:t>
      </w:r>
      <w:proofErr w:type="spellStart"/>
      <w:r w:rsidRPr="00C12752">
        <w:rPr>
          <w:rFonts w:ascii="Times New Roman" w:hAnsi="Times New Roman" w:cs="Times New Roman"/>
          <w:sz w:val="24"/>
          <w:szCs w:val="24"/>
        </w:rPr>
        <w:t>Gols</w:t>
      </w:r>
      <w:proofErr w:type="spellEnd"/>
      <w:r w:rsidRPr="00C12752">
        <w:rPr>
          <w:rFonts w:ascii="Times New Roman" w:hAnsi="Times New Roman" w:cs="Times New Roman"/>
          <w:sz w:val="24"/>
          <w:szCs w:val="24"/>
        </w:rPr>
        <w:t>, R.; Loon, J.J.V.; Poelman, E.H.; Dicke, M. Plant Interactions with Multiple Insect Herbivores: From Community to Genes. Annu. Rev. Plant Biol. 2014, 65, 689–713</w:t>
      </w:r>
    </w:p>
    <w:p w14:paraId="5E7E874F"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Tian, D.; Peiffer, M.; Moraes, C.M.D.; Felton, G.W. Roles of ethylene and </w:t>
      </w:r>
      <w:proofErr w:type="spellStart"/>
      <w:r w:rsidRPr="00C12752">
        <w:rPr>
          <w:rFonts w:ascii="Times New Roman" w:hAnsi="Times New Roman" w:cs="Times New Roman"/>
          <w:sz w:val="24"/>
          <w:szCs w:val="24"/>
        </w:rPr>
        <w:t>jasmonic</w:t>
      </w:r>
      <w:proofErr w:type="spellEnd"/>
      <w:r w:rsidRPr="00C12752">
        <w:rPr>
          <w:rFonts w:ascii="Times New Roman" w:hAnsi="Times New Roman" w:cs="Times New Roman"/>
          <w:sz w:val="24"/>
          <w:szCs w:val="24"/>
        </w:rPr>
        <w:t xml:space="preserve"> acid in systemic induced defense in tomato (Solanum </w:t>
      </w:r>
      <w:proofErr w:type="spellStart"/>
      <w:r w:rsidRPr="00C12752">
        <w:rPr>
          <w:rFonts w:ascii="Times New Roman" w:hAnsi="Times New Roman" w:cs="Times New Roman"/>
          <w:sz w:val="24"/>
          <w:szCs w:val="24"/>
        </w:rPr>
        <w:t>lycopersicum</w:t>
      </w:r>
      <w:proofErr w:type="spellEnd"/>
      <w:r w:rsidRPr="00C12752">
        <w:rPr>
          <w:rFonts w:ascii="Times New Roman" w:hAnsi="Times New Roman" w:cs="Times New Roman"/>
          <w:sz w:val="24"/>
          <w:szCs w:val="24"/>
        </w:rPr>
        <w:t xml:space="preserve">) against </w:t>
      </w:r>
      <w:proofErr w:type="spellStart"/>
      <w:r w:rsidRPr="00C12752">
        <w:rPr>
          <w:rFonts w:ascii="Times New Roman" w:hAnsi="Times New Roman" w:cs="Times New Roman"/>
          <w:sz w:val="24"/>
          <w:szCs w:val="24"/>
        </w:rPr>
        <w:t>Helicoverpa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zea</w:t>
      </w:r>
      <w:proofErr w:type="spellEnd"/>
      <w:r w:rsidRPr="00C12752">
        <w:rPr>
          <w:rFonts w:ascii="Times New Roman" w:hAnsi="Times New Roman" w:cs="Times New Roman"/>
          <w:sz w:val="24"/>
          <w:szCs w:val="24"/>
        </w:rPr>
        <w:t>. Planta 2013, 239, 577–589.</w:t>
      </w:r>
    </w:p>
    <w:p w14:paraId="01B3377C" w14:textId="77777777"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Tomizawa, M., &amp; Casida, J. E. (2005). Neonicotinoid insecticide toxicology: mechanisms of selective action. Annual review of pharmacology and toxicology, 45, 247.</w:t>
      </w:r>
    </w:p>
    <w:p w14:paraId="3EBEF827" w14:textId="77777777"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733A13">
        <w:rPr>
          <w:rFonts w:ascii="Times New Roman" w:eastAsia="Times New Roman" w:hAnsi="Times New Roman" w:cs="Times New Roman"/>
          <w:kern w:val="0"/>
          <w:sz w:val="24"/>
          <w:szCs w:val="24"/>
          <w:lang w:val="de-DE"/>
          <w14:ligatures w14:val="none"/>
        </w:rPr>
        <w:t xml:space="preserve">Ton J, D’Alessandro M, Jourdie V, Jakab G, Karlen D, Held M, et al. </w:t>
      </w:r>
      <w:r w:rsidRPr="00E5405C">
        <w:rPr>
          <w:rFonts w:ascii="Times New Roman" w:eastAsia="Times New Roman" w:hAnsi="Times New Roman" w:cs="Times New Roman"/>
          <w:kern w:val="0"/>
          <w:sz w:val="24"/>
          <w:szCs w:val="24"/>
          <w14:ligatures w14:val="none"/>
        </w:rPr>
        <w:t>Priming by airborne signals boosts direct and indirect resistance in maize. Plant J 2007; 49:16-26</w:t>
      </w:r>
    </w:p>
    <w:p w14:paraId="6CCCA5F9" w14:textId="5648B7C6"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t xml:space="preserve">Tripathi AK, Prajapati V, Aggarwal KK, Kumar S. Toxicity, feeding deterrence, and effect of activity of 1,8-cineole from Artemisia annua on progeny production of </w:t>
      </w:r>
      <w:proofErr w:type="spellStart"/>
      <w:r w:rsidRPr="00E5405C">
        <w:rPr>
          <w:rFonts w:ascii="Times New Roman" w:eastAsia="Times New Roman" w:hAnsi="Times New Roman" w:cs="Times New Roman"/>
          <w:kern w:val="0"/>
          <w:sz w:val="24"/>
          <w:szCs w:val="24"/>
          <w14:ligatures w14:val="none"/>
        </w:rPr>
        <w:t>Tribolium</w:t>
      </w:r>
      <w:proofErr w:type="spellEnd"/>
      <w:r w:rsidRPr="00E5405C">
        <w:rPr>
          <w:rFonts w:ascii="Times New Roman" w:eastAsia="Times New Roman" w:hAnsi="Times New Roman" w:cs="Times New Roman"/>
          <w:kern w:val="0"/>
          <w:sz w:val="24"/>
          <w:szCs w:val="24"/>
          <w14:ligatures w14:val="none"/>
        </w:rPr>
        <w:t xml:space="preserve"> </w:t>
      </w:r>
      <w:proofErr w:type="spellStart"/>
      <w:r w:rsidRPr="00E5405C">
        <w:rPr>
          <w:rFonts w:ascii="Times New Roman" w:eastAsia="Times New Roman" w:hAnsi="Times New Roman" w:cs="Times New Roman"/>
          <w:kern w:val="0"/>
          <w:sz w:val="24"/>
          <w:szCs w:val="24"/>
          <w14:ligatures w14:val="none"/>
        </w:rPr>
        <w:t>castanaeum</w:t>
      </w:r>
      <w:proofErr w:type="spellEnd"/>
      <w:r w:rsidRPr="00E5405C">
        <w:rPr>
          <w:rFonts w:ascii="Times New Roman" w:eastAsia="Times New Roman" w:hAnsi="Times New Roman" w:cs="Times New Roman"/>
          <w:kern w:val="0"/>
          <w:sz w:val="24"/>
          <w:szCs w:val="24"/>
          <w14:ligatures w14:val="none"/>
        </w:rPr>
        <w:t xml:space="preserve"> (Coleoptera: Tenebrionidae). J Econ </w:t>
      </w:r>
      <w:proofErr w:type="spellStart"/>
      <w:r w:rsidRPr="00E5405C">
        <w:rPr>
          <w:rFonts w:ascii="Times New Roman" w:eastAsia="Times New Roman" w:hAnsi="Times New Roman" w:cs="Times New Roman"/>
          <w:kern w:val="0"/>
          <w:sz w:val="24"/>
          <w:szCs w:val="24"/>
          <w14:ligatures w14:val="none"/>
        </w:rPr>
        <w:t>Entomol</w:t>
      </w:r>
      <w:proofErr w:type="spellEnd"/>
      <w:r w:rsidRPr="00E5405C">
        <w:rPr>
          <w:rFonts w:ascii="Times New Roman" w:eastAsia="Times New Roman" w:hAnsi="Times New Roman" w:cs="Times New Roman"/>
          <w:kern w:val="0"/>
          <w:sz w:val="24"/>
          <w:szCs w:val="24"/>
          <w14:ligatures w14:val="none"/>
        </w:rPr>
        <w:t xml:space="preserve"> 2001; 94:979-83;</w:t>
      </w:r>
    </w:p>
    <w:p w14:paraId="02083B12" w14:textId="77777777" w:rsidR="00E5405C" w:rsidRPr="00996185"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Yang, J.; Sun, X.-Q.; Yan, S.-Y.; Pan, W.-J.; Zhang, M.-X.; Cai, Q.-N. Interaction of Ferulic Acid with Glutathione S-Transferase and Carboxylesterase Genes in the Brown Planthopper, </w:t>
      </w:r>
      <w:proofErr w:type="spellStart"/>
      <w:r w:rsidRPr="00C12752">
        <w:rPr>
          <w:rFonts w:ascii="Times New Roman" w:hAnsi="Times New Roman" w:cs="Times New Roman"/>
          <w:sz w:val="24"/>
          <w:szCs w:val="24"/>
        </w:rPr>
        <w:t>Nilaparvata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lugens</w:t>
      </w:r>
      <w:proofErr w:type="spellEnd"/>
      <w:r w:rsidRPr="00C12752">
        <w:rPr>
          <w:rFonts w:ascii="Times New Roman" w:hAnsi="Times New Roman" w:cs="Times New Roman"/>
          <w:sz w:val="24"/>
          <w:szCs w:val="24"/>
        </w:rPr>
        <w:t>. J. Chem. Ecol. 2017, 43, 693–702.</w:t>
      </w:r>
    </w:p>
    <w:sectPr w:rsidR="00E5405C" w:rsidRPr="009961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upkhakhlari304@gmail.com" w:date="2025-03-12T11:50:00Z" w:initials="DA">
    <w:p w14:paraId="222078A6" w14:textId="6420326A" w:rsidR="008869A1" w:rsidRDefault="008869A1">
      <w:pPr>
        <w:pStyle w:val="CommentText"/>
      </w:pPr>
      <w:r>
        <w:rPr>
          <w:rStyle w:val="CommentReference"/>
        </w:rPr>
        <w:annotationRef/>
      </w:r>
      <w:r>
        <w:t>Provide more suitable title</w:t>
      </w:r>
    </w:p>
  </w:comment>
  <w:comment w:id="1" w:author="arupkhakhlari304@gmail.com" w:date="2025-03-12T11:18:00Z" w:initials="DA">
    <w:p w14:paraId="2C6A2E4E" w14:textId="77777777" w:rsidR="004C4CE3" w:rsidRDefault="004C4CE3">
      <w:pPr>
        <w:pStyle w:val="CommentText"/>
      </w:pPr>
      <w:r>
        <w:rPr>
          <w:rStyle w:val="CommentReference"/>
        </w:rPr>
        <w:annotationRef/>
      </w:r>
      <w:r>
        <w:t>Is this really an abstract? The abstract need</w:t>
      </w:r>
      <w:r w:rsidR="00082D03">
        <w:t>s</w:t>
      </w:r>
      <w:r>
        <w:t xml:space="preserve"> a thorough revision</w:t>
      </w:r>
      <w:r w:rsidR="00082D03">
        <w:t xml:space="preserve">. You need to address what the current study is all about. This is not how you write an abstract for an international journal. </w:t>
      </w:r>
    </w:p>
    <w:p w14:paraId="4C8B5F2E" w14:textId="37EFD0D1" w:rsidR="00082D03" w:rsidRDefault="00082D03">
      <w:pPr>
        <w:pStyle w:val="CommentText"/>
      </w:pPr>
    </w:p>
  </w:comment>
  <w:comment w:id="2" w:author="arupkhakhlari304@gmail.com" w:date="2025-03-12T11:12:00Z" w:initials="DA">
    <w:p w14:paraId="30B366A9" w14:textId="240F954A" w:rsidR="004C4CE3" w:rsidRDefault="004C4CE3">
      <w:pPr>
        <w:pStyle w:val="CommentText"/>
      </w:pPr>
      <w:r>
        <w:rPr>
          <w:rStyle w:val="CommentReference"/>
        </w:rPr>
        <w:annotationRef/>
      </w:r>
      <w:r>
        <w:t xml:space="preserve">The Introduction is weak and does not highlight the purpose of the study. The author needs to address the purpose of the study and also the type of the article, whether it’s a review or </w:t>
      </w:r>
      <w:proofErr w:type="gramStart"/>
      <w:r>
        <w:t>a</w:t>
      </w:r>
      <w:proofErr w:type="gramEnd"/>
      <w:r>
        <w:t xml:space="preserve"> original research article. It appears like the author isn’t interested to elaborate. Need massive revision here. </w:t>
      </w:r>
    </w:p>
  </w:comment>
  <w:comment w:id="3" w:author="arupkhakhlari304@gmail.com" w:date="2025-03-12T11:07:00Z" w:initials="DA">
    <w:p w14:paraId="41ABE257" w14:textId="38EF8052" w:rsidR="00733A13" w:rsidRDefault="00733A13">
      <w:pPr>
        <w:pStyle w:val="CommentText"/>
      </w:pPr>
      <w:r>
        <w:rPr>
          <w:rStyle w:val="CommentReference"/>
        </w:rPr>
        <w:annotationRef/>
      </w:r>
      <w:r>
        <w:t>Put it in the format.</w:t>
      </w:r>
    </w:p>
  </w:comment>
  <w:comment w:id="4" w:author="arupkhakhlari304@gmail.com" w:date="2025-03-12T11:08:00Z" w:initials="DA">
    <w:p w14:paraId="571AA19B" w14:textId="4D01526F" w:rsidR="00733A13" w:rsidRDefault="00733A13">
      <w:pPr>
        <w:pStyle w:val="CommentText"/>
      </w:pPr>
      <w:r>
        <w:rPr>
          <w:rStyle w:val="CommentReference"/>
        </w:rPr>
        <w:annotationRef/>
      </w:r>
      <w:r>
        <w:t>Need citation here</w:t>
      </w:r>
    </w:p>
  </w:comment>
  <w:comment w:id="5" w:author="arupkhakhlari304@gmail.com" w:date="2025-03-12T11:10:00Z" w:initials="DA">
    <w:p w14:paraId="6B5C6A85" w14:textId="7853F4EA" w:rsidR="004C4CE3" w:rsidRDefault="004C4CE3">
      <w:pPr>
        <w:pStyle w:val="CommentText"/>
      </w:pPr>
      <w:r>
        <w:rPr>
          <w:rStyle w:val="CommentReference"/>
        </w:rPr>
        <w:annotationRef/>
      </w:r>
      <w:r>
        <w:t>But what is Indirect defense? You have explained about the direct, likewise indirect defense needs explanation here with citations.</w:t>
      </w:r>
    </w:p>
  </w:comment>
  <w:comment w:id="6" w:author="arupkhakhlari304@gmail.com" w:date="2025-03-12T11:12:00Z" w:initials="DA">
    <w:p w14:paraId="16F83EBC" w14:textId="77777777" w:rsidR="004C4CE3" w:rsidRDefault="004C4CE3">
      <w:pPr>
        <w:pStyle w:val="CommentText"/>
      </w:pPr>
      <w:r>
        <w:rPr>
          <w:rStyle w:val="CommentReference"/>
        </w:rPr>
        <w:annotationRef/>
      </w:r>
      <w:r>
        <w:t>Please elaborate and justify the purpose of the current study. The introduction needs to justify the content of the study.</w:t>
      </w:r>
    </w:p>
    <w:p w14:paraId="47E7AE17" w14:textId="6120FA74" w:rsidR="004C4CE3" w:rsidRDefault="004C4CE3">
      <w:pPr>
        <w:pStyle w:val="CommentText"/>
      </w:pPr>
    </w:p>
  </w:comment>
  <w:comment w:id="7" w:author="arupkhakhlari304@gmail.com" w:date="2025-03-12T11:23:00Z" w:initials="DA">
    <w:p w14:paraId="007F2F05" w14:textId="00C8DE33" w:rsidR="00082D03" w:rsidRDefault="00082D03">
      <w:pPr>
        <w:pStyle w:val="CommentText"/>
      </w:pPr>
      <w:r>
        <w:rPr>
          <w:rStyle w:val="CommentReference"/>
        </w:rPr>
        <w:annotationRef/>
      </w:r>
      <w:r>
        <w:t xml:space="preserve">Where is the </w:t>
      </w:r>
      <w:proofErr w:type="spellStart"/>
      <w:r>
        <w:t>citatins</w:t>
      </w:r>
      <w:proofErr w:type="spellEnd"/>
      <w:r>
        <w:t>?</w:t>
      </w:r>
    </w:p>
  </w:comment>
  <w:comment w:id="8" w:author="arupkhakhlari304@gmail.com" w:date="2025-03-12T11:26:00Z" w:initials="DA">
    <w:p w14:paraId="3500F9F5" w14:textId="0AFD6049" w:rsidR="00082D03" w:rsidRDefault="00082D03">
      <w:pPr>
        <w:pStyle w:val="CommentText"/>
      </w:pPr>
      <w:r>
        <w:rPr>
          <w:rStyle w:val="CommentReference"/>
        </w:rPr>
        <w:annotationRef/>
      </w:r>
      <w:r>
        <w:t>Add citations</w:t>
      </w:r>
    </w:p>
  </w:comment>
  <w:comment w:id="9" w:author="arupkhakhlari304@gmail.com" w:date="2025-03-12T11:26:00Z" w:initials="DA">
    <w:p w14:paraId="35637742" w14:textId="4F3AC090" w:rsidR="00082D03" w:rsidRDefault="00082D03">
      <w:pPr>
        <w:pStyle w:val="CommentText"/>
      </w:pPr>
      <w:r>
        <w:rPr>
          <w:rStyle w:val="CommentReference"/>
        </w:rPr>
        <w:annotationRef/>
      </w:r>
      <w:r>
        <w:t>citations</w:t>
      </w:r>
    </w:p>
  </w:comment>
  <w:comment w:id="10" w:author="arupkhakhlari304@gmail.com" w:date="2025-03-12T11:27:00Z" w:initials="DA">
    <w:p w14:paraId="1BFA2803" w14:textId="0CE39D83" w:rsidR="00082D03" w:rsidRDefault="00082D03">
      <w:pPr>
        <w:pStyle w:val="CommentText"/>
      </w:pPr>
      <w:r>
        <w:rPr>
          <w:rStyle w:val="CommentReference"/>
        </w:rPr>
        <w:annotationRef/>
      </w:r>
      <w:r>
        <w:t>Citations</w:t>
      </w:r>
    </w:p>
  </w:comment>
  <w:comment w:id="11" w:author="arupkhakhlari304@gmail.com" w:date="2025-03-12T11:27:00Z" w:initials="DA">
    <w:p w14:paraId="131E6304" w14:textId="23B6F537" w:rsidR="00082D03" w:rsidRDefault="00082D03">
      <w:pPr>
        <w:pStyle w:val="CommentText"/>
      </w:pPr>
      <w:r>
        <w:rPr>
          <w:rStyle w:val="CommentReference"/>
        </w:rPr>
        <w:annotationRef/>
      </w:r>
      <w:r>
        <w:t>Citations</w:t>
      </w:r>
    </w:p>
  </w:comment>
  <w:comment w:id="12" w:author="arupkhakhlari304@gmail.com" w:date="2025-03-12T11:27:00Z" w:initials="DA">
    <w:p w14:paraId="3CEA15BF" w14:textId="1CC24E06" w:rsidR="00082D03" w:rsidRDefault="00082D03">
      <w:pPr>
        <w:pStyle w:val="CommentText"/>
      </w:pPr>
      <w:r>
        <w:rPr>
          <w:rStyle w:val="CommentReference"/>
        </w:rPr>
        <w:annotationRef/>
      </w:r>
      <w:r>
        <w:t>Citations</w:t>
      </w:r>
    </w:p>
  </w:comment>
  <w:comment w:id="13" w:author="arupkhakhlari304@gmail.com" w:date="2025-03-12T11:28:00Z" w:initials="DA">
    <w:p w14:paraId="6538065B" w14:textId="429D2758" w:rsidR="00082D03" w:rsidRDefault="00082D03">
      <w:pPr>
        <w:pStyle w:val="CommentText"/>
      </w:pPr>
      <w:r>
        <w:rPr>
          <w:rStyle w:val="CommentReference"/>
        </w:rPr>
        <w:annotationRef/>
      </w:r>
      <w:r>
        <w:t>citations</w:t>
      </w:r>
    </w:p>
  </w:comment>
  <w:comment w:id="14" w:author="arupkhakhlari304@gmail.com" w:date="2025-03-12T11:28:00Z" w:initials="DA">
    <w:p w14:paraId="21FB418C" w14:textId="1BCD8BC9" w:rsidR="00082D03" w:rsidRDefault="00082D03">
      <w:pPr>
        <w:pStyle w:val="CommentText"/>
      </w:pPr>
      <w:r>
        <w:rPr>
          <w:rStyle w:val="CommentReference"/>
        </w:rPr>
        <w:annotationRef/>
      </w:r>
      <w:r>
        <w:t>citations</w:t>
      </w:r>
    </w:p>
  </w:comment>
  <w:comment w:id="15" w:author="arupkhakhlari304@gmail.com" w:date="2025-03-12T11:28:00Z" w:initials="DA">
    <w:p w14:paraId="37786235" w14:textId="2B1BB02B" w:rsidR="00082D03" w:rsidRDefault="00082D03">
      <w:pPr>
        <w:pStyle w:val="CommentText"/>
      </w:pPr>
      <w:r>
        <w:rPr>
          <w:rStyle w:val="CommentReference"/>
        </w:rPr>
        <w:annotationRef/>
      </w:r>
      <w:r>
        <w:t>Citations</w:t>
      </w:r>
    </w:p>
  </w:comment>
  <w:comment w:id="16" w:author="arupkhakhlari304@gmail.com" w:date="2025-03-12T11:29:00Z" w:initials="DA">
    <w:p w14:paraId="60422C8C" w14:textId="6C083740" w:rsidR="00082D03" w:rsidRDefault="00082D03">
      <w:pPr>
        <w:pStyle w:val="CommentText"/>
      </w:pPr>
      <w:r>
        <w:rPr>
          <w:rStyle w:val="CommentReference"/>
        </w:rPr>
        <w:annotationRef/>
      </w:r>
      <w:r>
        <w:t>citations</w:t>
      </w:r>
    </w:p>
  </w:comment>
  <w:comment w:id="17" w:author="arupkhakhlari304@gmail.com" w:date="2025-03-12T11:29:00Z" w:initials="DA">
    <w:p w14:paraId="3EA36C4A" w14:textId="3A040254" w:rsidR="00B86DC4" w:rsidRDefault="00B86DC4">
      <w:pPr>
        <w:pStyle w:val="CommentText"/>
      </w:pPr>
      <w:r>
        <w:rPr>
          <w:rStyle w:val="CommentReference"/>
        </w:rPr>
        <w:annotationRef/>
      </w:r>
      <w:r>
        <w:t>citations</w:t>
      </w:r>
    </w:p>
  </w:comment>
  <w:comment w:id="18" w:author="arupkhakhlari304@gmail.com" w:date="2025-03-12T11:30:00Z" w:initials="DA">
    <w:p w14:paraId="46DA1B98" w14:textId="0ADD4CB2" w:rsidR="00B86DC4" w:rsidRDefault="00B86DC4">
      <w:pPr>
        <w:pStyle w:val="CommentText"/>
      </w:pPr>
      <w:r>
        <w:rPr>
          <w:rStyle w:val="CommentReference"/>
        </w:rPr>
        <w:annotationRef/>
      </w:r>
      <w:r>
        <w:t>citations</w:t>
      </w:r>
    </w:p>
  </w:comment>
  <w:comment w:id="19" w:author="arupkhakhlari304@gmail.com" w:date="2025-03-12T11:30:00Z" w:initials="DA">
    <w:p w14:paraId="506C29A9" w14:textId="26BB4D76" w:rsidR="00B86DC4" w:rsidRDefault="00B86DC4">
      <w:pPr>
        <w:pStyle w:val="CommentText"/>
      </w:pPr>
      <w:r>
        <w:rPr>
          <w:rStyle w:val="CommentReference"/>
        </w:rPr>
        <w:annotationRef/>
      </w:r>
      <w:r>
        <w:t>were</w:t>
      </w:r>
    </w:p>
  </w:comment>
  <w:comment w:id="20" w:author="arupkhakhlari304@gmail.com" w:date="2025-03-12T11:30:00Z" w:initials="DA">
    <w:p w14:paraId="66D403C8" w14:textId="2374BC65" w:rsidR="00B86DC4" w:rsidRDefault="00B86DC4">
      <w:pPr>
        <w:pStyle w:val="CommentText"/>
      </w:pPr>
      <w:r>
        <w:rPr>
          <w:rStyle w:val="CommentReference"/>
        </w:rPr>
        <w:annotationRef/>
      </w:r>
      <w:r>
        <w:t>citations</w:t>
      </w:r>
    </w:p>
  </w:comment>
  <w:comment w:id="21" w:author="arupkhakhlari304@gmail.com" w:date="2025-03-12T11:31:00Z" w:initials="DA">
    <w:p w14:paraId="7A975DE3" w14:textId="297E1C24" w:rsidR="00B86DC4" w:rsidRDefault="00B86DC4">
      <w:pPr>
        <w:pStyle w:val="CommentText"/>
      </w:pPr>
      <w:r>
        <w:rPr>
          <w:rStyle w:val="CommentReference"/>
        </w:rPr>
        <w:annotationRef/>
      </w:r>
      <w:r>
        <w:t>citations</w:t>
      </w:r>
    </w:p>
  </w:comment>
  <w:comment w:id="22" w:author="arupkhakhlari304@gmail.com" w:date="2025-03-12T11:31:00Z" w:initials="DA">
    <w:p w14:paraId="660A5BDB" w14:textId="49FE646C" w:rsidR="00B86DC4" w:rsidRDefault="00B86DC4">
      <w:pPr>
        <w:pStyle w:val="CommentText"/>
      </w:pPr>
      <w:r>
        <w:rPr>
          <w:rStyle w:val="CommentReference"/>
        </w:rPr>
        <w:annotationRef/>
      </w:r>
      <w:r>
        <w:t>citations</w:t>
      </w:r>
    </w:p>
  </w:comment>
  <w:comment w:id="23" w:author="arupkhakhlari304@gmail.com" w:date="2025-03-12T11:31:00Z" w:initials="DA">
    <w:p w14:paraId="3F5F53B5" w14:textId="1CA859A1" w:rsidR="00B86DC4" w:rsidRDefault="00B86DC4">
      <w:pPr>
        <w:pStyle w:val="CommentText"/>
      </w:pPr>
      <w:r>
        <w:rPr>
          <w:rStyle w:val="CommentReference"/>
        </w:rPr>
        <w:annotationRef/>
      </w:r>
      <w:r>
        <w:t>citations</w:t>
      </w:r>
    </w:p>
  </w:comment>
  <w:comment w:id="24" w:author="arupkhakhlari304@gmail.com" w:date="2025-03-12T11:32:00Z" w:initials="DA">
    <w:p w14:paraId="01832812" w14:textId="68AD6C98" w:rsidR="00B86DC4" w:rsidRDefault="00B86DC4">
      <w:pPr>
        <w:pStyle w:val="CommentText"/>
      </w:pPr>
      <w:r>
        <w:rPr>
          <w:rStyle w:val="CommentReference"/>
        </w:rPr>
        <w:annotationRef/>
      </w:r>
      <w:r>
        <w:t>citations</w:t>
      </w:r>
    </w:p>
  </w:comment>
  <w:comment w:id="25" w:author="arupkhakhlari304@gmail.com" w:date="2025-03-12T11:33:00Z" w:initials="DA">
    <w:p w14:paraId="602BF40F" w14:textId="6DF1EFDF" w:rsidR="00B86DC4" w:rsidRDefault="00B86DC4">
      <w:pPr>
        <w:pStyle w:val="CommentText"/>
      </w:pPr>
      <w:r>
        <w:rPr>
          <w:rStyle w:val="CommentReference"/>
        </w:rPr>
        <w:annotationRef/>
      </w:r>
      <w:r>
        <w:t>citations</w:t>
      </w:r>
    </w:p>
  </w:comment>
  <w:comment w:id="26" w:author="arupkhakhlari304@gmail.com" w:date="2025-03-12T11:33:00Z" w:initials="DA">
    <w:p w14:paraId="758C37EB" w14:textId="49680276" w:rsidR="00B86DC4" w:rsidRDefault="00B86DC4">
      <w:pPr>
        <w:pStyle w:val="CommentText"/>
      </w:pPr>
      <w:r>
        <w:rPr>
          <w:rStyle w:val="CommentReference"/>
        </w:rPr>
        <w:annotationRef/>
      </w:r>
      <w:r>
        <w:t>citations</w:t>
      </w:r>
    </w:p>
  </w:comment>
  <w:comment w:id="27" w:author="arupkhakhlari304@gmail.com" w:date="2025-03-12T11:33:00Z" w:initials="DA">
    <w:p w14:paraId="363346FA" w14:textId="78E2476C" w:rsidR="00B86DC4" w:rsidRDefault="00B86DC4">
      <w:pPr>
        <w:pStyle w:val="CommentText"/>
      </w:pPr>
      <w:r>
        <w:rPr>
          <w:rStyle w:val="CommentReference"/>
        </w:rPr>
        <w:annotationRef/>
      </w:r>
      <w:r>
        <w:t>citations</w:t>
      </w:r>
    </w:p>
  </w:comment>
  <w:comment w:id="28" w:author="arupkhakhlari304@gmail.com" w:date="2025-03-12T11:34:00Z" w:initials="DA">
    <w:p w14:paraId="1BDAF199" w14:textId="27B2B86B" w:rsidR="00B86DC4" w:rsidRDefault="00B86DC4">
      <w:pPr>
        <w:pStyle w:val="CommentText"/>
      </w:pPr>
      <w:r>
        <w:rPr>
          <w:rStyle w:val="CommentReference"/>
        </w:rPr>
        <w:annotationRef/>
      </w:r>
      <w:r>
        <w:t>citations</w:t>
      </w:r>
    </w:p>
  </w:comment>
  <w:comment w:id="29" w:author="arupkhakhlari304@gmail.com" w:date="2025-03-12T11:34:00Z" w:initials="DA">
    <w:p w14:paraId="7D40EAA5" w14:textId="406FABAD" w:rsidR="00B86DC4" w:rsidRDefault="00B86DC4">
      <w:pPr>
        <w:pStyle w:val="CommentText"/>
      </w:pPr>
      <w:r>
        <w:rPr>
          <w:rStyle w:val="CommentReference"/>
        </w:rPr>
        <w:annotationRef/>
      </w:r>
      <w:r>
        <w:t xml:space="preserve">Add citations to support your statements. The review study needs to cited properly. </w:t>
      </w:r>
      <w:proofErr w:type="spellStart"/>
      <w:r>
        <w:t>Througout</w:t>
      </w:r>
      <w:proofErr w:type="spellEnd"/>
      <w:r>
        <w:t xml:space="preserve"> the study, the citations are really weak</w:t>
      </w:r>
    </w:p>
  </w:comment>
  <w:comment w:id="30" w:author="arupkhakhlari304@gmail.com" w:date="2025-03-12T11:34:00Z" w:initials="DA">
    <w:p w14:paraId="0E59B279" w14:textId="09AE42AF" w:rsidR="00B86DC4" w:rsidRDefault="00B86DC4">
      <w:pPr>
        <w:pStyle w:val="CommentText"/>
      </w:pPr>
      <w:r>
        <w:rPr>
          <w:rStyle w:val="CommentReference"/>
        </w:rPr>
        <w:annotationRef/>
      </w:r>
      <w:r>
        <w:t>citations</w:t>
      </w:r>
    </w:p>
  </w:comment>
  <w:comment w:id="31" w:author="arupkhakhlari304@gmail.com" w:date="2025-03-12T11:46:00Z" w:initials="DA">
    <w:p w14:paraId="1411F6D2" w14:textId="1B12D358" w:rsidR="008869A1" w:rsidRDefault="008869A1">
      <w:pPr>
        <w:pStyle w:val="CommentText"/>
      </w:pPr>
      <w:r>
        <w:rPr>
          <w:rStyle w:val="CommentReference"/>
        </w:rPr>
        <w:annotationRef/>
      </w:r>
      <w:r>
        <w:t>Add citations to support your statements</w:t>
      </w:r>
    </w:p>
  </w:comment>
  <w:comment w:id="32" w:author="arupkhakhlari304@gmail.com" w:date="2025-03-12T11:45:00Z" w:initials="DA">
    <w:p w14:paraId="1427CF0E" w14:textId="51528A83" w:rsidR="008869A1" w:rsidRDefault="008869A1">
      <w:pPr>
        <w:pStyle w:val="CommentText"/>
      </w:pPr>
      <w:r>
        <w:rPr>
          <w:rStyle w:val="CommentReference"/>
        </w:rPr>
        <w:annotationRef/>
      </w:r>
      <w:r>
        <w:t>citations</w:t>
      </w:r>
    </w:p>
  </w:comment>
  <w:comment w:id="33" w:author="arupkhakhlari304@gmail.com" w:date="2025-03-12T11:46:00Z" w:initials="DA">
    <w:p w14:paraId="6698A944" w14:textId="1BAC35ED" w:rsidR="008869A1" w:rsidRDefault="008869A1">
      <w:pPr>
        <w:pStyle w:val="CommentText"/>
      </w:pPr>
      <w:r>
        <w:rPr>
          <w:rStyle w:val="CommentReference"/>
        </w:rPr>
        <w:annotationRef/>
      </w:r>
      <w:r>
        <w:t>citations</w:t>
      </w:r>
    </w:p>
  </w:comment>
  <w:comment w:id="34" w:author="arupkhakhlari304@gmail.com" w:date="2025-03-12T11:46:00Z" w:initials="DA">
    <w:p w14:paraId="389D8E61" w14:textId="61B89B22" w:rsidR="008869A1" w:rsidRDefault="008869A1">
      <w:pPr>
        <w:pStyle w:val="CommentText"/>
      </w:pPr>
      <w:r>
        <w:rPr>
          <w:rStyle w:val="CommentReference"/>
        </w:rPr>
        <w:annotationRef/>
      </w:r>
      <w:r>
        <w:t>citations</w:t>
      </w:r>
    </w:p>
  </w:comment>
  <w:comment w:id="35" w:author="arupkhakhlari304@gmail.com" w:date="2025-03-12T11:46:00Z" w:initials="DA">
    <w:p w14:paraId="022457F9" w14:textId="74419C31" w:rsidR="008869A1" w:rsidRDefault="008869A1">
      <w:pPr>
        <w:pStyle w:val="CommentText"/>
      </w:pPr>
      <w:r>
        <w:rPr>
          <w:rStyle w:val="CommentReference"/>
        </w:rPr>
        <w:annotationRef/>
      </w:r>
      <w:r>
        <w:t>citations</w:t>
      </w:r>
    </w:p>
  </w:comment>
  <w:comment w:id="36" w:author="arupkhakhlari304@gmail.com" w:date="2025-03-12T11:47:00Z" w:initials="DA">
    <w:p w14:paraId="3C428F04" w14:textId="0675BCDF" w:rsidR="008869A1" w:rsidRDefault="008869A1">
      <w:pPr>
        <w:pStyle w:val="CommentText"/>
      </w:pPr>
      <w:r>
        <w:rPr>
          <w:rStyle w:val="CommentReference"/>
        </w:rPr>
        <w:annotationRef/>
      </w:r>
      <w:r>
        <w:t>same here, citations are really poor. The review paper should be supported by adequate citations</w:t>
      </w:r>
    </w:p>
  </w:comment>
  <w:comment w:id="37" w:author="arupkhakhlari304@gmail.com" w:date="2025-03-12T11:48:00Z" w:initials="DA">
    <w:p w14:paraId="6DDB7679" w14:textId="77C00BAE" w:rsidR="008869A1" w:rsidRDefault="008869A1">
      <w:pPr>
        <w:pStyle w:val="CommentText"/>
      </w:pPr>
      <w:r>
        <w:rPr>
          <w:rStyle w:val="CommentReference"/>
        </w:rPr>
        <w:annotationRef/>
      </w:r>
      <w:r>
        <w:t>citations</w:t>
      </w:r>
    </w:p>
  </w:comment>
  <w:comment w:id="38" w:author="arupkhakhlari304@gmail.com" w:date="2025-03-12T11:48:00Z" w:initials="DA">
    <w:p w14:paraId="1D8D1A22" w14:textId="27CDED97" w:rsidR="008869A1" w:rsidRDefault="008869A1">
      <w:pPr>
        <w:pStyle w:val="CommentText"/>
      </w:pPr>
      <w:r>
        <w:rPr>
          <w:rStyle w:val="CommentReference"/>
        </w:rPr>
        <w:annotationRef/>
      </w:r>
      <w:r>
        <w:t xml:space="preserve">where </w:t>
      </w:r>
      <w:proofErr w:type="gramStart"/>
      <w:r>
        <w:t>is</w:t>
      </w:r>
      <w:proofErr w:type="gramEnd"/>
      <w:r>
        <w:t xml:space="preserve"> the citations for this? You cannot just assume something /write something without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078A6" w15:done="0"/>
  <w15:commentEx w15:paraId="4C8B5F2E" w15:done="0"/>
  <w15:commentEx w15:paraId="30B366A9" w15:done="0"/>
  <w15:commentEx w15:paraId="41ABE257" w15:done="0"/>
  <w15:commentEx w15:paraId="571AA19B" w15:done="0"/>
  <w15:commentEx w15:paraId="6B5C6A85" w15:done="0"/>
  <w15:commentEx w15:paraId="47E7AE17" w15:done="0"/>
  <w15:commentEx w15:paraId="007F2F05" w15:done="0"/>
  <w15:commentEx w15:paraId="3500F9F5" w15:done="0"/>
  <w15:commentEx w15:paraId="35637742" w15:done="0"/>
  <w15:commentEx w15:paraId="1BFA2803" w15:done="0"/>
  <w15:commentEx w15:paraId="131E6304" w15:done="0"/>
  <w15:commentEx w15:paraId="3CEA15BF" w15:done="0"/>
  <w15:commentEx w15:paraId="6538065B" w15:done="0"/>
  <w15:commentEx w15:paraId="21FB418C" w15:done="0"/>
  <w15:commentEx w15:paraId="37786235" w15:done="0"/>
  <w15:commentEx w15:paraId="60422C8C" w15:done="0"/>
  <w15:commentEx w15:paraId="3EA36C4A" w15:done="0"/>
  <w15:commentEx w15:paraId="46DA1B98" w15:done="0"/>
  <w15:commentEx w15:paraId="506C29A9" w15:done="0"/>
  <w15:commentEx w15:paraId="66D403C8" w15:done="0"/>
  <w15:commentEx w15:paraId="7A975DE3" w15:done="0"/>
  <w15:commentEx w15:paraId="660A5BDB" w15:done="0"/>
  <w15:commentEx w15:paraId="3F5F53B5" w15:done="0"/>
  <w15:commentEx w15:paraId="01832812" w15:done="0"/>
  <w15:commentEx w15:paraId="602BF40F" w15:done="0"/>
  <w15:commentEx w15:paraId="758C37EB" w15:done="0"/>
  <w15:commentEx w15:paraId="363346FA" w15:done="0"/>
  <w15:commentEx w15:paraId="1BDAF199" w15:done="0"/>
  <w15:commentEx w15:paraId="7D40EAA5" w15:done="0"/>
  <w15:commentEx w15:paraId="0E59B279" w15:done="0"/>
  <w15:commentEx w15:paraId="1411F6D2" w15:done="0"/>
  <w15:commentEx w15:paraId="1427CF0E" w15:done="0"/>
  <w15:commentEx w15:paraId="6698A944" w15:done="0"/>
  <w15:commentEx w15:paraId="389D8E61" w15:done="0"/>
  <w15:commentEx w15:paraId="022457F9" w15:done="0"/>
  <w15:commentEx w15:paraId="3C428F04" w15:done="0"/>
  <w15:commentEx w15:paraId="6DDB7679" w15:done="0"/>
  <w15:commentEx w15:paraId="1D8D1A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8979B3" w16cex:dateUtc="2025-03-12T06:20:00Z"/>
  <w16cex:commentExtensible w16cex:durableId="302B94A3" w16cex:dateUtc="2025-03-12T05:48:00Z"/>
  <w16cex:commentExtensible w16cex:durableId="39C1AC2E" w16cex:dateUtc="2025-03-12T05:42:00Z"/>
  <w16cex:commentExtensible w16cex:durableId="12A7F2B4" w16cex:dateUtc="2025-03-12T05:37:00Z"/>
  <w16cex:commentExtensible w16cex:durableId="0F3AC1C3" w16cex:dateUtc="2025-03-12T05:38:00Z"/>
  <w16cex:commentExtensible w16cex:durableId="0B972512" w16cex:dateUtc="2025-03-12T05:40:00Z"/>
  <w16cex:commentExtensible w16cex:durableId="7BC4C692" w16cex:dateUtc="2025-03-12T05:42:00Z"/>
  <w16cex:commentExtensible w16cex:durableId="0EA44F90" w16cex:dateUtc="2025-03-12T05:53:00Z"/>
  <w16cex:commentExtensible w16cex:durableId="3012EE6E" w16cex:dateUtc="2025-03-12T05:56:00Z"/>
  <w16cex:commentExtensible w16cex:durableId="115854BD" w16cex:dateUtc="2025-03-12T05:56:00Z"/>
  <w16cex:commentExtensible w16cex:durableId="625BD4EB" w16cex:dateUtc="2025-03-12T05:57:00Z"/>
  <w16cex:commentExtensible w16cex:durableId="175A8789" w16cex:dateUtc="2025-03-12T05:57:00Z"/>
  <w16cex:commentExtensible w16cex:durableId="445AD655" w16cex:dateUtc="2025-03-12T05:57:00Z"/>
  <w16cex:commentExtensible w16cex:durableId="13BA7AC1" w16cex:dateUtc="2025-03-12T05:58:00Z"/>
  <w16cex:commentExtensible w16cex:durableId="78301593" w16cex:dateUtc="2025-03-12T05:58:00Z"/>
  <w16cex:commentExtensible w16cex:durableId="3A4F72E1" w16cex:dateUtc="2025-03-12T05:58:00Z"/>
  <w16cex:commentExtensible w16cex:durableId="1E509708" w16cex:dateUtc="2025-03-12T05:59:00Z"/>
  <w16cex:commentExtensible w16cex:durableId="483AF1A9" w16cex:dateUtc="2025-03-12T05:59:00Z"/>
  <w16cex:commentExtensible w16cex:durableId="3F1B687C" w16cex:dateUtc="2025-03-12T06:00:00Z"/>
  <w16cex:commentExtensible w16cex:durableId="597A5BAD" w16cex:dateUtc="2025-03-12T06:00:00Z"/>
  <w16cex:commentExtensible w16cex:durableId="205F09DC" w16cex:dateUtc="2025-03-12T06:00:00Z"/>
  <w16cex:commentExtensible w16cex:durableId="3C50B21C" w16cex:dateUtc="2025-03-12T06:01:00Z"/>
  <w16cex:commentExtensible w16cex:durableId="18C7009A" w16cex:dateUtc="2025-03-12T06:01:00Z"/>
  <w16cex:commentExtensible w16cex:durableId="02641AAF" w16cex:dateUtc="2025-03-12T06:01:00Z"/>
  <w16cex:commentExtensible w16cex:durableId="766E9B59" w16cex:dateUtc="2025-03-12T06:02:00Z"/>
  <w16cex:commentExtensible w16cex:durableId="59A380DD" w16cex:dateUtc="2025-03-12T06:03:00Z"/>
  <w16cex:commentExtensible w16cex:durableId="757B46C0" w16cex:dateUtc="2025-03-12T06:03:00Z"/>
  <w16cex:commentExtensible w16cex:durableId="1BEDE9B8" w16cex:dateUtc="2025-03-12T06:03:00Z"/>
  <w16cex:commentExtensible w16cex:durableId="5AF8A4CD" w16cex:dateUtc="2025-03-12T06:04:00Z"/>
  <w16cex:commentExtensible w16cex:durableId="03037B2F" w16cex:dateUtc="2025-03-12T06:04:00Z"/>
  <w16cex:commentExtensible w16cex:durableId="21A6C743" w16cex:dateUtc="2025-03-12T06:04:00Z"/>
  <w16cex:commentExtensible w16cex:durableId="2B632A27" w16cex:dateUtc="2025-03-12T06:16:00Z"/>
  <w16cex:commentExtensible w16cex:durableId="0B5C2125" w16cex:dateUtc="2025-03-12T06:15:00Z"/>
  <w16cex:commentExtensible w16cex:durableId="3CC6104D" w16cex:dateUtc="2025-03-12T06:16:00Z"/>
  <w16cex:commentExtensible w16cex:durableId="2A342E8A" w16cex:dateUtc="2025-03-12T06:16:00Z"/>
  <w16cex:commentExtensible w16cex:durableId="025F3BBE" w16cex:dateUtc="2025-03-12T06:16:00Z"/>
  <w16cex:commentExtensible w16cex:durableId="2051023C" w16cex:dateUtc="2025-03-12T06:17:00Z"/>
  <w16cex:commentExtensible w16cex:durableId="6791E317" w16cex:dateUtc="2025-03-12T06:18:00Z"/>
  <w16cex:commentExtensible w16cex:durableId="20AE42E8" w16cex:dateUtc="2025-03-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078A6" w16cid:durableId="178979B3"/>
  <w16cid:commentId w16cid:paraId="4C8B5F2E" w16cid:durableId="302B94A3"/>
  <w16cid:commentId w16cid:paraId="30B366A9" w16cid:durableId="39C1AC2E"/>
  <w16cid:commentId w16cid:paraId="41ABE257" w16cid:durableId="12A7F2B4"/>
  <w16cid:commentId w16cid:paraId="571AA19B" w16cid:durableId="0F3AC1C3"/>
  <w16cid:commentId w16cid:paraId="6B5C6A85" w16cid:durableId="0B972512"/>
  <w16cid:commentId w16cid:paraId="47E7AE17" w16cid:durableId="7BC4C692"/>
  <w16cid:commentId w16cid:paraId="007F2F05" w16cid:durableId="0EA44F90"/>
  <w16cid:commentId w16cid:paraId="3500F9F5" w16cid:durableId="3012EE6E"/>
  <w16cid:commentId w16cid:paraId="35637742" w16cid:durableId="115854BD"/>
  <w16cid:commentId w16cid:paraId="1BFA2803" w16cid:durableId="625BD4EB"/>
  <w16cid:commentId w16cid:paraId="131E6304" w16cid:durableId="175A8789"/>
  <w16cid:commentId w16cid:paraId="3CEA15BF" w16cid:durableId="445AD655"/>
  <w16cid:commentId w16cid:paraId="6538065B" w16cid:durableId="13BA7AC1"/>
  <w16cid:commentId w16cid:paraId="21FB418C" w16cid:durableId="78301593"/>
  <w16cid:commentId w16cid:paraId="37786235" w16cid:durableId="3A4F72E1"/>
  <w16cid:commentId w16cid:paraId="60422C8C" w16cid:durableId="1E509708"/>
  <w16cid:commentId w16cid:paraId="3EA36C4A" w16cid:durableId="483AF1A9"/>
  <w16cid:commentId w16cid:paraId="46DA1B98" w16cid:durableId="3F1B687C"/>
  <w16cid:commentId w16cid:paraId="506C29A9" w16cid:durableId="597A5BAD"/>
  <w16cid:commentId w16cid:paraId="66D403C8" w16cid:durableId="205F09DC"/>
  <w16cid:commentId w16cid:paraId="7A975DE3" w16cid:durableId="3C50B21C"/>
  <w16cid:commentId w16cid:paraId="660A5BDB" w16cid:durableId="18C7009A"/>
  <w16cid:commentId w16cid:paraId="3F5F53B5" w16cid:durableId="02641AAF"/>
  <w16cid:commentId w16cid:paraId="01832812" w16cid:durableId="766E9B59"/>
  <w16cid:commentId w16cid:paraId="602BF40F" w16cid:durableId="59A380DD"/>
  <w16cid:commentId w16cid:paraId="758C37EB" w16cid:durableId="757B46C0"/>
  <w16cid:commentId w16cid:paraId="363346FA" w16cid:durableId="1BEDE9B8"/>
  <w16cid:commentId w16cid:paraId="1BDAF199" w16cid:durableId="5AF8A4CD"/>
  <w16cid:commentId w16cid:paraId="7D40EAA5" w16cid:durableId="03037B2F"/>
  <w16cid:commentId w16cid:paraId="0E59B279" w16cid:durableId="21A6C743"/>
  <w16cid:commentId w16cid:paraId="1411F6D2" w16cid:durableId="2B632A27"/>
  <w16cid:commentId w16cid:paraId="1427CF0E" w16cid:durableId="0B5C2125"/>
  <w16cid:commentId w16cid:paraId="6698A944" w16cid:durableId="3CC6104D"/>
  <w16cid:commentId w16cid:paraId="389D8E61" w16cid:durableId="2A342E8A"/>
  <w16cid:commentId w16cid:paraId="022457F9" w16cid:durableId="025F3BBE"/>
  <w16cid:commentId w16cid:paraId="3C428F04" w16cid:durableId="2051023C"/>
  <w16cid:commentId w16cid:paraId="6DDB7679" w16cid:durableId="6791E317"/>
  <w16cid:commentId w16cid:paraId="1D8D1A22" w16cid:durableId="20AE4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ADB3" w14:textId="77777777" w:rsidR="00E7194C" w:rsidRDefault="00E7194C" w:rsidP="00D73CDA">
      <w:pPr>
        <w:spacing w:after="0" w:line="240" w:lineRule="auto"/>
      </w:pPr>
      <w:r>
        <w:separator/>
      </w:r>
    </w:p>
  </w:endnote>
  <w:endnote w:type="continuationSeparator" w:id="0">
    <w:p w14:paraId="17F6FCB4" w14:textId="77777777" w:rsidR="00E7194C" w:rsidRDefault="00E7194C" w:rsidP="00D7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9239" w14:textId="77777777" w:rsidR="00D73CDA" w:rsidRDefault="00D73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E2B" w14:textId="77777777" w:rsidR="00D73CDA" w:rsidRDefault="00D73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00ED" w14:textId="77777777" w:rsidR="00D73CDA" w:rsidRDefault="00D73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FDF4" w14:textId="77777777" w:rsidR="00E7194C" w:rsidRDefault="00E7194C" w:rsidP="00D73CDA">
      <w:pPr>
        <w:spacing w:after="0" w:line="240" w:lineRule="auto"/>
      </w:pPr>
      <w:r>
        <w:separator/>
      </w:r>
    </w:p>
  </w:footnote>
  <w:footnote w:type="continuationSeparator" w:id="0">
    <w:p w14:paraId="746694E0" w14:textId="77777777" w:rsidR="00E7194C" w:rsidRDefault="00E7194C" w:rsidP="00D7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E8E" w14:textId="1AB5B3AC" w:rsidR="00D73CDA" w:rsidRDefault="00000000">
    <w:pPr>
      <w:pStyle w:val="Header"/>
    </w:pPr>
    <w:r>
      <w:rPr>
        <w:noProof/>
      </w:rPr>
      <w:pict w14:anchorId="1BB8C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F0A0" w14:textId="53D5AFFB" w:rsidR="00D73CDA" w:rsidRDefault="00000000">
    <w:pPr>
      <w:pStyle w:val="Header"/>
    </w:pPr>
    <w:r>
      <w:rPr>
        <w:noProof/>
      </w:rPr>
      <w:pict w14:anchorId="10C43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9229" w14:textId="79C03EE2" w:rsidR="00D73CDA" w:rsidRDefault="00000000">
    <w:pPr>
      <w:pStyle w:val="Header"/>
    </w:pPr>
    <w:r>
      <w:rPr>
        <w:noProof/>
      </w:rPr>
      <w:pict w14:anchorId="1788E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4C6"/>
    <w:multiLevelType w:val="hybridMultilevel"/>
    <w:tmpl w:val="A1B6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36579"/>
    <w:multiLevelType w:val="hybridMultilevel"/>
    <w:tmpl w:val="39CCB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8013DB1"/>
    <w:multiLevelType w:val="multilevel"/>
    <w:tmpl w:val="E11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82926"/>
    <w:multiLevelType w:val="multilevel"/>
    <w:tmpl w:val="C87E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688605">
    <w:abstractNumId w:val="2"/>
  </w:num>
  <w:num w:numId="2" w16cid:durableId="1403943679">
    <w:abstractNumId w:val="0"/>
  </w:num>
  <w:num w:numId="3" w16cid:durableId="15471318">
    <w:abstractNumId w:val="1"/>
  </w:num>
  <w:num w:numId="4" w16cid:durableId="10995192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upkhakhlari304@gmail.com">
    <w15:presenceInfo w15:providerId="Windows Live" w15:userId="59980f9df6c4e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EE"/>
    <w:rsid w:val="0007716D"/>
    <w:rsid w:val="00082D03"/>
    <w:rsid w:val="00086641"/>
    <w:rsid w:val="00156F36"/>
    <w:rsid w:val="00300AE7"/>
    <w:rsid w:val="00321A89"/>
    <w:rsid w:val="003B574B"/>
    <w:rsid w:val="0044276D"/>
    <w:rsid w:val="00472FAA"/>
    <w:rsid w:val="00490A61"/>
    <w:rsid w:val="00496DAB"/>
    <w:rsid w:val="004A42C2"/>
    <w:rsid w:val="004B730C"/>
    <w:rsid w:val="004C4CE3"/>
    <w:rsid w:val="005607AD"/>
    <w:rsid w:val="00564483"/>
    <w:rsid w:val="005D208A"/>
    <w:rsid w:val="006524D0"/>
    <w:rsid w:val="006652EB"/>
    <w:rsid w:val="00684FB1"/>
    <w:rsid w:val="006B7648"/>
    <w:rsid w:val="007249E6"/>
    <w:rsid w:val="00733A13"/>
    <w:rsid w:val="007D4679"/>
    <w:rsid w:val="008029CE"/>
    <w:rsid w:val="00837AEE"/>
    <w:rsid w:val="008869A1"/>
    <w:rsid w:val="008D0F2A"/>
    <w:rsid w:val="00985E76"/>
    <w:rsid w:val="00996185"/>
    <w:rsid w:val="00A426DE"/>
    <w:rsid w:val="00A74812"/>
    <w:rsid w:val="00A92B9B"/>
    <w:rsid w:val="00B75188"/>
    <w:rsid w:val="00B86DC4"/>
    <w:rsid w:val="00BC0D00"/>
    <w:rsid w:val="00BD4560"/>
    <w:rsid w:val="00BE280F"/>
    <w:rsid w:val="00C12752"/>
    <w:rsid w:val="00C3304F"/>
    <w:rsid w:val="00C371E4"/>
    <w:rsid w:val="00C552A5"/>
    <w:rsid w:val="00C65CBC"/>
    <w:rsid w:val="00D37846"/>
    <w:rsid w:val="00D73CDA"/>
    <w:rsid w:val="00DC7A66"/>
    <w:rsid w:val="00DF106D"/>
    <w:rsid w:val="00E26974"/>
    <w:rsid w:val="00E5405C"/>
    <w:rsid w:val="00E6006B"/>
    <w:rsid w:val="00E7194C"/>
    <w:rsid w:val="00F0210F"/>
    <w:rsid w:val="00F12BE3"/>
    <w:rsid w:val="00F4375B"/>
    <w:rsid w:val="00F52A07"/>
    <w:rsid w:val="00FB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25D67"/>
  <w15:chartTrackingRefBased/>
  <w15:docId w15:val="{6832C299-5E44-44E6-B918-F5BF6F5B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7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7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AEE"/>
    <w:rPr>
      <w:rFonts w:eastAsiaTheme="majorEastAsia" w:cstheme="majorBidi"/>
      <w:color w:val="272727" w:themeColor="text1" w:themeTint="D8"/>
    </w:rPr>
  </w:style>
  <w:style w:type="paragraph" w:styleId="Title">
    <w:name w:val="Title"/>
    <w:basedOn w:val="Normal"/>
    <w:next w:val="Normal"/>
    <w:link w:val="TitleChar"/>
    <w:uiPriority w:val="10"/>
    <w:qFormat/>
    <w:rsid w:val="00837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AEE"/>
    <w:pPr>
      <w:spacing w:before="160"/>
      <w:jc w:val="center"/>
    </w:pPr>
    <w:rPr>
      <w:i/>
      <w:iCs/>
      <w:color w:val="404040" w:themeColor="text1" w:themeTint="BF"/>
    </w:rPr>
  </w:style>
  <w:style w:type="character" w:customStyle="1" w:styleId="QuoteChar">
    <w:name w:val="Quote Char"/>
    <w:basedOn w:val="DefaultParagraphFont"/>
    <w:link w:val="Quote"/>
    <w:uiPriority w:val="29"/>
    <w:rsid w:val="00837AEE"/>
    <w:rPr>
      <w:i/>
      <w:iCs/>
      <w:color w:val="404040" w:themeColor="text1" w:themeTint="BF"/>
    </w:rPr>
  </w:style>
  <w:style w:type="paragraph" w:styleId="ListParagraph">
    <w:name w:val="List Paragraph"/>
    <w:basedOn w:val="Normal"/>
    <w:uiPriority w:val="34"/>
    <w:qFormat/>
    <w:rsid w:val="00837AEE"/>
    <w:pPr>
      <w:ind w:left="720"/>
      <w:contextualSpacing/>
    </w:pPr>
  </w:style>
  <w:style w:type="character" w:styleId="IntenseEmphasis">
    <w:name w:val="Intense Emphasis"/>
    <w:basedOn w:val="DefaultParagraphFont"/>
    <w:uiPriority w:val="21"/>
    <w:qFormat/>
    <w:rsid w:val="00837AEE"/>
    <w:rPr>
      <w:i/>
      <w:iCs/>
      <w:color w:val="0F4761" w:themeColor="accent1" w:themeShade="BF"/>
    </w:rPr>
  </w:style>
  <w:style w:type="paragraph" w:styleId="IntenseQuote">
    <w:name w:val="Intense Quote"/>
    <w:basedOn w:val="Normal"/>
    <w:next w:val="Normal"/>
    <w:link w:val="IntenseQuoteChar"/>
    <w:uiPriority w:val="30"/>
    <w:qFormat/>
    <w:rsid w:val="00837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AEE"/>
    <w:rPr>
      <w:i/>
      <w:iCs/>
      <w:color w:val="0F4761" w:themeColor="accent1" w:themeShade="BF"/>
    </w:rPr>
  </w:style>
  <w:style w:type="character" w:styleId="IntenseReference">
    <w:name w:val="Intense Reference"/>
    <w:basedOn w:val="DefaultParagraphFont"/>
    <w:uiPriority w:val="32"/>
    <w:qFormat/>
    <w:rsid w:val="00837AEE"/>
    <w:rPr>
      <w:b/>
      <w:bCs/>
      <w:smallCaps/>
      <w:color w:val="0F4761" w:themeColor="accent1" w:themeShade="BF"/>
      <w:spacing w:val="5"/>
    </w:rPr>
  </w:style>
  <w:style w:type="paragraph" w:styleId="NormalWeb">
    <w:name w:val="Normal (Web)"/>
    <w:basedOn w:val="Normal"/>
    <w:uiPriority w:val="99"/>
    <w:semiHidden/>
    <w:unhideWhenUsed/>
    <w:rsid w:val="00472FAA"/>
    <w:rPr>
      <w:rFonts w:ascii="Times New Roman" w:hAnsi="Times New Roman" w:cs="Times New Roman"/>
      <w:sz w:val="24"/>
      <w:szCs w:val="24"/>
    </w:rPr>
  </w:style>
  <w:style w:type="character" w:customStyle="1" w:styleId="overflow-hidden">
    <w:name w:val="overflow-hidden"/>
    <w:basedOn w:val="DefaultParagraphFont"/>
    <w:rsid w:val="00DF106D"/>
  </w:style>
  <w:style w:type="character" w:styleId="Hyperlink">
    <w:name w:val="Hyperlink"/>
    <w:basedOn w:val="DefaultParagraphFont"/>
    <w:uiPriority w:val="99"/>
    <w:unhideWhenUsed/>
    <w:rsid w:val="00F52A07"/>
    <w:rPr>
      <w:color w:val="467886" w:themeColor="hyperlink"/>
      <w:u w:val="single"/>
    </w:rPr>
  </w:style>
  <w:style w:type="character" w:styleId="UnresolvedMention">
    <w:name w:val="Unresolved Mention"/>
    <w:basedOn w:val="DefaultParagraphFont"/>
    <w:uiPriority w:val="99"/>
    <w:semiHidden/>
    <w:unhideWhenUsed/>
    <w:rsid w:val="00F52A07"/>
    <w:rPr>
      <w:color w:val="605E5C"/>
      <w:shd w:val="clear" w:color="auto" w:fill="E1DFDD"/>
    </w:rPr>
  </w:style>
  <w:style w:type="paragraph" w:styleId="Header">
    <w:name w:val="header"/>
    <w:basedOn w:val="Normal"/>
    <w:link w:val="HeaderChar"/>
    <w:uiPriority w:val="99"/>
    <w:unhideWhenUsed/>
    <w:rsid w:val="00D7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DA"/>
  </w:style>
  <w:style w:type="paragraph" w:styleId="Footer">
    <w:name w:val="footer"/>
    <w:basedOn w:val="Normal"/>
    <w:link w:val="FooterChar"/>
    <w:uiPriority w:val="99"/>
    <w:unhideWhenUsed/>
    <w:rsid w:val="00D7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DA"/>
  </w:style>
  <w:style w:type="character" w:styleId="CommentReference">
    <w:name w:val="annotation reference"/>
    <w:basedOn w:val="DefaultParagraphFont"/>
    <w:uiPriority w:val="99"/>
    <w:semiHidden/>
    <w:unhideWhenUsed/>
    <w:rsid w:val="00733A13"/>
    <w:rPr>
      <w:sz w:val="16"/>
      <w:szCs w:val="16"/>
    </w:rPr>
  </w:style>
  <w:style w:type="paragraph" w:styleId="CommentText">
    <w:name w:val="annotation text"/>
    <w:basedOn w:val="Normal"/>
    <w:link w:val="CommentTextChar"/>
    <w:uiPriority w:val="99"/>
    <w:semiHidden/>
    <w:unhideWhenUsed/>
    <w:rsid w:val="00733A13"/>
    <w:pPr>
      <w:spacing w:line="240" w:lineRule="auto"/>
    </w:pPr>
    <w:rPr>
      <w:sz w:val="20"/>
      <w:szCs w:val="20"/>
    </w:rPr>
  </w:style>
  <w:style w:type="character" w:customStyle="1" w:styleId="CommentTextChar">
    <w:name w:val="Comment Text Char"/>
    <w:basedOn w:val="DefaultParagraphFont"/>
    <w:link w:val="CommentText"/>
    <w:uiPriority w:val="99"/>
    <w:semiHidden/>
    <w:rsid w:val="00733A13"/>
    <w:rPr>
      <w:sz w:val="20"/>
      <w:szCs w:val="20"/>
    </w:rPr>
  </w:style>
  <w:style w:type="paragraph" w:styleId="CommentSubject">
    <w:name w:val="annotation subject"/>
    <w:basedOn w:val="CommentText"/>
    <w:next w:val="CommentText"/>
    <w:link w:val="CommentSubjectChar"/>
    <w:uiPriority w:val="99"/>
    <w:semiHidden/>
    <w:unhideWhenUsed/>
    <w:rsid w:val="00733A13"/>
    <w:rPr>
      <w:b/>
      <w:bCs/>
    </w:rPr>
  </w:style>
  <w:style w:type="character" w:customStyle="1" w:styleId="CommentSubjectChar">
    <w:name w:val="Comment Subject Char"/>
    <w:basedOn w:val="CommentTextChar"/>
    <w:link w:val="CommentSubject"/>
    <w:uiPriority w:val="99"/>
    <w:semiHidden/>
    <w:rsid w:val="00733A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649">
      <w:bodyDiv w:val="1"/>
      <w:marLeft w:val="0"/>
      <w:marRight w:val="0"/>
      <w:marTop w:val="0"/>
      <w:marBottom w:val="0"/>
      <w:divBdr>
        <w:top w:val="none" w:sz="0" w:space="0" w:color="auto"/>
        <w:left w:val="none" w:sz="0" w:space="0" w:color="auto"/>
        <w:bottom w:val="none" w:sz="0" w:space="0" w:color="auto"/>
        <w:right w:val="none" w:sz="0" w:space="0" w:color="auto"/>
      </w:divBdr>
      <w:divsChild>
        <w:div w:id="1779837471">
          <w:marLeft w:val="0"/>
          <w:marRight w:val="0"/>
          <w:marTop w:val="0"/>
          <w:marBottom w:val="0"/>
          <w:divBdr>
            <w:top w:val="none" w:sz="0" w:space="0" w:color="auto"/>
            <w:left w:val="none" w:sz="0" w:space="0" w:color="auto"/>
            <w:bottom w:val="none" w:sz="0" w:space="0" w:color="auto"/>
            <w:right w:val="none" w:sz="0" w:space="0" w:color="auto"/>
          </w:divBdr>
          <w:divsChild>
            <w:div w:id="183715344">
              <w:marLeft w:val="0"/>
              <w:marRight w:val="0"/>
              <w:marTop w:val="0"/>
              <w:marBottom w:val="0"/>
              <w:divBdr>
                <w:top w:val="none" w:sz="0" w:space="0" w:color="auto"/>
                <w:left w:val="none" w:sz="0" w:space="0" w:color="auto"/>
                <w:bottom w:val="none" w:sz="0" w:space="0" w:color="auto"/>
                <w:right w:val="none" w:sz="0" w:space="0" w:color="auto"/>
              </w:divBdr>
              <w:divsChild>
                <w:div w:id="40911823">
                  <w:marLeft w:val="0"/>
                  <w:marRight w:val="0"/>
                  <w:marTop w:val="0"/>
                  <w:marBottom w:val="0"/>
                  <w:divBdr>
                    <w:top w:val="none" w:sz="0" w:space="0" w:color="auto"/>
                    <w:left w:val="none" w:sz="0" w:space="0" w:color="auto"/>
                    <w:bottom w:val="none" w:sz="0" w:space="0" w:color="auto"/>
                    <w:right w:val="none" w:sz="0" w:space="0" w:color="auto"/>
                  </w:divBdr>
                  <w:divsChild>
                    <w:div w:id="5060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4865">
          <w:marLeft w:val="0"/>
          <w:marRight w:val="0"/>
          <w:marTop w:val="0"/>
          <w:marBottom w:val="0"/>
          <w:divBdr>
            <w:top w:val="none" w:sz="0" w:space="0" w:color="auto"/>
            <w:left w:val="none" w:sz="0" w:space="0" w:color="auto"/>
            <w:bottom w:val="none" w:sz="0" w:space="0" w:color="auto"/>
            <w:right w:val="none" w:sz="0" w:space="0" w:color="auto"/>
          </w:divBdr>
          <w:divsChild>
            <w:div w:id="539363306">
              <w:marLeft w:val="0"/>
              <w:marRight w:val="0"/>
              <w:marTop w:val="0"/>
              <w:marBottom w:val="0"/>
              <w:divBdr>
                <w:top w:val="none" w:sz="0" w:space="0" w:color="auto"/>
                <w:left w:val="none" w:sz="0" w:space="0" w:color="auto"/>
                <w:bottom w:val="none" w:sz="0" w:space="0" w:color="auto"/>
                <w:right w:val="none" w:sz="0" w:space="0" w:color="auto"/>
              </w:divBdr>
              <w:divsChild>
                <w:div w:id="1485779902">
                  <w:marLeft w:val="0"/>
                  <w:marRight w:val="0"/>
                  <w:marTop w:val="0"/>
                  <w:marBottom w:val="0"/>
                  <w:divBdr>
                    <w:top w:val="none" w:sz="0" w:space="0" w:color="auto"/>
                    <w:left w:val="none" w:sz="0" w:space="0" w:color="auto"/>
                    <w:bottom w:val="none" w:sz="0" w:space="0" w:color="auto"/>
                    <w:right w:val="none" w:sz="0" w:space="0" w:color="auto"/>
                  </w:divBdr>
                  <w:divsChild>
                    <w:div w:id="168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703">
      <w:bodyDiv w:val="1"/>
      <w:marLeft w:val="0"/>
      <w:marRight w:val="0"/>
      <w:marTop w:val="0"/>
      <w:marBottom w:val="0"/>
      <w:divBdr>
        <w:top w:val="none" w:sz="0" w:space="0" w:color="auto"/>
        <w:left w:val="none" w:sz="0" w:space="0" w:color="auto"/>
        <w:bottom w:val="none" w:sz="0" w:space="0" w:color="auto"/>
        <w:right w:val="none" w:sz="0" w:space="0" w:color="auto"/>
      </w:divBdr>
    </w:div>
    <w:div w:id="39523149">
      <w:bodyDiv w:val="1"/>
      <w:marLeft w:val="0"/>
      <w:marRight w:val="0"/>
      <w:marTop w:val="0"/>
      <w:marBottom w:val="0"/>
      <w:divBdr>
        <w:top w:val="none" w:sz="0" w:space="0" w:color="auto"/>
        <w:left w:val="none" w:sz="0" w:space="0" w:color="auto"/>
        <w:bottom w:val="none" w:sz="0" w:space="0" w:color="auto"/>
        <w:right w:val="none" w:sz="0" w:space="0" w:color="auto"/>
      </w:divBdr>
      <w:divsChild>
        <w:div w:id="1047490326">
          <w:marLeft w:val="0"/>
          <w:marRight w:val="0"/>
          <w:marTop w:val="0"/>
          <w:marBottom w:val="0"/>
          <w:divBdr>
            <w:top w:val="none" w:sz="0" w:space="0" w:color="auto"/>
            <w:left w:val="none" w:sz="0" w:space="0" w:color="auto"/>
            <w:bottom w:val="none" w:sz="0" w:space="0" w:color="auto"/>
            <w:right w:val="none" w:sz="0" w:space="0" w:color="auto"/>
          </w:divBdr>
          <w:divsChild>
            <w:div w:id="1855798271">
              <w:marLeft w:val="0"/>
              <w:marRight w:val="0"/>
              <w:marTop w:val="0"/>
              <w:marBottom w:val="0"/>
              <w:divBdr>
                <w:top w:val="none" w:sz="0" w:space="0" w:color="auto"/>
                <w:left w:val="none" w:sz="0" w:space="0" w:color="auto"/>
                <w:bottom w:val="none" w:sz="0" w:space="0" w:color="auto"/>
                <w:right w:val="none" w:sz="0" w:space="0" w:color="auto"/>
              </w:divBdr>
              <w:divsChild>
                <w:div w:id="1500345015">
                  <w:marLeft w:val="0"/>
                  <w:marRight w:val="0"/>
                  <w:marTop w:val="0"/>
                  <w:marBottom w:val="0"/>
                  <w:divBdr>
                    <w:top w:val="none" w:sz="0" w:space="0" w:color="auto"/>
                    <w:left w:val="none" w:sz="0" w:space="0" w:color="auto"/>
                    <w:bottom w:val="none" w:sz="0" w:space="0" w:color="auto"/>
                    <w:right w:val="none" w:sz="0" w:space="0" w:color="auto"/>
                  </w:divBdr>
                  <w:divsChild>
                    <w:div w:id="17381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518">
          <w:marLeft w:val="0"/>
          <w:marRight w:val="0"/>
          <w:marTop w:val="0"/>
          <w:marBottom w:val="0"/>
          <w:divBdr>
            <w:top w:val="none" w:sz="0" w:space="0" w:color="auto"/>
            <w:left w:val="none" w:sz="0" w:space="0" w:color="auto"/>
            <w:bottom w:val="none" w:sz="0" w:space="0" w:color="auto"/>
            <w:right w:val="none" w:sz="0" w:space="0" w:color="auto"/>
          </w:divBdr>
          <w:divsChild>
            <w:div w:id="347755304">
              <w:marLeft w:val="0"/>
              <w:marRight w:val="0"/>
              <w:marTop w:val="0"/>
              <w:marBottom w:val="0"/>
              <w:divBdr>
                <w:top w:val="none" w:sz="0" w:space="0" w:color="auto"/>
                <w:left w:val="none" w:sz="0" w:space="0" w:color="auto"/>
                <w:bottom w:val="none" w:sz="0" w:space="0" w:color="auto"/>
                <w:right w:val="none" w:sz="0" w:space="0" w:color="auto"/>
              </w:divBdr>
              <w:divsChild>
                <w:div w:id="250166383">
                  <w:marLeft w:val="0"/>
                  <w:marRight w:val="0"/>
                  <w:marTop w:val="0"/>
                  <w:marBottom w:val="0"/>
                  <w:divBdr>
                    <w:top w:val="none" w:sz="0" w:space="0" w:color="auto"/>
                    <w:left w:val="none" w:sz="0" w:space="0" w:color="auto"/>
                    <w:bottom w:val="none" w:sz="0" w:space="0" w:color="auto"/>
                    <w:right w:val="none" w:sz="0" w:space="0" w:color="auto"/>
                  </w:divBdr>
                  <w:divsChild>
                    <w:div w:id="13248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7376">
      <w:bodyDiv w:val="1"/>
      <w:marLeft w:val="0"/>
      <w:marRight w:val="0"/>
      <w:marTop w:val="0"/>
      <w:marBottom w:val="0"/>
      <w:divBdr>
        <w:top w:val="none" w:sz="0" w:space="0" w:color="auto"/>
        <w:left w:val="none" w:sz="0" w:space="0" w:color="auto"/>
        <w:bottom w:val="none" w:sz="0" w:space="0" w:color="auto"/>
        <w:right w:val="none" w:sz="0" w:space="0" w:color="auto"/>
      </w:divBdr>
    </w:div>
    <w:div w:id="124662635">
      <w:bodyDiv w:val="1"/>
      <w:marLeft w:val="0"/>
      <w:marRight w:val="0"/>
      <w:marTop w:val="0"/>
      <w:marBottom w:val="0"/>
      <w:divBdr>
        <w:top w:val="none" w:sz="0" w:space="0" w:color="auto"/>
        <w:left w:val="none" w:sz="0" w:space="0" w:color="auto"/>
        <w:bottom w:val="none" w:sz="0" w:space="0" w:color="auto"/>
        <w:right w:val="none" w:sz="0" w:space="0" w:color="auto"/>
      </w:divBdr>
      <w:divsChild>
        <w:div w:id="2074309389">
          <w:marLeft w:val="0"/>
          <w:marRight w:val="0"/>
          <w:marTop w:val="0"/>
          <w:marBottom w:val="0"/>
          <w:divBdr>
            <w:top w:val="none" w:sz="0" w:space="0" w:color="auto"/>
            <w:left w:val="none" w:sz="0" w:space="0" w:color="auto"/>
            <w:bottom w:val="none" w:sz="0" w:space="0" w:color="auto"/>
            <w:right w:val="none" w:sz="0" w:space="0" w:color="auto"/>
          </w:divBdr>
          <w:divsChild>
            <w:div w:id="383219143">
              <w:marLeft w:val="0"/>
              <w:marRight w:val="0"/>
              <w:marTop w:val="0"/>
              <w:marBottom w:val="0"/>
              <w:divBdr>
                <w:top w:val="none" w:sz="0" w:space="0" w:color="auto"/>
                <w:left w:val="none" w:sz="0" w:space="0" w:color="auto"/>
                <w:bottom w:val="none" w:sz="0" w:space="0" w:color="auto"/>
                <w:right w:val="none" w:sz="0" w:space="0" w:color="auto"/>
              </w:divBdr>
              <w:divsChild>
                <w:div w:id="1145508355">
                  <w:marLeft w:val="0"/>
                  <w:marRight w:val="0"/>
                  <w:marTop w:val="0"/>
                  <w:marBottom w:val="0"/>
                  <w:divBdr>
                    <w:top w:val="none" w:sz="0" w:space="0" w:color="auto"/>
                    <w:left w:val="none" w:sz="0" w:space="0" w:color="auto"/>
                    <w:bottom w:val="none" w:sz="0" w:space="0" w:color="auto"/>
                    <w:right w:val="none" w:sz="0" w:space="0" w:color="auto"/>
                  </w:divBdr>
                  <w:divsChild>
                    <w:div w:id="15045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2271">
          <w:marLeft w:val="0"/>
          <w:marRight w:val="0"/>
          <w:marTop w:val="0"/>
          <w:marBottom w:val="0"/>
          <w:divBdr>
            <w:top w:val="none" w:sz="0" w:space="0" w:color="auto"/>
            <w:left w:val="none" w:sz="0" w:space="0" w:color="auto"/>
            <w:bottom w:val="none" w:sz="0" w:space="0" w:color="auto"/>
            <w:right w:val="none" w:sz="0" w:space="0" w:color="auto"/>
          </w:divBdr>
          <w:divsChild>
            <w:div w:id="1029987841">
              <w:marLeft w:val="0"/>
              <w:marRight w:val="0"/>
              <w:marTop w:val="0"/>
              <w:marBottom w:val="0"/>
              <w:divBdr>
                <w:top w:val="none" w:sz="0" w:space="0" w:color="auto"/>
                <w:left w:val="none" w:sz="0" w:space="0" w:color="auto"/>
                <w:bottom w:val="none" w:sz="0" w:space="0" w:color="auto"/>
                <w:right w:val="none" w:sz="0" w:space="0" w:color="auto"/>
              </w:divBdr>
              <w:divsChild>
                <w:div w:id="622493526">
                  <w:marLeft w:val="0"/>
                  <w:marRight w:val="0"/>
                  <w:marTop w:val="0"/>
                  <w:marBottom w:val="0"/>
                  <w:divBdr>
                    <w:top w:val="none" w:sz="0" w:space="0" w:color="auto"/>
                    <w:left w:val="none" w:sz="0" w:space="0" w:color="auto"/>
                    <w:bottom w:val="none" w:sz="0" w:space="0" w:color="auto"/>
                    <w:right w:val="none" w:sz="0" w:space="0" w:color="auto"/>
                  </w:divBdr>
                  <w:divsChild>
                    <w:div w:id="18958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0873">
      <w:bodyDiv w:val="1"/>
      <w:marLeft w:val="0"/>
      <w:marRight w:val="0"/>
      <w:marTop w:val="0"/>
      <w:marBottom w:val="0"/>
      <w:divBdr>
        <w:top w:val="none" w:sz="0" w:space="0" w:color="auto"/>
        <w:left w:val="none" w:sz="0" w:space="0" w:color="auto"/>
        <w:bottom w:val="none" w:sz="0" w:space="0" w:color="auto"/>
        <w:right w:val="none" w:sz="0" w:space="0" w:color="auto"/>
      </w:divBdr>
      <w:divsChild>
        <w:div w:id="283317671">
          <w:marLeft w:val="0"/>
          <w:marRight w:val="0"/>
          <w:marTop w:val="0"/>
          <w:marBottom w:val="0"/>
          <w:divBdr>
            <w:top w:val="none" w:sz="0" w:space="0" w:color="auto"/>
            <w:left w:val="none" w:sz="0" w:space="0" w:color="auto"/>
            <w:bottom w:val="none" w:sz="0" w:space="0" w:color="auto"/>
            <w:right w:val="none" w:sz="0" w:space="0" w:color="auto"/>
          </w:divBdr>
          <w:divsChild>
            <w:div w:id="585308462">
              <w:marLeft w:val="0"/>
              <w:marRight w:val="0"/>
              <w:marTop w:val="0"/>
              <w:marBottom w:val="0"/>
              <w:divBdr>
                <w:top w:val="none" w:sz="0" w:space="0" w:color="auto"/>
                <w:left w:val="none" w:sz="0" w:space="0" w:color="auto"/>
                <w:bottom w:val="none" w:sz="0" w:space="0" w:color="auto"/>
                <w:right w:val="none" w:sz="0" w:space="0" w:color="auto"/>
              </w:divBdr>
              <w:divsChild>
                <w:div w:id="1848206988">
                  <w:marLeft w:val="0"/>
                  <w:marRight w:val="0"/>
                  <w:marTop w:val="0"/>
                  <w:marBottom w:val="0"/>
                  <w:divBdr>
                    <w:top w:val="none" w:sz="0" w:space="0" w:color="auto"/>
                    <w:left w:val="none" w:sz="0" w:space="0" w:color="auto"/>
                    <w:bottom w:val="none" w:sz="0" w:space="0" w:color="auto"/>
                    <w:right w:val="none" w:sz="0" w:space="0" w:color="auto"/>
                  </w:divBdr>
                  <w:divsChild>
                    <w:div w:id="9344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698">
          <w:marLeft w:val="0"/>
          <w:marRight w:val="0"/>
          <w:marTop w:val="0"/>
          <w:marBottom w:val="0"/>
          <w:divBdr>
            <w:top w:val="none" w:sz="0" w:space="0" w:color="auto"/>
            <w:left w:val="none" w:sz="0" w:space="0" w:color="auto"/>
            <w:bottom w:val="none" w:sz="0" w:space="0" w:color="auto"/>
            <w:right w:val="none" w:sz="0" w:space="0" w:color="auto"/>
          </w:divBdr>
          <w:divsChild>
            <w:div w:id="1998259709">
              <w:marLeft w:val="0"/>
              <w:marRight w:val="0"/>
              <w:marTop w:val="0"/>
              <w:marBottom w:val="0"/>
              <w:divBdr>
                <w:top w:val="none" w:sz="0" w:space="0" w:color="auto"/>
                <w:left w:val="none" w:sz="0" w:space="0" w:color="auto"/>
                <w:bottom w:val="none" w:sz="0" w:space="0" w:color="auto"/>
                <w:right w:val="none" w:sz="0" w:space="0" w:color="auto"/>
              </w:divBdr>
              <w:divsChild>
                <w:div w:id="1526091144">
                  <w:marLeft w:val="0"/>
                  <w:marRight w:val="0"/>
                  <w:marTop w:val="0"/>
                  <w:marBottom w:val="0"/>
                  <w:divBdr>
                    <w:top w:val="none" w:sz="0" w:space="0" w:color="auto"/>
                    <w:left w:val="none" w:sz="0" w:space="0" w:color="auto"/>
                    <w:bottom w:val="none" w:sz="0" w:space="0" w:color="auto"/>
                    <w:right w:val="none" w:sz="0" w:space="0" w:color="auto"/>
                  </w:divBdr>
                  <w:divsChild>
                    <w:div w:id="6910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607">
      <w:bodyDiv w:val="1"/>
      <w:marLeft w:val="0"/>
      <w:marRight w:val="0"/>
      <w:marTop w:val="0"/>
      <w:marBottom w:val="0"/>
      <w:divBdr>
        <w:top w:val="none" w:sz="0" w:space="0" w:color="auto"/>
        <w:left w:val="none" w:sz="0" w:space="0" w:color="auto"/>
        <w:bottom w:val="none" w:sz="0" w:space="0" w:color="auto"/>
        <w:right w:val="none" w:sz="0" w:space="0" w:color="auto"/>
      </w:divBdr>
      <w:divsChild>
        <w:div w:id="1524050150">
          <w:marLeft w:val="0"/>
          <w:marRight w:val="0"/>
          <w:marTop w:val="0"/>
          <w:marBottom w:val="0"/>
          <w:divBdr>
            <w:top w:val="none" w:sz="0" w:space="0" w:color="auto"/>
            <w:left w:val="none" w:sz="0" w:space="0" w:color="auto"/>
            <w:bottom w:val="none" w:sz="0" w:space="0" w:color="auto"/>
            <w:right w:val="none" w:sz="0" w:space="0" w:color="auto"/>
          </w:divBdr>
          <w:divsChild>
            <w:div w:id="1794975822">
              <w:marLeft w:val="0"/>
              <w:marRight w:val="0"/>
              <w:marTop w:val="0"/>
              <w:marBottom w:val="0"/>
              <w:divBdr>
                <w:top w:val="none" w:sz="0" w:space="0" w:color="auto"/>
                <w:left w:val="none" w:sz="0" w:space="0" w:color="auto"/>
                <w:bottom w:val="none" w:sz="0" w:space="0" w:color="auto"/>
                <w:right w:val="none" w:sz="0" w:space="0" w:color="auto"/>
              </w:divBdr>
              <w:divsChild>
                <w:div w:id="543448176">
                  <w:marLeft w:val="0"/>
                  <w:marRight w:val="0"/>
                  <w:marTop w:val="0"/>
                  <w:marBottom w:val="0"/>
                  <w:divBdr>
                    <w:top w:val="none" w:sz="0" w:space="0" w:color="auto"/>
                    <w:left w:val="none" w:sz="0" w:space="0" w:color="auto"/>
                    <w:bottom w:val="none" w:sz="0" w:space="0" w:color="auto"/>
                    <w:right w:val="none" w:sz="0" w:space="0" w:color="auto"/>
                  </w:divBdr>
                  <w:divsChild>
                    <w:div w:id="2334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3936">
          <w:marLeft w:val="0"/>
          <w:marRight w:val="0"/>
          <w:marTop w:val="0"/>
          <w:marBottom w:val="0"/>
          <w:divBdr>
            <w:top w:val="none" w:sz="0" w:space="0" w:color="auto"/>
            <w:left w:val="none" w:sz="0" w:space="0" w:color="auto"/>
            <w:bottom w:val="none" w:sz="0" w:space="0" w:color="auto"/>
            <w:right w:val="none" w:sz="0" w:space="0" w:color="auto"/>
          </w:divBdr>
          <w:divsChild>
            <w:div w:id="1519308">
              <w:marLeft w:val="0"/>
              <w:marRight w:val="0"/>
              <w:marTop w:val="0"/>
              <w:marBottom w:val="0"/>
              <w:divBdr>
                <w:top w:val="none" w:sz="0" w:space="0" w:color="auto"/>
                <w:left w:val="none" w:sz="0" w:space="0" w:color="auto"/>
                <w:bottom w:val="none" w:sz="0" w:space="0" w:color="auto"/>
                <w:right w:val="none" w:sz="0" w:space="0" w:color="auto"/>
              </w:divBdr>
              <w:divsChild>
                <w:div w:id="1656108246">
                  <w:marLeft w:val="0"/>
                  <w:marRight w:val="0"/>
                  <w:marTop w:val="0"/>
                  <w:marBottom w:val="0"/>
                  <w:divBdr>
                    <w:top w:val="none" w:sz="0" w:space="0" w:color="auto"/>
                    <w:left w:val="none" w:sz="0" w:space="0" w:color="auto"/>
                    <w:bottom w:val="none" w:sz="0" w:space="0" w:color="auto"/>
                    <w:right w:val="none" w:sz="0" w:space="0" w:color="auto"/>
                  </w:divBdr>
                  <w:divsChild>
                    <w:div w:id="4822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35172">
      <w:bodyDiv w:val="1"/>
      <w:marLeft w:val="0"/>
      <w:marRight w:val="0"/>
      <w:marTop w:val="0"/>
      <w:marBottom w:val="0"/>
      <w:divBdr>
        <w:top w:val="none" w:sz="0" w:space="0" w:color="auto"/>
        <w:left w:val="none" w:sz="0" w:space="0" w:color="auto"/>
        <w:bottom w:val="none" w:sz="0" w:space="0" w:color="auto"/>
        <w:right w:val="none" w:sz="0" w:space="0" w:color="auto"/>
      </w:divBdr>
      <w:divsChild>
        <w:div w:id="1798333026">
          <w:marLeft w:val="0"/>
          <w:marRight w:val="0"/>
          <w:marTop w:val="0"/>
          <w:marBottom w:val="0"/>
          <w:divBdr>
            <w:top w:val="none" w:sz="0" w:space="0" w:color="auto"/>
            <w:left w:val="none" w:sz="0" w:space="0" w:color="auto"/>
            <w:bottom w:val="none" w:sz="0" w:space="0" w:color="auto"/>
            <w:right w:val="none" w:sz="0" w:space="0" w:color="auto"/>
          </w:divBdr>
          <w:divsChild>
            <w:div w:id="933630573">
              <w:marLeft w:val="0"/>
              <w:marRight w:val="0"/>
              <w:marTop w:val="0"/>
              <w:marBottom w:val="0"/>
              <w:divBdr>
                <w:top w:val="none" w:sz="0" w:space="0" w:color="auto"/>
                <w:left w:val="none" w:sz="0" w:space="0" w:color="auto"/>
                <w:bottom w:val="none" w:sz="0" w:space="0" w:color="auto"/>
                <w:right w:val="none" w:sz="0" w:space="0" w:color="auto"/>
              </w:divBdr>
              <w:divsChild>
                <w:div w:id="1226180777">
                  <w:marLeft w:val="0"/>
                  <w:marRight w:val="0"/>
                  <w:marTop w:val="0"/>
                  <w:marBottom w:val="0"/>
                  <w:divBdr>
                    <w:top w:val="none" w:sz="0" w:space="0" w:color="auto"/>
                    <w:left w:val="none" w:sz="0" w:space="0" w:color="auto"/>
                    <w:bottom w:val="none" w:sz="0" w:space="0" w:color="auto"/>
                    <w:right w:val="none" w:sz="0" w:space="0" w:color="auto"/>
                  </w:divBdr>
                  <w:divsChild>
                    <w:div w:id="2046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3783">
          <w:marLeft w:val="0"/>
          <w:marRight w:val="0"/>
          <w:marTop w:val="0"/>
          <w:marBottom w:val="0"/>
          <w:divBdr>
            <w:top w:val="none" w:sz="0" w:space="0" w:color="auto"/>
            <w:left w:val="none" w:sz="0" w:space="0" w:color="auto"/>
            <w:bottom w:val="none" w:sz="0" w:space="0" w:color="auto"/>
            <w:right w:val="none" w:sz="0" w:space="0" w:color="auto"/>
          </w:divBdr>
          <w:divsChild>
            <w:div w:id="681664421">
              <w:marLeft w:val="0"/>
              <w:marRight w:val="0"/>
              <w:marTop w:val="0"/>
              <w:marBottom w:val="0"/>
              <w:divBdr>
                <w:top w:val="none" w:sz="0" w:space="0" w:color="auto"/>
                <w:left w:val="none" w:sz="0" w:space="0" w:color="auto"/>
                <w:bottom w:val="none" w:sz="0" w:space="0" w:color="auto"/>
                <w:right w:val="none" w:sz="0" w:space="0" w:color="auto"/>
              </w:divBdr>
              <w:divsChild>
                <w:div w:id="2136099466">
                  <w:marLeft w:val="0"/>
                  <w:marRight w:val="0"/>
                  <w:marTop w:val="0"/>
                  <w:marBottom w:val="0"/>
                  <w:divBdr>
                    <w:top w:val="none" w:sz="0" w:space="0" w:color="auto"/>
                    <w:left w:val="none" w:sz="0" w:space="0" w:color="auto"/>
                    <w:bottom w:val="none" w:sz="0" w:space="0" w:color="auto"/>
                    <w:right w:val="none" w:sz="0" w:space="0" w:color="auto"/>
                  </w:divBdr>
                  <w:divsChild>
                    <w:div w:id="161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69064">
      <w:bodyDiv w:val="1"/>
      <w:marLeft w:val="0"/>
      <w:marRight w:val="0"/>
      <w:marTop w:val="0"/>
      <w:marBottom w:val="0"/>
      <w:divBdr>
        <w:top w:val="none" w:sz="0" w:space="0" w:color="auto"/>
        <w:left w:val="none" w:sz="0" w:space="0" w:color="auto"/>
        <w:bottom w:val="none" w:sz="0" w:space="0" w:color="auto"/>
        <w:right w:val="none" w:sz="0" w:space="0" w:color="auto"/>
      </w:divBdr>
      <w:divsChild>
        <w:div w:id="1873376412">
          <w:marLeft w:val="0"/>
          <w:marRight w:val="0"/>
          <w:marTop w:val="0"/>
          <w:marBottom w:val="0"/>
          <w:divBdr>
            <w:top w:val="none" w:sz="0" w:space="0" w:color="auto"/>
            <w:left w:val="none" w:sz="0" w:space="0" w:color="auto"/>
            <w:bottom w:val="none" w:sz="0" w:space="0" w:color="auto"/>
            <w:right w:val="none" w:sz="0" w:space="0" w:color="auto"/>
          </w:divBdr>
          <w:divsChild>
            <w:div w:id="705720701">
              <w:marLeft w:val="0"/>
              <w:marRight w:val="0"/>
              <w:marTop w:val="0"/>
              <w:marBottom w:val="0"/>
              <w:divBdr>
                <w:top w:val="none" w:sz="0" w:space="0" w:color="auto"/>
                <w:left w:val="none" w:sz="0" w:space="0" w:color="auto"/>
                <w:bottom w:val="none" w:sz="0" w:space="0" w:color="auto"/>
                <w:right w:val="none" w:sz="0" w:space="0" w:color="auto"/>
              </w:divBdr>
              <w:divsChild>
                <w:div w:id="317535667">
                  <w:marLeft w:val="0"/>
                  <w:marRight w:val="0"/>
                  <w:marTop w:val="0"/>
                  <w:marBottom w:val="0"/>
                  <w:divBdr>
                    <w:top w:val="none" w:sz="0" w:space="0" w:color="auto"/>
                    <w:left w:val="none" w:sz="0" w:space="0" w:color="auto"/>
                    <w:bottom w:val="none" w:sz="0" w:space="0" w:color="auto"/>
                    <w:right w:val="none" w:sz="0" w:space="0" w:color="auto"/>
                  </w:divBdr>
                  <w:divsChild>
                    <w:div w:id="857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48482">
          <w:marLeft w:val="0"/>
          <w:marRight w:val="0"/>
          <w:marTop w:val="0"/>
          <w:marBottom w:val="0"/>
          <w:divBdr>
            <w:top w:val="none" w:sz="0" w:space="0" w:color="auto"/>
            <w:left w:val="none" w:sz="0" w:space="0" w:color="auto"/>
            <w:bottom w:val="none" w:sz="0" w:space="0" w:color="auto"/>
            <w:right w:val="none" w:sz="0" w:space="0" w:color="auto"/>
          </w:divBdr>
          <w:divsChild>
            <w:div w:id="29114198">
              <w:marLeft w:val="0"/>
              <w:marRight w:val="0"/>
              <w:marTop w:val="0"/>
              <w:marBottom w:val="0"/>
              <w:divBdr>
                <w:top w:val="none" w:sz="0" w:space="0" w:color="auto"/>
                <w:left w:val="none" w:sz="0" w:space="0" w:color="auto"/>
                <w:bottom w:val="none" w:sz="0" w:space="0" w:color="auto"/>
                <w:right w:val="none" w:sz="0" w:space="0" w:color="auto"/>
              </w:divBdr>
              <w:divsChild>
                <w:div w:id="692339770">
                  <w:marLeft w:val="0"/>
                  <w:marRight w:val="0"/>
                  <w:marTop w:val="0"/>
                  <w:marBottom w:val="0"/>
                  <w:divBdr>
                    <w:top w:val="none" w:sz="0" w:space="0" w:color="auto"/>
                    <w:left w:val="none" w:sz="0" w:space="0" w:color="auto"/>
                    <w:bottom w:val="none" w:sz="0" w:space="0" w:color="auto"/>
                    <w:right w:val="none" w:sz="0" w:space="0" w:color="auto"/>
                  </w:divBdr>
                  <w:divsChild>
                    <w:div w:id="791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8146">
      <w:bodyDiv w:val="1"/>
      <w:marLeft w:val="0"/>
      <w:marRight w:val="0"/>
      <w:marTop w:val="0"/>
      <w:marBottom w:val="0"/>
      <w:divBdr>
        <w:top w:val="none" w:sz="0" w:space="0" w:color="auto"/>
        <w:left w:val="none" w:sz="0" w:space="0" w:color="auto"/>
        <w:bottom w:val="none" w:sz="0" w:space="0" w:color="auto"/>
        <w:right w:val="none" w:sz="0" w:space="0" w:color="auto"/>
      </w:divBdr>
      <w:divsChild>
        <w:div w:id="2026856112">
          <w:marLeft w:val="0"/>
          <w:marRight w:val="0"/>
          <w:marTop w:val="0"/>
          <w:marBottom w:val="0"/>
          <w:divBdr>
            <w:top w:val="none" w:sz="0" w:space="0" w:color="auto"/>
            <w:left w:val="none" w:sz="0" w:space="0" w:color="auto"/>
            <w:bottom w:val="none" w:sz="0" w:space="0" w:color="auto"/>
            <w:right w:val="none" w:sz="0" w:space="0" w:color="auto"/>
          </w:divBdr>
          <w:divsChild>
            <w:div w:id="788857666">
              <w:marLeft w:val="0"/>
              <w:marRight w:val="0"/>
              <w:marTop w:val="0"/>
              <w:marBottom w:val="0"/>
              <w:divBdr>
                <w:top w:val="none" w:sz="0" w:space="0" w:color="auto"/>
                <w:left w:val="none" w:sz="0" w:space="0" w:color="auto"/>
                <w:bottom w:val="none" w:sz="0" w:space="0" w:color="auto"/>
                <w:right w:val="none" w:sz="0" w:space="0" w:color="auto"/>
              </w:divBdr>
              <w:divsChild>
                <w:div w:id="1761752936">
                  <w:marLeft w:val="0"/>
                  <w:marRight w:val="0"/>
                  <w:marTop w:val="0"/>
                  <w:marBottom w:val="0"/>
                  <w:divBdr>
                    <w:top w:val="none" w:sz="0" w:space="0" w:color="auto"/>
                    <w:left w:val="none" w:sz="0" w:space="0" w:color="auto"/>
                    <w:bottom w:val="none" w:sz="0" w:space="0" w:color="auto"/>
                    <w:right w:val="none" w:sz="0" w:space="0" w:color="auto"/>
                  </w:divBdr>
                  <w:divsChild>
                    <w:div w:id="1042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7123">
          <w:marLeft w:val="0"/>
          <w:marRight w:val="0"/>
          <w:marTop w:val="0"/>
          <w:marBottom w:val="0"/>
          <w:divBdr>
            <w:top w:val="none" w:sz="0" w:space="0" w:color="auto"/>
            <w:left w:val="none" w:sz="0" w:space="0" w:color="auto"/>
            <w:bottom w:val="none" w:sz="0" w:space="0" w:color="auto"/>
            <w:right w:val="none" w:sz="0" w:space="0" w:color="auto"/>
          </w:divBdr>
          <w:divsChild>
            <w:div w:id="1859006912">
              <w:marLeft w:val="0"/>
              <w:marRight w:val="0"/>
              <w:marTop w:val="0"/>
              <w:marBottom w:val="0"/>
              <w:divBdr>
                <w:top w:val="none" w:sz="0" w:space="0" w:color="auto"/>
                <w:left w:val="none" w:sz="0" w:space="0" w:color="auto"/>
                <w:bottom w:val="none" w:sz="0" w:space="0" w:color="auto"/>
                <w:right w:val="none" w:sz="0" w:space="0" w:color="auto"/>
              </w:divBdr>
              <w:divsChild>
                <w:div w:id="1549412411">
                  <w:marLeft w:val="0"/>
                  <w:marRight w:val="0"/>
                  <w:marTop w:val="0"/>
                  <w:marBottom w:val="0"/>
                  <w:divBdr>
                    <w:top w:val="none" w:sz="0" w:space="0" w:color="auto"/>
                    <w:left w:val="none" w:sz="0" w:space="0" w:color="auto"/>
                    <w:bottom w:val="none" w:sz="0" w:space="0" w:color="auto"/>
                    <w:right w:val="none" w:sz="0" w:space="0" w:color="auto"/>
                  </w:divBdr>
                  <w:divsChild>
                    <w:div w:id="603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1681">
      <w:bodyDiv w:val="1"/>
      <w:marLeft w:val="0"/>
      <w:marRight w:val="0"/>
      <w:marTop w:val="0"/>
      <w:marBottom w:val="0"/>
      <w:divBdr>
        <w:top w:val="none" w:sz="0" w:space="0" w:color="auto"/>
        <w:left w:val="none" w:sz="0" w:space="0" w:color="auto"/>
        <w:bottom w:val="none" w:sz="0" w:space="0" w:color="auto"/>
        <w:right w:val="none" w:sz="0" w:space="0" w:color="auto"/>
      </w:divBdr>
    </w:div>
    <w:div w:id="428740037">
      <w:bodyDiv w:val="1"/>
      <w:marLeft w:val="0"/>
      <w:marRight w:val="0"/>
      <w:marTop w:val="0"/>
      <w:marBottom w:val="0"/>
      <w:divBdr>
        <w:top w:val="none" w:sz="0" w:space="0" w:color="auto"/>
        <w:left w:val="none" w:sz="0" w:space="0" w:color="auto"/>
        <w:bottom w:val="none" w:sz="0" w:space="0" w:color="auto"/>
        <w:right w:val="none" w:sz="0" w:space="0" w:color="auto"/>
      </w:divBdr>
      <w:divsChild>
        <w:div w:id="726806695">
          <w:marLeft w:val="0"/>
          <w:marRight w:val="0"/>
          <w:marTop w:val="0"/>
          <w:marBottom w:val="0"/>
          <w:divBdr>
            <w:top w:val="none" w:sz="0" w:space="0" w:color="auto"/>
            <w:left w:val="none" w:sz="0" w:space="0" w:color="auto"/>
            <w:bottom w:val="none" w:sz="0" w:space="0" w:color="auto"/>
            <w:right w:val="none" w:sz="0" w:space="0" w:color="auto"/>
          </w:divBdr>
          <w:divsChild>
            <w:div w:id="88357233">
              <w:marLeft w:val="0"/>
              <w:marRight w:val="0"/>
              <w:marTop w:val="0"/>
              <w:marBottom w:val="0"/>
              <w:divBdr>
                <w:top w:val="none" w:sz="0" w:space="0" w:color="auto"/>
                <w:left w:val="none" w:sz="0" w:space="0" w:color="auto"/>
                <w:bottom w:val="none" w:sz="0" w:space="0" w:color="auto"/>
                <w:right w:val="none" w:sz="0" w:space="0" w:color="auto"/>
              </w:divBdr>
              <w:divsChild>
                <w:div w:id="1609775718">
                  <w:marLeft w:val="0"/>
                  <w:marRight w:val="0"/>
                  <w:marTop w:val="0"/>
                  <w:marBottom w:val="0"/>
                  <w:divBdr>
                    <w:top w:val="none" w:sz="0" w:space="0" w:color="auto"/>
                    <w:left w:val="none" w:sz="0" w:space="0" w:color="auto"/>
                    <w:bottom w:val="none" w:sz="0" w:space="0" w:color="auto"/>
                    <w:right w:val="none" w:sz="0" w:space="0" w:color="auto"/>
                  </w:divBdr>
                  <w:divsChild>
                    <w:div w:id="21051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4631">
          <w:marLeft w:val="0"/>
          <w:marRight w:val="0"/>
          <w:marTop w:val="0"/>
          <w:marBottom w:val="0"/>
          <w:divBdr>
            <w:top w:val="none" w:sz="0" w:space="0" w:color="auto"/>
            <w:left w:val="none" w:sz="0" w:space="0" w:color="auto"/>
            <w:bottom w:val="none" w:sz="0" w:space="0" w:color="auto"/>
            <w:right w:val="none" w:sz="0" w:space="0" w:color="auto"/>
          </w:divBdr>
          <w:divsChild>
            <w:div w:id="1242369493">
              <w:marLeft w:val="0"/>
              <w:marRight w:val="0"/>
              <w:marTop w:val="0"/>
              <w:marBottom w:val="0"/>
              <w:divBdr>
                <w:top w:val="none" w:sz="0" w:space="0" w:color="auto"/>
                <w:left w:val="none" w:sz="0" w:space="0" w:color="auto"/>
                <w:bottom w:val="none" w:sz="0" w:space="0" w:color="auto"/>
                <w:right w:val="none" w:sz="0" w:space="0" w:color="auto"/>
              </w:divBdr>
              <w:divsChild>
                <w:div w:id="516772288">
                  <w:marLeft w:val="0"/>
                  <w:marRight w:val="0"/>
                  <w:marTop w:val="0"/>
                  <w:marBottom w:val="0"/>
                  <w:divBdr>
                    <w:top w:val="none" w:sz="0" w:space="0" w:color="auto"/>
                    <w:left w:val="none" w:sz="0" w:space="0" w:color="auto"/>
                    <w:bottom w:val="none" w:sz="0" w:space="0" w:color="auto"/>
                    <w:right w:val="none" w:sz="0" w:space="0" w:color="auto"/>
                  </w:divBdr>
                  <w:divsChild>
                    <w:div w:id="21467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14212">
      <w:bodyDiv w:val="1"/>
      <w:marLeft w:val="0"/>
      <w:marRight w:val="0"/>
      <w:marTop w:val="0"/>
      <w:marBottom w:val="0"/>
      <w:divBdr>
        <w:top w:val="none" w:sz="0" w:space="0" w:color="auto"/>
        <w:left w:val="none" w:sz="0" w:space="0" w:color="auto"/>
        <w:bottom w:val="none" w:sz="0" w:space="0" w:color="auto"/>
        <w:right w:val="none" w:sz="0" w:space="0" w:color="auto"/>
      </w:divBdr>
      <w:divsChild>
        <w:div w:id="1102728367">
          <w:marLeft w:val="0"/>
          <w:marRight w:val="0"/>
          <w:marTop w:val="0"/>
          <w:marBottom w:val="0"/>
          <w:divBdr>
            <w:top w:val="none" w:sz="0" w:space="0" w:color="auto"/>
            <w:left w:val="none" w:sz="0" w:space="0" w:color="auto"/>
            <w:bottom w:val="none" w:sz="0" w:space="0" w:color="auto"/>
            <w:right w:val="none" w:sz="0" w:space="0" w:color="auto"/>
          </w:divBdr>
          <w:divsChild>
            <w:div w:id="498735668">
              <w:marLeft w:val="0"/>
              <w:marRight w:val="0"/>
              <w:marTop w:val="0"/>
              <w:marBottom w:val="0"/>
              <w:divBdr>
                <w:top w:val="none" w:sz="0" w:space="0" w:color="auto"/>
                <w:left w:val="none" w:sz="0" w:space="0" w:color="auto"/>
                <w:bottom w:val="none" w:sz="0" w:space="0" w:color="auto"/>
                <w:right w:val="none" w:sz="0" w:space="0" w:color="auto"/>
              </w:divBdr>
              <w:divsChild>
                <w:div w:id="1708724930">
                  <w:marLeft w:val="0"/>
                  <w:marRight w:val="0"/>
                  <w:marTop w:val="0"/>
                  <w:marBottom w:val="0"/>
                  <w:divBdr>
                    <w:top w:val="none" w:sz="0" w:space="0" w:color="auto"/>
                    <w:left w:val="none" w:sz="0" w:space="0" w:color="auto"/>
                    <w:bottom w:val="none" w:sz="0" w:space="0" w:color="auto"/>
                    <w:right w:val="none" w:sz="0" w:space="0" w:color="auto"/>
                  </w:divBdr>
                  <w:divsChild>
                    <w:div w:id="6274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6968">
          <w:marLeft w:val="0"/>
          <w:marRight w:val="0"/>
          <w:marTop w:val="0"/>
          <w:marBottom w:val="0"/>
          <w:divBdr>
            <w:top w:val="none" w:sz="0" w:space="0" w:color="auto"/>
            <w:left w:val="none" w:sz="0" w:space="0" w:color="auto"/>
            <w:bottom w:val="none" w:sz="0" w:space="0" w:color="auto"/>
            <w:right w:val="none" w:sz="0" w:space="0" w:color="auto"/>
          </w:divBdr>
          <w:divsChild>
            <w:div w:id="1452477479">
              <w:marLeft w:val="0"/>
              <w:marRight w:val="0"/>
              <w:marTop w:val="0"/>
              <w:marBottom w:val="0"/>
              <w:divBdr>
                <w:top w:val="none" w:sz="0" w:space="0" w:color="auto"/>
                <w:left w:val="none" w:sz="0" w:space="0" w:color="auto"/>
                <w:bottom w:val="none" w:sz="0" w:space="0" w:color="auto"/>
                <w:right w:val="none" w:sz="0" w:space="0" w:color="auto"/>
              </w:divBdr>
              <w:divsChild>
                <w:div w:id="1164397158">
                  <w:marLeft w:val="0"/>
                  <w:marRight w:val="0"/>
                  <w:marTop w:val="0"/>
                  <w:marBottom w:val="0"/>
                  <w:divBdr>
                    <w:top w:val="none" w:sz="0" w:space="0" w:color="auto"/>
                    <w:left w:val="none" w:sz="0" w:space="0" w:color="auto"/>
                    <w:bottom w:val="none" w:sz="0" w:space="0" w:color="auto"/>
                    <w:right w:val="none" w:sz="0" w:space="0" w:color="auto"/>
                  </w:divBdr>
                  <w:divsChild>
                    <w:div w:id="2105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513">
      <w:bodyDiv w:val="1"/>
      <w:marLeft w:val="0"/>
      <w:marRight w:val="0"/>
      <w:marTop w:val="0"/>
      <w:marBottom w:val="0"/>
      <w:divBdr>
        <w:top w:val="none" w:sz="0" w:space="0" w:color="auto"/>
        <w:left w:val="none" w:sz="0" w:space="0" w:color="auto"/>
        <w:bottom w:val="none" w:sz="0" w:space="0" w:color="auto"/>
        <w:right w:val="none" w:sz="0" w:space="0" w:color="auto"/>
      </w:divBdr>
      <w:divsChild>
        <w:div w:id="682900837">
          <w:marLeft w:val="0"/>
          <w:marRight w:val="0"/>
          <w:marTop w:val="0"/>
          <w:marBottom w:val="0"/>
          <w:divBdr>
            <w:top w:val="none" w:sz="0" w:space="0" w:color="auto"/>
            <w:left w:val="none" w:sz="0" w:space="0" w:color="auto"/>
            <w:bottom w:val="none" w:sz="0" w:space="0" w:color="auto"/>
            <w:right w:val="none" w:sz="0" w:space="0" w:color="auto"/>
          </w:divBdr>
          <w:divsChild>
            <w:div w:id="1332179443">
              <w:marLeft w:val="0"/>
              <w:marRight w:val="0"/>
              <w:marTop w:val="0"/>
              <w:marBottom w:val="0"/>
              <w:divBdr>
                <w:top w:val="none" w:sz="0" w:space="0" w:color="auto"/>
                <w:left w:val="none" w:sz="0" w:space="0" w:color="auto"/>
                <w:bottom w:val="none" w:sz="0" w:space="0" w:color="auto"/>
                <w:right w:val="none" w:sz="0" w:space="0" w:color="auto"/>
              </w:divBdr>
              <w:divsChild>
                <w:div w:id="707493235">
                  <w:marLeft w:val="0"/>
                  <w:marRight w:val="0"/>
                  <w:marTop w:val="0"/>
                  <w:marBottom w:val="0"/>
                  <w:divBdr>
                    <w:top w:val="none" w:sz="0" w:space="0" w:color="auto"/>
                    <w:left w:val="none" w:sz="0" w:space="0" w:color="auto"/>
                    <w:bottom w:val="none" w:sz="0" w:space="0" w:color="auto"/>
                    <w:right w:val="none" w:sz="0" w:space="0" w:color="auto"/>
                  </w:divBdr>
                  <w:divsChild>
                    <w:div w:id="1762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4645">
          <w:marLeft w:val="0"/>
          <w:marRight w:val="0"/>
          <w:marTop w:val="0"/>
          <w:marBottom w:val="0"/>
          <w:divBdr>
            <w:top w:val="none" w:sz="0" w:space="0" w:color="auto"/>
            <w:left w:val="none" w:sz="0" w:space="0" w:color="auto"/>
            <w:bottom w:val="none" w:sz="0" w:space="0" w:color="auto"/>
            <w:right w:val="none" w:sz="0" w:space="0" w:color="auto"/>
          </w:divBdr>
          <w:divsChild>
            <w:div w:id="1150439364">
              <w:marLeft w:val="0"/>
              <w:marRight w:val="0"/>
              <w:marTop w:val="0"/>
              <w:marBottom w:val="0"/>
              <w:divBdr>
                <w:top w:val="none" w:sz="0" w:space="0" w:color="auto"/>
                <w:left w:val="none" w:sz="0" w:space="0" w:color="auto"/>
                <w:bottom w:val="none" w:sz="0" w:space="0" w:color="auto"/>
                <w:right w:val="none" w:sz="0" w:space="0" w:color="auto"/>
              </w:divBdr>
              <w:divsChild>
                <w:div w:id="752287962">
                  <w:marLeft w:val="0"/>
                  <w:marRight w:val="0"/>
                  <w:marTop w:val="0"/>
                  <w:marBottom w:val="0"/>
                  <w:divBdr>
                    <w:top w:val="none" w:sz="0" w:space="0" w:color="auto"/>
                    <w:left w:val="none" w:sz="0" w:space="0" w:color="auto"/>
                    <w:bottom w:val="none" w:sz="0" w:space="0" w:color="auto"/>
                    <w:right w:val="none" w:sz="0" w:space="0" w:color="auto"/>
                  </w:divBdr>
                  <w:divsChild>
                    <w:div w:id="1887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49430">
      <w:bodyDiv w:val="1"/>
      <w:marLeft w:val="0"/>
      <w:marRight w:val="0"/>
      <w:marTop w:val="0"/>
      <w:marBottom w:val="0"/>
      <w:divBdr>
        <w:top w:val="none" w:sz="0" w:space="0" w:color="auto"/>
        <w:left w:val="none" w:sz="0" w:space="0" w:color="auto"/>
        <w:bottom w:val="none" w:sz="0" w:space="0" w:color="auto"/>
        <w:right w:val="none" w:sz="0" w:space="0" w:color="auto"/>
      </w:divBdr>
    </w:div>
    <w:div w:id="544491989">
      <w:bodyDiv w:val="1"/>
      <w:marLeft w:val="0"/>
      <w:marRight w:val="0"/>
      <w:marTop w:val="0"/>
      <w:marBottom w:val="0"/>
      <w:divBdr>
        <w:top w:val="none" w:sz="0" w:space="0" w:color="auto"/>
        <w:left w:val="none" w:sz="0" w:space="0" w:color="auto"/>
        <w:bottom w:val="none" w:sz="0" w:space="0" w:color="auto"/>
        <w:right w:val="none" w:sz="0" w:space="0" w:color="auto"/>
      </w:divBdr>
      <w:divsChild>
        <w:div w:id="690228573">
          <w:marLeft w:val="0"/>
          <w:marRight w:val="0"/>
          <w:marTop w:val="0"/>
          <w:marBottom w:val="0"/>
          <w:divBdr>
            <w:top w:val="none" w:sz="0" w:space="0" w:color="auto"/>
            <w:left w:val="none" w:sz="0" w:space="0" w:color="auto"/>
            <w:bottom w:val="none" w:sz="0" w:space="0" w:color="auto"/>
            <w:right w:val="none" w:sz="0" w:space="0" w:color="auto"/>
          </w:divBdr>
          <w:divsChild>
            <w:div w:id="1942108592">
              <w:marLeft w:val="0"/>
              <w:marRight w:val="0"/>
              <w:marTop w:val="0"/>
              <w:marBottom w:val="0"/>
              <w:divBdr>
                <w:top w:val="none" w:sz="0" w:space="0" w:color="auto"/>
                <w:left w:val="none" w:sz="0" w:space="0" w:color="auto"/>
                <w:bottom w:val="none" w:sz="0" w:space="0" w:color="auto"/>
                <w:right w:val="none" w:sz="0" w:space="0" w:color="auto"/>
              </w:divBdr>
              <w:divsChild>
                <w:div w:id="1720663791">
                  <w:marLeft w:val="0"/>
                  <w:marRight w:val="0"/>
                  <w:marTop w:val="0"/>
                  <w:marBottom w:val="0"/>
                  <w:divBdr>
                    <w:top w:val="none" w:sz="0" w:space="0" w:color="auto"/>
                    <w:left w:val="none" w:sz="0" w:space="0" w:color="auto"/>
                    <w:bottom w:val="none" w:sz="0" w:space="0" w:color="auto"/>
                    <w:right w:val="none" w:sz="0" w:space="0" w:color="auto"/>
                  </w:divBdr>
                  <w:divsChild>
                    <w:div w:id="2033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1616">
          <w:marLeft w:val="0"/>
          <w:marRight w:val="0"/>
          <w:marTop w:val="0"/>
          <w:marBottom w:val="0"/>
          <w:divBdr>
            <w:top w:val="none" w:sz="0" w:space="0" w:color="auto"/>
            <w:left w:val="none" w:sz="0" w:space="0" w:color="auto"/>
            <w:bottom w:val="none" w:sz="0" w:space="0" w:color="auto"/>
            <w:right w:val="none" w:sz="0" w:space="0" w:color="auto"/>
          </w:divBdr>
          <w:divsChild>
            <w:div w:id="1307585298">
              <w:marLeft w:val="0"/>
              <w:marRight w:val="0"/>
              <w:marTop w:val="0"/>
              <w:marBottom w:val="0"/>
              <w:divBdr>
                <w:top w:val="none" w:sz="0" w:space="0" w:color="auto"/>
                <w:left w:val="none" w:sz="0" w:space="0" w:color="auto"/>
                <w:bottom w:val="none" w:sz="0" w:space="0" w:color="auto"/>
                <w:right w:val="none" w:sz="0" w:space="0" w:color="auto"/>
              </w:divBdr>
              <w:divsChild>
                <w:div w:id="1606690784">
                  <w:marLeft w:val="0"/>
                  <w:marRight w:val="0"/>
                  <w:marTop w:val="0"/>
                  <w:marBottom w:val="0"/>
                  <w:divBdr>
                    <w:top w:val="none" w:sz="0" w:space="0" w:color="auto"/>
                    <w:left w:val="none" w:sz="0" w:space="0" w:color="auto"/>
                    <w:bottom w:val="none" w:sz="0" w:space="0" w:color="auto"/>
                    <w:right w:val="none" w:sz="0" w:space="0" w:color="auto"/>
                  </w:divBdr>
                  <w:divsChild>
                    <w:div w:id="7986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4941">
      <w:bodyDiv w:val="1"/>
      <w:marLeft w:val="0"/>
      <w:marRight w:val="0"/>
      <w:marTop w:val="0"/>
      <w:marBottom w:val="0"/>
      <w:divBdr>
        <w:top w:val="none" w:sz="0" w:space="0" w:color="auto"/>
        <w:left w:val="none" w:sz="0" w:space="0" w:color="auto"/>
        <w:bottom w:val="none" w:sz="0" w:space="0" w:color="auto"/>
        <w:right w:val="none" w:sz="0" w:space="0" w:color="auto"/>
      </w:divBdr>
      <w:divsChild>
        <w:div w:id="1106927867">
          <w:marLeft w:val="0"/>
          <w:marRight w:val="0"/>
          <w:marTop w:val="0"/>
          <w:marBottom w:val="0"/>
          <w:divBdr>
            <w:top w:val="none" w:sz="0" w:space="0" w:color="auto"/>
            <w:left w:val="none" w:sz="0" w:space="0" w:color="auto"/>
            <w:bottom w:val="none" w:sz="0" w:space="0" w:color="auto"/>
            <w:right w:val="none" w:sz="0" w:space="0" w:color="auto"/>
          </w:divBdr>
          <w:divsChild>
            <w:div w:id="543324504">
              <w:marLeft w:val="0"/>
              <w:marRight w:val="0"/>
              <w:marTop w:val="0"/>
              <w:marBottom w:val="0"/>
              <w:divBdr>
                <w:top w:val="none" w:sz="0" w:space="0" w:color="auto"/>
                <w:left w:val="none" w:sz="0" w:space="0" w:color="auto"/>
                <w:bottom w:val="none" w:sz="0" w:space="0" w:color="auto"/>
                <w:right w:val="none" w:sz="0" w:space="0" w:color="auto"/>
              </w:divBdr>
              <w:divsChild>
                <w:div w:id="588587558">
                  <w:marLeft w:val="0"/>
                  <w:marRight w:val="0"/>
                  <w:marTop w:val="0"/>
                  <w:marBottom w:val="0"/>
                  <w:divBdr>
                    <w:top w:val="none" w:sz="0" w:space="0" w:color="auto"/>
                    <w:left w:val="none" w:sz="0" w:space="0" w:color="auto"/>
                    <w:bottom w:val="none" w:sz="0" w:space="0" w:color="auto"/>
                    <w:right w:val="none" w:sz="0" w:space="0" w:color="auto"/>
                  </w:divBdr>
                  <w:divsChild>
                    <w:div w:id="1683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7283">
          <w:marLeft w:val="0"/>
          <w:marRight w:val="0"/>
          <w:marTop w:val="0"/>
          <w:marBottom w:val="0"/>
          <w:divBdr>
            <w:top w:val="none" w:sz="0" w:space="0" w:color="auto"/>
            <w:left w:val="none" w:sz="0" w:space="0" w:color="auto"/>
            <w:bottom w:val="none" w:sz="0" w:space="0" w:color="auto"/>
            <w:right w:val="none" w:sz="0" w:space="0" w:color="auto"/>
          </w:divBdr>
          <w:divsChild>
            <w:div w:id="1454984181">
              <w:marLeft w:val="0"/>
              <w:marRight w:val="0"/>
              <w:marTop w:val="0"/>
              <w:marBottom w:val="0"/>
              <w:divBdr>
                <w:top w:val="none" w:sz="0" w:space="0" w:color="auto"/>
                <w:left w:val="none" w:sz="0" w:space="0" w:color="auto"/>
                <w:bottom w:val="none" w:sz="0" w:space="0" w:color="auto"/>
                <w:right w:val="none" w:sz="0" w:space="0" w:color="auto"/>
              </w:divBdr>
              <w:divsChild>
                <w:div w:id="946885330">
                  <w:marLeft w:val="0"/>
                  <w:marRight w:val="0"/>
                  <w:marTop w:val="0"/>
                  <w:marBottom w:val="0"/>
                  <w:divBdr>
                    <w:top w:val="none" w:sz="0" w:space="0" w:color="auto"/>
                    <w:left w:val="none" w:sz="0" w:space="0" w:color="auto"/>
                    <w:bottom w:val="none" w:sz="0" w:space="0" w:color="auto"/>
                    <w:right w:val="none" w:sz="0" w:space="0" w:color="auto"/>
                  </w:divBdr>
                  <w:divsChild>
                    <w:div w:id="7346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342">
      <w:bodyDiv w:val="1"/>
      <w:marLeft w:val="0"/>
      <w:marRight w:val="0"/>
      <w:marTop w:val="0"/>
      <w:marBottom w:val="0"/>
      <w:divBdr>
        <w:top w:val="none" w:sz="0" w:space="0" w:color="auto"/>
        <w:left w:val="none" w:sz="0" w:space="0" w:color="auto"/>
        <w:bottom w:val="none" w:sz="0" w:space="0" w:color="auto"/>
        <w:right w:val="none" w:sz="0" w:space="0" w:color="auto"/>
      </w:divBdr>
      <w:divsChild>
        <w:div w:id="1547596256">
          <w:marLeft w:val="0"/>
          <w:marRight w:val="0"/>
          <w:marTop w:val="0"/>
          <w:marBottom w:val="0"/>
          <w:divBdr>
            <w:top w:val="none" w:sz="0" w:space="0" w:color="auto"/>
            <w:left w:val="none" w:sz="0" w:space="0" w:color="auto"/>
            <w:bottom w:val="none" w:sz="0" w:space="0" w:color="auto"/>
            <w:right w:val="none" w:sz="0" w:space="0" w:color="auto"/>
          </w:divBdr>
          <w:divsChild>
            <w:div w:id="1971546115">
              <w:marLeft w:val="0"/>
              <w:marRight w:val="0"/>
              <w:marTop w:val="0"/>
              <w:marBottom w:val="0"/>
              <w:divBdr>
                <w:top w:val="none" w:sz="0" w:space="0" w:color="auto"/>
                <w:left w:val="none" w:sz="0" w:space="0" w:color="auto"/>
                <w:bottom w:val="none" w:sz="0" w:space="0" w:color="auto"/>
                <w:right w:val="none" w:sz="0" w:space="0" w:color="auto"/>
              </w:divBdr>
              <w:divsChild>
                <w:div w:id="1791625583">
                  <w:marLeft w:val="0"/>
                  <w:marRight w:val="0"/>
                  <w:marTop w:val="0"/>
                  <w:marBottom w:val="0"/>
                  <w:divBdr>
                    <w:top w:val="none" w:sz="0" w:space="0" w:color="auto"/>
                    <w:left w:val="none" w:sz="0" w:space="0" w:color="auto"/>
                    <w:bottom w:val="none" w:sz="0" w:space="0" w:color="auto"/>
                    <w:right w:val="none" w:sz="0" w:space="0" w:color="auto"/>
                  </w:divBdr>
                  <w:divsChild>
                    <w:div w:id="1088966394">
                      <w:marLeft w:val="0"/>
                      <w:marRight w:val="0"/>
                      <w:marTop w:val="0"/>
                      <w:marBottom w:val="0"/>
                      <w:divBdr>
                        <w:top w:val="none" w:sz="0" w:space="0" w:color="auto"/>
                        <w:left w:val="none" w:sz="0" w:space="0" w:color="auto"/>
                        <w:bottom w:val="none" w:sz="0" w:space="0" w:color="auto"/>
                        <w:right w:val="none" w:sz="0" w:space="0" w:color="auto"/>
                      </w:divBdr>
                      <w:divsChild>
                        <w:div w:id="324630922">
                          <w:marLeft w:val="0"/>
                          <w:marRight w:val="0"/>
                          <w:marTop w:val="0"/>
                          <w:marBottom w:val="0"/>
                          <w:divBdr>
                            <w:top w:val="none" w:sz="0" w:space="0" w:color="auto"/>
                            <w:left w:val="none" w:sz="0" w:space="0" w:color="auto"/>
                            <w:bottom w:val="none" w:sz="0" w:space="0" w:color="auto"/>
                            <w:right w:val="none" w:sz="0" w:space="0" w:color="auto"/>
                          </w:divBdr>
                          <w:divsChild>
                            <w:div w:id="292759925">
                              <w:marLeft w:val="0"/>
                              <w:marRight w:val="0"/>
                              <w:marTop w:val="0"/>
                              <w:marBottom w:val="0"/>
                              <w:divBdr>
                                <w:top w:val="none" w:sz="0" w:space="0" w:color="auto"/>
                                <w:left w:val="none" w:sz="0" w:space="0" w:color="auto"/>
                                <w:bottom w:val="none" w:sz="0" w:space="0" w:color="auto"/>
                                <w:right w:val="none" w:sz="0" w:space="0" w:color="auto"/>
                              </w:divBdr>
                              <w:divsChild>
                                <w:div w:id="1442993262">
                                  <w:marLeft w:val="0"/>
                                  <w:marRight w:val="0"/>
                                  <w:marTop w:val="0"/>
                                  <w:marBottom w:val="0"/>
                                  <w:divBdr>
                                    <w:top w:val="none" w:sz="0" w:space="0" w:color="auto"/>
                                    <w:left w:val="none" w:sz="0" w:space="0" w:color="auto"/>
                                    <w:bottom w:val="none" w:sz="0" w:space="0" w:color="auto"/>
                                    <w:right w:val="none" w:sz="0" w:space="0" w:color="auto"/>
                                  </w:divBdr>
                                  <w:divsChild>
                                    <w:div w:id="1124928772">
                                      <w:marLeft w:val="0"/>
                                      <w:marRight w:val="0"/>
                                      <w:marTop w:val="0"/>
                                      <w:marBottom w:val="0"/>
                                      <w:divBdr>
                                        <w:top w:val="none" w:sz="0" w:space="0" w:color="auto"/>
                                        <w:left w:val="none" w:sz="0" w:space="0" w:color="auto"/>
                                        <w:bottom w:val="none" w:sz="0" w:space="0" w:color="auto"/>
                                        <w:right w:val="none" w:sz="0" w:space="0" w:color="auto"/>
                                      </w:divBdr>
                                      <w:divsChild>
                                        <w:div w:id="1056316413">
                                          <w:marLeft w:val="0"/>
                                          <w:marRight w:val="0"/>
                                          <w:marTop w:val="0"/>
                                          <w:marBottom w:val="0"/>
                                          <w:divBdr>
                                            <w:top w:val="none" w:sz="0" w:space="0" w:color="auto"/>
                                            <w:left w:val="none" w:sz="0" w:space="0" w:color="auto"/>
                                            <w:bottom w:val="none" w:sz="0" w:space="0" w:color="auto"/>
                                            <w:right w:val="none" w:sz="0" w:space="0" w:color="auto"/>
                                          </w:divBdr>
                                          <w:divsChild>
                                            <w:div w:id="923730922">
                                              <w:marLeft w:val="0"/>
                                              <w:marRight w:val="0"/>
                                              <w:marTop w:val="0"/>
                                              <w:marBottom w:val="0"/>
                                              <w:divBdr>
                                                <w:top w:val="none" w:sz="0" w:space="0" w:color="auto"/>
                                                <w:left w:val="none" w:sz="0" w:space="0" w:color="auto"/>
                                                <w:bottom w:val="none" w:sz="0" w:space="0" w:color="auto"/>
                                                <w:right w:val="none" w:sz="0" w:space="0" w:color="auto"/>
                                              </w:divBdr>
                                              <w:divsChild>
                                                <w:div w:id="880751718">
                                                  <w:marLeft w:val="0"/>
                                                  <w:marRight w:val="0"/>
                                                  <w:marTop w:val="0"/>
                                                  <w:marBottom w:val="0"/>
                                                  <w:divBdr>
                                                    <w:top w:val="none" w:sz="0" w:space="0" w:color="auto"/>
                                                    <w:left w:val="none" w:sz="0" w:space="0" w:color="auto"/>
                                                    <w:bottom w:val="none" w:sz="0" w:space="0" w:color="auto"/>
                                                    <w:right w:val="none" w:sz="0" w:space="0" w:color="auto"/>
                                                  </w:divBdr>
                                                  <w:divsChild>
                                                    <w:div w:id="1583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7201">
                                          <w:marLeft w:val="0"/>
                                          <w:marRight w:val="0"/>
                                          <w:marTop w:val="0"/>
                                          <w:marBottom w:val="0"/>
                                          <w:divBdr>
                                            <w:top w:val="none" w:sz="0" w:space="0" w:color="auto"/>
                                            <w:left w:val="none" w:sz="0" w:space="0" w:color="auto"/>
                                            <w:bottom w:val="none" w:sz="0" w:space="0" w:color="auto"/>
                                            <w:right w:val="none" w:sz="0" w:space="0" w:color="auto"/>
                                          </w:divBdr>
                                          <w:divsChild>
                                            <w:div w:id="1579514814">
                                              <w:marLeft w:val="0"/>
                                              <w:marRight w:val="0"/>
                                              <w:marTop w:val="0"/>
                                              <w:marBottom w:val="0"/>
                                              <w:divBdr>
                                                <w:top w:val="none" w:sz="0" w:space="0" w:color="auto"/>
                                                <w:left w:val="none" w:sz="0" w:space="0" w:color="auto"/>
                                                <w:bottom w:val="none" w:sz="0" w:space="0" w:color="auto"/>
                                                <w:right w:val="none" w:sz="0" w:space="0" w:color="auto"/>
                                              </w:divBdr>
                                              <w:divsChild>
                                                <w:div w:id="694353966">
                                                  <w:marLeft w:val="0"/>
                                                  <w:marRight w:val="0"/>
                                                  <w:marTop w:val="0"/>
                                                  <w:marBottom w:val="0"/>
                                                  <w:divBdr>
                                                    <w:top w:val="none" w:sz="0" w:space="0" w:color="auto"/>
                                                    <w:left w:val="none" w:sz="0" w:space="0" w:color="auto"/>
                                                    <w:bottom w:val="none" w:sz="0" w:space="0" w:color="auto"/>
                                                    <w:right w:val="none" w:sz="0" w:space="0" w:color="auto"/>
                                                  </w:divBdr>
                                                  <w:divsChild>
                                                    <w:div w:id="1232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43501">
          <w:marLeft w:val="0"/>
          <w:marRight w:val="0"/>
          <w:marTop w:val="0"/>
          <w:marBottom w:val="0"/>
          <w:divBdr>
            <w:top w:val="none" w:sz="0" w:space="0" w:color="auto"/>
            <w:left w:val="none" w:sz="0" w:space="0" w:color="auto"/>
            <w:bottom w:val="none" w:sz="0" w:space="0" w:color="auto"/>
            <w:right w:val="none" w:sz="0" w:space="0" w:color="auto"/>
          </w:divBdr>
          <w:divsChild>
            <w:div w:id="1553034363">
              <w:marLeft w:val="0"/>
              <w:marRight w:val="0"/>
              <w:marTop w:val="0"/>
              <w:marBottom w:val="0"/>
              <w:divBdr>
                <w:top w:val="none" w:sz="0" w:space="0" w:color="auto"/>
                <w:left w:val="none" w:sz="0" w:space="0" w:color="auto"/>
                <w:bottom w:val="none" w:sz="0" w:space="0" w:color="auto"/>
                <w:right w:val="none" w:sz="0" w:space="0" w:color="auto"/>
              </w:divBdr>
              <w:divsChild>
                <w:div w:id="1980761080">
                  <w:marLeft w:val="0"/>
                  <w:marRight w:val="0"/>
                  <w:marTop w:val="0"/>
                  <w:marBottom w:val="0"/>
                  <w:divBdr>
                    <w:top w:val="none" w:sz="0" w:space="0" w:color="auto"/>
                    <w:left w:val="none" w:sz="0" w:space="0" w:color="auto"/>
                    <w:bottom w:val="none" w:sz="0" w:space="0" w:color="auto"/>
                    <w:right w:val="none" w:sz="0" w:space="0" w:color="auto"/>
                  </w:divBdr>
                  <w:divsChild>
                    <w:div w:id="187136675">
                      <w:marLeft w:val="0"/>
                      <w:marRight w:val="0"/>
                      <w:marTop w:val="0"/>
                      <w:marBottom w:val="0"/>
                      <w:divBdr>
                        <w:top w:val="none" w:sz="0" w:space="0" w:color="auto"/>
                        <w:left w:val="none" w:sz="0" w:space="0" w:color="auto"/>
                        <w:bottom w:val="none" w:sz="0" w:space="0" w:color="auto"/>
                        <w:right w:val="none" w:sz="0" w:space="0" w:color="auto"/>
                      </w:divBdr>
                      <w:divsChild>
                        <w:div w:id="1811899990">
                          <w:marLeft w:val="0"/>
                          <w:marRight w:val="0"/>
                          <w:marTop w:val="0"/>
                          <w:marBottom w:val="0"/>
                          <w:divBdr>
                            <w:top w:val="none" w:sz="0" w:space="0" w:color="auto"/>
                            <w:left w:val="none" w:sz="0" w:space="0" w:color="auto"/>
                            <w:bottom w:val="none" w:sz="0" w:space="0" w:color="auto"/>
                            <w:right w:val="none" w:sz="0" w:space="0" w:color="auto"/>
                          </w:divBdr>
                          <w:divsChild>
                            <w:div w:id="643434543">
                              <w:marLeft w:val="0"/>
                              <w:marRight w:val="0"/>
                              <w:marTop w:val="0"/>
                              <w:marBottom w:val="0"/>
                              <w:divBdr>
                                <w:top w:val="none" w:sz="0" w:space="0" w:color="auto"/>
                                <w:left w:val="none" w:sz="0" w:space="0" w:color="auto"/>
                                <w:bottom w:val="none" w:sz="0" w:space="0" w:color="auto"/>
                                <w:right w:val="none" w:sz="0" w:space="0" w:color="auto"/>
                              </w:divBdr>
                              <w:divsChild>
                                <w:div w:id="1926841320">
                                  <w:marLeft w:val="0"/>
                                  <w:marRight w:val="0"/>
                                  <w:marTop w:val="0"/>
                                  <w:marBottom w:val="0"/>
                                  <w:divBdr>
                                    <w:top w:val="none" w:sz="0" w:space="0" w:color="auto"/>
                                    <w:left w:val="none" w:sz="0" w:space="0" w:color="auto"/>
                                    <w:bottom w:val="none" w:sz="0" w:space="0" w:color="auto"/>
                                    <w:right w:val="none" w:sz="0" w:space="0" w:color="auto"/>
                                  </w:divBdr>
                                  <w:divsChild>
                                    <w:div w:id="1281760748">
                                      <w:marLeft w:val="0"/>
                                      <w:marRight w:val="0"/>
                                      <w:marTop w:val="0"/>
                                      <w:marBottom w:val="0"/>
                                      <w:divBdr>
                                        <w:top w:val="none" w:sz="0" w:space="0" w:color="auto"/>
                                        <w:left w:val="none" w:sz="0" w:space="0" w:color="auto"/>
                                        <w:bottom w:val="none" w:sz="0" w:space="0" w:color="auto"/>
                                        <w:right w:val="none" w:sz="0" w:space="0" w:color="auto"/>
                                      </w:divBdr>
                                      <w:divsChild>
                                        <w:div w:id="1189442143">
                                          <w:marLeft w:val="0"/>
                                          <w:marRight w:val="0"/>
                                          <w:marTop w:val="0"/>
                                          <w:marBottom w:val="0"/>
                                          <w:divBdr>
                                            <w:top w:val="none" w:sz="0" w:space="0" w:color="auto"/>
                                            <w:left w:val="none" w:sz="0" w:space="0" w:color="auto"/>
                                            <w:bottom w:val="none" w:sz="0" w:space="0" w:color="auto"/>
                                            <w:right w:val="none" w:sz="0" w:space="0" w:color="auto"/>
                                          </w:divBdr>
                                          <w:divsChild>
                                            <w:div w:id="1820270162">
                                              <w:marLeft w:val="0"/>
                                              <w:marRight w:val="0"/>
                                              <w:marTop w:val="0"/>
                                              <w:marBottom w:val="0"/>
                                              <w:divBdr>
                                                <w:top w:val="none" w:sz="0" w:space="0" w:color="auto"/>
                                                <w:left w:val="none" w:sz="0" w:space="0" w:color="auto"/>
                                                <w:bottom w:val="none" w:sz="0" w:space="0" w:color="auto"/>
                                                <w:right w:val="none" w:sz="0" w:space="0" w:color="auto"/>
                                              </w:divBdr>
                                              <w:divsChild>
                                                <w:div w:id="1817527313">
                                                  <w:marLeft w:val="0"/>
                                                  <w:marRight w:val="0"/>
                                                  <w:marTop w:val="0"/>
                                                  <w:marBottom w:val="0"/>
                                                  <w:divBdr>
                                                    <w:top w:val="none" w:sz="0" w:space="0" w:color="auto"/>
                                                    <w:left w:val="none" w:sz="0" w:space="0" w:color="auto"/>
                                                    <w:bottom w:val="none" w:sz="0" w:space="0" w:color="auto"/>
                                                    <w:right w:val="none" w:sz="0" w:space="0" w:color="auto"/>
                                                  </w:divBdr>
                                                  <w:divsChild>
                                                    <w:div w:id="405882928">
                                                      <w:marLeft w:val="0"/>
                                                      <w:marRight w:val="0"/>
                                                      <w:marTop w:val="0"/>
                                                      <w:marBottom w:val="0"/>
                                                      <w:divBdr>
                                                        <w:top w:val="none" w:sz="0" w:space="0" w:color="auto"/>
                                                        <w:left w:val="none" w:sz="0" w:space="0" w:color="auto"/>
                                                        <w:bottom w:val="none" w:sz="0" w:space="0" w:color="auto"/>
                                                        <w:right w:val="none" w:sz="0" w:space="0" w:color="auto"/>
                                                      </w:divBdr>
                                                      <w:divsChild>
                                                        <w:div w:id="13848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584606">
      <w:bodyDiv w:val="1"/>
      <w:marLeft w:val="0"/>
      <w:marRight w:val="0"/>
      <w:marTop w:val="0"/>
      <w:marBottom w:val="0"/>
      <w:divBdr>
        <w:top w:val="none" w:sz="0" w:space="0" w:color="auto"/>
        <w:left w:val="none" w:sz="0" w:space="0" w:color="auto"/>
        <w:bottom w:val="none" w:sz="0" w:space="0" w:color="auto"/>
        <w:right w:val="none" w:sz="0" w:space="0" w:color="auto"/>
      </w:divBdr>
      <w:divsChild>
        <w:div w:id="746270361">
          <w:marLeft w:val="0"/>
          <w:marRight w:val="0"/>
          <w:marTop w:val="0"/>
          <w:marBottom w:val="0"/>
          <w:divBdr>
            <w:top w:val="none" w:sz="0" w:space="0" w:color="auto"/>
            <w:left w:val="none" w:sz="0" w:space="0" w:color="auto"/>
            <w:bottom w:val="none" w:sz="0" w:space="0" w:color="auto"/>
            <w:right w:val="none" w:sz="0" w:space="0" w:color="auto"/>
          </w:divBdr>
          <w:divsChild>
            <w:div w:id="1646008236">
              <w:marLeft w:val="0"/>
              <w:marRight w:val="0"/>
              <w:marTop w:val="0"/>
              <w:marBottom w:val="0"/>
              <w:divBdr>
                <w:top w:val="none" w:sz="0" w:space="0" w:color="auto"/>
                <w:left w:val="none" w:sz="0" w:space="0" w:color="auto"/>
                <w:bottom w:val="none" w:sz="0" w:space="0" w:color="auto"/>
                <w:right w:val="none" w:sz="0" w:space="0" w:color="auto"/>
              </w:divBdr>
              <w:divsChild>
                <w:div w:id="1821340993">
                  <w:marLeft w:val="0"/>
                  <w:marRight w:val="0"/>
                  <w:marTop w:val="0"/>
                  <w:marBottom w:val="0"/>
                  <w:divBdr>
                    <w:top w:val="none" w:sz="0" w:space="0" w:color="auto"/>
                    <w:left w:val="none" w:sz="0" w:space="0" w:color="auto"/>
                    <w:bottom w:val="none" w:sz="0" w:space="0" w:color="auto"/>
                    <w:right w:val="none" w:sz="0" w:space="0" w:color="auto"/>
                  </w:divBdr>
                  <w:divsChild>
                    <w:div w:id="3473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5529">
          <w:marLeft w:val="0"/>
          <w:marRight w:val="0"/>
          <w:marTop w:val="0"/>
          <w:marBottom w:val="0"/>
          <w:divBdr>
            <w:top w:val="none" w:sz="0" w:space="0" w:color="auto"/>
            <w:left w:val="none" w:sz="0" w:space="0" w:color="auto"/>
            <w:bottom w:val="none" w:sz="0" w:space="0" w:color="auto"/>
            <w:right w:val="none" w:sz="0" w:space="0" w:color="auto"/>
          </w:divBdr>
          <w:divsChild>
            <w:div w:id="615526749">
              <w:marLeft w:val="0"/>
              <w:marRight w:val="0"/>
              <w:marTop w:val="0"/>
              <w:marBottom w:val="0"/>
              <w:divBdr>
                <w:top w:val="none" w:sz="0" w:space="0" w:color="auto"/>
                <w:left w:val="none" w:sz="0" w:space="0" w:color="auto"/>
                <w:bottom w:val="none" w:sz="0" w:space="0" w:color="auto"/>
                <w:right w:val="none" w:sz="0" w:space="0" w:color="auto"/>
              </w:divBdr>
              <w:divsChild>
                <w:div w:id="331876974">
                  <w:marLeft w:val="0"/>
                  <w:marRight w:val="0"/>
                  <w:marTop w:val="0"/>
                  <w:marBottom w:val="0"/>
                  <w:divBdr>
                    <w:top w:val="none" w:sz="0" w:space="0" w:color="auto"/>
                    <w:left w:val="none" w:sz="0" w:space="0" w:color="auto"/>
                    <w:bottom w:val="none" w:sz="0" w:space="0" w:color="auto"/>
                    <w:right w:val="none" w:sz="0" w:space="0" w:color="auto"/>
                  </w:divBdr>
                  <w:divsChild>
                    <w:div w:id="72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2841">
      <w:bodyDiv w:val="1"/>
      <w:marLeft w:val="0"/>
      <w:marRight w:val="0"/>
      <w:marTop w:val="0"/>
      <w:marBottom w:val="0"/>
      <w:divBdr>
        <w:top w:val="none" w:sz="0" w:space="0" w:color="auto"/>
        <w:left w:val="none" w:sz="0" w:space="0" w:color="auto"/>
        <w:bottom w:val="none" w:sz="0" w:space="0" w:color="auto"/>
        <w:right w:val="none" w:sz="0" w:space="0" w:color="auto"/>
      </w:divBdr>
      <w:divsChild>
        <w:div w:id="216550572">
          <w:marLeft w:val="0"/>
          <w:marRight w:val="0"/>
          <w:marTop w:val="0"/>
          <w:marBottom w:val="0"/>
          <w:divBdr>
            <w:top w:val="none" w:sz="0" w:space="0" w:color="auto"/>
            <w:left w:val="none" w:sz="0" w:space="0" w:color="auto"/>
            <w:bottom w:val="none" w:sz="0" w:space="0" w:color="auto"/>
            <w:right w:val="none" w:sz="0" w:space="0" w:color="auto"/>
          </w:divBdr>
          <w:divsChild>
            <w:div w:id="631785951">
              <w:marLeft w:val="0"/>
              <w:marRight w:val="0"/>
              <w:marTop w:val="0"/>
              <w:marBottom w:val="0"/>
              <w:divBdr>
                <w:top w:val="none" w:sz="0" w:space="0" w:color="auto"/>
                <w:left w:val="none" w:sz="0" w:space="0" w:color="auto"/>
                <w:bottom w:val="none" w:sz="0" w:space="0" w:color="auto"/>
                <w:right w:val="none" w:sz="0" w:space="0" w:color="auto"/>
              </w:divBdr>
              <w:divsChild>
                <w:div w:id="736244857">
                  <w:marLeft w:val="0"/>
                  <w:marRight w:val="0"/>
                  <w:marTop w:val="0"/>
                  <w:marBottom w:val="0"/>
                  <w:divBdr>
                    <w:top w:val="none" w:sz="0" w:space="0" w:color="auto"/>
                    <w:left w:val="none" w:sz="0" w:space="0" w:color="auto"/>
                    <w:bottom w:val="none" w:sz="0" w:space="0" w:color="auto"/>
                    <w:right w:val="none" w:sz="0" w:space="0" w:color="auto"/>
                  </w:divBdr>
                  <w:divsChild>
                    <w:div w:id="8360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60359">
          <w:marLeft w:val="0"/>
          <w:marRight w:val="0"/>
          <w:marTop w:val="0"/>
          <w:marBottom w:val="0"/>
          <w:divBdr>
            <w:top w:val="none" w:sz="0" w:space="0" w:color="auto"/>
            <w:left w:val="none" w:sz="0" w:space="0" w:color="auto"/>
            <w:bottom w:val="none" w:sz="0" w:space="0" w:color="auto"/>
            <w:right w:val="none" w:sz="0" w:space="0" w:color="auto"/>
          </w:divBdr>
          <w:divsChild>
            <w:div w:id="1833178303">
              <w:marLeft w:val="0"/>
              <w:marRight w:val="0"/>
              <w:marTop w:val="0"/>
              <w:marBottom w:val="0"/>
              <w:divBdr>
                <w:top w:val="none" w:sz="0" w:space="0" w:color="auto"/>
                <w:left w:val="none" w:sz="0" w:space="0" w:color="auto"/>
                <w:bottom w:val="none" w:sz="0" w:space="0" w:color="auto"/>
                <w:right w:val="none" w:sz="0" w:space="0" w:color="auto"/>
              </w:divBdr>
              <w:divsChild>
                <w:div w:id="1949775682">
                  <w:marLeft w:val="0"/>
                  <w:marRight w:val="0"/>
                  <w:marTop w:val="0"/>
                  <w:marBottom w:val="0"/>
                  <w:divBdr>
                    <w:top w:val="none" w:sz="0" w:space="0" w:color="auto"/>
                    <w:left w:val="none" w:sz="0" w:space="0" w:color="auto"/>
                    <w:bottom w:val="none" w:sz="0" w:space="0" w:color="auto"/>
                    <w:right w:val="none" w:sz="0" w:space="0" w:color="auto"/>
                  </w:divBdr>
                  <w:divsChild>
                    <w:div w:id="2130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038">
      <w:bodyDiv w:val="1"/>
      <w:marLeft w:val="0"/>
      <w:marRight w:val="0"/>
      <w:marTop w:val="0"/>
      <w:marBottom w:val="0"/>
      <w:divBdr>
        <w:top w:val="none" w:sz="0" w:space="0" w:color="auto"/>
        <w:left w:val="none" w:sz="0" w:space="0" w:color="auto"/>
        <w:bottom w:val="none" w:sz="0" w:space="0" w:color="auto"/>
        <w:right w:val="none" w:sz="0" w:space="0" w:color="auto"/>
      </w:divBdr>
    </w:div>
    <w:div w:id="857081936">
      <w:bodyDiv w:val="1"/>
      <w:marLeft w:val="0"/>
      <w:marRight w:val="0"/>
      <w:marTop w:val="0"/>
      <w:marBottom w:val="0"/>
      <w:divBdr>
        <w:top w:val="none" w:sz="0" w:space="0" w:color="auto"/>
        <w:left w:val="none" w:sz="0" w:space="0" w:color="auto"/>
        <w:bottom w:val="none" w:sz="0" w:space="0" w:color="auto"/>
        <w:right w:val="none" w:sz="0" w:space="0" w:color="auto"/>
      </w:divBdr>
      <w:divsChild>
        <w:div w:id="173344772">
          <w:marLeft w:val="0"/>
          <w:marRight w:val="0"/>
          <w:marTop w:val="0"/>
          <w:marBottom w:val="0"/>
          <w:divBdr>
            <w:top w:val="none" w:sz="0" w:space="0" w:color="auto"/>
            <w:left w:val="none" w:sz="0" w:space="0" w:color="auto"/>
            <w:bottom w:val="none" w:sz="0" w:space="0" w:color="auto"/>
            <w:right w:val="none" w:sz="0" w:space="0" w:color="auto"/>
          </w:divBdr>
          <w:divsChild>
            <w:div w:id="1347561849">
              <w:marLeft w:val="0"/>
              <w:marRight w:val="0"/>
              <w:marTop w:val="0"/>
              <w:marBottom w:val="0"/>
              <w:divBdr>
                <w:top w:val="none" w:sz="0" w:space="0" w:color="auto"/>
                <w:left w:val="none" w:sz="0" w:space="0" w:color="auto"/>
                <w:bottom w:val="none" w:sz="0" w:space="0" w:color="auto"/>
                <w:right w:val="none" w:sz="0" w:space="0" w:color="auto"/>
              </w:divBdr>
              <w:divsChild>
                <w:div w:id="1120759427">
                  <w:marLeft w:val="0"/>
                  <w:marRight w:val="0"/>
                  <w:marTop w:val="0"/>
                  <w:marBottom w:val="0"/>
                  <w:divBdr>
                    <w:top w:val="none" w:sz="0" w:space="0" w:color="auto"/>
                    <w:left w:val="none" w:sz="0" w:space="0" w:color="auto"/>
                    <w:bottom w:val="none" w:sz="0" w:space="0" w:color="auto"/>
                    <w:right w:val="none" w:sz="0" w:space="0" w:color="auto"/>
                  </w:divBdr>
                  <w:divsChild>
                    <w:div w:id="13665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2832">
          <w:marLeft w:val="0"/>
          <w:marRight w:val="0"/>
          <w:marTop w:val="0"/>
          <w:marBottom w:val="0"/>
          <w:divBdr>
            <w:top w:val="none" w:sz="0" w:space="0" w:color="auto"/>
            <w:left w:val="none" w:sz="0" w:space="0" w:color="auto"/>
            <w:bottom w:val="none" w:sz="0" w:space="0" w:color="auto"/>
            <w:right w:val="none" w:sz="0" w:space="0" w:color="auto"/>
          </w:divBdr>
          <w:divsChild>
            <w:div w:id="1127310199">
              <w:marLeft w:val="0"/>
              <w:marRight w:val="0"/>
              <w:marTop w:val="0"/>
              <w:marBottom w:val="0"/>
              <w:divBdr>
                <w:top w:val="none" w:sz="0" w:space="0" w:color="auto"/>
                <w:left w:val="none" w:sz="0" w:space="0" w:color="auto"/>
                <w:bottom w:val="none" w:sz="0" w:space="0" w:color="auto"/>
                <w:right w:val="none" w:sz="0" w:space="0" w:color="auto"/>
              </w:divBdr>
              <w:divsChild>
                <w:div w:id="27725326">
                  <w:marLeft w:val="0"/>
                  <w:marRight w:val="0"/>
                  <w:marTop w:val="0"/>
                  <w:marBottom w:val="0"/>
                  <w:divBdr>
                    <w:top w:val="none" w:sz="0" w:space="0" w:color="auto"/>
                    <w:left w:val="none" w:sz="0" w:space="0" w:color="auto"/>
                    <w:bottom w:val="none" w:sz="0" w:space="0" w:color="auto"/>
                    <w:right w:val="none" w:sz="0" w:space="0" w:color="auto"/>
                  </w:divBdr>
                  <w:divsChild>
                    <w:div w:id="228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786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98">
          <w:marLeft w:val="0"/>
          <w:marRight w:val="0"/>
          <w:marTop w:val="0"/>
          <w:marBottom w:val="0"/>
          <w:divBdr>
            <w:top w:val="none" w:sz="0" w:space="0" w:color="auto"/>
            <w:left w:val="none" w:sz="0" w:space="0" w:color="auto"/>
            <w:bottom w:val="none" w:sz="0" w:space="0" w:color="auto"/>
            <w:right w:val="none" w:sz="0" w:space="0" w:color="auto"/>
          </w:divBdr>
          <w:divsChild>
            <w:div w:id="1616446052">
              <w:marLeft w:val="0"/>
              <w:marRight w:val="0"/>
              <w:marTop w:val="0"/>
              <w:marBottom w:val="0"/>
              <w:divBdr>
                <w:top w:val="none" w:sz="0" w:space="0" w:color="auto"/>
                <w:left w:val="none" w:sz="0" w:space="0" w:color="auto"/>
                <w:bottom w:val="none" w:sz="0" w:space="0" w:color="auto"/>
                <w:right w:val="none" w:sz="0" w:space="0" w:color="auto"/>
              </w:divBdr>
              <w:divsChild>
                <w:div w:id="1848252153">
                  <w:marLeft w:val="0"/>
                  <w:marRight w:val="0"/>
                  <w:marTop w:val="0"/>
                  <w:marBottom w:val="0"/>
                  <w:divBdr>
                    <w:top w:val="none" w:sz="0" w:space="0" w:color="auto"/>
                    <w:left w:val="none" w:sz="0" w:space="0" w:color="auto"/>
                    <w:bottom w:val="none" w:sz="0" w:space="0" w:color="auto"/>
                    <w:right w:val="none" w:sz="0" w:space="0" w:color="auto"/>
                  </w:divBdr>
                  <w:divsChild>
                    <w:div w:id="1110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9870">
          <w:marLeft w:val="0"/>
          <w:marRight w:val="0"/>
          <w:marTop w:val="0"/>
          <w:marBottom w:val="0"/>
          <w:divBdr>
            <w:top w:val="none" w:sz="0" w:space="0" w:color="auto"/>
            <w:left w:val="none" w:sz="0" w:space="0" w:color="auto"/>
            <w:bottom w:val="none" w:sz="0" w:space="0" w:color="auto"/>
            <w:right w:val="none" w:sz="0" w:space="0" w:color="auto"/>
          </w:divBdr>
          <w:divsChild>
            <w:div w:id="485898940">
              <w:marLeft w:val="0"/>
              <w:marRight w:val="0"/>
              <w:marTop w:val="0"/>
              <w:marBottom w:val="0"/>
              <w:divBdr>
                <w:top w:val="none" w:sz="0" w:space="0" w:color="auto"/>
                <w:left w:val="none" w:sz="0" w:space="0" w:color="auto"/>
                <w:bottom w:val="none" w:sz="0" w:space="0" w:color="auto"/>
                <w:right w:val="none" w:sz="0" w:space="0" w:color="auto"/>
              </w:divBdr>
              <w:divsChild>
                <w:div w:id="998381527">
                  <w:marLeft w:val="0"/>
                  <w:marRight w:val="0"/>
                  <w:marTop w:val="0"/>
                  <w:marBottom w:val="0"/>
                  <w:divBdr>
                    <w:top w:val="none" w:sz="0" w:space="0" w:color="auto"/>
                    <w:left w:val="none" w:sz="0" w:space="0" w:color="auto"/>
                    <w:bottom w:val="none" w:sz="0" w:space="0" w:color="auto"/>
                    <w:right w:val="none" w:sz="0" w:space="0" w:color="auto"/>
                  </w:divBdr>
                  <w:divsChild>
                    <w:div w:id="9775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5336">
      <w:bodyDiv w:val="1"/>
      <w:marLeft w:val="0"/>
      <w:marRight w:val="0"/>
      <w:marTop w:val="0"/>
      <w:marBottom w:val="0"/>
      <w:divBdr>
        <w:top w:val="none" w:sz="0" w:space="0" w:color="auto"/>
        <w:left w:val="none" w:sz="0" w:space="0" w:color="auto"/>
        <w:bottom w:val="none" w:sz="0" w:space="0" w:color="auto"/>
        <w:right w:val="none" w:sz="0" w:space="0" w:color="auto"/>
      </w:divBdr>
    </w:div>
    <w:div w:id="965549512">
      <w:bodyDiv w:val="1"/>
      <w:marLeft w:val="0"/>
      <w:marRight w:val="0"/>
      <w:marTop w:val="0"/>
      <w:marBottom w:val="0"/>
      <w:divBdr>
        <w:top w:val="none" w:sz="0" w:space="0" w:color="auto"/>
        <w:left w:val="none" w:sz="0" w:space="0" w:color="auto"/>
        <w:bottom w:val="none" w:sz="0" w:space="0" w:color="auto"/>
        <w:right w:val="none" w:sz="0" w:space="0" w:color="auto"/>
      </w:divBdr>
      <w:divsChild>
        <w:div w:id="924454019">
          <w:marLeft w:val="0"/>
          <w:marRight w:val="0"/>
          <w:marTop w:val="0"/>
          <w:marBottom w:val="0"/>
          <w:divBdr>
            <w:top w:val="none" w:sz="0" w:space="0" w:color="auto"/>
            <w:left w:val="none" w:sz="0" w:space="0" w:color="auto"/>
            <w:bottom w:val="none" w:sz="0" w:space="0" w:color="auto"/>
            <w:right w:val="none" w:sz="0" w:space="0" w:color="auto"/>
          </w:divBdr>
          <w:divsChild>
            <w:div w:id="1095782013">
              <w:marLeft w:val="0"/>
              <w:marRight w:val="0"/>
              <w:marTop w:val="0"/>
              <w:marBottom w:val="0"/>
              <w:divBdr>
                <w:top w:val="none" w:sz="0" w:space="0" w:color="auto"/>
                <w:left w:val="none" w:sz="0" w:space="0" w:color="auto"/>
                <w:bottom w:val="none" w:sz="0" w:space="0" w:color="auto"/>
                <w:right w:val="none" w:sz="0" w:space="0" w:color="auto"/>
              </w:divBdr>
              <w:divsChild>
                <w:div w:id="1857381701">
                  <w:marLeft w:val="0"/>
                  <w:marRight w:val="0"/>
                  <w:marTop w:val="0"/>
                  <w:marBottom w:val="0"/>
                  <w:divBdr>
                    <w:top w:val="none" w:sz="0" w:space="0" w:color="auto"/>
                    <w:left w:val="none" w:sz="0" w:space="0" w:color="auto"/>
                    <w:bottom w:val="none" w:sz="0" w:space="0" w:color="auto"/>
                    <w:right w:val="none" w:sz="0" w:space="0" w:color="auto"/>
                  </w:divBdr>
                  <w:divsChild>
                    <w:div w:id="978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43154">
          <w:marLeft w:val="0"/>
          <w:marRight w:val="0"/>
          <w:marTop w:val="0"/>
          <w:marBottom w:val="0"/>
          <w:divBdr>
            <w:top w:val="none" w:sz="0" w:space="0" w:color="auto"/>
            <w:left w:val="none" w:sz="0" w:space="0" w:color="auto"/>
            <w:bottom w:val="none" w:sz="0" w:space="0" w:color="auto"/>
            <w:right w:val="none" w:sz="0" w:space="0" w:color="auto"/>
          </w:divBdr>
          <w:divsChild>
            <w:div w:id="1550266035">
              <w:marLeft w:val="0"/>
              <w:marRight w:val="0"/>
              <w:marTop w:val="0"/>
              <w:marBottom w:val="0"/>
              <w:divBdr>
                <w:top w:val="none" w:sz="0" w:space="0" w:color="auto"/>
                <w:left w:val="none" w:sz="0" w:space="0" w:color="auto"/>
                <w:bottom w:val="none" w:sz="0" w:space="0" w:color="auto"/>
                <w:right w:val="none" w:sz="0" w:space="0" w:color="auto"/>
              </w:divBdr>
              <w:divsChild>
                <w:div w:id="1483766171">
                  <w:marLeft w:val="0"/>
                  <w:marRight w:val="0"/>
                  <w:marTop w:val="0"/>
                  <w:marBottom w:val="0"/>
                  <w:divBdr>
                    <w:top w:val="none" w:sz="0" w:space="0" w:color="auto"/>
                    <w:left w:val="none" w:sz="0" w:space="0" w:color="auto"/>
                    <w:bottom w:val="none" w:sz="0" w:space="0" w:color="auto"/>
                    <w:right w:val="none" w:sz="0" w:space="0" w:color="auto"/>
                  </w:divBdr>
                  <w:divsChild>
                    <w:div w:id="2435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1888">
      <w:bodyDiv w:val="1"/>
      <w:marLeft w:val="0"/>
      <w:marRight w:val="0"/>
      <w:marTop w:val="0"/>
      <w:marBottom w:val="0"/>
      <w:divBdr>
        <w:top w:val="none" w:sz="0" w:space="0" w:color="auto"/>
        <w:left w:val="none" w:sz="0" w:space="0" w:color="auto"/>
        <w:bottom w:val="none" w:sz="0" w:space="0" w:color="auto"/>
        <w:right w:val="none" w:sz="0" w:space="0" w:color="auto"/>
      </w:divBdr>
      <w:divsChild>
        <w:div w:id="35543349">
          <w:marLeft w:val="0"/>
          <w:marRight w:val="0"/>
          <w:marTop w:val="0"/>
          <w:marBottom w:val="0"/>
          <w:divBdr>
            <w:top w:val="none" w:sz="0" w:space="0" w:color="auto"/>
            <w:left w:val="none" w:sz="0" w:space="0" w:color="auto"/>
            <w:bottom w:val="none" w:sz="0" w:space="0" w:color="auto"/>
            <w:right w:val="none" w:sz="0" w:space="0" w:color="auto"/>
          </w:divBdr>
          <w:divsChild>
            <w:div w:id="835264127">
              <w:marLeft w:val="0"/>
              <w:marRight w:val="0"/>
              <w:marTop w:val="0"/>
              <w:marBottom w:val="0"/>
              <w:divBdr>
                <w:top w:val="none" w:sz="0" w:space="0" w:color="auto"/>
                <w:left w:val="none" w:sz="0" w:space="0" w:color="auto"/>
                <w:bottom w:val="none" w:sz="0" w:space="0" w:color="auto"/>
                <w:right w:val="none" w:sz="0" w:space="0" w:color="auto"/>
              </w:divBdr>
              <w:divsChild>
                <w:div w:id="710765260">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0956">
          <w:marLeft w:val="0"/>
          <w:marRight w:val="0"/>
          <w:marTop w:val="0"/>
          <w:marBottom w:val="0"/>
          <w:divBdr>
            <w:top w:val="none" w:sz="0" w:space="0" w:color="auto"/>
            <w:left w:val="none" w:sz="0" w:space="0" w:color="auto"/>
            <w:bottom w:val="none" w:sz="0" w:space="0" w:color="auto"/>
            <w:right w:val="none" w:sz="0" w:space="0" w:color="auto"/>
          </w:divBdr>
          <w:divsChild>
            <w:div w:id="996688293">
              <w:marLeft w:val="0"/>
              <w:marRight w:val="0"/>
              <w:marTop w:val="0"/>
              <w:marBottom w:val="0"/>
              <w:divBdr>
                <w:top w:val="none" w:sz="0" w:space="0" w:color="auto"/>
                <w:left w:val="none" w:sz="0" w:space="0" w:color="auto"/>
                <w:bottom w:val="none" w:sz="0" w:space="0" w:color="auto"/>
                <w:right w:val="none" w:sz="0" w:space="0" w:color="auto"/>
              </w:divBdr>
              <w:divsChild>
                <w:div w:id="1132480842">
                  <w:marLeft w:val="0"/>
                  <w:marRight w:val="0"/>
                  <w:marTop w:val="0"/>
                  <w:marBottom w:val="0"/>
                  <w:divBdr>
                    <w:top w:val="none" w:sz="0" w:space="0" w:color="auto"/>
                    <w:left w:val="none" w:sz="0" w:space="0" w:color="auto"/>
                    <w:bottom w:val="none" w:sz="0" w:space="0" w:color="auto"/>
                    <w:right w:val="none" w:sz="0" w:space="0" w:color="auto"/>
                  </w:divBdr>
                  <w:divsChild>
                    <w:div w:id="16664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3432">
      <w:bodyDiv w:val="1"/>
      <w:marLeft w:val="0"/>
      <w:marRight w:val="0"/>
      <w:marTop w:val="0"/>
      <w:marBottom w:val="0"/>
      <w:divBdr>
        <w:top w:val="none" w:sz="0" w:space="0" w:color="auto"/>
        <w:left w:val="none" w:sz="0" w:space="0" w:color="auto"/>
        <w:bottom w:val="none" w:sz="0" w:space="0" w:color="auto"/>
        <w:right w:val="none" w:sz="0" w:space="0" w:color="auto"/>
      </w:divBdr>
      <w:divsChild>
        <w:div w:id="914704523">
          <w:marLeft w:val="0"/>
          <w:marRight w:val="0"/>
          <w:marTop w:val="0"/>
          <w:marBottom w:val="0"/>
          <w:divBdr>
            <w:top w:val="none" w:sz="0" w:space="0" w:color="auto"/>
            <w:left w:val="none" w:sz="0" w:space="0" w:color="auto"/>
            <w:bottom w:val="none" w:sz="0" w:space="0" w:color="auto"/>
            <w:right w:val="none" w:sz="0" w:space="0" w:color="auto"/>
          </w:divBdr>
          <w:divsChild>
            <w:div w:id="91247967">
              <w:marLeft w:val="0"/>
              <w:marRight w:val="0"/>
              <w:marTop w:val="0"/>
              <w:marBottom w:val="0"/>
              <w:divBdr>
                <w:top w:val="none" w:sz="0" w:space="0" w:color="auto"/>
                <w:left w:val="none" w:sz="0" w:space="0" w:color="auto"/>
                <w:bottom w:val="none" w:sz="0" w:space="0" w:color="auto"/>
                <w:right w:val="none" w:sz="0" w:space="0" w:color="auto"/>
              </w:divBdr>
              <w:divsChild>
                <w:div w:id="2036151640">
                  <w:marLeft w:val="0"/>
                  <w:marRight w:val="0"/>
                  <w:marTop w:val="0"/>
                  <w:marBottom w:val="0"/>
                  <w:divBdr>
                    <w:top w:val="none" w:sz="0" w:space="0" w:color="auto"/>
                    <w:left w:val="none" w:sz="0" w:space="0" w:color="auto"/>
                    <w:bottom w:val="none" w:sz="0" w:space="0" w:color="auto"/>
                    <w:right w:val="none" w:sz="0" w:space="0" w:color="auto"/>
                  </w:divBdr>
                  <w:divsChild>
                    <w:div w:id="20345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8441">
          <w:marLeft w:val="0"/>
          <w:marRight w:val="0"/>
          <w:marTop w:val="0"/>
          <w:marBottom w:val="0"/>
          <w:divBdr>
            <w:top w:val="none" w:sz="0" w:space="0" w:color="auto"/>
            <w:left w:val="none" w:sz="0" w:space="0" w:color="auto"/>
            <w:bottom w:val="none" w:sz="0" w:space="0" w:color="auto"/>
            <w:right w:val="none" w:sz="0" w:space="0" w:color="auto"/>
          </w:divBdr>
          <w:divsChild>
            <w:div w:id="1190685591">
              <w:marLeft w:val="0"/>
              <w:marRight w:val="0"/>
              <w:marTop w:val="0"/>
              <w:marBottom w:val="0"/>
              <w:divBdr>
                <w:top w:val="none" w:sz="0" w:space="0" w:color="auto"/>
                <w:left w:val="none" w:sz="0" w:space="0" w:color="auto"/>
                <w:bottom w:val="none" w:sz="0" w:space="0" w:color="auto"/>
                <w:right w:val="none" w:sz="0" w:space="0" w:color="auto"/>
              </w:divBdr>
              <w:divsChild>
                <w:div w:id="801072210">
                  <w:marLeft w:val="0"/>
                  <w:marRight w:val="0"/>
                  <w:marTop w:val="0"/>
                  <w:marBottom w:val="0"/>
                  <w:divBdr>
                    <w:top w:val="none" w:sz="0" w:space="0" w:color="auto"/>
                    <w:left w:val="none" w:sz="0" w:space="0" w:color="auto"/>
                    <w:bottom w:val="none" w:sz="0" w:space="0" w:color="auto"/>
                    <w:right w:val="none" w:sz="0" w:space="0" w:color="auto"/>
                  </w:divBdr>
                  <w:divsChild>
                    <w:div w:id="437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994">
      <w:bodyDiv w:val="1"/>
      <w:marLeft w:val="0"/>
      <w:marRight w:val="0"/>
      <w:marTop w:val="0"/>
      <w:marBottom w:val="0"/>
      <w:divBdr>
        <w:top w:val="none" w:sz="0" w:space="0" w:color="auto"/>
        <w:left w:val="none" w:sz="0" w:space="0" w:color="auto"/>
        <w:bottom w:val="none" w:sz="0" w:space="0" w:color="auto"/>
        <w:right w:val="none" w:sz="0" w:space="0" w:color="auto"/>
      </w:divBdr>
      <w:divsChild>
        <w:div w:id="751050990">
          <w:marLeft w:val="0"/>
          <w:marRight w:val="0"/>
          <w:marTop w:val="0"/>
          <w:marBottom w:val="0"/>
          <w:divBdr>
            <w:top w:val="none" w:sz="0" w:space="0" w:color="auto"/>
            <w:left w:val="none" w:sz="0" w:space="0" w:color="auto"/>
            <w:bottom w:val="none" w:sz="0" w:space="0" w:color="auto"/>
            <w:right w:val="none" w:sz="0" w:space="0" w:color="auto"/>
          </w:divBdr>
          <w:divsChild>
            <w:div w:id="1156262279">
              <w:marLeft w:val="0"/>
              <w:marRight w:val="0"/>
              <w:marTop w:val="0"/>
              <w:marBottom w:val="0"/>
              <w:divBdr>
                <w:top w:val="none" w:sz="0" w:space="0" w:color="auto"/>
                <w:left w:val="none" w:sz="0" w:space="0" w:color="auto"/>
                <w:bottom w:val="none" w:sz="0" w:space="0" w:color="auto"/>
                <w:right w:val="none" w:sz="0" w:space="0" w:color="auto"/>
              </w:divBdr>
              <w:divsChild>
                <w:div w:id="1816145384">
                  <w:marLeft w:val="0"/>
                  <w:marRight w:val="0"/>
                  <w:marTop w:val="0"/>
                  <w:marBottom w:val="0"/>
                  <w:divBdr>
                    <w:top w:val="none" w:sz="0" w:space="0" w:color="auto"/>
                    <w:left w:val="none" w:sz="0" w:space="0" w:color="auto"/>
                    <w:bottom w:val="none" w:sz="0" w:space="0" w:color="auto"/>
                    <w:right w:val="none" w:sz="0" w:space="0" w:color="auto"/>
                  </w:divBdr>
                  <w:divsChild>
                    <w:div w:id="797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5375">
          <w:marLeft w:val="0"/>
          <w:marRight w:val="0"/>
          <w:marTop w:val="0"/>
          <w:marBottom w:val="0"/>
          <w:divBdr>
            <w:top w:val="none" w:sz="0" w:space="0" w:color="auto"/>
            <w:left w:val="none" w:sz="0" w:space="0" w:color="auto"/>
            <w:bottom w:val="none" w:sz="0" w:space="0" w:color="auto"/>
            <w:right w:val="none" w:sz="0" w:space="0" w:color="auto"/>
          </w:divBdr>
          <w:divsChild>
            <w:div w:id="1577475134">
              <w:marLeft w:val="0"/>
              <w:marRight w:val="0"/>
              <w:marTop w:val="0"/>
              <w:marBottom w:val="0"/>
              <w:divBdr>
                <w:top w:val="none" w:sz="0" w:space="0" w:color="auto"/>
                <w:left w:val="none" w:sz="0" w:space="0" w:color="auto"/>
                <w:bottom w:val="none" w:sz="0" w:space="0" w:color="auto"/>
                <w:right w:val="none" w:sz="0" w:space="0" w:color="auto"/>
              </w:divBdr>
              <w:divsChild>
                <w:div w:id="900167284">
                  <w:marLeft w:val="0"/>
                  <w:marRight w:val="0"/>
                  <w:marTop w:val="0"/>
                  <w:marBottom w:val="0"/>
                  <w:divBdr>
                    <w:top w:val="none" w:sz="0" w:space="0" w:color="auto"/>
                    <w:left w:val="none" w:sz="0" w:space="0" w:color="auto"/>
                    <w:bottom w:val="none" w:sz="0" w:space="0" w:color="auto"/>
                    <w:right w:val="none" w:sz="0" w:space="0" w:color="auto"/>
                  </w:divBdr>
                  <w:divsChild>
                    <w:div w:id="17955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7955">
      <w:bodyDiv w:val="1"/>
      <w:marLeft w:val="0"/>
      <w:marRight w:val="0"/>
      <w:marTop w:val="0"/>
      <w:marBottom w:val="0"/>
      <w:divBdr>
        <w:top w:val="none" w:sz="0" w:space="0" w:color="auto"/>
        <w:left w:val="none" w:sz="0" w:space="0" w:color="auto"/>
        <w:bottom w:val="none" w:sz="0" w:space="0" w:color="auto"/>
        <w:right w:val="none" w:sz="0" w:space="0" w:color="auto"/>
      </w:divBdr>
      <w:divsChild>
        <w:div w:id="1495294633">
          <w:marLeft w:val="0"/>
          <w:marRight w:val="0"/>
          <w:marTop w:val="0"/>
          <w:marBottom w:val="0"/>
          <w:divBdr>
            <w:top w:val="none" w:sz="0" w:space="0" w:color="auto"/>
            <w:left w:val="none" w:sz="0" w:space="0" w:color="auto"/>
            <w:bottom w:val="none" w:sz="0" w:space="0" w:color="auto"/>
            <w:right w:val="none" w:sz="0" w:space="0" w:color="auto"/>
          </w:divBdr>
          <w:divsChild>
            <w:div w:id="2047217794">
              <w:marLeft w:val="0"/>
              <w:marRight w:val="0"/>
              <w:marTop w:val="0"/>
              <w:marBottom w:val="0"/>
              <w:divBdr>
                <w:top w:val="none" w:sz="0" w:space="0" w:color="auto"/>
                <w:left w:val="none" w:sz="0" w:space="0" w:color="auto"/>
                <w:bottom w:val="none" w:sz="0" w:space="0" w:color="auto"/>
                <w:right w:val="none" w:sz="0" w:space="0" w:color="auto"/>
              </w:divBdr>
              <w:divsChild>
                <w:div w:id="1636331551">
                  <w:marLeft w:val="0"/>
                  <w:marRight w:val="0"/>
                  <w:marTop w:val="0"/>
                  <w:marBottom w:val="0"/>
                  <w:divBdr>
                    <w:top w:val="none" w:sz="0" w:space="0" w:color="auto"/>
                    <w:left w:val="none" w:sz="0" w:space="0" w:color="auto"/>
                    <w:bottom w:val="none" w:sz="0" w:space="0" w:color="auto"/>
                    <w:right w:val="none" w:sz="0" w:space="0" w:color="auto"/>
                  </w:divBdr>
                  <w:divsChild>
                    <w:div w:id="2295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3351">
          <w:marLeft w:val="0"/>
          <w:marRight w:val="0"/>
          <w:marTop w:val="0"/>
          <w:marBottom w:val="0"/>
          <w:divBdr>
            <w:top w:val="none" w:sz="0" w:space="0" w:color="auto"/>
            <w:left w:val="none" w:sz="0" w:space="0" w:color="auto"/>
            <w:bottom w:val="none" w:sz="0" w:space="0" w:color="auto"/>
            <w:right w:val="none" w:sz="0" w:space="0" w:color="auto"/>
          </w:divBdr>
          <w:divsChild>
            <w:div w:id="1438915358">
              <w:marLeft w:val="0"/>
              <w:marRight w:val="0"/>
              <w:marTop w:val="0"/>
              <w:marBottom w:val="0"/>
              <w:divBdr>
                <w:top w:val="none" w:sz="0" w:space="0" w:color="auto"/>
                <w:left w:val="none" w:sz="0" w:space="0" w:color="auto"/>
                <w:bottom w:val="none" w:sz="0" w:space="0" w:color="auto"/>
                <w:right w:val="none" w:sz="0" w:space="0" w:color="auto"/>
              </w:divBdr>
              <w:divsChild>
                <w:div w:id="1493713760">
                  <w:marLeft w:val="0"/>
                  <w:marRight w:val="0"/>
                  <w:marTop w:val="0"/>
                  <w:marBottom w:val="0"/>
                  <w:divBdr>
                    <w:top w:val="none" w:sz="0" w:space="0" w:color="auto"/>
                    <w:left w:val="none" w:sz="0" w:space="0" w:color="auto"/>
                    <w:bottom w:val="none" w:sz="0" w:space="0" w:color="auto"/>
                    <w:right w:val="none" w:sz="0" w:space="0" w:color="auto"/>
                  </w:divBdr>
                  <w:divsChild>
                    <w:div w:id="325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1544">
      <w:bodyDiv w:val="1"/>
      <w:marLeft w:val="0"/>
      <w:marRight w:val="0"/>
      <w:marTop w:val="0"/>
      <w:marBottom w:val="0"/>
      <w:divBdr>
        <w:top w:val="none" w:sz="0" w:space="0" w:color="auto"/>
        <w:left w:val="none" w:sz="0" w:space="0" w:color="auto"/>
        <w:bottom w:val="none" w:sz="0" w:space="0" w:color="auto"/>
        <w:right w:val="none" w:sz="0" w:space="0" w:color="auto"/>
      </w:divBdr>
      <w:divsChild>
        <w:div w:id="542786780">
          <w:marLeft w:val="0"/>
          <w:marRight w:val="0"/>
          <w:marTop w:val="0"/>
          <w:marBottom w:val="0"/>
          <w:divBdr>
            <w:top w:val="none" w:sz="0" w:space="0" w:color="auto"/>
            <w:left w:val="none" w:sz="0" w:space="0" w:color="auto"/>
            <w:bottom w:val="none" w:sz="0" w:space="0" w:color="auto"/>
            <w:right w:val="none" w:sz="0" w:space="0" w:color="auto"/>
          </w:divBdr>
          <w:divsChild>
            <w:div w:id="1100642643">
              <w:marLeft w:val="0"/>
              <w:marRight w:val="0"/>
              <w:marTop w:val="0"/>
              <w:marBottom w:val="0"/>
              <w:divBdr>
                <w:top w:val="none" w:sz="0" w:space="0" w:color="auto"/>
                <w:left w:val="none" w:sz="0" w:space="0" w:color="auto"/>
                <w:bottom w:val="none" w:sz="0" w:space="0" w:color="auto"/>
                <w:right w:val="none" w:sz="0" w:space="0" w:color="auto"/>
              </w:divBdr>
              <w:divsChild>
                <w:div w:id="1644384156">
                  <w:marLeft w:val="0"/>
                  <w:marRight w:val="0"/>
                  <w:marTop w:val="0"/>
                  <w:marBottom w:val="0"/>
                  <w:divBdr>
                    <w:top w:val="none" w:sz="0" w:space="0" w:color="auto"/>
                    <w:left w:val="none" w:sz="0" w:space="0" w:color="auto"/>
                    <w:bottom w:val="none" w:sz="0" w:space="0" w:color="auto"/>
                    <w:right w:val="none" w:sz="0" w:space="0" w:color="auto"/>
                  </w:divBdr>
                  <w:divsChild>
                    <w:div w:id="1137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4584">
          <w:marLeft w:val="0"/>
          <w:marRight w:val="0"/>
          <w:marTop w:val="0"/>
          <w:marBottom w:val="0"/>
          <w:divBdr>
            <w:top w:val="none" w:sz="0" w:space="0" w:color="auto"/>
            <w:left w:val="none" w:sz="0" w:space="0" w:color="auto"/>
            <w:bottom w:val="none" w:sz="0" w:space="0" w:color="auto"/>
            <w:right w:val="none" w:sz="0" w:space="0" w:color="auto"/>
          </w:divBdr>
          <w:divsChild>
            <w:div w:id="1027101145">
              <w:marLeft w:val="0"/>
              <w:marRight w:val="0"/>
              <w:marTop w:val="0"/>
              <w:marBottom w:val="0"/>
              <w:divBdr>
                <w:top w:val="none" w:sz="0" w:space="0" w:color="auto"/>
                <w:left w:val="none" w:sz="0" w:space="0" w:color="auto"/>
                <w:bottom w:val="none" w:sz="0" w:space="0" w:color="auto"/>
                <w:right w:val="none" w:sz="0" w:space="0" w:color="auto"/>
              </w:divBdr>
              <w:divsChild>
                <w:div w:id="35592362">
                  <w:marLeft w:val="0"/>
                  <w:marRight w:val="0"/>
                  <w:marTop w:val="0"/>
                  <w:marBottom w:val="0"/>
                  <w:divBdr>
                    <w:top w:val="none" w:sz="0" w:space="0" w:color="auto"/>
                    <w:left w:val="none" w:sz="0" w:space="0" w:color="auto"/>
                    <w:bottom w:val="none" w:sz="0" w:space="0" w:color="auto"/>
                    <w:right w:val="none" w:sz="0" w:space="0" w:color="auto"/>
                  </w:divBdr>
                  <w:divsChild>
                    <w:div w:id="1082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4597">
      <w:bodyDiv w:val="1"/>
      <w:marLeft w:val="0"/>
      <w:marRight w:val="0"/>
      <w:marTop w:val="0"/>
      <w:marBottom w:val="0"/>
      <w:divBdr>
        <w:top w:val="none" w:sz="0" w:space="0" w:color="auto"/>
        <w:left w:val="none" w:sz="0" w:space="0" w:color="auto"/>
        <w:bottom w:val="none" w:sz="0" w:space="0" w:color="auto"/>
        <w:right w:val="none" w:sz="0" w:space="0" w:color="auto"/>
      </w:divBdr>
      <w:divsChild>
        <w:div w:id="906570874">
          <w:marLeft w:val="0"/>
          <w:marRight w:val="0"/>
          <w:marTop w:val="0"/>
          <w:marBottom w:val="0"/>
          <w:divBdr>
            <w:top w:val="none" w:sz="0" w:space="0" w:color="auto"/>
            <w:left w:val="none" w:sz="0" w:space="0" w:color="auto"/>
            <w:bottom w:val="none" w:sz="0" w:space="0" w:color="auto"/>
            <w:right w:val="none" w:sz="0" w:space="0" w:color="auto"/>
          </w:divBdr>
          <w:divsChild>
            <w:div w:id="1520390631">
              <w:marLeft w:val="0"/>
              <w:marRight w:val="0"/>
              <w:marTop w:val="0"/>
              <w:marBottom w:val="0"/>
              <w:divBdr>
                <w:top w:val="none" w:sz="0" w:space="0" w:color="auto"/>
                <w:left w:val="none" w:sz="0" w:space="0" w:color="auto"/>
                <w:bottom w:val="none" w:sz="0" w:space="0" w:color="auto"/>
                <w:right w:val="none" w:sz="0" w:space="0" w:color="auto"/>
              </w:divBdr>
              <w:divsChild>
                <w:div w:id="1260068231">
                  <w:marLeft w:val="0"/>
                  <w:marRight w:val="0"/>
                  <w:marTop w:val="0"/>
                  <w:marBottom w:val="0"/>
                  <w:divBdr>
                    <w:top w:val="none" w:sz="0" w:space="0" w:color="auto"/>
                    <w:left w:val="none" w:sz="0" w:space="0" w:color="auto"/>
                    <w:bottom w:val="none" w:sz="0" w:space="0" w:color="auto"/>
                    <w:right w:val="none" w:sz="0" w:space="0" w:color="auto"/>
                  </w:divBdr>
                  <w:divsChild>
                    <w:div w:id="1095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6797">
          <w:marLeft w:val="0"/>
          <w:marRight w:val="0"/>
          <w:marTop w:val="0"/>
          <w:marBottom w:val="0"/>
          <w:divBdr>
            <w:top w:val="none" w:sz="0" w:space="0" w:color="auto"/>
            <w:left w:val="none" w:sz="0" w:space="0" w:color="auto"/>
            <w:bottom w:val="none" w:sz="0" w:space="0" w:color="auto"/>
            <w:right w:val="none" w:sz="0" w:space="0" w:color="auto"/>
          </w:divBdr>
          <w:divsChild>
            <w:div w:id="823593468">
              <w:marLeft w:val="0"/>
              <w:marRight w:val="0"/>
              <w:marTop w:val="0"/>
              <w:marBottom w:val="0"/>
              <w:divBdr>
                <w:top w:val="none" w:sz="0" w:space="0" w:color="auto"/>
                <w:left w:val="none" w:sz="0" w:space="0" w:color="auto"/>
                <w:bottom w:val="none" w:sz="0" w:space="0" w:color="auto"/>
                <w:right w:val="none" w:sz="0" w:space="0" w:color="auto"/>
              </w:divBdr>
              <w:divsChild>
                <w:div w:id="1220673824">
                  <w:marLeft w:val="0"/>
                  <w:marRight w:val="0"/>
                  <w:marTop w:val="0"/>
                  <w:marBottom w:val="0"/>
                  <w:divBdr>
                    <w:top w:val="none" w:sz="0" w:space="0" w:color="auto"/>
                    <w:left w:val="none" w:sz="0" w:space="0" w:color="auto"/>
                    <w:bottom w:val="none" w:sz="0" w:space="0" w:color="auto"/>
                    <w:right w:val="none" w:sz="0" w:space="0" w:color="auto"/>
                  </w:divBdr>
                  <w:divsChild>
                    <w:div w:id="15467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7809">
      <w:bodyDiv w:val="1"/>
      <w:marLeft w:val="0"/>
      <w:marRight w:val="0"/>
      <w:marTop w:val="0"/>
      <w:marBottom w:val="0"/>
      <w:divBdr>
        <w:top w:val="none" w:sz="0" w:space="0" w:color="auto"/>
        <w:left w:val="none" w:sz="0" w:space="0" w:color="auto"/>
        <w:bottom w:val="none" w:sz="0" w:space="0" w:color="auto"/>
        <w:right w:val="none" w:sz="0" w:space="0" w:color="auto"/>
      </w:divBdr>
    </w:div>
    <w:div w:id="1355350277">
      <w:bodyDiv w:val="1"/>
      <w:marLeft w:val="0"/>
      <w:marRight w:val="0"/>
      <w:marTop w:val="0"/>
      <w:marBottom w:val="0"/>
      <w:divBdr>
        <w:top w:val="none" w:sz="0" w:space="0" w:color="auto"/>
        <w:left w:val="none" w:sz="0" w:space="0" w:color="auto"/>
        <w:bottom w:val="none" w:sz="0" w:space="0" w:color="auto"/>
        <w:right w:val="none" w:sz="0" w:space="0" w:color="auto"/>
      </w:divBdr>
      <w:divsChild>
        <w:div w:id="1002925697">
          <w:marLeft w:val="0"/>
          <w:marRight w:val="0"/>
          <w:marTop w:val="0"/>
          <w:marBottom w:val="0"/>
          <w:divBdr>
            <w:top w:val="none" w:sz="0" w:space="0" w:color="auto"/>
            <w:left w:val="none" w:sz="0" w:space="0" w:color="auto"/>
            <w:bottom w:val="none" w:sz="0" w:space="0" w:color="auto"/>
            <w:right w:val="none" w:sz="0" w:space="0" w:color="auto"/>
          </w:divBdr>
          <w:divsChild>
            <w:div w:id="159349083">
              <w:marLeft w:val="0"/>
              <w:marRight w:val="0"/>
              <w:marTop w:val="0"/>
              <w:marBottom w:val="0"/>
              <w:divBdr>
                <w:top w:val="none" w:sz="0" w:space="0" w:color="auto"/>
                <w:left w:val="none" w:sz="0" w:space="0" w:color="auto"/>
                <w:bottom w:val="none" w:sz="0" w:space="0" w:color="auto"/>
                <w:right w:val="none" w:sz="0" w:space="0" w:color="auto"/>
              </w:divBdr>
              <w:divsChild>
                <w:div w:id="449015195">
                  <w:marLeft w:val="0"/>
                  <w:marRight w:val="0"/>
                  <w:marTop w:val="0"/>
                  <w:marBottom w:val="0"/>
                  <w:divBdr>
                    <w:top w:val="none" w:sz="0" w:space="0" w:color="auto"/>
                    <w:left w:val="none" w:sz="0" w:space="0" w:color="auto"/>
                    <w:bottom w:val="none" w:sz="0" w:space="0" w:color="auto"/>
                    <w:right w:val="none" w:sz="0" w:space="0" w:color="auto"/>
                  </w:divBdr>
                  <w:divsChild>
                    <w:div w:id="6650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3730">
          <w:marLeft w:val="0"/>
          <w:marRight w:val="0"/>
          <w:marTop w:val="0"/>
          <w:marBottom w:val="0"/>
          <w:divBdr>
            <w:top w:val="none" w:sz="0" w:space="0" w:color="auto"/>
            <w:left w:val="none" w:sz="0" w:space="0" w:color="auto"/>
            <w:bottom w:val="none" w:sz="0" w:space="0" w:color="auto"/>
            <w:right w:val="none" w:sz="0" w:space="0" w:color="auto"/>
          </w:divBdr>
          <w:divsChild>
            <w:div w:id="119301382">
              <w:marLeft w:val="0"/>
              <w:marRight w:val="0"/>
              <w:marTop w:val="0"/>
              <w:marBottom w:val="0"/>
              <w:divBdr>
                <w:top w:val="none" w:sz="0" w:space="0" w:color="auto"/>
                <w:left w:val="none" w:sz="0" w:space="0" w:color="auto"/>
                <w:bottom w:val="none" w:sz="0" w:space="0" w:color="auto"/>
                <w:right w:val="none" w:sz="0" w:space="0" w:color="auto"/>
              </w:divBdr>
              <w:divsChild>
                <w:div w:id="238489881">
                  <w:marLeft w:val="0"/>
                  <w:marRight w:val="0"/>
                  <w:marTop w:val="0"/>
                  <w:marBottom w:val="0"/>
                  <w:divBdr>
                    <w:top w:val="none" w:sz="0" w:space="0" w:color="auto"/>
                    <w:left w:val="none" w:sz="0" w:space="0" w:color="auto"/>
                    <w:bottom w:val="none" w:sz="0" w:space="0" w:color="auto"/>
                    <w:right w:val="none" w:sz="0" w:space="0" w:color="auto"/>
                  </w:divBdr>
                  <w:divsChild>
                    <w:div w:id="1991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5354">
      <w:bodyDiv w:val="1"/>
      <w:marLeft w:val="0"/>
      <w:marRight w:val="0"/>
      <w:marTop w:val="0"/>
      <w:marBottom w:val="0"/>
      <w:divBdr>
        <w:top w:val="none" w:sz="0" w:space="0" w:color="auto"/>
        <w:left w:val="none" w:sz="0" w:space="0" w:color="auto"/>
        <w:bottom w:val="none" w:sz="0" w:space="0" w:color="auto"/>
        <w:right w:val="none" w:sz="0" w:space="0" w:color="auto"/>
      </w:divBdr>
      <w:divsChild>
        <w:div w:id="1787850611">
          <w:marLeft w:val="0"/>
          <w:marRight w:val="0"/>
          <w:marTop w:val="0"/>
          <w:marBottom w:val="0"/>
          <w:divBdr>
            <w:top w:val="none" w:sz="0" w:space="0" w:color="auto"/>
            <w:left w:val="none" w:sz="0" w:space="0" w:color="auto"/>
            <w:bottom w:val="none" w:sz="0" w:space="0" w:color="auto"/>
            <w:right w:val="none" w:sz="0" w:space="0" w:color="auto"/>
          </w:divBdr>
          <w:divsChild>
            <w:div w:id="533885075">
              <w:marLeft w:val="0"/>
              <w:marRight w:val="0"/>
              <w:marTop w:val="0"/>
              <w:marBottom w:val="0"/>
              <w:divBdr>
                <w:top w:val="none" w:sz="0" w:space="0" w:color="auto"/>
                <w:left w:val="none" w:sz="0" w:space="0" w:color="auto"/>
                <w:bottom w:val="none" w:sz="0" w:space="0" w:color="auto"/>
                <w:right w:val="none" w:sz="0" w:space="0" w:color="auto"/>
              </w:divBdr>
              <w:divsChild>
                <w:div w:id="14505811">
                  <w:marLeft w:val="0"/>
                  <w:marRight w:val="0"/>
                  <w:marTop w:val="0"/>
                  <w:marBottom w:val="0"/>
                  <w:divBdr>
                    <w:top w:val="none" w:sz="0" w:space="0" w:color="auto"/>
                    <w:left w:val="none" w:sz="0" w:space="0" w:color="auto"/>
                    <w:bottom w:val="none" w:sz="0" w:space="0" w:color="auto"/>
                    <w:right w:val="none" w:sz="0" w:space="0" w:color="auto"/>
                  </w:divBdr>
                  <w:divsChild>
                    <w:div w:id="1137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7649">
          <w:marLeft w:val="0"/>
          <w:marRight w:val="0"/>
          <w:marTop w:val="0"/>
          <w:marBottom w:val="0"/>
          <w:divBdr>
            <w:top w:val="none" w:sz="0" w:space="0" w:color="auto"/>
            <w:left w:val="none" w:sz="0" w:space="0" w:color="auto"/>
            <w:bottom w:val="none" w:sz="0" w:space="0" w:color="auto"/>
            <w:right w:val="none" w:sz="0" w:space="0" w:color="auto"/>
          </w:divBdr>
          <w:divsChild>
            <w:div w:id="2047678599">
              <w:marLeft w:val="0"/>
              <w:marRight w:val="0"/>
              <w:marTop w:val="0"/>
              <w:marBottom w:val="0"/>
              <w:divBdr>
                <w:top w:val="none" w:sz="0" w:space="0" w:color="auto"/>
                <w:left w:val="none" w:sz="0" w:space="0" w:color="auto"/>
                <w:bottom w:val="none" w:sz="0" w:space="0" w:color="auto"/>
                <w:right w:val="none" w:sz="0" w:space="0" w:color="auto"/>
              </w:divBdr>
              <w:divsChild>
                <w:div w:id="327513960">
                  <w:marLeft w:val="0"/>
                  <w:marRight w:val="0"/>
                  <w:marTop w:val="0"/>
                  <w:marBottom w:val="0"/>
                  <w:divBdr>
                    <w:top w:val="none" w:sz="0" w:space="0" w:color="auto"/>
                    <w:left w:val="none" w:sz="0" w:space="0" w:color="auto"/>
                    <w:bottom w:val="none" w:sz="0" w:space="0" w:color="auto"/>
                    <w:right w:val="none" w:sz="0" w:space="0" w:color="auto"/>
                  </w:divBdr>
                  <w:divsChild>
                    <w:div w:id="6867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79431">
      <w:bodyDiv w:val="1"/>
      <w:marLeft w:val="0"/>
      <w:marRight w:val="0"/>
      <w:marTop w:val="0"/>
      <w:marBottom w:val="0"/>
      <w:divBdr>
        <w:top w:val="none" w:sz="0" w:space="0" w:color="auto"/>
        <w:left w:val="none" w:sz="0" w:space="0" w:color="auto"/>
        <w:bottom w:val="none" w:sz="0" w:space="0" w:color="auto"/>
        <w:right w:val="none" w:sz="0" w:space="0" w:color="auto"/>
      </w:divBdr>
      <w:divsChild>
        <w:div w:id="1451820023">
          <w:marLeft w:val="0"/>
          <w:marRight w:val="0"/>
          <w:marTop w:val="0"/>
          <w:marBottom w:val="0"/>
          <w:divBdr>
            <w:top w:val="none" w:sz="0" w:space="0" w:color="auto"/>
            <w:left w:val="none" w:sz="0" w:space="0" w:color="auto"/>
            <w:bottom w:val="none" w:sz="0" w:space="0" w:color="auto"/>
            <w:right w:val="none" w:sz="0" w:space="0" w:color="auto"/>
          </w:divBdr>
          <w:divsChild>
            <w:div w:id="689573818">
              <w:marLeft w:val="0"/>
              <w:marRight w:val="0"/>
              <w:marTop w:val="0"/>
              <w:marBottom w:val="0"/>
              <w:divBdr>
                <w:top w:val="none" w:sz="0" w:space="0" w:color="auto"/>
                <w:left w:val="none" w:sz="0" w:space="0" w:color="auto"/>
                <w:bottom w:val="none" w:sz="0" w:space="0" w:color="auto"/>
                <w:right w:val="none" w:sz="0" w:space="0" w:color="auto"/>
              </w:divBdr>
              <w:divsChild>
                <w:div w:id="578907151">
                  <w:marLeft w:val="0"/>
                  <w:marRight w:val="0"/>
                  <w:marTop w:val="0"/>
                  <w:marBottom w:val="0"/>
                  <w:divBdr>
                    <w:top w:val="none" w:sz="0" w:space="0" w:color="auto"/>
                    <w:left w:val="none" w:sz="0" w:space="0" w:color="auto"/>
                    <w:bottom w:val="none" w:sz="0" w:space="0" w:color="auto"/>
                    <w:right w:val="none" w:sz="0" w:space="0" w:color="auto"/>
                  </w:divBdr>
                  <w:divsChild>
                    <w:div w:id="16568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48755">
          <w:marLeft w:val="0"/>
          <w:marRight w:val="0"/>
          <w:marTop w:val="0"/>
          <w:marBottom w:val="0"/>
          <w:divBdr>
            <w:top w:val="none" w:sz="0" w:space="0" w:color="auto"/>
            <w:left w:val="none" w:sz="0" w:space="0" w:color="auto"/>
            <w:bottom w:val="none" w:sz="0" w:space="0" w:color="auto"/>
            <w:right w:val="none" w:sz="0" w:space="0" w:color="auto"/>
          </w:divBdr>
          <w:divsChild>
            <w:div w:id="963073370">
              <w:marLeft w:val="0"/>
              <w:marRight w:val="0"/>
              <w:marTop w:val="0"/>
              <w:marBottom w:val="0"/>
              <w:divBdr>
                <w:top w:val="none" w:sz="0" w:space="0" w:color="auto"/>
                <w:left w:val="none" w:sz="0" w:space="0" w:color="auto"/>
                <w:bottom w:val="none" w:sz="0" w:space="0" w:color="auto"/>
                <w:right w:val="none" w:sz="0" w:space="0" w:color="auto"/>
              </w:divBdr>
              <w:divsChild>
                <w:div w:id="791050950">
                  <w:marLeft w:val="0"/>
                  <w:marRight w:val="0"/>
                  <w:marTop w:val="0"/>
                  <w:marBottom w:val="0"/>
                  <w:divBdr>
                    <w:top w:val="none" w:sz="0" w:space="0" w:color="auto"/>
                    <w:left w:val="none" w:sz="0" w:space="0" w:color="auto"/>
                    <w:bottom w:val="none" w:sz="0" w:space="0" w:color="auto"/>
                    <w:right w:val="none" w:sz="0" w:space="0" w:color="auto"/>
                  </w:divBdr>
                  <w:divsChild>
                    <w:div w:id="444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52619">
      <w:bodyDiv w:val="1"/>
      <w:marLeft w:val="0"/>
      <w:marRight w:val="0"/>
      <w:marTop w:val="0"/>
      <w:marBottom w:val="0"/>
      <w:divBdr>
        <w:top w:val="none" w:sz="0" w:space="0" w:color="auto"/>
        <w:left w:val="none" w:sz="0" w:space="0" w:color="auto"/>
        <w:bottom w:val="none" w:sz="0" w:space="0" w:color="auto"/>
        <w:right w:val="none" w:sz="0" w:space="0" w:color="auto"/>
      </w:divBdr>
      <w:divsChild>
        <w:div w:id="798886402">
          <w:marLeft w:val="0"/>
          <w:marRight w:val="0"/>
          <w:marTop w:val="0"/>
          <w:marBottom w:val="0"/>
          <w:divBdr>
            <w:top w:val="none" w:sz="0" w:space="0" w:color="auto"/>
            <w:left w:val="none" w:sz="0" w:space="0" w:color="auto"/>
            <w:bottom w:val="none" w:sz="0" w:space="0" w:color="auto"/>
            <w:right w:val="none" w:sz="0" w:space="0" w:color="auto"/>
          </w:divBdr>
          <w:divsChild>
            <w:div w:id="313461315">
              <w:marLeft w:val="0"/>
              <w:marRight w:val="0"/>
              <w:marTop w:val="0"/>
              <w:marBottom w:val="0"/>
              <w:divBdr>
                <w:top w:val="none" w:sz="0" w:space="0" w:color="auto"/>
                <w:left w:val="none" w:sz="0" w:space="0" w:color="auto"/>
                <w:bottom w:val="none" w:sz="0" w:space="0" w:color="auto"/>
                <w:right w:val="none" w:sz="0" w:space="0" w:color="auto"/>
              </w:divBdr>
              <w:divsChild>
                <w:div w:id="1005594070">
                  <w:marLeft w:val="0"/>
                  <w:marRight w:val="0"/>
                  <w:marTop w:val="0"/>
                  <w:marBottom w:val="0"/>
                  <w:divBdr>
                    <w:top w:val="none" w:sz="0" w:space="0" w:color="auto"/>
                    <w:left w:val="none" w:sz="0" w:space="0" w:color="auto"/>
                    <w:bottom w:val="none" w:sz="0" w:space="0" w:color="auto"/>
                    <w:right w:val="none" w:sz="0" w:space="0" w:color="auto"/>
                  </w:divBdr>
                  <w:divsChild>
                    <w:div w:id="13435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4219">
          <w:marLeft w:val="0"/>
          <w:marRight w:val="0"/>
          <w:marTop w:val="0"/>
          <w:marBottom w:val="0"/>
          <w:divBdr>
            <w:top w:val="none" w:sz="0" w:space="0" w:color="auto"/>
            <w:left w:val="none" w:sz="0" w:space="0" w:color="auto"/>
            <w:bottom w:val="none" w:sz="0" w:space="0" w:color="auto"/>
            <w:right w:val="none" w:sz="0" w:space="0" w:color="auto"/>
          </w:divBdr>
          <w:divsChild>
            <w:div w:id="205603148">
              <w:marLeft w:val="0"/>
              <w:marRight w:val="0"/>
              <w:marTop w:val="0"/>
              <w:marBottom w:val="0"/>
              <w:divBdr>
                <w:top w:val="none" w:sz="0" w:space="0" w:color="auto"/>
                <w:left w:val="none" w:sz="0" w:space="0" w:color="auto"/>
                <w:bottom w:val="none" w:sz="0" w:space="0" w:color="auto"/>
                <w:right w:val="none" w:sz="0" w:space="0" w:color="auto"/>
              </w:divBdr>
              <w:divsChild>
                <w:div w:id="1251427660">
                  <w:marLeft w:val="0"/>
                  <w:marRight w:val="0"/>
                  <w:marTop w:val="0"/>
                  <w:marBottom w:val="0"/>
                  <w:divBdr>
                    <w:top w:val="none" w:sz="0" w:space="0" w:color="auto"/>
                    <w:left w:val="none" w:sz="0" w:space="0" w:color="auto"/>
                    <w:bottom w:val="none" w:sz="0" w:space="0" w:color="auto"/>
                    <w:right w:val="none" w:sz="0" w:space="0" w:color="auto"/>
                  </w:divBdr>
                  <w:divsChild>
                    <w:div w:id="21027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6735">
      <w:bodyDiv w:val="1"/>
      <w:marLeft w:val="0"/>
      <w:marRight w:val="0"/>
      <w:marTop w:val="0"/>
      <w:marBottom w:val="0"/>
      <w:divBdr>
        <w:top w:val="none" w:sz="0" w:space="0" w:color="auto"/>
        <w:left w:val="none" w:sz="0" w:space="0" w:color="auto"/>
        <w:bottom w:val="none" w:sz="0" w:space="0" w:color="auto"/>
        <w:right w:val="none" w:sz="0" w:space="0" w:color="auto"/>
      </w:divBdr>
      <w:divsChild>
        <w:div w:id="2042900496">
          <w:marLeft w:val="0"/>
          <w:marRight w:val="0"/>
          <w:marTop w:val="0"/>
          <w:marBottom w:val="0"/>
          <w:divBdr>
            <w:top w:val="none" w:sz="0" w:space="0" w:color="auto"/>
            <w:left w:val="none" w:sz="0" w:space="0" w:color="auto"/>
            <w:bottom w:val="none" w:sz="0" w:space="0" w:color="auto"/>
            <w:right w:val="none" w:sz="0" w:space="0" w:color="auto"/>
          </w:divBdr>
          <w:divsChild>
            <w:div w:id="1770537475">
              <w:marLeft w:val="0"/>
              <w:marRight w:val="0"/>
              <w:marTop w:val="0"/>
              <w:marBottom w:val="0"/>
              <w:divBdr>
                <w:top w:val="none" w:sz="0" w:space="0" w:color="auto"/>
                <w:left w:val="none" w:sz="0" w:space="0" w:color="auto"/>
                <w:bottom w:val="none" w:sz="0" w:space="0" w:color="auto"/>
                <w:right w:val="none" w:sz="0" w:space="0" w:color="auto"/>
              </w:divBdr>
              <w:divsChild>
                <w:div w:id="659122026">
                  <w:marLeft w:val="0"/>
                  <w:marRight w:val="0"/>
                  <w:marTop w:val="0"/>
                  <w:marBottom w:val="0"/>
                  <w:divBdr>
                    <w:top w:val="none" w:sz="0" w:space="0" w:color="auto"/>
                    <w:left w:val="none" w:sz="0" w:space="0" w:color="auto"/>
                    <w:bottom w:val="none" w:sz="0" w:space="0" w:color="auto"/>
                    <w:right w:val="none" w:sz="0" w:space="0" w:color="auto"/>
                  </w:divBdr>
                  <w:divsChild>
                    <w:div w:id="1820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164">
          <w:marLeft w:val="0"/>
          <w:marRight w:val="0"/>
          <w:marTop w:val="0"/>
          <w:marBottom w:val="0"/>
          <w:divBdr>
            <w:top w:val="none" w:sz="0" w:space="0" w:color="auto"/>
            <w:left w:val="none" w:sz="0" w:space="0" w:color="auto"/>
            <w:bottom w:val="none" w:sz="0" w:space="0" w:color="auto"/>
            <w:right w:val="none" w:sz="0" w:space="0" w:color="auto"/>
          </w:divBdr>
          <w:divsChild>
            <w:div w:id="1988433440">
              <w:marLeft w:val="0"/>
              <w:marRight w:val="0"/>
              <w:marTop w:val="0"/>
              <w:marBottom w:val="0"/>
              <w:divBdr>
                <w:top w:val="none" w:sz="0" w:space="0" w:color="auto"/>
                <w:left w:val="none" w:sz="0" w:space="0" w:color="auto"/>
                <w:bottom w:val="none" w:sz="0" w:space="0" w:color="auto"/>
                <w:right w:val="none" w:sz="0" w:space="0" w:color="auto"/>
              </w:divBdr>
              <w:divsChild>
                <w:div w:id="1279138591">
                  <w:marLeft w:val="0"/>
                  <w:marRight w:val="0"/>
                  <w:marTop w:val="0"/>
                  <w:marBottom w:val="0"/>
                  <w:divBdr>
                    <w:top w:val="none" w:sz="0" w:space="0" w:color="auto"/>
                    <w:left w:val="none" w:sz="0" w:space="0" w:color="auto"/>
                    <w:bottom w:val="none" w:sz="0" w:space="0" w:color="auto"/>
                    <w:right w:val="none" w:sz="0" w:space="0" w:color="auto"/>
                  </w:divBdr>
                  <w:divsChild>
                    <w:div w:id="21250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700">
      <w:bodyDiv w:val="1"/>
      <w:marLeft w:val="0"/>
      <w:marRight w:val="0"/>
      <w:marTop w:val="0"/>
      <w:marBottom w:val="0"/>
      <w:divBdr>
        <w:top w:val="none" w:sz="0" w:space="0" w:color="auto"/>
        <w:left w:val="none" w:sz="0" w:space="0" w:color="auto"/>
        <w:bottom w:val="none" w:sz="0" w:space="0" w:color="auto"/>
        <w:right w:val="none" w:sz="0" w:space="0" w:color="auto"/>
      </w:divBdr>
      <w:divsChild>
        <w:div w:id="1812551419">
          <w:marLeft w:val="0"/>
          <w:marRight w:val="0"/>
          <w:marTop w:val="0"/>
          <w:marBottom w:val="0"/>
          <w:divBdr>
            <w:top w:val="none" w:sz="0" w:space="0" w:color="auto"/>
            <w:left w:val="none" w:sz="0" w:space="0" w:color="auto"/>
            <w:bottom w:val="none" w:sz="0" w:space="0" w:color="auto"/>
            <w:right w:val="none" w:sz="0" w:space="0" w:color="auto"/>
          </w:divBdr>
          <w:divsChild>
            <w:div w:id="1017124491">
              <w:marLeft w:val="0"/>
              <w:marRight w:val="0"/>
              <w:marTop w:val="0"/>
              <w:marBottom w:val="0"/>
              <w:divBdr>
                <w:top w:val="none" w:sz="0" w:space="0" w:color="auto"/>
                <w:left w:val="none" w:sz="0" w:space="0" w:color="auto"/>
                <w:bottom w:val="none" w:sz="0" w:space="0" w:color="auto"/>
                <w:right w:val="none" w:sz="0" w:space="0" w:color="auto"/>
              </w:divBdr>
              <w:divsChild>
                <w:div w:id="1405032411">
                  <w:marLeft w:val="0"/>
                  <w:marRight w:val="0"/>
                  <w:marTop w:val="0"/>
                  <w:marBottom w:val="0"/>
                  <w:divBdr>
                    <w:top w:val="none" w:sz="0" w:space="0" w:color="auto"/>
                    <w:left w:val="none" w:sz="0" w:space="0" w:color="auto"/>
                    <w:bottom w:val="none" w:sz="0" w:space="0" w:color="auto"/>
                    <w:right w:val="none" w:sz="0" w:space="0" w:color="auto"/>
                  </w:divBdr>
                  <w:divsChild>
                    <w:div w:id="2031372345">
                      <w:marLeft w:val="0"/>
                      <w:marRight w:val="0"/>
                      <w:marTop w:val="0"/>
                      <w:marBottom w:val="0"/>
                      <w:divBdr>
                        <w:top w:val="none" w:sz="0" w:space="0" w:color="auto"/>
                        <w:left w:val="none" w:sz="0" w:space="0" w:color="auto"/>
                        <w:bottom w:val="none" w:sz="0" w:space="0" w:color="auto"/>
                        <w:right w:val="none" w:sz="0" w:space="0" w:color="auto"/>
                      </w:divBdr>
                      <w:divsChild>
                        <w:div w:id="480773710">
                          <w:marLeft w:val="0"/>
                          <w:marRight w:val="0"/>
                          <w:marTop w:val="0"/>
                          <w:marBottom w:val="0"/>
                          <w:divBdr>
                            <w:top w:val="none" w:sz="0" w:space="0" w:color="auto"/>
                            <w:left w:val="none" w:sz="0" w:space="0" w:color="auto"/>
                            <w:bottom w:val="none" w:sz="0" w:space="0" w:color="auto"/>
                            <w:right w:val="none" w:sz="0" w:space="0" w:color="auto"/>
                          </w:divBdr>
                          <w:divsChild>
                            <w:div w:id="1387879314">
                              <w:marLeft w:val="0"/>
                              <w:marRight w:val="0"/>
                              <w:marTop w:val="0"/>
                              <w:marBottom w:val="0"/>
                              <w:divBdr>
                                <w:top w:val="none" w:sz="0" w:space="0" w:color="auto"/>
                                <w:left w:val="none" w:sz="0" w:space="0" w:color="auto"/>
                                <w:bottom w:val="none" w:sz="0" w:space="0" w:color="auto"/>
                                <w:right w:val="none" w:sz="0" w:space="0" w:color="auto"/>
                              </w:divBdr>
                              <w:divsChild>
                                <w:div w:id="410588594">
                                  <w:marLeft w:val="0"/>
                                  <w:marRight w:val="0"/>
                                  <w:marTop w:val="0"/>
                                  <w:marBottom w:val="0"/>
                                  <w:divBdr>
                                    <w:top w:val="none" w:sz="0" w:space="0" w:color="auto"/>
                                    <w:left w:val="none" w:sz="0" w:space="0" w:color="auto"/>
                                    <w:bottom w:val="none" w:sz="0" w:space="0" w:color="auto"/>
                                    <w:right w:val="none" w:sz="0" w:space="0" w:color="auto"/>
                                  </w:divBdr>
                                  <w:divsChild>
                                    <w:div w:id="28456994">
                                      <w:marLeft w:val="0"/>
                                      <w:marRight w:val="0"/>
                                      <w:marTop w:val="0"/>
                                      <w:marBottom w:val="0"/>
                                      <w:divBdr>
                                        <w:top w:val="none" w:sz="0" w:space="0" w:color="auto"/>
                                        <w:left w:val="none" w:sz="0" w:space="0" w:color="auto"/>
                                        <w:bottom w:val="none" w:sz="0" w:space="0" w:color="auto"/>
                                        <w:right w:val="none" w:sz="0" w:space="0" w:color="auto"/>
                                      </w:divBdr>
                                      <w:divsChild>
                                        <w:div w:id="612710017">
                                          <w:marLeft w:val="0"/>
                                          <w:marRight w:val="0"/>
                                          <w:marTop w:val="0"/>
                                          <w:marBottom w:val="0"/>
                                          <w:divBdr>
                                            <w:top w:val="none" w:sz="0" w:space="0" w:color="auto"/>
                                            <w:left w:val="none" w:sz="0" w:space="0" w:color="auto"/>
                                            <w:bottom w:val="none" w:sz="0" w:space="0" w:color="auto"/>
                                            <w:right w:val="none" w:sz="0" w:space="0" w:color="auto"/>
                                          </w:divBdr>
                                          <w:divsChild>
                                            <w:div w:id="1555311296">
                                              <w:marLeft w:val="0"/>
                                              <w:marRight w:val="0"/>
                                              <w:marTop w:val="0"/>
                                              <w:marBottom w:val="0"/>
                                              <w:divBdr>
                                                <w:top w:val="none" w:sz="0" w:space="0" w:color="auto"/>
                                                <w:left w:val="none" w:sz="0" w:space="0" w:color="auto"/>
                                                <w:bottom w:val="none" w:sz="0" w:space="0" w:color="auto"/>
                                                <w:right w:val="none" w:sz="0" w:space="0" w:color="auto"/>
                                              </w:divBdr>
                                              <w:divsChild>
                                                <w:div w:id="1578511452">
                                                  <w:marLeft w:val="0"/>
                                                  <w:marRight w:val="0"/>
                                                  <w:marTop w:val="0"/>
                                                  <w:marBottom w:val="0"/>
                                                  <w:divBdr>
                                                    <w:top w:val="none" w:sz="0" w:space="0" w:color="auto"/>
                                                    <w:left w:val="none" w:sz="0" w:space="0" w:color="auto"/>
                                                    <w:bottom w:val="none" w:sz="0" w:space="0" w:color="auto"/>
                                                    <w:right w:val="none" w:sz="0" w:space="0" w:color="auto"/>
                                                  </w:divBdr>
                                                  <w:divsChild>
                                                    <w:div w:id="12632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0827">
                                          <w:marLeft w:val="0"/>
                                          <w:marRight w:val="0"/>
                                          <w:marTop w:val="0"/>
                                          <w:marBottom w:val="0"/>
                                          <w:divBdr>
                                            <w:top w:val="none" w:sz="0" w:space="0" w:color="auto"/>
                                            <w:left w:val="none" w:sz="0" w:space="0" w:color="auto"/>
                                            <w:bottom w:val="none" w:sz="0" w:space="0" w:color="auto"/>
                                            <w:right w:val="none" w:sz="0" w:space="0" w:color="auto"/>
                                          </w:divBdr>
                                          <w:divsChild>
                                            <w:div w:id="1269242839">
                                              <w:marLeft w:val="0"/>
                                              <w:marRight w:val="0"/>
                                              <w:marTop w:val="0"/>
                                              <w:marBottom w:val="0"/>
                                              <w:divBdr>
                                                <w:top w:val="none" w:sz="0" w:space="0" w:color="auto"/>
                                                <w:left w:val="none" w:sz="0" w:space="0" w:color="auto"/>
                                                <w:bottom w:val="none" w:sz="0" w:space="0" w:color="auto"/>
                                                <w:right w:val="none" w:sz="0" w:space="0" w:color="auto"/>
                                              </w:divBdr>
                                              <w:divsChild>
                                                <w:div w:id="325210433">
                                                  <w:marLeft w:val="0"/>
                                                  <w:marRight w:val="0"/>
                                                  <w:marTop w:val="0"/>
                                                  <w:marBottom w:val="0"/>
                                                  <w:divBdr>
                                                    <w:top w:val="none" w:sz="0" w:space="0" w:color="auto"/>
                                                    <w:left w:val="none" w:sz="0" w:space="0" w:color="auto"/>
                                                    <w:bottom w:val="none" w:sz="0" w:space="0" w:color="auto"/>
                                                    <w:right w:val="none" w:sz="0" w:space="0" w:color="auto"/>
                                                  </w:divBdr>
                                                  <w:divsChild>
                                                    <w:div w:id="2087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598671">
          <w:marLeft w:val="0"/>
          <w:marRight w:val="0"/>
          <w:marTop w:val="0"/>
          <w:marBottom w:val="0"/>
          <w:divBdr>
            <w:top w:val="none" w:sz="0" w:space="0" w:color="auto"/>
            <w:left w:val="none" w:sz="0" w:space="0" w:color="auto"/>
            <w:bottom w:val="none" w:sz="0" w:space="0" w:color="auto"/>
            <w:right w:val="none" w:sz="0" w:space="0" w:color="auto"/>
          </w:divBdr>
          <w:divsChild>
            <w:div w:id="359933730">
              <w:marLeft w:val="0"/>
              <w:marRight w:val="0"/>
              <w:marTop w:val="0"/>
              <w:marBottom w:val="0"/>
              <w:divBdr>
                <w:top w:val="none" w:sz="0" w:space="0" w:color="auto"/>
                <w:left w:val="none" w:sz="0" w:space="0" w:color="auto"/>
                <w:bottom w:val="none" w:sz="0" w:space="0" w:color="auto"/>
                <w:right w:val="none" w:sz="0" w:space="0" w:color="auto"/>
              </w:divBdr>
              <w:divsChild>
                <w:div w:id="82921868">
                  <w:marLeft w:val="0"/>
                  <w:marRight w:val="0"/>
                  <w:marTop w:val="0"/>
                  <w:marBottom w:val="0"/>
                  <w:divBdr>
                    <w:top w:val="none" w:sz="0" w:space="0" w:color="auto"/>
                    <w:left w:val="none" w:sz="0" w:space="0" w:color="auto"/>
                    <w:bottom w:val="none" w:sz="0" w:space="0" w:color="auto"/>
                    <w:right w:val="none" w:sz="0" w:space="0" w:color="auto"/>
                  </w:divBdr>
                  <w:divsChild>
                    <w:div w:id="1174959903">
                      <w:marLeft w:val="0"/>
                      <w:marRight w:val="0"/>
                      <w:marTop w:val="0"/>
                      <w:marBottom w:val="0"/>
                      <w:divBdr>
                        <w:top w:val="none" w:sz="0" w:space="0" w:color="auto"/>
                        <w:left w:val="none" w:sz="0" w:space="0" w:color="auto"/>
                        <w:bottom w:val="none" w:sz="0" w:space="0" w:color="auto"/>
                        <w:right w:val="none" w:sz="0" w:space="0" w:color="auto"/>
                      </w:divBdr>
                      <w:divsChild>
                        <w:div w:id="585572790">
                          <w:marLeft w:val="0"/>
                          <w:marRight w:val="0"/>
                          <w:marTop w:val="0"/>
                          <w:marBottom w:val="0"/>
                          <w:divBdr>
                            <w:top w:val="none" w:sz="0" w:space="0" w:color="auto"/>
                            <w:left w:val="none" w:sz="0" w:space="0" w:color="auto"/>
                            <w:bottom w:val="none" w:sz="0" w:space="0" w:color="auto"/>
                            <w:right w:val="none" w:sz="0" w:space="0" w:color="auto"/>
                          </w:divBdr>
                          <w:divsChild>
                            <w:div w:id="1747873103">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0"/>
                                  <w:divBdr>
                                    <w:top w:val="none" w:sz="0" w:space="0" w:color="auto"/>
                                    <w:left w:val="none" w:sz="0" w:space="0" w:color="auto"/>
                                    <w:bottom w:val="none" w:sz="0" w:space="0" w:color="auto"/>
                                    <w:right w:val="none" w:sz="0" w:space="0" w:color="auto"/>
                                  </w:divBdr>
                                  <w:divsChild>
                                    <w:div w:id="415246473">
                                      <w:marLeft w:val="0"/>
                                      <w:marRight w:val="0"/>
                                      <w:marTop w:val="0"/>
                                      <w:marBottom w:val="0"/>
                                      <w:divBdr>
                                        <w:top w:val="none" w:sz="0" w:space="0" w:color="auto"/>
                                        <w:left w:val="none" w:sz="0" w:space="0" w:color="auto"/>
                                        <w:bottom w:val="none" w:sz="0" w:space="0" w:color="auto"/>
                                        <w:right w:val="none" w:sz="0" w:space="0" w:color="auto"/>
                                      </w:divBdr>
                                      <w:divsChild>
                                        <w:div w:id="1591890800">
                                          <w:marLeft w:val="0"/>
                                          <w:marRight w:val="0"/>
                                          <w:marTop w:val="0"/>
                                          <w:marBottom w:val="0"/>
                                          <w:divBdr>
                                            <w:top w:val="none" w:sz="0" w:space="0" w:color="auto"/>
                                            <w:left w:val="none" w:sz="0" w:space="0" w:color="auto"/>
                                            <w:bottom w:val="none" w:sz="0" w:space="0" w:color="auto"/>
                                            <w:right w:val="none" w:sz="0" w:space="0" w:color="auto"/>
                                          </w:divBdr>
                                          <w:divsChild>
                                            <w:div w:id="1921329814">
                                              <w:marLeft w:val="0"/>
                                              <w:marRight w:val="0"/>
                                              <w:marTop w:val="0"/>
                                              <w:marBottom w:val="0"/>
                                              <w:divBdr>
                                                <w:top w:val="none" w:sz="0" w:space="0" w:color="auto"/>
                                                <w:left w:val="none" w:sz="0" w:space="0" w:color="auto"/>
                                                <w:bottom w:val="none" w:sz="0" w:space="0" w:color="auto"/>
                                                <w:right w:val="none" w:sz="0" w:space="0" w:color="auto"/>
                                              </w:divBdr>
                                              <w:divsChild>
                                                <w:div w:id="46145444">
                                                  <w:marLeft w:val="0"/>
                                                  <w:marRight w:val="0"/>
                                                  <w:marTop w:val="0"/>
                                                  <w:marBottom w:val="0"/>
                                                  <w:divBdr>
                                                    <w:top w:val="none" w:sz="0" w:space="0" w:color="auto"/>
                                                    <w:left w:val="none" w:sz="0" w:space="0" w:color="auto"/>
                                                    <w:bottom w:val="none" w:sz="0" w:space="0" w:color="auto"/>
                                                    <w:right w:val="none" w:sz="0" w:space="0" w:color="auto"/>
                                                  </w:divBdr>
                                                  <w:divsChild>
                                                    <w:div w:id="585115320">
                                                      <w:marLeft w:val="0"/>
                                                      <w:marRight w:val="0"/>
                                                      <w:marTop w:val="0"/>
                                                      <w:marBottom w:val="0"/>
                                                      <w:divBdr>
                                                        <w:top w:val="none" w:sz="0" w:space="0" w:color="auto"/>
                                                        <w:left w:val="none" w:sz="0" w:space="0" w:color="auto"/>
                                                        <w:bottom w:val="none" w:sz="0" w:space="0" w:color="auto"/>
                                                        <w:right w:val="none" w:sz="0" w:space="0" w:color="auto"/>
                                                      </w:divBdr>
                                                      <w:divsChild>
                                                        <w:div w:id="187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123990">
      <w:bodyDiv w:val="1"/>
      <w:marLeft w:val="0"/>
      <w:marRight w:val="0"/>
      <w:marTop w:val="0"/>
      <w:marBottom w:val="0"/>
      <w:divBdr>
        <w:top w:val="none" w:sz="0" w:space="0" w:color="auto"/>
        <w:left w:val="none" w:sz="0" w:space="0" w:color="auto"/>
        <w:bottom w:val="none" w:sz="0" w:space="0" w:color="auto"/>
        <w:right w:val="none" w:sz="0" w:space="0" w:color="auto"/>
      </w:divBdr>
    </w:div>
    <w:div w:id="1573470695">
      <w:bodyDiv w:val="1"/>
      <w:marLeft w:val="0"/>
      <w:marRight w:val="0"/>
      <w:marTop w:val="0"/>
      <w:marBottom w:val="0"/>
      <w:divBdr>
        <w:top w:val="none" w:sz="0" w:space="0" w:color="auto"/>
        <w:left w:val="none" w:sz="0" w:space="0" w:color="auto"/>
        <w:bottom w:val="none" w:sz="0" w:space="0" w:color="auto"/>
        <w:right w:val="none" w:sz="0" w:space="0" w:color="auto"/>
      </w:divBdr>
      <w:divsChild>
        <w:div w:id="2057851194">
          <w:marLeft w:val="0"/>
          <w:marRight w:val="0"/>
          <w:marTop w:val="0"/>
          <w:marBottom w:val="0"/>
          <w:divBdr>
            <w:top w:val="none" w:sz="0" w:space="0" w:color="auto"/>
            <w:left w:val="none" w:sz="0" w:space="0" w:color="auto"/>
            <w:bottom w:val="none" w:sz="0" w:space="0" w:color="auto"/>
            <w:right w:val="none" w:sz="0" w:space="0" w:color="auto"/>
          </w:divBdr>
          <w:divsChild>
            <w:div w:id="126699952">
              <w:marLeft w:val="0"/>
              <w:marRight w:val="0"/>
              <w:marTop w:val="0"/>
              <w:marBottom w:val="0"/>
              <w:divBdr>
                <w:top w:val="none" w:sz="0" w:space="0" w:color="auto"/>
                <w:left w:val="none" w:sz="0" w:space="0" w:color="auto"/>
                <w:bottom w:val="none" w:sz="0" w:space="0" w:color="auto"/>
                <w:right w:val="none" w:sz="0" w:space="0" w:color="auto"/>
              </w:divBdr>
              <w:divsChild>
                <w:div w:id="1743020809">
                  <w:marLeft w:val="0"/>
                  <w:marRight w:val="0"/>
                  <w:marTop w:val="0"/>
                  <w:marBottom w:val="0"/>
                  <w:divBdr>
                    <w:top w:val="none" w:sz="0" w:space="0" w:color="auto"/>
                    <w:left w:val="none" w:sz="0" w:space="0" w:color="auto"/>
                    <w:bottom w:val="none" w:sz="0" w:space="0" w:color="auto"/>
                    <w:right w:val="none" w:sz="0" w:space="0" w:color="auto"/>
                  </w:divBdr>
                  <w:divsChild>
                    <w:div w:id="14791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387">
          <w:marLeft w:val="0"/>
          <w:marRight w:val="0"/>
          <w:marTop w:val="0"/>
          <w:marBottom w:val="0"/>
          <w:divBdr>
            <w:top w:val="none" w:sz="0" w:space="0" w:color="auto"/>
            <w:left w:val="none" w:sz="0" w:space="0" w:color="auto"/>
            <w:bottom w:val="none" w:sz="0" w:space="0" w:color="auto"/>
            <w:right w:val="none" w:sz="0" w:space="0" w:color="auto"/>
          </w:divBdr>
          <w:divsChild>
            <w:div w:id="1875069484">
              <w:marLeft w:val="0"/>
              <w:marRight w:val="0"/>
              <w:marTop w:val="0"/>
              <w:marBottom w:val="0"/>
              <w:divBdr>
                <w:top w:val="none" w:sz="0" w:space="0" w:color="auto"/>
                <w:left w:val="none" w:sz="0" w:space="0" w:color="auto"/>
                <w:bottom w:val="none" w:sz="0" w:space="0" w:color="auto"/>
                <w:right w:val="none" w:sz="0" w:space="0" w:color="auto"/>
              </w:divBdr>
              <w:divsChild>
                <w:div w:id="678582298">
                  <w:marLeft w:val="0"/>
                  <w:marRight w:val="0"/>
                  <w:marTop w:val="0"/>
                  <w:marBottom w:val="0"/>
                  <w:divBdr>
                    <w:top w:val="none" w:sz="0" w:space="0" w:color="auto"/>
                    <w:left w:val="none" w:sz="0" w:space="0" w:color="auto"/>
                    <w:bottom w:val="none" w:sz="0" w:space="0" w:color="auto"/>
                    <w:right w:val="none" w:sz="0" w:space="0" w:color="auto"/>
                  </w:divBdr>
                  <w:divsChild>
                    <w:div w:id="9522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5267">
      <w:bodyDiv w:val="1"/>
      <w:marLeft w:val="0"/>
      <w:marRight w:val="0"/>
      <w:marTop w:val="0"/>
      <w:marBottom w:val="0"/>
      <w:divBdr>
        <w:top w:val="none" w:sz="0" w:space="0" w:color="auto"/>
        <w:left w:val="none" w:sz="0" w:space="0" w:color="auto"/>
        <w:bottom w:val="none" w:sz="0" w:space="0" w:color="auto"/>
        <w:right w:val="none" w:sz="0" w:space="0" w:color="auto"/>
      </w:divBdr>
      <w:divsChild>
        <w:div w:id="1834177074">
          <w:marLeft w:val="0"/>
          <w:marRight w:val="0"/>
          <w:marTop w:val="0"/>
          <w:marBottom w:val="0"/>
          <w:divBdr>
            <w:top w:val="none" w:sz="0" w:space="0" w:color="auto"/>
            <w:left w:val="none" w:sz="0" w:space="0" w:color="auto"/>
            <w:bottom w:val="none" w:sz="0" w:space="0" w:color="auto"/>
            <w:right w:val="none" w:sz="0" w:space="0" w:color="auto"/>
          </w:divBdr>
          <w:divsChild>
            <w:div w:id="249197542">
              <w:marLeft w:val="0"/>
              <w:marRight w:val="0"/>
              <w:marTop w:val="0"/>
              <w:marBottom w:val="0"/>
              <w:divBdr>
                <w:top w:val="none" w:sz="0" w:space="0" w:color="auto"/>
                <w:left w:val="none" w:sz="0" w:space="0" w:color="auto"/>
                <w:bottom w:val="none" w:sz="0" w:space="0" w:color="auto"/>
                <w:right w:val="none" w:sz="0" w:space="0" w:color="auto"/>
              </w:divBdr>
              <w:divsChild>
                <w:div w:id="555816668">
                  <w:marLeft w:val="0"/>
                  <w:marRight w:val="0"/>
                  <w:marTop w:val="0"/>
                  <w:marBottom w:val="0"/>
                  <w:divBdr>
                    <w:top w:val="none" w:sz="0" w:space="0" w:color="auto"/>
                    <w:left w:val="none" w:sz="0" w:space="0" w:color="auto"/>
                    <w:bottom w:val="none" w:sz="0" w:space="0" w:color="auto"/>
                    <w:right w:val="none" w:sz="0" w:space="0" w:color="auto"/>
                  </w:divBdr>
                  <w:divsChild>
                    <w:div w:id="19455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8026">
          <w:marLeft w:val="0"/>
          <w:marRight w:val="0"/>
          <w:marTop w:val="0"/>
          <w:marBottom w:val="0"/>
          <w:divBdr>
            <w:top w:val="none" w:sz="0" w:space="0" w:color="auto"/>
            <w:left w:val="none" w:sz="0" w:space="0" w:color="auto"/>
            <w:bottom w:val="none" w:sz="0" w:space="0" w:color="auto"/>
            <w:right w:val="none" w:sz="0" w:space="0" w:color="auto"/>
          </w:divBdr>
          <w:divsChild>
            <w:div w:id="1631670255">
              <w:marLeft w:val="0"/>
              <w:marRight w:val="0"/>
              <w:marTop w:val="0"/>
              <w:marBottom w:val="0"/>
              <w:divBdr>
                <w:top w:val="none" w:sz="0" w:space="0" w:color="auto"/>
                <w:left w:val="none" w:sz="0" w:space="0" w:color="auto"/>
                <w:bottom w:val="none" w:sz="0" w:space="0" w:color="auto"/>
                <w:right w:val="none" w:sz="0" w:space="0" w:color="auto"/>
              </w:divBdr>
              <w:divsChild>
                <w:div w:id="1866824985">
                  <w:marLeft w:val="0"/>
                  <w:marRight w:val="0"/>
                  <w:marTop w:val="0"/>
                  <w:marBottom w:val="0"/>
                  <w:divBdr>
                    <w:top w:val="none" w:sz="0" w:space="0" w:color="auto"/>
                    <w:left w:val="none" w:sz="0" w:space="0" w:color="auto"/>
                    <w:bottom w:val="none" w:sz="0" w:space="0" w:color="auto"/>
                    <w:right w:val="none" w:sz="0" w:space="0" w:color="auto"/>
                  </w:divBdr>
                  <w:divsChild>
                    <w:div w:id="18058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4717">
      <w:bodyDiv w:val="1"/>
      <w:marLeft w:val="0"/>
      <w:marRight w:val="0"/>
      <w:marTop w:val="0"/>
      <w:marBottom w:val="0"/>
      <w:divBdr>
        <w:top w:val="none" w:sz="0" w:space="0" w:color="auto"/>
        <w:left w:val="none" w:sz="0" w:space="0" w:color="auto"/>
        <w:bottom w:val="none" w:sz="0" w:space="0" w:color="auto"/>
        <w:right w:val="none" w:sz="0" w:space="0" w:color="auto"/>
      </w:divBdr>
      <w:divsChild>
        <w:div w:id="764427119">
          <w:marLeft w:val="0"/>
          <w:marRight w:val="0"/>
          <w:marTop w:val="0"/>
          <w:marBottom w:val="0"/>
          <w:divBdr>
            <w:top w:val="none" w:sz="0" w:space="0" w:color="auto"/>
            <w:left w:val="none" w:sz="0" w:space="0" w:color="auto"/>
            <w:bottom w:val="none" w:sz="0" w:space="0" w:color="auto"/>
            <w:right w:val="none" w:sz="0" w:space="0" w:color="auto"/>
          </w:divBdr>
          <w:divsChild>
            <w:div w:id="1091125647">
              <w:marLeft w:val="0"/>
              <w:marRight w:val="0"/>
              <w:marTop w:val="0"/>
              <w:marBottom w:val="0"/>
              <w:divBdr>
                <w:top w:val="none" w:sz="0" w:space="0" w:color="auto"/>
                <w:left w:val="none" w:sz="0" w:space="0" w:color="auto"/>
                <w:bottom w:val="none" w:sz="0" w:space="0" w:color="auto"/>
                <w:right w:val="none" w:sz="0" w:space="0" w:color="auto"/>
              </w:divBdr>
              <w:divsChild>
                <w:div w:id="430130513">
                  <w:marLeft w:val="0"/>
                  <w:marRight w:val="0"/>
                  <w:marTop w:val="0"/>
                  <w:marBottom w:val="0"/>
                  <w:divBdr>
                    <w:top w:val="none" w:sz="0" w:space="0" w:color="auto"/>
                    <w:left w:val="none" w:sz="0" w:space="0" w:color="auto"/>
                    <w:bottom w:val="none" w:sz="0" w:space="0" w:color="auto"/>
                    <w:right w:val="none" w:sz="0" w:space="0" w:color="auto"/>
                  </w:divBdr>
                  <w:divsChild>
                    <w:div w:id="243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5912">
          <w:marLeft w:val="0"/>
          <w:marRight w:val="0"/>
          <w:marTop w:val="0"/>
          <w:marBottom w:val="0"/>
          <w:divBdr>
            <w:top w:val="none" w:sz="0" w:space="0" w:color="auto"/>
            <w:left w:val="none" w:sz="0" w:space="0" w:color="auto"/>
            <w:bottom w:val="none" w:sz="0" w:space="0" w:color="auto"/>
            <w:right w:val="none" w:sz="0" w:space="0" w:color="auto"/>
          </w:divBdr>
          <w:divsChild>
            <w:div w:id="1013145613">
              <w:marLeft w:val="0"/>
              <w:marRight w:val="0"/>
              <w:marTop w:val="0"/>
              <w:marBottom w:val="0"/>
              <w:divBdr>
                <w:top w:val="none" w:sz="0" w:space="0" w:color="auto"/>
                <w:left w:val="none" w:sz="0" w:space="0" w:color="auto"/>
                <w:bottom w:val="none" w:sz="0" w:space="0" w:color="auto"/>
                <w:right w:val="none" w:sz="0" w:space="0" w:color="auto"/>
              </w:divBdr>
              <w:divsChild>
                <w:div w:id="1182864290">
                  <w:marLeft w:val="0"/>
                  <w:marRight w:val="0"/>
                  <w:marTop w:val="0"/>
                  <w:marBottom w:val="0"/>
                  <w:divBdr>
                    <w:top w:val="none" w:sz="0" w:space="0" w:color="auto"/>
                    <w:left w:val="none" w:sz="0" w:space="0" w:color="auto"/>
                    <w:bottom w:val="none" w:sz="0" w:space="0" w:color="auto"/>
                    <w:right w:val="none" w:sz="0" w:space="0" w:color="auto"/>
                  </w:divBdr>
                  <w:divsChild>
                    <w:div w:id="9299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40878">
      <w:bodyDiv w:val="1"/>
      <w:marLeft w:val="0"/>
      <w:marRight w:val="0"/>
      <w:marTop w:val="0"/>
      <w:marBottom w:val="0"/>
      <w:divBdr>
        <w:top w:val="none" w:sz="0" w:space="0" w:color="auto"/>
        <w:left w:val="none" w:sz="0" w:space="0" w:color="auto"/>
        <w:bottom w:val="none" w:sz="0" w:space="0" w:color="auto"/>
        <w:right w:val="none" w:sz="0" w:space="0" w:color="auto"/>
      </w:divBdr>
      <w:divsChild>
        <w:div w:id="523443795">
          <w:marLeft w:val="0"/>
          <w:marRight w:val="0"/>
          <w:marTop w:val="0"/>
          <w:marBottom w:val="0"/>
          <w:divBdr>
            <w:top w:val="none" w:sz="0" w:space="0" w:color="auto"/>
            <w:left w:val="none" w:sz="0" w:space="0" w:color="auto"/>
            <w:bottom w:val="none" w:sz="0" w:space="0" w:color="auto"/>
            <w:right w:val="none" w:sz="0" w:space="0" w:color="auto"/>
          </w:divBdr>
          <w:divsChild>
            <w:div w:id="1254125990">
              <w:marLeft w:val="0"/>
              <w:marRight w:val="0"/>
              <w:marTop w:val="0"/>
              <w:marBottom w:val="0"/>
              <w:divBdr>
                <w:top w:val="none" w:sz="0" w:space="0" w:color="auto"/>
                <w:left w:val="none" w:sz="0" w:space="0" w:color="auto"/>
                <w:bottom w:val="none" w:sz="0" w:space="0" w:color="auto"/>
                <w:right w:val="none" w:sz="0" w:space="0" w:color="auto"/>
              </w:divBdr>
              <w:divsChild>
                <w:div w:id="709455581">
                  <w:marLeft w:val="0"/>
                  <w:marRight w:val="0"/>
                  <w:marTop w:val="0"/>
                  <w:marBottom w:val="0"/>
                  <w:divBdr>
                    <w:top w:val="none" w:sz="0" w:space="0" w:color="auto"/>
                    <w:left w:val="none" w:sz="0" w:space="0" w:color="auto"/>
                    <w:bottom w:val="none" w:sz="0" w:space="0" w:color="auto"/>
                    <w:right w:val="none" w:sz="0" w:space="0" w:color="auto"/>
                  </w:divBdr>
                  <w:divsChild>
                    <w:div w:id="106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9240">
          <w:marLeft w:val="0"/>
          <w:marRight w:val="0"/>
          <w:marTop w:val="0"/>
          <w:marBottom w:val="0"/>
          <w:divBdr>
            <w:top w:val="none" w:sz="0" w:space="0" w:color="auto"/>
            <w:left w:val="none" w:sz="0" w:space="0" w:color="auto"/>
            <w:bottom w:val="none" w:sz="0" w:space="0" w:color="auto"/>
            <w:right w:val="none" w:sz="0" w:space="0" w:color="auto"/>
          </w:divBdr>
          <w:divsChild>
            <w:div w:id="538513953">
              <w:marLeft w:val="0"/>
              <w:marRight w:val="0"/>
              <w:marTop w:val="0"/>
              <w:marBottom w:val="0"/>
              <w:divBdr>
                <w:top w:val="none" w:sz="0" w:space="0" w:color="auto"/>
                <w:left w:val="none" w:sz="0" w:space="0" w:color="auto"/>
                <w:bottom w:val="none" w:sz="0" w:space="0" w:color="auto"/>
                <w:right w:val="none" w:sz="0" w:space="0" w:color="auto"/>
              </w:divBdr>
              <w:divsChild>
                <w:div w:id="1046490810">
                  <w:marLeft w:val="0"/>
                  <w:marRight w:val="0"/>
                  <w:marTop w:val="0"/>
                  <w:marBottom w:val="0"/>
                  <w:divBdr>
                    <w:top w:val="none" w:sz="0" w:space="0" w:color="auto"/>
                    <w:left w:val="none" w:sz="0" w:space="0" w:color="auto"/>
                    <w:bottom w:val="none" w:sz="0" w:space="0" w:color="auto"/>
                    <w:right w:val="none" w:sz="0" w:space="0" w:color="auto"/>
                  </w:divBdr>
                  <w:divsChild>
                    <w:div w:id="1493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61782">
      <w:bodyDiv w:val="1"/>
      <w:marLeft w:val="0"/>
      <w:marRight w:val="0"/>
      <w:marTop w:val="0"/>
      <w:marBottom w:val="0"/>
      <w:divBdr>
        <w:top w:val="none" w:sz="0" w:space="0" w:color="auto"/>
        <w:left w:val="none" w:sz="0" w:space="0" w:color="auto"/>
        <w:bottom w:val="none" w:sz="0" w:space="0" w:color="auto"/>
        <w:right w:val="none" w:sz="0" w:space="0" w:color="auto"/>
      </w:divBdr>
      <w:divsChild>
        <w:div w:id="652880069">
          <w:marLeft w:val="0"/>
          <w:marRight w:val="0"/>
          <w:marTop w:val="0"/>
          <w:marBottom w:val="0"/>
          <w:divBdr>
            <w:top w:val="none" w:sz="0" w:space="0" w:color="auto"/>
            <w:left w:val="none" w:sz="0" w:space="0" w:color="auto"/>
            <w:bottom w:val="none" w:sz="0" w:space="0" w:color="auto"/>
            <w:right w:val="none" w:sz="0" w:space="0" w:color="auto"/>
          </w:divBdr>
          <w:divsChild>
            <w:div w:id="572198250">
              <w:marLeft w:val="0"/>
              <w:marRight w:val="0"/>
              <w:marTop w:val="0"/>
              <w:marBottom w:val="0"/>
              <w:divBdr>
                <w:top w:val="none" w:sz="0" w:space="0" w:color="auto"/>
                <w:left w:val="none" w:sz="0" w:space="0" w:color="auto"/>
                <w:bottom w:val="none" w:sz="0" w:space="0" w:color="auto"/>
                <w:right w:val="none" w:sz="0" w:space="0" w:color="auto"/>
              </w:divBdr>
              <w:divsChild>
                <w:div w:id="818422997">
                  <w:marLeft w:val="0"/>
                  <w:marRight w:val="0"/>
                  <w:marTop w:val="0"/>
                  <w:marBottom w:val="0"/>
                  <w:divBdr>
                    <w:top w:val="none" w:sz="0" w:space="0" w:color="auto"/>
                    <w:left w:val="none" w:sz="0" w:space="0" w:color="auto"/>
                    <w:bottom w:val="none" w:sz="0" w:space="0" w:color="auto"/>
                    <w:right w:val="none" w:sz="0" w:space="0" w:color="auto"/>
                  </w:divBdr>
                  <w:divsChild>
                    <w:div w:id="14298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034">
          <w:marLeft w:val="0"/>
          <w:marRight w:val="0"/>
          <w:marTop w:val="0"/>
          <w:marBottom w:val="0"/>
          <w:divBdr>
            <w:top w:val="none" w:sz="0" w:space="0" w:color="auto"/>
            <w:left w:val="none" w:sz="0" w:space="0" w:color="auto"/>
            <w:bottom w:val="none" w:sz="0" w:space="0" w:color="auto"/>
            <w:right w:val="none" w:sz="0" w:space="0" w:color="auto"/>
          </w:divBdr>
          <w:divsChild>
            <w:div w:id="1344740463">
              <w:marLeft w:val="0"/>
              <w:marRight w:val="0"/>
              <w:marTop w:val="0"/>
              <w:marBottom w:val="0"/>
              <w:divBdr>
                <w:top w:val="none" w:sz="0" w:space="0" w:color="auto"/>
                <w:left w:val="none" w:sz="0" w:space="0" w:color="auto"/>
                <w:bottom w:val="none" w:sz="0" w:space="0" w:color="auto"/>
                <w:right w:val="none" w:sz="0" w:space="0" w:color="auto"/>
              </w:divBdr>
              <w:divsChild>
                <w:div w:id="357630211">
                  <w:marLeft w:val="0"/>
                  <w:marRight w:val="0"/>
                  <w:marTop w:val="0"/>
                  <w:marBottom w:val="0"/>
                  <w:divBdr>
                    <w:top w:val="none" w:sz="0" w:space="0" w:color="auto"/>
                    <w:left w:val="none" w:sz="0" w:space="0" w:color="auto"/>
                    <w:bottom w:val="none" w:sz="0" w:space="0" w:color="auto"/>
                    <w:right w:val="none" w:sz="0" w:space="0" w:color="auto"/>
                  </w:divBdr>
                  <w:divsChild>
                    <w:div w:id="67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7152">
      <w:bodyDiv w:val="1"/>
      <w:marLeft w:val="0"/>
      <w:marRight w:val="0"/>
      <w:marTop w:val="0"/>
      <w:marBottom w:val="0"/>
      <w:divBdr>
        <w:top w:val="none" w:sz="0" w:space="0" w:color="auto"/>
        <w:left w:val="none" w:sz="0" w:space="0" w:color="auto"/>
        <w:bottom w:val="none" w:sz="0" w:space="0" w:color="auto"/>
        <w:right w:val="none" w:sz="0" w:space="0" w:color="auto"/>
      </w:divBdr>
      <w:divsChild>
        <w:div w:id="450245550">
          <w:marLeft w:val="0"/>
          <w:marRight w:val="0"/>
          <w:marTop w:val="0"/>
          <w:marBottom w:val="0"/>
          <w:divBdr>
            <w:top w:val="none" w:sz="0" w:space="0" w:color="auto"/>
            <w:left w:val="none" w:sz="0" w:space="0" w:color="auto"/>
            <w:bottom w:val="none" w:sz="0" w:space="0" w:color="auto"/>
            <w:right w:val="none" w:sz="0" w:space="0" w:color="auto"/>
          </w:divBdr>
          <w:divsChild>
            <w:div w:id="1513375396">
              <w:marLeft w:val="0"/>
              <w:marRight w:val="0"/>
              <w:marTop w:val="0"/>
              <w:marBottom w:val="0"/>
              <w:divBdr>
                <w:top w:val="none" w:sz="0" w:space="0" w:color="auto"/>
                <w:left w:val="none" w:sz="0" w:space="0" w:color="auto"/>
                <w:bottom w:val="none" w:sz="0" w:space="0" w:color="auto"/>
                <w:right w:val="none" w:sz="0" w:space="0" w:color="auto"/>
              </w:divBdr>
              <w:divsChild>
                <w:div w:id="1829394998">
                  <w:marLeft w:val="0"/>
                  <w:marRight w:val="0"/>
                  <w:marTop w:val="0"/>
                  <w:marBottom w:val="0"/>
                  <w:divBdr>
                    <w:top w:val="none" w:sz="0" w:space="0" w:color="auto"/>
                    <w:left w:val="none" w:sz="0" w:space="0" w:color="auto"/>
                    <w:bottom w:val="none" w:sz="0" w:space="0" w:color="auto"/>
                    <w:right w:val="none" w:sz="0" w:space="0" w:color="auto"/>
                  </w:divBdr>
                  <w:divsChild>
                    <w:div w:id="20777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6625">
          <w:marLeft w:val="0"/>
          <w:marRight w:val="0"/>
          <w:marTop w:val="0"/>
          <w:marBottom w:val="0"/>
          <w:divBdr>
            <w:top w:val="none" w:sz="0" w:space="0" w:color="auto"/>
            <w:left w:val="none" w:sz="0" w:space="0" w:color="auto"/>
            <w:bottom w:val="none" w:sz="0" w:space="0" w:color="auto"/>
            <w:right w:val="none" w:sz="0" w:space="0" w:color="auto"/>
          </w:divBdr>
          <w:divsChild>
            <w:div w:id="1611401776">
              <w:marLeft w:val="0"/>
              <w:marRight w:val="0"/>
              <w:marTop w:val="0"/>
              <w:marBottom w:val="0"/>
              <w:divBdr>
                <w:top w:val="none" w:sz="0" w:space="0" w:color="auto"/>
                <w:left w:val="none" w:sz="0" w:space="0" w:color="auto"/>
                <w:bottom w:val="none" w:sz="0" w:space="0" w:color="auto"/>
                <w:right w:val="none" w:sz="0" w:space="0" w:color="auto"/>
              </w:divBdr>
              <w:divsChild>
                <w:div w:id="1872494958">
                  <w:marLeft w:val="0"/>
                  <w:marRight w:val="0"/>
                  <w:marTop w:val="0"/>
                  <w:marBottom w:val="0"/>
                  <w:divBdr>
                    <w:top w:val="none" w:sz="0" w:space="0" w:color="auto"/>
                    <w:left w:val="none" w:sz="0" w:space="0" w:color="auto"/>
                    <w:bottom w:val="none" w:sz="0" w:space="0" w:color="auto"/>
                    <w:right w:val="none" w:sz="0" w:space="0" w:color="auto"/>
                  </w:divBdr>
                  <w:divsChild>
                    <w:div w:id="993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3160">
      <w:bodyDiv w:val="1"/>
      <w:marLeft w:val="0"/>
      <w:marRight w:val="0"/>
      <w:marTop w:val="0"/>
      <w:marBottom w:val="0"/>
      <w:divBdr>
        <w:top w:val="none" w:sz="0" w:space="0" w:color="auto"/>
        <w:left w:val="none" w:sz="0" w:space="0" w:color="auto"/>
        <w:bottom w:val="none" w:sz="0" w:space="0" w:color="auto"/>
        <w:right w:val="none" w:sz="0" w:space="0" w:color="auto"/>
      </w:divBdr>
      <w:divsChild>
        <w:div w:id="1656447738">
          <w:marLeft w:val="0"/>
          <w:marRight w:val="0"/>
          <w:marTop w:val="0"/>
          <w:marBottom w:val="0"/>
          <w:divBdr>
            <w:top w:val="none" w:sz="0" w:space="0" w:color="auto"/>
            <w:left w:val="none" w:sz="0" w:space="0" w:color="auto"/>
            <w:bottom w:val="none" w:sz="0" w:space="0" w:color="auto"/>
            <w:right w:val="none" w:sz="0" w:space="0" w:color="auto"/>
          </w:divBdr>
          <w:divsChild>
            <w:div w:id="1492330661">
              <w:marLeft w:val="0"/>
              <w:marRight w:val="0"/>
              <w:marTop w:val="0"/>
              <w:marBottom w:val="0"/>
              <w:divBdr>
                <w:top w:val="none" w:sz="0" w:space="0" w:color="auto"/>
                <w:left w:val="none" w:sz="0" w:space="0" w:color="auto"/>
                <w:bottom w:val="none" w:sz="0" w:space="0" w:color="auto"/>
                <w:right w:val="none" w:sz="0" w:space="0" w:color="auto"/>
              </w:divBdr>
              <w:divsChild>
                <w:div w:id="1405879542">
                  <w:marLeft w:val="0"/>
                  <w:marRight w:val="0"/>
                  <w:marTop w:val="0"/>
                  <w:marBottom w:val="0"/>
                  <w:divBdr>
                    <w:top w:val="none" w:sz="0" w:space="0" w:color="auto"/>
                    <w:left w:val="none" w:sz="0" w:space="0" w:color="auto"/>
                    <w:bottom w:val="none" w:sz="0" w:space="0" w:color="auto"/>
                    <w:right w:val="none" w:sz="0" w:space="0" w:color="auto"/>
                  </w:divBdr>
                  <w:divsChild>
                    <w:div w:id="14682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014">
          <w:marLeft w:val="0"/>
          <w:marRight w:val="0"/>
          <w:marTop w:val="0"/>
          <w:marBottom w:val="0"/>
          <w:divBdr>
            <w:top w:val="none" w:sz="0" w:space="0" w:color="auto"/>
            <w:left w:val="none" w:sz="0" w:space="0" w:color="auto"/>
            <w:bottom w:val="none" w:sz="0" w:space="0" w:color="auto"/>
            <w:right w:val="none" w:sz="0" w:space="0" w:color="auto"/>
          </w:divBdr>
          <w:divsChild>
            <w:div w:id="1601526798">
              <w:marLeft w:val="0"/>
              <w:marRight w:val="0"/>
              <w:marTop w:val="0"/>
              <w:marBottom w:val="0"/>
              <w:divBdr>
                <w:top w:val="none" w:sz="0" w:space="0" w:color="auto"/>
                <w:left w:val="none" w:sz="0" w:space="0" w:color="auto"/>
                <w:bottom w:val="none" w:sz="0" w:space="0" w:color="auto"/>
                <w:right w:val="none" w:sz="0" w:space="0" w:color="auto"/>
              </w:divBdr>
              <w:divsChild>
                <w:div w:id="811021785">
                  <w:marLeft w:val="0"/>
                  <w:marRight w:val="0"/>
                  <w:marTop w:val="0"/>
                  <w:marBottom w:val="0"/>
                  <w:divBdr>
                    <w:top w:val="none" w:sz="0" w:space="0" w:color="auto"/>
                    <w:left w:val="none" w:sz="0" w:space="0" w:color="auto"/>
                    <w:bottom w:val="none" w:sz="0" w:space="0" w:color="auto"/>
                    <w:right w:val="none" w:sz="0" w:space="0" w:color="auto"/>
                  </w:divBdr>
                  <w:divsChild>
                    <w:div w:id="865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0806">
      <w:bodyDiv w:val="1"/>
      <w:marLeft w:val="0"/>
      <w:marRight w:val="0"/>
      <w:marTop w:val="0"/>
      <w:marBottom w:val="0"/>
      <w:divBdr>
        <w:top w:val="none" w:sz="0" w:space="0" w:color="auto"/>
        <w:left w:val="none" w:sz="0" w:space="0" w:color="auto"/>
        <w:bottom w:val="none" w:sz="0" w:space="0" w:color="auto"/>
        <w:right w:val="none" w:sz="0" w:space="0" w:color="auto"/>
      </w:divBdr>
      <w:divsChild>
        <w:div w:id="1382052647">
          <w:marLeft w:val="0"/>
          <w:marRight w:val="0"/>
          <w:marTop w:val="0"/>
          <w:marBottom w:val="0"/>
          <w:divBdr>
            <w:top w:val="none" w:sz="0" w:space="0" w:color="auto"/>
            <w:left w:val="none" w:sz="0" w:space="0" w:color="auto"/>
            <w:bottom w:val="none" w:sz="0" w:space="0" w:color="auto"/>
            <w:right w:val="none" w:sz="0" w:space="0" w:color="auto"/>
          </w:divBdr>
          <w:divsChild>
            <w:div w:id="378364717">
              <w:marLeft w:val="0"/>
              <w:marRight w:val="0"/>
              <w:marTop w:val="0"/>
              <w:marBottom w:val="0"/>
              <w:divBdr>
                <w:top w:val="none" w:sz="0" w:space="0" w:color="auto"/>
                <w:left w:val="none" w:sz="0" w:space="0" w:color="auto"/>
                <w:bottom w:val="none" w:sz="0" w:space="0" w:color="auto"/>
                <w:right w:val="none" w:sz="0" w:space="0" w:color="auto"/>
              </w:divBdr>
              <w:divsChild>
                <w:div w:id="1848014200">
                  <w:marLeft w:val="0"/>
                  <w:marRight w:val="0"/>
                  <w:marTop w:val="0"/>
                  <w:marBottom w:val="0"/>
                  <w:divBdr>
                    <w:top w:val="none" w:sz="0" w:space="0" w:color="auto"/>
                    <w:left w:val="none" w:sz="0" w:space="0" w:color="auto"/>
                    <w:bottom w:val="none" w:sz="0" w:space="0" w:color="auto"/>
                    <w:right w:val="none" w:sz="0" w:space="0" w:color="auto"/>
                  </w:divBdr>
                  <w:divsChild>
                    <w:div w:id="18888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389">
          <w:marLeft w:val="0"/>
          <w:marRight w:val="0"/>
          <w:marTop w:val="0"/>
          <w:marBottom w:val="0"/>
          <w:divBdr>
            <w:top w:val="none" w:sz="0" w:space="0" w:color="auto"/>
            <w:left w:val="none" w:sz="0" w:space="0" w:color="auto"/>
            <w:bottom w:val="none" w:sz="0" w:space="0" w:color="auto"/>
            <w:right w:val="none" w:sz="0" w:space="0" w:color="auto"/>
          </w:divBdr>
          <w:divsChild>
            <w:div w:id="1228223849">
              <w:marLeft w:val="0"/>
              <w:marRight w:val="0"/>
              <w:marTop w:val="0"/>
              <w:marBottom w:val="0"/>
              <w:divBdr>
                <w:top w:val="none" w:sz="0" w:space="0" w:color="auto"/>
                <w:left w:val="none" w:sz="0" w:space="0" w:color="auto"/>
                <w:bottom w:val="none" w:sz="0" w:space="0" w:color="auto"/>
                <w:right w:val="none" w:sz="0" w:space="0" w:color="auto"/>
              </w:divBdr>
              <w:divsChild>
                <w:div w:id="243342260">
                  <w:marLeft w:val="0"/>
                  <w:marRight w:val="0"/>
                  <w:marTop w:val="0"/>
                  <w:marBottom w:val="0"/>
                  <w:divBdr>
                    <w:top w:val="none" w:sz="0" w:space="0" w:color="auto"/>
                    <w:left w:val="none" w:sz="0" w:space="0" w:color="auto"/>
                    <w:bottom w:val="none" w:sz="0" w:space="0" w:color="auto"/>
                    <w:right w:val="none" w:sz="0" w:space="0" w:color="auto"/>
                  </w:divBdr>
                  <w:divsChild>
                    <w:div w:id="1259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1253">
      <w:bodyDiv w:val="1"/>
      <w:marLeft w:val="0"/>
      <w:marRight w:val="0"/>
      <w:marTop w:val="0"/>
      <w:marBottom w:val="0"/>
      <w:divBdr>
        <w:top w:val="none" w:sz="0" w:space="0" w:color="auto"/>
        <w:left w:val="none" w:sz="0" w:space="0" w:color="auto"/>
        <w:bottom w:val="none" w:sz="0" w:space="0" w:color="auto"/>
        <w:right w:val="none" w:sz="0" w:space="0" w:color="auto"/>
      </w:divBdr>
      <w:divsChild>
        <w:div w:id="1646204594">
          <w:marLeft w:val="0"/>
          <w:marRight w:val="0"/>
          <w:marTop w:val="0"/>
          <w:marBottom w:val="0"/>
          <w:divBdr>
            <w:top w:val="none" w:sz="0" w:space="0" w:color="auto"/>
            <w:left w:val="none" w:sz="0" w:space="0" w:color="auto"/>
            <w:bottom w:val="none" w:sz="0" w:space="0" w:color="auto"/>
            <w:right w:val="none" w:sz="0" w:space="0" w:color="auto"/>
          </w:divBdr>
          <w:divsChild>
            <w:div w:id="1392461711">
              <w:marLeft w:val="0"/>
              <w:marRight w:val="0"/>
              <w:marTop w:val="0"/>
              <w:marBottom w:val="0"/>
              <w:divBdr>
                <w:top w:val="none" w:sz="0" w:space="0" w:color="auto"/>
                <w:left w:val="none" w:sz="0" w:space="0" w:color="auto"/>
                <w:bottom w:val="none" w:sz="0" w:space="0" w:color="auto"/>
                <w:right w:val="none" w:sz="0" w:space="0" w:color="auto"/>
              </w:divBdr>
              <w:divsChild>
                <w:div w:id="813716828">
                  <w:marLeft w:val="0"/>
                  <w:marRight w:val="0"/>
                  <w:marTop w:val="0"/>
                  <w:marBottom w:val="0"/>
                  <w:divBdr>
                    <w:top w:val="none" w:sz="0" w:space="0" w:color="auto"/>
                    <w:left w:val="none" w:sz="0" w:space="0" w:color="auto"/>
                    <w:bottom w:val="none" w:sz="0" w:space="0" w:color="auto"/>
                    <w:right w:val="none" w:sz="0" w:space="0" w:color="auto"/>
                  </w:divBdr>
                  <w:divsChild>
                    <w:div w:id="153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514">
          <w:marLeft w:val="0"/>
          <w:marRight w:val="0"/>
          <w:marTop w:val="0"/>
          <w:marBottom w:val="0"/>
          <w:divBdr>
            <w:top w:val="none" w:sz="0" w:space="0" w:color="auto"/>
            <w:left w:val="none" w:sz="0" w:space="0" w:color="auto"/>
            <w:bottom w:val="none" w:sz="0" w:space="0" w:color="auto"/>
            <w:right w:val="none" w:sz="0" w:space="0" w:color="auto"/>
          </w:divBdr>
          <w:divsChild>
            <w:div w:id="705452405">
              <w:marLeft w:val="0"/>
              <w:marRight w:val="0"/>
              <w:marTop w:val="0"/>
              <w:marBottom w:val="0"/>
              <w:divBdr>
                <w:top w:val="none" w:sz="0" w:space="0" w:color="auto"/>
                <w:left w:val="none" w:sz="0" w:space="0" w:color="auto"/>
                <w:bottom w:val="none" w:sz="0" w:space="0" w:color="auto"/>
                <w:right w:val="none" w:sz="0" w:space="0" w:color="auto"/>
              </w:divBdr>
              <w:divsChild>
                <w:div w:id="234124998">
                  <w:marLeft w:val="0"/>
                  <w:marRight w:val="0"/>
                  <w:marTop w:val="0"/>
                  <w:marBottom w:val="0"/>
                  <w:divBdr>
                    <w:top w:val="none" w:sz="0" w:space="0" w:color="auto"/>
                    <w:left w:val="none" w:sz="0" w:space="0" w:color="auto"/>
                    <w:bottom w:val="none" w:sz="0" w:space="0" w:color="auto"/>
                    <w:right w:val="none" w:sz="0" w:space="0" w:color="auto"/>
                  </w:divBdr>
                  <w:divsChild>
                    <w:div w:id="7179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6510">
      <w:bodyDiv w:val="1"/>
      <w:marLeft w:val="0"/>
      <w:marRight w:val="0"/>
      <w:marTop w:val="0"/>
      <w:marBottom w:val="0"/>
      <w:divBdr>
        <w:top w:val="none" w:sz="0" w:space="0" w:color="auto"/>
        <w:left w:val="none" w:sz="0" w:space="0" w:color="auto"/>
        <w:bottom w:val="none" w:sz="0" w:space="0" w:color="auto"/>
        <w:right w:val="none" w:sz="0" w:space="0" w:color="auto"/>
      </w:divBdr>
    </w:div>
    <w:div w:id="1886215956">
      <w:bodyDiv w:val="1"/>
      <w:marLeft w:val="0"/>
      <w:marRight w:val="0"/>
      <w:marTop w:val="0"/>
      <w:marBottom w:val="0"/>
      <w:divBdr>
        <w:top w:val="none" w:sz="0" w:space="0" w:color="auto"/>
        <w:left w:val="none" w:sz="0" w:space="0" w:color="auto"/>
        <w:bottom w:val="none" w:sz="0" w:space="0" w:color="auto"/>
        <w:right w:val="none" w:sz="0" w:space="0" w:color="auto"/>
      </w:divBdr>
      <w:divsChild>
        <w:div w:id="591013512">
          <w:marLeft w:val="0"/>
          <w:marRight w:val="0"/>
          <w:marTop w:val="0"/>
          <w:marBottom w:val="0"/>
          <w:divBdr>
            <w:top w:val="none" w:sz="0" w:space="0" w:color="auto"/>
            <w:left w:val="none" w:sz="0" w:space="0" w:color="auto"/>
            <w:bottom w:val="none" w:sz="0" w:space="0" w:color="auto"/>
            <w:right w:val="none" w:sz="0" w:space="0" w:color="auto"/>
          </w:divBdr>
          <w:divsChild>
            <w:div w:id="1361512149">
              <w:marLeft w:val="0"/>
              <w:marRight w:val="0"/>
              <w:marTop w:val="0"/>
              <w:marBottom w:val="0"/>
              <w:divBdr>
                <w:top w:val="none" w:sz="0" w:space="0" w:color="auto"/>
                <w:left w:val="none" w:sz="0" w:space="0" w:color="auto"/>
                <w:bottom w:val="none" w:sz="0" w:space="0" w:color="auto"/>
                <w:right w:val="none" w:sz="0" w:space="0" w:color="auto"/>
              </w:divBdr>
              <w:divsChild>
                <w:div w:id="1767458393">
                  <w:marLeft w:val="0"/>
                  <w:marRight w:val="0"/>
                  <w:marTop w:val="0"/>
                  <w:marBottom w:val="0"/>
                  <w:divBdr>
                    <w:top w:val="none" w:sz="0" w:space="0" w:color="auto"/>
                    <w:left w:val="none" w:sz="0" w:space="0" w:color="auto"/>
                    <w:bottom w:val="none" w:sz="0" w:space="0" w:color="auto"/>
                    <w:right w:val="none" w:sz="0" w:space="0" w:color="auto"/>
                  </w:divBdr>
                  <w:divsChild>
                    <w:div w:id="13682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79152">
          <w:marLeft w:val="0"/>
          <w:marRight w:val="0"/>
          <w:marTop w:val="0"/>
          <w:marBottom w:val="0"/>
          <w:divBdr>
            <w:top w:val="none" w:sz="0" w:space="0" w:color="auto"/>
            <w:left w:val="none" w:sz="0" w:space="0" w:color="auto"/>
            <w:bottom w:val="none" w:sz="0" w:space="0" w:color="auto"/>
            <w:right w:val="none" w:sz="0" w:space="0" w:color="auto"/>
          </w:divBdr>
          <w:divsChild>
            <w:div w:id="1954164664">
              <w:marLeft w:val="0"/>
              <w:marRight w:val="0"/>
              <w:marTop w:val="0"/>
              <w:marBottom w:val="0"/>
              <w:divBdr>
                <w:top w:val="none" w:sz="0" w:space="0" w:color="auto"/>
                <w:left w:val="none" w:sz="0" w:space="0" w:color="auto"/>
                <w:bottom w:val="none" w:sz="0" w:space="0" w:color="auto"/>
                <w:right w:val="none" w:sz="0" w:space="0" w:color="auto"/>
              </w:divBdr>
              <w:divsChild>
                <w:div w:id="1181049679">
                  <w:marLeft w:val="0"/>
                  <w:marRight w:val="0"/>
                  <w:marTop w:val="0"/>
                  <w:marBottom w:val="0"/>
                  <w:divBdr>
                    <w:top w:val="none" w:sz="0" w:space="0" w:color="auto"/>
                    <w:left w:val="none" w:sz="0" w:space="0" w:color="auto"/>
                    <w:bottom w:val="none" w:sz="0" w:space="0" w:color="auto"/>
                    <w:right w:val="none" w:sz="0" w:space="0" w:color="auto"/>
                  </w:divBdr>
                  <w:divsChild>
                    <w:div w:id="12028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44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3469">
          <w:marLeft w:val="0"/>
          <w:marRight w:val="0"/>
          <w:marTop w:val="0"/>
          <w:marBottom w:val="0"/>
          <w:divBdr>
            <w:top w:val="none" w:sz="0" w:space="0" w:color="auto"/>
            <w:left w:val="none" w:sz="0" w:space="0" w:color="auto"/>
            <w:bottom w:val="none" w:sz="0" w:space="0" w:color="auto"/>
            <w:right w:val="none" w:sz="0" w:space="0" w:color="auto"/>
          </w:divBdr>
          <w:divsChild>
            <w:div w:id="1234043869">
              <w:marLeft w:val="0"/>
              <w:marRight w:val="0"/>
              <w:marTop w:val="0"/>
              <w:marBottom w:val="0"/>
              <w:divBdr>
                <w:top w:val="none" w:sz="0" w:space="0" w:color="auto"/>
                <w:left w:val="none" w:sz="0" w:space="0" w:color="auto"/>
                <w:bottom w:val="none" w:sz="0" w:space="0" w:color="auto"/>
                <w:right w:val="none" w:sz="0" w:space="0" w:color="auto"/>
              </w:divBdr>
              <w:divsChild>
                <w:div w:id="1084494374">
                  <w:marLeft w:val="0"/>
                  <w:marRight w:val="0"/>
                  <w:marTop w:val="0"/>
                  <w:marBottom w:val="0"/>
                  <w:divBdr>
                    <w:top w:val="none" w:sz="0" w:space="0" w:color="auto"/>
                    <w:left w:val="none" w:sz="0" w:space="0" w:color="auto"/>
                    <w:bottom w:val="none" w:sz="0" w:space="0" w:color="auto"/>
                    <w:right w:val="none" w:sz="0" w:space="0" w:color="auto"/>
                  </w:divBdr>
                  <w:divsChild>
                    <w:div w:id="1695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7227">
          <w:marLeft w:val="0"/>
          <w:marRight w:val="0"/>
          <w:marTop w:val="0"/>
          <w:marBottom w:val="0"/>
          <w:divBdr>
            <w:top w:val="none" w:sz="0" w:space="0" w:color="auto"/>
            <w:left w:val="none" w:sz="0" w:space="0" w:color="auto"/>
            <w:bottom w:val="none" w:sz="0" w:space="0" w:color="auto"/>
            <w:right w:val="none" w:sz="0" w:space="0" w:color="auto"/>
          </w:divBdr>
          <w:divsChild>
            <w:div w:id="597131070">
              <w:marLeft w:val="0"/>
              <w:marRight w:val="0"/>
              <w:marTop w:val="0"/>
              <w:marBottom w:val="0"/>
              <w:divBdr>
                <w:top w:val="none" w:sz="0" w:space="0" w:color="auto"/>
                <w:left w:val="none" w:sz="0" w:space="0" w:color="auto"/>
                <w:bottom w:val="none" w:sz="0" w:space="0" w:color="auto"/>
                <w:right w:val="none" w:sz="0" w:space="0" w:color="auto"/>
              </w:divBdr>
              <w:divsChild>
                <w:div w:id="601498561">
                  <w:marLeft w:val="0"/>
                  <w:marRight w:val="0"/>
                  <w:marTop w:val="0"/>
                  <w:marBottom w:val="0"/>
                  <w:divBdr>
                    <w:top w:val="none" w:sz="0" w:space="0" w:color="auto"/>
                    <w:left w:val="none" w:sz="0" w:space="0" w:color="auto"/>
                    <w:bottom w:val="none" w:sz="0" w:space="0" w:color="auto"/>
                    <w:right w:val="none" w:sz="0" w:space="0" w:color="auto"/>
                  </w:divBdr>
                  <w:divsChild>
                    <w:div w:id="19281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9447">
      <w:bodyDiv w:val="1"/>
      <w:marLeft w:val="0"/>
      <w:marRight w:val="0"/>
      <w:marTop w:val="0"/>
      <w:marBottom w:val="0"/>
      <w:divBdr>
        <w:top w:val="none" w:sz="0" w:space="0" w:color="auto"/>
        <w:left w:val="none" w:sz="0" w:space="0" w:color="auto"/>
        <w:bottom w:val="none" w:sz="0" w:space="0" w:color="auto"/>
        <w:right w:val="none" w:sz="0" w:space="0" w:color="auto"/>
      </w:divBdr>
      <w:divsChild>
        <w:div w:id="1427531495">
          <w:marLeft w:val="0"/>
          <w:marRight w:val="0"/>
          <w:marTop w:val="0"/>
          <w:marBottom w:val="0"/>
          <w:divBdr>
            <w:top w:val="none" w:sz="0" w:space="0" w:color="auto"/>
            <w:left w:val="none" w:sz="0" w:space="0" w:color="auto"/>
            <w:bottom w:val="none" w:sz="0" w:space="0" w:color="auto"/>
            <w:right w:val="none" w:sz="0" w:space="0" w:color="auto"/>
          </w:divBdr>
          <w:divsChild>
            <w:div w:id="1357273026">
              <w:marLeft w:val="0"/>
              <w:marRight w:val="0"/>
              <w:marTop w:val="0"/>
              <w:marBottom w:val="0"/>
              <w:divBdr>
                <w:top w:val="none" w:sz="0" w:space="0" w:color="auto"/>
                <w:left w:val="none" w:sz="0" w:space="0" w:color="auto"/>
                <w:bottom w:val="none" w:sz="0" w:space="0" w:color="auto"/>
                <w:right w:val="none" w:sz="0" w:space="0" w:color="auto"/>
              </w:divBdr>
              <w:divsChild>
                <w:div w:id="83889115">
                  <w:marLeft w:val="0"/>
                  <w:marRight w:val="0"/>
                  <w:marTop w:val="0"/>
                  <w:marBottom w:val="0"/>
                  <w:divBdr>
                    <w:top w:val="none" w:sz="0" w:space="0" w:color="auto"/>
                    <w:left w:val="none" w:sz="0" w:space="0" w:color="auto"/>
                    <w:bottom w:val="none" w:sz="0" w:space="0" w:color="auto"/>
                    <w:right w:val="none" w:sz="0" w:space="0" w:color="auto"/>
                  </w:divBdr>
                  <w:divsChild>
                    <w:div w:id="12949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8384">
          <w:marLeft w:val="0"/>
          <w:marRight w:val="0"/>
          <w:marTop w:val="0"/>
          <w:marBottom w:val="0"/>
          <w:divBdr>
            <w:top w:val="none" w:sz="0" w:space="0" w:color="auto"/>
            <w:left w:val="none" w:sz="0" w:space="0" w:color="auto"/>
            <w:bottom w:val="none" w:sz="0" w:space="0" w:color="auto"/>
            <w:right w:val="none" w:sz="0" w:space="0" w:color="auto"/>
          </w:divBdr>
          <w:divsChild>
            <w:div w:id="928319226">
              <w:marLeft w:val="0"/>
              <w:marRight w:val="0"/>
              <w:marTop w:val="0"/>
              <w:marBottom w:val="0"/>
              <w:divBdr>
                <w:top w:val="none" w:sz="0" w:space="0" w:color="auto"/>
                <w:left w:val="none" w:sz="0" w:space="0" w:color="auto"/>
                <w:bottom w:val="none" w:sz="0" w:space="0" w:color="auto"/>
                <w:right w:val="none" w:sz="0" w:space="0" w:color="auto"/>
              </w:divBdr>
              <w:divsChild>
                <w:div w:id="1044479420">
                  <w:marLeft w:val="0"/>
                  <w:marRight w:val="0"/>
                  <w:marTop w:val="0"/>
                  <w:marBottom w:val="0"/>
                  <w:divBdr>
                    <w:top w:val="none" w:sz="0" w:space="0" w:color="auto"/>
                    <w:left w:val="none" w:sz="0" w:space="0" w:color="auto"/>
                    <w:bottom w:val="none" w:sz="0" w:space="0" w:color="auto"/>
                    <w:right w:val="none" w:sz="0" w:space="0" w:color="auto"/>
                  </w:divBdr>
                  <w:divsChild>
                    <w:div w:id="16085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254">
      <w:bodyDiv w:val="1"/>
      <w:marLeft w:val="0"/>
      <w:marRight w:val="0"/>
      <w:marTop w:val="0"/>
      <w:marBottom w:val="0"/>
      <w:divBdr>
        <w:top w:val="none" w:sz="0" w:space="0" w:color="auto"/>
        <w:left w:val="none" w:sz="0" w:space="0" w:color="auto"/>
        <w:bottom w:val="none" w:sz="0" w:space="0" w:color="auto"/>
        <w:right w:val="none" w:sz="0" w:space="0" w:color="auto"/>
      </w:divBdr>
      <w:divsChild>
        <w:div w:id="1265304342">
          <w:marLeft w:val="0"/>
          <w:marRight w:val="0"/>
          <w:marTop w:val="0"/>
          <w:marBottom w:val="0"/>
          <w:divBdr>
            <w:top w:val="none" w:sz="0" w:space="0" w:color="auto"/>
            <w:left w:val="none" w:sz="0" w:space="0" w:color="auto"/>
            <w:bottom w:val="none" w:sz="0" w:space="0" w:color="auto"/>
            <w:right w:val="none" w:sz="0" w:space="0" w:color="auto"/>
          </w:divBdr>
          <w:divsChild>
            <w:div w:id="167448062">
              <w:marLeft w:val="0"/>
              <w:marRight w:val="0"/>
              <w:marTop w:val="0"/>
              <w:marBottom w:val="0"/>
              <w:divBdr>
                <w:top w:val="none" w:sz="0" w:space="0" w:color="auto"/>
                <w:left w:val="none" w:sz="0" w:space="0" w:color="auto"/>
                <w:bottom w:val="none" w:sz="0" w:space="0" w:color="auto"/>
                <w:right w:val="none" w:sz="0" w:space="0" w:color="auto"/>
              </w:divBdr>
              <w:divsChild>
                <w:div w:id="799031711">
                  <w:marLeft w:val="0"/>
                  <w:marRight w:val="0"/>
                  <w:marTop w:val="0"/>
                  <w:marBottom w:val="0"/>
                  <w:divBdr>
                    <w:top w:val="none" w:sz="0" w:space="0" w:color="auto"/>
                    <w:left w:val="none" w:sz="0" w:space="0" w:color="auto"/>
                    <w:bottom w:val="none" w:sz="0" w:space="0" w:color="auto"/>
                    <w:right w:val="none" w:sz="0" w:space="0" w:color="auto"/>
                  </w:divBdr>
                  <w:divsChild>
                    <w:div w:id="1846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7510">
          <w:marLeft w:val="0"/>
          <w:marRight w:val="0"/>
          <w:marTop w:val="0"/>
          <w:marBottom w:val="0"/>
          <w:divBdr>
            <w:top w:val="none" w:sz="0" w:space="0" w:color="auto"/>
            <w:left w:val="none" w:sz="0" w:space="0" w:color="auto"/>
            <w:bottom w:val="none" w:sz="0" w:space="0" w:color="auto"/>
            <w:right w:val="none" w:sz="0" w:space="0" w:color="auto"/>
          </w:divBdr>
          <w:divsChild>
            <w:div w:id="526481530">
              <w:marLeft w:val="0"/>
              <w:marRight w:val="0"/>
              <w:marTop w:val="0"/>
              <w:marBottom w:val="0"/>
              <w:divBdr>
                <w:top w:val="none" w:sz="0" w:space="0" w:color="auto"/>
                <w:left w:val="none" w:sz="0" w:space="0" w:color="auto"/>
                <w:bottom w:val="none" w:sz="0" w:space="0" w:color="auto"/>
                <w:right w:val="none" w:sz="0" w:space="0" w:color="auto"/>
              </w:divBdr>
              <w:divsChild>
                <w:div w:id="2053769447">
                  <w:marLeft w:val="0"/>
                  <w:marRight w:val="0"/>
                  <w:marTop w:val="0"/>
                  <w:marBottom w:val="0"/>
                  <w:divBdr>
                    <w:top w:val="none" w:sz="0" w:space="0" w:color="auto"/>
                    <w:left w:val="none" w:sz="0" w:space="0" w:color="auto"/>
                    <w:bottom w:val="none" w:sz="0" w:space="0" w:color="auto"/>
                    <w:right w:val="none" w:sz="0" w:space="0" w:color="auto"/>
                  </w:divBdr>
                  <w:divsChild>
                    <w:div w:id="20257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3481035">
          <w:marLeft w:val="0"/>
          <w:marRight w:val="0"/>
          <w:marTop w:val="0"/>
          <w:marBottom w:val="0"/>
          <w:divBdr>
            <w:top w:val="none" w:sz="0" w:space="0" w:color="auto"/>
            <w:left w:val="none" w:sz="0" w:space="0" w:color="auto"/>
            <w:bottom w:val="none" w:sz="0" w:space="0" w:color="auto"/>
            <w:right w:val="none" w:sz="0" w:space="0" w:color="auto"/>
          </w:divBdr>
          <w:divsChild>
            <w:div w:id="1946034737">
              <w:marLeft w:val="0"/>
              <w:marRight w:val="0"/>
              <w:marTop w:val="0"/>
              <w:marBottom w:val="0"/>
              <w:divBdr>
                <w:top w:val="none" w:sz="0" w:space="0" w:color="auto"/>
                <w:left w:val="none" w:sz="0" w:space="0" w:color="auto"/>
                <w:bottom w:val="none" w:sz="0" w:space="0" w:color="auto"/>
                <w:right w:val="none" w:sz="0" w:space="0" w:color="auto"/>
              </w:divBdr>
              <w:divsChild>
                <w:div w:id="2108500711">
                  <w:marLeft w:val="0"/>
                  <w:marRight w:val="0"/>
                  <w:marTop w:val="0"/>
                  <w:marBottom w:val="0"/>
                  <w:divBdr>
                    <w:top w:val="none" w:sz="0" w:space="0" w:color="auto"/>
                    <w:left w:val="none" w:sz="0" w:space="0" w:color="auto"/>
                    <w:bottom w:val="none" w:sz="0" w:space="0" w:color="auto"/>
                    <w:right w:val="none" w:sz="0" w:space="0" w:color="auto"/>
                  </w:divBdr>
                  <w:divsChild>
                    <w:div w:id="11960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3902">
          <w:marLeft w:val="0"/>
          <w:marRight w:val="0"/>
          <w:marTop w:val="0"/>
          <w:marBottom w:val="0"/>
          <w:divBdr>
            <w:top w:val="none" w:sz="0" w:space="0" w:color="auto"/>
            <w:left w:val="none" w:sz="0" w:space="0" w:color="auto"/>
            <w:bottom w:val="none" w:sz="0" w:space="0" w:color="auto"/>
            <w:right w:val="none" w:sz="0" w:space="0" w:color="auto"/>
          </w:divBdr>
          <w:divsChild>
            <w:div w:id="308093571">
              <w:marLeft w:val="0"/>
              <w:marRight w:val="0"/>
              <w:marTop w:val="0"/>
              <w:marBottom w:val="0"/>
              <w:divBdr>
                <w:top w:val="none" w:sz="0" w:space="0" w:color="auto"/>
                <w:left w:val="none" w:sz="0" w:space="0" w:color="auto"/>
                <w:bottom w:val="none" w:sz="0" w:space="0" w:color="auto"/>
                <w:right w:val="none" w:sz="0" w:space="0" w:color="auto"/>
              </w:divBdr>
              <w:divsChild>
                <w:div w:id="1976376646">
                  <w:marLeft w:val="0"/>
                  <w:marRight w:val="0"/>
                  <w:marTop w:val="0"/>
                  <w:marBottom w:val="0"/>
                  <w:divBdr>
                    <w:top w:val="none" w:sz="0" w:space="0" w:color="auto"/>
                    <w:left w:val="none" w:sz="0" w:space="0" w:color="auto"/>
                    <w:bottom w:val="none" w:sz="0" w:space="0" w:color="auto"/>
                    <w:right w:val="none" w:sz="0" w:space="0" w:color="auto"/>
                  </w:divBdr>
                  <w:divsChild>
                    <w:div w:id="12994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14</Pages>
  <Words>5589</Words>
  <Characters>35269</Characters>
  <Application>Microsoft Office Word</Application>
  <DocSecurity>0</DocSecurity>
  <Lines>503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Neeli</dc:creator>
  <cp:keywords/>
  <dc:description/>
  <cp:lastModifiedBy>arupkhakhlari304@gmail.com</cp:lastModifiedBy>
  <cp:revision>8</cp:revision>
  <dcterms:created xsi:type="dcterms:W3CDTF">2025-03-03T07:50:00Z</dcterms:created>
  <dcterms:modified xsi:type="dcterms:W3CDTF">2025-03-12T06:20:00Z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51370af567068ae4cd826d00ae13cf3169b1ae2e01ee3140f7f4ed9b98c1cc3d</vt:lpwstr>
  </property>
</Properties>
</file>