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DA0DE" w14:textId="77777777" w:rsidR="0019436F" w:rsidRPr="008A7E77" w:rsidRDefault="008A7E77" w:rsidP="0019436F">
      <w:pPr>
        <w:pStyle w:val="ListParagraph"/>
        <w:spacing w:line="360" w:lineRule="auto"/>
        <w:ind w:left="0"/>
        <w:jc w:val="both"/>
        <w:rPr>
          <w:rFonts w:ascii="Times New Roman" w:hAnsi="Times New Roman" w:cs="Times New Roman"/>
          <w:b/>
          <w:bCs/>
          <w:sz w:val="28"/>
          <w:szCs w:val="28"/>
        </w:rPr>
      </w:pPr>
      <w:r>
        <w:rPr>
          <w:rFonts w:ascii="Times New Roman" w:hAnsi="Times New Roman" w:cs="Times New Roman"/>
          <w:b/>
          <w:sz w:val="28"/>
          <w:szCs w:val="28"/>
        </w:rPr>
        <w:t xml:space="preserve">     </w:t>
      </w:r>
      <w:r w:rsidR="0019436F" w:rsidRPr="008A7E77">
        <w:rPr>
          <w:rFonts w:ascii="Times New Roman" w:hAnsi="Times New Roman" w:cs="Times New Roman"/>
          <w:b/>
          <w:sz w:val="28"/>
          <w:szCs w:val="28"/>
        </w:rPr>
        <w:t>M</w:t>
      </w:r>
      <w:r w:rsidRPr="008A7E77">
        <w:rPr>
          <w:rFonts w:ascii="Times New Roman" w:hAnsi="Times New Roman" w:cs="Times New Roman"/>
          <w:b/>
          <w:sz w:val="28"/>
          <w:szCs w:val="28"/>
        </w:rPr>
        <w:t>anagement</w:t>
      </w:r>
      <w:r w:rsidR="0019436F" w:rsidRPr="008A7E77">
        <w:rPr>
          <w:rFonts w:ascii="Times New Roman" w:hAnsi="Times New Roman" w:cs="Times New Roman"/>
          <w:b/>
          <w:sz w:val="28"/>
          <w:szCs w:val="28"/>
        </w:rPr>
        <w:t xml:space="preserve"> </w:t>
      </w:r>
      <w:r w:rsidRPr="008A7E77">
        <w:rPr>
          <w:rFonts w:ascii="Times New Roman" w:hAnsi="Times New Roman" w:cs="Times New Roman"/>
          <w:b/>
          <w:sz w:val="28"/>
          <w:szCs w:val="28"/>
        </w:rPr>
        <w:t>of</w:t>
      </w:r>
      <w:r w:rsidR="0019436F" w:rsidRPr="008A7E77">
        <w:rPr>
          <w:rFonts w:ascii="Times New Roman" w:hAnsi="Times New Roman" w:cs="Times New Roman"/>
          <w:b/>
          <w:sz w:val="28"/>
          <w:szCs w:val="28"/>
        </w:rPr>
        <w:t xml:space="preserve"> S</w:t>
      </w:r>
      <w:r w:rsidRPr="008A7E77">
        <w:rPr>
          <w:rFonts w:ascii="Times New Roman" w:hAnsi="Times New Roman" w:cs="Times New Roman"/>
          <w:b/>
          <w:sz w:val="28"/>
          <w:szCs w:val="28"/>
        </w:rPr>
        <w:t>oil</w:t>
      </w:r>
      <w:r w:rsidR="0019436F" w:rsidRPr="008A7E77">
        <w:rPr>
          <w:rFonts w:ascii="Times New Roman" w:hAnsi="Times New Roman" w:cs="Times New Roman"/>
          <w:b/>
          <w:sz w:val="28"/>
          <w:szCs w:val="28"/>
        </w:rPr>
        <w:t xml:space="preserve"> B</w:t>
      </w:r>
      <w:r w:rsidRPr="008A7E77">
        <w:rPr>
          <w:rFonts w:ascii="Times New Roman" w:hAnsi="Times New Roman" w:cs="Times New Roman"/>
          <w:b/>
          <w:sz w:val="28"/>
          <w:szCs w:val="28"/>
        </w:rPr>
        <w:t>orne</w:t>
      </w:r>
      <w:r w:rsidR="0019436F" w:rsidRPr="008A7E77">
        <w:rPr>
          <w:rFonts w:ascii="Times New Roman" w:hAnsi="Times New Roman" w:cs="Times New Roman"/>
          <w:b/>
          <w:sz w:val="28"/>
          <w:szCs w:val="28"/>
        </w:rPr>
        <w:t xml:space="preserve"> D</w:t>
      </w:r>
      <w:r w:rsidRPr="008A7E77">
        <w:rPr>
          <w:rFonts w:ascii="Times New Roman" w:hAnsi="Times New Roman" w:cs="Times New Roman"/>
          <w:b/>
          <w:sz w:val="28"/>
          <w:szCs w:val="28"/>
        </w:rPr>
        <w:t>iseases</w:t>
      </w:r>
      <w:r w:rsidR="0019436F" w:rsidRPr="008A7E77">
        <w:rPr>
          <w:rFonts w:ascii="Times New Roman" w:hAnsi="Times New Roman" w:cs="Times New Roman"/>
          <w:b/>
          <w:sz w:val="28"/>
          <w:szCs w:val="28"/>
        </w:rPr>
        <w:t xml:space="preserve"> </w:t>
      </w:r>
      <w:r w:rsidRPr="008A7E77">
        <w:rPr>
          <w:rFonts w:ascii="Times New Roman" w:hAnsi="Times New Roman" w:cs="Times New Roman"/>
          <w:b/>
          <w:sz w:val="28"/>
          <w:szCs w:val="28"/>
        </w:rPr>
        <w:t>in</w:t>
      </w:r>
      <w:r w:rsidR="0019436F" w:rsidRPr="008A7E77">
        <w:rPr>
          <w:rFonts w:ascii="Times New Roman" w:hAnsi="Times New Roman" w:cs="Times New Roman"/>
          <w:b/>
          <w:sz w:val="28"/>
          <w:szCs w:val="28"/>
        </w:rPr>
        <w:t xml:space="preserve"> G</w:t>
      </w:r>
      <w:r w:rsidRPr="008A7E77">
        <w:rPr>
          <w:rFonts w:ascii="Times New Roman" w:hAnsi="Times New Roman" w:cs="Times New Roman"/>
          <w:b/>
          <w:sz w:val="28"/>
          <w:szCs w:val="28"/>
        </w:rPr>
        <w:t>roundnut</w:t>
      </w:r>
      <w:r w:rsidR="0019436F" w:rsidRPr="008A7E77">
        <w:rPr>
          <w:sz w:val="28"/>
          <w:szCs w:val="28"/>
        </w:rPr>
        <w:t xml:space="preserve"> </w:t>
      </w:r>
      <w:r w:rsidRPr="008A7E77">
        <w:rPr>
          <w:rFonts w:ascii="Times New Roman" w:hAnsi="Times New Roman" w:cs="Times New Roman"/>
          <w:b/>
          <w:sz w:val="28"/>
          <w:szCs w:val="28"/>
        </w:rPr>
        <w:t>through</w:t>
      </w:r>
      <w:r w:rsidR="0019436F" w:rsidRPr="008A7E77">
        <w:rPr>
          <w:rFonts w:ascii="Times New Roman" w:hAnsi="Times New Roman" w:cs="Times New Roman"/>
          <w:b/>
          <w:bCs/>
          <w:sz w:val="28"/>
          <w:szCs w:val="28"/>
        </w:rPr>
        <w:t xml:space="preserve"> </w:t>
      </w:r>
      <w:r w:rsidR="0019436F" w:rsidRPr="008A7E77">
        <w:rPr>
          <w:rFonts w:ascii="Times New Roman" w:hAnsi="Times New Roman" w:cs="Times New Roman"/>
          <w:b/>
          <w:sz w:val="28"/>
          <w:szCs w:val="28"/>
        </w:rPr>
        <w:t>I</w:t>
      </w:r>
      <w:r w:rsidR="00CE1C54" w:rsidRPr="008A7E77">
        <w:rPr>
          <w:rFonts w:ascii="Times New Roman" w:hAnsi="Times New Roman" w:cs="Times New Roman"/>
          <w:b/>
          <w:sz w:val="28"/>
          <w:szCs w:val="28"/>
        </w:rPr>
        <w:t>D</w:t>
      </w:r>
      <w:r w:rsidR="0019436F" w:rsidRPr="008A7E77">
        <w:rPr>
          <w:rFonts w:ascii="Times New Roman" w:hAnsi="Times New Roman" w:cs="Times New Roman"/>
          <w:b/>
          <w:sz w:val="28"/>
          <w:szCs w:val="28"/>
        </w:rPr>
        <w:t>M M</w:t>
      </w:r>
      <w:r w:rsidRPr="008A7E77">
        <w:rPr>
          <w:rFonts w:ascii="Times New Roman" w:hAnsi="Times New Roman" w:cs="Times New Roman"/>
          <w:b/>
          <w:sz w:val="28"/>
          <w:szCs w:val="28"/>
        </w:rPr>
        <w:t>odules</w:t>
      </w:r>
    </w:p>
    <w:p w14:paraId="795313D1" w14:textId="1662DD85" w:rsidR="00971B39" w:rsidRPr="00F33F38" w:rsidRDefault="00E978FA" w:rsidP="00971B39">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4451C2">
        <w:rPr>
          <w:rFonts w:ascii="Times New Roman" w:hAnsi="Times New Roman" w:cs="Times New Roman"/>
          <w:b/>
          <w:bCs/>
          <w:sz w:val="24"/>
          <w:szCs w:val="24"/>
        </w:rPr>
        <w:t xml:space="preserve">         </w:t>
      </w:r>
    </w:p>
    <w:p w14:paraId="032C3217" w14:textId="6CA680B2" w:rsidR="00C16FF0" w:rsidRDefault="00390530" w:rsidP="006A0AA6">
      <w:pPr>
        <w:pStyle w:val="ListParagraph"/>
        <w:ind w:left="0"/>
        <w:jc w:val="both"/>
        <w:rPr>
          <w:rFonts w:ascii="Times New Roman" w:hAnsi="Times New Roman" w:cs="Times New Roman"/>
          <w:b/>
          <w:bCs/>
          <w:sz w:val="24"/>
          <w:szCs w:val="24"/>
        </w:rPr>
      </w:pPr>
      <w:r w:rsidRPr="00F33F38">
        <w:rPr>
          <w:rFonts w:ascii="Times New Roman" w:hAnsi="Times New Roman" w:cs="Times New Roman"/>
          <w:b/>
          <w:bCs/>
          <w:sz w:val="24"/>
          <w:szCs w:val="24"/>
        </w:rPr>
        <w:t>ABSTRACT</w:t>
      </w:r>
    </w:p>
    <w:p w14:paraId="518A44E4" w14:textId="2EC78E0E" w:rsidR="00CB05E3" w:rsidRDefault="008F1470" w:rsidP="005175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45A3B">
        <w:rPr>
          <w:rFonts w:ascii="Times New Roman" w:hAnsi="Times New Roman" w:cs="Times New Roman"/>
          <w:sz w:val="24"/>
          <w:szCs w:val="24"/>
        </w:rPr>
        <w:t>Groundnut (</w:t>
      </w:r>
      <w:r w:rsidRPr="008F1470">
        <w:rPr>
          <w:rFonts w:ascii="Times New Roman" w:hAnsi="Times New Roman" w:cs="Times New Roman"/>
          <w:i/>
          <w:sz w:val="24"/>
          <w:szCs w:val="24"/>
        </w:rPr>
        <w:t>Arachis hypogea</w:t>
      </w:r>
      <w:r w:rsidRPr="00245A3B">
        <w:rPr>
          <w:rFonts w:ascii="Times New Roman" w:hAnsi="Times New Roman" w:cs="Times New Roman"/>
          <w:sz w:val="24"/>
          <w:szCs w:val="24"/>
        </w:rPr>
        <w:t xml:space="preserve"> L.), is one of the most important oil seed crop of India is affected by several soil borne diseases </w:t>
      </w:r>
      <w:r w:rsidRPr="008F1470">
        <w:rPr>
          <w:rFonts w:ascii="Times New Roman" w:hAnsi="Times New Roman" w:cs="Times New Roman"/>
          <w:i/>
          <w:sz w:val="24"/>
          <w:szCs w:val="24"/>
        </w:rPr>
        <w:t>viz</w:t>
      </w:r>
      <w:r w:rsidRPr="00245A3B">
        <w:rPr>
          <w:rFonts w:ascii="Times New Roman" w:hAnsi="Times New Roman" w:cs="Times New Roman"/>
          <w:sz w:val="24"/>
          <w:szCs w:val="24"/>
        </w:rPr>
        <w:t xml:space="preserve">., </w:t>
      </w:r>
      <w:r w:rsidR="00CB05E3">
        <w:rPr>
          <w:rFonts w:ascii="Times New Roman" w:hAnsi="Times New Roman" w:cs="Times New Roman"/>
          <w:sz w:val="24"/>
          <w:szCs w:val="24"/>
        </w:rPr>
        <w:t>collar</w:t>
      </w:r>
      <w:r w:rsidRPr="00245A3B">
        <w:rPr>
          <w:rFonts w:ascii="Times New Roman" w:hAnsi="Times New Roman" w:cs="Times New Roman"/>
          <w:sz w:val="24"/>
          <w:szCs w:val="24"/>
        </w:rPr>
        <w:t xml:space="preserve"> rot and stem rot</w:t>
      </w:r>
      <w:r w:rsidR="00CB05E3">
        <w:rPr>
          <w:rFonts w:ascii="Times New Roman" w:hAnsi="Times New Roman" w:cs="Times New Roman"/>
          <w:sz w:val="24"/>
          <w:szCs w:val="24"/>
        </w:rPr>
        <w:t xml:space="preserve"> and pod rot etc.</w:t>
      </w:r>
      <w:r w:rsidRPr="00245A3B">
        <w:rPr>
          <w:rFonts w:ascii="Times New Roman" w:hAnsi="Times New Roman" w:cs="Times New Roman"/>
          <w:sz w:val="24"/>
          <w:szCs w:val="24"/>
        </w:rPr>
        <w:t>. A study was conducted for the development of IPM module for management of these soil borne fungi</w:t>
      </w:r>
      <w:r>
        <w:rPr>
          <w:rFonts w:ascii="Times New Roman" w:hAnsi="Times New Roman" w:cs="Times New Roman"/>
          <w:sz w:val="24"/>
          <w:szCs w:val="24"/>
        </w:rPr>
        <w:t xml:space="preserve"> </w:t>
      </w:r>
      <w:r w:rsidRPr="00245A3B">
        <w:rPr>
          <w:rFonts w:ascii="Times New Roman" w:hAnsi="Times New Roman" w:cs="Times New Roman"/>
          <w:sz w:val="24"/>
          <w:szCs w:val="24"/>
        </w:rPr>
        <w:t xml:space="preserve">using fungicides and </w:t>
      </w:r>
      <w:r w:rsidR="00CB05E3" w:rsidRPr="00245A3B">
        <w:rPr>
          <w:rFonts w:ascii="Times New Roman" w:hAnsi="Times New Roman" w:cs="Times New Roman"/>
          <w:sz w:val="24"/>
          <w:szCs w:val="24"/>
        </w:rPr>
        <w:t>bio control</w:t>
      </w:r>
      <w:r w:rsidRPr="00245A3B">
        <w:rPr>
          <w:rFonts w:ascii="Times New Roman" w:hAnsi="Times New Roman" w:cs="Times New Roman"/>
          <w:sz w:val="24"/>
          <w:szCs w:val="24"/>
        </w:rPr>
        <w:t xml:space="preserve"> agents. Among the nine modules tested, module </w:t>
      </w:r>
      <w:r w:rsidR="00CB05E3">
        <w:rPr>
          <w:rFonts w:ascii="Times New Roman" w:hAnsi="Times New Roman" w:cs="Times New Roman"/>
          <w:sz w:val="24"/>
          <w:szCs w:val="24"/>
        </w:rPr>
        <w:t>with</w:t>
      </w:r>
      <w:r w:rsidR="00CB05E3" w:rsidRPr="003C4598">
        <w:rPr>
          <w:rFonts w:ascii="Times New Roman" w:hAnsi="Times New Roman" w:cs="Times New Roman"/>
          <w:sz w:val="24"/>
          <w:szCs w:val="24"/>
        </w:rPr>
        <w:t xml:space="preserve"> </w:t>
      </w:r>
      <w:r w:rsidR="0046684D">
        <w:rPr>
          <w:rFonts w:ascii="Times New Roman" w:hAnsi="Times New Roman" w:cs="Times New Roman"/>
        </w:rPr>
        <w:t>d</w:t>
      </w:r>
      <w:r w:rsidR="00CB05E3" w:rsidRPr="006D759A">
        <w:rPr>
          <w:rFonts w:ascii="Times New Roman" w:hAnsi="Times New Roman" w:cs="Times New Roman"/>
        </w:rPr>
        <w:t xml:space="preserve">eep summer </w:t>
      </w:r>
      <w:proofErr w:type="spellStart"/>
      <w:r w:rsidR="00CB05E3" w:rsidRPr="006D759A">
        <w:rPr>
          <w:rFonts w:ascii="Times New Roman" w:hAnsi="Times New Roman" w:cs="Times New Roman"/>
        </w:rPr>
        <w:t>ploughing</w:t>
      </w:r>
      <w:proofErr w:type="spellEnd"/>
      <w:r w:rsidR="00CB05E3" w:rsidRPr="006D759A">
        <w:rPr>
          <w:rFonts w:ascii="Times New Roman" w:hAnsi="Times New Roman" w:cs="Times New Roman"/>
        </w:rPr>
        <w:t xml:space="preserve"> with </w:t>
      </w:r>
      <w:proofErr w:type="spellStart"/>
      <w:r w:rsidR="00CB05E3" w:rsidRPr="006D759A">
        <w:rPr>
          <w:rFonts w:ascii="Times New Roman" w:hAnsi="Times New Roman" w:cs="Times New Roman"/>
        </w:rPr>
        <w:t>mould</w:t>
      </w:r>
      <w:proofErr w:type="spellEnd"/>
      <w:r w:rsidR="00CB05E3" w:rsidRPr="006D759A">
        <w:rPr>
          <w:rFonts w:ascii="Times New Roman" w:hAnsi="Times New Roman" w:cs="Times New Roman"/>
        </w:rPr>
        <w:t xml:space="preserve"> board plough + Soil application of </w:t>
      </w:r>
      <w:r w:rsidR="00CB05E3" w:rsidRPr="006D759A">
        <w:rPr>
          <w:rFonts w:ascii="Times New Roman" w:hAnsi="Times New Roman" w:cs="Times New Roman"/>
          <w:i/>
        </w:rPr>
        <w:t>Trichoderma</w:t>
      </w:r>
      <w:r w:rsidR="00CB05E3" w:rsidRPr="006D759A">
        <w:rPr>
          <w:rFonts w:ascii="Times New Roman" w:hAnsi="Times New Roman" w:cs="Times New Roman"/>
        </w:rPr>
        <w:t xml:space="preserve"> @ 4kg/ha enriched in FYM + Seed treatment with Tebuconazole 2DS 1.5 g/kg of seeds followed by seed treatment with PGPR @ 625 g for  per kg seeds + Soil application of </w:t>
      </w:r>
      <w:r w:rsidR="00CB05E3" w:rsidRPr="006D759A">
        <w:rPr>
          <w:rFonts w:ascii="Times New Roman" w:hAnsi="Times New Roman" w:cs="Times New Roman"/>
          <w:i/>
          <w:iCs/>
        </w:rPr>
        <w:t xml:space="preserve">Trichoderma </w:t>
      </w:r>
      <w:r w:rsidR="00CB05E3" w:rsidRPr="006D759A">
        <w:rPr>
          <w:rFonts w:ascii="Times New Roman" w:hAnsi="Times New Roman" w:cs="Times New Roman"/>
        </w:rPr>
        <w:t>@ 4 kg/ ha enriched in 250 kg FYM/ha at 35 and 70 DAS</w:t>
      </w:r>
      <w:r w:rsidR="00CB05E3">
        <w:rPr>
          <w:rFonts w:ascii="Times New Roman" w:hAnsi="Times New Roman" w:cs="Times New Roman"/>
        </w:rPr>
        <w:t xml:space="preserve"> </w:t>
      </w:r>
      <w:r w:rsidR="00CB05E3" w:rsidRPr="003C4598">
        <w:rPr>
          <w:rFonts w:ascii="Times New Roman" w:hAnsi="Times New Roman" w:cs="Times New Roman"/>
          <w:sz w:val="24"/>
          <w:szCs w:val="24"/>
        </w:rPr>
        <w:t xml:space="preserve"> recorded </w:t>
      </w:r>
      <w:r w:rsidR="00CB05E3">
        <w:rPr>
          <w:rFonts w:ascii="Times New Roman" w:hAnsi="Times New Roman" w:cs="Times New Roman"/>
          <w:sz w:val="24"/>
          <w:szCs w:val="24"/>
        </w:rPr>
        <w:t>significantly highest Seed germination ( 87 %),  significantly lowest Collar rot incidence (5.31 % ),  Stem rot incidence at harvest (11.0 %), Pod rot incidence ( 2.60 % ) and at the same time this treatment also showed significantly highest pod  ( 1521 kg/ha) and haulm yield (3235</w:t>
      </w:r>
      <w:r w:rsidR="00CB05E3" w:rsidRPr="00957BFE">
        <w:rPr>
          <w:rFonts w:ascii="Times New Roman" w:hAnsi="Times New Roman" w:cs="Times New Roman"/>
          <w:sz w:val="24"/>
          <w:szCs w:val="24"/>
        </w:rPr>
        <w:t xml:space="preserve"> </w:t>
      </w:r>
      <w:r w:rsidR="00CB05E3">
        <w:rPr>
          <w:rFonts w:ascii="Times New Roman" w:hAnsi="Times New Roman" w:cs="Times New Roman"/>
          <w:sz w:val="24"/>
          <w:szCs w:val="24"/>
        </w:rPr>
        <w:t>kg/ha), respectively as compared to control and rest of the treatments.</w:t>
      </w:r>
    </w:p>
    <w:p w14:paraId="4081C2EF" w14:textId="77777777" w:rsidR="008F1470" w:rsidRPr="00245A3B" w:rsidRDefault="008F1470" w:rsidP="00CB05E3">
      <w:pPr>
        <w:spacing w:line="360" w:lineRule="auto"/>
        <w:rPr>
          <w:rFonts w:ascii="Times New Roman" w:hAnsi="Times New Roman" w:cs="Times New Roman"/>
          <w:sz w:val="24"/>
          <w:szCs w:val="24"/>
        </w:rPr>
      </w:pPr>
      <w:proofErr w:type="gramStart"/>
      <w:r w:rsidRPr="00647A74">
        <w:rPr>
          <w:rFonts w:ascii="Times New Roman" w:hAnsi="Times New Roman" w:cs="Times New Roman"/>
          <w:i/>
          <w:sz w:val="24"/>
          <w:szCs w:val="24"/>
        </w:rPr>
        <w:t>K</w:t>
      </w:r>
      <w:r w:rsidR="00647A74" w:rsidRPr="00647A74">
        <w:rPr>
          <w:rFonts w:ascii="Times New Roman" w:hAnsi="Times New Roman" w:cs="Times New Roman"/>
          <w:i/>
          <w:sz w:val="24"/>
          <w:szCs w:val="24"/>
        </w:rPr>
        <w:t>eywords</w:t>
      </w:r>
      <w:r w:rsidRPr="00647A74">
        <w:rPr>
          <w:rFonts w:ascii="Times New Roman" w:hAnsi="Times New Roman" w:cs="Times New Roman"/>
          <w:i/>
          <w:sz w:val="24"/>
          <w:szCs w:val="24"/>
        </w:rPr>
        <w:t xml:space="preserve"> </w:t>
      </w:r>
      <w:r w:rsidR="0074547B" w:rsidRPr="0074547B">
        <w:rPr>
          <w:rFonts w:ascii="Times New Roman" w:hAnsi="Times New Roman" w:cs="Times New Roman"/>
          <w:sz w:val="24"/>
          <w:szCs w:val="24"/>
        </w:rPr>
        <w:t>:</w:t>
      </w:r>
      <w:proofErr w:type="gramEnd"/>
      <w:r w:rsidR="0074547B" w:rsidRPr="0074547B">
        <w:rPr>
          <w:rFonts w:ascii="Times New Roman" w:hAnsi="Times New Roman" w:cs="Times New Roman"/>
          <w:sz w:val="24"/>
          <w:szCs w:val="24"/>
        </w:rPr>
        <w:t xml:space="preserve"> </w:t>
      </w:r>
      <w:r w:rsidRPr="00647A74">
        <w:rPr>
          <w:rFonts w:ascii="Times New Roman" w:hAnsi="Times New Roman" w:cs="Times New Roman"/>
          <w:i/>
          <w:sz w:val="24"/>
          <w:szCs w:val="24"/>
        </w:rPr>
        <w:t>I</w:t>
      </w:r>
      <w:r w:rsidR="00647A74" w:rsidRPr="00647A74">
        <w:rPr>
          <w:rFonts w:ascii="Times New Roman" w:hAnsi="Times New Roman" w:cs="Times New Roman"/>
          <w:i/>
          <w:sz w:val="24"/>
          <w:szCs w:val="24"/>
        </w:rPr>
        <w:t>D</w:t>
      </w:r>
      <w:r w:rsidRPr="00647A74">
        <w:rPr>
          <w:rFonts w:ascii="Times New Roman" w:hAnsi="Times New Roman" w:cs="Times New Roman"/>
          <w:i/>
          <w:sz w:val="24"/>
          <w:szCs w:val="24"/>
        </w:rPr>
        <w:t>M module</w:t>
      </w:r>
      <w:commentRangeStart w:id="0"/>
      <w:r w:rsidRPr="00647A74">
        <w:rPr>
          <w:rFonts w:ascii="Times New Roman" w:hAnsi="Times New Roman" w:cs="Times New Roman"/>
          <w:i/>
          <w:sz w:val="24"/>
          <w:szCs w:val="24"/>
        </w:rPr>
        <w:t>,</w:t>
      </w:r>
      <w:commentRangeEnd w:id="0"/>
      <w:r w:rsidR="003C55D2">
        <w:rPr>
          <w:rStyle w:val="CommentReference"/>
        </w:rPr>
        <w:commentReference w:id="0"/>
      </w:r>
      <w:r w:rsidRPr="00647A74">
        <w:rPr>
          <w:rFonts w:ascii="Times New Roman" w:hAnsi="Times New Roman" w:cs="Times New Roman"/>
          <w:i/>
          <w:sz w:val="24"/>
          <w:szCs w:val="24"/>
        </w:rPr>
        <w:t xml:space="preserve"> soil borne</w:t>
      </w:r>
      <w:r w:rsidRPr="00245A3B">
        <w:rPr>
          <w:rFonts w:ascii="Times New Roman" w:hAnsi="Times New Roman" w:cs="Times New Roman"/>
          <w:sz w:val="24"/>
          <w:szCs w:val="24"/>
        </w:rPr>
        <w:t xml:space="preserve">, </w:t>
      </w:r>
      <w:r w:rsidR="004347DD">
        <w:rPr>
          <w:rFonts w:ascii="Times New Roman" w:hAnsi="Times New Roman" w:cs="Times New Roman"/>
          <w:i/>
          <w:sz w:val="24"/>
          <w:szCs w:val="24"/>
        </w:rPr>
        <w:t>Groundnut</w:t>
      </w:r>
      <w:r w:rsidRPr="00245A3B">
        <w:rPr>
          <w:rFonts w:ascii="Times New Roman" w:hAnsi="Times New Roman" w:cs="Times New Roman"/>
          <w:sz w:val="24"/>
          <w:szCs w:val="24"/>
        </w:rPr>
        <w:t>.</w:t>
      </w:r>
    </w:p>
    <w:p w14:paraId="4D202F14" w14:textId="77777777" w:rsidR="00390530" w:rsidRDefault="00647A74" w:rsidP="00B645F8">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390530">
        <w:rPr>
          <w:rFonts w:ascii="Times New Roman" w:hAnsi="Times New Roman" w:cs="Times New Roman"/>
          <w:b/>
          <w:bCs/>
          <w:sz w:val="24"/>
          <w:szCs w:val="24"/>
        </w:rPr>
        <w:t>INTRODUCTION</w:t>
      </w:r>
    </w:p>
    <w:p w14:paraId="66BAED74" w14:textId="77777777" w:rsidR="008F1470" w:rsidRDefault="008F1470" w:rsidP="005175A2">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proofErr w:type="gramStart"/>
      <w:r w:rsidR="00AD027E" w:rsidRPr="007C352B">
        <w:rPr>
          <w:rFonts w:ascii="Times New Roman" w:hAnsi="Times New Roman" w:cs="Times New Roman"/>
          <w:sz w:val="24"/>
          <w:szCs w:val="24"/>
        </w:rPr>
        <w:t>Groundnut</w:t>
      </w:r>
      <w:commentRangeStart w:id="1"/>
      <w:r w:rsidR="00AD027E" w:rsidRPr="007C352B">
        <w:rPr>
          <w:rFonts w:ascii="Times New Roman" w:hAnsi="Times New Roman" w:cs="Times New Roman"/>
          <w:sz w:val="24"/>
          <w:szCs w:val="24"/>
        </w:rPr>
        <w:t xml:space="preserve"> </w:t>
      </w:r>
      <w:r w:rsidR="00AD027E">
        <w:rPr>
          <w:rFonts w:ascii="Times New Roman" w:hAnsi="Times New Roman" w:cs="Times New Roman"/>
          <w:sz w:val="24"/>
          <w:szCs w:val="24"/>
        </w:rPr>
        <w:t xml:space="preserve"> </w:t>
      </w:r>
      <w:commentRangeEnd w:id="1"/>
      <w:proofErr w:type="gramEnd"/>
      <w:r w:rsidR="003C55D2">
        <w:rPr>
          <w:rStyle w:val="CommentReference"/>
        </w:rPr>
        <w:commentReference w:id="1"/>
      </w:r>
      <w:r w:rsidR="00AD027E" w:rsidRPr="007C352B">
        <w:rPr>
          <w:rFonts w:ascii="Times New Roman" w:hAnsi="Times New Roman" w:cs="Times New Roman"/>
          <w:sz w:val="24"/>
          <w:szCs w:val="24"/>
        </w:rPr>
        <w:t xml:space="preserve">is an important leguminous oilseed crop, belonging to the family </w:t>
      </w:r>
      <w:proofErr w:type="spellStart"/>
      <w:r w:rsidR="00AD027E" w:rsidRPr="007C352B">
        <w:rPr>
          <w:rFonts w:ascii="Times New Roman" w:hAnsi="Times New Roman" w:cs="Times New Roman"/>
          <w:sz w:val="24"/>
          <w:szCs w:val="24"/>
        </w:rPr>
        <w:t>Fabaceae</w:t>
      </w:r>
      <w:proofErr w:type="spellEnd"/>
      <w:r w:rsidR="00AD027E" w:rsidRPr="007C352B">
        <w:rPr>
          <w:rFonts w:ascii="Times New Roman" w:hAnsi="Times New Roman" w:cs="Times New Roman"/>
          <w:sz w:val="24"/>
          <w:szCs w:val="24"/>
        </w:rPr>
        <w:t xml:space="preserve"> (</w:t>
      </w:r>
      <w:proofErr w:type="spellStart"/>
      <w:r w:rsidR="00AD027E" w:rsidRPr="007C352B">
        <w:rPr>
          <w:rFonts w:ascii="Times New Roman" w:hAnsi="Times New Roman" w:cs="Times New Roman"/>
          <w:sz w:val="24"/>
          <w:szCs w:val="24"/>
        </w:rPr>
        <w:t>Nordern</w:t>
      </w:r>
      <w:proofErr w:type="spellEnd"/>
      <w:r w:rsidR="00AD027E" w:rsidRPr="007C352B">
        <w:rPr>
          <w:rFonts w:ascii="Times New Roman" w:hAnsi="Times New Roman" w:cs="Times New Roman"/>
          <w:sz w:val="24"/>
          <w:szCs w:val="24"/>
        </w:rPr>
        <w:t xml:space="preserve"> </w:t>
      </w:r>
      <w:r w:rsidR="00AD027E" w:rsidRPr="007C352B">
        <w:rPr>
          <w:rFonts w:ascii="Times New Roman" w:hAnsi="Times New Roman" w:cs="Times New Roman"/>
          <w:i/>
          <w:sz w:val="24"/>
          <w:szCs w:val="24"/>
        </w:rPr>
        <w:t>et al</w:t>
      </w:r>
      <w:r w:rsidR="00AD027E" w:rsidRPr="007C352B">
        <w:rPr>
          <w:rFonts w:ascii="Times New Roman" w:hAnsi="Times New Roman" w:cs="Times New Roman"/>
          <w:sz w:val="24"/>
          <w:szCs w:val="24"/>
        </w:rPr>
        <w:t>., 1982)</w:t>
      </w:r>
      <w:r w:rsidR="00AD027E">
        <w:rPr>
          <w:rFonts w:ascii="Times New Roman" w:hAnsi="Times New Roman" w:cs="Times New Roman"/>
          <w:sz w:val="24"/>
          <w:szCs w:val="24"/>
        </w:rPr>
        <w:t xml:space="preserve">. </w:t>
      </w:r>
      <w:r w:rsidRPr="00245A3B">
        <w:rPr>
          <w:rFonts w:ascii="Times New Roman" w:hAnsi="Times New Roman" w:cs="Times New Roman"/>
          <w:sz w:val="24"/>
          <w:szCs w:val="24"/>
        </w:rPr>
        <w:t xml:space="preserve">Groundnut is one of the most important oil seed crop of India, contributing about 36% of the world oil seed production. </w:t>
      </w:r>
      <w:r w:rsidRPr="008A0886">
        <w:rPr>
          <w:rFonts w:ascii="Times New Roman" w:hAnsi="Times New Roman" w:cs="Times New Roman"/>
          <w:sz w:val="24"/>
          <w:szCs w:val="24"/>
        </w:rPr>
        <w:t xml:space="preserve">The botanical name of </w:t>
      </w:r>
      <w:r>
        <w:rPr>
          <w:rFonts w:ascii="Times New Roman" w:hAnsi="Times New Roman" w:cs="Times New Roman"/>
          <w:sz w:val="24"/>
          <w:szCs w:val="24"/>
        </w:rPr>
        <w:t>G</w:t>
      </w:r>
      <w:r w:rsidRPr="008A0886">
        <w:rPr>
          <w:rFonts w:ascii="Times New Roman" w:hAnsi="Times New Roman" w:cs="Times New Roman"/>
          <w:sz w:val="24"/>
          <w:szCs w:val="24"/>
        </w:rPr>
        <w:t xml:space="preserve">roundnut, </w:t>
      </w:r>
      <w:r>
        <w:rPr>
          <w:rFonts w:ascii="Times New Roman" w:hAnsi="Times New Roman" w:cs="Times New Roman"/>
          <w:sz w:val="24"/>
          <w:szCs w:val="24"/>
        </w:rPr>
        <w:t>(</w:t>
      </w:r>
      <w:r w:rsidRPr="008A0886">
        <w:rPr>
          <w:rFonts w:ascii="Times New Roman" w:hAnsi="Times New Roman" w:cs="Times New Roman"/>
          <w:i/>
          <w:sz w:val="24"/>
          <w:szCs w:val="24"/>
        </w:rPr>
        <w:t>Arachis hypogaea</w:t>
      </w:r>
      <w:r w:rsidRPr="008A0886">
        <w:rPr>
          <w:rFonts w:ascii="Times New Roman" w:hAnsi="Times New Roman" w:cs="Times New Roman"/>
          <w:sz w:val="24"/>
          <w:szCs w:val="24"/>
        </w:rPr>
        <w:t xml:space="preserve"> L</w:t>
      </w:r>
      <w:r>
        <w:rPr>
          <w:rFonts w:ascii="Times New Roman" w:hAnsi="Times New Roman" w:cs="Times New Roman"/>
          <w:sz w:val="24"/>
          <w:szCs w:val="24"/>
        </w:rPr>
        <w:t>.)</w:t>
      </w:r>
      <w:r w:rsidRPr="008A0886">
        <w:rPr>
          <w:rFonts w:ascii="Times New Roman" w:hAnsi="Times New Roman" w:cs="Times New Roman"/>
          <w:sz w:val="24"/>
          <w:szCs w:val="24"/>
        </w:rPr>
        <w:t xml:space="preserve"> is derived from two Greek words, </w:t>
      </w:r>
      <w:proofErr w:type="spellStart"/>
      <w:r w:rsidRPr="008A0886">
        <w:rPr>
          <w:rFonts w:ascii="Times New Roman" w:hAnsi="Times New Roman" w:cs="Times New Roman"/>
          <w:i/>
          <w:sz w:val="24"/>
          <w:szCs w:val="24"/>
        </w:rPr>
        <w:t>Arachis</w:t>
      </w:r>
      <w:proofErr w:type="spellEnd"/>
      <w:r w:rsidRPr="008A0886">
        <w:rPr>
          <w:rFonts w:ascii="Times New Roman" w:hAnsi="Times New Roman" w:cs="Times New Roman"/>
          <w:sz w:val="24"/>
          <w:szCs w:val="24"/>
        </w:rPr>
        <w:t xml:space="preserve"> (</w:t>
      </w:r>
      <w:proofErr w:type="spellStart"/>
      <w:r w:rsidRPr="008A0886">
        <w:rPr>
          <w:rFonts w:ascii="Times New Roman" w:hAnsi="Times New Roman" w:cs="Times New Roman"/>
          <w:sz w:val="24"/>
          <w:szCs w:val="24"/>
        </w:rPr>
        <w:t>arachos</w:t>
      </w:r>
      <w:proofErr w:type="spellEnd"/>
      <w:r w:rsidRPr="008A0886">
        <w:rPr>
          <w:rFonts w:ascii="Times New Roman" w:hAnsi="Times New Roman" w:cs="Times New Roman"/>
          <w:sz w:val="24"/>
          <w:szCs w:val="24"/>
        </w:rPr>
        <w:t xml:space="preserve">) meaning a ‘weed’ and hypogaea meaning ‘below ground’. According to botanist, a more popular name for groundnut would be ground pea because groundnut is a pea and not a nut. The term ‘nut’ has perhaps been added, since the pea has a shell and </w:t>
      </w:r>
      <w:proofErr w:type="spellStart"/>
      <w:r w:rsidRPr="008A0886">
        <w:rPr>
          <w:rFonts w:ascii="Times New Roman" w:hAnsi="Times New Roman" w:cs="Times New Roman"/>
          <w:sz w:val="24"/>
          <w:szCs w:val="24"/>
        </w:rPr>
        <w:t>flavour</w:t>
      </w:r>
      <w:proofErr w:type="spellEnd"/>
      <w:r w:rsidRPr="008A0886">
        <w:rPr>
          <w:rFonts w:ascii="Times New Roman" w:hAnsi="Times New Roman" w:cs="Times New Roman"/>
          <w:sz w:val="24"/>
          <w:szCs w:val="24"/>
        </w:rPr>
        <w:t xml:space="preserve"> similar to the shells of many true nuts. It is native to South America, originated between Southern Bolivia and Northern Argentina, from where it spread throughout the new world. Groundnut was introduced in India by around 16th century by the Portuguese. It is grown under a wide range of environmental conditions encompassing latitudes between 40° South and 40° North of the equator</w:t>
      </w:r>
      <w:r>
        <w:rPr>
          <w:rFonts w:ascii="Times New Roman" w:hAnsi="Times New Roman" w:cs="Times New Roman"/>
          <w:sz w:val="24"/>
          <w:szCs w:val="24"/>
        </w:rPr>
        <w:t xml:space="preserve">. </w:t>
      </w:r>
      <w:r w:rsidRPr="00245A3B">
        <w:rPr>
          <w:rFonts w:ascii="Times New Roman" w:hAnsi="Times New Roman" w:cs="Times New Roman"/>
          <w:sz w:val="24"/>
          <w:szCs w:val="24"/>
        </w:rPr>
        <w:t>The major peanut growing states area Gujarat, Andra Pradesh, Tamil Nadu, Rajasthan and Maharashtra which contributes around 90% of the area and production.</w:t>
      </w:r>
      <w:r w:rsidR="008B28F4" w:rsidRPr="008B28F4">
        <w:rPr>
          <w:rFonts w:ascii="Times New Roman" w:hAnsi="Times New Roman" w:cs="Times New Roman"/>
          <w:sz w:val="24"/>
          <w:szCs w:val="24"/>
        </w:rPr>
        <w:t xml:space="preserve"> </w:t>
      </w:r>
      <w:r w:rsidR="008B28F4" w:rsidRPr="0066798F">
        <w:rPr>
          <w:rFonts w:ascii="Times New Roman" w:hAnsi="Times New Roman" w:cs="Times New Roman"/>
          <w:sz w:val="24"/>
          <w:szCs w:val="24"/>
        </w:rPr>
        <w:t>Andhra Pradesh and Gujarat contribute &gt;55% of the total area and production of groundnut (Anonymous., 2014).</w:t>
      </w:r>
      <w:r w:rsidR="008B28F4">
        <w:rPr>
          <w:rFonts w:ascii="Times New Roman" w:hAnsi="Times New Roman" w:cs="Times New Roman"/>
          <w:sz w:val="24"/>
          <w:szCs w:val="24"/>
        </w:rPr>
        <w:t xml:space="preserve"> </w:t>
      </w:r>
      <w:r w:rsidRPr="00245A3B">
        <w:rPr>
          <w:rFonts w:ascii="Times New Roman" w:hAnsi="Times New Roman" w:cs="Times New Roman"/>
          <w:sz w:val="24"/>
          <w:szCs w:val="24"/>
        </w:rPr>
        <w:t xml:space="preserve"> Seed and soil borne </w:t>
      </w:r>
      <w:r w:rsidRPr="00245A3B">
        <w:rPr>
          <w:rFonts w:ascii="Times New Roman" w:hAnsi="Times New Roman" w:cs="Times New Roman"/>
          <w:sz w:val="24"/>
          <w:szCs w:val="24"/>
        </w:rPr>
        <w:lastRenderedPageBreak/>
        <w:t>diseases causes severe seedling mortality resulting in the patchy crop stand mostly in the sandy loam soils and reduces yield from 25 to 50%.</w:t>
      </w:r>
      <w:r w:rsidR="00CF12F7" w:rsidRPr="00CF12F7">
        <w:rPr>
          <w:rFonts w:ascii="Times New Roman" w:hAnsi="Times New Roman" w:cs="Times New Roman"/>
          <w:sz w:val="24"/>
          <w:szCs w:val="24"/>
        </w:rPr>
        <w:t xml:space="preserve"> </w:t>
      </w:r>
      <w:r w:rsidR="00CF12F7" w:rsidRPr="00BC2921">
        <w:rPr>
          <w:rFonts w:ascii="Times New Roman" w:hAnsi="Times New Roman" w:cs="Times New Roman"/>
          <w:sz w:val="24"/>
          <w:szCs w:val="24"/>
        </w:rPr>
        <w:t>A large number of diseases attack to groundnut in India and causes severe damage during any stage of crop growth, and yield losses over 25% have been reported by Mayee and Datar (1988</w:t>
      </w:r>
      <w:r w:rsidR="00412734">
        <w:rPr>
          <w:rFonts w:ascii="Times New Roman" w:hAnsi="Times New Roman" w:cs="Times New Roman"/>
          <w:sz w:val="24"/>
          <w:szCs w:val="24"/>
        </w:rPr>
        <w:t>)</w:t>
      </w:r>
      <w:r w:rsidR="00CF12F7">
        <w:rPr>
          <w:rFonts w:ascii="Times New Roman" w:hAnsi="Times New Roman" w:cs="Times New Roman"/>
          <w:sz w:val="24"/>
          <w:szCs w:val="24"/>
        </w:rPr>
        <w:t xml:space="preserve">. </w:t>
      </w:r>
      <w:r w:rsidRPr="00245A3B">
        <w:rPr>
          <w:rFonts w:ascii="Times New Roman" w:hAnsi="Times New Roman" w:cs="Times New Roman"/>
          <w:sz w:val="24"/>
          <w:szCs w:val="24"/>
        </w:rPr>
        <w:t xml:space="preserve"> Among the soil borne diseases, </w:t>
      </w:r>
      <w:r>
        <w:rPr>
          <w:rFonts w:ascii="Times New Roman" w:hAnsi="Times New Roman" w:cs="Times New Roman"/>
          <w:sz w:val="24"/>
          <w:szCs w:val="24"/>
        </w:rPr>
        <w:t>C</w:t>
      </w:r>
      <w:r w:rsidRPr="00245A3B">
        <w:rPr>
          <w:rFonts w:ascii="Times New Roman" w:hAnsi="Times New Roman" w:cs="Times New Roman"/>
          <w:sz w:val="24"/>
          <w:szCs w:val="24"/>
        </w:rPr>
        <w:t>ollar rot (</w:t>
      </w:r>
      <w:proofErr w:type="spellStart"/>
      <w:r w:rsidRPr="008F1470">
        <w:rPr>
          <w:rFonts w:ascii="Times New Roman" w:hAnsi="Times New Roman" w:cs="Times New Roman"/>
          <w:i/>
          <w:sz w:val="24"/>
          <w:szCs w:val="24"/>
        </w:rPr>
        <w:t>Aspergillus</w:t>
      </w:r>
      <w:proofErr w:type="spellEnd"/>
      <w:r w:rsidRPr="008F1470">
        <w:rPr>
          <w:rFonts w:ascii="Times New Roman" w:hAnsi="Times New Roman" w:cs="Times New Roman"/>
          <w:i/>
          <w:sz w:val="24"/>
          <w:szCs w:val="24"/>
        </w:rPr>
        <w:t xml:space="preserve"> </w:t>
      </w:r>
      <w:proofErr w:type="spellStart"/>
      <w:r w:rsidRPr="008F1470">
        <w:rPr>
          <w:rFonts w:ascii="Times New Roman" w:hAnsi="Times New Roman" w:cs="Times New Roman"/>
          <w:i/>
          <w:sz w:val="24"/>
          <w:szCs w:val="24"/>
        </w:rPr>
        <w:t>niger</w:t>
      </w:r>
      <w:proofErr w:type="spellEnd"/>
      <w:r w:rsidRPr="00245A3B">
        <w:rPr>
          <w:rFonts w:ascii="Times New Roman" w:hAnsi="Times New Roman" w:cs="Times New Roman"/>
          <w:sz w:val="24"/>
          <w:szCs w:val="24"/>
        </w:rPr>
        <w:t xml:space="preserve"> Van </w:t>
      </w:r>
      <w:proofErr w:type="spellStart"/>
      <w:r w:rsidRPr="00245A3B">
        <w:rPr>
          <w:rFonts w:ascii="Times New Roman" w:hAnsi="Times New Roman" w:cs="Times New Roman"/>
          <w:sz w:val="24"/>
          <w:szCs w:val="24"/>
        </w:rPr>
        <w:t>Tieghem</w:t>
      </w:r>
      <w:proofErr w:type="spellEnd"/>
      <w:r w:rsidRPr="00245A3B">
        <w:rPr>
          <w:rFonts w:ascii="Times New Roman" w:hAnsi="Times New Roman" w:cs="Times New Roman"/>
          <w:sz w:val="24"/>
          <w:szCs w:val="24"/>
        </w:rPr>
        <w:t xml:space="preserve">), </w:t>
      </w:r>
      <w:r>
        <w:rPr>
          <w:rFonts w:ascii="Times New Roman" w:hAnsi="Times New Roman" w:cs="Times New Roman"/>
          <w:sz w:val="24"/>
          <w:szCs w:val="24"/>
        </w:rPr>
        <w:t>S</w:t>
      </w:r>
      <w:r w:rsidRPr="00245A3B">
        <w:rPr>
          <w:rFonts w:ascii="Times New Roman" w:hAnsi="Times New Roman" w:cs="Times New Roman"/>
          <w:sz w:val="24"/>
          <w:szCs w:val="24"/>
        </w:rPr>
        <w:t>tem rot (</w:t>
      </w:r>
      <w:proofErr w:type="spellStart"/>
      <w:r w:rsidRPr="008F1470">
        <w:rPr>
          <w:rFonts w:ascii="Times New Roman" w:hAnsi="Times New Roman" w:cs="Times New Roman"/>
          <w:i/>
          <w:sz w:val="24"/>
          <w:szCs w:val="24"/>
        </w:rPr>
        <w:t>Sclerotium</w:t>
      </w:r>
      <w:proofErr w:type="spellEnd"/>
      <w:r w:rsidRPr="008F1470">
        <w:rPr>
          <w:rFonts w:ascii="Times New Roman" w:hAnsi="Times New Roman" w:cs="Times New Roman"/>
          <w:i/>
          <w:sz w:val="24"/>
          <w:szCs w:val="24"/>
        </w:rPr>
        <w:t xml:space="preserve"> </w:t>
      </w:r>
      <w:proofErr w:type="spellStart"/>
      <w:r w:rsidRPr="008F1470">
        <w:rPr>
          <w:rFonts w:ascii="Times New Roman" w:hAnsi="Times New Roman" w:cs="Times New Roman"/>
          <w:i/>
          <w:sz w:val="24"/>
          <w:szCs w:val="24"/>
        </w:rPr>
        <w:t>rolfsii</w:t>
      </w:r>
      <w:proofErr w:type="spellEnd"/>
      <w:r w:rsidRPr="00245A3B">
        <w:rPr>
          <w:rFonts w:ascii="Times New Roman" w:hAnsi="Times New Roman" w:cs="Times New Roman"/>
          <w:sz w:val="24"/>
          <w:szCs w:val="24"/>
        </w:rPr>
        <w:t xml:space="preserve"> </w:t>
      </w:r>
      <w:proofErr w:type="spellStart"/>
      <w:r w:rsidRPr="00245A3B">
        <w:rPr>
          <w:rFonts w:ascii="Times New Roman" w:hAnsi="Times New Roman" w:cs="Times New Roman"/>
          <w:sz w:val="24"/>
          <w:szCs w:val="24"/>
        </w:rPr>
        <w:t>Sacc</w:t>
      </w:r>
      <w:proofErr w:type="spellEnd"/>
      <w:r w:rsidRPr="00245A3B">
        <w:rPr>
          <w:rFonts w:ascii="Times New Roman" w:hAnsi="Times New Roman" w:cs="Times New Roman"/>
          <w:sz w:val="24"/>
          <w:szCs w:val="24"/>
        </w:rPr>
        <w:t xml:space="preserve">) and </w:t>
      </w:r>
      <w:r>
        <w:rPr>
          <w:rFonts w:ascii="Times New Roman" w:hAnsi="Times New Roman" w:cs="Times New Roman"/>
          <w:sz w:val="24"/>
          <w:szCs w:val="24"/>
        </w:rPr>
        <w:t>D</w:t>
      </w:r>
      <w:r w:rsidRPr="00245A3B">
        <w:rPr>
          <w:rFonts w:ascii="Times New Roman" w:hAnsi="Times New Roman" w:cs="Times New Roman"/>
          <w:sz w:val="24"/>
          <w:szCs w:val="24"/>
        </w:rPr>
        <w:t>ry root rot (</w:t>
      </w:r>
      <w:proofErr w:type="spellStart"/>
      <w:r w:rsidRPr="008F1470">
        <w:rPr>
          <w:rFonts w:ascii="Times New Roman" w:hAnsi="Times New Roman" w:cs="Times New Roman"/>
          <w:i/>
          <w:sz w:val="24"/>
          <w:szCs w:val="24"/>
        </w:rPr>
        <w:t>Macrophomina</w:t>
      </w:r>
      <w:proofErr w:type="spellEnd"/>
      <w:r w:rsidRPr="008F1470">
        <w:rPr>
          <w:rFonts w:ascii="Times New Roman" w:hAnsi="Times New Roman" w:cs="Times New Roman"/>
          <w:i/>
          <w:sz w:val="24"/>
          <w:szCs w:val="24"/>
        </w:rPr>
        <w:t xml:space="preserve"> </w:t>
      </w:r>
      <w:proofErr w:type="spellStart"/>
      <w:r w:rsidRPr="008F1470">
        <w:rPr>
          <w:rFonts w:ascii="Times New Roman" w:hAnsi="Times New Roman" w:cs="Times New Roman"/>
          <w:i/>
          <w:sz w:val="24"/>
          <w:szCs w:val="24"/>
        </w:rPr>
        <w:t>phaseolina</w:t>
      </w:r>
      <w:proofErr w:type="spellEnd"/>
      <w:r w:rsidRPr="00245A3B">
        <w:rPr>
          <w:rFonts w:ascii="Times New Roman" w:hAnsi="Times New Roman" w:cs="Times New Roman"/>
          <w:sz w:val="24"/>
          <w:szCs w:val="24"/>
        </w:rPr>
        <w:t xml:space="preserve"> (</w:t>
      </w:r>
      <w:proofErr w:type="spellStart"/>
      <w:r w:rsidRPr="00245A3B">
        <w:rPr>
          <w:rFonts w:ascii="Times New Roman" w:hAnsi="Times New Roman" w:cs="Times New Roman"/>
          <w:sz w:val="24"/>
          <w:szCs w:val="24"/>
        </w:rPr>
        <w:t>Tassi</w:t>
      </w:r>
      <w:proofErr w:type="spellEnd"/>
      <w:r w:rsidRPr="00245A3B">
        <w:rPr>
          <w:rFonts w:ascii="Times New Roman" w:hAnsi="Times New Roman" w:cs="Times New Roman"/>
          <w:sz w:val="24"/>
          <w:szCs w:val="24"/>
        </w:rPr>
        <w:t xml:space="preserve"> </w:t>
      </w:r>
      <w:proofErr w:type="spellStart"/>
      <w:r w:rsidRPr="00245A3B">
        <w:rPr>
          <w:rFonts w:ascii="Times New Roman" w:hAnsi="Times New Roman" w:cs="Times New Roman"/>
          <w:sz w:val="24"/>
          <w:szCs w:val="24"/>
        </w:rPr>
        <w:t>Goid</w:t>
      </w:r>
      <w:proofErr w:type="spellEnd"/>
      <w:r w:rsidRPr="00245A3B">
        <w:rPr>
          <w:rFonts w:ascii="Times New Roman" w:hAnsi="Times New Roman" w:cs="Times New Roman"/>
          <w:sz w:val="24"/>
          <w:szCs w:val="24"/>
        </w:rPr>
        <w:t xml:space="preserve">) = </w:t>
      </w:r>
      <w:proofErr w:type="spellStart"/>
      <w:r w:rsidRPr="009F74A6">
        <w:rPr>
          <w:rFonts w:ascii="Times New Roman" w:hAnsi="Times New Roman" w:cs="Times New Roman"/>
          <w:i/>
          <w:sz w:val="24"/>
          <w:szCs w:val="24"/>
        </w:rPr>
        <w:t>Rhizoctonia</w:t>
      </w:r>
      <w:proofErr w:type="spellEnd"/>
      <w:r w:rsidRPr="009F74A6">
        <w:rPr>
          <w:rFonts w:ascii="Times New Roman" w:hAnsi="Times New Roman" w:cs="Times New Roman"/>
          <w:i/>
          <w:sz w:val="24"/>
          <w:szCs w:val="24"/>
        </w:rPr>
        <w:t xml:space="preserve"> </w:t>
      </w:r>
      <w:proofErr w:type="spellStart"/>
      <w:r w:rsidRPr="009F74A6">
        <w:rPr>
          <w:rFonts w:ascii="Times New Roman" w:hAnsi="Times New Roman" w:cs="Times New Roman"/>
          <w:i/>
          <w:sz w:val="24"/>
          <w:szCs w:val="24"/>
        </w:rPr>
        <w:t>bataticola</w:t>
      </w:r>
      <w:proofErr w:type="spellEnd"/>
      <w:r w:rsidRPr="00245A3B">
        <w:rPr>
          <w:rFonts w:ascii="Times New Roman" w:hAnsi="Times New Roman" w:cs="Times New Roman"/>
          <w:sz w:val="24"/>
          <w:szCs w:val="24"/>
        </w:rPr>
        <w:t xml:space="preserve"> (</w:t>
      </w:r>
      <w:proofErr w:type="spellStart"/>
      <w:r w:rsidRPr="00245A3B">
        <w:rPr>
          <w:rFonts w:ascii="Times New Roman" w:hAnsi="Times New Roman" w:cs="Times New Roman"/>
          <w:sz w:val="24"/>
          <w:szCs w:val="24"/>
        </w:rPr>
        <w:t>Taub</w:t>
      </w:r>
      <w:proofErr w:type="spellEnd"/>
      <w:r w:rsidRPr="00245A3B">
        <w:rPr>
          <w:rFonts w:ascii="Times New Roman" w:hAnsi="Times New Roman" w:cs="Times New Roman"/>
          <w:sz w:val="24"/>
          <w:szCs w:val="24"/>
        </w:rPr>
        <w:t xml:space="preserve">.) Butler) have been recognized as a major </w:t>
      </w:r>
      <w:proofErr w:type="spellStart"/>
      <w:r w:rsidRPr="00245A3B">
        <w:rPr>
          <w:rFonts w:ascii="Times New Roman" w:hAnsi="Times New Roman" w:cs="Times New Roman"/>
          <w:sz w:val="24"/>
          <w:szCs w:val="24"/>
        </w:rPr>
        <w:t>diseases</w:t>
      </w:r>
      <w:proofErr w:type="gramStart"/>
      <w:r w:rsidRPr="00245A3B">
        <w:rPr>
          <w:rFonts w:ascii="Times New Roman" w:hAnsi="Times New Roman" w:cs="Times New Roman"/>
          <w:sz w:val="24"/>
          <w:szCs w:val="24"/>
        </w:rPr>
        <w:t>..</w:t>
      </w:r>
      <w:proofErr w:type="gramEnd"/>
      <w:r w:rsidRPr="00245A3B">
        <w:rPr>
          <w:rFonts w:ascii="Times New Roman" w:hAnsi="Times New Roman" w:cs="Times New Roman"/>
          <w:sz w:val="24"/>
          <w:szCs w:val="24"/>
        </w:rPr>
        <w:t>The</w:t>
      </w:r>
      <w:proofErr w:type="spellEnd"/>
      <w:r w:rsidRPr="00245A3B">
        <w:rPr>
          <w:rFonts w:ascii="Times New Roman" w:hAnsi="Times New Roman" w:cs="Times New Roman"/>
          <w:sz w:val="24"/>
          <w:szCs w:val="24"/>
        </w:rPr>
        <w:t xml:space="preserve"> fungicides </w:t>
      </w:r>
      <w:r w:rsidRPr="008F1470">
        <w:rPr>
          <w:rFonts w:ascii="Times New Roman" w:hAnsi="Times New Roman" w:cs="Times New Roman"/>
          <w:i/>
          <w:sz w:val="24"/>
          <w:szCs w:val="24"/>
        </w:rPr>
        <w:t>viz</w:t>
      </w:r>
      <w:r w:rsidRPr="00245A3B">
        <w:rPr>
          <w:rFonts w:ascii="Times New Roman" w:hAnsi="Times New Roman" w:cs="Times New Roman"/>
          <w:sz w:val="24"/>
          <w:szCs w:val="24"/>
        </w:rPr>
        <w:t xml:space="preserve">., </w:t>
      </w:r>
      <w:r>
        <w:rPr>
          <w:rFonts w:ascii="Times New Roman" w:hAnsi="Times New Roman" w:cs="Times New Roman"/>
          <w:sz w:val="24"/>
          <w:szCs w:val="24"/>
        </w:rPr>
        <w:t>A</w:t>
      </w:r>
      <w:r w:rsidRPr="00245A3B">
        <w:rPr>
          <w:rFonts w:ascii="Times New Roman" w:hAnsi="Times New Roman" w:cs="Times New Roman"/>
          <w:sz w:val="24"/>
          <w:szCs w:val="24"/>
        </w:rPr>
        <w:t xml:space="preserve">zoxystrobin, </w:t>
      </w:r>
      <w:r>
        <w:rPr>
          <w:rFonts w:ascii="Times New Roman" w:hAnsi="Times New Roman" w:cs="Times New Roman"/>
          <w:sz w:val="24"/>
          <w:szCs w:val="24"/>
        </w:rPr>
        <w:t>C</w:t>
      </w:r>
      <w:r w:rsidRPr="00245A3B">
        <w:rPr>
          <w:rFonts w:ascii="Times New Roman" w:hAnsi="Times New Roman" w:cs="Times New Roman"/>
          <w:sz w:val="24"/>
          <w:szCs w:val="24"/>
        </w:rPr>
        <w:t xml:space="preserve">hlorothalonil and </w:t>
      </w:r>
      <w:r>
        <w:rPr>
          <w:rFonts w:ascii="Times New Roman" w:hAnsi="Times New Roman" w:cs="Times New Roman"/>
          <w:sz w:val="24"/>
          <w:szCs w:val="24"/>
        </w:rPr>
        <w:t>T</w:t>
      </w:r>
      <w:r w:rsidRPr="00245A3B">
        <w:rPr>
          <w:rFonts w:ascii="Times New Roman" w:hAnsi="Times New Roman" w:cs="Times New Roman"/>
          <w:sz w:val="24"/>
          <w:szCs w:val="24"/>
        </w:rPr>
        <w:t xml:space="preserve">ebuconazole were found to be effective for the management of leaf spot and stem rot in groundnut (Hagan </w:t>
      </w:r>
      <w:r w:rsidRPr="008F1470">
        <w:rPr>
          <w:rFonts w:ascii="Times New Roman" w:hAnsi="Times New Roman" w:cs="Times New Roman"/>
          <w:i/>
          <w:sz w:val="24"/>
          <w:szCs w:val="24"/>
        </w:rPr>
        <w:t>et al</w:t>
      </w:r>
      <w:r w:rsidRPr="00245A3B">
        <w:rPr>
          <w:rFonts w:ascii="Times New Roman" w:hAnsi="Times New Roman" w:cs="Times New Roman"/>
          <w:sz w:val="24"/>
          <w:szCs w:val="24"/>
        </w:rPr>
        <w:t>., 2010)</w:t>
      </w:r>
      <w:r>
        <w:rPr>
          <w:rFonts w:ascii="Times New Roman" w:hAnsi="Times New Roman" w:cs="Times New Roman"/>
          <w:sz w:val="24"/>
          <w:szCs w:val="24"/>
        </w:rPr>
        <w:t>.</w:t>
      </w:r>
      <w:r w:rsidRPr="00245A3B">
        <w:rPr>
          <w:rFonts w:ascii="Times New Roman" w:hAnsi="Times New Roman" w:cs="Times New Roman"/>
          <w:sz w:val="24"/>
          <w:szCs w:val="24"/>
        </w:rPr>
        <w:t xml:space="preserve"> Integrated management of diseases by combining chemical and biological method would be an effective method for the management of diseases compared to adopting single method. With this view, the present work was carried out to find out effective IDM module for the management </w:t>
      </w:r>
      <w:r w:rsidR="009F74A6">
        <w:rPr>
          <w:rFonts w:ascii="Times New Roman" w:hAnsi="Times New Roman" w:cs="Times New Roman"/>
          <w:sz w:val="24"/>
          <w:szCs w:val="24"/>
        </w:rPr>
        <w:t>soil borne</w:t>
      </w:r>
      <w:r w:rsidRPr="00245A3B">
        <w:rPr>
          <w:rFonts w:ascii="Times New Roman" w:hAnsi="Times New Roman" w:cs="Times New Roman"/>
          <w:sz w:val="24"/>
          <w:szCs w:val="24"/>
        </w:rPr>
        <w:t xml:space="preserve"> diseases in groundnut</w:t>
      </w:r>
      <w:r>
        <w:rPr>
          <w:rFonts w:ascii="Times New Roman" w:hAnsi="Times New Roman" w:cs="Times New Roman"/>
          <w:sz w:val="24"/>
          <w:szCs w:val="24"/>
        </w:rPr>
        <w:t>.</w:t>
      </w:r>
    </w:p>
    <w:p w14:paraId="2C345727" w14:textId="77777777" w:rsidR="00390530" w:rsidRDefault="00390530" w:rsidP="008048E9">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647A74" w:rsidRPr="0053496B">
        <w:rPr>
          <w:rFonts w:ascii="Times New Roman" w:hAnsi="Times New Roman" w:cs="Times New Roman"/>
          <w:b/>
          <w:sz w:val="24"/>
          <w:szCs w:val="24"/>
        </w:rPr>
        <w:t>2</w:t>
      </w:r>
      <w:r w:rsidR="00647A74">
        <w:rPr>
          <w:rFonts w:ascii="Times New Roman" w:hAnsi="Times New Roman" w:cs="Times New Roman"/>
          <w:sz w:val="24"/>
          <w:szCs w:val="24"/>
        </w:rPr>
        <w:t xml:space="preserve">. </w:t>
      </w:r>
      <w:r w:rsidR="00647A74">
        <w:rPr>
          <w:rFonts w:ascii="Times New Roman" w:hAnsi="Times New Roman" w:cs="Times New Roman"/>
          <w:b/>
          <w:sz w:val="24"/>
          <w:szCs w:val="24"/>
        </w:rPr>
        <w:t>METHODOLOGY</w:t>
      </w:r>
    </w:p>
    <w:p w14:paraId="6F004F1A" w14:textId="77777777" w:rsidR="006D759A" w:rsidRDefault="004E3147" w:rsidP="005175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03051">
        <w:rPr>
          <w:rFonts w:ascii="Times New Roman" w:hAnsi="Times New Roman" w:cs="Times New Roman"/>
          <w:sz w:val="24"/>
          <w:szCs w:val="24"/>
        </w:rPr>
        <w:t>Th</w:t>
      </w:r>
      <w:r>
        <w:rPr>
          <w:rFonts w:ascii="Times New Roman" w:hAnsi="Times New Roman" w:cs="Times New Roman"/>
          <w:sz w:val="24"/>
          <w:szCs w:val="24"/>
        </w:rPr>
        <w:t>e</w:t>
      </w:r>
      <w:r w:rsidRPr="00103051">
        <w:rPr>
          <w:rFonts w:ascii="Times New Roman" w:hAnsi="Times New Roman" w:cs="Times New Roman"/>
          <w:sz w:val="24"/>
          <w:szCs w:val="24"/>
        </w:rPr>
        <w:t xml:space="preserve"> field trials were conducted to test the efficacy of different fungicides for the management of foliar diseases in groundnut during 2017-18</w:t>
      </w:r>
      <w:r w:rsidR="00F53EC7">
        <w:rPr>
          <w:rFonts w:ascii="Times New Roman" w:hAnsi="Times New Roman" w:cs="Times New Roman"/>
          <w:sz w:val="24"/>
          <w:szCs w:val="24"/>
        </w:rPr>
        <w:t>,</w:t>
      </w:r>
      <w:r w:rsidRPr="00103051">
        <w:rPr>
          <w:rFonts w:ascii="Times New Roman" w:hAnsi="Times New Roman" w:cs="Times New Roman"/>
          <w:sz w:val="24"/>
          <w:szCs w:val="24"/>
        </w:rPr>
        <w:t xml:space="preserve"> 2018-19</w:t>
      </w:r>
      <w:r w:rsidR="00F53EC7">
        <w:rPr>
          <w:rFonts w:ascii="Times New Roman" w:hAnsi="Times New Roman" w:cs="Times New Roman"/>
          <w:sz w:val="24"/>
          <w:szCs w:val="24"/>
        </w:rPr>
        <w:t xml:space="preserve"> and 2019-20</w:t>
      </w:r>
      <w:r w:rsidRPr="00103051">
        <w:rPr>
          <w:rFonts w:ascii="Times New Roman" w:hAnsi="Times New Roman" w:cs="Times New Roman"/>
          <w:sz w:val="24"/>
          <w:szCs w:val="24"/>
        </w:rPr>
        <w:t xml:space="preserve"> in </w:t>
      </w:r>
      <w:r w:rsidRPr="004E3147">
        <w:rPr>
          <w:rFonts w:ascii="Times New Roman" w:hAnsi="Times New Roman" w:cs="Times New Roman"/>
          <w:i/>
          <w:sz w:val="24"/>
          <w:szCs w:val="24"/>
        </w:rPr>
        <w:t>Kharif</w:t>
      </w:r>
      <w:r w:rsidRPr="00103051">
        <w:rPr>
          <w:rFonts w:ascii="Times New Roman" w:hAnsi="Times New Roman" w:cs="Times New Roman"/>
          <w:sz w:val="24"/>
          <w:szCs w:val="24"/>
        </w:rPr>
        <w:t xml:space="preserve"> season at </w:t>
      </w:r>
      <w:r w:rsidRPr="00351DA0">
        <w:rPr>
          <w:rFonts w:ascii="Times New Roman" w:hAnsi="Times New Roman" w:cs="Times New Roman"/>
          <w:sz w:val="24"/>
          <w:szCs w:val="24"/>
        </w:rPr>
        <w:t xml:space="preserve">the Experiential Farm of </w:t>
      </w:r>
      <w:r w:rsidRPr="00351DA0">
        <w:rPr>
          <w:rFonts w:ascii="Times New Roman" w:hAnsi="Times New Roman" w:cs="Times New Roman"/>
          <w:bCs/>
          <w:sz w:val="24"/>
          <w:szCs w:val="24"/>
        </w:rPr>
        <w:t>Oilseeds Research Station, Jalgaon</w:t>
      </w:r>
      <w:r w:rsidRPr="00103051">
        <w:rPr>
          <w:rFonts w:ascii="Times New Roman" w:hAnsi="Times New Roman" w:cs="Times New Roman"/>
          <w:sz w:val="24"/>
          <w:szCs w:val="24"/>
        </w:rPr>
        <w:t xml:space="preserve">. The </w:t>
      </w:r>
      <w:r>
        <w:rPr>
          <w:rFonts w:ascii="Times New Roman" w:hAnsi="Times New Roman" w:cs="Times New Roman"/>
          <w:sz w:val="24"/>
          <w:szCs w:val="24"/>
        </w:rPr>
        <w:t>G</w:t>
      </w:r>
      <w:r w:rsidRPr="00103051">
        <w:rPr>
          <w:rFonts w:ascii="Times New Roman" w:hAnsi="Times New Roman" w:cs="Times New Roman"/>
          <w:sz w:val="24"/>
          <w:szCs w:val="24"/>
        </w:rPr>
        <w:t xml:space="preserve">roundnut </w:t>
      </w:r>
      <w:r>
        <w:rPr>
          <w:rFonts w:ascii="Times New Roman" w:hAnsi="Times New Roman" w:cs="Times New Roman"/>
          <w:sz w:val="24"/>
          <w:szCs w:val="24"/>
        </w:rPr>
        <w:t>V</w:t>
      </w:r>
      <w:r w:rsidRPr="00103051">
        <w:rPr>
          <w:rFonts w:ascii="Times New Roman" w:hAnsi="Times New Roman" w:cs="Times New Roman"/>
          <w:sz w:val="24"/>
          <w:szCs w:val="24"/>
        </w:rPr>
        <w:t>ar</w:t>
      </w:r>
      <w:r>
        <w:rPr>
          <w:rFonts w:ascii="Times New Roman" w:hAnsi="Times New Roman" w:cs="Times New Roman"/>
          <w:sz w:val="24"/>
          <w:szCs w:val="24"/>
        </w:rPr>
        <w:t>.</w:t>
      </w:r>
      <w:r w:rsidRPr="00103051">
        <w:rPr>
          <w:rFonts w:ascii="Times New Roman" w:hAnsi="Times New Roman" w:cs="Times New Roman"/>
          <w:sz w:val="24"/>
          <w:szCs w:val="24"/>
        </w:rPr>
        <w:t xml:space="preserve"> </w:t>
      </w:r>
      <w:r>
        <w:rPr>
          <w:rFonts w:ascii="Times New Roman" w:hAnsi="Times New Roman" w:cs="Times New Roman"/>
          <w:sz w:val="24"/>
          <w:szCs w:val="24"/>
        </w:rPr>
        <w:t>JL-501</w:t>
      </w:r>
      <w:r w:rsidRPr="00103051">
        <w:rPr>
          <w:rFonts w:ascii="Times New Roman" w:hAnsi="Times New Roman" w:cs="Times New Roman"/>
          <w:sz w:val="24"/>
          <w:szCs w:val="24"/>
        </w:rPr>
        <w:t>, was used for sowing at 30x 10 cm spacing in 15 m</w:t>
      </w:r>
      <w:r w:rsidRPr="00463857">
        <w:rPr>
          <w:rFonts w:ascii="Times New Roman" w:hAnsi="Times New Roman" w:cs="Times New Roman"/>
          <w:sz w:val="24"/>
          <w:szCs w:val="24"/>
          <w:vertAlign w:val="superscript"/>
        </w:rPr>
        <w:t>2</w:t>
      </w:r>
      <w:r w:rsidRPr="00103051">
        <w:rPr>
          <w:rFonts w:ascii="Times New Roman" w:hAnsi="Times New Roman" w:cs="Times New Roman"/>
          <w:sz w:val="24"/>
          <w:szCs w:val="24"/>
        </w:rPr>
        <w:t xml:space="preserve"> (5m x 3m) plots and the plots were laid out in Randomized Block Design (RBD) with three replications. Treatments were given as per schedule. The incidence of</w:t>
      </w:r>
      <w:r w:rsidR="00AA1A88">
        <w:rPr>
          <w:rFonts w:ascii="Times New Roman" w:hAnsi="Times New Roman" w:cs="Times New Roman"/>
          <w:sz w:val="24"/>
          <w:szCs w:val="24"/>
        </w:rPr>
        <w:t xml:space="preserve"> collar rot </w:t>
      </w:r>
      <w:r w:rsidRPr="00103051">
        <w:rPr>
          <w:rFonts w:ascii="Times New Roman" w:hAnsi="Times New Roman" w:cs="Times New Roman"/>
          <w:sz w:val="24"/>
          <w:szCs w:val="24"/>
        </w:rPr>
        <w:t xml:space="preserve">stem rot </w:t>
      </w:r>
      <w:r w:rsidR="00317891">
        <w:rPr>
          <w:rFonts w:ascii="Times New Roman" w:hAnsi="Times New Roman" w:cs="Times New Roman"/>
          <w:sz w:val="24"/>
          <w:szCs w:val="24"/>
        </w:rPr>
        <w:t>and</w:t>
      </w:r>
      <w:r w:rsidR="00AA1A88">
        <w:rPr>
          <w:rFonts w:ascii="Times New Roman" w:hAnsi="Times New Roman" w:cs="Times New Roman"/>
          <w:sz w:val="24"/>
          <w:szCs w:val="24"/>
        </w:rPr>
        <w:t xml:space="preserve"> pod rot</w:t>
      </w:r>
      <w:r w:rsidR="00317891">
        <w:rPr>
          <w:rFonts w:ascii="Times New Roman" w:hAnsi="Times New Roman" w:cs="Times New Roman"/>
          <w:sz w:val="24"/>
          <w:szCs w:val="24"/>
        </w:rPr>
        <w:t xml:space="preserve"> was recorded </w:t>
      </w:r>
      <w:r w:rsidRPr="00103051">
        <w:rPr>
          <w:rFonts w:ascii="Times New Roman" w:hAnsi="Times New Roman" w:cs="Times New Roman"/>
          <w:sz w:val="24"/>
          <w:szCs w:val="24"/>
        </w:rPr>
        <w:t>by Percent Diseases Incidence (PDI</w:t>
      </w:r>
      <w:r w:rsidR="00317891">
        <w:rPr>
          <w:rFonts w:ascii="Times New Roman" w:hAnsi="Times New Roman" w:cs="Times New Roman"/>
          <w:sz w:val="24"/>
          <w:szCs w:val="24"/>
        </w:rPr>
        <w:t xml:space="preserve">). </w:t>
      </w:r>
      <w:r w:rsidRPr="00103051">
        <w:rPr>
          <w:rFonts w:ascii="Times New Roman" w:hAnsi="Times New Roman" w:cs="Times New Roman"/>
          <w:sz w:val="24"/>
          <w:szCs w:val="24"/>
        </w:rPr>
        <w:t>The pod and haulm yield were also recorded after harvest.</w:t>
      </w:r>
      <w:r w:rsidR="006D759A">
        <w:rPr>
          <w:rFonts w:ascii="Times New Roman" w:hAnsi="Times New Roman" w:cs="Times New Roman"/>
          <w:sz w:val="24"/>
          <w:szCs w:val="24"/>
        </w:rPr>
        <w:t xml:space="preserve"> </w:t>
      </w:r>
      <w:r w:rsidR="00390530">
        <w:rPr>
          <w:rFonts w:ascii="Times New Roman" w:hAnsi="Times New Roman" w:cs="Times New Roman"/>
          <w:sz w:val="24"/>
          <w:szCs w:val="24"/>
        </w:rPr>
        <w:t xml:space="preserve">               </w:t>
      </w:r>
    </w:p>
    <w:p w14:paraId="79E793C6" w14:textId="5A8D8C38" w:rsidR="00086DB1" w:rsidRPr="00031B41" w:rsidRDefault="006530D6" w:rsidP="00031B4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Table 1. </w:t>
      </w:r>
      <w:r w:rsidR="00390530" w:rsidRPr="00031B41">
        <w:rPr>
          <w:rFonts w:ascii="Times New Roman" w:hAnsi="Times New Roman" w:cs="Times New Roman"/>
          <w:b/>
          <w:sz w:val="24"/>
          <w:szCs w:val="24"/>
        </w:rPr>
        <w:t>The</w:t>
      </w:r>
      <w:r w:rsidR="00463857">
        <w:rPr>
          <w:rFonts w:ascii="Times New Roman" w:hAnsi="Times New Roman" w:cs="Times New Roman"/>
          <w:b/>
          <w:sz w:val="24"/>
          <w:szCs w:val="24"/>
        </w:rPr>
        <w:t xml:space="preserve"> modules</w:t>
      </w:r>
      <w:r w:rsidR="00390530" w:rsidRPr="00031B41">
        <w:rPr>
          <w:rFonts w:ascii="Times New Roman" w:hAnsi="Times New Roman" w:cs="Times New Roman"/>
          <w:b/>
          <w:sz w:val="24"/>
          <w:szCs w:val="24"/>
        </w:rPr>
        <w:t xml:space="preserve"> </w:t>
      </w:r>
      <w:r w:rsidR="00463857">
        <w:rPr>
          <w:rFonts w:ascii="Times New Roman" w:hAnsi="Times New Roman" w:cs="Times New Roman"/>
          <w:b/>
          <w:sz w:val="24"/>
          <w:szCs w:val="24"/>
        </w:rPr>
        <w:t xml:space="preserve">/ </w:t>
      </w:r>
      <w:r w:rsidR="00390530" w:rsidRPr="00031B41">
        <w:rPr>
          <w:rFonts w:ascii="Times New Roman" w:hAnsi="Times New Roman" w:cs="Times New Roman"/>
          <w:b/>
          <w:sz w:val="24"/>
          <w:szCs w:val="24"/>
        </w:rPr>
        <w:t xml:space="preserve">treatments </w:t>
      </w:r>
      <w:r w:rsidR="006D759A" w:rsidRPr="00031B41">
        <w:rPr>
          <w:rFonts w:ascii="Times New Roman" w:hAnsi="Times New Roman" w:cs="Times New Roman"/>
          <w:b/>
          <w:sz w:val="24"/>
          <w:szCs w:val="24"/>
        </w:rPr>
        <w:t>were</w:t>
      </w:r>
      <w:r w:rsidR="00390530" w:rsidRPr="00031B41">
        <w:rPr>
          <w:rFonts w:ascii="Times New Roman" w:hAnsi="Times New Roman" w:cs="Times New Roman"/>
          <w:b/>
          <w:sz w:val="24"/>
          <w:szCs w:val="24"/>
        </w:rPr>
        <w:t xml:space="preserve"> </w:t>
      </w:r>
    </w:p>
    <w:tbl>
      <w:tblPr>
        <w:tblW w:w="0" w:type="auto"/>
        <w:tblBorders>
          <w:top w:val="single" w:sz="4" w:space="0" w:color="auto"/>
          <w:bottom w:val="single" w:sz="4" w:space="0" w:color="auto"/>
        </w:tblBorders>
        <w:tblLook w:val="04A0" w:firstRow="1" w:lastRow="0" w:firstColumn="1" w:lastColumn="0" w:noHBand="0" w:noVBand="1"/>
      </w:tblPr>
      <w:tblGrid>
        <w:gridCol w:w="1007"/>
        <w:gridCol w:w="352"/>
        <w:gridCol w:w="7779"/>
      </w:tblGrid>
      <w:tr w:rsidR="006D759A" w:rsidRPr="00AE6807" w14:paraId="624930B4" w14:textId="77777777" w:rsidTr="00AA1A88">
        <w:trPr>
          <w:trHeight w:val="575"/>
        </w:trPr>
        <w:tc>
          <w:tcPr>
            <w:tcW w:w="617" w:type="dxa"/>
          </w:tcPr>
          <w:p w14:paraId="441D1288" w14:textId="77777777" w:rsidR="006D759A" w:rsidRPr="006D759A" w:rsidRDefault="006D759A" w:rsidP="00AA1A88">
            <w:pPr>
              <w:widowControl w:val="0"/>
              <w:autoSpaceDE w:val="0"/>
              <w:autoSpaceDN w:val="0"/>
              <w:adjustRightInd w:val="0"/>
              <w:rPr>
                <w:rFonts w:ascii="Times New Roman" w:hAnsi="Times New Roman" w:cs="Times New Roman"/>
                <w:b/>
              </w:rPr>
            </w:pPr>
            <w:r w:rsidRPr="006D759A">
              <w:rPr>
                <w:rFonts w:ascii="Times New Roman" w:hAnsi="Times New Roman" w:cs="Times New Roman"/>
                <w:b/>
                <w:bCs/>
              </w:rPr>
              <w:t>T</w:t>
            </w:r>
            <w:r w:rsidRPr="001E6546">
              <w:rPr>
                <w:rFonts w:ascii="Times New Roman" w:hAnsi="Times New Roman" w:cs="Times New Roman"/>
                <w:b/>
                <w:bCs/>
                <w:vertAlign w:val="subscript"/>
              </w:rPr>
              <w:t>1</w:t>
            </w:r>
            <w:r w:rsidRPr="006D759A">
              <w:rPr>
                <w:rFonts w:ascii="Times New Roman" w:hAnsi="Times New Roman" w:cs="Times New Roman"/>
                <w:b/>
                <w:bCs/>
              </w:rPr>
              <w:t>(M5)</w:t>
            </w:r>
          </w:p>
        </w:tc>
        <w:tc>
          <w:tcPr>
            <w:tcW w:w="352" w:type="dxa"/>
          </w:tcPr>
          <w:p w14:paraId="2A5CD222" w14:textId="77777777" w:rsidR="006D759A" w:rsidRPr="00AE6807" w:rsidRDefault="006D759A" w:rsidP="00AA1A88">
            <w:pPr>
              <w:widowControl w:val="0"/>
              <w:autoSpaceDE w:val="0"/>
              <w:autoSpaceDN w:val="0"/>
              <w:adjustRightInd w:val="0"/>
              <w:rPr>
                <w:b/>
              </w:rPr>
            </w:pPr>
            <w:r w:rsidRPr="00AE6807">
              <w:rPr>
                <w:b/>
              </w:rPr>
              <w:t>:</w:t>
            </w:r>
          </w:p>
        </w:tc>
        <w:tc>
          <w:tcPr>
            <w:tcW w:w="7779" w:type="dxa"/>
          </w:tcPr>
          <w:p w14:paraId="45F63D51" w14:textId="77777777" w:rsidR="006D759A" w:rsidRDefault="006D759A" w:rsidP="00AA1A88">
            <w:pPr>
              <w:pStyle w:val="Default"/>
              <w:widowControl w:val="0"/>
              <w:spacing w:line="276" w:lineRule="auto"/>
              <w:jc w:val="both"/>
              <w:rPr>
                <w:rFonts w:ascii="Times New Roman" w:hAnsi="Times New Roman" w:cs="Times New Roman"/>
              </w:rPr>
            </w:pPr>
            <w:r w:rsidRPr="006D759A">
              <w:rPr>
                <w:rFonts w:ascii="Times New Roman" w:hAnsi="Times New Roman" w:cs="Times New Roman"/>
              </w:rPr>
              <w:t xml:space="preserve">Popular variety + Deep summer </w:t>
            </w:r>
            <w:proofErr w:type="spellStart"/>
            <w:r w:rsidRPr="006D759A">
              <w:rPr>
                <w:rFonts w:ascii="Times New Roman" w:hAnsi="Times New Roman" w:cs="Times New Roman"/>
              </w:rPr>
              <w:t>ploughing</w:t>
            </w:r>
            <w:proofErr w:type="spellEnd"/>
            <w:r w:rsidRPr="006D759A">
              <w:rPr>
                <w:rFonts w:ascii="Times New Roman" w:hAnsi="Times New Roman" w:cs="Times New Roman"/>
              </w:rPr>
              <w:t xml:space="preserve"> with </w:t>
            </w:r>
            <w:proofErr w:type="spellStart"/>
            <w:r w:rsidRPr="006D759A">
              <w:rPr>
                <w:rFonts w:ascii="Times New Roman" w:hAnsi="Times New Roman" w:cs="Times New Roman"/>
              </w:rPr>
              <w:t>mould</w:t>
            </w:r>
            <w:proofErr w:type="spellEnd"/>
            <w:r w:rsidRPr="006D759A">
              <w:rPr>
                <w:rFonts w:ascii="Times New Roman" w:hAnsi="Times New Roman" w:cs="Times New Roman"/>
              </w:rPr>
              <w:t xml:space="preserve"> board plough + Soil application of </w:t>
            </w:r>
            <w:r w:rsidRPr="006D759A">
              <w:rPr>
                <w:rFonts w:ascii="Times New Roman" w:hAnsi="Times New Roman" w:cs="Times New Roman"/>
                <w:i/>
              </w:rPr>
              <w:t>Trichoderma</w:t>
            </w:r>
            <w:r w:rsidRPr="006D759A">
              <w:rPr>
                <w:rFonts w:ascii="Times New Roman" w:hAnsi="Times New Roman" w:cs="Times New Roman"/>
              </w:rPr>
              <w:t xml:space="preserve"> @ 4kg/ha enriched in FYM + Seed treatment with Tebuconazole 2DS 1.5g/kg seed</w:t>
            </w:r>
          </w:p>
          <w:p w14:paraId="129B1389" w14:textId="77777777" w:rsidR="006D759A" w:rsidRPr="006D759A" w:rsidRDefault="006D759A" w:rsidP="00AA1A88">
            <w:pPr>
              <w:pStyle w:val="Default"/>
              <w:widowControl w:val="0"/>
              <w:spacing w:line="276" w:lineRule="auto"/>
              <w:jc w:val="both"/>
              <w:rPr>
                <w:rFonts w:ascii="Times New Roman" w:hAnsi="Times New Roman" w:cs="Times New Roman"/>
                <w:b/>
                <w:sz w:val="8"/>
              </w:rPr>
            </w:pPr>
          </w:p>
        </w:tc>
      </w:tr>
      <w:tr w:rsidR="006D759A" w:rsidRPr="00AE6807" w14:paraId="6B215E45" w14:textId="77777777" w:rsidTr="00AA1A88">
        <w:trPr>
          <w:trHeight w:val="351"/>
        </w:trPr>
        <w:tc>
          <w:tcPr>
            <w:tcW w:w="617" w:type="dxa"/>
          </w:tcPr>
          <w:p w14:paraId="2CDE639A" w14:textId="77777777" w:rsidR="006D759A" w:rsidRPr="006D759A" w:rsidRDefault="006D759A" w:rsidP="00AA1A88">
            <w:pPr>
              <w:widowControl w:val="0"/>
              <w:autoSpaceDE w:val="0"/>
              <w:autoSpaceDN w:val="0"/>
              <w:adjustRightInd w:val="0"/>
              <w:rPr>
                <w:rFonts w:ascii="Times New Roman" w:hAnsi="Times New Roman" w:cs="Times New Roman"/>
                <w:b/>
              </w:rPr>
            </w:pPr>
            <w:r w:rsidRPr="006D759A">
              <w:rPr>
                <w:rFonts w:ascii="Times New Roman" w:hAnsi="Times New Roman" w:cs="Times New Roman"/>
                <w:b/>
                <w:bCs/>
              </w:rPr>
              <w:t>T</w:t>
            </w:r>
            <w:r w:rsidRPr="001E6546">
              <w:rPr>
                <w:rFonts w:ascii="Times New Roman" w:hAnsi="Times New Roman" w:cs="Times New Roman"/>
                <w:b/>
                <w:bCs/>
                <w:vertAlign w:val="subscript"/>
              </w:rPr>
              <w:t>2</w:t>
            </w:r>
            <w:r w:rsidRPr="006D759A">
              <w:rPr>
                <w:rFonts w:ascii="Times New Roman" w:hAnsi="Times New Roman" w:cs="Times New Roman"/>
                <w:b/>
                <w:bCs/>
              </w:rPr>
              <w:t>(M10)</w:t>
            </w:r>
          </w:p>
        </w:tc>
        <w:tc>
          <w:tcPr>
            <w:tcW w:w="352" w:type="dxa"/>
          </w:tcPr>
          <w:p w14:paraId="6A9FC83C" w14:textId="77777777" w:rsidR="006D759A" w:rsidRPr="00AE6807" w:rsidRDefault="006D759A" w:rsidP="00AA1A88">
            <w:pPr>
              <w:widowControl w:val="0"/>
              <w:autoSpaceDE w:val="0"/>
              <w:autoSpaceDN w:val="0"/>
              <w:adjustRightInd w:val="0"/>
              <w:rPr>
                <w:b/>
              </w:rPr>
            </w:pPr>
            <w:r w:rsidRPr="00AE6807">
              <w:rPr>
                <w:b/>
              </w:rPr>
              <w:t>:</w:t>
            </w:r>
          </w:p>
        </w:tc>
        <w:tc>
          <w:tcPr>
            <w:tcW w:w="7779" w:type="dxa"/>
          </w:tcPr>
          <w:p w14:paraId="0ED195F8" w14:textId="77777777" w:rsidR="006D759A" w:rsidRDefault="006D759A" w:rsidP="00AA1A88">
            <w:pPr>
              <w:pStyle w:val="Default"/>
              <w:widowControl w:val="0"/>
              <w:spacing w:line="276" w:lineRule="auto"/>
              <w:jc w:val="both"/>
              <w:rPr>
                <w:rFonts w:ascii="Times New Roman" w:hAnsi="Times New Roman" w:cs="Times New Roman"/>
              </w:rPr>
            </w:pPr>
            <w:r w:rsidRPr="006D759A">
              <w:rPr>
                <w:rFonts w:ascii="Times New Roman" w:hAnsi="Times New Roman" w:cs="Times New Roman"/>
              </w:rPr>
              <w:t xml:space="preserve">Popular variety + Deep summer </w:t>
            </w:r>
            <w:proofErr w:type="spellStart"/>
            <w:r w:rsidRPr="006D759A">
              <w:rPr>
                <w:rFonts w:ascii="Times New Roman" w:hAnsi="Times New Roman" w:cs="Times New Roman"/>
              </w:rPr>
              <w:t>ploughing</w:t>
            </w:r>
            <w:proofErr w:type="spellEnd"/>
            <w:r w:rsidRPr="006D759A">
              <w:rPr>
                <w:rFonts w:ascii="Times New Roman" w:hAnsi="Times New Roman" w:cs="Times New Roman"/>
              </w:rPr>
              <w:t xml:space="preserve"> with </w:t>
            </w:r>
            <w:proofErr w:type="spellStart"/>
            <w:r w:rsidRPr="006D759A">
              <w:rPr>
                <w:rFonts w:ascii="Times New Roman" w:hAnsi="Times New Roman" w:cs="Times New Roman"/>
              </w:rPr>
              <w:t>mould</w:t>
            </w:r>
            <w:proofErr w:type="spellEnd"/>
            <w:r w:rsidRPr="006D759A">
              <w:rPr>
                <w:rFonts w:ascii="Times New Roman" w:hAnsi="Times New Roman" w:cs="Times New Roman"/>
              </w:rPr>
              <w:t xml:space="preserve"> board plough + Soil application of </w:t>
            </w:r>
            <w:r w:rsidRPr="006D759A">
              <w:rPr>
                <w:rFonts w:ascii="Times New Roman" w:hAnsi="Times New Roman" w:cs="Times New Roman"/>
                <w:i/>
              </w:rPr>
              <w:t>Trichoderma</w:t>
            </w:r>
            <w:r w:rsidRPr="006D759A">
              <w:rPr>
                <w:rFonts w:ascii="Times New Roman" w:hAnsi="Times New Roman" w:cs="Times New Roman"/>
              </w:rPr>
              <w:t xml:space="preserve"> @ 4kg/ha enriched in FYM + Seed treatment with </w:t>
            </w:r>
            <w:r w:rsidRPr="006D759A">
              <w:rPr>
                <w:rFonts w:ascii="Times New Roman" w:hAnsi="Times New Roman" w:cs="Times New Roman"/>
                <w:i/>
                <w:iCs/>
              </w:rPr>
              <w:t xml:space="preserve">Trichoderma @ </w:t>
            </w:r>
            <w:r w:rsidRPr="006D759A">
              <w:rPr>
                <w:rFonts w:ascii="Times New Roman" w:hAnsi="Times New Roman" w:cs="Times New Roman"/>
              </w:rPr>
              <w:t xml:space="preserve">10/kg seed + Soil application of </w:t>
            </w:r>
            <w:r w:rsidRPr="006D759A">
              <w:rPr>
                <w:rFonts w:ascii="Times New Roman" w:hAnsi="Times New Roman" w:cs="Times New Roman"/>
                <w:i/>
                <w:iCs/>
              </w:rPr>
              <w:t xml:space="preserve">Trichoderma </w:t>
            </w:r>
            <w:r w:rsidRPr="006D759A">
              <w:rPr>
                <w:rFonts w:ascii="Times New Roman" w:hAnsi="Times New Roman" w:cs="Times New Roman"/>
              </w:rPr>
              <w:t>@ 4 kg/ ha enriched in  FYM at 35 DAS.</w:t>
            </w:r>
          </w:p>
          <w:p w14:paraId="1972FB5A" w14:textId="77777777" w:rsidR="006D759A" w:rsidRPr="006D759A" w:rsidRDefault="006D759A" w:rsidP="00AA1A88">
            <w:pPr>
              <w:pStyle w:val="Default"/>
              <w:widowControl w:val="0"/>
              <w:spacing w:line="276" w:lineRule="auto"/>
              <w:jc w:val="both"/>
              <w:rPr>
                <w:rFonts w:ascii="Times New Roman" w:hAnsi="Times New Roman" w:cs="Times New Roman"/>
                <w:b/>
                <w:sz w:val="8"/>
              </w:rPr>
            </w:pPr>
          </w:p>
        </w:tc>
      </w:tr>
      <w:tr w:rsidR="006D759A" w:rsidRPr="00AE6807" w14:paraId="2C6350D8" w14:textId="77777777" w:rsidTr="00AA1A88">
        <w:trPr>
          <w:trHeight w:val="233"/>
        </w:trPr>
        <w:tc>
          <w:tcPr>
            <w:tcW w:w="617" w:type="dxa"/>
          </w:tcPr>
          <w:p w14:paraId="7A2A6E34" w14:textId="77777777" w:rsidR="006D759A" w:rsidRPr="006D759A" w:rsidRDefault="006D759A" w:rsidP="00AA1A88">
            <w:pPr>
              <w:widowControl w:val="0"/>
              <w:autoSpaceDE w:val="0"/>
              <w:autoSpaceDN w:val="0"/>
              <w:adjustRightInd w:val="0"/>
              <w:rPr>
                <w:rFonts w:ascii="Times New Roman" w:hAnsi="Times New Roman" w:cs="Times New Roman"/>
                <w:b/>
              </w:rPr>
            </w:pPr>
            <w:r w:rsidRPr="006D759A">
              <w:rPr>
                <w:rFonts w:ascii="Times New Roman" w:hAnsi="Times New Roman" w:cs="Times New Roman"/>
                <w:b/>
                <w:bCs/>
              </w:rPr>
              <w:t>T</w:t>
            </w:r>
            <w:r w:rsidRPr="001E6546">
              <w:rPr>
                <w:rFonts w:ascii="Times New Roman" w:hAnsi="Times New Roman" w:cs="Times New Roman"/>
                <w:b/>
                <w:bCs/>
                <w:vertAlign w:val="subscript"/>
              </w:rPr>
              <w:t>3</w:t>
            </w:r>
            <w:r w:rsidRPr="006D759A">
              <w:rPr>
                <w:rFonts w:ascii="Times New Roman" w:hAnsi="Times New Roman" w:cs="Times New Roman"/>
                <w:b/>
                <w:bCs/>
              </w:rPr>
              <w:t>(M11)</w:t>
            </w:r>
          </w:p>
        </w:tc>
        <w:tc>
          <w:tcPr>
            <w:tcW w:w="352" w:type="dxa"/>
          </w:tcPr>
          <w:p w14:paraId="48D2CBE2" w14:textId="77777777" w:rsidR="006D759A" w:rsidRPr="00AE6807" w:rsidRDefault="006D759A" w:rsidP="00AA1A88">
            <w:pPr>
              <w:widowControl w:val="0"/>
              <w:autoSpaceDE w:val="0"/>
              <w:autoSpaceDN w:val="0"/>
              <w:adjustRightInd w:val="0"/>
              <w:rPr>
                <w:b/>
              </w:rPr>
            </w:pPr>
            <w:r w:rsidRPr="00AE6807">
              <w:rPr>
                <w:b/>
              </w:rPr>
              <w:t>:</w:t>
            </w:r>
          </w:p>
        </w:tc>
        <w:tc>
          <w:tcPr>
            <w:tcW w:w="7779" w:type="dxa"/>
          </w:tcPr>
          <w:p w14:paraId="59E474D7" w14:textId="77777777" w:rsidR="006D759A" w:rsidRPr="006D759A" w:rsidRDefault="006D759A" w:rsidP="00AA1A88">
            <w:pPr>
              <w:widowControl w:val="0"/>
              <w:autoSpaceDE w:val="0"/>
              <w:autoSpaceDN w:val="0"/>
              <w:adjustRightInd w:val="0"/>
              <w:jc w:val="both"/>
              <w:rPr>
                <w:rFonts w:ascii="Times New Roman" w:hAnsi="Times New Roman" w:cs="Times New Roman"/>
                <w:b/>
              </w:rPr>
            </w:pPr>
            <w:r w:rsidRPr="006D759A">
              <w:rPr>
                <w:rFonts w:ascii="Times New Roman" w:hAnsi="Times New Roman" w:cs="Times New Roman"/>
              </w:rPr>
              <w:t xml:space="preserve">Popular variety + Deep summer </w:t>
            </w:r>
            <w:proofErr w:type="spellStart"/>
            <w:r w:rsidRPr="006D759A">
              <w:rPr>
                <w:rFonts w:ascii="Times New Roman" w:hAnsi="Times New Roman" w:cs="Times New Roman"/>
              </w:rPr>
              <w:t>ploughing</w:t>
            </w:r>
            <w:proofErr w:type="spellEnd"/>
            <w:r w:rsidRPr="006D759A">
              <w:rPr>
                <w:rFonts w:ascii="Times New Roman" w:hAnsi="Times New Roman" w:cs="Times New Roman"/>
              </w:rPr>
              <w:t xml:space="preserve"> with </w:t>
            </w:r>
            <w:proofErr w:type="spellStart"/>
            <w:r w:rsidRPr="006D759A">
              <w:rPr>
                <w:rFonts w:ascii="Times New Roman" w:hAnsi="Times New Roman" w:cs="Times New Roman"/>
              </w:rPr>
              <w:t>mould</w:t>
            </w:r>
            <w:proofErr w:type="spellEnd"/>
            <w:r w:rsidRPr="006D759A">
              <w:rPr>
                <w:rFonts w:ascii="Times New Roman" w:hAnsi="Times New Roman" w:cs="Times New Roman"/>
              </w:rPr>
              <w:t xml:space="preserve"> board plough + Soil application of </w:t>
            </w:r>
            <w:r w:rsidRPr="006D759A">
              <w:rPr>
                <w:rFonts w:ascii="Times New Roman" w:hAnsi="Times New Roman" w:cs="Times New Roman"/>
                <w:i/>
              </w:rPr>
              <w:t>Trichoderma</w:t>
            </w:r>
            <w:r w:rsidRPr="006D759A">
              <w:rPr>
                <w:rFonts w:ascii="Times New Roman" w:hAnsi="Times New Roman" w:cs="Times New Roman"/>
              </w:rPr>
              <w:t xml:space="preserve"> @ 4kg/ha enriched in FYM + Seed treatment with Tebuconazole 2DS 1.5 g/kg of seeds + Soil application of </w:t>
            </w:r>
            <w:r w:rsidRPr="006D759A">
              <w:rPr>
                <w:rFonts w:ascii="Times New Roman" w:hAnsi="Times New Roman" w:cs="Times New Roman"/>
                <w:i/>
                <w:iCs/>
              </w:rPr>
              <w:t xml:space="preserve">Trichoderma </w:t>
            </w:r>
            <w:r w:rsidRPr="006D759A">
              <w:rPr>
                <w:rFonts w:ascii="Times New Roman" w:hAnsi="Times New Roman" w:cs="Times New Roman"/>
              </w:rPr>
              <w:t xml:space="preserve">@ 4 kg/ ha </w:t>
            </w:r>
            <w:r w:rsidRPr="006D759A">
              <w:rPr>
                <w:rFonts w:ascii="Times New Roman" w:hAnsi="Times New Roman" w:cs="Times New Roman"/>
              </w:rPr>
              <w:lastRenderedPageBreak/>
              <w:t>enriched in FYM at 35 DAS.</w:t>
            </w:r>
          </w:p>
        </w:tc>
      </w:tr>
      <w:tr w:rsidR="006D759A" w:rsidRPr="00AE6807" w14:paraId="74B67174" w14:textId="77777777" w:rsidTr="00AA1A88">
        <w:trPr>
          <w:trHeight w:val="548"/>
        </w:trPr>
        <w:tc>
          <w:tcPr>
            <w:tcW w:w="617" w:type="dxa"/>
          </w:tcPr>
          <w:p w14:paraId="79214828" w14:textId="77777777" w:rsidR="006D759A" w:rsidRPr="006D759A" w:rsidRDefault="006D759A" w:rsidP="00AA1A88">
            <w:pPr>
              <w:widowControl w:val="0"/>
              <w:autoSpaceDE w:val="0"/>
              <w:autoSpaceDN w:val="0"/>
              <w:adjustRightInd w:val="0"/>
              <w:rPr>
                <w:rFonts w:ascii="Times New Roman" w:hAnsi="Times New Roman" w:cs="Times New Roman"/>
                <w:b/>
              </w:rPr>
            </w:pPr>
            <w:r w:rsidRPr="006D759A">
              <w:rPr>
                <w:rFonts w:ascii="Times New Roman" w:hAnsi="Times New Roman" w:cs="Times New Roman"/>
                <w:b/>
                <w:bCs/>
              </w:rPr>
              <w:lastRenderedPageBreak/>
              <w:t>T</w:t>
            </w:r>
            <w:r w:rsidRPr="001E6546">
              <w:rPr>
                <w:rFonts w:ascii="Times New Roman" w:hAnsi="Times New Roman" w:cs="Times New Roman"/>
                <w:b/>
                <w:bCs/>
                <w:vertAlign w:val="subscript"/>
              </w:rPr>
              <w:t>4</w:t>
            </w:r>
          </w:p>
        </w:tc>
        <w:tc>
          <w:tcPr>
            <w:tcW w:w="352" w:type="dxa"/>
          </w:tcPr>
          <w:p w14:paraId="0CDA10A2" w14:textId="77777777" w:rsidR="006D759A" w:rsidRPr="00AE6807" w:rsidRDefault="006D759A" w:rsidP="00AA1A88">
            <w:pPr>
              <w:widowControl w:val="0"/>
              <w:autoSpaceDE w:val="0"/>
              <w:autoSpaceDN w:val="0"/>
              <w:adjustRightInd w:val="0"/>
              <w:rPr>
                <w:b/>
              </w:rPr>
            </w:pPr>
            <w:r w:rsidRPr="00AE6807">
              <w:rPr>
                <w:b/>
              </w:rPr>
              <w:t>:</w:t>
            </w:r>
          </w:p>
        </w:tc>
        <w:tc>
          <w:tcPr>
            <w:tcW w:w="7779" w:type="dxa"/>
          </w:tcPr>
          <w:p w14:paraId="24BCD21F" w14:textId="77777777" w:rsidR="006D759A" w:rsidRDefault="006D759A" w:rsidP="00AA1A88">
            <w:pPr>
              <w:pStyle w:val="Default"/>
              <w:widowControl w:val="0"/>
              <w:spacing w:line="276" w:lineRule="auto"/>
              <w:jc w:val="both"/>
              <w:rPr>
                <w:rFonts w:ascii="Times New Roman" w:hAnsi="Times New Roman" w:cs="Times New Roman"/>
              </w:rPr>
            </w:pPr>
            <w:r w:rsidRPr="006D759A">
              <w:rPr>
                <w:rFonts w:ascii="Times New Roman" w:hAnsi="Times New Roman" w:cs="Times New Roman"/>
              </w:rPr>
              <w:t xml:space="preserve">Deep summer </w:t>
            </w:r>
            <w:proofErr w:type="spellStart"/>
            <w:r w:rsidRPr="006D759A">
              <w:rPr>
                <w:rFonts w:ascii="Times New Roman" w:hAnsi="Times New Roman" w:cs="Times New Roman"/>
              </w:rPr>
              <w:t>ploughing</w:t>
            </w:r>
            <w:proofErr w:type="spellEnd"/>
            <w:r w:rsidRPr="006D759A">
              <w:rPr>
                <w:rFonts w:ascii="Times New Roman" w:hAnsi="Times New Roman" w:cs="Times New Roman"/>
              </w:rPr>
              <w:t xml:space="preserve"> with </w:t>
            </w:r>
            <w:proofErr w:type="spellStart"/>
            <w:r w:rsidRPr="006D759A">
              <w:rPr>
                <w:rFonts w:ascii="Times New Roman" w:hAnsi="Times New Roman" w:cs="Times New Roman"/>
              </w:rPr>
              <w:t>mould</w:t>
            </w:r>
            <w:proofErr w:type="spellEnd"/>
            <w:r w:rsidRPr="006D759A">
              <w:rPr>
                <w:rFonts w:ascii="Times New Roman" w:hAnsi="Times New Roman" w:cs="Times New Roman"/>
              </w:rPr>
              <w:t xml:space="preserve"> board plough + Soil application of </w:t>
            </w:r>
            <w:r w:rsidRPr="006D759A">
              <w:rPr>
                <w:rFonts w:ascii="Times New Roman" w:hAnsi="Times New Roman" w:cs="Times New Roman"/>
                <w:i/>
              </w:rPr>
              <w:t>Trichoderma</w:t>
            </w:r>
            <w:r w:rsidRPr="006D759A">
              <w:rPr>
                <w:rFonts w:ascii="Times New Roman" w:hAnsi="Times New Roman" w:cs="Times New Roman"/>
              </w:rPr>
              <w:t xml:space="preserve"> @ 4kg/ha enriched in FYM + Seed treatment with Tebuconazole 2DS 1.5 g/kg of seeds followed by seed tre</w:t>
            </w:r>
            <w:r w:rsidR="00092FD8" w:rsidRPr="006D759A">
              <w:rPr>
                <w:rFonts w:ascii="Times New Roman" w:hAnsi="Times New Roman" w:cs="Times New Roman"/>
              </w:rPr>
              <w:t>a</w:t>
            </w:r>
            <w:r w:rsidRPr="006D759A">
              <w:rPr>
                <w:rFonts w:ascii="Times New Roman" w:hAnsi="Times New Roman" w:cs="Times New Roman"/>
              </w:rPr>
              <w:t xml:space="preserve">tment with PGPR @ 625 g for  per kg seeds + Soil application of </w:t>
            </w:r>
            <w:r w:rsidRPr="006D759A">
              <w:rPr>
                <w:rFonts w:ascii="Times New Roman" w:hAnsi="Times New Roman" w:cs="Times New Roman"/>
                <w:i/>
                <w:iCs/>
              </w:rPr>
              <w:t xml:space="preserve">Trichoderma </w:t>
            </w:r>
            <w:r w:rsidRPr="006D759A">
              <w:rPr>
                <w:rFonts w:ascii="Times New Roman" w:hAnsi="Times New Roman" w:cs="Times New Roman"/>
              </w:rPr>
              <w:t>@ 4 kg/ ha enriched in 250 kg FYM/ha at 35 and 70 DAS.</w:t>
            </w:r>
          </w:p>
          <w:p w14:paraId="7AD5BCBC" w14:textId="77777777" w:rsidR="006D759A" w:rsidRPr="006D759A" w:rsidRDefault="006D759A" w:rsidP="00AA1A88">
            <w:pPr>
              <w:pStyle w:val="Default"/>
              <w:widowControl w:val="0"/>
              <w:spacing w:line="276" w:lineRule="auto"/>
              <w:jc w:val="both"/>
              <w:rPr>
                <w:rFonts w:ascii="Times New Roman" w:hAnsi="Times New Roman" w:cs="Times New Roman"/>
                <w:b/>
                <w:sz w:val="8"/>
              </w:rPr>
            </w:pPr>
          </w:p>
        </w:tc>
      </w:tr>
      <w:tr w:rsidR="006D759A" w:rsidRPr="00AE6807" w14:paraId="462819DF" w14:textId="77777777" w:rsidTr="00AA1A88">
        <w:tc>
          <w:tcPr>
            <w:tcW w:w="617" w:type="dxa"/>
          </w:tcPr>
          <w:p w14:paraId="162B6468" w14:textId="77777777" w:rsidR="006D759A" w:rsidRPr="006D759A" w:rsidRDefault="006D759A" w:rsidP="00AA1A88">
            <w:pPr>
              <w:widowControl w:val="0"/>
              <w:autoSpaceDE w:val="0"/>
              <w:autoSpaceDN w:val="0"/>
              <w:adjustRightInd w:val="0"/>
              <w:rPr>
                <w:rFonts w:ascii="Times New Roman" w:hAnsi="Times New Roman" w:cs="Times New Roman"/>
                <w:b/>
              </w:rPr>
            </w:pPr>
            <w:r w:rsidRPr="006D759A">
              <w:rPr>
                <w:rFonts w:ascii="Times New Roman" w:hAnsi="Times New Roman" w:cs="Times New Roman"/>
                <w:b/>
                <w:bCs/>
              </w:rPr>
              <w:t>T</w:t>
            </w:r>
            <w:r w:rsidRPr="001E6546">
              <w:rPr>
                <w:rFonts w:ascii="Times New Roman" w:hAnsi="Times New Roman" w:cs="Times New Roman"/>
                <w:b/>
                <w:bCs/>
                <w:vertAlign w:val="subscript"/>
              </w:rPr>
              <w:t>5</w:t>
            </w:r>
          </w:p>
        </w:tc>
        <w:tc>
          <w:tcPr>
            <w:tcW w:w="352" w:type="dxa"/>
          </w:tcPr>
          <w:p w14:paraId="19B7A79A" w14:textId="77777777" w:rsidR="006D759A" w:rsidRPr="00AE6807" w:rsidRDefault="006D759A" w:rsidP="00AA1A88">
            <w:pPr>
              <w:widowControl w:val="0"/>
              <w:autoSpaceDE w:val="0"/>
              <w:autoSpaceDN w:val="0"/>
              <w:adjustRightInd w:val="0"/>
              <w:rPr>
                <w:b/>
              </w:rPr>
            </w:pPr>
            <w:r w:rsidRPr="00AE6807">
              <w:rPr>
                <w:b/>
              </w:rPr>
              <w:t>:</w:t>
            </w:r>
          </w:p>
        </w:tc>
        <w:tc>
          <w:tcPr>
            <w:tcW w:w="7779" w:type="dxa"/>
          </w:tcPr>
          <w:p w14:paraId="35A56CCD" w14:textId="77777777" w:rsidR="006D759A" w:rsidRDefault="006D759A" w:rsidP="00AA1A88">
            <w:pPr>
              <w:pStyle w:val="Default"/>
              <w:widowControl w:val="0"/>
              <w:spacing w:line="276" w:lineRule="auto"/>
              <w:jc w:val="both"/>
              <w:rPr>
                <w:rFonts w:ascii="Times New Roman" w:hAnsi="Times New Roman" w:cs="Times New Roman"/>
              </w:rPr>
            </w:pPr>
            <w:r w:rsidRPr="006D759A">
              <w:rPr>
                <w:rFonts w:ascii="Times New Roman" w:hAnsi="Times New Roman" w:cs="Times New Roman"/>
              </w:rPr>
              <w:t xml:space="preserve">Popular variety + Deep summer </w:t>
            </w:r>
            <w:proofErr w:type="spellStart"/>
            <w:r w:rsidRPr="006D759A">
              <w:rPr>
                <w:rFonts w:ascii="Times New Roman" w:hAnsi="Times New Roman" w:cs="Times New Roman"/>
              </w:rPr>
              <w:t>ploughing</w:t>
            </w:r>
            <w:proofErr w:type="spellEnd"/>
            <w:r w:rsidRPr="006D759A">
              <w:rPr>
                <w:rFonts w:ascii="Times New Roman" w:hAnsi="Times New Roman" w:cs="Times New Roman"/>
              </w:rPr>
              <w:t xml:space="preserve"> with </w:t>
            </w:r>
            <w:proofErr w:type="spellStart"/>
            <w:r w:rsidRPr="006D759A">
              <w:rPr>
                <w:rFonts w:ascii="Times New Roman" w:hAnsi="Times New Roman" w:cs="Times New Roman"/>
              </w:rPr>
              <w:t>mould</w:t>
            </w:r>
            <w:proofErr w:type="spellEnd"/>
            <w:r w:rsidRPr="006D759A">
              <w:rPr>
                <w:rFonts w:ascii="Times New Roman" w:hAnsi="Times New Roman" w:cs="Times New Roman"/>
              </w:rPr>
              <w:t xml:space="preserve"> board plough + Soil application of </w:t>
            </w:r>
            <w:r w:rsidRPr="006D759A">
              <w:rPr>
                <w:rFonts w:ascii="Times New Roman" w:hAnsi="Times New Roman" w:cs="Times New Roman"/>
                <w:i/>
              </w:rPr>
              <w:t>Trichoderma</w:t>
            </w:r>
            <w:r w:rsidRPr="006D759A">
              <w:rPr>
                <w:rFonts w:ascii="Times New Roman" w:hAnsi="Times New Roman" w:cs="Times New Roman"/>
              </w:rPr>
              <w:t xml:space="preserve"> @ 4kg/ha enriched in FYM+ seeds treatment with PGPR @625 g /ha of seeds + Soil application of </w:t>
            </w:r>
            <w:r w:rsidRPr="006D759A">
              <w:rPr>
                <w:rFonts w:ascii="Times New Roman" w:hAnsi="Times New Roman" w:cs="Times New Roman"/>
                <w:i/>
                <w:iCs/>
              </w:rPr>
              <w:t xml:space="preserve">Trichoderma </w:t>
            </w:r>
            <w:r w:rsidRPr="006D759A">
              <w:rPr>
                <w:rFonts w:ascii="Times New Roman" w:hAnsi="Times New Roman" w:cs="Times New Roman"/>
              </w:rPr>
              <w:t xml:space="preserve">@ 4 kg/ ha enriched in 250 kg FYM/ha at 35 and 80 DAS </w:t>
            </w:r>
          </w:p>
          <w:p w14:paraId="264BD49C" w14:textId="77777777" w:rsidR="006D759A" w:rsidRPr="006D759A" w:rsidRDefault="006D759A" w:rsidP="00AA1A88">
            <w:pPr>
              <w:pStyle w:val="Default"/>
              <w:widowControl w:val="0"/>
              <w:spacing w:line="276" w:lineRule="auto"/>
              <w:jc w:val="both"/>
              <w:rPr>
                <w:rFonts w:ascii="Times New Roman" w:hAnsi="Times New Roman" w:cs="Times New Roman"/>
                <w:b/>
                <w:sz w:val="12"/>
              </w:rPr>
            </w:pPr>
          </w:p>
        </w:tc>
      </w:tr>
      <w:tr w:rsidR="006D759A" w:rsidRPr="00AE6807" w14:paraId="533A3B09" w14:textId="77777777" w:rsidTr="00AA1A88">
        <w:trPr>
          <w:trHeight w:val="342"/>
        </w:trPr>
        <w:tc>
          <w:tcPr>
            <w:tcW w:w="617" w:type="dxa"/>
          </w:tcPr>
          <w:p w14:paraId="0B755881" w14:textId="77777777" w:rsidR="006D759A" w:rsidRPr="006D759A" w:rsidRDefault="006D759A" w:rsidP="00AA1A88">
            <w:pPr>
              <w:widowControl w:val="0"/>
              <w:autoSpaceDE w:val="0"/>
              <w:autoSpaceDN w:val="0"/>
              <w:adjustRightInd w:val="0"/>
              <w:rPr>
                <w:rFonts w:ascii="Times New Roman" w:hAnsi="Times New Roman" w:cs="Times New Roman"/>
                <w:b/>
              </w:rPr>
            </w:pPr>
            <w:r w:rsidRPr="006D759A">
              <w:rPr>
                <w:rFonts w:ascii="Times New Roman" w:hAnsi="Times New Roman" w:cs="Times New Roman"/>
                <w:b/>
                <w:bCs/>
              </w:rPr>
              <w:t>T</w:t>
            </w:r>
            <w:r w:rsidRPr="001E6546">
              <w:rPr>
                <w:rFonts w:ascii="Times New Roman" w:hAnsi="Times New Roman" w:cs="Times New Roman"/>
                <w:b/>
                <w:bCs/>
                <w:vertAlign w:val="subscript"/>
              </w:rPr>
              <w:t>6</w:t>
            </w:r>
          </w:p>
        </w:tc>
        <w:tc>
          <w:tcPr>
            <w:tcW w:w="352" w:type="dxa"/>
          </w:tcPr>
          <w:p w14:paraId="2FD11432" w14:textId="77777777" w:rsidR="006D759A" w:rsidRPr="00AE6807" w:rsidRDefault="006D759A" w:rsidP="00AA1A88">
            <w:pPr>
              <w:widowControl w:val="0"/>
              <w:autoSpaceDE w:val="0"/>
              <w:autoSpaceDN w:val="0"/>
              <w:adjustRightInd w:val="0"/>
              <w:rPr>
                <w:b/>
              </w:rPr>
            </w:pPr>
            <w:r w:rsidRPr="00AE6807">
              <w:rPr>
                <w:b/>
              </w:rPr>
              <w:t>:</w:t>
            </w:r>
          </w:p>
        </w:tc>
        <w:tc>
          <w:tcPr>
            <w:tcW w:w="7779" w:type="dxa"/>
          </w:tcPr>
          <w:p w14:paraId="03009903" w14:textId="77777777" w:rsidR="006D759A" w:rsidRDefault="006D759A" w:rsidP="00AA1A88">
            <w:pPr>
              <w:pStyle w:val="Default"/>
              <w:widowControl w:val="0"/>
              <w:spacing w:line="276" w:lineRule="auto"/>
              <w:jc w:val="both"/>
              <w:rPr>
                <w:rFonts w:ascii="Times New Roman" w:hAnsi="Times New Roman" w:cs="Times New Roman"/>
              </w:rPr>
            </w:pPr>
            <w:r w:rsidRPr="006D759A">
              <w:rPr>
                <w:rFonts w:ascii="Times New Roman" w:hAnsi="Times New Roman" w:cs="Times New Roman"/>
              </w:rPr>
              <w:t xml:space="preserve">Popular variety + Deep summer </w:t>
            </w:r>
            <w:proofErr w:type="spellStart"/>
            <w:r w:rsidRPr="006D759A">
              <w:rPr>
                <w:rFonts w:ascii="Times New Roman" w:hAnsi="Times New Roman" w:cs="Times New Roman"/>
              </w:rPr>
              <w:t>ploughing</w:t>
            </w:r>
            <w:proofErr w:type="spellEnd"/>
            <w:r w:rsidRPr="006D759A">
              <w:rPr>
                <w:rFonts w:ascii="Times New Roman" w:hAnsi="Times New Roman" w:cs="Times New Roman"/>
              </w:rPr>
              <w:t xml:space="preserve"> with </w:t>
            </w:r>
            <w:proofErr w:type="spellStart"/>
            <w:r w:rsidRPr="006D759A">
              <w:rPr>
                <w:rFonts w:ascii="Times New Roman" w:hAnsi="Times New Roman" w:cs="Times New Roman"/>
              </w:rPr>
              <w:t>mould</w:t>
            </w:r>
            <w:proofErr w:type="spellEnd"/>
            <w:r w:rsidRPr="006D759A">
              <w:rPr>
                <w:rFonts w:ascii="Times New Roman" w:hAnsi="Times New Roman" w:cs="Times New Roman"/>
              </w:rPr>
              <w:t xml:space="preserve"> board plough + Soil application of </w:t>
            </w:r>
            <w:r w:rsidRPr="006D759A">
              <w:rPr>
                <w:rFonts w:ascii="Times New Roman" w:hAnsi="Times New Roman" w:cs="Times New Roman"/>
                <w:i/>
              </w:rPr>
              <w:t>Trichoderma</w:t>
            </w:r>
            <w:r w:rsidRPr="006D759A">
              <w:rPr>
                <w:rFonts w:ascii="Times New Roman" w:hAnsi="Times New Roman" w:cs="Times New Roman"/>
              </w:rPr>
              <w:t xml:space="preserve"> @ 4kg/ha enriched in FYM + Seed treatment with Tebuconazole 2DS 1.5g/kg seed+ Soil application of </w:t>
            </w:r>
            <w:r w:rsidRPr="006D759A">
              <w:rPr>
                <w:rFonts w:ascii="Times New Roman" w:hAnsi="Times New Roman" w:cs="Times New Roman"/>
                <w:i/>
                <w:iCs/>
              </w:rPr>
              <w:t xml:space="preserve">Trichoderma </w:t>
            </w:r>
            <w:r w:rsidRPr="006D759A">
              <w:rPr>
                <w:rFonts w:ascii="Times New Roman" w:hAnsi="Times New Roman" w:cs="Times New Roman"/>
              </w:rPr>
              <w:t>@ 4 kg/ ha enriched in 250 kg FYM/ha at 35 and 80 DAS</w:t>
            </w:r>
          </w:p>
          <w:p w14:paraId="48FAA935" w14:textId="77777777" w:rsidR="006D759A" w:rsidRPr="006D759A" w:rsidRDefault="006D759A" w:rsidP="00AA1A88">
            <w:pPr>
              <w:pStyle w:val="Default"/>
              <w:widowControl w:val="0"/>
              <w:spacing w:line="276" w:lineRule="auto"/>
              <w:jc w:val="both"/>
              <w:rPr>
                <w:rFonts w:ascii="Times New Roman" w:hAnsi="Times New Roman" w:cs="Times New Roman"/>
                <w:b/>
                <w:sz w:val="10"/>
              </w:rPr>
            </w:pPr>
          </w:p>
        </w:tc>
      </w:tr>
      <w:tr w:rsidR="006D759A" w:rsidRPr="00AE6807" w14:paraId="0773FC29" w14:textId="77777777" w:rsidTr="00AA1A88">
        <w:trPr>
          <w:trHeight w:val="467"/>
        </w:trPr>
        <w:tc>
          <w:tcPr>
            <w:tcW w:w="617" w:type="dxa"/>
          </w:tcPr>
          <w:p w14:paraId="7BF79E82" w14:textId="77777777" w:rsidR="006D759A" w:rsidRPr="006D759A" w:rsidRDefault="006D759A" w:rsidP="00AA1A88">
            <w:pPr>
              <w:widowControl w:val="0"/>
              <w:autoSpaceDE w:val="0"/>
              <w:autoSpaceDN w:val="0"/>
              <w:adjustRightInd w:val="0"/>
              <w:rPr>
                <w:rFonts w:ascii="Times New Roman" w:hAnsi="Times New Roman" w:cs="Times New Roman"/>
                <w:b/>
              </w:rPr>
            </w:pPr>
            <w:r w:rsidRPr="006D759A">
              <w:rPr>
                <w:rFonts w:ascii="Times New Roman" w:hAnsi="Times New Roman" w:cs="Times New Roman"/>
                <w:b/>
                <w:bCs/>
              </w:rPr>
              <w:t>T</w:t>
            </w:r>
            <w:r w:rsidRPr="001E6546">
              <w:rPr>
                <w:rFonts w:ascii="Times New Roman" w:hAnsi="Times New Roman" w:cs="Times New Roman"/>
                <w:b/>
                <w:bCs/>
                <w:vertAlign w:val="subscript"/>
              </w:rPr>
              <w:t>7</w:t>
            </w:r>
          </w:p>
        </w:tc>
        <w:tc>
          <w:tcPr>
            <w:tcW w:w="352" w:type="dxa"/>
          </w:tcPr>
          <w:p w14:paraId="6588E40D" w14:textId="77777777" w:rsidR="006D759A" w:rsidRPr="00AE6807" w:rsidRDefault="006D759A" w:rsidP="00AA1A88">
            <w:pPr>
              <w:widowControl w:val="0"/>
              <w:autoSpaceDE w:val="0"/>
              <w:autoSpaceDN w:val="0"/>
              <w:adjustRightInd w:val="0"/>
              <w:rPr>
                <w:b/>
              </w:rPr>
            </w:pPr>
            <w:r w:rsidRPr="00AE6807">
              <w:rPr>
                <w:b/>
              </w:rPr>
              <w:t>:</w:t>
            </w:r>
          </w:p>
        </w:tc>
        <w:tc>
          <w:tcPr>
            <w:tcW w:w="7779" w:type="dxa"/>
          </w:tcPr>
          <w:p w14:paraId="4FA1A641" w14:textId="77777777" w:rsidR="006D759A" w:rsidRPr="006D759A" w:rsidRDefault="006D759A" w:rsidP="006D759A">
            <w:pPr>
              <w:widowControl w:val="0"/>
              <w:autoSpaceDE w:val="0"/>
              <w:autoSpaceDN w:val="0"/>
              <w:adjustRightInd w:val="0"/>
              <w:rPr>
                <w:rFonts w:ascii="Times New Roman" w:hAnsi="Times New Roman" w:cs="Times New Roman"/>
                <w:b/>
              </w:rPr>
            </w:pPr>
            <w:r w:rsidRPr="006D759A">
              <w:rPr>
                <w:rFonts w:ascii="Times New Roman" w:hAnsi="Times New Roman" w:cs="Times New Roman"/>
              </w:rPr>
              <w:t xml:space="preserve">Deep </w:t>
            </w:r>
            <w:r>
              <w:rPr>
                <w:rFonts w:ascii="Times New Roman" w:hAnsi="Times New Roman" w:cs="Times New Roman"/>
              </w:rPr>
              <w:t>S</w:t>
            </w:r>
            <w:r w:rsidRPr="006D759A">
              <w:rPr>
                <w:rFonts w:ascii="Times New Roman" w:hAnsi="Times New Roman" w:cs="Times New Roman"/>
              </w:rPr>
              <w:t xml:space="preserve">ummer </w:t>
            </w:r>
            <w:r>
              <w:rPr>
                <w:rFonts w:ascii="Times New Roman" w:hAnsi="Times New Roman" w:cs="Times New Roman"/>
              </w:rPr>
              <w:t>P</w:t>
            </w:r>
            <w:r w:rsidRPr="006D759A">
              <w:rPr>
                <w:rFonts w:ascii="Times New Roman" w:hAnsi="Times New Roman" w:cs="Times New Roman"/>
              </w:rPr>
              <w:t>loughing</w:t>
            </w:r>
          </w:p>
        </w:tc>
      </w:tr>
      <w:tr w:rsidR="006D759A" w:rsidRPr="00AE6807" w14:paraId="78233734" w14:textId="77777777" w:rsidTr="00AA1A88">
        <w:trPr>
          <w:trHeight w:val="467"/>
        </w:trPr>
        <w:tc>
          <w:tcPr>
            <w:tcW w:w="617" w:type="dxa"/>
          </w:tcPr>
          <w:p w14:paraId="079D5DA1" w14:textId="77777777" w:rsidR="006D759A" w:rsidRPr="006D759A" w:rsidRDefault="006D759A" w:rsidP="00AA1A88">
            <w:pPr>
              <w:widowControl w:val="0"/>
              <w:autoSpaceDE w:val="0"/>
              <w:autoSpaceDN w:val="0"/>
              <w:adjustRightInd w:val="0"/>
              <w:rPr>
                <w:rFonts w:ascii="Times New Roman" w:hAnsi="Times New Roman" w:cs="Times New Roman"/>
                <w:b/>
                <w:bCs/>
              </w:rPr>
            </w:pPr>
            <w:r w:rsidRPr="006D759A">
              <w:rPr>
                <w:rFonts w:ascii="Times New Roman" w:hAnsi="Times New Roman" w:cs="Times New Roman"/>
                <w:b/>
                <w:bCs/>
              </w:rPr>
              <w:t>T</w:t>
            </w:r>
            <w:r w:rsidRPr="001E6546">
              <w:rPr>
                <w:rFonts w:ascii="Times New Roman" w:hAnsi="Times New Roman" w:cs="Times New Roman"/>
                <w:b/>
                <w:bCs/>
                <w:vertAlign w:val="subscript"/>
              </w:rPr>
              <w:t>8</w:t>
            </w:r>
          </w:p>
        </w:tc>
        <w:tc>
          <w:tcPr>
            <w:tcW w:w="352" w:type="dxa"/>
          </w:tcPr>
          <w:p w14:paraId="3B1DADD3" w14:textId="77777777" w:rsidR="006D759A" w:rsidRPr="00AE6807" w:rsidRDefault="006D759A" w:rsidP="00AA1A88">
            <w:pPr>
              <w:widowControl w:val="0"/>
              <w:autoSpaceDE w:val="0"/>
              <w:autoSpaceDN w:val="0"/>
              <w:adjustRightInd w:val="0"/>
              <w:rPr>
                <w:b/>
              </w:rPr>
            </w:pPr>
            <w:r w:rsidRPr="00AE6807">
              <w:rPr>
                <w:b/>
              </w:rPr>
              <w:t>:</w:t>
            </w:r>
          </w:p>
        </w:tc>
        <w:tc>
          <w:tcPr>
            <w:tcW w:w="7779" w:type="dxa"/>
          </w:tcPr>
          <w:p w14:paraId="7CA2444D" w14:textId="77777777" w:rsidR="006D759A" w:rsidRPr="006D759A" w:rsidRDefault="006D759A" w:rsidP="006D759A">
            <w:pPr>
              <w:widowControl w:val="0"/>
              <w:autoSpaceDE w:val="0"/>
              <w:autoSpaceDN w:val="0"/>
              <w:adjustRightInd w:val="0"/>
              <w:rPr>
                <w:rFonts w:ascii="Times New Roman" w:hAnsi="Times New Roman" w:cs="Times New Roman"/>
              </w:rPr>
            </w:pPr>
            <w:r w:rsidRPr="006D759A">
              <w:rPr>
                <w:rFonts w:ascii="Times New Roman" w:hAnsi="Times New Roman" w:cs="Times New Roman"/>
              </w:rPr>
              <w:t xml:space="preserve">Farmers </w:t>
            </w:r>
            <w:r>
              <w:rPr>
                <w:rFonts w:ascii="Times New Roman" w:hAnsi="Times New Roman" w:cs="Times New Roman"/>
              </w:rPr>
              <w:t>P</w:t>
            </w:r>
            <w:r w:rsidRPr="006D759A">
              <w:rPr>
                <w:rFonts w:ascii="Times New Roman" w:hAnsi="Times New Roman" w:cs="Times New Roman"/>
              </w:rPr>
              <w:t>ractice</w:t>
            </w:r>
          </w:p>
        </w:tc>
      </w:tr>
      <w:tr w:rsidR="006D759A" w:rsidRPr="00AE6807" w14:paraId="03B1D94A" w14:textId="77777777" w:rsidTr="00AA1A88">
        <w:trPr>
          <w:trHeight w:val="467"/>
        </w:trPr>
        <w:tc>
          <w:tcPr>
            <w:tcW w:w="617" w:type="dxa"/>
          </w:tcPr>
          <w:p w14:paraId="7A09C232" w14:textId="77777777" w:rsidR="006D759A" w:rsidRPr="006D759A" w:rsidRDefault="006D759A" w:rsidP="00AA1A88">
            <w:pPr>
              <w:widowControl w:val="0"/>
              <w:autoSpaceDE w:val="0"/>
              <w:autoSpaceDN w:val="0"/>
              <w:adjustRightInd w:val="0"/>
              <w:rPr>
                <w:rFonts w:ascii="Times New Roman" w:hAnsi="Times New Roman" w:cs="Times New Roman"/>
                <w:b/>
                <w:bCs/>
              </w:rPr>
            </w:pPr>
            <w:r w:rsidRPr="006D759A">
              <w:rPr>
                <w:rFonts w:ascii="Times New Roman" w:hAnsi="Times New Roman" w:cs="Times New Roman"/>
                <w:b/>
                <w:bCs/>
              </w:rPr>
              <w:t>T</w:t>
            </w:r>
            <w:r w:rsidRPr="001E6546">
              <w:rPr>
                <w:rFonts w:ascii="Times New Roman" w:hAnsi="Times New Roman" w:cs="Times New Roman"/>
                <w:b/>
                <w:bCs/>
                <w:vertAlign w:val="subscript"/>
              </w:rPr>
              <w:t>9</w:t>
            </w:r>
          </w:p>
        </w:tc>
        <w:tc>
          <w:tcPr>
            <w:tcW w:w="352" w:type="dxa"/>
          </w:tcPr>
          <w:p w14:paraId="636BDF30" w14:textId="77777777" w:rsidR="006D759A" w:rsidRPr="00AE6807" w:rsidRDefault="006D759A" w:rsidP="00AA1A88">
            <w:pPr>
              <w:widowControl w:val="0"/>
              <w:autoSpaceDE w:val="0"/>
              <w:autoSpaceDN w:val="0"/>
              <w:adjustRightInd w:val="0"/>
              <w:rPr>
                <w:b/>
              </w:rPr>
            </w:pPr>
            <w:r w:rsidRPr="00AE6807">
              <w:rPr>
                <w:b/>
              </w:rPr>
              <w:t>:</w:t>
            </w:r>
          </w:p>
        </w:tc>
        <w:tc>
          <w:tcPr>
            <w:tcW w:w="7779" w:type="dxa"/>
          </w:tcPr>
          <w:p w14:paraId="3C5E2B59" w14:textId="77777777" w:rsidR="006D759A" w:rsidRPr="006D759A" w:rsidRDefault="006D759A" w:rsidP="00AA1A88">
            <w:pPr>
              <w:widowControl w:val="0"/>
              <w:autoSpaceDE w:val="0"/>
              <w:autoSpaceDN w:val="0"/>
              <w:adjustRightInd w:val="0"/>
              <w:rPr>
                <w:rFonts w:ascii="Times New Roman" w:hAnsi="Times New Roman" w:cs="Times New Roman"/>
              </w:rPr>
            </w:pPr>
            <w:commentRangeStart w:id="2"/>
            <w:r w:rsidRPr="006D759A">
              <w:rPr>
                <w:rFonts w:ascii="Times New Roman" w:hAnsi="Times New Roman" w:cs="Times New Roman"/>
              </w:rPr>
              <w:t>Control</w:t>
            </w:r>
            <w:commentRangeEnd w:id="2"/>
            <w:r w:rsidR="003C55D2">
              <w:rPr>
                <w:rStyle w:val="CommentReference"/>
              </w:rPr>
              <w:commentReference w:id="2"/>
            </w:r>
          </w:p>
        </w:tc>
      </w:tr>
    </w:tbl>
    <w:p w14:paraId="58E9AB32" w14:textId="77777777" w:rsidR="008048E9" w:rsidRPr="00031B41" w:rsidRDefault="008048E9" w:rsidP="0087608E">
      <w:pPr>
        <w:rPr>
          <w:rFonts w:ascii="Times New Roman" w:hAnsi="Times New Roman" w:cs="Times New Roman"/>
          <w:b/>
          <w:sz w:val="6"/>
          <w:szCs w:val="24"/>
        </w:rPr>
      </w:pPr>
    </w:p>
    <w:p w14:paraId="175989AA" w14:textId="77777777" w:rsidR="001A2141" w:rsidRDefault="00647A74" w:rsidP="00B645F8">
      <w:pPr>
        <w:pStyle w:val="ListParagraph"/>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 </w:t>
      </w:r>
      <w:r w:rsidR="002C7360" w:rsidRPr="002C7360">
        <w:rPr>
          <w:rFonts w:ascii="Times New Roman" w:hAnsi="Times New Roman" w:cs="Times New Roman"/>
          <w:b/>
          <w:bCs/>
          <w:color w:val="000000"/>
          <w:sz w:val="24"/>
          <w:szCs w:val="24"/>
        </w:rPr>
        <w:t>RESULTS AND DISCUSSION</w:t>
      </w:r>
    </w:p>
    <w:p w14:paraId="6102F2D5" w14:textId="77777777" w:rsidR="00E52BBE" w:rsidRPr="00BD15BE" w:rsidRDefault="00224CE7" w:rsidP="005175A2">
      <w:pPr>
        <w:spacing w:line="36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3C4598">
        <w:rPr>
          <w:rFonts w:ascii="Times New Roman" w:hAnsi="Times New Roman" w:cs="Times New Roman"/>
          <w:sz w:val="24"/>
          <w:szCs w:val="24"/>
        </w:rPr>
        <w:t xml:space="preserve">The pooled results of the three years (2017-18, 2018-19 and 2019-20) trial data indicated that, all the treatments recorded germination percentage more than </w:t>
      </w:r>
      <w:commentRangeStart w:id="3"/>
      <w:r w:rsidRPr="003C4598">
        <w:rPr>
          <w:rFonts w:ascii="Times New Roman" w:hAnsi="Times New Roman" w:cs="Times New Roman"/>
          <w:sz w:val="24"/>
          <w:szCs w:val="24"/>
        </w:rPr>
        <w:t xml:space="preserve">80.0 </w:t>
      </w:r>
      <w:commentRangeEnd w:id="3"/>
      <w:r w:rsidR="003C55D2">
        <w:rPr>
          <w:rStyle w:val="CommentReference"/>
        </w:rPr>
        <w:commentReference w:id="3"/>
      </w:r>
      <w:r w:rsidRPr="003C4598">
        <w:rPr>
          <w:rFonts w:ascii="Times New Roman" w:hAnsi="Times New Roman" w:cs="Times New Roman"/>
          <w:sz w:val="24"/>
          <w:szCs w:val="24"/>
        </w:rPr>
        <w:t xml:space="preserve">per cent. Among the nine </w:t>
      </w:r>
      <w:r w:rsidR="001E6546">
        <w:rPr>
          <w:rFonts w:ascii="Times New Roman" w:hAnsi="Times New Roman" w:cs="Times New Roman"/>
          <w:sz w:val="24"/>
          <w:szCs w:val="24"/>
        </w:rPr>
        <w:t xml:space="preserve">modules / </w:t>
      </w:r>
      <w:r w:rsidRPr="003C4598">
        <w:rPr>
          <w:rFonts w:ascii="Times New Roman" w:hAnsi="Times New Roman" w:cs="Times New Roman"/>
          <w:sz w:val="24"/>
          <w:szCs w:val="24"/>
        </w:rPr>
        <w:t>treatments tested, T</w:t>
      </w:r>
      <w:r w:rsidRPr="001E6546">
        <w:rPr>
          <w:rFonts w:ascii="Times New Roman" w:hAnsi="Times New Roman" w:cs="Times New Roman"/>
          <w:sz w:val="24"/>
          <w:szCs w:val="24"/>
          <w:vertAlign w:val="subscript"/>
        </w:rPr>
        <w:t>4</w:t>
      </w:r>
      <w:r w:rsidRPr="003C4598">
        <w:rPr>
          <w:rFonts w:ascii="Times New Roman" w:hAnsi="Times New Roman" w:cs="Times New Roman"/>
          <w:sz w:val="24"/>
          <w:szCs w:val="24"/>
        </w:rPr>
        <w:t xml:space="preserve"> treatment </w:t>
      </w:r>
      <w:r w:rsidRPr="003C4598">
        <w:rPr>
          <w:rFonts w:ascii="Times New Roman" w:hAnsi="Times New Roman" w:cs="Times New Roman"/>
          <w:i/>
          <w:sz w:val="24"/>
          <w:szCs w:val="24"/>
        </w:rPr>
        <w:t>i.e</w:t>
      </w:r>
      <w:r w:rsidRPr="003C4598">
        <w:rPr>
          <w:rFonts w:ascii="Times New Roman" w:hAnsi="Times New Roman" w:cs="Times New Roman"/>
          <w:sz w:val="24"/>
          <w:szCs w:val="24"/>
        </w:rPr>
        <w:t xml:space="preserve">. </w:t>
      </w:r>
      <w:r w:rsidRPr="006D759A">
        <w:rPr>
          <w:rFonts w:ascii="Times New Roman" w:hAnsi="Times New Roman" w:cs="Times New Roman"/>
        </w:rPr>
        <w:t xml:space="preserve">Deep summer </w:t>
      </w:r>
      <w:proofErr w:type="spellStart"/>
      <w:r w:rsidRPr="006D759A">
        <w:rPr>
          <w:rFonts w:ascii="Times New Roman" w:hAnsi="Times New Roman" w:cs="Times New Roman"/>
        </w:rPr>
        <w:t>ploughing</w:t>
      </w:r>
      <w:proofErr w:type="spellEnd"/>
      <w:r w:rsidRPr="006D759A">
        <w:rPr>
          <w:rFonts w:ascii="Times New Roman" w:hAnsi="Times New Roman" w:cs="Times New Roman"/>
        </w:rPr>
        <w:t xml:space="preserve"> with </w:t>
      </w:r>
      <w:proofErr w:type="spellStart"/>
      <w:r w:rsidRPr="006D759A">
        <w:rPr>
          <w:rFonts w:ascii="Times New Roman" w:hAnsi="Times New Roman" w:cs="Times New Roman"/>
        </w:rPr>
        <w:t>mould</w:t>
      </w:r>
      <w:proofErr w:type="spellEnd"/>
      <w:r w:rsidRPr="006D759A">
        <w:rPr>
          <w:rFonts w:ascii="Times New Roman" w:hAnsi="Times New Roman" w:cs="Times New Roman"/>
        </w:rPr>
        <w:t xml:space="preserve"> board plough + Soil application of </w:t>
      </w:r>
      <w:r w:rsidRPr="006D759A">
        <w:rPr>
          <w:rFonts w:ascii="Times New Roman" w:hAnsi="Times New Roman" w:cs="Times New Roman"/>
          <w:i/>
        </w:rPr>
        <w:t>Trichoderma</w:t>
      </w:r>
      <w:r w:rsidRPr="006D759A">
        <w:rPr>
          <w:rFonts w:ascii="Times New Roman" w:hAnsi="Times New Roman" w:cs="Times New Roman"/>
        </w:rPr>
        <w:t xml:space="preserve"> @ 4kg/ha enriched in FYM + Seed treatment with Tebuconazole 2DS 1.5 g/kg of seeds followed by seed treatment with PGPR @ 625 g for  per kg seeds + Soil application of </w:t>
      </w:r>
      <w:r w:rsidRPr="006D759A">
        <w:rPr>
          <w:rFonts w:ascii="Times New Roman" w:hAnsi="Times New Roman" w:cs="Times New Roman"/>
          <w:i/>
          <w:iCs/>
        </w:rPr>
        <w:t xml:space="preserve">Trichoderma </w:t>
      </w:r>
      <w:r w:rsidRPr="006D759A">
        <w:rPr>
          <w:rFonts w:ascii="Times New Roman" w:hAnsi="Times New Roman" w:cs="Times New Roman"/>
        </w:rPr>
        <w:t>@ 4 kg/ ha enriched in 250 kg FYM/ha at 35 and 70 DAS</w:t>
      </w:r>
      <w:r>
        <w:rPr>
          <w:rFonts w:ascii="Times New Roman" w:hAnsi="Times New Roman" w:cs="Times New Roman"/>
        </w:rPr>
        <w:t xml:space="preserve"> </w:t>
      </w:r>
      <w:r w:rsidRPr="003C4598">
        <w:rPr>
          <w:rFonts w:ascii="Times New Roman" w:hAnsi="Times New Roman" w:cs="Times New Roman"/>
          <w:sz w:val="24"/>
          <w:szCs w:val="24"/>
        </w:rPr>
        <w:t xml:space="preserve"> recorded </w:t>
      </w:r>
      <w:r>
        <w:rPr>
          <w:rFonts w:ascii="Times New Roman" w:hAnsi="Times New Roman" w:cs="Times New Roman"/>
          <w:sz w:val="24"/>
          <w:szCs w:val="24"/>
        </w:rPr>
        <w:t>significantly highest Seed germination ( 87 %), significantly lowest Collar rot incidence (5.31 % ),  Stem rot incidence at harvest (11.0 %), Pod rot incidence ( 2.60 % ) and at the same time this treatment also showed significantly highest pod  ( 1521 kg/ha) and haulm yield (3235</w:t>
      </w:r>
      <w:r w:rsidRPr="00957BFE">
        <w:rPr>
          <w:rFonts w:ascii="Times New Roman" w:hAnsi="Times New Roman" w:cs="Times New Roman"/>
          <w:sz w:val="24"/>
          <w:szCs w:val="24"/>
        </w:rPr>
        <w:t xml:space="preserve"> </w:t>
      </w:r>
      <w:r>
        <w:rPr>
          <w:rFonts w:ascii="Times New Roman" w:hAnsi="Times New Roman" w:cs="Times New Roman"/>
          <w:sz w:val="24"/>
          <w:szCs w:val="24"/>
        </w:rPr>
        <w:t>kg/ha), respectively as compared to control and rest of the treatments. The  seed germination per cent, collar rot incidence, stem rot incidence at harvest, pod rot  incidence, pod yield and haulm yield in control treatment was 72.90%, 11.98%, 21.92%, 6.38%, 1150 kg/ha and 2374 kg/ha, respectively.</w:t>
      </w:r>
      <w:r w:rsidRPr="00600C12">
        <w:rPr>
          <w:rFonts w:ascii="Times New Roman" w:hAnsi="Times New Roman" w:cs="Times New Roman"/>
          <w:color w:val="FF0000"/>
          <w:sz w:val="24"/>
          <w:szCs w:val="24"/>
        </w:rPr>
        <w:t xml:space="preserve"> </w:t>
      </w:r>
      <w:r w:rsidR="00D73B58" w:rsidRPr="000563E0">
        <w:rPr>
          <w:rFonts w:ascii="Times New Roman" w:hAnsi="Times New Roman" w:cs="Times New Roman"/>
          <w:sz w:val="24"/>
          <w:szCs w:val="24"/>
        </w:rPr>
        <w:t xml:space="preserve">These research findings are in agreement with the earlier workers </w:t>
      </w:r>
      <w:proofErr w:type="spellStart"/>
      <w:r w:rsidR="00827BC6" w:rsidRPr="00827BC6">
        <w:rPr>
          <w:rFonts w:ascii="Times New Roman" w:hAnsi="Times New Roman" w:cs="Times New Roman"/>
          <w:sz w:val="24"/>
          <w:szCs w:val="24"/>
        </w:rPr>
        <w:t>Rakholia</w:t>
      </w:r>
      <w:proofErr w:type="spellEnd"/>
      <w:r w:rsidR="00827BC6" w:rsidRPr="00827BC6">
        <w:rPr>
          <w:rFonts w:ascii="Times New Roman" w:hAnsi="Times New Roman" w:cs="Times New Roman"/>
          <w:sz w:val="24"/>
          <w:szCs w:val="24"/>
        </w:rPr>
        <w:t xml:space="preserve"> and </w:t>
      </w:r>
      <w:proofErr w:type="spellStart"/>
      <w:r w:rsidR="00827BC6" w:rsidRPr="00827BC6">
        <w:rPr>
          <w:rFonts w:ascii="Times New Roman" w:hAnsi="Times New Roman" w:cs="Times New Roman"/>
          <w:sz w:val="24"/>
          <w:szCs w:val="24"/>
        </w:rPr>
        <w:t>Jadeja</w:t>
      </w:r>
      <w:proofErr w:type="spellEnd"/>
      <w:r w:rsidR="00827BC6" w:rsidRPr="00827BC6">
        <w:rPr>
          <w:rFonts w:ascii="Times New Roman" w:hAnsi="Times New Roman" w:cs="Times New Roman"/>
          <w:sz w:val="24"/>
          <w:szCs w:val="24"/>
        </w:rPr>
        <w:t xml:space="preserve"> (2010). They demonstrated that seed treatment with Tebuconazole 1.25 g/ kg was </w:t>
      </w:r>
      <w:r w:rsidR="00827BC6" w:rsidRPr="00827BC6">
        <w:rPr>
          <w:rFonts w:ascii="Times New Roman" w:hAnsi="Times New Roman" w:cs="Times New Roman"/>
          <w:sz w:val="24"/>
          <w:szCs w:val="24"/>
        </w:rPr>
        <w:lastRenderedPageBreak/>
        <w:t xml:space="preserve">effective in controlling </w:t>
      </w:r>
      <w:r w:rsidR="00827BC6" w:rsidRPr="00827BC6">
        <w:rPr>
          <w:rFonts w:ascii="Times New Roman" w:hAnsi="Times New Roman" w:cs="Times New Roman"/>
          <w:i/>
          <w:sz w:val="24"/>
          <w:szCs w:val="24"/>
        </w:rPr>
        <w:t xml:space="preserve">S. </w:t>
      </w:r>
      <w:proofErr w:type="spellStart"/>
      <w:r w:rsidR="00827BC6" w:rsidRPr="00827BC6">
        <w:rPr>
          <w:rFonts w:ascii="Times New Roman" w:hAnsi="Times New Roman" w:cs="Times New Roman"/>
          <w:i/>
          <w:sz w:val="24"/>
          <w:szCs w:val="24"/>
        </w:rPr>
        <w:t>rolfsii</w:t>
      </w:r>
      <w:proofErr w:type="spellEnd"/>
      <w:r w:rsidR="00827BC6" w:rsidRPr="00827BC6">
        <w:rPr>
          <w:rFonts w:ascii="Times New Roman" w:hAnsi="Times New Roman" w:cs="Times New Roman"/>
          <w:sz w:val="24"/>
          <w:szCs w:val="24"/>
        </w:rPr>
        <w:t xml:space="preserve"> and increasing pod yield in groundnut</w:t>
      </w:r>
      <w:r w:rsidR="001E6546">
        <w:rPr>
          <w:rFonts w:ascii="Times New Roman" w:hAnsi="Times New Roman" w:cs="Times New Roman"/>
          <w:sz w:val="24"/>
          <w:szCs w:val="24"/>
        </w:rPr>
        <w:t>.</w:t>
      </w:r>
      <w:r w:rsidR="00827BC6" w:rsidRPr="006E4175">
        <w:rPr>
          <w:rFonts w:ascii="Times New Roman" w:hAnsi="Times New Roman" w:cs="Times New Roman"/>
          <w:sz w:val="24"/>
          <w:szCs w:val="24"/>
        </w:rPr>
        <w:t xml:space="preserve"> </w:t>
      </w:r>
      <w:r w:rsidR="00D73B58" w:rsidRPr="006E4175">
        <w:rPr>
          <w:rFonts w:ascii="Times New Roman" w:hAnsi="Times New Roman" w:cs="Times New Roman"/>
          <w:sz w:val="24"/>
          <w:szCs w:val="24"/>
        </w:rPr>
        <w:t>(Annual Groundnut Workshop Report,</w:t>
      </w:r>
      <w:r w:rsidR="00827BC6">
        <w:rPr>
          <w:rFonts w:ascii="Times New Roman" w:hAnsi="Times New Roman" w:cs="Times New Roman"/>
          <w:sz w:val="24"/>
          <w:szCs w:val="24"/>
        </w:rPr>
        <w:t xml:space="preserve"> </w:t>
      </w:r>
      <w:r w:rsidR="00D73B58" w:rsidRPr="006E4175">
        <w:rPr>
          <w:rFonts w:ascii="Times New Roman" w:hAnsi="Times New Roman" w:cs="Times New Roman"/>
          <w:sz w:val="24"/>
          <w:szCs w:val="24"/>
        </w:rPr>
        <w:t>2016)</w:t>
      </w:r>
      <w:r w:rsidR="00D73B58">
        <w:rPr>
          <w:rFonts w:ascii="Times New Roman" w:hAnsi="Times New Roman" w:cs="Times New Roman"/>
          <w:sz w:val="24"/>
          <w:szCs w:val="24"/>
        </w:rPr>
        <w:t xml:space="preserve"> </w:t>
      </w:r>
      <w:r w:rsidR="00D73B58" w:rsidRPr="006E4175">
        <w:rPr>
          <w:rFonts w:ascii="Times New Roman" w:hAnsi="Times New Roman" w:cs="Times New Roman"/>
          <w:sz w:val="24"/>
          <w:szCs w:val="24"/>
        </w:rPr>
        <w:t xml:space="preserve">where deep summer ploughing with MB plough ,seed treatment with </w:t>
      </w:r>
      <w:r w:rsidR="00D73B58">
        <w:rPr>
          <w:rFonts w:ascii="Times New Roman" w:hAnsi="Times New Roman" w:cs="Times New Roman"/>
          <w:sz w:val="24"/>
          <w:szCs w:val="24"/>
        </w:rPr>
        <w:t>T</w:t>
      </w:r>
      <w:r w:rsidR="00D73B58" w:rsidRPr="006E4175">
        <w:rPr>
          <w:rFonts w:ascii="Times New Roman" w:hAnsi="Times New Roman" w:cs="Times New Roman"/>
          <w:sz w:val="24"/>
          <w:szCs w:val="24"/>
        </w:rPr>
        <w:t xml:space="preserve">ebuconazole and follow up soil application of </w:t>
      </w:r>
      <w:r w:rsidR="00D73B58" w:rsidRPr="006E4175">
        <w:rPr>
          <w:rFonts w:ascii="Times New Roman" w:hAnsi="Times New Roman" w:cs="Times New Roman"/>
          <w:i/>
          <w:sz w:val="24"/>
          <w:szCs w:val="24"/>
        </w:rPr>
        <w:t>T. viride</w:t>
      </w:r>
      <w:r w:rsidR="00D73B58" w:rsidRPr="006E4175">
        <w:rPr>
          <w:rFonts w:ascii="Times New Roman" w:hAnsi="Times New Roman" w:cs="Times New Roman"/>
          <w:sz w:val="24"/>
          <w:szCs w:val="24"/>
        </w:rPr>
        <w:t xml:space="preserve"> resulted in minimum disease incidence and higher pod yield than any other treatment</w:t>
      </w:r>
      <w:r w:rsidR="00D73B58">
        <w:t>.</w:t>
      </w:r>
      <w:r w:rsidR="00827BC6" w:rsidRPr="00827BC6">
        <w:rPr>
          <w:rFonts w:ascii="Times New Roman" w:hAnsi="Times New Roman" w:cs="Times New Roman"/>
          <w:color w:val="00B050"/>
          <w:sz w:val="24"/>
          <w:szCs w:val="24"/>
        </w:rPr>
        <w:t xml:space="preserve"> </w:t>
      </w:r>
      <w:r w:rsidR="004A1616" w:rsidRPr="00DE4718">
        <w:rPr>
          <w:rFonts w:ascii="Times New Roman" w:hAnsi="Times New Roman" w:cs="Times New Roman"/>
          <w:sz w:val="24"/>
          <w:szCs w:val="24"/>
        </w:rPr>
        <w:t xml:space="preserve">Jadon </w:t>
      </w:r>
      <w:r w:rsidR="004A1616" w:rsidRPr="00DE4718">
        <w:rPr>
          <w:rFonts w:ascii="Times New Roman" w:hAnsi="Times New Roman" w:cs="Times New Roman"/>
          <w:i/>
          <w:sz w:val="24"/>
          <w:szCs w:val="24"/>
        </w:rPr>
        <w:t>et al</w:t>
      </w:r>
      <w:r w:rsidR="004A1616" w:rsidRPr="00DE4718">
        <w:rPr>
          <w:rFonts w:ascii="Times New Roman" w:hAnsi="Times New Roman" w:cs="Times New Roman"/>
          <w:sz w:val="24"/>
          <w:szCs w:val="24"/>
        </w:rPr>
        <w:t xml:space="preserve">., </w:t>
      </w:r>
      <w:r w:rsidR="004A1616">
        <w:rPr>
          <w:rFonts w:ascii="Times New Roman" w:hAnsi="Times New Roman" w:cs="Times New Roman"/>
          <w:sz w:val="24"/>
          <w:szCs w:val="24"/>
        </w:rPr>
        <w:t>(</w:t>
      </w:r>
      <w:r w:rsidR="004A1616" w:rsidRPr="00DE4718">
        <w:rPr>
          <w:rFonts w:ascii="Times New Roman" w:hAnsi="Times New Roman" w:cs="Times New Roman"/>
          <w:sz w:val="24"/>
          <w:szCs w:val="24"/>
        </w:rPr>
        <w:t>2017</w:t>
      </w:r>
      <w:r w:rsidR="004A1616">
        <w:rPr>
          <w:rFonts w:ascii="Times New Roman" w:hAnsi="Times New Roman" w:cs="Times New Roman"/>
          <w:sz w:val="24"/>
          <w:szCs w:val="24"/>
        </w:rPr>
        <w:t xml:space="preserve">) conducted experiment </w:t>
      </w:r>
      <w:proofErr w:type="gramStart"/>
      <w:r w:rsidR="004A1616">
        <w:rPr>
          <w:rFonts w:ascii="Times New Roman" w:hAnsi="Times New Roman" w:cs="Times New Roman"/>
          <w:sz w:val="24"/>
          <w:szCs w:val="24"/>
        </w:rPr>
        <w:t>on  i</w:t>
      </w:r>
      <w:r w:rsidR="004A1616" w:rsidRPr="00DE4718">
        <w:rPr>
          <w:rFonts w:ascii="Times New Roman" w:hAnsi="Times New Roman" w:cs="Times New Roman"/>
          <w:sz w:val="24"/>
          <w:szCs w:val="24"/>
        </w:rPr>
        <w:t>ntegrated</w:t>
      </w:r>
      <w:proofErr w:type="gramEnd"/>
      <w:r w:rsidR="004A1616" w:rsidRPr="00DE4718">
        <w:rPr>
          <w:rFonts w:ascii="Times New Roman" w:hAnsi="Times New Roman" w:cs="Times New Roman"/>
          <w:sz w:val="24"/>
          <w:szCs w:val="24"/>
        </w:rPr>
        <w:t xml:space="preserve"> disease management of foliar and soil borne diseases with fungicides, Castor cake and </w:t>
      </w:r>
      <w:r w:rsidR="004A1616" w:rsidRPr="00A27E14">
        <w:rPr>
          <w:rFonts w:ascii="Times New Roman" w:hAnsi="Times New Roman" w:cs="Times New Roman"/>
          <w:i/>
          <w:sz w:val="24"/>
          <w:szCs w:val="24"/>
        </w:rPr>
        <w:t>Trichoderma</w:t>
      </w:r>
      <w:r w:rsidR="004A1616" w:rsidRPr="00DE4718">
        <w:rPr>
          <w:rFonts w:ascii="Times New Roman" w:hAnsi="Times New Roman" w:cs="Times New Roman"/>
          <w:sz w:val="24"/>
          <w:szCs w:val="24"/>
        </w:rPr>
        <w:t xml:space="preserve"> in </w:t>
      </w:r>
      <w:r w:rsidR="004A1616">
        <w:rPr>
          <w:rFonts w:ascii="Times New Roman" w:hAnsi="Times New Roman" w:cs="Times New Roman"/>
          <w:sz w:val="24"/>
          <w:szCs w:val="24"/>
        </w:rPr>
        <w:t>G</w:t>
      </w:r>
      <w:r w:rsidR="004A1616" w:rsidRPr="00DE4718">
        <w:rPr>
          <w:rFonts w:ascii="Times New Roman" w:hAnsi="Times New Roman" w:cs="Times New Roman"/>
          <w:sz w:val="24"/>
          <w:szCs w:val="24"/>
        </w:rPr>
        <w:t xml:space="preserve">roundnut </w:t>
      </w:r>
      <w:r w:rsidR="004A1616">
        <w:rPr>
          <w:rFonts w:ascii="Times New Roman" w:hAnsi="Times New Roman" w:cs="Times New Roman"/>
          <w:sz w:val="24"/>
          <w:szCs w:val="24"/>
        </w:rPr>
        <w:t>and</w:t>
      </w:r>
      <w:r w:rsidR="004A1616" w:rsidRPr="00DE4718">
        <w:rPr>
          <w:rFonts w:ascii="Times New Roman" w:hAnsi="Times New Roman" w:cs="Times New Roman"/>
          <w:sz w:val="24"/>
          <w:szCs w:val="24"/>
        </w:rPr>
        <w:t xml:space="preserve"> reported that, lowest incidence of soil borne diseases was recorded in seed treatment with </w:t>
      </w:r>
      <w:r w:rsidR="004A1616">
        <w:rPr>
          <w:rFonts w:ascii="Times New Roman" w:hAnsi="Times New Roman" w:cs="Times New Roman"/>
          <w:sz w:val="24"/>
          <w:szCs w:val="24"/>
        </w:rPr>
        <w:t>M</w:t>
      </w:r>
      <w:r w:rsidR="004A1616" w:rsidRPr="00DE4718">
        <w:rPr>
          <w:rFonts w:ascii="Times New Roman" w:hAnsi="Times New Roman" w:cs="Times New Roman"/>
          <w:sz w:val="24"/>
          <w:szCs w:val="24"/>
        </w:rPr>
        <w:t xml:space="preserve">ancozeb and seed treatment with </w:t>
      </w:r>
      <w:r w:rsidR="004A1616">
        <w:rPr>
          <w:rFonts w:ascii="Times New Roman" w:hAnsi="Times New Roman" w:cs="Times New Roman"/>
          <w:sz w:val="24"/>
          <w:szCs w:val="24"/>
        </w:rPr>
        <w:t>T</w:t>
      </w:r>
      <w:r w:rsidR="004A1616" w:rsidRPr="00DE4718">
        <w:rPr>
          <w:rFonts w:ascii="Times New Roman" w:hAnsi="Times New Roman" w:cs="Times New Roman"/>
          <w:sz w:val="24"/>
          <w:szCs w:val="24"/>
        </w:rPr>
        <w:t>ebuconazole compared to untreated control</w:t>
      </w:r>
      <w:r w:rsidR="004A1616">
        <w:rPr>
          <w:rFonts w:ascii="Times New Roman" w:hAnsi="Times New Roman" w:cs="Times New Roman"/>
          <w:sz w:val="24"/>
          <w:szCs w:val="24"/>
        </w:rPr>
        <w:t xml:space="preserve">. </w:t>
      </w:r>
      <w:r w:rsidR="00A072A2" w:rsidRPr="00223136">
        <w:rPr>
          <w:rFonts w:ascii="Times New Roman" w:hAnsi="Times New Roman" w:cs="Times New Roman"/>
          <w:sz w:val="24"/>
          <w:szCs w:val="24"/>
        </w:rPr>
        <w:t xml:space="preserve">Vineela </w:t>
      </w:r>
      <w:r w:rsidR="00A072A2" w:rsidRPr="00223136">
        <w:rPr>
          <w:rFonts w:ascii="Times New Roman" w:hAnsi="Times New Roman" w:cs="Times New Roman"/>
          <w:i/>
          <w:sz w:val="24"/>
          <w:szCs w:val="24"/>
        </w:rPr>
        <w:t>et al</w:t>
      </w:r>
      <w:r w:rsidR="00A072A2" w:rsidRPr="00223136">
        <w:rPr>
          <w:rFonts w:ascii="Times New Roman" w:hAnsi="Times New Roman" w:cs="Times New Roman"/>
          <w:sz w:val="24"/>
          <w:szCs w:val="24"/>
        </w:rPr>
        <w:t xml:space="preserve">., 2018 conducted field experiment during </w:t>
      </w:r>
      <w:r w:rsidR="00A072A2" w:rsidRPr="00223136">
        <w:rPr>
          <w:rFonts w:ascii="Times New Roman" w:hAnsi="Times New Roman" w:cs="Times New Roman"/>
          <w:i/>
          <w:sz w:val="24"/>
          <w:szCs w:val="24"/>
        </w:rPr>
        <w:t>Kharif</w:t>
      </w:r>
      <w:r w:rsidR="00A072A2" w:rsidRPr="00223136">
        <w:rPr>
          <w:rFonts w:ascii="Times New Roman" w:hAnsi="Times New Roman" w:cs="Times New Roman"/>
          <w:sz w:val="24"/>
          <w:szCs w:val="24"/>
        </w:rPr>
        <w:t xml:space="preserve"> 2016 and </w:t>
      </w:r>
      <w:r w:rsidR="00A072A2" w:rsidRPr="00223136">
        <w:rPr>
          <w:rFonts w:ascii="Times New Roman" w:hAnsi="Times New Roman" w:cs="Times New Roman"/>
          <w:i/>
          <w:sz w:val="24"/>
          <w:szCs w:val="24"/>
        </w:rPr>
        <w:t>Rabi-</w:t>
      </w:r>
      <w:r w:rsidR="000501EA">
        <w:rPr>
          <w:rFonts w:ascii="Times New Roman" w:hAnsi="Times New Roman" w:cs="Times New Roman"/>
          <w:i/>
          <w:sz w:val="24"/>
          <w:szCs w:val="24"/>
        </w:rPr>
        <w:t>s</w:t>
      </w:r>
      <w:r w:rsidR="00A072A2" w:rsidRPr="00223136">
        <w:rPr>
          <w:rFonts w:ascii="Times New Roman" w:hAnsi="Times New Roman" w:cs="Times New Roman"/>
          <w:i/>
          <w:sz w:val="24"/>
          <w:szCs w:val="24"/>
        </w:rPr>
        <w:t>ummer</w:t>
      </w:r>
      <w:r w:rsidR="00A072A2" w:rsidRPr="00223136">
        <w:rPr>
          <w:rFonts w:ascii="Times New Roman" w:hAnsi="Times New Roman" w:cs="Times New Roman"/>
          <w:sz w:val="24"/>
          <w:szCs w:val="24"/>
        </w:rPr>
        <w:t xml:space="preserve"> 2017 on Integrated management of soil borne diseases of Groundnut in coastal ecosystem of Odisha and reported that the treatment </w:t>
      </w:r>
      <w:proofErr w:type="spellStart"/>
      <w:r w:rsidR="00A072A2" w:rsidRPr="00223136">
        <w:rPr>
          <w:rFonts w:ascii="Times New Roman" w:hAnsi="Times New Roman" w:cs="Times New Roman"/>
          <w:i/>
          <w:sz w:val="24"/>
          <w:szCs w:val="24"/>
        </w:rPr>
        <w:t>i.e</w:t>
      </w:r>
      <w:proofErr w:type="spellEnd"/>
      <w:r w:rsidR="00A072A2" w:rsidRPr="00223136">
        <w:rPr>
          <w:rFonts w:ascii="Times New Roman" w:hAnsi="Times New Roman" w:cs="Times New Roman"/>
          <w:sz w:val="24"/>
          <w:szCs w:val="24"/>
        </w:rPr>
        <w:t xml:space="preserve"> Deep summer </w:t>
      </w:r>
      <w:proofErr w:type="spellStart"/>
      <w:r w:rsidR="00A072A2" w:rsidRPr="00223136">
        <w:rPr>
          <w:rFonts w:ascii="Times New Roman" w:hAnsi="Times New Roman" w:cs="Times New Roman"/>
          <w:sz w:val="24"/>
          <w:szCs w:val="24"/>
        </w:rPr>
        <w:t>ploughing</w:t>
      </w:r>
      <w:proofErr w:type="spellEnd"/>
      <w:r w:rsidR="00A072A2" w:rsidRPr="00223136">
        <w:rPr>
          <w:rFonts w:ascii="Times New Roman" w:hAnsi="Times New Roman" w:cs="Times New Roman"/>
          <w:sz w:val="24"/>
          <w:szCs w:val="24"/>
        </w:rPr>
        <w:t xml:space="preserve"> with </w:t>
      </w:r>
      <w:proofErr w:type="spellStart"/>
      <w:r w:rsidR="00A072A2" w:rsidRPr="00223136">
        <w:rPr>
          <w:rFonts w:ascii="Times New Roman" w:hAnsi="Times New Roman" w:cs="Times New Roman"/>
          <w:sz w:val="24"/>
          <w:szCs w:val="24"/>
        </w:rPr>
        <w:t>mould</w:t>
      </w:r>
      <w:proofErr w:type="spellEnd"/>
      <w:r w:rsidR="00A072A2" w:rsidRPr="00223136">
        <w:rPr>
          <w:rFonts w:ascii="Times New Roman" w:hAnsi="Times New Roman" w:cs="Times New Roman"/>
          <w:sz w:val="24"/>
          <w:szCs w:val="24"/>
        </w:rPr>
        <w:t xml:space="preserve"> board plough + Seed treatment with Tebuconazole 2DS 1.5 g/kg of seeds + Soil application of </w:t>
      </w:r>
      <w:proofErr w:type="spellStart"/>
      <w:r w:rsidR="00A072A2" w:rsidRPr="00223136">
        <w:rPr>
          <w:rFonts w:ascii="Times New Roman" w:hAnsi="Times New Roman" w:cs="Times New Roman"/>
          <w:i/>
          <w:sz w:val="24"/>
          <w:szCs w:val="24"/>
        </w:rPr>
        <w:t>T.viride</w:t>
      </w:r>
      <w:proofErr w:type="spellEnd"/>
      <w:r w:rsidR="00A072A2" w:rsidRPr="00223136">
        <w:rPr>
          <w:rFonts w:ascii="Times New Roman" w:hAnsi="Times New Roman" w:cs="Times New Roman"/>
          <w:sz w:val="24"/>
          <w:szCs w:val="24"/>
        </w:rPr>
        <w:t xml:space="preserve"> @ 4kg/ha enriched in 250 kg FYM /ha at 35 and 70 DAS was found most effective and  reduced both stem rot by 2.13 % and collar rot by 1.73 % incidence significantly and improved germination percentage 85.00 % and pod yield 1688 kg/ha. The same treatment  was also  found effective in reducing </w:t>
      </w:r>
      <w:proofErr w:type="spellStart"/>
      <w:r w:rsidR="00A072A2" w:rsidRPr="00223136">
        <w:rPr>
          <w:rFonts w:ascii="Times New Roman" w:hAnsi="Times New Roman" w:cs="Times New Roman"/>
          <w:sz w:val="24"/>
          <w:szCs w:val="24"/>
        </w:rPr>
        <w:t>collor</w:t>
      </w:r>
      <w:proofErr w:type="spellEnd"/>
      <w:r w:rsidR="00A072A2" w:rsidRPr="00223136">
        <w:rPr>
          <w:rFonts w:ascii="Times New Roman" w:hAnsi="Times New Roman" w:cs="Times New Roman"/>
          <w:sz w:val="24"/>
          <w:szCs w:val="24"/>
        </w:rPr>
        <w:t xml:space="preserve"> rot by 1.67 % ,stem rot by 2.00 % and improved pod yield up to 1967 kg/ ha during </w:t>
      </w:r>
      <w:r w:rsidR="00A072A2" w:rsidRPr="00223136">
        <w:rPr>
          <w:rFonts w:ascii="Times New Roman" w:hAnsi="Times New Roman" w:cs="Times New Roman"/>
          <w:i/>
          <w:sz w:val="24"/>
          <w:szCs w:val="24"/>
        </w:rPr>
        <w:t>Rabi-summer</w:t>
      </w:r>
      <w:r w:rsidR="00A072A2" w:rsidRPr="00223136">
        <w:rPr>
          <w:rFonts w:ascii="Times New Roman" w:hAnsi="Times New Roman" w:cs="Times New Roman"/>
          <w:sz w:val="24"/>
          <w:szCs w:val="24"/>
        </w:rPr>
        <w:t xml:space="preserve"> 2017.</w:t>
      </w:r>
      <w:r w:rsidR="00E52BBE" w:rsidRPr="00223136">
        <w:rPr>
          <w:rFonts w:ascii="Times New Roman" w:hAnsi="Times New Roman" w:cs="Times New Roman"/>
          <w:sz w:val="24"/>
          <w:szCs w:val="24"/>
        </w:rPr>
        <w:t xml:space="preserve"> </w:t>
      </w:r>
      <w:proofErr w:type="spellStart"/>
      <w:r w:rsidR="00E52BBE" w:rsidRPr="00223136">
        <w:rPr>
          <w:rFonts w:ascii="Times New Roman" w:hAnsi="Times New Roman" w:cs="Times New Roman"/>
          <w:bCs/>
          <w:sz w:val="24"/>
          <w:szCs w:val="24"/>
          <w:shd w:val="clear" w:color="auto" w:fill="FFFFFF"/>
        </w:rPr>
        <w:t>Ushamalini</w:t>
      </w:r>
      <w:proofErr w:type="spellEnd"/>
      <w:r w:rsidR="00E52BBE" w:rsidRPr="00223136">
        <w:rPr>
          <w:rFonts w:ascii="Times New Roman" w:hAnsi="Times New Roman" w:cs="Times New Roman"/>
          <w:bCs/>
          <w:sz w:val="24"/>
          <w:szCs w:val="24"/>
          <w:shd w:val="clear" w:color="auto" w:fill="FFFFFF"/>
        </w:rPr>
        <w:t xml:space="preserve"> </w:t>
      </w:r>
      <w:proofErr w:type="spellStart"/>
      <w:r w:rsidR="00E52BBE" w:rsidRPr="00223136">
        <w:rPr>
          <w:rFonts w:ascii="Times New Roman" w:hAnsi="Times New Roman" w:cs="Times New Roman"/>
          <w:bCs/>
          <w:sz w:val="24"/>
          <w:szCs w:val="24"/>
          <w:shd w:val="clear" w:color="auto" w:fill="FFFFFF"/>
        </w:rPr>
        <w:t>Chinnaswamy</w:t>
      </w:r>
      <w:proofErr w:type="spellEnd"/>
      <w:r w:rsidR="00E52BBE" w:rsidRPr="00223136">
        <w:rPr>
          <w:rFonts w:ascii="Times New Roman" w:hAnsi="Times New Roman" w:cs="Times New Roman"/>
          <w:bCs/>
          <w:sz w:val="24"/>
          <w:szCs w:val="24"/>
          <w:shd w:val="clear" w:color="auto" w:fill="FFFFFF"/>
        </w:rPr>
        <w:t xml:space="preserve">, 2022. </w:t>
      </w:r>
      <w:r w:rsidR="00E52BBE" w:rsidRPr="00223136">
        <w:rPr>
          <w:rFonts w:ascii="Times New Roman" w:hAnsi="Times New Roman" w:cs="Times New Roman"/>
          <w:sz w:val="24"/>
          <w:szCs w:val="24"/>
        </w:rPr>
        <w:t xml:space="preserve"> </w:t>
      </w:r>
      <w:commentRangeStart w:id="4"/>
      <w:proofErr w:type="gramStart"/>
      <w:r w:rsidR="00E52BBE" w:rsidRPr="00223136">
        <w:rPr>
          <w:rFonts w:ascii="Times New Roman" w:hAnsi="Times New Roman" w:cs="Times New Roman"/>
          <w:sz w:val="24"/>
          <w:szCs w:val="24"/>
        </w:rPr>
        <w:t>Conducted  experiment</w:t>
      </w:r>
      <w:proofErr w:type="gramEnd"/>
      <w:r w:rsidR="00E52BBE" w:rsidRPr="00223136">
        <w:rPr>
          <w:rFonts w:ascii="Times New Roman" w:hAnsi="Times New Roman" w:cs="Times New Roman"/>
          <w:sz w:val="24"/>
          <w:szCs w:val="24"/>
        </w:rPr>
        <w:t xml:space="preserve"> </w:t>
      </w:r>
      <w:commentRangeEnd w:id="4"/>
      <w:r w:rsidR="003C55D2">
        <w:rPr>
          <w:rStyle w:val="CommentReference"/>
        </w:rPr>
        <w:commentReference w:id="4"/>
      </w:r>
      <w:r w:rsidR="00E52BBE" w:rsidRPr="00223136">
        <w:rPr>
          <w:rFonts w:ascii="Times New Roman" w:hAnsi="Times New Roman" w:cs="Times New Roman"/>
          <w:sz w:val="24"/>
          <w:szCs w:val="24"/>
        </w:rPr>
        <w:t xml:space="preserve">for the development of IPM module on  management of  soil borne diseases using fungicides and bio control agents. Among the nine modules tested, module with deep summer </w:t>
      </w:r>
      <w:proofErr w:type="spellStart"/>
      <w:r w:rsidR="00E52BBE" w:rsidRPr="00223136">
        <w:rPr>
          <w:rFonts w:ascii="Times New Roman" w:hAnsi="Times New Roman" w:cs="Times New Roman"/>
          <w:sz w:val="24"/>
          <w:szCs w:val="24"/>
        </w:rPr>
        <w:t>ploughing</w:t>
      </w:r>
      <w:proofErr w:type="spellEnd"/>
      <w:r w:rsidR="00E52BBE" w:rsidRPr="00223136">
        <w:rPr>
          <w:rFonts w:ascii="Times New Roman" w:hAnsi="Times New Roman" w:cs="Times New Roman"/>
          <w:sz w:val="24"/>
          <w:szCs w:val="24"/>
        </w:rPr>
        <w:t xml:space="preserve"> using </w:t>
      </w:r>
      <w:proofErr w:type="spellStart"/>
      <w:r w:rsidR="00E52BBE" w:rsidRPr="00223136">
        <w:rPr>
          <w:rFonts w:ascii="Times New Roman" w:hAnsi="Times New Roman" w:cs="Times New Roman"/>
          <w:sz w:val="24"/>
          <w:szCs w:val="24"/>
        </w:rPr>
        <w:t>mould</w:t>
      </w:r>
      <w:proofErr w:type="spellEnd"/>
      <w:r w:rsidR="00E52BBE" w:rsidRPr="00223136">
        <w:rPr>
          <w:rFonts w:ascii="Times New Roman" w:hAnsi="Times New Roman" w:cs="Times New Roman"/>
          <w:sz w:val="24"/>
          <w:szCs w:val="24"/>
        </w:rPr>
        <w:t xml:space="preserve"> board plough combined with soil application of </w:t>
      </w:r>
      <w:r w:rsidR="00E52BBE" w:rsidRPr="00223136">
        <w:rPr>
          <w:rFonts w:ascii="Times New Roman" w:hAnsi="Times New Roman" w:cs="Times New Roman"/>
          <w:i/>
          <w:sz w:val="24"/>
          <w:szCs w:val="24"/>
        </w:rPr>
        <w:t>Trichoderma</w:t>
      </w:r>
      <w:r w:rsidR="00E52BBE" w:rsidRPr="00223136">
        <w:rPr>
          <w:rFonts w:ascii="Times New Roman" w:hAnsi="Times New Roman" w:cs="Times New Roman"/>
          <w:sz w:val="24"/>
          <w:szCs w:val="24"/>
        </w:rPr>
        <w:t xml:space="preserve"> @ 4 kg/ ha enriched in 250 kg FYM/ha and seed treatment with Tebuconazole 2DS @ 1.5 g/kg seed recorded minimum incidence of stem rot (9.5 %) with </w:t>
      </w:r>
      <w:r w:rsidR="000501EA">
        <w:rPr>
          <w:rFonts w:ascii="Times New Roman" w:hAnsi="Times New Roman" w:cs="Times New Roman"/>
          <w:sz w:val="24"/>
          <w:szCs w:val="24"/>
        </w:rPr>
        <w:t>higher</w:t>
      </w:r>
      <w:r w:rsidR="00E52BBE" w:rsidRPr="00223136">
        <w:rPr>
          <w:rFonts w:ascii="Times New Roman" w:hAnsi="Times New Roman" w:cs="Times New Roman"/>
          <w:sz w:val="24"/>
          <w:szCs w:val="24"/>
        </w:rPr>
        <w:t xml:space="preserve"> pod and haulm yield of 2566 kg/ha and 6428 kg /ha respectively</w:t>
      </w:r>
      <w:r w:rsidR="0053496B">
        <w:rPr>
          <w:rFonts w:ascii="Times New Roman" w:hAnsi="Times New Roman" w:cs="Times New Roman"/>
          <w:sz w:val="20"/>
          <w:szCs w:val="20"/>
        </w:rPr>
        <w:t>.</w:t>
      </w:r>
    </w:p>
    <w:p w14:paraId="492AB86F" w14:textId="77777777" w:rsidR="00F27B43" w:rsidRDefault="00F27B43" w:rsidP="00B645F8">
      <w:pPr>
        <w:pStyle w:val="ListParagraph"/>
        <w:ind w:left="0"/>
        <w:jc w:val="both"/>
        <w:rPr>
          <w:rFonts w:ascii="Times New Roman" w:hAnsi="Times New Roman" w:cs="Times New Roman"/>
          <w:b/>
          <w:bCs/>
          <w:color w:val="000000"/>
          <w:sz w:val="18"/>
          <w:szCs w:val="18"/>
        </w:rPr>
        <w:sectPr w:rsidR="00F27B43" w:rsidSect="001A214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06F2591D" w14:textId="52F3791D" w:rsidR="00055343" w:rsidRPr="005E3E2D" w:rsidRDefault="00055343" w:rsidP="00055343">
      <w:pPr>
        <w:rPr>
          <w:rFonts w:ascii="Times New Roman" w:hAnsi="Times New Roman" w:cs="Times New Roman"/>
          <w:b/>
          <w:bCs/>
          <w:color w:val="000000"/>
          <w:sz w:val="20"/>
          <w:szCs w:val="18"/>
        </w:rPr>
      </w:pPr>
      <w:r w:rsidRPr="005E3E2D">
        <w:rPr>
          <w:rFonts w:ascii="Times New Roman" w:hAnsi="Times New Roman" w:cs="Times New Roman"/>
          <w:b/>
          <w:bCs/>
          <w:color w:val="000000"/>
          <w:sz w:val="20"/>
          <w:szCs w:val="18"/>
        </w:rPr>
        <w:lastRenderedPageBreak/>
        <w:t xml:space="preserve">Table </w:t>
      </w:r>
      <w:r w:rsidR="00BD385A">
        <w:rPr>
          <w:rFonts w:ascii="Times New Roman" w:hAnsi="Times New Roman" w:cs="Times New Roman"/>
          <w:b/>
          <w:bCs/>
          <w:color w:val="000000"/>
          <w:sz w:val="20"/>
          <w:szCs w:val="18"/>
        </w:rPr>
        <w:t>2</w:t>
      </w:r>
      <w:r w:rsidRPr="005E3E2D">
        <w:rPr>
          <w:rFonts w:ascii="Times New Roman" w:hAnsi="Times New Roman" w:cs="Times New Roman"/>
          <w:b/>
          <w:bCs/>
          <w:color w:val="000000"/>
          <w:sz w:val="20"/>
          <w:szCs w:val="18"/>
        </w:rPr>
        <w:t>. Validation of management modules for soil borne diseases</w:t>
      </w:r>
      <w:r w:rsidR="00AA1A88">
        <w:rPr>
          <w:rFonts w:ascii="Times New Roman" w:hAnsi="Times New Roman" w:cs="Times New Roman"/>
          <w:b/>
          <w:bCs/>
          <w:color w:val="000000"/>
          <w:sz w:val="20"/>
          <w:szCs w:val="18"/>
        </w:rPr>
        <w:t xml:space="preserve"> </w:t>
      </w:r>
      <w:proofErr w:type="gramStart"/>
      <w:r w:rsidR="00AA1A88">
        <w:rPr>
          <w:rFonts w:ascii="Times New Roman" w:hAnsi="Times New Roman" w:cs="Times New Roman"/>
          <w:b/>
          <w:bCs/>
          <w:color w:val="000000"/>
          <w:sz w:val="20"/>
          <w:szCs w:val="18"/>
        </w:rPr>
        <w:t>( Pooled</w:t>
      </w:r>
      <w:proofErr w:type="gramEnd"/>
      <w:r w:rsidR="00AA1A88">
        <w:rPr>
          <w:rFonts w:ascii="Times New Roman" w:hAnsi="Times New Roman" w:cs="Times New Roman"/>
          <w:b/>
          <w:bCs/>
          <w:color w:val="000000"/>
          <w:sz w:val="20"/>
          <w:szCs w:val="18"/>
        </w:rPr>
        <w:t xml:space="preserve"> data : 2017-18, 2018-19 and 2019-20 )</w:t>
      </w:r>
    </w:p>
    <w:tbl>
      <w:tblPr>
        <w:tblStyle w:val="TableGrid"/>
        <w:tblW w:w="5457" w:type="pct"/>
        <w:tblInd w:w="-522" w:type="dxa"/>
        <w:tblLayout w:type="fixed"/>
        <w:tblLook w:val="04A0" w:firstRow="1" w:lastRow="0" w:firstColumn="1" w:lastColumn="0" w:noHBand="0" w:noVBand="1"/>
      </w:tblPr>
      <w:tblGrid>
        <w:gridCol w:w="815"/>
        <w:gridCol w:w="918"/>
        <w:gridCol w:w="909"/>
        <w:gridCol w:w="871"/>
        <w:gridCol w:w="814"/>
        <w:gridCol w:w="900"/>
        <w:gridCol w:w="900"/>
        <w:gridCol w:w="840"/>
        <w:gridCol w:w="785"/>
        <w:gridCol w:w="892"/>
        <w:gridCol w:w="894"/>
        <w:gridCol w:w="897"/>
        <w:gridCol w:w="771"/>
        <w:gridCol w:w="897"/>
        <w:gridCol w:w="765"/>
        <w:gridCol w:w="802"/>
        <w:gridCol w:w="710"/>
      </w:tblGrid>
      <w:tr w:rsidR="00055343" w:rsidRPr="00D150E5" w14:paraId="4B1B09AB" w14:textId="77777777" w:rsidTr="00055343">
        <w:tc>
          <w:tcPr>
            <w:tcW w:w="283" w:type="pct"/>
            <w:vMerge w:val="restart"/>
          </w:tcPr>
          <w:p w14:paraId="1A515866" w14:textId="77777777" w:rsidR="00055343" w:rsidRPr="00D150E5" w:rsidRDefault="00742FB3" w:rsidP="00AA1A88">
            <w:pPr>
              <w:spacing w:line="360" w:lineRule="auto"/>
              <w:jc w:val="center"/>
              <w:rPr>
                <w:rFonts w:ascii="Times New Roman" w:hAnsi="Times New Roman" w:cs="Times New Roman"/>
                <w:b/>
                <w:bCs/>
                <w:color w:val="000000"/>
                <w:sz w:val="18"/>
                <w:szCs w:val="20"/>
              </w:rPr>
            </w:pPr>
            <w:r>
              <w:rPr>
                <w:rFonts w:ascii="Times New Roman" w:hAnsi="Times New Roman" w:cs="Times New Roman"/>
                <w:b/>
                <w:bCs/>
                <w:sz w:val="28"/>
                <w:szCs w:val="28"/>
              </w:rPr>
              <w:t xml:space="preserve"> </w:t>
            </w:r>
            <w:r w:rsidR="00055343" w:rsidRPr="00D150E5">
              <w:rPr>
                <w:rFonts w:ascii="Times New Roman" w:hAnsi="Times New Roman" w:cs="Times New Roman"/>
                <w:b/>
                <w:bCs/>
                <w:color w:val="000000"/>
                <w:sz w:val="18"/>
                <w:szCs w:val="20"/>
              </w:rPr>
              <w:t>Treat</w:t>
            </w:r>
          </w:p>
          <w:p w14:paraId="3DB8F0A2" w14:textId="77777777" w:rsidR="00055343" w:rsidRPr="00D150E5" w:rsidRDefault="00055343" w:rsidP="00AA1A88">
            <w:pPr>
              <w:spacing w:line="360" w:lineRule="auto"/>
              <w:jc w:val="center"/>
              <w:rPr>
                <w:rFonts w:ascii="Times New Roman" w:hAnsi="Times New Roman" w:cs="Times New Roman"/>
                <w:b/>
                <w:bCs/>
                <w:color w:val="000000"/>
                <w:sz w:val="18"/>
                <w:szCs w:val="20"/>
              </w:rPr>
            </w:pPr>
            <w:proofErr w:type="spellStart"/>
            <w:r w:rsidRPr="00D150E5">
              <w:rPr>
                <w:rFonts w:ascii="Times New Roman" w:hAnsi="Times New Roman" w:cs="Times New Roman"/>
                <w:b/>
                <w:bCs/>
                <w:color w:val="000000"/>
                <w:sz w:val="18"/>
                <w:szCs w:val="20"/>
              </w:rPr>
              <w:t>ments</w:t>
            </w:r>
            <w:proofErr w:type="spellEnd"/>
          </w:p>
        </w:tc>
        <w:tc>
          <w:tcPr>
            <w:tcW w:w="1221" w:type="pct"/>
            <w:gridSpan w:val="4"/>
          </w:tcPr>
          <w:p w14:paraId="7AF45DCD" w14:textId="77777777" w:rsidR="00055343" w:rsidRPr="00D150E5" w:rsidRDefault="00055343" w:rsidP="00AA1A88">
            <w:pPr>
              <w:spacing w:line="360" w:lineRule="auto"/>
              <w:jc w:val="center"/>
              <w:rPr>
                <w:rFonts w:ascii="Times New Roman" w:hAnsi="Times New Roman" w:cs="Times New Roman"/>
                <w:b/>
                <w:bCs/>
                <w:color w:val="000000"/>
                <w:sz w:val="18"/>
                <w:szCs w:val="20"/>
              </w:rPr>
            </w:pPr>
            <w:r w:rsidRPr="00D150E5">
              <w:rPr>
                <w:rFonts w:ascii="Times New Roman" w:hAnsi="Times New Roman" w:cs="Times New Roman"/>
                <w:b/>
                <w:bCs/>
                <w:color w:val="000000"/>
                <w:sz w:val="18"/>
                <w:szCs w:val="20"/>
              </w:rPr>
              <w:t>Seed Germination %</w:t>
            </w:r>
          </w:p>
        </w:tc>
        <w:tc>
          <w:tcPr>
            <w:tcW w:w="1191" w:type="pct"/>
            <w:gridSpan w:val="4"/>
          </w:tcPr>
          <w:p w14:paraId="0BBF7158" w14:textId="77777777" w:rsidR="00055343" w:rsidRPr="00D150E5" w:rsidRDefault="00055343" w:rsidP="00AA1A88">
            <w:pPr>
              <w:spacing w:line="360" w:lineRule="auto"/>
              <w:jc w:val="center"/>
              <w:rPr>
                <w:rFonts w:ascii="Times New Roman" w:hAnsi="Times New Roman" w:cs="Times New Roman"/>
                <w:b/>
                <w:bCs/>
                <w:color w:val="000000"/>
                <w:sz w:val="18"/>
                <w:szCs w:val="20"/>
              </w:rPr>
            </w:pPr>
            <w:r w:rsidRPr="00D150E5">
              <w:rPr>
                <w:rFonts w:ascii="Times New Roman" w:hAnsi="Times New Roman" w:cs="Times New Roman"/>
                <w:b/>
                <w:bCs/>
                <w:color w:val="000000"/>
                <w:sz w:val="18"/>
                <w:szCs w:val="20"/>
              </w:rPr>
              <w:t>Collar Rot % at 30 DAS</w:t>
            </w:r>
          </w:p>
        </w:tc>
        <w:tc>
          <w:tcPr>
            <w:tcW w:w="1201" w:type="pct"/>
            <w:gridSpan w:val="4"/>
          </w:tcPr>
          <w:p w14:paraId="4A6BF7CA" w14:textId="77777777" w:rsidR="00055343" w:rsidRPr="00D150E5" w:rsidRDefault="00055343" w:rsidP="00AA1A88">
            <w:pPr>
              <w:spacing w:line="360" w:lineRule="auto"/>
              <w:jc w:val="center"/>
              <w:rPr>
                <w:rFonts w:ascii="Times New Roman" w:hAnsi="Times New Roman" w:cs="Times New Roman"/>
                <w:b/>
                <w:bCs/>
                <w:color w:val="000000"/>
                <w:sz w:val="18"/>
                <w:szCs w:val="20"/>
              </w:rPr>
            </w:pPr>
            <w:r w:rsidRPr="00D150E5">
              <w:rPr>
                <w:rFonts w:ascii="Times New Roman" w:hAnsi="Times New Roman" w:cs="Times New Roman"/>
                <w:b/>
                <w:bCs/>
                <w:color w:val="000000"/>
                <w:sz w:val="18"/>
                <w:szCs w:val="20"/>
              </w:rPr>
              <w:t>Stem rot  % at  70 DAS</w:t>
            </w:r>
          </w:p>
        </w:tc>
        <w:tc>
          <w:tcPr>
            <w:tcW w:w="1104" w:type="pct"/>
            <w:gridSpan w:val="4"/>
          </w:tcPr>
          <w:p w14:paraId="2B0DCA6A" w14:textId="77777777" w:rsidR="00055343" w:rsidRPr="00D150E5" w:rsidRDefault="00055343" w:rsidP="00AA1A88">
            <w:pPr>
              <w:spacing w:line="360" w:lineRule="auto"/>
              <w:jc w:val="center"/>
              <w:rPr>
                <w:rFonts w:ascii="Times New Roman" w:hAnsi="Times New Roman" w:cs="Times New Roman"/>
                <w:b/>
                <w:bCs/>
                <w:color w:val="000000"/>
                <w:sz w:val="18"/>
                <w:szCs w:val="20"/>
              </w:rPr>
            </w:pPr>
            <w:r w:rsidRPr="00D150E5">
              <w:rPr>
                <w:rFonts w:ascii="Times New Roman" w:hAnsi="Times New Roman" w:cs="Times New Roman"/>
                <w:b/>
                <w:bCs/>
                <w:color w:val="000000"/>
                <w:sz w:val="18"/>
                <w:szCs w:val="20"/>
              </w:rPr>
              <w:t>Stem rot  % at Harvest</w:t>
            </w:r>
          </w:p>
        </w:tc>
      </w:tr>
      <w:tr w:rsidR="00055343" w:rsidRPr="00D150E5" w14:paraId="588AA576" w14:textId="77777777" w:rsidTr="00055343">
        <w:tc>
          <w:tcPr>
            <w:tcW w:w="283" w:type="pct"/>
            <w:vMerge/>
          </w:tcPr>
          <w:p w14:paraId="674EB1B2" w14:textId="77777777" w:rsidR="00055343" w:rsidRPr="00D150E5" w:rsidRDefault="00055343" w:rsidP="00AA1A88">
            <w:pPr>
              <w:spacing w:line="360" w:lineRule="auto"/>
              <w:jc w:val="center"/>
              <w:rPr>
                <w:rFonts w:ascii="Times New Roman" w:hAnsi="Times New Roman" w:cs="Times New Roman"/>
                <w:bCs/>
                <w:sz w:val="18"/>
                <w:szCs w:val="20"/>
              </w:rPr>
            </w:pPr>
          </w:p>
        </w:tc>
        <w:tc>
          <w:tcPr>
            <w:tcW w:w="319" w:type="pct"/>
          </w:tcPr>
          <w:p w14:paraId="5103EBEE"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2017-18</w:t>
            </w:r>
          </w:p>
        </w:tc>
        <w:tc>
          <w:tcPr>
            <w:tcW w:w="316" w:type="pct"/>
          </w:tcPr>
          <w:p w14:paraId="1E7EE361"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2018-19</w:t>
            </w:r>
          </w:p>
        </w:tc>
        <w:tc>
          <w:tcPr>
            <w:tcW w:w="303" w:type="pct"/>
          </w:tcPr>
          <w:p w14:paraId="04E5B285"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2019-20</w:t>
            </w:r>
          </w:p>
        </w:tc>
        <w:tc>
          <w:tcPr>
            <w:tcW w:w="283" w:type="pct"/>
          </w:tcPr>
          <w:p w14:paraId="7AFE4738"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Pooled Mean</w:t>
            </w:r>
          </w:p>
        </w:tc>
        <w:tc>
          <w:tcPr>
            <w:tcW w:w="313" w:type="pct"/>
          </w:tcPr>
          <w:p w14:paraId="07FF2450"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2017-18</w:t>
            </w:r>
          </w:p>
        </w:tc>
        <w:tc>
          <w:tcPr>
            <w:tcW w:w="313" w:type="pct"/>
          </w:tcPr>
          <w:p w14:paraId="6220B301"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2018-19</w:t>
            </w:r>
          </w:p>
        </w:tc>
        <w:tc>
          <w:tcPr>
            <w:tcW w:w="292" w:type="pct"/>
          </w:tcPr>
          <w:p w14:paraId="1B801212"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2019-20</w:t>
            </w:r>
          </w:p>
        </w:tc>
        <w:tc>
          <w:tcPr>
            <w:tcW w:w="273" w:type="pct"/>
          </w:tcPr>
          <w:p w14:paraId="1B41F4D0"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Pooled Mean</w:t>
            </w:r>
          </w:p>
        </w:tc>
        <w:tc>
          <w:tcPr>
            <w:tcW w:w="310" w:type="pct"/>
          </w:tcPr>
          <w:p w14:paraId="4C5992D9"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2017-18</w:t>
            </w:r>
          </w:p>
        </w:tc>
        <w:tc>
          <w:tcPr>
            <w:tcW w:w="311" w:type="pct"/>
          </w:tcPr>
          <w:p w14:paraId="23636D05"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2018-19</w:t>
            </w:r>
          </w:p>
        </w:tc>
        <w:tc>
          <w:tcPr>
            <w:tcW w:w="312" w:type="pct"/>
          </w:tcPr>
          <w:p w14:paraId="385A18A8"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2019-20</w:t>
            </w:r>
          </w:p>
        </w:tc>
        <w:tc>
          <w:tcPr>
            <w:tcW w:w="268" w:type="pct"/>
          </w:tcPr>
          <w:p w14:paraId="7370B594"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Pooled Mean</w:t>
            </w:r>
          </w:p>
        </w:tc>
        <w:tc>
          <w:tcPr>
            <w:tcW w:w="312" w:type="pct"/>
          </w:tcPr>
          <w:p w14:paraId="45F2D2B8" w14:textId="77777777" w:rsidR="00055343" w:rsidRPr="00D150E5" w:rsidRDefault="00055343" w:rsidP="00AA1A88">
            <w:pPr>
              <w:spacing w:line="360" w:lineRule="auto"/>
              <w:jc w:val="center"/>
              <w:rPr>
                <w:rFonts w:ascii="Times New Roman" w:hAnsi="Times New Roman" w:cs="Times New Roman"/>
                <w:b/>
                <w:bCs/>
                <w:color w:val="000000"/>
                <w:sz w:val="16"/>
                <w:szCs w:val="20"/>
              </w:rPr>
            </w:pPr>
            <w:r w:rsidRPr="00D150E5">
              <w:rPr>
                <w:rFonts w:ascii="Times New Roman" w:hAnsi="Times New Roman" w:cs="Times New Roman"/>
                <w:b/>
                <w:bCs/>
                <w:color w:val="000000"/>
                <w:sz w:val="16"/>
                <w:szCs w:val="20"/>
              </w:rPr>
              <w:t>2017-18</w:t>
            </w:r>
          </w:p>
        </w:tc>
        <w:tc>
          <w:tcPr>
            <w:tcW w:w="266" w:type="pct"/>
          </w:tcPr>
          <w:p w14:paraId="0F8AC2AD" w14:textId="77777777" w:rsidR="00055343" w:rsidRPr="009D0BB6" w:rsidRDefault="00055343" w:rsidP="00AA1A88">
            <w:pPr>
              <w:spacing w:line="360" w:lineRule="auto"/>
              <w:jc w:val="center"/>
              <w:rPr>
                <w:rFonts w:ascii="Times New Roman" w:hAnsi="Times New Roman" w:cs="Times New Roman"/>
                <w:bCs/>
                <w:color w:val="000000"/>
                <w:sz w:val="16"/>
                <w:szCs w:val="20"/>
              </w:rPr>
            </w:pPr>
            <w:r w:rsidRPr="009D0BB6">
              <w:rPr>
                <w:rFonts w:ascii="Times New Roman" w:hAnsi="Times New Roman" w:cs="Times New Roman"/>
                <w:bCs/>
                <w:color w:val="000000"/>
                <w:sz w:val="16"/>
                <w:szCs w:val="20"/>
              </w:rPr>
              <w:t>2018-19</w:t>
            </w:r>
          </w:p>
        </w:tc>
        <w:tc>
          <w:tcPr>
            <w:tcW w:w="279" w:type="pct"/>
          </w:tcPr>
          <w:p w14:paraId="595B148D" w14:textId="77777777" w:rsidR="00055343" w:rsidRPr="009D0BB6" w:rsidRDefault="00055343" w:rsidP="00AA1A88">
            <w:pPr>
              <w:spacing w:line="360" w:lineRule="auto"/>
              <w:jc w:val="center"/>
              <w:rPr>
                <w:rFonts w:ascii="Times New Roman" w:hAnsi="Times New Roman" w:cs="Times New Roman"/>
                <w:bCs/>
                <w:color w:val="000000"/>
                <w:sz w:val="16"/>
                <w:szCs w:val="20"/>
              </w:rPr>
            </w:pPr>
            <w:r w:rsidRPr="009D0BB6">
              <w:rPr>
                <w:rFonts w:ascii="Times New Roman" w:hAnsi="Times New Roman" w:cs="Times New Roman"/>
                <w:bCs/>
                <w:color w:val="000000"/>
                <w:sz w:val="16"/>
                <w:szCs w:val="20"/>
              </w:rPr>
              <w:t>2019-20</w:t>
            </w:r>
          </w:p>
        </w:tc>
        <w:tc>
          <w:tcPr>
            <w:tcW w:w="247" w:type="pct"/>
          </w:tcPr>
          <w:p w14:paraId="16305DC9" w14:textId="77777777" w:rsidR="00055343" w:rsidRPr="009D0BB6" w:rsidRDefault="00055343" w:rsidP="00AA1A88">
            <w:pPr>
              <w:spacing w:line="360" w:lineRule="auto"/>
              <w:jc w:val="center"/>
              <w:rPr>
                <w:rFonts w:ascii="Times New Roman" w:hAnsi="Times New Roman" w:cs="Times New Roman"/>
                <w:bCs/>
                <w:color w:val="000000"/>
                <w:sz w:val="16"/>
                <w:szCs w:val="20"/>
              </w:rPr>
            </w:pPr>
            <w:r w:rsidRPr="009D0BB6">
              <w:rPr>
                <w:rFonts w:ascii="Times New Roman" w:hAnsi="Times New Roman" w:cs="Times New Roman"/>
                <w:bCs/>
                <w:color w:val="000000"/>
                <w:sz w:val="16"/>
                <w:szCs w:val="20"/>
              </w:rPr>
              <w:t>Pooled Mean</w:t>
            </w:r>
          </w:p>
        </w:tc>
      </w:tr>
      <w:tr w:rsidR="00055343" w:rsidRPr="00D150E5" w14:paraId="720A6711" w14:textId="77777777" w:rsidTr="00055343">
        <w:trPr>
          <w:trHeight w:val="503"/>
        </w:trPr>
        <w:tc>
          <w:tcPr>
            <w:tcW w:w="283" w:type="pct"/>
            <w:vAlign w:val="center"/>
          </w:tcPr>
          <w:p w14:paraId="59FA779B" w14:textId="77777777" w:rsidR="00055343" w:rsidRPr="00D150E5" w:rsidRDefault="00055343" w:rsidP="00AA1A88">
            <w:pPr>
              <w:spacing w:line="360" w:lineRule="auto"/>
              <w:jc w:val="center"/>
              <w:rPr>
                <w:rFonts w:ascii="Times New Roman" w:hAnsi="Times New Roman" w:cs="Times New Roman"/>
                <w:bCs/>
                <w:sz w:val="18"/>
                <w:szCs w:val="20"/>
              </w:rPr>
            </w:pPr>
            <w:r w:rsidRPr="00D150E5">
              <w:rPr>
                <w:rFonts w:ascii="Times New Roman" w:hAnsi="Times New Roman" w:cs="Times New Roman"/>
                <w:bCs/>
                <w:sz w:val="18"/>
                <w:szCs w:val="20"/>
              </w:rPr>
              <w:t>T</w:t>
            </w:r>
            <w:r w:rsidRPr="00D150E5">
              <w:rPr>
                <w:rFonts w:ascii="Times New Roman" w:hAnsi="Times New Roman" w:cs="Times New Roman"/>
                <w:bCs/>
                <w:sz w:val="18"/>
                <w:szCs w:val="20"/>
                <w:vertAlign w:val="subscript"/>
              </w:rPr>
              <w:t>1</w:t>
            </w:r>
          </w:p>
        </w:tc>
        <w:tc>
          <w:tcPr>
            <w:tcW w:w="319" w:type="pct"/>
            <w:vAlign w:val="center"/>
          </w:tcPr>
          <w:p w14:paraId="78CB6A0B"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85.22</w:t>
            </w:r>
          </w:p>
        </w:tc>
        <w:tc>
          <w:tcPr>
            <w:tcW w:w="316" w:type="pct"/>
            <w:vAlign w:val="center"/>
          </w:tcPr>
          <w:p w14:paraId="2EB0280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74.00</w:t>
            </w:r>
          </w:p>
        </w:tc>
        <w:tc>
          <w:tcPr>
            <w:tcW w:w="303" w:type="pct"/>
            <w:vAlign w:val="center"/>
          </w:tcPr>
          <w:p w14:paraId="36FD3E8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82.51</w:t>
            </w:r>
          </w:p>
        </w:tc>
        <w:tc>
          <w:tcPr>
            <w:tcW w:w="283" w:type="pct"/>
            <w:vAlign w:val="center"/>
          </w:tcPr>
          <w:p w14:paraId="2C54D002"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80.58</w:t>
            </w:r>
          </w:p>
        </w:tc>
        <w:tc>
          <w:tcPr>
            <w:tcW w:w="313" w:type="pct"/>
            <w:vAlign w:val="center"/>
          </w:tcPr>
          <w:p w14:paraId="4CBCA615"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6.73</w:t>
            </w:r>
          </w:p>
          <w:p w14:paraId="7C3C46C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(15.04)</w:t>
            </w:r>
          </w:p>
        </w:tc>
        <w:tc>
          <w:tcPr>
            <w:tcW w:w="313" w:type="pct"/>
            <w:vAlign w:val="center"/>
          </w:tcPr>
          <w:p w14:paraId="2F74F1C7"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11.91</w:t>
            </w:r>
          </w:p>
          <w:p w14:paraId="346C27E6"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(29.19)</w:t>
            </w:r>
          </w:p>
        </w:tc>
        <w:tc>
          <w:tcPr>
            <w:tcW w:w="292" w:type="pct"/>
            <w:vAlign w:val="center"/>
          </w:tcPr>
          <w:p w14:paraId="34437CC5"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6.74</w:t>
            </w:r>
          </w:p>
          <w:p w14:paraId="1C165FB8"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(15.05)</w:t>
            </w:r>
          </w:p>
        </w:tc>
        <w:tc>
          <w:tcPr>
            <w:tcW w:w="273" w:type="pct"/>
            <w:vAlign w:val="center"/>
          </w:tcPr>
          <w:p w14:paraId="2162DAA1"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8.46</w:t>
            </w:r>
          </w:p>
        </w:tc>
        <w:tc>
          <w:tcPr>
            <w:tcW w:w="310" w:type="pct"/>
            <w:vAlign w:val="center"/>
          </w:tcPr>
          <w:p w14:paraId="686A2296"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12.28</w:t>
            </w:r>
          </w:p>
          <w:p w14:paraId="4ABDB500"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(20.52)</w:t>
            </w:r>
          </w:p>
        </w:tc>
        <w:tc>
          <w:tcPr>
            <w:tcW w:w="311" w:type="pct"/>
            <w:vAlign w:val="center"/>
          </w:tcPr>
          <w:p w14:paraId="6AD5990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11.33</w:t>
            </w:r>
          </w:p>
          <w:p w14:paraId="1F5CFEE2"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(19.67)</w:t>
            </w:r>
          </w:p>
        </w:tc>
        <w:tc>
          <w:tcPr>
            <w:tcW w:w="312" w:type="pct"/>
            <w:vAlign w:val="center"/>
          </w:tcPr>
          <w:p w14:paraId="4DAAED75"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8.42</w:t>
            </w:r>
          </w:p>
          <w:p w14:paraId="316474A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(16.87)</w:t>
            </w:r>
          </w:p>
        </w:tc>
        <w:tc>
          <w:tcPr>
            <w:tcW w:w="268" w:type="pct"/>
            <w:vAlign w:val="center"/>
          </w:tcPr>
          <w:p w14:paraId="75DCDC26" w14:textId="77777777" w:rsidR="00055343" w:rsidRPr="009D0BB6" w:rsidRDefault="00055343" w:rsidP="00AA1A88">
            <w:pPr>
              <w:spacing w:line="360" w:lineRule="auto"/>
              <w:jc w:val="center"/>
              <w:rPr>
                <w:rFonts w:ascii="Times New Roman" w:eastAsia="Times New Roman" w:hAnsi="Times New Roman" w:cs="Times New Roman"/>
                <w:sz w:val="18"/>
                <w:szCs w:val="20"/>
              </w:rPr>
            </w:pPr>
            <w:r w:rsidRPr="009D0BB6">
              <w:rPr>
                <w:rFonts w:ascii="Times New Roman" w:eastAsia="Times New Roman" w:hAnsi="Times New Roman" w:cs="Times New Roman"/>
                <w:sz w:val="18"/>
                <w:szCs w:val="20"/>
              </w:rPr>
              <w:t>10.68</w:t>
            </w:r>
          </w:p>
        </w:tc>
        <w:tc>
          <w:tcPr>
            <w:tcW w:w="312" w:type="pct"/>
            <w:vAlign w:val="center"/>
          </w:tcPr>
          <w:p w14:paraId="34F68CB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16.40</w:t>
            </w:r>
          </w:p>
          <w:p w14:paraId="71808245"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(23.89)</w:t>
            </w:r>
          </w:p>
        </w:tc>
        <w:tc>
          <w:tcPr>
            <w:tcW w:w="266" w:type="pct"/>
            <w:vAlign w:val="center"/>
          </w:tcPr>
          <w:p w14:paraId="6A1289B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18.83</w:t>
            </w:r>
          </w:p>
          <w:p w14:paraId="643982F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(25.71)</w:t>
            </w:r>
          </w:p>
        </w:tc>
        <w:tc>
          <w:tcPr>
            <w:tcW w:w="279" w:type="pct"/>
            <w:vAlign w:val="center"/>
          </w:tcPr>
          <w:p w14:paraId="0D6185D6"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13.30</w:t>
            </w:r>
          </w:p>
          <w:p w14:paraId="7158293F"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(21.39)</w:t>
            </w:r>
          </w:p>
        </w:tc>
        <w:tc>
          <w:tcPr>
            <w:tcW w:w="247" w:type="pct"/>
          </w:tcPr>
          <w:p w14:paraId="5E33532A"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16.18</w:t>
            </w:r>
          </w:p>
        </w:tc>
      </w:tr>
      <w:tr w:rsidR="00055343" w:rsidRPr="00D150E5" w14:paraId="1B648DF4" w14:textId="77777777" w:rsidTr="00055343">
        <w:tc>
          <w:tcPr>
            <w:tcW w:w="283" w:type="pct"/>
            <w:vAlign w:val="center"/>
          </w:tcPr>
          <w:p w14:paraId="1420FE33" w14:textId="77777777" w:rsidR="00055343" w:rsidRPr="00D150E5" w:rsidRDefault="00055343" w:rsidP="00AA1A88">
            <w:pPr>
              <w:spacing w:line="360" w:lineRule="auto"/>
              <w:jc w:val="center"/>
              <w:rPr>
                <w:rFonts w:ascii="Times New Roman" w:hAnsi="Times New Roman" w:cs="Times New Roman"/>
                <w:bCs/>
                <w:sz w:val="18"/>
                <w:szCs w:val="20"/>
              </w:rPr>
            </w:pPr>
            <w:r w:rsidRPr="00D150E5">
              <w:rPr>
                <w:rFonts w:ascii="Times New Roman" w:hAnsi="Times New Roman" w:cs="Times New Roman"/>
                <w:bCs/>
                <w:sz w:val="18"/>
                <w:szCs w:val="20"/>
              </w:rPr>
              <w:t>T</w:t>
            </w:r>
            <w:r w:rsidRPr="00D150E5">
              <w:rPr>
                <w:rFonts w:ascii="Times New Roman" w:hAnsi="Times New Roman" w:cs="Times New Roman"/>
                <w:bCs/>
                <w:sz w:val="18"/>
                <w:szCs w:val="20"/>
                <w:vertAlign w:val="subscript"/>
              </w:rPr>
              <w:t>2</w:t>
            </w:r>
          </w:p>
        </w:tc>
        <w:tc>
          <w:tcPr>
            <w:tcW w:w="319" w:type="pct"/>
            <w:vAlign w:val="center"/>
          </w:tcPr>
          <w:p w14:paraId="50C4AA4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90.00</w:t>
            </w:r>
          </w:p>
        </w:tc>
        <w:tc>
          <w:tcPr>
            <w:tcW w:w="316" w:type="pct"/>
            <w:vAlign w:val="center"/>
          </w:tcPr>
          <w:p w14:paraId="23C5C8D4"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74.58</w:t>
            </w:r>
          </w:p>
        </w:tc>
        <w:tc>
          <w:tcPr>
            <w:tcW w:w="303" w:type="pct"/>
            <w:vAlign w:val="center"/>
          </w:tcPr>
          <w:p w14:paraId="75B62EB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82.12</w:t>
            </w:r>
          </w:p>
        </w:tc>
        <w:tc>
          <w:tcPr>
            <w:tcW w:w="283" w:type="pct"/>
            <w:vAlign w:val="center"/>
          </w:tcPr>
          <w:p w14:paraId="692B7ADF"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82.23</w:t>
            </w:r>
          </w:p>
        </w:tc>
        <w:tc>
          <w:tcPr>
            <w:tcW w:w="313" w:type="pct"/>
            <w:vAlign w:val="center"/>
          </w:tcPr>
          <w:p w14:paraId="4415AD08"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6.79</w:t>
            </w:r>
          </w:p>
          <w:p w14:paraId="0E9BD497"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(15.10)</w:t>
            </w:r>
          </w:p>
        </w:tc>
        <w:tc>
          <w:tcPr>
            <w:tcW w:w="313" w:type="pct"/>
            <w:vAlign w:val="center"/>
          </w:tcPr>
          <w:p w14:paraId="0B375FA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10.67</w:t>
            </w:r>
          </w:p>
          <w:p w14:paraId="665E39E0"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(19.06)</w:t>
            </w:r>
          </w:p>
        </w:tc>
        <w:tc>
          <w:tcPr>
            <w:tcW w:w="292" w:type="pct"/>
            <w:vAlign w:val="center"/>
          </w:tcPr>
          <w:p w14:paraId="47DF31E6"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7.84</w:t>
            </w:r>
          </w:p>
          <w:p w14:paraId="588A112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(16.26)</w:t>
            </w:r>
          </w:p>
        </w:tc>
        <w:tc>
          <w:tcPr>
            <w:tcW w:w="273" w:type="pct"/>
            <w:vAlign w:val="center"/>
          </w:tcPr>
          <w:p w14:paraId="43C01141"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8.43</w:t>
            </w:r>
          </w:p>
        </w:tc>
        <w:tc>
          <w:tcPr>
            <w:tcW w:w="310" w:type="pct"/>
            <w:vAlign w:val="center"/>
          </w:tcPr>
          <w:p w14:paraId="3A62C487"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13.93</w:t>
            </w:r>
          </w:p>
          <w:p w14:paraId="7A1A47AE"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(21.91)</w:t>
            </w:r>
          </w:p>
        </w:tc>
        <w:tc>
          <w:tcPr>
            <w:tcW w:w="311" w:type="pct"/>
            <w:vAlign w:val="center"/>
          </w:tcPr>
          <w:p w14:paraId="5D3CD9D7"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10.19</w:t>
            </w:r>
          </w:p>
          <w:p w14:paraId="027E023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(18.61)</w:t>
            </w:r>
          </w:p>
        </w:tc>
        <w:tc>
          <w:tcPr>
            <w:tcW w:w="312" w:type="pct"/>
            <w:vAlign w:val="center"/>
          </w:tcPr>
          <w:p w14:paraId="3727F48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8.57</w:t>
            </w:r>
          </w:p>
          <w:p w14:paraId="12DC1B17"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(17.02)</w:t>
            </w:r>
          </w:p>
        </w:tc>
        <w:tc>
          <w:tcPr>
            <w:tcW w:w="268" w:type="pct"/>
            <w:vAlign w:val="center"/>
          </w:tcPr>
          <w:p w14:paraId="2107EF24" w14:textId="77777777" w:rsidR="00055343" w:rsidRPr="009D0BB6" w:rsidRDefault="00055343" w:rsidP="00AA1A88">
            <w:pPr>
              <w:spacing w:line="360" w:lineRule="auto"/>
              <w:jc w:val="center"/>
              <w:rPr>
                <w:rFonts w:ascii="Times New Roman" w:eastAsia="Times New Roman" w:hAnsi="Times New Roman" w:cs="Times New Roman"/>
                <w:sz w:val="18"/>
                <w:szCs w:val="20"/>
              </w:rPr>
            </w:pPr>
            <w:r w:rsidRPr="009D0BB6">
              <w:rPr>
                <w:rFonts w:ascii="Times New Roman" w:eastAsia="Times New Roman" w:hAnsi="Times New Roman" w:cs="Times New Roman"/>
                <w:sz w:val="18"/>
                <w:szCs w:val="20"/>
              </w:rPr>
              <w:t>10.90</w:t>
            </w:r>
          </w:p>
        </w:tc>
        <w:tc>
          <w:tcPr>
            <w:tcW w:w="312" w:type="pct"/>
            <w:vAlign w:val="center"/>
          </w:tcPr>
          <w:p w14:paraId="486DEAE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17.73</w:t>
            </w:r>
          </w:p>
          <w:p w14:paraId="3BD8996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(24.90)</w:t>
            </w:r>
          </w:p>
        </w:tc>
        <w:tc>
          <w:tcPr>
            <w:tcW w:w="266" w:type="pct"/>
            <w:vAlign w:val="center"/>
          </w:tcPr>
          <w:p w14:paraId="7F829C5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16.00</w:t>
            </w:r>
          </w:p>
          <w:p w14:paraId="50B4F38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(23.58)</w:t>
            </w:r>
          </w:p>
        </w:tc>
        <w:tc>
          <w:tcPr>
            <w:tcW w:w="279" w:type="pct"/>
            <w:vAlign w:val="center"/>
          </w:tcPr>
          <w:p w14:paraId="48F02D62"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14.64</w:t>
            </w:r>
          </w:p>
          <w:p w14:paraId="4109D52E"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(22.50)</w:t>
            </w:r>
          </w:p>
        </w:tc>
        <w:tc>
          <w:tcPr>
            <w:tcW w:w="247" w:type="pct"/>
          </w:tcPr>
          <w:p w14:paraId="3144119D"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16.12</w:t>
            </w:r>
          </w:p>
        </w:tc>
      </w:tr>
      <w:tr w:rsidR="00055343" w:rsidRPr="00D150E5" w14:paraId="0D4DDFDB" w14:textId="77777777" w:rsidTr="00055343">
        <w:tc>
          <w:tcPr>
            <w:tcW w:w="283" w:type="pct"/>
            <w:vAlign w:val="center"/>
          </w:tcPr>
          <w:p w14:paraId="7BA67BEA" w14:textId="77777777" w:rsidR="00055343" w:rsidRPr="00D150E5" w:rsidRDefault="00055343" w:rsidP="00AA1A88">
            <w:pPr>
              <w:spacing w:line="360" w:lineRule="auto"/>
              <w:jc w:val="center"/>
              <w:rPr>
                <w:rFonts w:ascii="Times New Roman" w:hAnsi="Times New Roman" w:cs="Times New Roman"/>
                <w:bCs/>
                <w:sz w:val="18"/>
                <w:szCs w:val="20"/>
              </w:rPr>
            </w:pPr>
            <w:r w:rsidRPr="00D150E5">
              <w:rPr>
                <w:rFonts w:ascii="Times New Roman" w:hAnsi="Times New Roman" w:cs="Times New Roman"/>
                <w:bCs/>
                <w:sz w:val="18"/>
                <w:szCs w:val="20"/>
              </w:rPr>
              <w:t>T</w:t>
            </w:r>
            <w:r w:rsidRPr="00D150E5">
              <w:rPr>
                <w:rFonts w:ascii="Times New Roman" w:hAnsi="Times New Roman" w:cs="Times New Roman"/>
                <w:bCs/>
                <w:sz w:val="18"/>
                <w:szCs w:val="20"/>
                <w:vertAlign w:val="subscript"/>
              </w:rPr>
              <w:t>3</w:t>
            </w:r>
          </w:p>
        </w:tc>
        <w:tc>
          <w:tcPr>
            <w:tcW w:w="319" w:type="pct"/>
            <w:vAlign w:val="center"/>
          </w:tcPr>
          <w:p w14:paraId="3CECBBA4"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85.89</w:t>
            </w:r>
          </w:p>
        </w:tc>
        <w:tc>
          <w:tcPr>
            <w:tcW w:w="316" w:type="pct"/>
            <w:vAlign w:val="center"/>
          </w:tcPr>
          <w:p w14:paraId="60E7515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78.42</w:t>
            </w:r>
          </w:p>
        </w:tc>
        <w:tc>
          <w:tcPr>
            <w:tcW w:w="303" w:type="pct"/>
            <w:vAlign w:val="center"/>
          </w:tcPr>
          <w:p w14:paraId="2527D9AF"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82.89</w:t>
            </w:r>
          </w:p>
        </w:tc>
        <w:tc>
          <w:tcPr>
            <w:tcW w:w="283" w:type="pct"/>
            <w:vAlign w:val="center"/>
          </w:tcPr>
          <w:p w14:paraId="04D6E412"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82.40</w:t>
            </w:r>
          </w:p>
        </w:tc>
        <w:tc>
          <w:tcPr>
            <w:tcW w:w="313" w:type="pct"/>
            <w:vAlign w:val="center"/>
          </w:tcPr>
          <w:p w14:paraId="42F843AE"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6.99</w:t>
            </w:r>
          </w:p>
          <w:p w14:paraId="49494C7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(15.33)</w:t>
            </w:r>
          </w:p>
        </w:tc>
        <w:tc>
          <w:tcPr>
            <w:tcW w:w="313" w:type="pct"/>
            <w:vAlign w:val="center"/>
          </w:tcPr>
          <w:p w14:paraId="1C0669E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7.83</w:t>
            </w:r>
          </w:p>
          <w:p w14:paraId="3D19E7D6"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(16.25)</w:t>
            </w:r>
          </w:p>
        </w:tc>
        <w:tc>
          <w:tcPr>
            <w:tcW w:w="292" w:type="pct"/>
            <w:vAlign w:val="center"/>
          </w:tcPr>
          <w:p w14:paraId="25DFCE9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6.54</w:t>
            </w:r>
          </w:p>
          <w:p w14:paraId="160451A4"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(14.82)</w:t>
            </w:r>
          </w:p>
        </w:tc>
        <w:tc>
          <w:tcPr>
            <w:tcW w:w="273" w:type="pct"/>
            <w:vAlign w:val="center"/>
          </w:tcPr>
          <w:p w14:paraId="3EBCC690"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7.12</w:t>
            </w:r>
          </w:p>
        </w:tc>
        <w:tc>
          <w:tcPr>
            <w:tcW w:w="310" w:type="pct"/>
            <w:vAlign w:val="center"/>
          </w:tcPr>
          <w:p w14:paraId="6B1A4ED0"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15.45</w:t>
            </w:r>
          </w:p>
          <w:p w14:paraId="6B4E6CD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(23.14)</w:t>
            </w:r>
          </w:p>
        </w:tc>
        <w:tc>
          <w:tcPr>
            <w:tcW w:w="311" w:type="pct"/>
            <w:vAlign w:val="center"/>
          </w:tcPr>
          <w:p w14:paraId="3AB311F5"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8.55</w:t>
            </w:r>
          </w:p>
          <w:p w14:paraId="02C4BC5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(17.00)</w:t>
            </w:r>
          </w:p>
        </w:tc>
        <w:tc>
          <w:tcPr>
            <w:tcW w:w="312" w:type="pct"/>
            <w:vAlign w:val="center"/>
          </w:tcPr>
          <w:p w14:paraId="507A5BB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7.67</w:t>
            </w:r>
          </w:p>
          <w:p w14:paraId="011DCDA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(16.08)</w:t>
            </w:r>
          </w:p>
        </w:tc>
        <w:tc>
          <w:tcPr>
            <w:tcW w:w="268" w:type="pct"/>
            <w:vAlign w:val="center"/>
          </w:tcPr>
          <w:p w14:paraId="6F6783C4" w14:textId="77777777" w:rsidR="00055343" w:rsidRPr="009D0BB6" w:rsidRDefault="00055343" w:rsidP="00AA1A88">
            <w:pPr>
              <w:spacing w:line="360" w:lineRule="auto"/>
              <w:jc w:val="center"/>
              <w:rPr>
                <w:rFonts w:ascii="Times New Roman" w:eastAsia="Times New Roman" w:hAnsi="Times New Roman" w:cs="Times New Roman"/>
                <w:sz w:val="18"/>
                <w:szCs w:val="20"/>
              </w:rPr>
            </w:pPr>
            <w:r w:rsidRPr="009D0BB6">
              <w:rPr>
                <w:rFonts w:ascii="Times New Roman" w:eastAsia="Times New Roman" w:hAnsi="Times New Roman" w:cs="Times New Roman"/>
                <w:sz w:val="18"/>
                <w:szCs w:val="20"/>
              </w:rPr>
              <w:t>10.56</w:t>
            </w:r>
          </w:p>
        </w:tc>
        <w:tc>
          <w:tcPr>
            <w:tcW w:w="312" w:type="pct"/>
            <w:vAlign w:val="center"/>
          </w:tcPr>
          <w:p w14:paraId="7136D8F5"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18.70</w:t>
            </w:r>
          </w:p>
          <w:p w14:paraId="602E23D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(25.62)</w:t>
            </w:r>
          </w:p>
        </w:tc>
        <w:tc>
          <w:tcPr>
            <w:tcW w:w="266" w:type="pct"/>
            <w:vAlign w:val="center"/>
          </w:tcPr>
          <w:p w14:paraId="6520E9A8"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15.41</w:t>
            </w:r>
          </w:p>
          <w:p w14:paraId="3AB0BEF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(23.12)</w:t>
            </w:r>
          </w:p>
        </w:tc>
        <w:tc>
          <w:tcPr>
            <w:tcW w:w="279" w:type="pct"/>
            <w:vAlign w:val="center"/>
          </w:tcPr>
          <w:p w14:paraId="299B5AB5"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11.13</w:t>
            </w:r>
          </w:p>
          <w:p w14:paraId="47F39C15"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(19.49)</w:t>
            </w:r>
          </w:p>
        </w:tc>
        <w:tc>
          <w:tcPr>
            <w:tcW w:w="247" w:type="pct"/>
          </w:tcPr>
          <w:p w14:paraId="67B7B2A9"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15.08</w:t>
            </w:r>
          </w:p>
        </w:tc>
      </w:tr>
      <w:tr w:rsidR="00055343" w:rsidRPr="00D150E5" w14:paraId="658E45BE" w14:textId="77777777" w:rsidTr="00055343">
        <w:tc>
          <w:tcPr>
            <w:tcW w:w="283" w:type="pct"/>
            <w:vAlign w:val="center"/>
          </w:tcPr>
          <w:p w14:paraId="7F917B98" w14:textId="77777777" w:rsidR="00055343" w:rsidRPr="00D150E5" w:rsidRDefault="00055343" w:rsidP="00AA1A88">
            <w:pPr>
              <w:spacing w:line="360" w:lineRule="auto"/>
              <w:jc w:val="center"/>
              <w:rPr>
                <w:rFonts w:ascii="Times New Roman" w:hAnsi="Times New Roman" w:cs="Times New Roman"/>
                <w:bCs/>
                <w:sz w:val="18"/>
                <w:szCs w:val="20"/>
              </w:rPr>
            </w:pPr>
            <w:r w:rsidRPr="00D150E5">
              <w:rPr>
                <w:rFonts w:ascii="Times New Roman" w:hAnsi="Times New Roman" w:cs="Times New Roman"/>
                <w:bCs/>
                <w:sz w:val="18"/>
                <w:szCs w:val="20"/>
              </w:rPr>
              <w:t>T</w:t>
            </w:r>
            <w:r w:rsidRPr="00D150E5">
              <w:rPr>
                <w:rFonts w:ascii="Times New Roman" w:hAnsi="Times New Roman" w:cs="Times New Roman"/>
                <w:bCs/>
                <w:sz w:val="18"/>
                <w:szCs w:val="20"/>
                <w:vertAlign w:val="subscript"/>
              </w:rPr>
              <w:t>4</w:t>
            </w:r>
          </w:p>
        </w:tc>
        <w:tc>
          <w:tcPr>
            <w:tcW w:w="319" w:type="pct"/>
            <w:vAlign w:val="center"/>
          </w:tcPr>
          <w:p w14:paraId="0B3F686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91.00</w:t>
            </w:r>
          </w:p>
        </w:tc>
        <w:tc>
          <w:tcPr>
            <w:tcW w:w="316" w:type="pct"/>
            <w:vAlign w:val="center"/>
          </w:tcPr>
          <w:p w14:paraId="1A955718"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83.67</w:t>
            </w:r>
          </w:p>
        </w:tc>
        <w:tc>
          <w:tcPr>
            <w:tcW w:w="303" w:type="pct"/>
            <w:vAlign w:val="center"/>
          </w:tcPr>
          <w:p w14:paraId="6E3AEA1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86.34</w:t>
            </w:r>
          </w:p>
        </w:tc>
        <w:tc>
          <w:tcPr>
            <w:tcW w:w="283" w:type="pct"/>
            <w:vAlign w:val="center"/>
          </w:tcPr>
          <w:p w14:paraId="653455CA"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87.00</w:t>
            </w:r>
          </w:p>
        </w:tc>
        <w:tc>
          <w:tcPr>
            <w:tcW w:w="313" w:type="pct"/>
            <w:vAlign w:val="center"/>
          </w:tcPr>
          <w:p w14:paraId="23CC1EF2"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5.77</w:t>
            </w:r>
          </w:p>
          <w:p w14:paraId="68CBE75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(13.89)</w:t>
            </w:r>
          </w:p>
        </w:tc>
        <w:tc>
          <w:tcPr>
            <w:tcW w:w="313" w:type="pct"/>
            <w:vAlign w:val="center"/>
          </w:tcPr>
          <w:p w14:paraId="717765C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6.03</w:t>
            </w:r>
          </w:p>
          <w:p w14:paraId="0C8937D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(14.21)</w:t>
            </w:r>
          </w:p>
        </w:tc>
        <w:tc>
          <w:tcPr>
            <w:tcW w:w="292" w:type="pct"/>
            <w:vAlign w:val="center"/>
          </w:tcPr>
          <w:p w14:paraId="073059A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4.12</w:t>
            </w:r>
          </w:p>
          <w:p w14:paraId="64ECED27"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(11.71)</w:t>
            </w:r>
          </w:p>
        </w:tc>
        <w:tc>
          <w:tcPr>
            <w:tcW w:w="273" w:type="pct"/>
            <w:vAlign w:val="center"/>
          </w:tcPr>
          <w:p w14:paraId="7052F0EB"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5.31</w:t>
            </w:r>
          </w:p>
        </w:tc>
        <w:tc>
          <w:tcPr>
            <w:tcW w:w="310" w:type="pct"/>
            <w:vAlign w:val="center"/>
          </w:tcPr>
          <w:p w14:paraId="38F15BF6"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8.44</w:t>
            </w:r>
          </w:p>
          <w:p w14:paraId="1E61B81F"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(16.89)</w:t>
            </w:r>
          </w:p>
        </w:tc>
        <w:tc>
          <w:tcPr>
            <w:tcW w:w="311" w:type="pct"/>
            <w:vAlign w:val="center"/>
          </w:tcPr>
          <w:p w14:paraId="25E1493E"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6.20</w:t>
            </w:r>
          </w:p>
          <w:p w14:paraId="4EC38A0B"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(14.42)</w:t>
            </w:r>
          </w:p>
        </w:tc>
        <w:tc>
          <w:tcPr>
            <w:tcW w:w="312" w:type="pct"/>
            <w:vAlign w:val="center"/>
          </w:tcPr>
          <w:p w14:paraId="3E939C84"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4.52</w:t>
            </w:r>
          </w:p>
          <w:p w14:paraId="3FE8499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(12.27)</w:t>
            </w:r>
          </w:p>
        </w:tc>
        <w:tc>
          <w:tcPr>
            <w:tcW w:w="268" w:type="pct"/>
            <w:vAlign w:val="center"/>
          </w:tcPr>
          <w:p w14:paraId="4D5C3DA9" w14:textId="77777777" w:rsidR="00055343" w:rsidRPr="009D0BB6" w:rsidRDefault="00055343" w:rsidP="00AA1A88">
            <w:pPr>
              <w:spacing w:line="360" w:lineRule="auto"/>
              <w:jc w:val="center"/>
              <w:rPr>
                <w:rFonts w:ascii="Times New Roman" w:eastAsia="Times New Roman" w:hAnsi="Times New Roman" w:cs="Times New Roman"/>
                <w:sz w:val="18"/>
                <w:szCs w:val="20"/>
              </w:rPr>
            </w:pPr>
            <w:r w:rsidRPr="009D0BB6">
              <w:rPr>
                <w:rFonts w:ascii="Times New Roman" w:eastAsia="Times New Roman" w:hAnsi="Times New Roman" w:cs="Times New Roman"/>
                <w:sz w:val="18"/>
                <w:szCs w:val="20"/>
              </w:rPr>
              <w:t>6.39</w:t>
            </w:r>
          </w:p>
        </w:tc>
        <w:tc>
          <w:tcPr>
            <w:tcW w:w="312" w:type="pct"/>
            <w:vAlign w:val="center"/>
          </w:tcPr>
          <w:p w14:paraId="66B65662"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12.71</w:t>
            </w:r>
          </w:p>
          <w:p w14:paraId="7C1CCD35"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(20.88)</w:t>
            </w:r>
          </w:p>
        </w:tc>
        <w:tc>
          <w:tcPr>
            <w:tcW w:w="266" w:type="pct"/>
            <w:vAlign w:val="center"/>
          </w:tcPr>
          <w:p w14:paraId="77F961C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11.08</w:t>
            </w:r>
          </w:p>
          <w:p w14:paraId="35286B4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(19.44)</w:t>
            </w:r>
          </w:p>
        </w:tc>
        <w:tc>
          <w:tcPr>
            <w:tcW w:w="279" w:type="pct"/>
            <w:vAlign w:val="center"/>
          </w:tcPr>
          <w:p w14:paraId="6AA7685D"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9.21</w:t>
            </w:r>
          </w:p>
          <w:p w14:paraId="335BAA20"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(17.67)</w:t>
            </w:r>
          </w:p>
        </w:tc>
        <w:tc>
          <w:tcPr>
            <w:tcW w:w="247" w:type="pct"/>
          </w:tcPr>
          <w:p w14:paraId="5E9A6E81"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11.00</w:t>
            </w:r>
          </w:p>
        </w:tc>
      </w:tr>
      <w:tr w:rsidR="00055343" w:rsidRPr="00D150E5" w14:paraId="26F237BF" w14:textId="77777777" w:rsidTr="00055343">
        <w:tc>
          <w:tcPr>
            <w:tcW w:w="283" w:type="pct"/>
            <w:vAlign w:val="center"/>
          </w:tcPr>
          <w:p w14:paraId="1E168608" w14:textId="77777777" w:rsidR="00055343" w:rsidRPr="00D150E5" w:rsidRDefault="00055343" w:rsidP="00AA1A88">
            <w:pPr>
              <w:spacing w:line="360" w:lineRule="auto"/>
              <w:jc w:val="center"/>
              <w:rPr>
                <w:rFonts w:ascii="Times New Roman" w:hAnsi="Times New Roman" w:cs="Times New Roman"/>
                <w:bCs/>
                <w:sz w:val="18"/>
                <w:szCs w:val="20"/>
              </w:rPr>
            </w:pPr>
            <w:r w:rsidRPr="00D150E5">
              <w:rPr>
                <w:rFonts w:ascii="Times New Roman" w:hAnsi="Times New Roman" w:cs="Times New Roman"/>
                <w:bCs/>
                <w:sz w:val="18"/>
                <w:szCs w:val="20"/>
              </w:rPr>
              <w:t>T</w:t>
            </w:r>
            <w:r w:rsidRPr="00D150E5">
              <w:rPr>
                <w:rFonts w:ascii="Times New Roman" w:hAnsi="Times New Roman" w:cs="Times New Roman"/>
                <w:bCs/>
                <w:sz w:val="18"/>
                <w:szCs w:val="20"/>
                <w:vertAlign w:val="subscript"/>
              </w:rPr>
              <w:t>5</w:t>
            </w:r>
          </w:p>
        </w:tc>
        <w:tc>
          <w:tcPr>
            <w:tcW w:w="319" w:type="pct"/>
            <w:vAlign w:val="center"/>
          </w:tcPr>
          <w:p w14:paraId="6120ABF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79.22</w:t>
            </w:r>
          </w:p>
        </w:tc>
        <w:tc>
          <w:tcPr>
            <w:tcW w:w="316" w:type="pct"/>
            <w:vAlign w:val="center"/>
          </w:tcPr>
          <w:p w14:paraId="3D72BC8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74.83</w:t>
            </w:r>
          </w:p>
        </w:tc>
        <w:tc>
          <w:tcPr>
            <w:tcW w:w="303" w:type="pct"/>
            <w:vAlign w:val="center"/>
          </w:tcPr>
          <w:p w14:paraId="75B7B360"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82.62</w:t>
            </w:r>
          </w:p>
        </w:tc>
        <w:tc>
          <w:tcPr>
            <w:tcW w:w="283" w:type="pct"/>
            <w:vAlign w:val="center"/>
          </w:tcPr>
          <w:p w14:paraId="23696163"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78.89</w:t>
            </w:r>
          </w:p>
        </w:tc>
        <w:tc>
          <w:tcPr>
            <w:tcW w:w="313" w:type="pct"/>
            <w:vAlign w:val="center"/>
          </w:tcPr>
          <w:p w14:paraId="1CC9E204"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8.13</w:t>
            </w:r>
          </w:p>
          <w:p w14:paraId="07F07F22"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(16.57)</w:t>
            </w:r>
          </w:p>
        </w:tc>
        <w:tc>
          <w:tcPr>
            <w:tcW w:w="313" w:type="pct"/>
            <w:vAlign w:val="center"/>
          </w:tcPr>
          <w:p w14:paraId="304A005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10.52</w:t>
            </w:r>
          </w:p>
          <w:p w14:paraId="21FCAE6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(18.92)</w:t>
            </w:r>
          </w:p>
        </w:tc>
        <w:tc>
          <w:tcPr>
            <w:tcW w:w="292" w:type="pct"/>
            <w:vAlign w:val="center"/>
          </w:tcPr>
          <w:p w14:paraId="75BC5FB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6.62</w:t>
            </w:r>
          </w:p>
          <w:p w14:paraId="56B1D530"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(14.91)</w:t>
            </w:r>
          </w:p>
        </w:tc>
        <w:tc>
          <w:tcPr>
            <w:tcW w:w="273" w:type="pct"/>
            <w:vAlign w:val="center"/>
          </w:tcPr>
          <w:p w14:paraId="7F4C7244"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8.42</w:t>
            </w:r>
          </w:p>
        </w:tc>
        <w:tc>
          <w:tcPr>
            <w:tcW w:w="310" w:type="pct"/>
            <w:vAlign w:val="center"/>
          </w:tcPr>
          <w:p w14:paraId="32C8A71F"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18.34</w:t>
            </w:r>
          </w:p>
          <w:p w14:paraId="56C01306"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(25.35)</w:t>
            </w:r>
          </w:p>
        </w:tc>
        <w:tc>
          <w:tcPr>
            <w:tcW w:w="311" w:type="pct"/>
            <w:vAlign w:val="center"/>
          </w:tcPr>
          <w:p w14:paraId="21A6A0F4"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9.83</w:t>
            </w:r>
          </w:p>
          <w:p w14:paraId="107966F8"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(18.27)</w:t>
            </w:r>
          </w:p>
        </w:tc>
        <w:tc>
          <w:tcPr>
            <w:tcW w:w="312" w:type="pct"/>
            <w:vAlign w:val="center"/>
          </w:tcPr>
          <w:p w14:paraId="1C6FDFA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8.32</w:t>
            </w:r>
          </w:p>
          <w:p w14:paraId="0AE40647"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(16.76)</w:t>
            </w:r>
          </w:p>
        </w:tc>
        <w:tc>
          <w:tcPr>
            <w:tcW w:w="268" w:type="pct"/>
            <w:vAlign w:val="center"/>
          </w:tcPr>
          <w:p w14:paraId="68D187E4" w14:textId="77777777" w:rsidR="00055343" w:rsidRPr="009D0BB6" w:rsidRDefault="00055343" w:rsidP="00AA1A88">
            <w:pPr>
              <w:spacing w:line="360" w:lineRule="auto"/>
              <w:jc w:val="center"/>
              <w:rPr>
                <w:rFonts w:ascii="Times New Roman" w:eastAsia="Times New Roman" w:hAnsi="Times New Roman" w:cs="Times New Roman"/>
                <w:sz w:val="18"/>
                <w:szCs w:val="20"/>
              </w:rPr>
            </w:pPr>
            <w:r w:rsidRPr="009D0BB6">
              <w:rPr>
                <w:rFonts w:ascii="Times New Roman" w:eastAsia="Times New Roman" w:hAnsi="Times New Roman" w:cs="Times New Roman"/>
                <w:sz w:val="18"/>
                <w:szCs w:val="20"/>
              </w:rPr>
              <w:t>12.16</w:t>
            </w:r>
          </w:p>
        </w:tc>
        <w:tc>
          <w:tcPr>
            <w:tcW w:w="312" w:type="pct"/>
            <w:vAlign w:val="center"/>
          </w:tcPr>
          <w:p w14:paraId="49571536"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21.45</w:t>
            </w:r>
          </w:p>
          <w:p w14:paraId="2CD59B3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(27.59)</w:t>
            </w:r>
          </w:p>
        </w:tc>
        <w:tc>
          <w:tcPr>
            <w:tcW w:w="266" w:type="pct"/>
            <w:vAlign w:val="center"/>
          </w:tcPr>
          <w:p w14:paraId="19B0B50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16.20</w:t>
            </w:r>
          </w:p>
          <w:p w14:paraId="2B1E50F2"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(23.73)</w:t>
            </w:r>
          </w:p>
        </w:tc>
        <w:tc>
          <w:tcPr>
            <w:tcW w:w="279" w:type="pct"/>
            <w:vAlign w:val="center"/>
          </w:tcPr>
          <w:p w14:paraId="4514279C"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12.17</w:t>
            </w:r>
          </w:p>
          <w:p w14:paraId="31406164"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(20.42)</w:t>
            </w:r>
          </w:p>
        </w:tc>
        <w:tc>
          <w:tcPr>
            <w:tcW w:w="247" w:type="pct"/>
          </w:tcPr>
          <w:p w14:paraId="0DE50B61"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16.61</w:t>
            </w:r>
          </w:p>
        </w:tc>
      </w:tr>
      <w:tr w:rsidR="00055343" w:rsidRPr="00D150E5" w14:paraId="20B9A7FC" w14:textId="77777777" w:rsidTr="00055343">
        <w:tc>
          <w:tcPr>
            <w:tcW w:w="283" w:type="pct"/>
            <w:vAlign w:val="center"/>
          </w:tcPr>
          <w:p w14:paraId="35515402" w14:textId="77777777" w:rsidR="00055343" w:rsidRPr="00D150E5" w:rsidRDefault="00055343" w:rsidP="00AA1A88">
            <w:pPr>
              <w:spacing w:line="360" w:lineRule="auto"/>
              <w:jc w:val="center"/>
              <w:rPr>
                <w:rFonts w:ascii="Times New Roman" w:hAnsi="Times New Roman" w:cs="Times New Roman"/>
                <w:bCs/>
                <w:sz w:val="18"/>
                <w:szCs w:val="20"/>
              </w:rPr>
            </w:pPr>
            <w:r w:rsidRPr="00D150E5">
              <w:rPr>
                <w:rFonts w:ascii="Times New Roman" w:hAnsi="Times New Roman" w:cs="Times New Roman"/>
                <w:bCs/>
                <w:sz w:val="18"/>
                <w:szCs w:val="20"/>
              </w:rPr>
              <w:t>T</w:t>
            </w:r>
            <w:r w:rsidRPr="00D150E5">
              <w:rPr>
                <w:rFonts w:ascii="Times New Roman" w:hAnsi="Times New Roman" w:cs="Times New Roman"/>
                <w:bCs/>
                <w:sz w:val="18"/>
                <w:szCs w:val="20"/>
                <w:vertAlign w:val="subscript"/>
              </w:rPr>
              <w:t>6</w:t>
            </w:r>
          </w:p>
        </w:tc>
        <w:tc>
          <w:tcPr>
            <w:tcW w:w="319" w:type="pct"/>
            <w:vAlign w:val="center"/>
          </w:tcPr>
          <w:p w14:paraId="0C109E5B"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84.33</w:t>
            </w:r>
          </w:p>
        </w:tc>
        <w:tc>
          <w:tcPr>
            <w:tcW w:w="316" w:type="pct"/>
            <w:vAlign w:val="center"/>
          </w:tcPr>
          <w:p w14:paraId="7497C36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74.75</w:t>
            </w:r>
          </w:p>
        </w:tc>
        <w:tc>
          <w:tcPr>
            <w:tcW w:w="303" w:type="pct"/>
            <w:vAlign w:val="center"/>
          </w:tcPr>
          <w:p w14:paraId="7D31198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84.37</w:t>
            </w:r>
          </w:p>
        </w:tc>
        <w:tc>
          <w:tcPr>
            <w:tcW w:w="283" w:type="pct"/>
            <w:vAlign w:val="center"/>
          </w:tcPr>
          <w:p w14:paraId="5FADC788"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81.15</w:t>
            </w:r>
          </w:p>
        </w:tc>
        <w:tc>
          <w:tcPr>
            <w:tcW w:w="313" w:type="pct"/>
            <w:vAlign w:val="center"/>
          </w:tcPr>
          <w:p w14:paraId="28CC84C0"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7.84</w:t>
            </w:r>
          </w:p>
          <w:p w14:paraId="490D7325"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(16.26)</w:t>
            </w:r>
          </w:p>
        </w:tc>
        <w:tc>
          <w:tcPr>
            <w:tcW w:w="313" w:type="pct"/>
            <w:vAlign w:val="center"/>
          </w:tcPr>
          <w:p w14:paraId="24073187"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10.81</w:t>
            </w:r>
          </w:p>
          <w:p w14:paraId="4303CEC7"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(19.19)</w:t>
            </w:r>
          </w:p>
        </w:tc>
        <w:tc>
          <w:tcPr>
            <w:tcW w:w="292" w:type="pct"/>
            <w:vAlign w:val="center"/>
          </w:tcPr>
          <w:p w14:paraId="04206DC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4.87</w:t>
            </w:r>
          </w:p>
          <w:p w14:paraId="6B1F473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(12.75)</w:t>
            </w:r>
          </w:p>
        </w:tc>
        <w:tc>
          <w:tcPr>
            <w:tcW w:w="273" w:type="pct"/>
            <w:vAlign w:val="center"/>
          </w:tcPr>
          <w:p w14:paraId="29FB514F"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8.84</w:t>
            </w:r>
          </w:p>
        </w:tc>
        <w:tc>
          <w:tcPr>
            <w:tcW w:w="310" w:type="pct"/>
            <w:vAlign w:val="center"/>
          </w:tcPr>
          <w:p w14:paraId="296B1F30"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16.41</w:t>
            </w:r>
          </w:p>
          <w:p w14:paraId="0D9845F6"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(23.89)</w:t>
            </w:r>
          </w:p>
        </w:tc>
        <w:tc>
          <w:tcPr>
            <w:tcW w:w="311" w:type="pct"/>
            <w:vAlign w:val="center"/>
          </w:tcPr>
          <w:p w14:paraId="25C0B9D2"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10.31</w:t>
            </w:r>
          </w:p>
          <w:p w14:paraId="6DA583C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(18.73)</w:t>
            </w:r>
          </w:p>
        </w:tc>
        <w:tc>
          <w:tcPr>
            <w:tcW w:w="312" w:type="pct"/>
            <w:vAlign w:val="center"/>
          </w:tcPr>
          <w:p w14:paraId="01BC747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6.61</w:t>
            </w:r>
          </w:p>
          <w:p w14:paraId="35CD65C8"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(14.90)</w:t>
            </w:r>
          </w:p>
        </w:tc>
        <w:tc>
          <w:tcPr>
            <w:tcW w:w="268" w:type="pct"/>
            <w:vAlign w:val="center"/>
          </w:tcPr>
          <w:p w14:paraId="23C66DFF" w14:textId="77777777" w:rsidR="00055343" w:rsidRPr="009D0BB6" w:rsidRDefault="00055343" w:rsidP="00AA1A88">
            <w:pPr>
              <w:spacing w:line="360" w:lineRule="auto"/>
              <w:jc w:val="center"/>
              <w:rPr>
                <w:rFonts w:ascii="Times New Roman" w:eastAsia="Times New Roman" w:hAnsi="Times New Roman" w:cs="Times New Roman"/>
                <w:sz w:val="18"/>
                <w:szCs w:val="20"/>
              </w:rPr>
            </w:pPr>
            <w:r w:rsidRPr="009D0BB6">
              <w:rPr>
                <w:rFonts w:ascii="Times New Roman" w:eastAsia="Times New Roman" w:hAnsi="Times New Roman" w:cs="Times New Roman"/>
                <w:sz w:val="18"/>
                <w:szCs w:val="20"/>
              </w:rPr>
              <w:t>11.11</w:t>
            </w:r>
          </w:p>
        </w:tc>
        <w:tc>
          <w:tcPr>
            <w:tcW w:w="312" w:type="pct"/>
            <w:vAlign w:val="center"/>
          </w:tcPr>
          <w:p w14:paraId="0E768CEE"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19.05</w:t>
            </w:r>
          </w:p>
          <w:p w14:paraId="7509504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(25.88)</w:t>
            </w:r>
          </w:p>
        </w:tc>
        <w:tc>
          <w:tcPr>
            <w:tcW w:w="266" w:type="pct"/>
            <w:vAlign w:val="center"/>
          </w:tcPr>
          <w:p w14:paraId="0159175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16.70</w:t>
            </w:r>
          </w:p>
          <w:p w14:paraId="51E07DB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(24.12)</w:t>
            </w:r>
          </w:p>
        </w:tc>
        <w:tc>
          <w:tcPr>
            <w:tcW w:w="279" w:type="pct"/>
            <w:vAlign w:val="center"/>
          </w:tcPr>
          <w:p w14:paraId="2C4439B7"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10.27</w:t>
            </w:r>
          </w:p>
          <w:p w14:paraId="5066EB0F"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(18.69)</w:t>
            </w:r>
          </w:p>
        </w:tc>
        <w:tc>
          <w:tcPr>
            <w:tcW w:w="247" w:type="pct"/>
          </w:tcPr>
          <w:p w14:paraId="17548687"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15.34</w:t>
            </w:r>
          </w:p>
        </w:tc>
      </w:tr>
      <w:tr w:rsidR="00055343" w:rsidRPr="00D150E5" w14:paraId="07A1AD8F" w14:textId="77777777" w:rsidTr="00055343">
        <w:tc>
          <w:tcPr>
            <w:tcW w:w="283" w:type="pct"/>
            <w:vAlign w:val="center"/>
          </w:tcPr>
          <w:p w14:paraId="0D6E3834" w14:textId="77777777" w:rsidR="00055343" w:rsidRPr="00D150E5" w:rsidRDefault="00055343" w:rsidP="00AA1A88">
            <w:pPr>
              <w:spacing w:line="360" w:lineRule="auto"/>
              <w:jc w:val="center"/>
              <w:rPr>
                <w:rFonts w:ascii="Times New Roman" w:hAnsi="Times New Roman" w:cs="Times New Roman"/>
                <w:bCs/>
                <w:sz w:val="18"/>
                <w:szCs w:val="20"/>
                <w:vertAlign w:val="subscript"/>
              </w:rPr>
            </w:pPr>
            <w:r w:rsidRPr="00D150E5">
              <w:rPr>
                <w:rFonts w:ascii="Times New Roman" w:hAnsi="Times New Roman" w:cs="Times New Roman"/>
                <w:bCs/>
                <w:sz w:val="18"/>
                <w:szCs w:val="20"/>
              </w:rPr>
              <w:t>T</w:t>
            </w:r>
            <w:r w:rsidRPr="00D150E5">
              <w:rPr>
                <w:rFonts w:ascii="Times New Roman" w:hAnsi="Times New Roman" w:cs="Times New Roman"/>
                <w:bCs/>
                <w:sz w:val="18"/>
                <w:szCs w:val="20"/>
                <w:vertAlign w:val="subscript"/>
              </w:rPr>
              <w:t>7</w:t>
            </w:r>
          </w:p>
          <w:p w14:paraId="586EEB92" w14:textId="77777777" w:rsidR="00055343" w:rsidRPr="00D150E5" w:rsidRDefault="00055343" w:rsidP="00AA1A88">
            <w:pPr>
              <w:spacing w:line="360" w:lineRule="auto"/>
              <w:jc w:val="center"/>
              <w:rPr>
                <w:rFonts w:ascii="Times New Roman" w:hAnsi="Times New Roman" w:cs="Times New Roman"/>
                <w:bCs/>
                <w:sz w:val="18"/>
                <w:szCs w:val="20"/>
              </w:rPr>
            </w:pPr>
          </w:p>
        </w:tc>
        <w:tc>
          <w:tcPr>
            <w:tcW w:w="319" w:type="pct"/>
            <w:vAlign w:val="center"/>
          </w:tcPr>
          <w:p w14:paraId="3250213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83.61</w:t>
            </w:r>
          </w:p>
        </w:tc>
        <w:tc>
          <w:tcPr>
            <w:tcW w:w="316" w:type="pct"/>
            <w:vAlign w:val="center"/>
          </w:tcPr>
          <w:p w14:paraId="471751B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67.42</w:t>
            </w:r>
          </w:p>
        </w:tc>
        <w:tc>
          <w:tcPr>
            <w:tcW w:w="303" w:type="pct"/>
            <w:vAlign w:val="center"/>
          </w:tcPr>
          <w:p w14:paraId="64A784D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77.38</w:t>
            </w:r>
          </w:p>
        </w:tc>
        <w:tc>
          <w:tcPr>
            <w:tcW w:w="283" w:type="pct"/>
            <w:vAlign w:val="center"/>
          </w:tcPr>
          <w:p w14:paraId="099F38DF"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76.14</w:t>
            </w:r>
          </w:p>
        </w:tc>
        <w:tc>
          <w:tcPr>
            <w:tcW w:w="313" w:type="pct"/>
            <w:vAlign w:val="center"/>
          </w:tcPr>
          <w:p w14:paraId="3C55688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7.52</w:t>
            </w:r>
          </w:p>
          <w:p w14:paraId="3398C32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(15.92)</w:t>
            </w:r>
          </w:p>
        </w:tc>
        <w:tc>
          <w:tcPr>
            <w:tcW w:w="313" w:type="pct"/>
            <w:vAlign w:val="center"/>
          </w:tcPr>
          <w:p w14:paraId="0682EE5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13.21</w:t>
            </w:r>
          </w:p>
          <w:p w14:paraId="67FEEE5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(21.31)</w:t>
            </w:r>
          </w:p>
        </w:tc>
        <w:tc>
          <w:tcPr>
            <w:tcW w:w="292" w:type="pct"/>
            <w:vAlign w:val="center"/>
          </w:tcPr>
          <w:p w14:paraId="3A09DB1E"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8.77</w:t>
            </w:r>
          </w:p>
          <w:p w14:paraId="2727D622"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(17.23)</w:t>
            </w:r>
          </w:p>
        </w:tc>
        <w:tc>
          <w:tcPr>
            <w:tcW w:w="273" w:type="pct"/>
            <w:vAlign w:val="center"/>
          </w:tcPr>
          <w:p w14:paraId="3E4E8DB9"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9.83</w:t>
            </w:r>
          </w:p>
        </w:tc>
        <w:tc>
          <w:tcPr>
            <w:tcW w:w="310" w:type="pct"/>
            <w:vAlign w:val="center"/>
          </w:tcPr>
          <w:p w14:paraId="669FD4F6"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16.46</w:t>
            </w:r>
          </w:p>
          <w:p w14:paraId="1CB9CAA5"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(23.94)</w:t>
            </w:r>
          </w:p>
        </w:tc>
        <w:tc>
          <w:tcPr>
            <w:tcW w:w="311" w:type="pct"/>
            <w:vAlign w:val="center"/>
          </w:tcPr>
          <w:p w14:paraId="1E9FD74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13.17</w:t>
            </w:r>
          </w:p>
          <w:p w14:paraId="7512DFF6"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(21.28)</w:t>
            </w:r>
          </w:p>
        </w:tc>
        <w:tc>
          <w:tcPr>
            <w:tcW w:w="312" w:type="pct"/>
            <w:vAlign w:val="center"/>
          </w:tcPr>
          <w:p w14:paraId="7026D567"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11.23</w:t>
            </w:r>
          </w:p>
          <w:p w14:paraId="1CD5C622"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(19.58)</w:t>
            </w:r>
          </w:p>
        </w:tc>
        <w:tc>
          <w:tcPr>
            <w:tcW w:w="268" w:type="pct"/>
            <w:vAlign w:val="center"/>
          </w:tcPr>
          <w:p w14:paraId="501EC79D" w14:textId="77777777" w:rsidR="00055343" w:rsidRPr="009D0BB6" w:rsidRDefault="00055343" w:rsidP="00AA1A88">
            <w:pPr>
              <w:spacing w:line="360" w:lineRule="auto"/>
              <w:jc w:val="center"/>
              <w:rPr>
                <w:rFonts w:ascii="Times New Roman" w:eastAsia="Times New Roman" w:hAnsi="Times New Roman" w:cs="Times New Roman"/>
                <w:sz w:val="18"/>
                <w:szCs w:val="20"/>
              </w:rPr>
            </w:pPr>
            <w:r w:rsidRPr="009D0BB6">
              <w:rPr>
                <w:rFonts w:ascii="Times New Roman" w:eastAsia="Times New Roman" w:hAnsi="Times New Roman" w:cs="Times New Roman"/>
                <w:sz w:val="18"/>
                <w:szCs w:val="20"/>
              </w:rPr>
              <w:t>13.62</w:t>
            </w:r>
          </w:p>
        </w:tc>
        <w:tc>
          <w:tcPr>
            <w:tcW w:w="312" w:type="pct"/>
            <w:vAlign w:val="center"/>
          </w:tcPr>
          <w:p w14:paraId="47DCB3E4"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20.36</w:t>
            </w:r>
          </w:p>
          <w:p w14:paraId="78EE1435"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(26.82)</w:t>
            </w:r>
          </w:p>
        </w:tc>
        <w:tc>
          <w:tcPr>
            <w:tcW w:w="266" w:type="pct"/>
            <w:vAlign w:val="center"/>
          </w:tcPr>
          <w:p w14:paraId="608A220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21.14</w:t>
            </w:r>
          </w:p>
          <w:p w14:paraId="2E491CA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(27.93)</w:t>
            </w:r>
          </w:p>
        </w:tc>
        <w:tc>
          <w:tcPr>
            <w:tcW w:w="279" w:type="pct"/>
            <w:vAlign w:val="center"/>
          </w:tcPr>
          <w:p w14:paraId="45DDC50E"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17.24</w:t>
            </w:r>
          </w:p>
          <w:p w14:paraId="67DD8A5E"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(24.53)</w:t>
            </w:r>
          </w:p>
        </w:tc>
        <w:tc>
          <w:tcPr>
            <w:tcW w:w="247" w:type="pct"/>
          </w:tcPr>
          <w:p w14:paraId="391221A6"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19.58</w:t>
            </w:r>
          </w:p>
        </w:tc>
      </w:tr>
      <w:tr w:rsidR="00055343" w:rsidRPr="00D150E5" w14:paraId="4570C99B" w14:textId="77777777" w:rsidTr="00055343">
        <w:tc>
          <w:tcPr>
            <w:tcW w:w="283" w:type="pct"/>
            <w:vAlign w:val="center"/>
          </w:tcPr>
          <w:p w14:paraId="608BE8AA" w14:textId="77777777" w:rsidR="00055343" w:rsidRPr="00D150E5" w:rsidRDefault="00055343" w:rsidP="00AA1A88">
            <w:pPr>
              <w:spacing w:line="360" w:lineRule="auto"/>
              <w:jc w:val="center"/>
              <w:rPr>
                <w:rFonts w:ascii="Times New Roman" w:hAnsi="Times New Roman" w:cs="Times New Roman"/>
                <w:bCs/>
                <w:sz w:val="18"/>
                <w:szCs w:val="20"/>
                <w:vertAlign w:val="subscript"/>
              </w:rPr>
            </w:pPr>
            <w:r w:rsidRPr="00D150E5">
              <w:rPr>
                <w:rFonts w:ascii="Times New Roman" w:hAnsi="Times New Roman" w:cs="Times New Roman"/>
                <w:bCs/>
                <w:sz w:val="18"/>
                <w:szCs w:val="20"/>
              </w:rPr>
              <w:t>T</w:t>
            </w:r>
            <w:r w:rsidRPr="00D150E5">
              <w:rPr>
                <w:rFonts w:ascii="Times New Roman" w:hAnsi="Times New Roman" w:cs="Times New Roman"/>
                <w:bCs/>
                <w:sz w:val="18"/>
                <w:szCs w:val="20"/>
                <w:vertAlign w:val="subscript"/>
              </w:rPr>
              <w:t>8</w:t>
            </w:r>
          </w:p>
          <w:p w14:paraId="7269B7EB" w14:textId="77777777" w:rsidR="00055343" w:rsidRPr="00D150E5" w:rsidRDefault="00055343" w:rsidP="00AA1A88">
            <w:pPr>
              <w:spacing w:line="360" w:lineRule="auto"/>
              <w:jc w:val="center"/>
              <w:rPr>
                <w:rFonts w:ascii="Times New Roman" w:hAnsi="Times New Roman" w:cs="Times New Roman"/>
                <w:bCs/>
                <w:sz w:val="18"/>
                <w:szCs w:val="20"/>
              </w:rPr>
            </w:pPr>
          </w:p>
        </w:tc>
        <w:tc>
          <w:tcPr>
            <w:tcW w:w="319" w:type="pct"/>
            <w:vAlign w:val="center"/>
          </w:tcPr>
          <w:p w14:paraId="5CC19D5E"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83.06</w:t>
            </w:r>
          </w:p>
        </w:tc>
        <w:tc>
          <w:tcPr>
            <w:tcW w:w="316" w:type="pct"/>
            <w:vAlign w:val="center"/>
          </w:tcPr>
          <w:p w14:paraId="0ABF07A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73.33</w:t>
            </w:r>
          </w:p>
        </w:tc>
        <w:tc>
          <w:tcPr>
            <w:tcW w:w="303" w:type="pct"/>
            <w:vAlign w:val="center"/>
          </w:tcPr>
          <w:p w14:paraId="5D963A3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78.34</w:t>
            </w:r>
          </w:p>
        </w:tc>
        <w:tc>
          <w:tcPr>
            <w:tcW w:w="283" w:type="pct"/>
            <w:vAlign w:val="center"/>
          </w:tcPr>
          <w:p w14:paraId="6744E716"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78.24</w:t>
            </w:r>
          </w:p>
        </w:tc>
        <w:tc>
          <w:tcPr>
            <w:tcW w:w="313" w:type="pct"/>
            <w:vAlign w:val="center"/>
          </w:tcPr>
          <w:p w14:paraId="59622848"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7.97</w:t>
            </w:r>
          </w:p>
          <w:p w14:paraId="25B0449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(16.40)</w:t>
            </w:r>
          </w:p>
        </w:tc>
        <w:tc>
          <w:tcPr>
            <w:tcW w:w="313" w:type="pct"/>
            <w:vAlign w:val="center"/>
          </w:tcPr>
          <w:p w14:paraId="76437CE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10.82</w:t>
            </w:r>
          </w:p>
          <w:p w14:paraId="161B073B"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(19.20)</w:t>
            </w:r>
          </w:p>
        </w:tc>
        <w:tc>
          <w:tcPr>
            <w:tcW w:w="292" w:type="pct"/>
            <w:vAlign w:val="center"/>
          </w:tcPr>
          <w:p w14:paraId="25F1122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8.29</w:t>
            </w:r>
          </w:p>
          <w:p w14:paraId="2C52A3C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(16.73)</w:t>
            </w:r>
          </w:p>
        </w:tc>
        <w:tc>
          <w:tcPr>
            <w:tcW w:w="273" w:type="pct"/>
            <w:vAlign w:val="center"/>
          </w:tcPr>
          <w:p w14:paraId="79621747"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9.03</w:t>
            </w:r>
          </w:p>
        </w:tc>
        <w:tc>
          <w:tcPr>
            <w:tcW w:w="310" w:type="pct"/>
            <w:vAlign w:val="center"/>
          </w:tcPr>
          <w:p w14:paraId="43240703"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16.54</w:t>
            </w:r>
          </w:p>
          <w:p w14:paraId="582DE09F"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(24.00)</w:t>
            </w:r>
          </w:p>
        </w:tc>
        <w:tc>
          <w:tcPr>
            <w:tcW w:w="311" w:type="pct"/>
            <w:vAlign w:val="center"/>
          </w:tcPr>
          <w:p w14:paraId="730F082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11.48</w:t>
            </w:r>
          </w:p>
          <w:p w14:paraId="22B7C80F"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(19.80)</w:t>
            </w:r>
          </w:p>
        </w:tc>
        <w:tc>
          <w:tcPr>
            <w:tcW w:w="312" w:type="pct"/>
            <w:vAlign w:val="center"/>
          </w:tcPr>
          <w:p w14:paraId="7F82BAD7"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9.53</w:t>
            </w:r>
          </w:p>
          <w:p w14:paraId="5546D0AD"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(17.98)</w:t>
            </w:r>
          </w:p>
        </w:tc>
        <w:tc>
          <w:tcPr>
            <w:tcW w:w="268" w:type="pct"/>
            <w:vAlign w:val="center"/>
          </w:tcPr>
          <w:p w14:paraId="18C05F62" w14:textId="77777777" w:rsidR="00055343" w:rsidRPr="009D0BB6" w:rsidRDefault="00055343" w:rsidP="00AA1A88">
            <w:pPr>
              <w:spacing w:line="360" w:lineRule="auto"/>
              <w:jc w:val="center"/>
              <w:rPr>
                <w:rFonts w:ascii="Times New Roman" w:eastAsia="Times New Roman" w:hAnsi="Times New Roman" w:cs="Times New Roman"/>
                <w:sz w:val="18"/>
                <w:szCs w:val="20"/>
              </w:rPr>
            </w:pPr>
            <w:r w:rsidRPr="009D0BB6">
              <w:rPr>
                <w:rFonts w:ascii="Times New Roman" w:eastAsia="Times New Roman" w:hAnsi="Times New Roman" w:cs="Times New Roman"/>
                <w:sz w:val="18"/>
                <w:szCs w:val="20"/>
              </w:rPr>
              <w:t>12.52</w:t>
            </w:r>
          </w:p>
        </w:tc>
        <w:tc>
          <w:tcPr>
            <w:tcW w:w="312" w:type="pct"/>
            <w:vAlign w:val="center"/>
          </w:tcPr>
          <w:p w14:paraId="2717E09C"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19.94</w:t>
            </w:r>
          </w:p>
          <w:p w14:paraId="5A10886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(26.52)</w:t>
            </w:r>
          </w:p>
        </w:tc>
        <w:tc>
          <w:tcPr>
            <w:tcW w:w="266" w:type="pct"/>
            <w:vAlign w:val="center"/>
          </w:tcPr>
          <w:p w14:paraId="474CC48F"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18.14</w:t>
            </w:r>
          </w:p>
          <w:p w14:paraId="671D7B30"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(25.20)</w:t>
            </w:r>
          </w:p>
        </w:tc>
        <w:tc>
          <w:tcPr>
            <w:tcW w:w="279" w:type="pct"/>
            <w:vAlign w:val="center"/>
          </w:tcPr>
          <w:p w14:paraId="710BC716"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16.33</w:t>
            </w:r>
          </w:p>
          <w:p w14:paraId="6BE19159"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(23.83)</w:t>
            </w:r>
          </w:p>
        </w:tc>
        <w:tc>
          <w:tcPr>
            <w:tcW w:w="247" w:type="pct"/>
          </w:tcPr>
          <w:p w14:paraId="4791F500"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18.14</w:t>
            </w:r>
          </w:p>
        </w:tc>
      </w:tr>
      <w:tr w:rsidR="00055343" w:rsidRPr="00D150E5" w14:paraId="61D65AC7" w14:textId="77777777" w:rsidTr="00055343">
        <w:tc>
          <w:tcPr>
            <w:tcW w:w="283" w:type="pct"/>
            <w:vAlign w:val="center"/>
          </w:tcPr>
          <w:p w14:paraId="12F31986" w14:textId="77777777" w:rsidR="00055343" w:rsidRPr="00D150E5" w:rsidRDefault="00055343" w:rsidP="00AA1A88">
            <w:pPr>
              <w:spacing w:line="360" w:lineRule="auto"/>
              <w:jc w:val="center"/>
              <w:rPr>
                <w:rFonts w:ascii="Times New Roman" w:hAnsi="Times New Roman" w:cs="Times New Roman"/>
                <w:bCs/>
                <w:sz w:val="18"/>
                <w:szCs w:val="20"/>
                <w:vertAlign w:val="subscript"/>
              </w:rPr>
            </w:pPr>
            <w:r w:rsidRPr="00D150E5">
              <w:rPr>
                <w:rFonts w:ascii="Times New Roman" w:hAnsi="Times New Roman" w:cs="Times New Roman"/>
                <w:bCs/>
                <w:sz w:val="18"/>
                <w:szCs w:val="20"/>
              </w:rPr>
              <w:t>T</w:t>
            </w:r>
            <w:r w:rsidRPr="00D150E5">
              <w:rPr>
                <w:rFonts w:ascii="Times New Roman" w:hAnsi="Times New Roman" w:cs="Times New Roman"/>
                <w:bCs/>
                <w:sz w:val="18"/>
                <w:szCs w:val="20"/>
                <w:vertAlign w:val="subscript"/>
              </w:rPr>
              <w:t>9</w:t>
            </w:r>
          </w:p>
          <w:p w14:paraId="1326F7D5" w14:textId="77777777" w:rsidR="00055343" w:rsidRPr="00D150E5" w:rsidRDefault="00055343" w:rsidP="00AA1A88">
            <w:pPr>
              <w:spacing w:line="360" w:lineRule="auto"/>
              <w:jc w:val="center"/>
              <w:rPr>
                <w:rFonts w:ascii="Times New Roman" w:hAnsi="Times New Roman" w:cs="Times New Roman"/>
                <w:bCs/>
                <w:sz w:val="18"/>
                <w:szCs w:val="20"/>
              </w:rPr>
            </w:pPr>
          </w:p>
        </w:tc>
        <w:tc>
          <w:tcPr>
            <w:tcW w:w="319" w:type="pct"/>
            <w:vAlign w:val="center"/>
          </w:tcPr>
          <w:p w14:paraId="58FE6B2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78.61</w:t>
            </w:r>
          </w:p>
        </w:tc>
        <w:tc>
          <w:tcPr>
            <w:tcW w:w="316" w:type="pct"/>
            <w:vAlign w:val="center"/>
          </w:tcPr>
          <w:p w14:paraId="3361FA5B"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65.58</w:t>
            </w:r>
          </w:p>
        </w:tc>
        <w:tc>
          <w:tcPr>
            <w:tcW w:w="303" w:type="pct"/>
            <w:vAlign w:val="center"/>
          </w:tcPr>
          <w:p w14:paraId="50CE559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74.52</w:t>
            </w:r>
          </w:p>
        </w:tc>
        <w:tc>
          <w:tcPr>
            <w:tcW w:w="283" w:type="pct"/>
            <w:vAlign w:val="center"/>
          </w:tcPr>
          <w:p w14:paraId="16B573B8"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72.90</w:t>
            </w:r>
          </w:p>
        </w:tc>
        <w:tc>
          <w:tcPr>
            <w:tcW w:w="313" w:type="pct"/>
            <w:vAlign w:val="center"/>
          </w:tcPr>
          <w:p w14:paraId="4A251DB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9.40</w:t>
            </w:r>
          </w:p>
          <w:p w14:paraId="0CF25824"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(17.86)</w:t>
            </w:r>
          </w:p>
        </w:tc>
        <w:tc>
          <w:tcPr>
            <w:tcW w:w="313" w:type="pct"/>
            <w:vAlign w:val="center"/>
          </w:tcPr>
          <w:p w14:paraId="482C2250"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15.83</w:t>
            </w:r>
          </w:p>
          <w:p w14:paraId="602D2A9B"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(23.45)</w:t>
            </w:r>
          </w:p>
        </w:tc>
        <w:tc>
          <w:tcPr>
            <w:tcW w:w="292" w:type="pct"/>
            <w:vAlign w:val="center"/>
          </w:tcPr>
          <w:p w14:paraId="3FC86A74"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10.71</w:t>
            </w:r>
          </w:p>
          <w:p w14:paraId="06A8BE6F"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(19.10)</w:t>
            </w:r>
          </w:p>
        </w:tc>
        <w:tc>
          <w:tcPr>
            <w:tcW w:w="273" w:type="pct"/>
            <w:vAlign w:val="center"/>
          </w:tcPr>
          <w:p w14:paraId="129E5715"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11.98</w:t>
            </w:r>
          </w:p>
        </w:tc>
        <w:tc>
          <w:tcPr>
            <w:tcW w:w="310" w:type="pct"/>
            <w:vAlign w:val="center"/>
          </w:tcPr>
          <w:p w14:paraId="5F7F814A"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16.64</w:t>
            </w:r>
          </w:p>
          <w:p w14:paraId="398FEAB8"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(24.07)</w:t>
            </w:r>
          </w:p>
        </w:tc>
        <w:tc>
          <w:tcPr>
            <w:tcW w:w="311" w:type="pct"/>
            <w:vAlign w:val="center"/>
          </w:tcPr>
          <w:p w14:paraId="612C71D4"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13.50</w:t>
            </w:r>
          </w:p>
          <w:p w14:paraId="0117BBD2"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(21.56)</w:t>
            </w:r>
          </w:p>
        </w:tc>
        <w:tc>
          <w:tcPr>
            <w:tcW w:w="312" w:type="pct"/>
            <w:vAlign w:val="center"/>
          </w:tcPr>
          <w:p w14:paraId="068D06B0"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11.47</w:t>
            </w:r>
          </w:p>
          <w:p w14:paraId="6B464588"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(19.80)</w:t>
            </w:r>
          </w:p>
        </w:tc>
        <w:tc>
          <w:tcPr>
            <w:tcW w:w="268" w:type="pct"/>
            <w:vAlign w:val="center"/>
          </w:tcPr>
          <w:p w14:paraId="01E67591" w14:textId="77777777" w:rsidR="00055343" w:rsidRPr="009D0BB6" w:rsidRDefault="00055343" w:rsidP="00AA1A88">
            <w:pPr>
              <w:spacing w:line="360" w:lineRule="auto"/>
              <w:jc w:val="center"/>
              <w:rPr>
                <w:rFonts w:ascii="Times New Roman" w:eastAsia="Times New Roman" w:hAnsi="Times New Roman" w:cs="Times New Roman"/>
                <w:sz w:val="18"/>
                <w:szCs w:val="20"/>
              </w:rPr>
            </w:pPr>
            <w:r w:rsidRPr="009D0BB6">
              <w:rPr>
                <w:rFonts w:ascii="Times New Roman" w:eastAsia="Times New Roman" w:hAnsi="Times New Roman" w:cs="Times New Roman"/>
                <w:sz w:val="18"/>
                <w:szCs w:val="20"/>
              </w:rPr>
              <w:t>13.87</w:t>
            </w:r>
          </w:p>
        </w:tc>
        <w:tc>
          <w:tcPr>
            <w:tcW w:w="312" w:type="pct"/>
            <w:vAlign w:val="center"/>
          </w:tcPr>
          <w:p w14:paraId="0138F95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24.11</w:t>
            </w:r>
          </w:p>
          <w:p w14:paraId="01C26B42"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(29.41)</w:t>
            </w:r>
          </w:p>
        </w:tc>
        <w:tc>
          <w:tcPr>
            <w:tcW w:w="266" w:type="pct"/>
            <w:vAlign w:val="center"/>
          </w:tcPr>
          <w:p w14:paraId="1A9975A0"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21.89</w:t>
            </w:r>
          </w:p>
          <w:p w14:paraId="0C4239C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(27.89)</w:t>
            </w:r>
          </w:p>
        </w:tc>
        <w:tc>
          <w:tcPr>
            <w:tcW w:w="279" w:type="pct"/>
            <w:vAlign w:val="center"/>
          </w:tcPr>
          <w:p w14:paraId="63AE4762"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19.77</w:t>
            </w:r>
          </w:p>
          <w:p w14:paraId="2FF55553"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(26.40)</w:t>
            </w:r>
          </w:p>
        </w:tc>
        <w:tc>
          <w:tcPr>
            <w:tcW w:w="247" w:type="pct"/>
          </w:tcPr>
          <w:p w14:paraId="71D70B38"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21.92</w:t>
            </w:r>
          </w:p>
        </w:tc>
      </w:tr>
      <w:tr w:rsidR="00055343" w:rsidRPr="00D150E5" w14:paraId="623000A6" w14:textId="77777777" w:rsidTr="00055343">
        <w:tc>
          <w:tcPr>
            <w:tcW w:w="283" w:type="pct"/>
          </w:tcPr>
          <w:p w14:paraId="776572CF" w14:textId="77777777" w:rsidR="00055343" w:rsidRPr="00D150E5" w:rsidRDefault="00055343" w:rsidP="00AA1A88">
            <w:pPr>
              <w:pStyle w:val="NoSpacing"/>
              <w:spacing w:line="360" w:lineRule="auto"/>
              <w:jc w:val="center"/>
              <w:rPr>
                <w:rFonts w:ascii="Times New Roman" w:hAnsi="Times New Roman"/>
                <w:bCs/>
                <w:sz w:val="18"/>
                <w:szCs w:val="20"/>
              </w:rPr>
            </w:pPr>
            <w:proofErr w:type="spellStart"/>
            <w:r w:rsidRPr="00D150E5">
              <w:rPr>
                <w:rFonts w:ascii="Times New Roman" w:hAnsi="Times New Roman"/>
                <w:bCs/>
                <w:sz w:val="18"/>
                <w:szCs w:val="20"/>
              </w:rPr>
              <w:t>SEm</w:t>
            </w:r>
            <w:proofErr w:type="spellEnd"/>
            <w:r w:rsidRPr="00D150E5">
              <w:rPr>
                <w:rFonts w:ascii="Times New Roman" w:hAnsi="Times New Roman"/>
                <w:bCs/>
                <w:sz w:val="18"/>
                <w:szCs w:val="20"/>
              </w:rPr>
              <w:t>±</w:t>
            </w:r>
          </w:p>
        </w:tc>
        <w:tc>
          <w:tcPr>
            <w:tcW w:w="319" w:type="pct"/>
            <w:vAlign w:val="center"/>
          </w:tcPr>
          <w:p w14:paraId="09F26C55"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1.76</w:t>
            </w:r>
          </w:p>
        </w:tc>
        <w:tc>
          <w:tcPr>
            <w:tcW w:w="316" w:type="pct"/>
            <w:vAlign w:val="center"/>
          </w:tcPr>
          <w:p w14:paraId="3432B98B"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1.86</w:t>
            </w:r>
          </w:p>
        </w:tc>
        <w:tc>
          <w:tcPr>
            <w:tcW w:w="303" w:type="pct"/>
            <w:vAlign w:val="center"/>
          </w:tcPr>
          <w:p w14:paraId="1904D9F9"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2.59</w:t>
            </w:r>
          </w:p>
        </w:tc>
        <w:tc>
          <w:tcPr>
            <w:tcW w:w="283" w:type="pct"/>
            <w:vAlign w:val="center"/>
          </w:tcPr>
          <w:p w14:paraId="6A2ADC14"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1.35</w:t>
            </w:r>
          </w:p>
        </w:tc>
        <w:tc>
          <w:tcPr>
            <w:tcW w:w="313" w:type="pct"/>
            <w:vAlign w:val="center"/>
          </w:tcPr>
          <w:p w14:paraId="0949D511"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0.51</w:t>
            </w:r>
          </w:p>
        </w:tc>
        <w:tc>
          <w:tcPr>
            <w:tcW w:w="313" w:type="pct"/>
            <w:vAlign w:val="center"/>
          </w:tcPr>
          <w:p w14:paraId="707FB2EE"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0.90</w:t>
            </w:r>
          </w:p>
        </w:tc>
        <w:tc>
          <w:tcPr>
            <w:tcW w:w="292" w:type="pct"/>
            <w:vAlign w:val="center"/>
          </w:tcPr>
          <w:p w14:paraId="6E0058C8"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0.51</w:t>
            </w:r>
          </w:p>
        </w:tc>
        <w:tc>
          <w:tcPr>
            <w:tcW w:w="273" w:type="pct"/>
            <w:vAlign w:val="center"/>
          </w:tcPr>
          <w:p w14:paraId="1E5AE878"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0.72</w:t>
            </w:r>
          </w:p>
        </w:tc>
        <w:tc>
          <w:tcPr>
            <w:tcW w:w="310" w:type="pct"/>
            <w:vAlign w:val="center"/>
          </w:tcPr>
          <w:p w14:paraId="20950828"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1.07</w:t>
            </w:r>
          </w:p>
        </w:tc>
        <w:tc>
          <w:tcPr>
            <w:tcW w:w="311" w:type="pct"/>
            <w:vAlign w:val="center"/>
          </w:tcPr>
          <w:p w14:paraId="1066A1BA"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1.12</w:t>
            </w:r>
          </w:p>
        </w:tc>
        <w:tc>
          <w:tcPr>
            <w:tcW w:w="312" w:type="pct"/>
            <w:vAlign w:val="center"/>
          </w:tcPr>
          <w:p w14:paraId="4C572314"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0.62</w:t>
            </w:r>
          </w:p>
        </w:tc>
        <w:tc>
          <w:tcPr>
            <w:tcW w:w="268" w:type="pct"/>
            <w:vAlign w:val="center"/>
          </w:tcPr>
          <w:p w14:paraId="45E98D2F" w14:textId="77777777" w:rsidR="00055343" w:rsidRPr="009D0BB6" w:rsidRDefault="00055343" w:rsidP="00AA1A88">
            <w:pPr>
              <w:spacing w:line="360" w:lineRule="auto"/>
              <w:jc w:val="center"/>
              <w:rPr>
                <w:rFonts w:ascii="Times New Roman" w:eastAsia="Times New Roman" w:hAnsi="Times New Roman" w:cs="Times New Roman"/>
                <w:sz w:val="18"/>
                <w:szCs w:val="20"/>
              </w:rPr>
            </w:pPr>
            <w:r w:rsidRPr="009D0BB6">
              <w:rPr>
                <w:rFonts w:ascii="Times New Roman" w:eastAsia="Times New Roman" w:hAnsi="Times New Roman" w:cs="Times New Roman"/>
                <w:sz w:val="18"/>
                <w:szCs w:val="20"/>
              </w:rPr>
              <w:t>0.82</w:t>
            </w:r>
          </w:p>
        </w:tc>
        <w:tc>
          <w:tcPr>
            <w:tcW w:w="312" w:type="pct"/>
            <w:vAlign w:val="center"/>
          </w:tcPr>
          <w:p w14:paraId="2BDA1287"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1.29</w:t>
            </w:r>
          </w:p>
        </w:tc>
        <w:tc>
          <w:tcPr>
            <w:tcW w:w="266" w:type="pct"/>
            <w:vAlign w:val="center"/>
          </w:tcPr>
          <w:p w14:paraId="68057F56"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1.36</w:t>
            </w:r>
          </w:p>
        </w:tc>
        <w:tc>
          <w:tcPr>
            <w:tcW w:w="279" w:type="pct"/>
            <w:vAlign w:val="center"/>
          </w:tcPr>
          <w:p w14:paraId="35F2EC38"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0.89</w:t>
            </w:r>
          </w:p>
        </w:tc>
        <w:tc>
          <w:tcPr>
            <w:tcW w:w="247" w:type="pct"/>
          </w:tcPr>
          <w:p w14:paraId="435D025A"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0.91</w:t>
            </w:r>
          </w:p>
        </w:tc>
      </w:tr>
      <w:tr w:rsidR="00055343" w:rsidRPr="00D150E5" w14:paraId="25F71A82" w14:textId="77777777" w:rsidTr="00055343">
        <w:tc>
          <w:tcPr>
            <w:tcW w:w="283" w:type="pct"/>
          </w:tcPr>
          <w:p w14:paraId="6695C4DB" w14:textId="77777777" w:rsidR="00055343" w:rsidRPr="00D150E5" w:rsidRDefault="00055343" w:rsidP="00AA1A88">
            <w:pPr>
              <w:pStyle w:val="NoSpacing"/>
              <w:spacing w:line="360" w:lineRule="auto"/>
              <w:jc w:val="center"/>
              <w:rPr>
                <w:rFonts w:ascii="Times New Roman" w:hAnsi="Times New Roman"/>
                <w:bCs/>
                <w:sz w:val="18"/>
                <w:szCs w:val="20"/>
              </w:rPr>
            </w:pPr>
            <w:r w:rsidRPr="00D150E5">
              <w:rPr>
                <w:rFonts w:ascii="Times New Roman" w:hAnsi="Times New Roman"/>
                <w:bCs/>
                <w:sz w:val="18"/>
                <w:szCs w:val="20"/>
              </w:rPr>
              <w:t>CD  at 5%</w:t>
            </w:r>
          </w:p>
        </w:tc>
        <w:tc>
          <w:tcPr>
            <w:tcW w:w="319" w:type="pct"/>
            <w:vAlign w:val="center"/>
          </w:tcPr>
          <w:p w14:paraId="1AADFC9F"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5.15</w:t>
            </w:r>
          </w:p>
        </w:tc>
        <w:tc>
          <w:tcPr>
            <w:tcW w:w="316" w:type="pct"/>
            <w:vAlign w:val="center"/>
          </w:tcPr>
          <w:p w14:paraId="1FC12B4B"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5.44</w:t>
            </w:r>
          </w:p>
        </w:tc>
        <w:tc>
          <w:tcPr>
            <w:tcW w:w="303" w:type="pct"/>
            <w:vAlign w:val="center"/>
          </w:tcPr>
          <w:p w14:paraId="50A6935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7.58</w:t>
            </w:r>
          </w:p>
        </w:tc>
        <w:tc>
          <w:tcPr>
            <w:tcW w:w="283" w:type="pct"/>
            <w:vAlign w:val="center"/>
          </w:tcPr>
          <w:p w14:paraId="216E77AC"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4.06</w:t>
            </w:r>
          </w:p>
        </w:tc>
        <w:tc>
          <w:tcPr>
            <w:tcW w:w="313" w:type="pct"/>
            <w:vAlign w:val="center"/>
          </w:tcPr>
          <w:p w14:paraId="25F1D4E2"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1.50</w:t>
            </w:r>
          </w:p>
        </w:tc>
        <w:tc>
          <w:tcPr>
            <w:tcW w:w="313" w:type="pct"/>
            <w:vAlign w:val="center"/>
          </w:tcPr>
          <w:p w14:paraId="49809BF2"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2.63</w:t>
            </w:r>
          </w:p>
        </w:tc>
        <w:tc>
          <w:tcPr>
            <w:tcW w:w="292" w:type="pct"/>
            <w:vAlign w:val="center"/>
          </w:tcPr>
          <w:p w14:paraId="65EB7571"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1.50</w:t>
            </w:r>
          </w:p>
        </w:tc>
        <w:tc>
          <w:tcPr>
            <w:tcW w:w="273" w:type="pct"/>
            <w:vAlign w:val="center"/>
          </w:tcPr>
          <w:p w14:paraId="15056AC9"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2.16</w:t>
            </w:r>
          </w:p>
        </w:tc>
        <w:tc>
          <w:tcPr>
            <w:tcW w:w="310" w:type="pct"/>
            <w:vAlign w:val="center"/>
          </w:tcPr>
          <w:p w14:paraId="0BDE68BB"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3.14</w:t>
            </w:r>
          </w:p>
        </w:tc>
        <w:tc>
          <w:tcPr>
            <w:tcW w:w="311" w:type="pct"/>
            <w:vAlign w:val="center"/>
          </w:tcPr>
          <w:p w14:paraId="6E647AE3"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3.28</w:t>
            </w:r>
          </w:p>
        </w:tc>
        <w:tc>
          <w:tcPr>
            <w:tcW w:w="312" w:type="pct"/>
            <w:vAlign w:val="center"/>
          </w:tcPr>
          <w:p w14:paraId="1FCB5612" w14:textId="77777777" w:rsidR="00055343" w:rsidRPr="00D150E5" w:rsidRDefault="00055343" w:rsidP="00AA1A88">
            <w:pPr>
              <w:spacing w:line="360" w:lineRule="auto"/>
              <w:jc w:val="center"/>
              <w:rPr>
                <w:rFonts w:ascii="Times New Roman" w:hAnsi="Times New Roman" w:cs="Times New Roman"/>
                <w:sz w:val="18"/>
                <w:szCs w:val="20"/>
              </w:rPr>
            </w:pPr>
            <w:r w:rsidRPr="00D150E5">
              <w:rPr>
                <w:rFonts w:ascii="Times New Roman" w:hAnsi="Times New Roman" w:cs="Times New Roman"/>
                <w:sz w:val="18"/>
                <w:szCs w:val="20"/>
              </w:rPr>
              <w:t>1.83</w:t>
            </w:r>
          </w:p>
        </w:tc>
        <w:tc>
          <w:tcPr>
            <w:tcW w:w="268" w:type="pct"/>
            <w:vAlign w:val="center"/>
          </w:tcPr>
          <w:p w14:paraId="56B1B0E7" w14:textId="77777777" w:rsidR="00055343" w:rsidRPr="009D0BB6" w:rsidRDefault="00055343" w:rsidP="00AA1A88">
            <w:pPr>
              <w:spacing w:line="360" w:lineRule="auto"/>
              <w:jc w:val="center"/>
              <w:rPr>
                <w:rFonts w:ascii="Times New Roman" w:eastAsia="Times New Roman" w:hAnsi="Times New Roman" w:cs="Times New Roman"/>
                <w:sz w:val="18"/>
                <w:szCs w:val="20"/>
              </w:rPr>
            </w:pPr>
            <w:r w:rsidRPr="009D0BB6">
              <w:rPr>
                <w:rFonts w:ascii="Times New Roman" w:eastAsia="Times New Roman" w:hAnsi="Times New Roman" w:cs="Times New Roman"/>
                <w:sz w:val="18"/>
                <w:szCs w:val="20"/>
              </w:rPr>
              <w:t>2.44</w:t>
            </w:r>
          </w:p>
        </w:tc>
        <w:tc>
          <w:tcPr>
            <w:tcW w:w="312" w:type="pct"/>
            <w:vAlign w:val="center"/>
          </w:tcPr>
          <w:p w14:paraId="79DC68E1"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3.77</w:t>
            </w:r>
          </w:p>
        </w:tc>
        <w:tc>
          <w:tcPr>
            <w:tcW w:w="266" w:type="pct"/>
            <w:vAlign w:val="center"/>
          </w:tcPr>
          <w:p w14:paraId="17B06D36" w14:textId="77777777" w:rsidR="00055343" w:rsidRPr="009D0BB6" w:rsidRDefault="00055343" w:rsidP="00AA1A88">
            <w:pPr>
              <w:spacing w:line="360" w:lineRule="auto"/>
              <w:jc w:val="center"/>
              <w:rPr>
                <w:rFonts w:ascii="Times New Roman" w:hAnsi="Times New Roman" w:cs="Times New Roman"/>
                <w:sz w:val="18"/>
                <w:szCs w:val="20"/>
              </w:rPr>
            </w:pPr>
            <w:r w:rsidRPr="009D0BB6">
              <w:rPr>
                <w:rFonts w:ascii="Times New Roman" w:hAnsi="Times New Roman" w:cs="Times New Roman"/>
                <w:sz w:val="18"/>
                <w:szCs w:val="20"/>
              </w:rPr>
              <w:t>3.97</w:t>
            </w:r>
          </w:p>
        </w:tc>
        <w:tc>
          <w:tcPr>
            <w:tcW w:w="279" w:type="pct"/>
            <w:vAlign w:val="center"/>
          </w:tcPr>
          <w:p w14:paraId="665A72A1" w14:textId="77777777" w:rsidR="00055343" w:rsidRPr="00D150E5" w:rsidRDefault="00055343" w:rsidP="00AA1A88">
            <w:pPr>
              <w:spacing w:line="360" w:lineRule="auto"/>
              <w:jc w:val="center"/>
              <w:rPr>
                <w:rFonts w:ascii="Times New Roman" w:eastAsia="Times New Roman" w:hAnsi="Times New Roman" w:cs="Times New Roman"/>
                <w:sz w:val="18"/>
                <w:szCs w:val="20"/>
              </w:rPr>
            </w:pPr>
            <w:r w:rsidRPr="00D150E5">
              <w:rPr>
                <w:rFonts w:ascii="Times New Roman" w:eastAsia="Times New Roman" w:hAnsi="Times New Roman" w:cs="Times New Roman"/>
                <w:sz w:val="18"/>
                <w:szCs w:val="20"/>
              </w:rPr>
              <w:t>2.62</w:t>
            </w:r>
          </w:p>
        </w:tc>
        <w:tc>
          <w:tcPr>
            <w:tcW w:w="247" w:type="pct"/>
          </w:tcPr>
          <w:p w14:paraId="36EC654D" w14:textId="77777777" w:rsidR="00055343" w:rsidRPr="009D0BB6" w:rsidRDefault="00055343" w:rsidP="00AA1A88">
            <w:pPr>
              <w:spacing w:line="360" w:lineRule="auto"/>
              <w:jc w:val="center"/>
              <w:rPr>
                <w:rFonts w:ascii="Times New Roman" w:hAnsi="Times New Roman" w:cs="Times New Roman"/>
                <w:bCs/>
                <w:color w:val="000000"/>
                <w:sz w:val="18"/>
                <w:szCs w:val="20"/>
              </w:rPr>
            </w:pPr>
            <w:r w:rsidRPr="009D0BB6">
              <w:rPr>
                <w:rFonts w:ascii="Times New Roman" w:hAnsi="Times New Roman" w:cs="Times New Roman"/>
                <w:bCs/>
                <w:color w:val="000000"/>
                <w:sz w:val="18"/>
                <w:szCs w:val="20"/>
              </w:rPr>
              <w:t>2.73</w:t>
            </w:r>
          </w:p>
        </w:tc>
      </w:tr>
    </w:tbl>
    <w:p w14:paraId="13C0B769" w14:textId="77777777" w:rsidR="00055343" w:rsidRDefault="00742FB3" w:rsidP="00C14BBB">
      <w:pPr>
        <w:spacing w:line="360" w:lineRule="auto"/>
        <w:ind w:left="270" w:hanging="90"/>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6348E3E0" w14:textId="77777777" w:rsidR="00055343" w:rsidRDefault="00055343" w:rsidP="00055343">
      <w:pPr>
        <w:rPr>
          <w:rFonts w:ascii="Times New Roman" w:hAnsi="Times New Roman" w:cs="Times New Roman"/>
          <w:b/>
          <w:bCs/>
          <w:color w:val="000000"/>
          <w:sz w:val="24"/>
          <w:szCs w:val="24"/>
        </w:rPr>
      </w:pPr>
    </w:p>
    <w:p w14:paraId="7E5AF312" w14:textId="25316BF7" w:rsidR="00055343" w:rsidRPr="0044287F" w:rsidRDefault="00055343" w:rsidP="00055343">
      <w:pPr>
        <w:rPr>
          <w:rFonts w:ascii="Times New Roman" w:hAnsi="Times New Roman" w:cs="Times New Roman"/>
          <w:b/>
          <w:bCs/>
          <w:color w:val="000000"/>
          <w:sz w:val="20"/>
          <w:szCs w:val="20"/>
        </w:rPr>
      </w:pPr>
      <w:r w:rsidRPr="0044287F">
        <w:rPr>
          <w:rFonts w:ascii="Times New Roman" w:hAnsi="Times New Roman" w:cs="Times New Roman"/>
          <w:b/>
          <w:bCs/>
          <w:color w:val="000000"/>
          <w:sz w:val="20"/>
          <w:szCs w:val="20"/>
        </w:rPr>
        <w:lastRenderedPageBreak/>
        <w:t xml:space="preserve">Table </w:t>
      </w:r>
      <w:r w:rsidR="00BD385A">
        <w:rPr>
          <w:rFonts w:ascii="Times New Roman" w:hAnsi="Times New Roman" w:cs="Times New Roman"/>
          <w:b/>
          <w:bCs/>
          <w:color w:val="000000"/>
          <w:sz w:val="20"/>
          <w:szCs w:val="20"/>
        </w:rPr>
        <w:t>3</w:t>
      </w:r>
      <w:r w:rsidRPr="0044287F">
        <w:rPr>
          <w:rFonts w:ascii="Times New Roman" w:hAnsi="Times New Roman" w:cs="Times New Roman"/>
          <w:b/>
          <w:bCs/>
          <w:color w:val="000000"/>
          <w:sz w:val="20"/>
          <w:szCs w:val="20"/>
        </w:rPr>
        <w:t>. Validation of management modules for soil borne diseases</w:t>
      </w:r>
      <w:r w:rsidR="00AA1A88" w:rsidRPr="0044287F">
        <w:rPr>
          <w:rFonts w:ascii="Times New Roman" w:hAnsi="Times New Roman" w:cs="Times New Roman"/>
          <w:b/>
          <w:bCs/>
          <w:color w:val="000000"/>
          <w:sz w:val="20"/>
          <w:szCs w:val="20"/>
        </w:rPr>
        <w:t xml:space="preserve"> </w:t>
      </w:r>
      <w:proofErr w:type="gramStart"/>
      <w:r w:rsidR="00AA1A88" w:rsidRPr="0044287F">
        <w:rPr>
          <w:rFonts w:ascii="Times New Roman" w:hAnsi="Times New Roman" w:cs="Times New Roman"/>
          <w:b/>
          <w:bCs/>
          <w:color w:val="000000"/>
          <w:sz w:val="20"/>
          <w:szCs w:val="20"/>
        </w:rPr>
        <w:t>( Pooled</w:t>
      </w:r>
      <w:proofErr w:type="gramEnd"/>
      <w:r w:rsidR="00AA1A88" w:rsidRPr="0044287F">
        <w:rPr>
          <w:rFonts w:ascii="Times New Roman" w:hAnsi="Times New Roman" w:cs="Times New Roman"/>
          <w:b/>
          <w:bCs/>
          <w:color w:val="000000"/>
          <w:sz w:val="20"/>
          <w:szCs w:val="20"/>
        </w:rPr>
        <w:t xml:space="preserve"> data : 2017-18, 2018-19 and 2019-20 )</w:t>
      </w:r>
    </w:p>
    <w:tbl>
      <w:tblPr>
        <w:tblStyle w:val="TableGrid"/>
        <w:tblW w:w="5000" w:type="pct"/>
        <w:tblLook w:val="04A0" w:firstRow="1" w:lastRow="0" w:firstColumn="1" w:lastColumn="0" w:noHBand="0" w:noVBand="1"/>
      </w:tblPr>
      <w:tblGrid>
        <w:gridCol w:w="900"/>
        <w:gridCol w:w="1196"/>
        <w:gridCol w:w="1086"/>
        <w:gridCol w:w="1041"/>
        <w:gridCol w:w="946"/>
        <w:gridCol w:w="996"/>
        <w:gridCol w:w="996"/>
        <w:gridCol w:w="1025"/>
        <w:gridCol w:w="993"/>
        <w:gridCol w:w="996"/>
        <w:gridCol w:w="996"/>
        <w:gridCol w:w="1033"/>
        <w:gridCol w:w="972"/>
      </w:tblGrid>
      <w:tr w:rsidR="00E71D84" w:rsidRPr="005E3E2D" w14:paraId="2761862D" w14:textId="77777777" w:rsidTr="00E71D84">
        <w:tc>
          <w:tcPr>
            <w:tcW w:w="341" w:type="pct"/>
            <w:vMerge w:val="restart"/>
            <w:vAlign w:val="center"/>
          </w:tcPr>
          <w:p w14:paraId="022BEC8F" w14:textId="77777777" w:rsidR="00E71D84" w:rsidRPr="005E3E2D" w:rsidRDefault="00E71D84" w:rsidP="00AA1A88">
            <w:pPr>
              <w:spacing w:line="360" w:lineRule="auto"/>
              <w:jc w:val="center"/>
              <w:rPr>
                <w:rFonts w:ascii="Times New Roman" w:hAnsi="Times New Roman" w:cs="Times New Roman"/>
                <w:b/>
                <w:bCs/>
                <w:color w:val="000000"/>
                <w:sz w:val="18"/>
                <w:szCs w:val="18"/>
              </w:rPr>
            </w:pPr>
            <w:r w:rsidRPr="005E3E2D">
              <w:rPr>
                <w:rFonts w:ascii="Times New Roman" w:hAnsi="Times New Roman" w:cs="Times New Roman"/>
                <w:b/>
                <w:bCs/>
                <w:color w:val="000000"/>
                <w:sz w:val="18"/>
                <w:szCs w:val="18"/>
              </w:rPr>
              <w:t>Treat</w:t>
            </w:r>
          </w:p>
          <w:p w14:paraId="6A1ED688" w14:textId="77777777" w:rsidR="00E71D84" w:rsidRPr="005E3E2D" w:rsidRDefault="00E71D84" w:rsidP="00AA1A88">
            <w:pPr>
              <w:spacing w:line="360" w:lineRule="auto"/>
              <w:jc w:val="center"/>
              <w:rPr>
                <w:rFonts w:ascii="Times New Roman" w:hAnsi="Times New Roman" w:cs="Times New Roman"/>
                <w:b/>
                <w:bCs/>
                <w:color w:val="000000"/>
                <w:sz w:val="18"/>
                <w:szCs w:val="18"/>
              </w:rPr>
            </w:pPr>
            <w:proofErr w:type="spellStart"/>
            <w:r w:rsidRPr="005E3E2D">
              <w:rPr>
                <w:rFonts w:ascii="Times New Roman" w:hAnsi="Times New Roman" w:cs="Times New Roman"/>
                <w:b/>
                <w:bCs/>
                <w:color w:val="000000"/>
                <w:sz w:val="18"/>
                <w:szCs w:val="18"/>
              </w:rPr>
              <w:t>ments</w:t>
            </w:r>
            <w:proofErr w:type="spellEnd"/>
          </w:p>
        </w:tc>
        <w:tc>
          <w:tcPr>
            <w:tcW w:w="1620" w:type="pct"/>
            <w:gridSpan w:val="4"/>
            <w:vAlign w:val="center"/>
          </w:tcPr>
          <w:p w14:paraId="3C18FC2C" w14:textId="77777777" w:rsidR="00E71D84" w:rsidRPr="005E3E2D" w:rsidRDefault="00E71D84" w:rsidP="00AA1A88">
            <w:pPr>
              <w:autoSpaceDE w:val="0"/>
              <w:autoSpaceDN w:val="0"/>
              <w:adjustRightInd w:val="0"/>
              <w:spacing w:line="360" w:lineRule="auto"/>
              <w:ind w:right="-89"/>
              <w:jc w:val="center"/>
              <w:rPr>
                <w:rFonts w:ascii="Times New Roman" w:hAnsi="Times New Roman" w:cs="Times New Roman"/>
                <w:b/>
                <w:bCs/>
                <w:color w:val="000000"/>
                <w:sz w:val="18"/>
                <w:szCs w:val="18"/>
              </w:rPr>
            </w:pPr>
            <w:r w:rsidRPr="005E3E2D">
              <w:rPr>
                <w:rFonts w:ascii="Times New Roman" w:hAnsi="Times New Roman" w:cs="Times New Roman"/>
                <w:b/>
                <w:bCs/>
                <w:sz w:val="18"/>
                <w:szCs w:val="18"/>
              </w:rPr>
              <w:t>Pod rot (%)</w:t>
            </w:r>
          </w:p>
        </w:tc>
        <w:tc>
          <w:tcPr>
            <w:tcW w:w="1522" w:type="pct"/>
            <w:gridSpan w:val="4"/>
            <w:vAlign w:val="center"/>
          </w:tcPr>
          <w:p w14:paraId="258EE985" w14:textId="77777777" w:rsidR="00E71D84" w:rsidRPr="005E3E2D" w:rsidRDefault="00E71D84" w:rsidP="00AA1A88">
            <w:pPr>
              <w:spacing w:line="360" w:lineRule="auto"/>
              <w:jc w:val="center"/>
              <w:rPr>
                <w:rFonts w:ascii="Times New Roman" w:hAnsi="Times New Roman" w:cs="Times New Roman"/>
                <w:b/>
                <w:bCs/>
                <w:color w:val="000000"/>
                <w:sz w:val="18"/>
                <w:szCs w:val="18"/>
              </w:rPr>
            </w:pPr>
            <w:r w:rsidRPr="005E3E2D">
              <w:rPr>
                <w:rFonts w:ascii="Times New Roman" w:hAnsi="Times New Roman" w:cs="Times New Roman"/>
                <w:b/>
                <w:bCs/>
                <w:sz w:val="18"/>
                <w:szCs w:val="18"/>
              </w:rPr>
              <w:t>Pod yield Kg/ha</w:t>
            </w:r>
          </w:p>
        </w:tc>
        <w:tc>
          <w:tcPr>
            <w:tcW w:w="1517" w:type="pct"/>
            <w:gridSpan w:val="4"/>
            <w:vAlign w:val="center"/>
          </w:tcPr>
          <w:p w14:paraId="76A15C5E" w14:textId="77777777" w:rsidR="00E71D84" w:rsidRPr="005E3E2D" w:rsidRDefault="00E71D84" w:rsidP="00AA1A88">
            <w:pPr>
              <w:spacing w:line="360" w:lineRule="auto"/>
              <w:jc w:val="center"/>
              <w:rPr>
                <w:rFonts w:ascii="Times New Roman" w:hAnsi="Times New Roman" w:cs="Times New Roman"/>
                <w:b/>
                <w:bCs/>
                <w:color w:val="000000"/>
                <w:sz w:val="18"/>
                <w:szCs w:val="18"/>
              </w:rPr>
            </w:pPr>
            <w:r w:rsidRPr="005E3E2D">
              <w:rPr>
                <w:rFonts w:ascii="Times New Roman" w:hAnsi="Times New Roman" w:cs="Times New Roman"/>
                <w:b/>
                <w:bCs/>
                <w:sz w:val="18"/>
                <w:szCs w:val="18"/>
              </w:rPr>
              <w:t>Haulm Kg/ha</w:t>
            </w:r>
          </w:p>
        </w:tc>
      </w:tr>
      <w:tr w:rsidR="00E71D84" w:rsidRPr="005E3E2D" w14:paraId="0C0A1DB5" w14:textId="77777777" w:rsidTr="00E71D84">
        <w:tc>
          <w:tcPr>
            <w:tcW w:w="341" w:type="pct"/>
            <w:vMerge/>
            <w:vAlign w:val="center"/>
          </w:tcPr>
          <w:p w14:paraId="636521EB" w14:textId="77777777" w:rsidR="00E71D84" w:rsidRPr="005E3E2D" w:rsidRDefault="00E71D84" w:rsidP="00AA1A88">
            <w:pPr>
              <w:spacing w:line="360" w:lineRule="auto"/>
              <w:jc w:val="center"/>
              <w:rPr>
                <w:rFonts w:ascii="Times New Roman" w:hAnsi="Times New Roman" w:cs="Times New Roman"/>
                <w:b/>
                <w:bCs/>
                <w:sz w:val="18"/>
                <w:szCs w:val="18"/>
              </w:rPr>
            </w:pPr>
          </w:p>
        </w:tc>
        <w:tc>
          <w:tcPr>
            <w:tcW w:w="454" w:type="pct"/>
            <w:vAlign w:val="center"/>
          </w:tcPr>
          <w:p w14:paraId="39D32FB4"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2017-18</w:t>
            </w:r>
          </w:p>
        </w:tc>
        <w:tc>
          <w:tcPr>
            <w:tcW w:w="412" w:type="pct"/>
            <w:vAlign w:val="center"/>
          </w:tcPr>
          <w:p w14:paraId="75D9E57A"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2018-19</w:t>
            </w:r>
          </w:p>
        </w:tc>
        <w:tc>
          <w:tcPr>
            <w:tcW w:w="395" w:type="pct"/>
            <w:vAlign w:val="center"/>
          </w:tcPr>
          <w:p w14:paraId="43457866" w14:textId="77777777" w:rsidR="00E71D84" w:rsidRPr="005175A2" w:rsidRDefault="00E71D84" w:rsidP="00AA1A88">
            <w:pPr>
              <w:spacing w:line="360" w:lineRule="auto"/>
              <w:jc w:val="center"/>
              <w:rPr>
                <w:rFonts w:ascii="Times New Roman" w:hAnsi="Times New Roman" w:cs="Times New Roman"/>
                <w:bCs/>
                <w:sz w:val="18"/>
                <w:szCs w:val="18"/>
              </w:rPr>
            </w:pPr>
            <w:r w:rsidRPr="005175A2">
              <w:rPr>
                <w:rFonts w:ascii="Times New Roman" w:hAnsi="Times New Roman" w:cs="Times New Roman"/>
                <w:bCs/>
                <w:sz w:val="18"/>
                <w:szCs w:val="18"/>
              </w:rPr>
              <w:t>2019-20</w:t>
            </w:r>
          </w:p>
        </w:tc>
        <w:tc>
          <w:tcPr>
            <w:tcW w:w="359" w:type="pct"/>
            <w:vAlign w:val="center"/>
          </w:tcPr>
          <w:p w14:paraId="5B28BD4A"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Pooled Mean</w:t>
            </w:r>
          </w:p>
        </w:tc>
        <w:tc>
          <w:tcPr>
            <w:tcW w:w="378" w:type="pct"/>
            <w:vAlign w:val="center"/>
          </w:tcPr>
          <w:p w14:paraId="44F2B0BA"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2017-18</w:t>
            </w:r>
          </w:p>
        </w:tc>
        <w:tc>
          <w:tcPr>
            <w:tcW w:w="378" w:type="pct"/>
            <w:vAlign w:val="center"/>
          </w:tcPr>
          <w:p w14:paraId="2D72982D"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2018-19</w:t>
            </w:r>
          </w:p>
        </w:tc>
        <w:tc>
          <w:tcPr>
            <w:tcW w:w="389" w:type="pct"/>
            <w:vAlign w:val="center"/>
          </w:tcPr>
          <w:p w14:paraId="2044D090"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2019-20</w:t>
            </w:r>
          </w:p>
        </w:tc>
        <w:tc>
          <w:tcPr>
            <w:tcW w:w="377" w:type="pct"/>
            <w:vAlign w:val="center"/>
          </w:tcPr>
          <w:p w14:paraId="0B01F277"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Pooled Mean</w:t>
            </w:r>
          </w:p>
        </w:tc>
        <w:tc>
          <w:tcPr>
            <w:tcW w:w="378" w:type="pct"/>
            <w:vAlign w:val="center"/>
          </w:tcPr>
          <w:p w14:paraId="64BF8403"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2017-18</w:t>
            </w:r>
          </w:p>
        </w:tc>
        <w:tc>
          <w:tcPr>
            <w:tcW w:w="378" w:type="pct"/>
            <w:vAlign w:val="center"/>
          </w:tcPr>
          <w:p w14:paraId="22385D8E"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2018-19</w:t>
            </w:r>
          </w:p>
        </w:tc>
        <w:tc>
          <w:tcPr>
            <w:tcW w:w="392" w:type="pct"/>
            <w:vAlign w:val="center"/>
          </w:tcPr>
          <w:p w14:paraId="6769CABA"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2019-20</w:t>
            </w:r>
          </w:p>
        </w:tc>
        <w:tc>
          <w:tcPr>
            <w:tcW w:w="369" w:type="pct"/>
            <w:vAlign w:val="center"/>
          </w:tcPr>
          <w:p w14:paraId="60933FF9"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Pooled Mean</w:t>
            </w:r>
          </w:p>
        </w:tc>
      </w:tr>
      <w:tr w:rsidR="00E71D84" w:rsidRPr="005E3E2D" w14:paraId="1067A168" w14:textId="77777777" w:rsidTr="00E71D84">
        <w:tc>
          <w:tcPr>
            <w:tcW w:w="341" w:type="pct"/>
            <w:vAlign w:val="center"/>
          </w:tcPr>
          <w:p w14:paraId="7B2271F5" w14:textId="77777777" w:rsidR="00E71D84" w:rsidRPr="005E3E2D" w:rsidRDefault="00E71D84" w:rsidP="00AA1A88">
            <w:pPr>
              <w:spacing w:line="360" w:lineRule="auto"/>
              <w:jc w:val="center"/>
              <w:rPr>
                <w:rFonts w:ascii="Times New Roman" w:hAnsi="Times New Roman" w:cs="Times New Roman"/>
                <w:bCs/>
                <w:sz w:val="18"/>
                <w:szCs w:val="18"/>
              </w:rPr>
            </w:pPr>
            <w:r w:rsidRPr="005E3E2D">
              <w:rPr>
                <w:rFonts w:ascii="Times New Roman" w:hAnsi="Times New Roman" w:cs="Times New Roman"/>
                <w:bCs/>
                <w:sz w:val="18"/>
                <w:szCs w:val="18"/>
              </w:rPr>
              <w:t>T</w:t>
            </w:r>
            <w:r w:rsidRPr="005E3E2D">
              <w:rPr>
                <w:rFonts w:ascii="Times New Roman" w:hAnsi="Times New Roman" w:cs="Times New Roman"/>
                <w:bCs/>
                <w:sz w:val="18"/>
                <w:szCs w:val="18"/>
                <w:vertAlign w:val="subscript"/>
              </w:rPr>
              <w:t>1</w:t>
            </w:r>
          </w:p>
        </w:tc>
        <w:tc>
          <w:tcPr>
            <w:tcW w:w="454" w:type="pct"/>
            <w:vAlign w:val="center"/>
          </w:tcPr>
          <w:p w14:paraId="737AAF99"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4.58</w:t>
            </w:r>
          </w:p>
          <w:p w14:paraId="44AF7A7E"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(12.36)</w:t>
            </w:r>
          </w:p>
        </w:tc>
        <w:tc>
          <w:tcPr>
            <w:tcW w:w="412" w:type="pct"/>
            <w:vAlign w:val="center"/>
          </w:tcPr>
          <w:p w14:paraId="1AFAFBA2"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4.24</w:t>
            </w:r>
          </w:p>
          <w:p w14:paraId="299430BF"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(11.89)</w:t>
            </w:r>
          </w:p>
        </w:tc>
        <w:tc>
          <w:tcPr>
            <w:tcW w:w="395" w:type="pct"/>
            <w:vAlign w:val="center"/>
          </w:tcPr>
          <w:p w14:paraId="351EE063"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4.94</w:t>
            </w:r>
          </w:p>
          <w:p w14:paraId="7C92F700"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(12.84)</w:t>
            </w:r>
          </w:p>
        </w:tc>
        <w:tc>
          <w:tcPr>
            <w:tcW w:w="359" w:type="pct"/>
            <w:vAlign w:val="center"/>
          </w:tcPr>
          <w:p w14:paraId="2D1AAE51"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4.59</w:t>
            </w:r>
          </w:p>
        </w:tc>
        <w:tc>
          <w:tcPr>
            <w:tcW w:w="378" w:type="pct"/>
            <w:vAlign w:val="center"/>
          </w:tcPr>
          <w:p w14:paraId="739E21E1"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1230</w:t>
            </w:r>
          </w:p>
        </w:tc>
        <w:tc>
          <w:tcPr>
            <w:tcW w:w="378" w:type="pct"/>
            <w:vAlign w:val="center"/>
          </w:tcPr>
          <w:p w14:paraId="1486A762"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1389</w:t>
            </w:r>
          </w:p>
        </w:tc>
        <w:tc>
          <w:tcPr>
            <w:tcW w:w="389" w:type="pct"/>
            <w:vAlign w:val="center"/>
          </w:tcPr>
          <w:p w14:paraId="0CD00AC9"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1279</w:t>
            </w:r>
          </w:p>
        </w:tc>
        <w:tc>
          <w:tcPr>
            <w:tcW w:w="377" w:type="pct"/>
            <w:vAlign w:val="center"/>
          </w:tcPr>
          <w:p w14:paraId="243A6CA1"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1299</w:t>
            </w:r>
          </w:p>
        </w:tc>
        <w:tc>
          <w:tcPr>
            <w:tcW w:w="378" w:type="pct"/>
            <w:vAlign w:val="center"/>
          </w:tcPr>
          <w:p w14:paraId="70662B63"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3588</w:t>
            </w:r>
          </w:p>
        </w:tc>
        <w:tc>
          <w:tcPr>
            <w:tcW w:w="378" w:type="pct"/>
            <w:vAlign w:val="center"/>
          </w:tcPr>
          <w:p w14:paraId="1A9B5912"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2551</w:t>
            </w:r>
          </w:p>
        </w:tc>
        <w:tc>
          <w:tcPr>
            <w:tcW w:w="392" w:type="pct"/>
            <w:vAlign w:val="center"/>
          </w:tcPr>
          <w:p w14:paraId="54B4D4CA"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2462</w:t>
            </w:r>
          </w:p>
        </w:tc>
        <w:tc>
          <w:tcPr>
            <w:tcW w:w="369" w:type="pct"/>
            <w:vAlign w:val="center"/>
          </w:tcPr>
          <w:p w14:paraId="38542DA3"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2867</w:t>
            </w:r>
          </w:p>
        </w:tc>
      </w:tr>
      <w:tr w:rsidR="00E71D84" w:rsidRPr="005E3E2D" w14:paraId="5F7346D8" w14:textId="77777777" w:rsidTr="00E71D84">
        <w:tc>
          <w:tcPr>
            <w:tcW w:w="341" w:type="pct"/>
            <w:vAlign w:val="center"/>
          </w:tcPr>
          <w:p w14:paraId="72A7C86D" w14:textId="77777777" w:rsidR="00E71D84" w:rsidRPr="005E3E2D" w:rsidRDefault="00E71D84" w:rsidP="00AA1A88">
            <w:pPr>
              <w:spacing w:line="360" w:lineRule="auto"/>
              <w:jc w:val="center"/>
              <w:rPr>
                <w:rFonts w:ascii="Times New Roman" w:hAnsi="Times New Roman" w:cs="Times New Roman"/>
                <w:bCs/>
                <w:sz w:val="18"/>
                <w:szCs w:val="18"/>
              </w:rPr>
            </w:pPr>
            <w:r w:rsidRPr="005E3E2D">
              <w:rPr>
                <w:rFonts w:ascii="Times New Roman" w:hAnsi="Times New Roman" w:cs="Times New Roman"/>
                <w:bCs/>
                <w:sz w:val="18"/>
                <w:szCs w:val="18"/>
              </w:rPr>
              <w:t>T</w:t>
            </w:r>
            <w:r w:rsidRPr="005E3E2D">
              <w:rPr>
                <w:rFonts w:ascii="Times New Roman" w:hAnsi="Times New Roman" w:cs="Times New Roman"/>
                <w:bCs/>
                <w:sz w:val="18"/>
                <w:szCs w:val="18"/>
                <w:vertAlign w:val="subscript"/>
              </w:rPr>
              <w:t>2</w:t>
            </w:r>
          </w:p>
        </w:tc>
        <w:tc>
          <w:tcPr>
            <w:tcW w:w="454" w:type="pct"/>
            <w:vAlign w:val="center"/>
          </w:tcPr>
          <w:p w14:paraId="29C0FFE6"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5.22</w:t>
            </w:r>
          </w:p>
          <w:p w14:paraId="6C25EF99"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(13.21)</w:t>
            </w:r>
          </w:p>
        </w:tc>
        <w:tc>
          <w:tcPr>
            <w:tcW w:w="412" w:type="pct"/>
            <w:vAlign w:val="center"/>
          </w:tcPr>
          <w:p w14:paraId="0665A0A5"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3.22</w:t>
            </w:r>
          </w:p>
          <w:p w14:paraId="03D08853"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(10.33)</w:t>
            </w:r>
          </w:p>
        </w:tc>
        <w:tc>
          <w:tcPr>
            <w:tcW w:w="395" w:type="pct"/>
            <w:vAlign w:val="center"/>
          </w:tcPr>
          <w:p w14:paraId="720A9C56"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5.11</w:t>
            </w:r>
          </w:p>
          <w:p w14:paraId="1C1C7453"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(13.06)</w:t>
            </w:r>
          </w:p>
        </w:tc>
        <w:tc>
          <w:tcPr>
            <w:tcW w:w="359" w:type="pct"/>
            <w:vAlign w:val="center"/>
          </w:tcPr>
          <w:p w14:paraId="0AA748FB"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4.52</w:t>
            </w:r>
          </w:p>
        </w:tc>
        <w:tc>
          <w:tcPr>
            <w:tcW w:w="378" w:type="pct"/>
            <w:vAlign w:val="center"/>
          </w:tcPr>
          <w:p w14:paraId="4EA77AD5"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1418</w:t>
            </w:r>
          </w:p>
        </w:tc>
        <w:tc>
          <w:tcPr>
            <w:tcW w:w="378" w:type="pct"/>
            <w:vAlign w:val="center"/>
          </w:tcPr>
          <w:p w14:paraId="0A201952"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1444</w:t>
            </w:r>
          </w:p>
        </w:tc>
        <w:tc>
          <w:tcPr>
            <w:tcW w:w="389" w:type="pct"/>
            <w:vAlign w:val="center"/>
          </w:tcPr>
          <w:p w14:paraId="0C780D66"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1268</w:t>
            </w:r>
          </w:p>
        </w:tc>
        <w:tc>
          <w:tcPr>
            <w:tcW w:w="377" w:type="pct"/>
            <w:vAlign w:val="center"/>
          </w:tcPr>
          <w:p w14:paraId="74A6B4C7"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1377</w:t>
            </w:r>
          </w:p>
        </w:tc>
        <w:tc>
          <w:tcPr>
            <w:tcW w:w="378" w:type="pct"/>
            <w:vAlign w:val="center"/>
          </w:tcPr>
          <w:p w14:paraId="3A72355F"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3570</w:t>
            </w:r>
          </w:p>
        </w:tc>
        <w:tc>
          <w:tcPr>
            <w:tcW w:w="378" w:type="pct"/>
            <w:vAlign w:val="center"/>
          </w:tcPr>
          <w:p w14:paraId="4A7659C0"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2630</w:t>
            </w:r>
          </w:p>
        </w:tc>
        <w:tc>
          <w:tcPr>
            <w:tcW w:w="392" w:type="pct"/>
            <w:vAlign w:val="center"/>
          </w:tcPr>
          <w:p w14:paraId="395DE53B"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2454</w:t>
            </w:r>
          </w:p>
        </w:tc>
        <w:tc>
          <w:tcPr>
            <w:tcW w:w="369" w:type="pct"/>
            <w:vAlign w:val="center"/>
          </w:tcPr>
          <w:p w14:paraId="622FD10A"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2885</w:t>
            </w:r>
          </w:p>
        </w:tc>
      </w:tr>
      <w:tr w:rsidR="00E71D84" w:rsidRPr="005E3E2D" w14:paraId="53CD5B97" w14:textId="77777777" w:rsidTr="00E71D84">
        <w:tc>
          <w:tcPr>
            <w:tcW w:w="341" w:type="pct"/>
            <w:vAlign w:val="center"/>
          </w:tcPr>
          <w:p w14:paraId="6471C0FB" w14:textId="77777777" w:rsidR="00E71D84" w:rsidRPr="005E3E2D" w:rsidRDefault="00E71D84" w:rsidP="00AA1A88">
            <w:pPr>
              <w:spacing w:line="360" w:lineRule="auto"/>
              <w:jc w:val="center"/>
              <w:rPr>
                <w:rFonts w:ascii="Times New Roman" w:hAnsi="Times New Roman" w:cs="Times New Roman"/>
                <w:bCs/>
                <w:sz w:val="18"/>
                <w:szCs w:val="18"/>
              </w:rPr>
            </w:pPr>
            <w:r w:rsidRPr="005E3E2D">
              <w:rPr>
                <w:rFonts w:ascii="Times New Roman" w:hAnsi="Times New Roman" w:cs="Times New Roman"/>
                <w:bCs/>
                <w:sz w:val="18"/>
                <w:szCs w:val="18"/>
              </w:rPr>
              <w:t>T</w:t>
            </w:r>
            <w:r w:rsidRPr="005E3E2D">
              <w:rPr>
                <w:rFonts w:ascii="Times New Roman" w:hAnsi="Times New Roman" w:cs="Times New Roman"/>
                <w:bCs/>
                <w:sz w:val="18"/>
                <w:szCs w:val="18"/>
                <w:vertAlign w:val="subscript"/>
              </w:rPr>
              <w:t>3</w:t>
            </w:r>
          </w:p>
        </w:tc>
        <w:tc>
          <w:tcPr>
            <w:tcW w:w="454" w:type="pct"/>
            <w:vAlign w:val="center"/>
          </w:tcPr>
          <w:p w14:paraId="7B054854"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5.88</w:t>
            </w:r>
          </w:p>
          <w:p w14:paraId="14B4B4FB"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(14.04)</w:t>
            </w:r>
          </w:p>
        </w:tc>
        <w:tc>
          <w:tcPr>
            <w:tcW w:w="412" w:type="pct"/>
            <w:vAlign w:val="center"/>
          </w:tcPr>
          <w:p w14:paraId="738FBB66"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4.02</w:t>
            </w:r>
          </w:p>
          <w:p w14:paraId="6C153D6D"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(11.56)</w:t>
            </w:r>
          </w:p>
        </w:tc>
        <w:tc>
          <w:tcPr>
            <w:tcW w:w="395" w:type="pct"/>
            <w:vAlign w:val="center"/>
          </w:tcPr>
          <w:p w14:paraId="05E264BB"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4.67</w:t>
            </w:r>
          </w:p>
          <w:p w14:paraId="593EFD39"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(12.47)</w:t>
            </w:r>
          </w:p>
        </w:tc>
        <w:tc>
          <w:tcPr>
            <w:tcW w:w="359" w:type="pct"/>
            <w:vAlign w:val="center"/>
          </w:tcPr>
          <w:p w14:paraId="608562C0"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4.86</w:t>
            </w:r>
          </w:p>
        </w:tc>
        <w:tc>
          <w:tcPr>
            <w:tcW w:w="378" w:type="pct"/>
            <w:vAlign w:val="center"/>
          </w:tcPr>
          <w:p w14:paraId="782A40EE"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1354</w:t>
            </w:r>
          </w:p>
        </w:tc>
        <w:tc>
          <w:tcPr>
            <w:tcW w:w="378" w:type="pct"/>
            <w:vAlign w:val="center"/>
          </w:tcPr>
          <w:p w14:paraId="0809DADB"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1445</w:t>
            </w:r>
          </w:p>
        </w:tc>
        <w:tc>
          <w:tcPr>
            <w:tcW w:w="389" w:type="pct"/>
            <w:vAlign w:val="center"/>
          </w:tcPr>
          <w:p w14:paraId="7D1DC8B7"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1322</w:t>
            </w:r>
          </w:p>
        </w:tc>
        <w:tc>
          <w:tcPr>
            <w:tcW w:w="377" w:type="pct"/>
            <w:vAlign w:val="center"/>
          </w:tcPr>
          <w:p w14:paraId="7AAA076B"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1374</w:t>
            </w:r>
          </w:p>
        </w:tc>
        <w:tc>
          <w:tcPr>
            <w:tcW w:w="378" w:type="pct"/>
            <w:vAlign w:val="center"/>
          </w:tcPr>
          <w:p w14:paraId="67EB8649"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3833</w:t>
            </w:r>
          </w:p>
        </w:tc>
        <w:tc>
          <w:tcPr>
            <w:tcW w:w="378" w:type="pct"/>
            <w:vAlign w:val="center"/>
          </w:tcPr>
          <w:p w14:paraId="518B8672"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2619</w:t>
            </w:r>
          </w:p>
        </w:tc>
        <w:tc>
          <w:tcPr>
            <w:tcW w:w="392" w:type="pct"/>
            <w:vAlign w:val="center"/>
          </w:tcPr>
          <w:p w14:paraId="70B19AC7"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2517</w:t>
            </w:r>
          </w:p>
        </w:tc>
        <w:tc>
          <w:tcPr>
            <w:tcW w:w="369" w:type="pct"/>
            <w:vAlign w:val="center"/>
          </w:tcPr>
          <w:p w14:paraId="688BBC8D"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2990</w:t>
            </w:r>
          </w:p>
        </w:tc>
      </w:tr>
      <w:tr w:rsidR="00E71D84" w:rsidRPr="005E3E2D" w14:paraId="260164EB" w14:textId="77777777" w:rsidTr="00E71D84">
        <w:tc>
          <w:tcPr>
            <w:tcW w:w="341" w:type="pct"/>
            <w:vAlign w:val="center"/>
          </w:tcPr>
          <w:p w14:paraId="083F9F0E" w14:textId="77777777" w:rsidR="00E71D84" w:rsidRPr="005E3E2D" w:rsidRDefault="00E71D84" w:rsidP="00AA1A88">
            <w:pPr>
              <w:spacing w:line="360" w:lineRule="auto"/>
              <w:jc w:val="center"/>
              <w:rPr>
                <w:rFonts w:ascii="Times New Roman" w:hAnsi="Times New Roman" w:cs="Times New Roman"/>
                <w:bCs/>
                <w:sz w:val="18"/>
                <w:szCs w:val="18"/>
              </w:rPr>
            </w:pPr>
            <w:r w:rsidRPr="005E3E2D">
              <w:rPr>
                <w:rFonts w:ascii="Times New Roman" w:hAnsi="Times New Roman" w:cs="Times New Roman"/>
                <w:bCs/>
                <w:sz w:val="18"/>
                <w:szCs w:val="18"/>
              </w:rPr>
              <w:t>T</w:t>
            </w:r>
            <w:r w:rsidRPr="005E3E2D">
              <w:rPr>
                <w:rFonts w:ascii="Times New Roman" w:hAnsi="Times New Roman" w:cs="Times New Roman"/>
                <w:bCs/>
                <w:sz w:val="18"/>
                <w:szCs w:val="18"/>
                <w:vertAlign w:val="subscript"/>
              </w:rPr>
              <w:t>4</w:t>
            </w:r>
          </w:p>
        </w:tc>
        <w:tc>
          <w:tcPr>
            <w:tcW w:w="454" w:type="pct"/>
            <w:vAlign w:val="center"/>
          </w:tcPr>
          <w:p w14:paraId="0BC57E7B"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2.57</w:t>
            </w:r>
          </w:p>
          <w:p w14:paraId="3291F679"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(9.23)</w:t>
            </w:r>
          </w:p>
        </w:tc>
        <w:tc>
          <w:tcPr>
            <w:tcW w:w="412" w:type="pct"/>
            <w:vAlign w:val="center"/>
          </w:tcPr>
          <w:p w14:paraId="24A945DE"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2.19</w:t>
            </w:r>
          </w:p>
          <w:p w14:paraId="0CEA1B2F"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(8.50)</w:t>
            </w:r>
          </w:p>
        </w:tc>
        <w:tc>
          <w:tcPr>
            <w:tcW w:w="395" w:type="pct"/>
            <w:vAlign w:val="center"/>
          </w:tcPr>
          <w:p w14:paraId="0C21A322"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3.04</w:t>
            </w:r>
          </w:p>
          <w:p w14:paraId="017C06A7"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(10.03)</w:t>
            </w:r>
          </w:p>
        </w:tc>
        <w:tc>
          <w:tcPr>
            <w:tcW w:w="359" w:type="pct"/>
            <w:vAlign w:val="center"/>
          </w:tcPr>
          <w:p w14:paraId="0E17EA18"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2.60</w:t>
            </w:r>
          </w:p>
        </w:tc>
        <w:tc>
          <w:tcPr>
            <w:tcW w:w="378" w:type="pct"/>
            <w:vAlign w:val="center"/>
          </w:tcPr>
          <w:p w14:paraId="467C61C0"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1484</w:t>
            </w:r>
          </w:p>
        </w:tc>
        <w:tc>
          <w:tcPr>
            <w:tcW w:w="378" w:type="pct"/>
            <w:vAlign w:val="center"/>
          </w:tcPr>
          <w:p w14:paraId="2CBEEF96"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1597</w:t>
            </w:r>
          </w:p>
        </w:tc>
        <w:tc>
          <w:tcPr>
            <w:tcW w:w="389" w:type="pct"/>
            <w:vAlign w:val="center"/>
          </w:tcPr>
          <w:p w14:paraId="33FA0DC8"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1481</w:t>
            </w:r>
          </w:p>
        </w:tc>
        <w:tc>
          <w:tcPr>
            <w:tcW w:w="377" w:type="pct"/>
            <w:vAlign w:val="center"/>
          </w:tcPr>
          <w:p w14:paraId="1AEF85A7"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1521</w:t>
            </w:r>
          </w:p>
        </w:tc>
        <w:tc>
          <w:tcPr>
            <w:tcW w:w="378" w:type="pct"/>
            <w:vAlign w:val="center"/>
          </w:tcPr>
          <w:p w14:paraId="71E722E5"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3987</w:t>
            </w:r>
          </w:p>
        </w:tc>
        <w:tc>
          <w:tcPr>
            <w:tcW w:w="378" w:type="pct"/>
            <w:vAlign w:val="center"/>
          </w:tcPr>
          <w:p w14:paraId="4B32931E"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3008</w:t>
            </w:r>
          </w:p>
        </w:tc>
        <w:tc>
          <w:tcPr>
            <w:tcW w:w="392" w:type="pct"/>
            <w:vAlign w:val="center"/>
          </w:tcPr>
          <w:p w14:paraId="6E42BD56"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2710</w:t>
            </w:r>
          </w:p>
        </w:tc>
        <w:tc>
          <w:tcPr>
            <w:tcW w:w="369" w:type="pct"/>
            <w:vAlign w:val="center"/>
          </w:tcPr>
          <w:p w14:paraId="11668B79"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3235</w:t>
            </w:r>
          </w:p>
        </w:tc>
      </w:tr>
      <w:tr w:rsidR="00E71D84" w:rsidRPr="005E3E2D" w14:paraId="61DDC464" w14:textId="77777777" w:rsidTr="00E71D84">
        <w:tc>
          <w:tcPr>
            <w:tcW w:w="341" w:type="pct"/>
            <w:vAlign w:val="center"/>
          </w:tcPr>
          <w:p w14:paraId="1E895B8C" w14:textId="77777777" w:rsidR="00E71D84" w:rsidRPr="005E3E2D" w:rsidRDefault="00E71D84" w:rsidP="00AA1A88">
            <w:pPr>
              <w:spacing w:line="360" w:lineRule="auto"/>
              <w:jc w:val="center"/>
              <w:rPr>
                <w:rFonts w:ascii="Times New Roman" w:hAnsi="Times New Roman" w:cs="Times New Roman"/>
                <w:bCs/>
                <w:sz w:val="18"/>
                <w:szCs w:val="18"/>
              </w:rPr>
            </w:pPr>
            <w:r w:rsidRPr="005E3E2D">
              <w:rPr>
                <w:rFonts w:ascii="Times New Roman" w:hAnsi="Times New Roman" w:cs="Times New Roman"/>
                <w:bCs/>
                <w:sz w:val="18"/>
                <w:szCs w:val="18"/>
              </w:rPr>
              <w:t>T</w:t>
            </w:r>
            <w:r w:rsidRPr="005E3E2D">
              <w:rPr>
                <w:rFonts w:ascii="Times New Roman" w:hAnsi="Times New Roman" w:cs="Times New Roman"/>
                <w:bCs/>
                <w:sz w:val="18"/>
                <w:szCs w:val="18"/>
                <w:vertAlign w:val="subscript"/>
              </w:rPr>
              <w:t>5</w:t>
            </w:r>
          </w:p>
        </w:tc>
        <w:tc>
          <w:tcPr>
            <w:tcW w:w="454" w:type="pct"/>
            <w:vAlign w:val="center"/>
          </w:tcPr>
          <w:p w14:paraId="1689CAFA"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7.00</w:t>
            </w:r>
          </w:p>
          <w:p w14:paraId="3F3C8661"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(15.34)</w:t>
            </w:r>
          </w:p>
        </w:tc>
        <w:tc>
          <w:tcPr>
            <w:tcW w:w="412" w:type="pct"/>
            <w:vAlign w:val="center"/>
          </w:tcPr>
          <w:p w14:paraId="0FFBFB80"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5.00</w:t>
            </w:r>
          </w:p>
          <w:p w14:paraId="50EC232F"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(12.92)</w:t>
            </w:r>
          </w:p>
        </w:tc>
        <w:tc>
          <w:tcPr>
            <w:tcW w:w="395" w:type="pct"/>
            <w:vAlign w:val="center"/>
          </w:tcPr>
          <w:p w14:paraId="0E0E9912"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4.79</w:t>
            </w:r>
          </w:p>
          <w:p w14:paraId="6112F698"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(12.63)</w:t>
            </w:r>
          </w:p>
        </w:tc>
        <w:tc>
          <w:tcPr>
            <w:tcW w:w="359" w:type="pct"/>
            <w:vAlign w:val="center"/>
          </w:tcPr>
          <w:p w14:paraId="2F8B01C2"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5.60</w:t>
            </w:r>
          </w:p>
        </w:tc>
        <w:tc>
          <w:tcPr>
            <w:tcW w:w="378" w:type="pct"/>
            <w:vAlign w:val="center"/>
          </w:tcPr>
          <w:p w14:paraId="02CF2F78"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1255</w:t>
            </w:r>
          </w:p>
        </w:tc>
        <w:tc>
          <w:tcPr>
            <w:tcW w:w="378" w:type="pct"/>
            <w:vAlign w:val="center"/>
          </w:tcPr>
          <w:p w14:paraId="615CC6B7"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1359</w:t>
            </w:r>
          </w:p>
        </w:tc>
        <w:tc>
          <w:tcPr>
            <w:tcW w:w="389" w:type="pct"/>
            <w:vAlign w:val="center"/>
          </w:tcPr>
          <w:p w14:paraId="3F403632"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1273</w:t>
            </w:r>
          </w:p>
        </w:tc>
        <w:tc>
          <w:tcPr>
            <w:tcW w:w="377" w:type="pct"/>
            <w:vAlign w:val="center"/>
          </w:tcPr>
          <w:p w14:paraId="1D6BF33C"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1296</w:t>
            </w:r>
          </w:p>
        </w:tc>
        <w:tc>
          <w:tcPr>
            <w:tcW w:w="378" w:type="pct"/>
            <w:vAlign w:val="center"/>
          </w:tcPr>
          <w:p w14:paraId="515EFAD2"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3762</w:t>
            </w:r>
          </w:p>
        </w:tc>
        <w:tc>
          <w:tcPr>
            <w:tcW w:w="378" w:type="pct"/>
            <w:vAlign w:val="center"/>
          </w:tcPr>
          <w:p w14:paraId="43C922B4"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2561</w:t>
            </w:r>
          </w:p>
        </w:tc>
        <w:tc>
          <w:tcPr>
            <w:tcW w:w="392" w:type="pct"/>
            <w:vAlign w:val="center"/>
          </w:tcPr>
          <w:p w14:paraId="16453A1F"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2476</w:t>
            </w:r>
          </w:p>
        </w:tc>
        <w:tc>
          <w:tcPr>
            <w:tcW w:w="369" w:type="pct"/>
            <w:vAlign w:val="center"/>
          </w:tcPr>
          <w:p w14:paraId="78D36BDC"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2933</w:t>
            </w:r>
          </w:p>
        </w:tc>
      </w:tr>
      <w:tr w:rsidR="00E71D84" w:rsidRPr="005E3E2D" w14:paraId="78979C82" w14:textId="77777777" w:rsidTr="00E71D84">
        <w:tc>
          <w:tcPr>
            <w:tcW w:w="341" w:type="pct"/>
            <w:vAlign w:val="center"/>
          </w:tcPr>
          <w:p w14:paraId="13C418B5" w14:textId="77777777" w:rsidR="00E71D84" w:rsidRPr="005E3E2D" w:rsidRDefault="00E71D84" w:rsidP="00AA1A88">
            <w:pPr>
              <w:spacing w:line="360" w:lineRule="auto"/>
              <w:jc w:val="center"/>
              <w:rPr>
                <w:rFonts w:ascii="Times New Roman" w:hAnsi="Times New Roman" w:cs="Times New Roman"/>
                <w:bCs/>
                <w:sz w:val="18"/>
                <w:szCs w:val="18"/>
              </w:rPr>
            </w:pPr>
            <w:r w:rsidRPr="005E3E2D">
              <w:rPr>
                <w:rFonts w:ascii="Times New Roman" w:hAnsi="Times New Roman" w:cs="Times New Roman"/>
                <w:bCs/>
                <w:sz w:val="18"/>
                <w:szCs w:val="18"/>
              </w:rPr>
              <w:t>T</w:t>
            </w:r>
            <w:r w:rsidRPr="005E3E2D">
              <w:rPr>
                <w:rFonts w:ascii="Times New Roman" w:hAnsi="Times New Roman" w:cs="Times New Roman"/>
                <w:bCs/>
                <w:sz w:val="18"/>
                <w:szCs w:val="18"/>
                <w:vertAlign w:val="subscript"/>
              </w:rPr>
              <w:t>6</w:t>
            </w:r>
          </w:p>
        </w:tc>
        <w:tc>
          <w:tcPr>
            <w:tcW w:w="454" w:type="pct"/>
            <w:vAlign w:val="center"/>
          </w:tcPr>
          <w:p w14:paraId="64F48C34"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5.87</w:t>
            </w:r>
          </w:p>
          <w:p w14:paraId="14B3866D"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(14.02)</w:t>
            </w:r>
          </w:p>
        </w:tc>
        <w:tc>
          <w:tcPr>
            <w:tcW w:w="412" w:type="pct"/>
            <w:vAlign w:val="center"/>
          </w:tcPr>
          <w:p w14:paraId="4638CDC7"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5.02</w:t>
            </w:r>
          </w:p>
          <w:p w14:paraId="0C3B1E64"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(12.95)</w:t>
            </w:r>
          </w:p>
        </w:tc>
        <w:tc>
          <w:tcPr>
            <w:tcW w:w="395" w:type="pct"/>
            <w:vAlign w:val="center"/>
          </w:tcPr>
          <w:p w14:paraId="5309A6A9"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4.16</w:t>
            </w:r>
          </w:p>
          <w:p w14:paraId="344B9469"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(11.77)</w:t>
            </w:r>
          </w:p>
        </w:tc>
        <w:tc>
          <w:tcPr>
            <w:tcW w:w="359" w:type="pct"/>
            <w:vAlign w:val="center"/>
          </w:tcPr>
          <w:p w14:paraId="52895304"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5.02</w:t>
            </w:r>
          </w:p>
        </w:tc>
        <w:tc>
          <w:tcPr>
            <w:tcW w:w="378" w:type="pct"/>
            <w:vAlign w:val="center"/>
          </w:tcPr>
          <w:p w14:paraId="7942963E"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1251</w:t>
            </w:r>
          </w:p>
        </w:tc>
        <w:tc>
          <w:tcPr>
            <w:tcW w:w="378" w:type="pct"/>
            <w:vAlign w:val="center"/>
          </w:tcPr>
          <w:p w14:paraId="0A8AC7E8"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1345</w:t>
            </w:r>
          </w:p>
        </w:tc>
        <w:tc>
          <w:tcPr>
            <w:tcW w:w="389" w:type="pct"/>
            <w:vAlign w:val="center"/>
          </w:tcPr>
          <w:p w14:paraId="0923BAAB"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1337</w:t>
            </w:r>
          </w:p>
        </w:tc>
        <w:tc>
          <w:tcPr>
            <w:tcW w:w="377" w:type="pct"/>
            <w:vAlign w:val="center"/>
          </w:tcPr>
          <w:p w14:paraId="3ABCEC1E"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1311</w:t>
            </w:r>
          </w:p>
        </w:tc>
        <w:tc>
          <w:tcPr>
            <w:tcW w:w="378" w:type="pct"/>
            <w:vAlign w:val="center"/>
          </w:tcPr>
          <w:p w14:paraId="7CBB0500"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3750</w:t>
            </w:r>
          </w:p>
        </w:tc>
        <w:tc>
          <w:tcPr>
            <w:tcW w:w="378" w:type="pct"/>
            <w:vAlign w:val="center"/>
          </w:tcPr>
          <w:p w14:paraId="2DBBC37E"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2445</w:t>
            </w:r>
          </w:p>
        </w:tc>
        <w:tc>
          <w:tcPr>
            <w:tcW w:w="392" w:type="pct"/>
            <w:vAlign w:val="center"/>
          </w:tcPr>
          <w:p w14:paraId="1747813B"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2577</w:t>
            </w:r>
          </w:p>
        </w:tc>
        <w:tc>
          <w:tcPr>
            <w:tcW w:w="369" w:type="pct"/>
            <w:vAlign w:val="center"/>
          </w:tcPr>
          <w:p w14:paraId="2D3580B6"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2924</w:t>
            </w:r>
          </w:p>
        </w:tc>
      </w:tr>
      <w:tr w:rsidR="00E71D84" w:rsidRPr="005E3E2D" w14:paraId="06BCE45E" w14:textId="77777777" w:rsidTr="00E71D84">
        <w:tc>
          <w:tcPr>
            <w:tcW w:w="341" w:type="pct"/>
            <w:vAlign w:val="center"/>
          </w:tcPr>
          <w:p w14:paraId="6B5C119F" w14:textId="77777777" w:rsidR="00E71D84" w:rsidRPr="005E3E2D" w:rsidRDefault="00E71D84" w:rsidP="00AA1A88">
            <w:pPr>
              <w:spacing w:line="360" w:lineRule="auto"/>
              <w:jc w:val="center"/>
              <w:rPr>
                <w:rFonts w:ascii="Times New Roman" w:hAnsi="Times New Roman" w:cs="Times New Roman"/>
                <w:bCs/>
                <w:sz w:val="18"/>
                <w:szCs w:val="18"/>
              </w:rPr>
            </w:pPr>
            <w:r w:rsidRPr="005E3E2D">
              <w:rPr>
                <w:rFonts w:ascii="Times New Roman" w:hAnsi="Times New Roman" w:cs="Times New Roman"/>
                <w:bCs/>
                <w:sz w:val="18"/>
                <w:szCs w:val="18"/>
              </w:rPr>
              <w:t>T</w:t>
            </w:r>
            <w:r w:rsidRPr="005E3E2D">
              <w:rPr>
                <w:rFonts w:ascii="Times New Roman" w:hAnsi="Times New Roman" w:cs="Times New Roman"/>
                <w:bCs/>
                <w:sz w:val="18"/>
                <w:szCs w:val="18"/>
                <w:vertAlign w:val="subscript"/>
              </w:rPr>
              <w:t>7</w:t>
            </w:r>
          </w:p>
        </w:tc>
        <w:tc>
          <w:tcPr>
            <w:tcW w:w="454" w:type="pct"/>
            <w:vAlign w:val="center"/>
          </w:tcPr>
          <w:p w14:paraId="461CFE44"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6.55</w:t>
            </w:r>
          </w:p>
          <w:p w14:paraId="61535A22"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(14.83)</w:t>
            </w:r>
          </w:p>
        </w:tc>
        <w:tc>
          <w:tcPr>
            <w:tcW w:w="412" w:type="pct"/>
            <w:vAlign w:val="center"/>
          </w:tcPr>
          <w:p w14:paraId="55B5A59D"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5.04</w:t>
            </w:r>
          </w:p>
          <w:p w14:paraId="349F5B04"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(12.98)</w:t>
            </w:r>
          </w:p>
        </w:tc>
        <w:tc>
          <w:tcPr>
            <w:tcW w:w="395" w:type="pct"/>
            <w:vAlign w:val="center"/>
          </w:tcPr>
          <w:p w14:paraId="60738044"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5.72</w:t>
            </w:r>
          </w:p>
          <w:p w14:paraId="4A0CAC69"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(13.83)</w:t>
            </w:r>
          </w:p>
        </w:tc>
        <w:tc>
          <w:tcPr>
            <w:tcW w:w="359" w:type="pct"/>
            <w:vAlign w:val="center"/>
          </w:tcPr>
          <w:p w14:paraId="633F0DB6"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5.77</w:t>
            </w:r>
          </w:p>
        </w:tc>
        <w:tc>
          <w:tcPr>
            <w:tcW w:w="378" w:type="pct"/>
            <w:vAlign w:val="center"/>
          </w:tcPr>
          <w:p w14:paraId="04FDE998"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1194</w:t>
            </w:r>
          </w:p>
        </w:tc>
        <w:tc>
          <w:tcPr>
            <w:tcW w:w="378" w:type="pct"/>
            <w:vAlign w:val="center"/>
          </w:tcPr>
          <w:p w14:paraId="1BF723F8"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1260</w:t>
            </w:r>
          </w:p>
        </w:tc>
        <w:tc>
          <w:tcPr>
            <w:tcW w:w="389" w:type="pct"/>
            <w:vAlign w:val="center"/>
          </w:tcPr>
          <w:p w14:paraId="732B99F6"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1222</w:t>
            </w:r>
          </w:p>
        </w:tc>
        <w:tc>
          <w:tcPr>
            <w:tcW w:w="377" w:type="pct"/>
            <w:vAlign w:val="center"/>
          </w:tcPr>
          <w:p w14:paraId="6ABE6D66"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1225</w:t>
            </w:r>
          </w:p>
        </w:tc>
        <w:tc>
          <w:tcPr>
            <w:tcW w:w="378" w:type="pct"/>
            <w:vAlign w:val="center"/>
          </w:tcPr>
          <w:p w14:paraId="2677C5C9"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3188</w:t>
            </w:r>
          </w:p>
        </w:tc>
        <w:tc>
          <w:tcPr>
            <w:tcW w:w="378" w:type="pct"/>
            <w:vAlign w:val="center"/>
          </w:tcPr>
          <w:p w14:paraId="5BEB80CA"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2286</w:t>
            </w:r>
          </w:p>
        </w:tc>
        <w:tc>
          <w:tcPr>
            <w:tcW w:w="392" w:type="pct"/>
            <w:vAlign w:val="center"/>
          </w:tcPr>
          <w:p w14:paraId="74B8BE3D"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2372</w:t>
            </w:r>
          </w:p>
        </w:tc>
        <w:tc>
          <w:tcPr>
            <w:tcW w:w="369" w:type="pct"/>
            <w:vAlign w:val="center"/>
          </w:tcPr>
          <w:p w14:paraId="6E6729D6"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2615</w:t>
            </w:r>
          </w:p>
        </w:tc>
      </w:tr>
      <w:tr w:rsidR="00E71D84" w:rsidRPr="005E3E2D" w14:paraId="170B15E4" w14:textId="77777777" w:rsidTr="00E71D84">
        <w:tc>
          <w:tcPr>
            <w:tcW w:w="341" w:type="pct"/>
            <w:vAlign w:val="center"/>
          </w:tcPr>
          <w:p w14:paraId="179193BD" w14:textId="77777777" w:rsidR="00E71D84" w:rsidRPr="005E3E2D" w:rsidRDefault="00E71D84" w:rsidP="00AA1A88">
            <w:pPr>
              <w:spacing w:line="360" w:lineRule="auto"/>
              <w:jc w:val="center"/>
              <w:rPr>
                <w:rFonts w:ascii="Times New Roman" w:hAnsi="Times New Roman" w:cs="Times New Roman"/>
                <w:bCs/>
                <w:sz w:val="18"/>
                <w:szCs w:val="18"/>
                <w:vertAlign w:val="subscript"/>
              </w:rPr>
            </w:pPr>
            <w:r w:rsidRPr="005E3E2D">
              <w:rPr>
                <w:rFonts w:ascii="Times New Roman" w:hAnsi="Times New Roman" w:cs="Times New Roman"/>
                <w:bCs/>
                <w:sz w:val="18"/>
                <w:szCs w:val="18"/>
              </w:rPr>
              <w:t>T</w:t>
            </w:r>
            <w:r w:rsidRPr="005E3E2D">
              <w:rPr>
                <w:rFonts w:ascii="Times New Roman" w:hAnsi="Times New Roman" w:cs="Times New Roman"/>
                <w:bCs/>
                <w:sz w:val="18"/>
                <w:szCs w:val="18"/>
                <w:vertAlign w:val="subscript"/>
              </w:rPr>
              <w:t>8</w:t>
            </w:r>
          </w:p>
          <w:p w14:paraId="46DD65DE" w14:textId="77777777" w:rsidR="00E71D84" w:rsidRPr="005E3E2D" w:rsidRDefault="00E71D84" w:rsidP="00AA1A88">
            <w:pPr>
              <w:spacing w:line="360" w:lineRule="auto"/>
              <w:jc w:val="center"/>
              <w:rPr>
                <w:rFonts w:ascii="Times New Roman" w:hAnsi="Times New Roman" w:cs="Times New Roman"/>
                <w:bCs/>
                <w:sz w:val="18"/>
                <w:szCs w:val="18"/>
              </w:rPr>
            </w:pPr>
          </w:p>
        </w:tc>
        <w:tc>
          <w:tcPr>
            <w:tcW w:w="454" w:type="pct"/>
            <w:vAlign w:val="center"/>
          </w:tcPr>
          <w:p w14:paraId="3699D5EF"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6.57</w:t>
            </w:r>
          </w:p>
          <w:p w14:paraId="46B0F4F6"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(14.85)</w:t>
            </w:r>
          </w:p>
        </w:tc>
        <w:tc>
          <w:tcPr>
            <w:tcW w:w="412" w:type="pct"/>
            <w:vAlign w:val="center"/>
          </w:tcPr>
          <w:p w14:paraId="0DB2519E"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5.28</w:t>
            </w:r>
          </w:p>
          <w:p w14:paraId="0CF1E27C"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(13.28)</w:t>
            </w:r>
          </w:p>
        </w:tc>
        <w:tc>
          <w:tcPr>
            <w:tcW w:w="395" w:type="pct"/>
            <w:vAlign w:val="center"/>
          </w:tcPr>
          <w:p w14:paraId="368A587C"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5.41</w:t>
            </w:r>
          </w:p>
          <w:p w14:paraId="747151AE"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(13.44)</w:t>
            </w:r>
          </w:p>
        </w:tc>
        <w:tc>
          <w:tcPr>
            <w:tcW w:w="359" w:type="pct"/>
            <w:vAlign w:val="center"/>
          </w:tcPr>
          <w:p w14:paraId="3A5768BD"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5.75</w:t>
            </w:r>
          </w:p>
        </w:tc>
        <w:tc>
          <w:tcPr>
            <w:tcW w:w="378" w:type="pct"/>
            <w:vAlign w:val="center"/>
          </w:tcPr>
          <w:p w14:paraId="4659DD1F"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1202</w:t>
            </w:r>
          </w:p>
        </w:tc>
        <w:tc>
          <w:tcPr>
            <w:tcW w:w="378" w:type="pct"/>
            <w:vAlign w:val="center"/>
          </w:tcPr>
          <w:p w14:paraId="0084CC87"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1281</w:t>
            </w:r>
          </w:p>
        </w:tc>
        <w:tc>
          <w:tcPr>
            <w:tcW w:w="389" w:type="pct"/>
            <w:vAlign w:val="center"/>
          </w:tcPr>
          <w:p w14:paraId="01A6F77E"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1226</w:t>
            </w:r>
          </w:p>
        </w:tc>
        <w:tc>
          <w:tcPr>
            <w:tcW w:w="377" w:type="pct"/>
            <w:vAlign w:val="center"/>
          </w:tcPr>
          <w:p w14:paraId="7D7142D6"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1236</w:t>
            </w:r>
          </w:p>
        </w:tc>
        <w:tc>
          <w:tcPr>
            <w:tcW w:w="378" w:type="pct"/>
            <w:vAlign w:val="center"/>
          </w:tcPr>
          <w:p w14:paraId="7D1DFB91"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3219</w:t>
            </w:r>
          </w:p>
        </w:tc>
        <w:tc>
          <w:tcPr>
            <w:tcW w:w="378" w:type="pct"/>
            <w:vAlign w:val="center"/>
          </w:tcPr>
          <w:p w14:paraId="0248E9E2"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2459</w:t>
            </w:r>
          </w:p>
        </w:tc>
        <w:tc>
          <w:tcPr>
            <w:tcW w:w="392" w:type="pct"/>
            <w:vAlign w:val="center"/>
          </w:tcPr>
          <w:p w14:paraId="42412E7C"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2391</w:t>
            </w:r>
          </w:p>
        </w:tc>
        <w:tc>
          <w:tcPr>
            <w:tcW w:w="369" w:type="pct"/>
            <w:vAlign w:val="center"/>
          </w:tcPr>
          <w:p w14:paraId="59A12B68"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2689</w:t>
            </w:r>
          </w:p>
        </w:tc>
      </w:tr>
      <w:tr w:rsidR="00E71D84" w:rsidRPr="005E3E2D" w14:paraId="016860B3" w14:textId="77777777" w:rsidTr="00E71D84">
        <w:tc>
          <w:tcPr>
            <w:tcW w:w="341" w:type="pct"/>
            <w:vAlign w:val="center"/>
          </w:tcPr>
          <w:p w14:paraId="1F538EE4" w14:textId="77777777" w:rsidR="00E71D84" w:rsidRPr="005E3E2D" w:rsidRDefault="00E71D84" w:rsidP="00AA1A88">
            <w:pPr>
              <w:spacing w:line="360" w:lineRule="auto"/>
              <w:jc w:val="center"/>
              <w:rPr>
                <w:rFonts w:ascii="Times New Roman" w:hAnsi="Times New Roman" w:cs="Times New Roman"/>
                <w:bCs/>
                <w:sz w:val="18"/>
                <w:szCs w:val="18"/>
                <w:vertAlign w:val="subscript"/>
              </w:rPr>
            </w:pPr>
            <w:r w:rsidRPr="005E3E2D">
              <w:rPr>
                <w:rFonts w:ascii="Times New Roman" w:hAnsi="Times New Roman" w:cs="Times New Roman"/>
                <w:bCs/>
                <w:sz w:val="18"/>
                <w:szCs w:val="18"/>
              </w:rPr>
              <w:t>T</w:t>
            </w:r>
            <w:r w:rsidRPr="005E3E2D">
              <w:rPr>
                <w:rFonts w:ascii="Times New Roman" w:hAnsi="Times New Roman" w:cs="Times New Roman"/>
                <w:bCs/>
                <w:sz w:val="18"/>
                <w:szCs w:val="18"/>
                <w:vertAlign w:val="subscript"/>
              </w:rPr>
              <w:t>9</w:t>
            </w:r>
          </w:p>
          <w:p w14:paraId="639D8A1B" w14:textId="77777777" w:rsidR="00E71D84" w:rsidRPr="005E3E2D" w:rsidRDefault="00E71D84" w:rsidP="00AA1A88">
            <w:pPr>
              <w:spacing w:line="360" w:lineRule="auto"/>
              <w:jc w:val="center"/>
              <w:rPr>
                <w:rFonts w:ascii="Times New Roman" w:hAnsi="Times New Roman" w:cs="Times New Roman"/>
                <w:bCs/>
                <w:sz w:val="18"/>
                <w:szCs w:val="18"/>
              </w:rPr>
            </w:pPr>
          </w:p>
        </w:tc>
        <w:tc>
          <w:tcPr>
            <w:tcW w:w="454" w:type="pct"/>
            <w:vAlign w:val="center"/>
          </w:tcPr>
          <w:p w14:paraId="2DC82060"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6.70</w:t>
            </w:r>
          </w:p>
          <w:p w14:paraId="718ED24C"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(15.00)</w:t>
            </w:r>
          </w:p>
        </w:tc>
        <w:tc>
          <w:tcPr>
            <w:tcW w:w="412" w:type="pct"/>
            <w:vAlign w:val="center"/>
          </w:tcPr>
          <w:p w14:paraId="0F269C22"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5.58</w:t>
            </w:r>
          </w:p>
          <w:p w14:paraId="574074D4"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(13.66)</w:t>
            </w:r>
          </w:p>
        </w:tc>
        <w:tc>
          <w:tcPr>
            <w:tcW w:w="395" w:type="pct"/>
            <w:vAlign w:val="center"/>
          </w:tcPr>
          <w:p w14:paraId="5ECED6DC"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6.87</w:t>
            </w:r>
          </w:p>
          <w:p w14:paraId="40159AB3"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(15.19)</w:t>
            </w:r>
          </w:p>
        </w:tc>
        <w:tc>
          <w:tcPr>
            <w:tcW w:w="359" w:type="pct"/>
            <w:vAlign w:val="center"/>
          </w:tcPr>
          <w:p w14:paraId="17DCAAA2"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6.38</w:t>
            </w:r>
          </w:p>
        </w:tc>
        <w:tc>
          <w:tcPr>
            <w:tcW w:w="378" w:type="pct"/>
            <w:vAlign w:val="center"/>
          </w:tcPr>
          <w:p w14:paraId="078AC805"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1115</w:t>
            </w:r>
          </w:p>
        </w:tc>
        <w:tc>
          <w:tcPr>
            <w:tcW w:w="378" w:type="pct"/>
            <w:vAlign w:val="center"/>
          </w:tcPr>
          <w:p w14:paraId="72282003"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1184</w:t>
            </w:r>
          </w:p>
        </w:tc>
        <w:tc>
          <w:tcPr>
            <w:tcW w:w="389" w:type="pct"/>
            <w:vAlign w:val="center"/>
          </w:tcPr>
          <w:p w14:paraId="0860F5C6"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1142</w:t>
            </w:r>
          </w:p>
        </w:tc>
        <w:tc>
          <w:tcPr>
            <w:tcW w:w="377" w:type="pct"/>
            <w:vAlign w:val="center"/>
          </w:tcPr>
          <w:p w14:paraId="0AC168F3"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1150</w:t>
            </w:r>
          </w:p>
        </w:tc>
        <w:tc>
          <w:tcPr>
            <w:tcW w:w="378" w:type="pct"/>
            <w:vAlign w:val="center"/>
          </w:tcPr>
          <w:p w14:paraId="38E3F8B6"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2805</w:t>
            </w:r>
          </w:p>
        </w:tc>
        <w:tc>
          <w:tcPr>
            <w:tcW w:w="378" w:type="pct"/>
            <w:vAlign w:val="center"/>
          </w:tcPr>
          <w:p w14:paraId="1CC92E11"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2163</w:t>
            </w:r>
          </w:p>
        </w:tc>
        <w:tc>
          <w:tcPr>
            <w:tcW w:w="392" w:type="pct"/>
            <w:vAlign w:val="center"/>
          </w:tcPr>
          <w:p w14:paraId="6CF914BF"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2154</w:t>
            </w:r>
          </w:p>
        </w:tc>
        <w:tc>
          <w:tcPr>
            <w:tcW w:w="369" w:type="pct"/>
            <w:vAlign w:val="center"/>
          </w:tcPr>
          <w:p w14:paraId="2A9DC3AC"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2374</w:t>
            </w:r>
          </w:p>
        </w:tc>
      </w:tr>
      <w:tr w:rsidR="00E71D84" w:rsidRPr="005E3E2D" w14:paraId="757126A5" w14:textId="77777777" w:rsidTr="00D64D7A">
        <w:tc>
          <w:tcPr>
            <w:tcW w:w="341" w:type="pct"/>
            <w:vAlign w:val="center"/>
          </w:tcPr>
          <w:p w14:paraId="1C5263E2" w14:textId="77777777" w:rsidR="00E71D84" w:rsidRPr="005E3E2D" w:rsidRDefault="00E71D84" w:rsidP="00AA1A88">
            <w:pPr>
              <w:pStyle w:val="NoSpacing"/>
              <w:spacing w:line="360" w:lineRule="auto"/>
              <w:jc w:val="center"/>
              <w:rPr>
                <w:rFonts w:ascii="Times New Roman" w:hAnsi="Times New Roman"/>
                <w:bCs/>
                <w:sz w:val="18"/>
                <w:szCs w:val="18"/>
              </w:rPr>
            </w:pPr>
            <w:proofErr w:type="spellStart"/>
            <w:r w:rsidRPr="005E3E2D">
              <w:rPr>
                <w:rFonts w:ascii="Times New Roman" w:hAnsi="Times New Roman"/>
                <w:bCs/>
                <w:sz w:val="18"/>
                <w:szCs w:val="18"/>
              </w:rPr>
              <w:t>SEm</w:t>
            </w:r>
            <w:proofErr w:type="spellEnd"/>
            <w:r w:rsidRPr="005E3E2D">
              <w:rPr>
                <w:rFonts w:ascii="Times New Roman" w:hAnsi="Times New Roman"/>
                <w:bCs/>
                <w:sz w:val="18"/>
                <w:szCs w:val="18"/>
              </w:rPr>
              <w:t>±</w:t>
            </w:r>
          </w:p>
        </w:tc>
        <w:tc>
          <w:tcPr>
            <w:tcW w:w="454" w:type="pct"/>
            <w:vAlign w:val="center"/>
          </w:tcPr>
          <w:p w14:paraId="1FCE9911" w14:textId="77777777" w:rsidR="00E71D84" w:rsidRPr="005E3E2D" w:rsidRDefault="00E71D84" w:rsidP="00D64D7A">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0.58</w:t>
            </w:r>
          </w:p>
        </w:tc>
        <w:tc>
          <w:tcPr>
            <w:tcW w:w="412" w:type="pct"/>
            <w:vAlign w:val="center"/>
          </w:tcPr>
          <w:p w14:paraId="53D2D67D" w14:textId="77777777" w:rsidR="00E71D84" w:rsidRPr="005E3E2D" w:rsidRDefault="00E71D84" w:rsidP="00D64D7A">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0.50</w:t>
            </w:r>
          </w:p>
        </w:tc>
        <w:tc>
          <w:tcPr>
            <w:tcW w:w="395" w:type="pct"/>
            <w:vAlign w:val="center"/>
          </w:tcPr>
          <w:p w14:paraId="5A7B492C" w14:textId="77777777" w:rsidR="00E71D84" w:rsidRPr="005E3E2D" w:rsidRDefault="00D64D7A" w:rsidP="00D64D7A">
            <w:pPr>
              <w:spacing w:line="360" w:lineRule="auto"/>
              <w:jc w:val="center"/>
              <w:rPr>
                <w:rFonts w:ascii="Times New Roman" w:hAnsi="Times New Roman" w:cs="Times New Roman"/>
                <w:sz w:val="18"/>
                <w:szCs w:val="18"/>
              </w:rPr>
            </w:pPr>
            <w:r>
              <w:rPr>
                <w:rFonts w:ascii="Times New Roman" w:hAnsi="Times New Roman" w:cs="Times New Roman"/>
                <w:sz w:val="18"/>
                <w:szCs w:val="18"/>
              </w:rPr>
              <w:t>0.42</w:t>
            </w:r>
          </w:p>
        </w:tc>
        <w:tc>
          <w:tcPr>
            <w:tcW w:w="359" w:type="pct"/>
            <w:vAlign w:val="center"/>
          </w:tcPr>
          <w:p w14:paraId="46B2F15B" w14:textId="77777777" w:rsidR="00E71D84" w:rsidRPr="005175A2" w:rsidRDefault="00E71D84" w:rsidP="00D64D7A">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0.33</w:t>
            </w:r>
          </w:p>
        </w:tc>
        <w:tc>
          <w:tcPr>
            <w:tcW w:w="378" w:type="pct"/>
            <w:vAlign w:val="center"/>
          </w:tcPr>
          <w:p w14:paraId="59E1F7C4" w14:textId="77777777" w:rsidR="00E71D84" w:rsidRPr="005E3E2D" w:rsidRDefault="00E71D84" w:rsidP="00D64D7A">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70.3</w:t>
            </w:r>
          </w:p>
        </w:tc>
        <w:tc>
          <w:tcPr>
            <w:tcW w:w="378" w:type="pct"/>
            <w:vAlign w:val="center"/>
          </w:tcPr>
          <w:p w14:paraId="4CEAED86" w14:textId="77777777" w:rsidR="00E71D84" w:rsidRPr="005E3E2D" w:rsidRDefault="00E71D84" w:rsidP="00D64D7A">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58.36</w:t>
            </w:r>
          </w:p>
        </w:tc>
        <w:tc>
          <w:tcPr>
            <w:tcW w:w="389" w:type="pct"/>
            <w:vAlign w:val="center"/>
          </w:tcPr>
          <w:p w14:paraId="6BA706EB" w14:textId="77777777" w:rsidR="00E71D84" w:rsidRPr="005E3E2D" w:rsidRDefault="00E71D84" w:rsidP="00D64D7A">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108</w:t>
            </w:r>
          </w:p>
        </w:tc>
        <w:tc>
          <w:tcPr>
            <w:tcW w:w="377" w:type="pct"/>
            <w:vAlign w:val="center"/>
          </w:tcPr>
          <w:p w14:paraId="01C14C07" w14:textId="77777777" w:rsidR="00E71D84" w:rsidRPr="005175A2" w:rsidRDefault="00D64D7A" w:rsidP="00D64D7A">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78.91</w:t>
            </w:r>
          </w:p>
        </w:tc>
        <w:tc>
          <w:tcPr>
            <w:tcW w:w="378" w:type="pct"/>
            <w:vAlign w:val="center"/>
          </w:tcPr>
          <w:p w14:paraId="6F8E5652" w14:textId="77777777" w:rsidR="00E71D84" w:rsidRPr="005E3E2D" w:rsidRDefault="00E71D84" w:rsidP="00D64D7A">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250.81</w:t>
            </w:r>
          </w:p>
        </w:tc>
        <w:tc>
          <w:tcPr>
            <w:tcW w:w="378" w:type="pct"/>
            <w:vAlign w:val="center"/>
          </w:tcPr>
          <w:p w14:paraId="42928752" w14:textId="77777777" w:rsidR="00E71D84" w:rsidRPr="005E3E2D" w:rsidRDefault="00E71D84" w:rsidP="00D64D7A">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134.22</w:t>
            </w:r>
          </w:p>
        </w:tc>
        <w:tc>
          <w:tcPr>
            <w:tcW w:w="392" w:type="pct"/>
            <w:vAlign w:val="center"/>
          </w:tcPr>
          <w:p w14:paraId="0A5E2531" w14:textId="77777777" w:rsidR="00E71D84" w:rsidRPr="005E3E2D" w:rsidRDefault="00E71D84" w:rsidP="00D64D7A">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184.22</w:t>
            </w:r>
          </w:p>
        </w:tc>
        <w:tc>
          <w:tcPr>
            <w:tcW w:w="369" w:type="pct"/>
            <w:vAlign w:val="center"/>
          </w:tcPr>
          <w:p w14:paraId="58C57874" w14:textId="77777777" w:rsidR="00D64D7A" w:rsidRPr="005175A2" w:rsidRDefault="00D64D7A" w:rsidP="00D64D7A">
            <w:pPr>
              <w:spacing w:line="360" w:lineRule="auto"/>
              <w:jc w:val="center"/>
              <w:rPr>
                <w:rFonts w:ascii="Times New Roman" w:hAnsi="Times New Roman" w:cs="Times New Roman"/>
                <w:bCs/>
                <w:color w:val="000000"/>
                <w:sz w:val="18"/>
                <w:szCs w:val="18"/>
              </w:rPr>
            </w:pPr>
          </w:p>
          <w:p w14:paraId="2AAAE810" w14:textId="77777777" w:rsidR="00E71D84" w:rsidRPr="005175A2" w:rsidRDefault="00AA0C1A" w:rsidP="00D64D7A">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18</w:t>
            </w:r>
            <w:r w:rsidR="00B53660" w:rsidRPr="005175A2">
              <w:rPr>
                <w:rFonts w:ascii="Times New Roman" w:hAnsi="Times New Roman" w:cs="Times New Roman"/>
                <w:bCs/>
                <w:color w:val="000000"/>
                <w:sz w:val="18"/>
                <w:szCs w:val="18"/>
              </w:rPr>
              <w:t>7</w:t>
            </w:r>
            <w:r w:rsidRPr="005175A2">
              <w:rPr>
                <w:rFonts w:ascii="Times New Roman" w:hAnsi="Times New Roman" w:cs="Times New Roman"/>
                <w:bCs/>
                <w:color w:val="000000"/>
                <w:sz w:val="18"/>
                <w:szCs w:val="18"/>
              </w:rPr>
              <w:t>.45</w:t>
            </w:r>
          </w:p>
          <w:p w14:paraId="79957331" w14:textId="77777777" w:rsidR="00D64D7A" w:rsidRPr="005175A2" w:rsidRDefault="00D64D7A" w:rsidP="00D64D7A">
            <w:pPr>
              <w:spacing w:line="360" w:lineRule="auto"/>
              <w:jc w:val="center"/>
              <w:rPr>
                <w:rFonts w:ascii="Times New Roman" w:hAnsi="Times New Roman" w:cs="Times New Roman"/>
                <w:bCs/>
                <w:color w:val="000000"/>
                <w:sz w:val="18"/>
                <w:szCs w:val="18"/>
              </w:rPr>
            </w:pPr>
          </w:p>
        </w:tc>
      </w:tr>
      <w:tr w:rsidR="00E71D84" w:rsidRPr="005E3E2D" w14:paraId="255074E0" w14:textId="77777777" w:rsidTr="00E71D84">
        <w:tc>
          <w:tcPr>
            <w:tcW w:w="341" w:type="pct"/>
            <w:vAlign w:val="center"/>
          </w:tcPr>
          <w:p w14:paraId="10E46DEC" w14:textId="77777777" w:rsidR="00E71D84" w:rsidRPr="005E3E2D" w:rsidRDefault="00E71D84" w:rsidP="00AA1A88">
            <w:pPr>
              <w:pStyle w:val="NoSpacing"/>
              <w:spacing w:line="360" w:lineRule="auto"/>
              <w:jc w:val="center"/>
              <w:rPr>
                <w:rFonts w:ascii="Times New Roman" w:hAnsi="Times New Roman"/>
                <w:bCs/>
                <w:sz w:val="18"/>
                <w:szCs w:val="18"/>
              </w:rPr>
            </w:pPr>
            <w:r w:rsidRPr="005E3E2D">
              <w:rPr>
                <w:rFonts w:ascii="Times New Roman" w:hAnsi="Times New Roman"/>
                <w:bCs/>
                <w:sz w:val="18"/>
                <w:szCs w:val="18"/>
              </w:rPr>
              <w:t>CD at 5%</w:t>
            </w:r>
          </w:p>
        </w:tc>
        <w:tc>
          <w:tcPr>
            <w:tcW w:w="454" w:type="pct"/>
            <w:vAlign w:val="center"/>
          </w:tcPr>
          <w:p w14:paraId="2659B274"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1.70</w:t>
            </w:r>
          </w:p>
        </w:tc>
        <w:tc>
          <w:tcPr>
            <w:tcW w:w="412" w:type="pct"/>
            <w:vAlign w:val="center"/>
          </w:tcPr>
          <w:p w14:paraId="5A1FDD10"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1.47</w:t>
            </w:r>
          </w:p>
        </w:tc>
        <w:tc>
          <w:tcPr>
            <w:tcW w:w="395" w:type="pct"/>
            <w:vAlign w:val="center"/>
          </w:tcPr>
          <w:p w14:paraId="13708F40"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1.23</w:t>
            </w:r>
          </w:p>
        </w:tc>
        <w:tc>
          <w:tcPr>
            <w:tcW w:w="359" w:type="pct"/>
            <w:vAlign w:val="center"/>
          </w:tcPr>
          <w:p w14:paraId="603434F5" w14:textId="77777777" w:rsidR="00E71D84" w:rsidRPr="005175A2" w:rsidRDefault="00E71D84"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0.99</w:t>
            </w:r>
          </w:p>
        </w:tc>
        <w:tc>
          <w:tcPr>
            <w:tcW w:w="378" w:type="pct"/>
            <w:vAlign w:val="center"/>
          </w:tcPr>
          <w:p w14:paraId="4DE0895F"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205.41</w:t>
            </w:r>
          </w:p>
        </w:tc>
        <w:tc>
          <w:tcPr>
            <w:tcW w:w="378" w:type="pct"/>
            <w:vAlign w:val="center"/>
          </w:tcPr>
          <w:p w14:paraId="3A02F0B5"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170.36</w:t>
            </w:r>
          </w:p>
        </w:tc>
        <w:tc>
          <w:tcPr>
            <w:tcW w:w="389" w:type="pct"/>
            <w:vAlign w:val="center"/>
          </w:tcPr>
          <w:p w14:paraId="1DD91883"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317.38</w:t>
            </w:r>
          </w:p>
        </w:tc>
        <w:tc>
          <w:tcPr>
            <w:tcW w:w="377" w:type="pct"/>
            <w:vAlign w:val="center"/>
          </w:tcPr>
          <w:p w14:paraId="2C8E1B61" w14:textId="77777777" w:rsidR="00E71D84" w:rsidRPr="005175A2" w:rsidRDefault="00D64D7A" w:rsidP="00D64D7A">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236.08</w:t>
            </w:r>
          </w:p>
        </w:tc>
        <w:tc>
          <w:tcPr>
            <w:tcW w:w="378" w:type="pct"/>
            <w:vAlign w:val="center"/>
          </w:tcPr>
          <w:p w14:paraId="62BD1E25"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732.01</w:t>
            </w:r>
          </w:p>
        </w:tc>
        <w:tc>
          <w:tcPr>
            <w:tcW w:w="378" w:type="pct"/>
            <w:vAlign w:val="center"/>
          </w:tcPr>
          <w:p w14:paraId="0C3A5D57" w14:textId="77777777" w:rsidR="00E71D84" w:rsidRPr="005E3E2D" w:rsidRDefault="00E71D84" w:rsidP="00AA1A88">
            <w:pPr>
              <w:spacing w:line="360" w:lineRule="auto"/>
              <w:jc w:val="center"/>
              <w:rPr>
                <w:rFonts w:ascii="Times New Roman" w:hAnsi="Times New Roman" w:cs="Times New Roman"/>
                <w:sz w:val="18"/>
                <w:szCs w:val="18"/>
              </w:rPr>
            </w:pPr>
            <w:r w:rsidRPr="005E3E2D">
              <w:rPr>
                <w:rFonts w:ascii="Times New Roman" w:hAnsi="Times New Roman" w:cs="Times New Roman"/>
                <w:sz w:val="18"/>
                <w:szCs w:val="18"/>
              </w:rPr>
              <w:t>391.76</w:t>
            </w:r>
          </w:p>
        </w:tc>
        <w:tc>
          <w:tcPr>
            <w:tcW w:w="392" w:type="pct"/>
            <w:vAlign w:val="center"/>
          </w:tcPr>
          <w:p w14:paraId="361B9BA9" w14:textId="77777777" w:rsidR="00E71D84" w:rsidRPr="005E3E2D" w:rsidRDefault="00E71D84" w:rsidP="00AA1A88">
            <w:pPr>
              <w:spacing w:line="360" w:lineRule="auto"/>
              <w:jc w:val="center"/>
              <w:rPr>
                <w:rFonts w:ascii="Times New Roman" w:eastAsia="Times New Roman" w:hAnsi="Times New Roman" w:cs="Times New Roman"/>
                <w:sz w:val="18"/>
                <w:szCs w:val="18"/>
              </w:rPr>
            </w:pPr>
            <w:r w:rsidRPr="005E3E2D">
              <w:rPr>
                <w:rFonts w:ascii="Times New Roman" w:eastAsia="Times New Roman" w:hAnsi="Times New Roman" w:cs="Times New Roman"/>
                <w:sz w:val="18"/>
                <w:szCs w:val="18"/>
              </w:rPr>
              <w:t>537.71</w:t>
            </w:r>
          </w:p>
        </w:tc>
        <w:tc>
          <w:tcPr>
            <w:tcW w:w="369" w:type="pct"/>
            <w:vAlign w:val="center"/>
          </w:tcPr>
          <w:p w14:paraId="5C2F800E" w14:textId="77777777" w:rsidR="00E71D84" w:rsidRPr="005175A2" w:rsidRDefault="00AA0C1A" w:rsidP="00AA1A88">
            <w:pPr>
              <w:spacing w:line="360" w:lineRule="auto"/>
              <w:jc w:val="center"/>
              <w:rPr>
                <w:rFonts w:ascii="Times New Roman" w:hAnsi="Times New Roman" w:cs="Times New Roman"/>
                <w:bCs/>
                <w:color w:val="000000"/>
                <w:sz w:val="18"/>
                <w:szCs w:val="18"/>
              </w:rPr>
            </w:pPr>
            <w:r w:rsidRPr="005175A2">
              <w:rPr>
                <w:rFonts w:ascii="Times New Roman" w:hAnsi="Times New Roman" w:cs="Times New Roman"/>
                <w:bCs/>
                <w:color w:val="000000"/>
                <w:sz w:val="18"/>
                <w:szCs w:val="18"/>
              </w:rPr>
              <w:t>569.72</w:t>
            </w:r>
          </w:p>
        </w:tc>
      </w:tr>
    </w:tbl>
    <w:p w14:paraId="1AA07C69" w14:textId="77777777" w:rsidR="004E2E41" w:rsidRDefault="00055343" w:rsidP="00C14BBB">
      <w:pPr>
        <w:spacing w:line="360" w:lineRule="auto"/>
        <w:ind w:left="270" w:hanging="9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AA1A88">
        <w:rPr>
          <w:rFonts w:ascii="Times New Roman" w:hAnsi="Times New Roman" w:cs="Times New Roman"/>
          <w:b/>
          <w:bCs/>
          <w:sz w:val="28"/>
          <w:szCs w:val="28"/>
        </w:rPr>
        <w:t xml:space="preserve">                                                     </w:t>
      </w:r>
    </w:p>
    <w:p w14:paraId="19D1831E" w14:textId="77777777" w:rsidR="004E2E41" w:rsidRDefault="004E2E41" w:rsidP="00C14BBB">
      <w:pPr>
        <w:spacing w:line="360" w:lineRule="auto"/>
        <w:ind w:left="270" w:hanging="90"/>
        <w:jc w:val="both"/>
        <w:rPr>
          <w:rFonts w:ascii="Times New Roman" w:hAnsi="Times New Roman" w:cs="Times New Roman"/>
          <w:b/>
          <w:bCs/>
          <w:sz w:val="28"/>
          <w:szCs w:val="28"/>
        </w:rPr>
        <w:sectPr w:rsidR="004E2E41" w:rsidSect="00A46F6C">
          <w:pgSz w:w="15840" w:h="12240" w:orient="landscape"/>
          <w:pgMar w:top="1440" w:right="1440" w:bottom="1440" w:left="1440" w:header="720" w:footer="720" w:gutter="0"/>
          <w:cols w:space="720"/>
          <w:docGrid w:linePitch="360"/>
        </w:sectPr>
      </w:pPr>
    </w:p>
    <w:p w14:paraId="159FC781" w14:textId="77777777" w:rsidR="004E2E41" w:rsidRPr="00055343" w:rsidRDefault="004E2E41" w:rsidP="004E2E41">
      <w:pPr>
        <w:spacing w:line="288" w:lineRule="auto"/>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 xml:space="preserve">4. </w:t>
      </w:r>
      <w:r w:rsidRPr="00055343">
        <w:rPr>
          <w:rFonts w:ascii="Times New Roman" w:hAnsi="Times New Roman" w:cs="Times New Roman"/>
          <w:b/>
          <w:color w:val="000000" w:themeColor="text1"/>
        </w:rPr>
        <w:t xml:space="preserve">CONCLUSION </w:t>
      </w:r>
    </w:p>
    <w:p w14:paraId="2DB55CC8" w14:textId="0749A1B8" w:rsidR="004E2E41" w:rsidRDefault="004E2E41" w:rsidP="004E2E41">
      <w:pPr>
        <w:spacing w:line="360" w:lineRule="auto"/>
        <w:jc w:val="both"/>
        <w:rPr>
          <w:rFonts w:ascii="Times New Roman" w:hAnsi="Times New Roman" w:cs="Times New Roman"/>
          <w:sz w:val="24"/>
          <w:szCs w:val="24"/>
        </w:rPr>
      </w:pPr>
      <w:r w:rsidRPr="00055343">
        <w:rPr>
          <w:rFonts w:ascii="Times New Roman" w:hAnsi="Times New Roman" w:cs="Times New Roman"/>
          <w:color w:val="000000" w:themeColor="text1"/>
          <w:sz w:val="24"/>
          <w:szCs w:val="24"/>
        </w:rPr>
        <w:t xml:space="preserve">          </w:t>
      </w:r>
      <w:commentRangeStart w:id="5"/>
      <w:r>
        <w:rPr>
          <w:rFonts w:ascii="Times New Roman" w:hAnsi="Times New Roman" w:cs="Times New Roman"/>
          <w:sz w:val="24"/>
          <w:szCs w:val="24"/>
        </w:rPr>
        <w:t>S</w:t>
      </w:r>
      <w:r w:rsidRPr="006E4175">
        <w:rPr>
          <w:rFonts w:ascii="Times New Roman" w:hAnsi="Times New Roman" w:cs="Times New Roman"/>
          <w:sz w:val="24"/>
          <w:szCs w:val="24"/>
        </w:rPr>
        <w:t>oil borne diseases can be managed by integrating cultural practices like deep summer ploughing by MB plough before sowing,</w:t>
      </w:r>
      <w:r>
        <w:rPr>
          <w:rFonts w:ascii="Times New Roman" w:hAnsi="Times New Roman" w:cs="Times New Roman"/>
          <w:sz w:val="24"/>
          <w:szCs w:val="24"/>
        </w:rPr>
        <w:t xml:space="preserve"> </w:t>
      </w:r>
      <w:r w:rsidRPr="006E4175">
        <w:rPr>
          <w:rFonts w:ascii="Times New Roman" w:hAnsi="Times New Roman" w:cs="Times New Roman"/>
          <w:sz w:val="24"/>
          <w:szCs w:val="24"/>
        </w:rPr>
        <w:t xml:space="preserve">seed treatment with </w:t>
      </w:r>
      <w:r>
        <w:rPr>
          <w:rFonts w:ascii="Times New Roman" w:hAnsi="Times New Roman" w:cs="Times New Roman"/>
          <w:sz w:val="24"/>
          <w:szCs w:val="24"/>
        </w:rPr>
        <w:t>T</w:t>
      </w:r>
      <w:r w:rsidRPr="006E4175">
        <w:rPr>
          <w:rFonts w:ascii="Times New Roman" w:hAnsi="Times New Roman" w:cs="Times New Roman"/>
          <w:sz w:val="24"/>
          <w:szCs w:val="24"/>
        </w:rPr>
        <w:t xml:space="preserve">ebuconazole 2 DS 1.5 g/kg seeds followed by soil application of </w:t>
      </w:r>
      <w:r w:rsidRPr="0006261D">
        <w:rPr>
          <w:rFonts w:ascii="Times New Roman" w:hAnsi="Times New Roman" w:cs="Times New Roman"/>
          <w:i/>
          <w:sz w:val="24"/>
          <w:szCs w:val="24"/>
        </w:rPr>
        <w:t>Trichoderma</w:t>
      </w:r>
      <w:r w:rsidRPr="006E41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4175">
        <w:rPr>
          <w:rFonts w:ascii="Times New Roman" w:hAnsi="Times New Roman" w:cs="Times New Roman"/>
          <w:sz w:val="24"/>
          <w:szCs w:val="24"/>
        </w:rPr>
        <w:t xml:space="preserve">4 kg/ha enriched in 250 kg FYM at 35 and 70 DAS </w:t>
      </w:r>
      <w:r>
        <w:rPr>
          <w:rFonts w:ascii="Times New Roman" w:hAnsi="Times New Roman" w:cs="Times New Roman"/>
          <w:sz w:val="24"/>
          <w:szCs w:val="24"/>
        </w:rPr>
        <w:t xml:space="preserve">and </w:t>
      </w:r>
      <w:r w:rsidRPr="006E4175">
        <w:rPr>
          <w:rFonts w:ascii="Times New Roman" w:hAnsi="Times New Roman" w:cs="Times New Roman"/>
          <w:sz w:val="24"/>
          <w:szCs w:val="24"/>
        </w:rPr>
        <w:t>would be effective against reducing soil borne pathogens of groundnut such as collar rot</w:t>
      </w:r>
      <w:r>
        <w:rPr>
          <w:rFonts w:ascii="Times New Roman" w:hAnsi="Times New Roman" w:cs="Times New Roman"/>
          <w:sz w:val="24"/>
          <w:szCs w:val="24"/>
        </w:rPr>
        <w:t xml:space="preserve">, </w:t>
      </w:r>
      <w:r w:rsidRPr="006E4175">
        <w:rPr>
          <w:rFonts w:ascii="Times New Roman" w:hAnsi="Times New Roman" w:cs="Times New Roman"/>
          <w:sz w:val="24"/>
          <w:szCs w:val="24"/>
        </w:rPr>
        <w:t>stem rot</w:t>
      </w:r>
      <w:r>
        <w:rPr>
          <w:rFonts w:ascii="Times New Roman" w:hAnsi="Times New Roman" w:cs="Times New Roman"/>
          <w:sz w:val="24"/>
          <w:szCs w:val="24"/>
        </w:rPr>
        <w:t xml:space="preserve"> and pod rot.</w:t>
      </w:r>
      <w:commentRangeEnd w:id="5"/>
      <w:r w:rsidR="003C55D2">
        <w:rPr>
          <w:rStyle w:val="CommentReference"/>
        </w:rPr>
        <w:commentReference w:id="5"/>
      </w:r>
    </w:p>
    <w:p w14:paraId="21B531FC" w14:textId="77777777" w:rsidR="00BC4EF3" w:rsidRDefault="00BC4EF3" w:rsidP="00BC4EF3">
      <w:pPr>
        <w:spacing w:line="360" w:lineRule="auto"/>
        <w:jc w:val="both"/>
        <w:rPr>
          <w:rFonts w:ascii="Arial" w:hAnsi="Arial" w:cs="Arial"/>
          <w:sz w:val="26"/>
          <w:szCs w:val="26"/>
          <w:shd w:val="clear" w:color="auto" w:fill="FFFFFF"/>
        </w:rPr>
      </w:pPr>
      <w:r w:rsidRPr="0053523D">
        <w:rPr>
          <w:rFonts w:ascii="Times New Roman" w:hAnsi="Times New Roman" w:cs="Times New Roman"/>
          <w:b/>
          <w:sz w:val="24"/>
          <w:szCs w:val="24"/>
          <w:shd w:val="clear" w:color="auto" w:fill="FFFFFF"/>
        </w:rPr>
        <w:t>DISCLAIMER (ARTIFICIAL INTELLIGENCE</w:t>
      </w:r>
      <w:r>
        <w:rPr>
          <w:rFonts w:ascii="Arial" w:hAnsi="Arial" w:cs="Arial"/>
          <w:sz w:val="26"/>
          <w:szCs w:val="26"/>
          <w:shd w:val="clear" w:color="auto" w:fill="FFFFFF"/>
        </w:rPr>
        <w:t>)</w:t>
      </w:r>
    </w:p>
    <w:p w14:paraId="3F4B5568" w14:textId="77777777" w:rsidR="00BC4EF3" w:rsidRDefault="00BC4EF3" w:rsidP="00BC4EF3">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53523D">
        <w:rPr>
          <w:rFonts w:ascii="Times New Roman" w:hAnsi="Times New Roman" w:cs="Times New Roman"/>
          <w:sz w:val="24"/>
          <w:szCs w:val="24"/>
          <w:shd w:val="clear" w:color="auto" w:fill="FFFFFF"/>
        </w:rPr>
        <w:t xml:space="preserve">We   hereby   declare   that   NO   generative   AI technologies  such  as  Large  Language  Models (Chat  GPT,  COPILOT,  </w:t>
      </w:r>
      <w:proofErr w:type="spellStart"/>
      <w:r w:rsidRPr="0053523D">
        <w:rPr>
          <w:rFonts w:ascii="Times New Roman" w:hAnsi="Times New Roman" w:cs="Times New Roman"/>
          <w:sz w:val="24"/>
          <w:szCs w:val="24"/>
          <w:shd w:val="clear" w:color="auto" w:fill="FFFFFF"/>
        </w:rPr>
        <w:t>etc</w:t>
      </w:r>
      <w:proofErr w:type="spellEnd"/>
      <w:r w:rsidRPr="0053523D">
        <w:rPr>
          <w:rFonts w:ascii="Times New Roman" w:hAnsi="Times New Roman" w:cs="Times New Roman"/>
          <w:sz w:val="24"/>
          <w:szCs w:val="24"/>
          <w:shd w:val="clear" w:color="auto" w:fill="FFFFFF"/>
        </w:rPr>
        <w:t>)  and  text  to  image generators  have  been  used  during  writing  or editing of manuscripts</w:t>
      </w:r>
      <w:r>
        <w:rPr>
          <w:rFonts w:ascii="Times New Roman" w:hAnsi="Times New Roman" w:cs="Times New Roman"/>
          <w:sz w:val="24"/>
          <w:szCs w:val="24"/>
          <w:shd w:val="clear" w:color="auto" w:fill="FFFFFF"/>
        </w:rPr>
        <w:t>.</w:t>
      </w:r>
      <w:bookmarkStart w:id="6" w:name="_GoBack"/>
      <w:bookmarkEnd w:id="6"/>
    </w:p>
    <w:p w14:paraId="35E4EEC3" w14:textId="77777777" w:rsidR="004E2E41" w:rsidRDefault="004E2E41" w:rsidP="004E2E41">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REFERENCES</w:t>
      </w:r>
    </w:p>
    <w:p w14:paraId="2AA86F34" w14:textId="77777777" w:rsidR="004E2E41" w:rsidRPr="004A5ED6" w:rsidRDefault="004E2E41" w:rsidP="004E2E41">
      <w:pPr>
        <w:pStyle w:val="ListParagraph"/>
        <w:spacing w:after="0"/>
        <w:ind w:left="810" w:hanging="810"/>
        <w:jc w:val="both"/>
        <w:rPr>
          <w:rFonts w:ascii="Times New Roman" w:hAnsi="Times New Roman" w:cs="Times New Roman"/>
          <w:sz w:val="24"/>
          <w:szCs w:val="24"/>
        </w:rPr>
      </w:pPr>
      <w:r w:rsidRPr="004A5ED6">
        <w:rPr>
          <w:rFonts w:ascii="Times New Roman" w:hAnsi="Times New Roman" w:cs="Times New Roman"/>
          <w:sz w:val="24"/>
          <w:szCs w:val="24"/>
        </w:rPr>
        <w:t xml:space="preserve">Annual Groundnut Workshop Report, </w:t>
      </w:r>
      <w:r>
        <w:rPr>
          <w:rFonts w:ascii="Times New Roman" w:hAnsi="Times New Roman" w:cs="Times New Roman"/>
          <w:sz w:val="24"/>
          <w:szCs w:val="24"/>
        </w:rPr>
        <w:t>(</w:t>
      </w:r>
      <w:r w:rsidRPr="004A5ED6">
        <w:rPr>
          <w:rFonts w:ascii="Times New Roman" w:hAnsi="Times New Roman" w:cs="Times New Roman"/>
          <w:sz w:val="24"/>
          <w:szCs w:val="24"/>
        </w:rPr>
        <w:t>2016</w:t>
      </w:r>
      <w:r>
        <w:rPr>
          <w:rFonts w:ascii="Times New Roman" w:hAnsi="Times New Roman" w:cs="Times New Roman"/>
          <w:sz w:val="24"/>
          <w:szCs w:val="24"/>
        </w:rPr>
        <w:t>)</w:t>
      </w:r>
      <w:r w:rsidRPr="004A5ED6">
        <w:rPr>
          <w:rFonts w:ascii="Times New Roman" w:hAnsi="Times New Roman" w:cs="Times New Roman"/>
          <w:sz w:val="24"/>
          <w:szCs w:val="24"/>
        </w:rPr>
        <w:t xml:space="preserve"> conducted during April 14-16 at </w:t>
      </w:r>
      <w:proofErr w:type="gramStart"/>
      <w:r w:rsidRPr="004A5ED6">
        <w:rPr>
          <w:rFonts w:ascii="Times New Roman" w:hAnsi="Times New Roman" w:cs="Times New Roman"/>
          <w:sz w:val="24"/>
          <w:szCs w:val="24"/>
        </w:rPr>
        <w:t>DGR ,</w:t>
      </w:r>
      <w:proofErr w:type="gramEnd"/>
      <w:r w:rsidRPr="004A5ED6">
        <w:rPr>
          <w:rFonts w:ascii="Times New Roman" w:hAnsi="Times New Roman" w:cs="Times New Roman"/>
          <w:sz w:val="24"/>
          <w:szCs w:val="24"/>
        </w:rPr>
        <w:t xml:space="preserve"> Junagarh, Gujarat , </w:t>
      </w:r>
      <w:r>
        <w:rPr>
          <w:rFonts w:ascii="Times New Roman" w:hAnsi="Times New Roman" w:cs="Times New Roman"/>
          <w:sz w:val="24"/>
          <w:szCs w:val="24"/>
        </w:rPr>
        <w:t>p</w:t>
      </w:r>
      <w:r w:rsidRPr="004A5ED6">
        <w:rPr>
          <w:rFonts w:ascii="Times New Roman" w:hAnsi="Times New Roman" w:cs="Times New Roman"/>
          <w:sz w:val="24"/>
          <w:szCs w:val="24"/>
        </w:rPr>
        <w:t>p 53.</w:t>
      </w:r>
    </w:p>
    <w:p w14:paraId="1ABEF8DB" w14:textId="77777777" w:rsidR="004E2E41" w:rsidRPr="004A5ED6" w:rsidRDefault="004E2E41" w:rsidP="004E2E41">
      <w:pPr>
        <w:pStyle w:val="ListParagraph"/>
        <w:spacing w:after="0"/>
        <w:ind w:left="810" w:hanging="810"/>
        <w:jc w:val="both"/>
        <w:rPr>
          <w:rFonts w:ascii="Times New Roman" w:hAnsi="Times New Roman" w:cs="Times New Roman"/>
          <w:sz w:val="16"/>
          <w:szCs w:val="24"/>
        </w:rPr>
      </w:pPr>
    </w:p>
    <w:p w14:paraId="2B5DB0AB" w14:textId="77777777" w:rsidR="004E2E41" w:rsidRPr="004A5ED6" w:rsidRDefault="004E2E41" w:rsidP="004E2E41">
      <w:pPr>
        <w:spacing w:line="360" w:lineRule="auto"/>
        <w:ind w:left="810" w:hanging="810"/>
        <w:rPr>
          <w:rFonts w:ascii="Times New Roman" w:hAnsi="Times New Roman" w:cs="Times New Roman"/>
          <w:sz w:val="24"/>
          <w:szCs w:val="24"/>
        </w:rPr>
      </w:pPr>
      <w:r w:rsidRPr="004A5ED6">
        <w:rPr>
          <w:rFonts w:ascii="Times New Roman" w:hAnsi="Times New Roman" w:cs="Times New Roman"/>
          <w:sz w:val="24"/>
          <w:szCs w:val="24"/>
        </w:rPr>
        <w:t xml:space="preserve">Anonymous, </w:t>
      </w:r>
      <w:r>
        <w:rPr>
          <w:rFonts w:ascii="Times New Roman" w:hAnsi="Times New Roman" w:cs="Times New Roman"/>
          <w:sz w:val="24"/>
          <w:szCs w:val="24"/>
        </w:rPr>
        <w:t>(</w:t>
      </w:r>
      <w:r w:rsidRPr="004A5ED6">
        <w:rPr>
          <w:rFonts w:ascii="Times New Roman" w:hAnsi="Times New Roman" w:cs="Times New Roman"/>
          <w:sz w:val="24"/>
          <w:szCs w:val="24"/>
        </w:rPr>
        <w:t>2014</w:t>
      </w:r>
      <w:r>
        <w:rPr>
          <w:rFonts w:ascii="Times New Roman" w:hAnsi="Times New Roman" w:cs="Times New Roman"/>
          <w:sz w:val="24"/>
          <w:szCs w:val="24"/>
        </w:rPr>
        <w:t>)</w:t>
      </w:r>
      <w:r w:rsidRPr="004A5ED6">
        <w:rPr>
          <w:rFonts w:ascii="Times New Roman" w:hAnsi="Times New Roman" w:cs="Times New Roman"/>
          <w:sz w:val="24"/>
          <w:szCs w:val="24"/>
        </w:rPr>
        <w:t xml:space="preserve">. Status Paper on Oilseeds, National Mission on Oilseeds and Oil Palm (NMOOP), New Delhi. </w:t>
      </w:r>
      <w:r>
        <w:rPr>
          <w:rFonts w:ascii="Times New Roman" w:hAnsi="Times New Roman" w:cs="Times New Roman"/>
          <w:sz w:val="24"/>
          <w:szCs w:val="24"/>
        </w:rPr>
        <w:t>p</w:t>
      </w:r>
      <w:r w:rsidRPr="004A5ED6">
        <w:rPr>
          <w:rFonts w:ascii="Times New Roman" w:hAnsi="Times New Roman" w:cs="Times New Roman"/>
          <w:sz w:val="24"/>
          <w:szCs w:val="24"/>
        </w:rPr>
        <w:t>p</w:t>
      </w:r>
      <w:r>
        <w:rPr>
          <w:rFonts w:ascii="Times New Roman" w:hAnsi="Times New Roman" w:cs="Times New Roman"/>
          <w:sz w:val="24"/>
          <w:szCs w:val="24"/>
        </w:rPr>
        <w:t>,</w:t>
      </w:r>
      <w:r w:rsidRPr="004A5ED6">
        <w:rPr>
          <w:rFonts w:ascii="Times New Roman" w:hAnsi="Times New Roman" w:cs="Times New Roman"/>
          <w:sz w:val="24"/>
          <w:szCs w:val="24"/>
        </w:rPr>
        <w:t xml:space="preserve"> 24-25.</w:t>
      </w:r>
    </w:p>
    <w:p w14:paraId="444F520F" w14:textId="77777777" w:rsidR="004E2E41" w:rsidRPr="004A5ED6" w:rsidRDefault="004E2E41" w:rsidP="004E2E41">
      <w:pPr>
        <w:spacing w:line="360" w:lineRule="auto"/>
        <w:ind w:left="810" w:hanging="810"/>
      </w:pPr>
      <w:r w:rsidRPr="004A5ED6">
        <w:rPr>
          <w:rFonts w:ascii="Times New Roman" w:hAnsi="Times New Roman" w:cs="Times New Roman"/>
          <w:sz w:val="24"/>
          <w:szCs w:val="24"/>
        </w:rPr>
        <w:t>Hagan A. K., Campbell H. L., Bowen K. L., Wells L. and R.</w:t>
      </w:r>
      <w:r>
        <w:rPr>
          <w:rFonts w:ascii="Times New Roman" w:hAnsi="Times New Roman" w:cs="Times New Roman"/>
          <w:sz w:val="24"/>
          <w:szCs w:val="24"/>
        </w:rPr>
        <w:t xml:space="preserve"> </w:t>
      </w:r>
      <w:r w:rsidRPr="004A5ED6">
        <w:rPr>
          <w:rFonts w:ascii="Times New Roman" w:hAnsi="Times New Roman" w:cs="Times New Roman"/>
          <w:sz w:val="24"/>
          <w:szCs w:val="24"/>
        </w:rPr>
        <w:t>Goodman</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4A5ED6">
        <w:rPr>
          <w:rFonts w:ascii="Times New Roman" w:hAnsi="Times New Roman" w:cs="Times New Roman"/>
          <w:sz w:val="24"/>
          <w:szCs w:val="24"/>
        </w:rPr>
        <w:t xml:space="preserve"> 2010</w:t>
      </w:r>
      <w:proofErr w:type="gramEnd"/>
      <w:r>
        <w:rPr>
          <w:rFonts w:ascii="Times New Roman" w:hAnsi="Times New Roman" w:cs="Times New Roman"/>
          <w:sz w:val="24"/>
          <w:szCs w:val="24"/>
        </w:rPr>
        <w:t>)</w:t>
      </w:r>
      <w:r w:rsidRPr="004A5ED6">
        <w:rPr>
          <w:rFonts w:ascii="Times New Roman" w:hAnsi="Times New Roman" w:cs="Times New Roman"/>
          <w:sz w:val="24"/>
          <w:szCs w:val="24"/>
        </w:rPr>
        <w:t xml:space="preserve">. Managing early leaf spot and stem rot with reduced fungicide inputs on disease resistant peanut cultivars. </w:t>
      </w:r>
      <w:r w:rsidRPr="00372D4D">
        <w:rPr>
          <w:rFonts w:ascii="Times New Roman" w:hAnsi="Times New Roman" w:cs="Times New Roman"/>
          <w:i/>
          <w:sz w:val="24"/>
          <w:szCs w:val="24"/>
        </w:rPr>
        <w:t>Peanut Science</w:t>
      </w:r>
      <w:r>
        <w:rPr>
          <w:rFonts w:ascii="Times New Roman" w:hAnsi="Times New Roman" w:cs="Times New Roman"/>
          <w:sz w:val="24"/>
          <w:szCs w:val="24"/>
        </w:rPr>
        <w:t xml:space="preserve">, </w:t>
      </w:r>
      <w:r w:rsidRPr="004A5ED6">
        <w:rPr>
          <w:rFonts w:ascii="Times New Roman" w:hAnsi="Times New Roman" w:cs="Times New Roman"/>
          <w:sz w:val="24"/>
          <w:szCs w:val="24"/>
        </w:rPr>
        <w:t>37</w:t>
      </w:r>
      <w:r>
        <w:rPr>
          <w:rFonts w:ascii="Times New Roman" w:hAnsi="Times New Roman" w:cs="Times New Roman"/>
          <w:sz w:val="24"/>
          <w:szCs w:val="24"/>
        </w:rPr>
        <w:t>,</w:t>
      </w:r>
      <w:r w:rsidRPr="004A5ED6">
        <w:rPr>
          <w:rFonts w:ascii="Times New Roman" w:hAnsi="Times New Roman" w:cs="Times New Roman"/>
          <w:sz w:val="24"/>
          <w:szCs w:val="24"/>
        </w:rPr>
        <w:t xml:space="preserve"> 129-136</w:t>
      </w:r>
      <w:r w:rsidRPr="004A5ED6">
        <w:t>.</w:t>
      </w:r>
    </w:p>
    <w:p w14:paraId="320BDD4C" w14:textId="77777777" w:rsidR="004E2E41" w:rsidRPr="004A5ED6" w:rsidRDefault="004E2E41" w:rsidP="004E2E41">
      <w:pPr>
        <w:spacing w:line="360" w:lineRule="auto"/>
        <w:ind w:left="810" w:hanging="810"/>
        <w:rPr>
          <w:rFonts w:ascii="Times New Roman" w:hAnsi="Times New Roman" w:cs="Times New Roman"/>
          <w:sz w:val="24"/>
          <w:szCs w:val="24"/>
        </w:rPr>
      </w:pPr>
      <w:r w:rsidRPr="004A5ED6">
        <w:rPr>
          <w:rFonts w:ascii="Times New Roman" w:hAnsi="Times New Roman" w:cs="Times New Roman"/>
          <w:sz w:val="24"/>
          <w:szCs w:val="24"/>
        </w:rPr>
        <w:t xml:space="preserve">Jadon, K. S., Thirumalaiswamy, P. P., </w:t>
      </w:r>
      <w:proofErr w:type="spellStart"/>
      <w:r w:rsidRPr="004A5ED6">
        <w:rPr>
          <w:rFonts w:ascii="Times New Roman" w:hAnsi="Times New Roman" w:cs="Times New Roman"/>
          <w:sz w:val="24"/>
          <w:szCs w:val="24"/>
        </w:rPr>
        <w:t>Vinod</w:t>
      </w:r>
      <w:proofErr w:type="spellEnd"/>
      <w:r w:rsidRPr="004A5ED6">
        <w:rPr>
          <w:rFonts w:ascii="Times New Roman" w:hAnsi="Times New Roman" w:cs="Times New Roman"/>
          <w:sz w:val="24"/>
          <w:szCs w:val="24"/>
        </w:rPr>
        <w:t xml:space="preserve"> </w:t>
      </w:r>
      <w:r>
        <w:rPr>
          <w:rFonts w:ascii="Times New Roman" w:hAnsi="Times New Roman" w:cs="Times New Roman"/>
          <w:sz w:val="24"/>
          <w:szCs w:val="24"/>
        </w:rPr>
        <w:t>K</w:t>
      </w:r>
      <w:r w:rsidRPr="004A5ED6">
        <w:rPr>
          <w:rFonts w:ascii="Times New Roman" w:hAnsi="Times New Roman" w:cs="Times New Roman"/>
          <w:sz w:val="24"/>
          <w:szCs w:val="24"/>
        </w:rPr>
        <w:t xml:space="preserve">umar, </w:t>
      </w:r>
      <w:proofErr w:type="spellStart"/>
      <w:r w:rsidRPr="004A5ED6">
        <w:rPr>
          <w:rFonts w:ascii="Times New Roman" w:hAnsi="Times New Roman" w:cs="Times New Roman"/>
          <w:sz w:val="24"/>
          <w:szCs w:val="24"/>
        </w:rPr>
        <w:t>Koradia</w:t>
      </w:r>
      <w:proofErr w:type="spellEnd"/>
      <w:r w:rsidRPr="004A5ED6">
        <w:rPr>
          <w:rFonts w:ascii="Times New Roman" w:hAnsi="Times New Roman" w:cs="Times New Roman"/>
          <w:sz w:val="24"/>
          <w:szCs w:val="24"/>
        </w:rPr>
        <w:t xml:space="preserve">, V. G. and R. D. </w:t>
      </w:r>
      <w:proofErr w:type="spellStart"/>
      <w:r w:rsidRPr="004A5ED6">
        <w:rPr>
          <w:rFonts w:ascii="Times New Roman" w:hAnsi="Times New Roman" w:cs="Times New Roman"/>
          <w:sz w:val="24"/>
          <w:szCs w:val="24"/>
        </w:rPr>
        <w:t>Padavi</w:t>
      </w:r>
      <w:proofErr w:type="spellEnd"/>
      <w:r>
        <w:rPr>
          <w:rFonts w:ascii="Times New Roman" w:hAnsi="Times New Roman" w:cs="Times New Roman"/>
          <w:sz w:val="24"/>
          <w:szCs w:val="24"/>
        </w:rPr>
        <w:t>.</w:t>
      </w:r>
      <w:r w:rsidRPr="004A5ED6">
        <w:rPr>
          <w:rFonts w:ascii="Times New Roman" w:hAnsi="Times New Roman" w:cs="Times New Roman"/>
          <w:sz w:val="24"/>
          <w:szCs w:val="24"/>
        </w:rPr>
        <w:t xml:space="preserve"> </w:t>
      </w:r>
      <w:r>
        <w:rPr>
          <w:rFonts w:ascii="Times New Roman" w:hAnsi="Times New Roman" w:cs="Times New Roman"/>
          <w:sz w:val="24"/>
          <w:szCs w:val="24"/>
        </w:rPr>
        <w:t>(</w:t>
      </w:r>
      <w:r w:rsidRPr="004A5ED6">
        <w:rPr>
          <w:rFonts w:ascii="Times New Roman" w:hAnsi="Times New Roman" w:cs="Times New Roman"/>
          <w:sz w:val="24"/>
          <w:szCs w:val="24"/>
        </w:rPr>
        <w:t>2017</w:t>
      </w:r>
      <w:r>
        <w:rPr>
          <w:rFonts w:ascii="Times New Roman" w:hAnsi="Times New Roman" w:cs="Times New Roman"/>
          <w:sz w:val="24"/>
          <w:szCs w:val="24"/>
        </w:rPr>
        <w:t>)</w:t>
      </w:r>
      <w:r w:rsidRPr="004A5ED6">
        <w:rPr>
          <w:rFonts w:ascii="Times New Roman" w:hAnsi="Times New Roman" w:cs="Times New Roman"/>
          <w:sz w:val="24"/>
          <w:szCs w:val="24"/>
        </w:rPr>
        <w:t>. Integrated management of major foliar and soil borne diseases of pea nut (</w:t>
      </w:r>
      <w:r w:rsidRPr="004A5ED6">
        <w:rPr>
          <w:rFonts w:ascii="Times New Roman" w:hAnsi="Times New Roman" w:cs="Times New Roman"/>
          <w:i/>
          <w:sz w:val="24"/>
          <w:szCs w:val="24"/>
        </w:rPr>
        <w:t>Arachis hypogea</w:t>
      </w:r>
      <w:r w:rsidRPr="004A5ED6">
        <w:rPr>
          <w:rFonts w:ascii="Times New Roman" w:hAnsi="Times New Roman" w:cs="Times New Roman"/>
          <w:sz w:val="24"/>
          <w:szCs w:val="24"/>
        </w:rPr>
        <w:t xml:space="preserve"> L.) </w:t>
      </w:r>
      <w:proofErr w:type="spellStart"/>
      <w:r w:rsidRPr="004A5ED6">
        <w:rPr>
          <w:rFonts w:ascii="Times New Roman" w:hAnsi="Times New Roman" w:cs="Times New Roman"/>
          <w:sz w:val="24"/>
          <w:szCs w:val="24"/>
        </w:rPr>
        <w:t>wuth</w:t>
      </w:r>
      <w:proofErr w:type="spellEnd"/>
      <w:r w:rsidRPr="004A5ED6">
        <w:rPr>
          <w:rFonts w:ascii="Times New Roman" w:hAnsi="Times New Roman" w:cs="Times New Roman"/>
          <w:sz w:val="24"/>
          <w:szCs w:val="24"/>
        </w:rPr>
        <w:t xml:space="preserve"> fungicides, </w:t>
      </w:r>
      <w:proofErr w:type="spellStart"/>
      <w:r w:rsidRPr="004A5ED6">
        <w:rPr>
          <w:rFonts w:ascii="Times New Roman" w:hAnsi="Times New Roman" w:cs="Times New Roman"/>
          <w:sz w:val="24"/>
          <w:szCs w:val="24"/>
        </w:rPr>
        <w:t>Trichoderma</w:t>
      </w:r>
      <w:proofErr w:type="spellEnd"/>
      <w:r w:rsidRPr="004A5ED6">
        <w:rPr>
          <w:rFonts w:ascii="Times New Roman" w:hAnsi="Times New Roman" w:cs="Times New Roman"/>
          <w:sz w:val="24"/>
          <w:szCs w:val="24"/>
        </w:rPr>
        <w:t xml:space="preserve"> and Castor cake. </w:t>
      </w:r>
      <w:r w:rsidRPr="00372D4D">
        <w:rPr>
          <w:rFonts w:ascii="Times New Roman" w:hAnsi="Times New Roman" w:cs="Times New Roman"/>
          <w:i/>
          <w:sz w:val="24"/>
          <w:szCs w:val="24"/>
        </w:rPr>
        <w:t xml:space="preserve">Int. J. Curr. </w:t>
      </w:r>
      <w:proofErr w:type="spellStart"/>
      <w:r w:rsidRPr="00372D4D">
        <w:rPr>
          <w:rFonts w:ascii="Times New Roman" w:hAnsi="Times New Roman" w:cs="Times New Roman"/>
          <w:i/>
          <w:sz w:val="24"/>
          <w:szCs w:val="24"/>
        </w:rPr>
        <w:t>Microbiol</w:t>
      </w:r>
      <w:proofErr w:type="spellEnd"/>
      <w:r w:rsidRPr="00372D4D">
        <w:rPr>
          <w:rFonts w:ascii="Times New Roman" w:hAnsi="Times New Roman" w:cs="Times New Roman"/>
          <w:i/>
          <w:sz w:val="24"/>
          <w:szCs w:val="24"/>
        </w:rPr>
        <w:t>. App. Sci</w:t>
      </w:r>
      <w:r w:rsidRPr="004A5ED6">
        <w:rPr>
          <w:rFonts w:ascii="Times New Roman" w:hAnsi="Times New Roman" w:cs="Times New Roman"/>
          <w:sz w:val="24"/>
          <w:szCs w:val="24"/>
        </w:rPr>
        <w:t>, 6(12)</w:t>
      </w:r>
      <w:r>
        <w:rPr>
          <w:rFonts w:ascii="Times New Roman" w:hAnsi="Times New Roman" w:cs="Times New Roman"/>
          <w:sz w:val="24"/>
          <w:szCs w:val="24"/>
        </w:rPr>
        <w:t xml:space="preserve">, </w:t>
      </w:r>
      <w:r w:rsidRPr="004A5ED6">
        <w:rPr>
          <w:rFonts w:ascii="Times New Roman" w:hAnsi="Times New Roman" w:cs="Times New Roman"/>
          <w:sz w:val="24"/>
          <w:szCs w:val="24"/>
        </w:rPr>
        <w:t>1884-1899</w:t>
      </w:r>
      <w:r>
        <w:rPr>
          <w:rFonts w:ascii="Times New Roman" w:hAnsi="Times New Roman" w:cs="Times New Roman"/>
          <w:sz w:val="24"/>
          <w:szCs w:val="24"/>
        </w:rPr>
        <w:t>.</w:t>
      </w:r>
    </w:p>
    <w:p w14:paraId="0C3569E7" w14:textId="77777777" w:rsidR="004E2E41" w:rsidRPr="004A5ED6" w:rsidRDefault="004E2E41" w:rsidP="004E2E41">
      <w:pPr>
        <w:ind w:left="810" w:hanging="810"/>
        <w:rPr>
          <w:rFonts w:ascii="Times New Roman" w:hAnsi="Times New Roman" w:cs="Times New Roman"/>
          <w:sz w:val="24"/>
          <w:szCs w:val="24"/>
        </w:rPr>
      </w:pPr>
      <w:r w:rsidRPr="004A5ED6">
        <w:rPr>
          <w:rFonts w:ascii="Times New Roman" w:hAnsi="Times New Roman" w:cs="Times New Roman"/>
          <w:sz w:val="24"/>
          <w:szCs w:val="24"/>
        </w:rPr>
        <w:t>Mayee, C.D. and V.V</w:t>
      </w:r>
      <w:r>
        <w:rPr>
          <w:rFonts w:ascii="Times New Roman" w:hAnsi="Times New Roman" w:cs="Times New Roman"/>
          <w:sz w:val="24"/>
          <w:szCs w:val="24"/>
        </w:rPr>
        <w:t>.</w:t>
      </w:r>
      <w:r w:rsidRPr="004A5ED6">
        <w:rPr>
          <w:rFonts w:ascii="Times New Roman" w:hAnsi="Times New Roman" w:cs="Times New Roman"/>
          <w:sz w:val="24"/>
          <w:szCs w:val="24"/>
        </w:rPr>
        <w:t xml:space="preserve"> Datar. </w:t>
      </w:r>
      <w:r>
        <w:rPr>
          <w:rFonts w:ascii="Times New Roman" w:hAnsi="Times New Roman" w:cs="Times New Roman"/>
          <w:sz w:val="24"/>
          <w:szCs w:val="24"/>
        </w:rPr>
        <w:t>(</w:t>
      </w:r>
      <w:r w:rsidRPr="004A5ED6">
        <w:rPr>
          <w:rFonts w:ascii="Times New Roman" w:hAnsi="Times New Roman" w:cs="Times New Roman"/>
          <w:sz w:val="24"/>
          <w:szCs w:val="24"/>
        </w:rPr>
        <w:t>1988</w:t>
      </w:r>
      <w:r>
        <w:rPr>
          <w:rFonts w:ascii="Times New Roman" w:hAnsi="Times New Roman" w:cs="Times New Roman"/>
          <w:sz w:val="24"/>
          <w:szCs w:val="24"/>
        </w:rPr>
        <w:t>)</w:t>
      </w:r>
      <w:r w:rsidRPr="004A5ED6">
        <w:rPr>
          <w:rFonts w:ascii="Times New Roman" w:hAnsi="Times New Roman" w:cs="Times New Roman"/>
          <w:sz w:val="24"/>
          <w:szCs w:val="24"/>
        </w:rPr>
        <w:t xml:space="preserve">. Diseases of groundnut in the tropics. </w:t>
      </w:r>
      <w:r w:rsidRPr="00372D4D">
        <w:rPr>
          <w:rFonts w:ascii="Times New Roman" w:hAnsi="Times New Roman" w:cs="Times New Roman"/>
          <w:i/>
          <w:sz w:val="24"/>
          <w:szCs w:val="24"/>
        </w:rPr>
        <w:t>Review Trop. Pl. Path</w:t>
      </w:r>
      <w:r w:rsidRPr="004A5ED6">
        <w:rPr>
          <w:rFonts w:ascii="Times New Roman" w:hAnsi="Times New Roman" w:cs="Times New Roman"/>
          <w:sz w:val="24"/>
          <w:szCs w:val="24"/>
        </w:rPr>
        <w:t>.</w:t>
      </w:r>
      <w:r>
        <w:rPr>
          <w:rFonts w:ascii="Times New Roman" w:hAnsi="Times New Roman" w:cs="Times New Roman"/>
          <w:sz w:val="24"/>
          <w:szCs w:val="24"/>
        </w:rPr>
        <w:t>,</w:t>
      </w:r>
      <w:r w:rsidRPr="004A5ED6">
        <w:rPr>
          <w:rFonts w:ascii="Times New Roman" w:hAnsi="Times New Roman" w:cs="Times New Roman"/>
          <w:sz w:val="24"/>
          <w:szCs w:val="24"/>
        </w:rPr>
        <w:t xml:space="preserve"> 5</w:t>
      </w:r>
      <w:r>
        <w:rPr>
          <w:rFonts w:ascii="Times New Roman" w:hAnsi="Times New Roman" w:cs="Times New Roman"/>
          <w:sz w:val="24"/>
          <w:szCs w:val="24"/>
        </w:rPr>
        <w:t xml:space="preserve">, </w:t>
      </w:r>
      <w:r w:rsidRPr="004A5ED6">
        <w:rPr>
          <w:rFonts w:ascii="Times New Roman" w:hAnsi="Times New Roman" w:cs="Times New Roman"/>
          <w:sz w:val="24"/>
          <w:szCs w:val="24"/>
        </w:rPr>
        <w:t>169-198.</w:t>
      </w:r>
    </w:p>
    <w:p w14:paraId="782C8CB8" w14:textId="77777777" w:rsidR="004E2E41" w:rsidRPr="004A5ED6" w:rsidRDefault="004E2E41" w:rsidP="004E2E41">
      <w:pPr>
        <w:spacing w:line="360" w:lineRule="auto"/>
        <w:ind w:left="810" w:hanging="810"/>
        <w:rPr>
          <w:rFonts w:ascii="Times New Roman" w:hAnsi="Times New Roman" w:cs="Times New Roman"/>
          <w:sz w:val="24"/>
          <w:szCs w:val="24"/>
        </w:rPr>
      </w:pPr>
      <w:proofErr w:type="spellStart"/>
      <w:r w:rsidRPr="004A5ED6">
        <w:rPr>
          <w:rFonts w:ascii="Times New Roman" w:hAnsi="Times New Roman" w:cs="Times New Roman"/>
          <w:sz w:val="24"/>
          <w:szCs w:val="24"/>
        </w:rPr>
        <w:t>Nordern</w:t>
      </w:r>
      <w:proofErr w:type="spellEnd"/>
      <w:r w:rsidRPr="004A5ED6">
        <w:rPr>
          <w:rFonts w:ascii="Times New Roman" w:hAnsi="Times New Roman" w:cs="Times New Roman"/>
          <w:sz w:val="24"/>
          <w:szCs w:val="24"/>
        </w:rPr>
        <w:t xml:space="preserve"> A</w:t>
      </w:r>
      <w:r>
        <w:rPr>
          <w:rFonts w:ascii="Times New Roman" w:hAnsi="Times New Roman" w:cs="Times New Roman"/>
          <w:sz w:val="24"/>
          <w:szCs w:val="24"/>
        </w:rPr>
        <w:t>.</w:t>
      </w:r>
      <w:r w:rsidRPr="004A5ED6">
        <w:rPr>
          <w:rFonts w:ascii="Times New Roman" w:hAnsi="Times New Roman" w:cs="Times New Roman"/>
          <w:sz w:val="24"/>
          <w:szCs w:val="24"/>
        </w:rPr>
        <w:t>J</w:t>
      </w:r>
      <w:r>
        <w:rPr>
          <w:rFonts w:ascii="Times New Roman" w:hAnsi="Times New Roman" w:cs="Times New Roman"/>
          <w:sz w:val="24"/>
          <w:szCs w:val="24"/>
        </w:rPr>
        <w:t>.</w:t>
      </w:r>
      <w:r w:rsidRPr="004A5ED6">
        <w:rPr>
          <w:rFonts w:ascii="Times New Roman" w:hAnsi="Times New Roman" w:cs="Times New Roman"/>
          <w:sz w:val="24"/>
          <w:szCs w:val="24"/>
        </w:rPr>
        <w:t>, Smith</w:t>
      </w:r>
      <w:r>
        <w:rPr>
          <w:rFonts w:ascii="Times New Roman" w:hAnsi="Times New Roman" w:cs="Times New Roman"/>
          <w:sz w:val="24"/>
          <w:szCs w:val="24"/>
        </w:rPr>
        <w:t>,</w:t>
      </w:r>
      <w:r w:rsidRPr="004A5ED6">
        <w:rPr>
          <w:rFonts w:ascii="Times New Roman" w:hAnsi="Times New Roman" w:cs="Times New Roman"/>
          <w:sz w:val="24"/>
          <w:szCs w:val="24"/>
        </w:rPr>
        <w:t xml:space="preserve"> </w:t>
      </w:r>
      <w:proofErr w:type="spellStart"/>
      <w:proofErr w:type="gramStart"/>
      <w:r w:rsidRPr="004A5ED6">
        <w:rPr>
          <w:rFonts w:ascii="Times New Roman" w:hAnsi="Times New Roman" w:cs="Times New Roman"/>
          <w:sz w:val="24"/>
          <w:szCs w:val="24"/>
        </w:rPr>
        <w:t>O.D</w:t>
      </w:r>
      <w:r>
        <w:rPr>
          <w:rFonts w:ascii="Times New Roman" w:hAnsi="Times New Roman" w:cs="Times New Roman"/>
          <w:sz w:val="24"/>
          <w:szCs w:val="24"/>
        </w:rPr>
        <w:t>.and</w:t>
      </w:r>
      <w:proofErr w:type="spellEnd"/>
      <w:r>
        <w:rPr>
          <w:rFonts w:ascii="Times New Roman" w:hAnsi="Times New Roman" w:cs="Times New Roman"/>
          <w:sz w:val="24"/>
          <w:szCs w:val="24"/>
        </w:rPr>
        <w:t xml:space="preserve"> </w:t>
      </w:r>
      <w:r w:rsidRPr="004A5ED6">
        <w:rPr>
          <w:rFonts w:ascii="Times New Roman" w:hAnsi="Times New Roman" w:cs="Times New Roman"/>
          <w:sz w:val="24"/>
          <w:szCs w:val="24"/>
        </w:rPr>
        <w:t xml:space="preserve"> D</w:t>
      </w:r>
      <w:r>
        <w:rPr>
          <w:rFonts w:ascii="Times New Roman" w:hAnsi="Times New Roman" w:cs="Times New Roman"/>
          <w:sz w:val="24"/>
          <w:szCs w:val="24"/>
        </w:rPr>
        <w:t>.</w:t>
      </w:r>
      <w:r w:rsidRPr="004A5ED6">
        <w:rPr>
          <w:rFonts w:ascii="Times New Roman" w:hAnsi="Times New Roman" w:cs="Times New Roman"/>
          <w:sz w:val="24"/>
          <w:szCs w:val="24"/>
        </w:rPr>
        <w:t>W</w:t>
      </w:r>
      <w:proofErr w:type="gramEnd"/>
      <w:r>
        <w:rPr>
          <w:rFonts w:ascii="Times New Roman" w:hAnsi="Times New Roman" w:cs="Times New Roman"/>
          <w:sz w:val="24"/>
          <w:szCs w:val="24"/>
        </w:rPr>
        <w:t>.</w:t>
      </w:r>
      <w:r w:rsidRPr="004A5ED6">
        <w:rPr>
          <w:rFonts w:ascii="Times New Roman" w:hAnsi="Times New Roman" w:cs="Times New Roman"/>
          <w:sz w:val="24"/>
          <w:szCs w:val="24"/>
        </w:rPr>
        <w:t xml:space="preserve"> Gorbet</w:t>
      </w:r>
      <w:r>
        <w:rPr>
          <w:rFonts w:ascii="Times New Roman" w:hAnsi="Times New Roman" w:cs="Times New Roman"/>
          <w:sz w:val="24"/>
          <w:szCs w:val="24"/>
        </w:rPr>
        <w:t>.</w:t>
      </w:r>
      <w:r w:rsidRPr="004A5ED6">
        <w:rPr>
          <w:rFonts w:ascii="Times New Roman" w:hAnsi="Times New Roman" w:cs="Times New Roman"/>
          <w:sz w:val="24"/>
          <w:szCs w:val="24"/>
        </w:rPr>
        <w:t xml:space="preserve"> </w:t>
      </w:r>
      <w:r>
        <w:rPr>
          <w:rFonts w:ascii="Times New Roman" w:hAnsi="Times New Roman" w:cs="Times New Roman"/>
          <w:sz w:val="24"/>
          <w:szCs w:val="24"/>
        </w:rPr>
        <w:t>(</w:t>
      </w:r>
      <w:r w:rsidRPr="004A5ED6">
        <w:rPr>
          <w:rFonts w:ascii="Times New Roman" w:hAnsi="Times New Roman" w:cs="Times New Roman"/>
          <w:sz w:val="24"/>
          <w:szCs w:val="24"/>
        </w:rPr>
        <w:t>1982</w:t>
      </w:r>
      <w:r>
        <w:rPr>
          <w:rFonts w:ascii="Times New Roman" w:hAnsi="Times New Roman" w:cs="Times New Roman"/>
          <w:sz w:val="24"/>
          <w:szCs w:val="24"/>
        </w:rPr>
        <w:t>)</w:t>
      </w:r>
      <w:r w:rsidRPr="004A5ED6">
        <w:rPr>
          <w:rFonts w:ascii="Times New Roman" w:hAnsi="Times New Roman" w:cs="Times New Roman"/>
          <w:sz w:val="24"/>
          <w:szCs w:val="24"/>
        </w:rPr>
        <w:t xml:space="preserve">. Breeding of cultivated peanut. (In </w:t>
      </w:r>
      <w:proofErr w:type="spellStart"/>
      <w:r w:rsidRPr="004A5ED6">
        <w:rPr>
          <w:rFonts w:ascii="Times New Roman" w:hAnsi="Times New Roman" w:cs="Times New Roman"/>
          <w:sz w:val="24"/>
          <w:szCs w:val="24"/>
        </w:rPr>
        <w:t>Pattere</w:t>
      </w:r>
      <w:proofErr w:type="spellEnd"/>
      <w:r w:rsidRPr="004A5ED6">
        <w:rPr>
          <w:rFonts w:ascii="Times New Roman" w:hAnsi="Times New Roman" w:cs="Times New Roman"/>
          <w:sz w:val="24"/>
          <w:szCs w:val="24"/>
        </w:rPr>
        <w:t xml:space="preserve"> HE and </w:t>
      </w:r>
      <w:proofErr w:type="spellStart"/>
      <w:r w:rsidRPr="004A5ED6">
        <w:rPr>
          <w:rFonts w:ascii="Times New Roman" w:hAnsi="Times New Roman" w:cs="Times New Roman"/>
          <w:sz w:val="24"/>
          <w:szCs w:val="24"/>
        </w:rPr>
        <w:t>Youngs</w:t>
      </w:r>
      <w:proofErr w:type="spellEnd"/>
      <w:r w:rsidRPr="004A5ED6">
        <w:rPr>
          <w:rFonts w:ascii="Times New Roman" w:hAnsi="Times New Roman" w:cs="Times New Roman"/>
          <w:sz w:val="24"/>
          <w:szCs w:val="24"/>
        </w:rPr>
        <w:t xml:space="preserve"> CT Eds.), Peanut Science and Technology. American Peanut Research and Education Society, </w:t>
      </w:r>
      <w:proofErr w:type="spellStart"/>
      <w:r w:rsidRPr="004A5ED6">
        <w:rPr>
          <w:rFonts w:ascii="Times New Roman" w:hAnsi="Times New Roman" w:cs="Times New Roman"/>
          <w:sz w:val="24"/>
          <w:szCs w:val="24"/>
        </w:rPr>
        <w:t>Inc</w:t>
      </w:r>
      <w:proofErr w:type="spellEnd"/>
      <w:r w:rsidRPr="004A5ED6">
        <w:rPr>
          <w:rFonts w:ascii="Times New Roman" w:hAnsi="Times New Roman" w:cs="Times New Roman"/>
          <w:sz w:val="24"/>
          <w:szCs w:val="24"/>
        </w:rPr>
        <w:t>.</w:t>
      </w:r>
      <w:proofErr w:type="gramStart"/>
      <w:r w:rsidRPr="004A5ED6">
        <w:rPr>
          <w:rFonts w:ascii="Times New Roman" w:hAnsi="Times New Roman" w:cs="Times New Roman"/>
          <w:sz w:val="24"/>
          <w:szCs w:val="24"/>
        </w:rPr>
        <w:t>,</w:t>
      </w:r>
      <w:proofErr w:type="spellStart"/>
      <w:r w:rsidRPr="004A5ED6">
        <w:rPr>
          <w:rFonts w:ascii="Times New Roman" w:hAnsi="Times New Roman" w:cs="Times New Roman"/>
          <w:sz w:val="24"/>
          <w:szCs w:val="24"/>
        </w:rPr>
        <w:t>Yoakun</w:t>
      </w:r>
      <w:proofErr w:type="spellEnd"/>
      <w:proofErr w:type="gramEnd"/>
      <w:r w:rsidRPr="004A5ED6">
        <w:rPr>
          <w:rFonts w:ascii="Times New Roman" w:hAnsi="Times New Roman" w:cs="Times New Roman"/>
          <w:sz w:val="24"/>
          <w:szCs w:val="24"/>
        </w:rPr>
        <w:t>, Tex.</w:t>
      </w:r>
      <w:r>
        <w:rPr>
          <w:rFonts w:ascii="Times New Roman" w:hAnsi="Times New Roman" w:cs="Times New Roman"/>
          <w:sz w:val="24"/>
          <w:szCs w:val="24"/>
        </w:rPr>
        <w:t>,</w:t>
      </w:r>
      <w:r w:rsidRPr="004A5ED6">
        <w:rPr>
          <w:rFonts w:ascii="Times New Roman" w:hAnsi="Times New Roman" w:cs="Times New Roman"/>
          <w:sz w:val="24"/>
          <w:szCs w:val="24"/>
        </w:rPr>
        <w:t xml:space="preserve"> </w:t>
      </w:r>
      <w:r>
        <w:rPr>
          <w:rFonts w:ascii="Times New Roman" w:hAnsi="Times New Roman" w:cs="Times New Roman"/>
          <w:sz w:val="24"/>
          <w:szCs w:val="24"/>
        </w:rPr>
        <w:t>p</w:t>
      </w:r>
      <w:r w:rsidRPr="004A5ED6">
        <w:rPr>
          <w:rFonts w:ascii="Times New Roman" w:hAnsi="Times New Roman" w:cs="Times New Roman"/>
          <w:sz w:val="24"/>
          <w:szCs w:val="24"/>
        </w:rPr>
        <w:t>p</w:t>
      </w:r>
      <w:r>
        <w:rPr>
          <w:rFonts w:ascii="Times New Roman" w:hAnsi="Times New Roman" w:cs="Times New Roman"/>
          <w:sz w:val="24"/>
          <w:szCs w:val="24"/>
        </w:rPr>
        <w:t>,</w:t>
      </w:r>
      <w:r w:rsidRPr="004A5ED6">
        <w:rPr>
          <w:rFonts w:ascii="Times New Roman" w:hAnsi="Times New Roman" w:cs="Times New Roman"/>
          <w:sz w:val="24"/>
          <w:szCs w:val="24"/>
        </w:rPr>
        <w:t xml:space="preserve"> 95-122.</w:t>
      </w:r>
    </w:p>
    <w:p w14:paraId="601F6BD3" w14:textId="77777777" w:rsidR="004E2E41" w:rsidRPr="004A5ED6" w:rsidRDefault="004E2E41" w:rsidP="004E2E41">
      <w:pPr>
        <w:spacing w:line="360" w:lineRule="auto"/>
        <w:ind w:left="900" w:hanging="900"/>
        <w:rPr>
          <w:rFonts w:ascii="Times New Roman" w:hAnsi="Times New Roman" w:cs="Times New Roman"/>
          <w:sz w:val="24"/>
          <w:szCs w:val="24"/>
        </w:rPr>
      </w:pPr>
      <w:proofErr w:type="spellStart"/>
      <w:r w:rsidRPr="004A5ED6">
        <w:rPr>
          <w:rFonts w:ascii="Times New Roman" w:hAnsi="Times New Roman" w:cs="Times New Roman"/>
          <w:sz w:val="24"/>
          <w:szCs w:val="24"/>
        </w:rPr>
        <w:lastRenderedPageBreak/>
        <w:t>Rakholiya</w:t>
      </w:r>
      <w:proofErr w:type="spellEnd"/>
      <w:r w:rsidRPr="004A5ED6">
        <w:rPr>
          <w:rFonts w:ascii="Times New Roman" w:hAnsi="Times New Roman" w:cs="Times New Roman"/>
          <w:sz w:val="24"/>
          <w:szCs w:val="24"/>
        </w:rPr>
        <w:t xml:space="preserve"> K.B. and K.B. Jadeja</w:t>
      </w:r>
      <w:r>
        <w:rPr>
          <w:rFonts w:ascii="Times New Roman" w:hAnsi="Times New Roman" w:cs="Times New Roman"/>
          <w:sz w:val="24"/>
          <w:szCs w:val="24"/>
        </w:rPr>
        <w:t>.</w:t>
      </w:r>
      <w:r w:rsidRPr="004A5ED6">
        <w:rPr>
          <w:rFonts w:ascii="Times New Roman" w:hAnsi="Times New Roman" w:cs="Times New Roman"/>
          <w:sz w:val="24"/>
          <w:szCs w:val="24"/>
        </w:rPr>
        <w:t xml:space="preserve"> </w:t>
      </w:r>
      <w:r>
        <w:rPr>
          <w:rFonts w:ascii="Times New Roman" w:hAnsi="Times New Roman" w:cs="Times New Roman"/>
          <w:sz w:val="24"/>
          <w:szCs w:val="24"/>
        </w:rPr>
        <w:t>(</w:t>
      </w:r>
      <w:r w:rsidRPr="004A5ED6">
        <w:rPr>
          <w:rFonts w:ascii="Times New Roman" w:hAnsi="Times New Roman" w:cs="Times New Roman"/>
          <w:sz w:val="24"/>
          <w:szCs w:val="24"/>
        </w:rPr>
        <w:t>2010</w:t>
      </w:r>
      <w:r>
        <w:rPr>
          <w:rFonts w:ascii="Times New Roman" w:hAnsi="Times New Roman" w:cs="Times New Roman"/>
          <w:sz w:val="24"/>
          <w:szCs w:val="24"/>
        </w:rPr>
        <w:t>)</w:t>
      </w:r>
      <w:r w:rsidRPr="004A5ED6">
        <w:rPr>
          <w:rFonts w:ascii="Times New Roman" w:hAnsi="Times New Roman" w:cs="Times New Roman"/>
          <w:sz w:val="24"/>
          <w:szCs w:val="24"/>
        </w:rPr>
        <w:t xml:space="preserve">. Effect of seed treatment of bio control agents and chemicals for management of stem and pod rot of groundnut. </w:t>
      </w:r>
      <w:r w:rsidRPr="00372D4D">
        <w:rPr>
          <w:rFonts w:ascii="Times New Roman" w:hAnsi="Times New Roman" w:cs="Times New Roman"/>
          <w:i/>
          <w:sz w:val="24"/>
          <w:szCs w:val="24"/>
        </w:rPr>
        <w:t>Int. J. Pl. Prot</w:t>
      </w:r>
      <w:r w:rsidRPr="004A5ED6">
        <w:rPr>
          <w:rFonts w:ascii="Times New Roman" w:hAnsi="Times New Roman" w:cs="Times New Roman"/>
          <w:sz w:val="24"/>
          <w:szCs w:val="24"/>
        </w:rPr>
        <w:t>.</w:t>
      </w:r>
      <w:r>
        <w:rPr>
          <w:rFonts w:ascii="Times New Roman" w:hAnsi="Times New Roman" w:cs="Times New Roman"/>
          <w:sz w:val="24"/>
          <w:szCs w:val="24"/>
        </w:rPr>
        <w:t>,</w:t>
      </w:r>
      <w:r w:rsidRPr="004A5ED6">
        <w:rPr>
          <w:rFonts w:ascii="Times New Roman" w:hAnsi="Times New Roman" w:cs="Times New Roman"/>
          <w:sz w:val="24"/>
          <w:szCs w:val="24"/>
        </w:rPr>
        <w:t xml:space="preserve"> 3 (2)</w:t>
      </w:r>
      <w:r>
        <w:rPr>
          <w:rFonts w:ascii="Times New Roman" w:hAnsi="Times New Roman" w:cs="Times New Roman"/>
          <w:sz w:val="24"/>
          <w:szCs w:val="24"/>
        </w:rPr>
        <w:t>,</w:t>
      </w:r>
      <w:r w:rsidRPr="004A5ED6">
        <w:rPr>
          <w:rFonts w:ascii="Times New Roman" w:hAnsi="Times New Roman" w:cs="Times New Roman"/>
          <w:sz w:val="24"/>
          <w:szCs w:val="24"/>
        </w:rPr>
        <w:t xml:space="preserve"> 276-278.</w:t>
      </w:r>
    </w:p>
    <w:p w14:paraId="30785698" w14:textId="77777777" w:rsidR="004E2E41" w:rsidRPr="004A5ED6" w:rsidRDefault="004E2E41" w:rsidP="004E2E41">
      <w:pPr>
        <w:spacing w:line="360" w:lineRule="auto"/>
        <w:ind w:left="900" w:hanging="900"/>
        <w:rPr>
          <w:rFonts w:ascii="Times New Roman" w:hAnsi="Times New Roman" w:cs="Times New Roman"/>
          <w:sz w:val="24"/>
          <w:szCs w:val="24"/>
          <w:u w:val="single"/>
        </w:rPr>
      </w:pPr>
      <w:proofErr w:type="spellStart"/>
      <w:r w:rsidRPr="004A5ED6">
        <w:rPr>
          <w:rFonts w:ascii="Times New Roman" w:hAnsi="Times New Roman" w:cs="Times New Roman"/>
          <w:bCs/>
          <w:sz w:val="24"/>
          <w:szCs w:val="24"/>
          <w:shd w:val="clear" w:color="auto" w:fill="FFFFFF"/>
        </w:rPr>
        <w:t>Ushamalini</w:t>
      </w:r>
      <w:proofErr w:type="spellEnd"/>
      <w:r w:rsidRPr="004A5ED6">
        <w:rPr>
          <w:rFonts w:ascii="Times New Roman" w:hAnsi="Times New Roman" w:cs="Times New Roman"/>
          <w:bCs/>
          <w:sz w:val="24"/>
          <w:szCs w:val="24"/>
          <w:shd w:val="clear" w:color="auto" w:fill="FFFFFF"/>
        </w:rPr>
        <w:t xml:space="preserve"> </w:t>
      </w:r>
      <w:proofErr w:type="spellStart"/>
      <w:r w:rsidRPr="004A5ED6">
        <w:rPr>
          <w:rFonts w:ascii="Times New Roman" w:hAnsi="Times New Roman" w:cs="Times New Roman"/>
          <w:bCs/>
          <w:sz w:val="24"/>
          <w:szCs w:val="24"/>
          <w:shd w:val="clear" w:color="auto" w:fill="FFFFFF"/>
        </w:rPr>
        <w:t>Chinnaswamy</w:t>
      </w:r>
      <w:proofErr w:type="spellEnd"/>
      <w:r>
        <w:rPr>
          <w:rFonts w:ascii="Times New Roman" w:hAnsi="Times New Roman" w:cs="Times New Roman"/>
          <w:bCs/>
          <w:sz w:val="24"/>
          <w:szCs w:val="24"/>
          <w:shd w:val="clear" w:color="auto" w:fill="FFFFFF"/>
        </w:rPr>
        <w:t>.</w:t>
      </w:r>
      <w:r w:rsidRPr="004A5ED6">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w:t>
      </w:r>
      <w:r w:rsidRPr="004A5ED6">
        <w:rPr>
          <w:rFonts w:ascii="Times New Roman" w:hAnsi="Times New Roman" w:cs="Times New Roman"/>
          <w:bCs/>
          <w:sz w:val="24"/>
          <w:szCs w:val="24"/>
          <w:shd w:val="clear" w:color="auto" w:fill="FFFFFF"/>
        </w:rPr>
        <w:t>2022</w:t>
      </w:r>
      <w:r>
        <w:rPr>
          <w:rFonts w:ascii="Times New Roman" w:hAnsi="Times New Roman" w:cs="Times New Roman"/>
          <w:bCs/>
          <w:sz w:val="24"/>
          <w:szCs w:val="24"/>
          <w:shd w:val="clear" w:color="auto" w:fill="FFFFFF"/>
        </w:rPr>
        <w:t>)</w:t>
      </w:r>
      <w:r w:rsidRPr="004A5ED6">
        <w:rPr>
          <w:rFonts w:ascii="Times New Roman" w:hAnsi="Times New Roman" w:cs="Times New Roman"/>
          <w:bCs/>
          <w:sz w:val="24"/>
          <w:szCs w:val="24"/>
          <w:shd w:val="clear" w:color="auto" w:fill="FFFFFF"/>
        </w:rPr>
        <w:t>.</w:t>
      </w:r>
      <w:r w:rsidRPr="004A5ED6">
        <w:rPr>
          <w:rFonts w:ascii="Times New Roman" w:hAnsi="Times New Roman" w:cs="Times New Roman"/>
          <w:sz w:val="24"/>
          <w:szCs w:val="24"/>
        </w:rPr>
        <w:t xml:space="preserve"> Soil Borne Diseases Management in Groundnut – An Integrated Approach. I</w:t>
      </w:r>
      <w:r w:rsidRPr="00257EAC">
        <w:rPr>
          <w:rFonts w:ascii="Times New Roman" w:hAnsi="Times New Roman" w:cs="Times New Roman"/>
          <w:i/>
          <w:sz w:val="24"/>
          <w:szCs w:val="24"/>
        </w:rPr>
        <w:t>nternational Journal of Modern Developments in Engineering and Science</w:t>
      </w:r>
      <w:r>
        <w:rPr>
          <w:rFonts w:ascii="Times New Roman" w:hAnsi="Times New Roman" w:cs="Times New Roman"/>
          <w:sz w:val="24"/>
          <w:szCs w:val="24"/>
        </w:rPr>
        <w:t xml:space="preserve">, </w:t>
      </w:r>
      <w:r w:rsidRPr="004A5ED6">
        <w:rPr>
          <w:rFonts w:ascii="Times New Roman" w:hAnsi="Times New Roman" w:cs="Times New Roman"/>
          <w:sz w:val="24"/>
          <w:szCs w:val="24"/>
        </w:rPr>
        <w:t>10(1</w:t>
      </w:r>
      <w:proofErr w:type="gramStart"/>
      <w:r w:rsidRPr="004A5ED6">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4A5ED6">
        <w:rPr>
          <w:rFonts w:ascii="Times New Roman" w:hAnsi="Times New Roman" w:cs="Times New Roman"/>
          <w:sz w:val="24"/>
          <w:szCs w:val="24"/>
        </w:rPr>
        <w:t xml:space="preserve"> 8-11.</w:t>
      </w:r>
    </w:p>
    <w:p w14:paraId="139ED000" w14:textId="77777777" w:rsidR="004E2E41" w:rsidRDefault="004E2E41" w:rsidP="004E2E41">
      <w:pPr>
        <w:spacing w:line="360" w:lineRule="auto"/>
        <w:ind w:left="900" w:hanging="900"/>
        <w:rPr>
          <w:rFonts w:ascii="Times New Roman" w:hAnsi="Times New Roman" w:cs="Times New Roman"/>
          <w:color w:val="00B050"/>
          <w:sz w:val="24"/>
          <w:szCs w:val="24"/>
        </w:rPr>
      </w:pPr>
      <w:proofErr w:type="spellStart"/>
      <w:r w:rsidRPr="004A5ED6">
        <w:rPr>
          <w:rFonts w:ascii="Times New Roman" w:hAnsi="Times New Roman" w:cs="Times New Roman"/>
          <w:sz w:val="24"/>
          <w:szCs w:val="24"/>
        </w:rPr>
        <w:t>Vineela</w:t>
      </w:r>
      <w:proofErr w:type="spellEnd"/>
      <w:proofErr w:type="gramStart"/>
      <w:r w:rsidRPr="004A5ED6">
        <w:rPr>
          <w:rFonts w:ascii="Times New Roman" w:hAnsi="Times New Roman" w:cs="Times New Roman"/>
          <w:sz w:val="24"/>
          <w:szCs w:val="24"/>
        </w:rPr>
        <w:t>,  D.R.S</w:t>
      </w:r>
      <w:proofErr w:type="gramEnd"/>
      <w:r w:rsidRPr="004A5ED6">
        <w:rPr>
          <w:rFonts w:ascii="Times New Roman" w:hAnsi="Times New Roman" w:cs="Times New Roman"/>
          <w:sz w:val="24"/>
          <w:szCs w:val="24"/>
        </w:rPr>
        <w:t xml:space="preserve">., </w:t>
      </w:r>
      <w:proofErr w:type="spellStart"/>
      <w:r w:rsidRPr="004A5ED6">
        <w:rPr>
          <w:rFonts w:ascii="Times New Roman" w:hAnsi="Times New Roman" w:cs="Times New Roman"/>
          <w:sz w:val="24"/>
          <w:szCs w:val="24"/>
        </w:rPr>
        <w:t>Beura</w:t>
      </w:r>
      <w:proofErr w:type="spellEnd"/>
      <w:r w:rsidRPr="00446202">
        <w:rPr>
          <w:rFonts w:ascii="Times New Roman" w:hAnsi="Times New Roman" w:cs="Times New Roman"/>
          <w:sz w:val="24"/>
          <w:szCs w:val="24"/>
        </w:rPr>
        <w:t xml:space="preserve"> </w:t>
      </w:r>
      <w:r w:rsidRPr="004A5ED6">
        <w:rPr>
          <w:rFonts w:ascii="Times New Roman" w:hAnsi="Times New Roman" w:cs="Times New Roman"/>
          <w:sz w:val="24"/>
          <w:szCs w:val="24"/>
        </w:rPr>
        <w:t>S.K., Dhal</w:t>
      </w:r>
      <w:r>
        <w:rPr>
          <w:rFonts w:ascii="Times New Roman" w:hAnsi="Times New Roman" w:cs="Times New Roman"/>
          <w:sz w:val="24"/>
          <w:szCs w:val="24"/>
        </w:rPr>
        <w:t>,</w:t>
      </w:r>
      <w:r w:rsidRPr="004A5ED6">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4A5ED6">
        <w:rPr>
          <w:rFonts w:ascii="Times New Roman" w:hAnsi="Times New Roman" w:cs="Times New Roman"/>
          <w:sz w:val="24"/>
          <w:szCs w:val="24"/>
        </w:rPr>
        <w:t>and S. K.</w:t>
      </w:r>
      <w:r>
        <w:rPr>
          <w:rFonts w:ascii="Times New Roman" w:hAnsi="Times New Roman" w:cs="Times New Roman"/>
          <w:sz w:val="24"/>
          <w:szCs w:val="24"/>
        </w:rPr>
        <w:t xml:space="preserve"> </w:t>
      </w:r>
      <w:r w:rsidRPr="004A5ED6">
        <w:rPr>
          <w:rFonts w:ascii="Times New Roman" w:hAnsi="Times New Roman" w:cs="Times New Roman"/>
          <w:sz w:val="24"/>
          <w:szCs w:val="24"/>
        </w:rPr>
        <w:t>Swain.</w:t>
      </w:r>
      <w:r>
        <w:rPr>
          <w:rFonts w:ascii="Times New Roman" w:hAnsi="Times New Roman" w:cs="Times New Roman"/>
          <w:sz w:val="24"/>
          <w:szCs w:val="24"/>
        </w:rPr>
        <w:t xml:space="preserve"> (</w:t>
      </w:r>
      <w:r w:rsidRPr="004A5ED6">
        <w:rPr>
          <w:rFonts w:ascii="Times New Roman" w:hAnsi="Times New Roman" w:cs="Times New Roman"/>
          <w:sz w:val="24"/>
          <w:szCs w:val="24"/>
        </w:rPr>
        <w:t>2018</w:t>
      </w:r>
      <w:r>
        <w:rPr>
          <w:rFonts w:ascii="Times New Roman" w:hAnsi="Times New Roman" w:cs="Times New Roman"/>
          <w:sz w:val="24"/>
          <w:szCs w:val="24"/>
        </w:rPr>
        <w:t>)</w:t>
      </w:r>
      <w:r w:rsidRPr="004A5ED6">
        <w:rPr>
          <w:rFonts w:ascii="Times New Roman" w:hAnsi="Times New Roman" w:cs="Times New Roman"/>
          <w:sz w:val="24"/>
          <w:szCs w:val="24"/>
        </w:rPr>
        <w:t xml:space="preserve">.  Integrated management of soil borne diseases of Groundnut in coastal ecosystem of Odisha. </w:t>
      </w:r>
      <w:r w:rsidRPr="00257EAC">
        <w:rPr>
          <w:rFonts w:ascii="Times New Roman" w:hAnsi="Times New Roman" w:cs="Times New Roman"/>
          <w:i/>
          <w:sz w:val="24"/>
          <w:szCs w:val="24"/>
        </w:rPr>
        <w:t xml:space="preserve">J. </w:t>
      </w:r>
      <w:proofErr w:type="spellStart"/>
      <w:r w:rsidRPr="00257EAC">
        <w:rPr>
          <w:rFonts w:ascii="Times New Roman" w:hAnsi="Times New Roman" w:cs="Times New Roman"/>
          <w:i/>
          <w:sz w:val="24"/>
          <w:szCs w:val="24"/>
        </w:rPr>
        <w:t>Mycopathol</w:t>
      </w:r>
      <w:proofErr w:type="spellEnd"/>
      <w:r w:rsidRPr="00257EAC">
        <w:rPr>
          <w:rFonts w:ascii="Times New Roman" w:hAnsi="Times New Roman" w:cs="Times New Roman"/>
          <w:i/>
          <w:sz w:val="24"/>
          <w:szCs w:val="24"/>
        </w:rPr>
        <w:t>. Res</w:t>
      </w:r>
      <w:r w:rsidRPr="004A5ED6">
        <w:rPr>
          <w:rFonts w:ascii="Times New Roman" w:hAnsi="Times New Roman" w:cs="Times New Roman"/>
          <w:sz w:val="24"/>
          <w:szCs w:val="24"/>
        </w:rPr>
        <w:t>.</w:t>
      </w:r>
      <w:r>
        <w:rPr>
          <w:rFonts w:ascii="Times New Roman" w:hAnsi="Times New Roman" w:cs="Times New Roman"/>
          <w:sz w:val="24"/>
          <w:szCs w:val="24"/>
        </w:rPr>
        <w:t>,</w:t>
      </w:r>
      <w:r w:rsidRPr="004A5ED6">
        <w:rPr>
          <w:rFonts w:ascii="Times New Roman" w:hAnsi="Times New Roman" w:cs="Times New Roman"/>
          <w:sz w:val="24"/>
          <w:szCs w:val="24"/>
        </w:rPr>
        <w:t xml:space="preserve"> 56 (3</w:t>
      </w:r>
      <w:proofErr w:type="gramStart"/>
      <w:r w:rsidRPr="004A5ED6">
        <w:rPr>
          <w:rFonts w:ascii="Times New Roman" w:hAnsi="Times New Roman" w:cs="Times New Roman"/>
          <w:sz w:val="24"/>
          <w:szCs w:val="24"/>
        </w:rPr>
        <w:t>) :</w:t>
      </w:r>
      <w:proofErr w:type="gramEnd"/>
      <w:r w:rsidRPr="004A5ED6">
        <w:rPr>
          <w:rFonts w:ascii="Times New Roman" w:hAnsi="Times New Roman" w:cs="Times New Roman"/>
          <w:sz w:val="24"/>
          <w:szCs w:val="24"/>
        </w:rPr>
        <w:t xml:space="preserve"> 189-193</w:t>
      </w:r>
      <w:r w:rsidRPr="008307A2">
        <w:rPr>
          <w:rFonts w:ascii="Times New Roman" w:hAnsi="Times New Roman" w:cs="Times New Roman"/>
          <w:color w:val="00B050"/>
          <w:sz w:val="24"/>
          <w:szCs w:val="24"/>
        </w:rPr>
        <w:t>.</w:t>
      </w:r>
    </w:p>
    <w:p w14:paraId="4E9E4E1D" w14:textId="77777777" w:rsidR="004E2E41" w:rsidRPr="004E2E41" w:rsidRDefault="004E2E41" w:rsidP="004E2E41">
      <w:pPr>
        <w:spacing w:line="360" w:lineRule="auto"/>
        <w:ind w:left="900" w:hanging="900"/>
        <w:rPr>
          <w:rFonts w:ascii="Times New Roman" w:hAnsi="Times New Roman" w:cs="Times New Roman"/>
          <w:sz w:val="24"/>
          <w:szCs w:val="24"/>
        </w:rPr>
      </w:pPr>
      <w:r w:rsidRPr="004E2E41">
        <w:rPr>
          <w:rFonts w:ascii="Times New Roman" w:hAnsi="Times New Roman" w:cs="Times New Roman"/>
          <w:sz w:val="24"/>
          <w:szCs w:val="24"/>
        </w:rPr>
        <w:t xml:space="preserve">                                                             -***-</w:t>
      </w:r>
    </w:p>
    <w:p w14:paraId="2A279EA1" w14:textId="77777777" w:rsidR="004E2E41" w:rsidRDefault="004E2E41" w:rsidP="00C14BBB">
      <w:pPr>
        <w:spacing w:line="360" w:lineRule="auto"/>
        <w:ind w:left="270" w:hanging="90"/>
        <w:jc w:val="both"/>
        <w:rPr>
          <w:rFonts w:ascii="Times New Roman" w:hAnsi="Times New Roman" w:cs="Times New Roman"/>
          <w:b/>
          <w:bCs/>
          <w:sz w:val="28"/>
          <w:szCs w:val="28"/>
        </w:rPr>
      </w:pPr>
    </w:p>
    <w:p w14:paraId="4CFD5623" w14:textId="77777777" w:rsidR="004E2E41" w:rsidRDefault="004E2E41" w:rsidP="00C14BBB">
      <w:pPr>
        <w:spacing w:line="360" w:lineRule="auto"/>
        <w:ind w:left="270" w:hanging="90"/>
        <w:jc w:val="both"/>
        <w:rPr>
          <w:rFonts w:ascii="Times New Roman" w:hAnsi="Times New Roman" w:cs="Times New Roman"/>
          <w:b/>
          <w:bCs/>
          <w:sz w:val="28"/>
          <w:szCs w:val="28"/>
        </w:rPr>
      </w:pPr>
    </w:p>
    <w:p w14:paraId="2DDE59C7" w14:textId="77777777" w:rsidR="004E2E41" w:rsidRDefault="004E2E41" w:rsidP="00C14BBB">
      <w:pPr>
        <w:spacing w:line="360" w:lineRule="auto"/>
        <w:ind w:left="270" w:hanging="90"/>
        <w:jc w:val="both"/>
        <w:rPr>
          <w:rFonts w:ascii="Times New Roman" w:hAnsi="Times New Roman" w:cs="Times New Roman"/>
          <w:b/>
          <w:bCs/>
          <w:sz w:val="28"/>
          <w:szCs w:val="28"/>
        </w:rPr>
      </w:pPr>
    </w:p>
    <w:p w14:paraId="4626F1B2" w14:textId="77777777" w:rsidR="004E2E41" w:rsidRDefault="004E2E41" w:rsidP="00C14BBB">
      <w:pPr>
        <w:spacing w:line="360" w:lineRule="auto"/>
        <w:ind w:left="270" w:hanging="90"/>
        <w:jc w:val="both"/>
        <w:rPr>
          <w:rFonts w:ascii="Times New Roman" w:hAnsi="Times New Roman" w:cs="Times New Roman"/>
          <w:b/>
          <w:bCs/>
          <w:sz w:val="28"/>
          <w:szCs w:val="28"/>
        </w:rPr>
      </w:pPr>
    </w:p>
    <w:p w14:paraId="5F1321AA" w14:textId="77777777" w:rsidR="004E2E41" w:rsidRDefault="004E2E41" w:rsidP="00C14BBB">
      <w:pPr>
        <w:spacing w:line="360" w:lineRule="auto"/>
        <w:ind w:left="270" w:hanging="90"/>
        <w:jc w:val="both"/>
        <w:rPr>
          <w:rFonts w:ascii="Times New Roman" w:hAnsi="Times New Roman" w:cs="Times New Roman"/>
          <w:b/>
          <w:bCs/>
          <w:sz w:val="28"/>
          <w:szCs w:val="28"/>
        </w:rPr>
      </w:pPr>
    </w:p>
    <w:p w14:paraId="7BFF5517" w14:textId="77777777" w:rsidR="004E2E41" w:rsidRDefault="004E2E41" w:rsidP="00C14BBB">
      <w:pPr>
        <w:spacing w:line="360" w:lineRule="auto"/>
        <w:ind w:left="270" w:hanging="90"/>
        <w:jc w:val="both"/>
        <w:rPr>
          <w:rFonts w:ascii="Times New Roman" w:hAnsi="Times New Roman" w:cs="Times New Roman"/>
          <w:b/>
          <w:bCs/>
          <w:sz w:val="28"/>
          <w:szCs w:val="28"/>
        </w:rPr>
      </w:pPr>
    </w:p>
    <w:p w14:paraId="0D70477F" w14:textId="77777777" w:rsidR="004E2E41" w:rsidRDefault="004E2E41" w:rsidP="00C14BBB">
      <w:pPr>
        <w:spacing w:line="360" w:lineRule="auto"/>
        <w:ind w:left="270" w:hanging="90"/>
        <w:jc w:val="both"/>
        <w:rPr>
          <w:rFonts w:ascii="Times New Roman" w:hAnsi="Times New Roman" w:cs="Times New Roman"/>
          <w:b/>
          <w:bCs/>
          <w:sz w:val="28"/>
          <w:szCs w:val="28"/>
        </w:rPr>
      </w:pPr>
    </w:p>
    <w:p w14:paraId="27739B98" w14:textId="77777777" w:rsidR="004E2E41" w:rsidRDefault="004E2E41" w:rsidP="00C14BBB">
      <w:pPr>
        <w:spacing w:line="360" w:lineRule="auto"/>
        <w:ind w:left="270" w:hanging="90"/>
        <w:jc w:val="both"/>
        <w:rPr>
          <w:rFonts w:ascii="Times New Roman" w:hAnsi="Times New Roman" w:cs="Times New Roman"/>
          <w:b/>
          <w:bCs/>
          <w:sz w:val="28"/>
          <w:szCs w:val="28"/>
        </w:rPr>
      </w:pPr>
    </w:p>
    <w:p w14:paraId="1924E280" w14:textId="77777777" w:rsidR="00055343" w:rsidRDefault="00AA1A88" w:rsidP="00C14BBB">
      <w:pPr>
        <w:spacing w:line="360" w:lineRule="auto"/>
        <w:ind w:left="270" w:hanging="9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8B5C45">
        <w:rPr>
          <w:rFonts w:ascii="Times New Roman" w:hAnsi="Times New Roman" w:cs="Times New Roman"/>
          <w:b/>
          <w:bCs/>
          <w:sz w:val="28"/>
          <w:szCs w:val="28"/>
        </w:rPr>
        <w:t xml:space="preserve">  </w:t>
      </w:r>
      <w:r w:rsidR="00055343">
        <w:rPr>
          <w:rFonts w:ascii="Times New Roman" w:hAnsi="Times New Roman" w:cs="Times New Roman"/>
          <w:b/>
          <w:bCs/>
          <w:sz w:val="28"/>
          <w:szCs w:val="28"/>
        </w:rPr>
        <w:t xml:space="preserve">                                                          </w:t>
      </w:r>
    </w:p>
    <w:sectPr w:rsidR="00055343" w:rsidSect="004E2E4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ERSONAL" w:date="2025-04-23T13:30:00Z" w:initials="P">
    <w:p w14:paraId="62F53D46" w14:textId="6C68F2E8" w:rsidR="003C55D2" w:rsidRDefault="003C55D2">
      <w:pPr>
        <w:pStyle w:val="CommentText"/>
      </w:pPr>
      <w:r>
        <w:rPr>
          <w:rStyle w:val="CommentReference"/>
        </w:rPr>
        <w:annotationRef/>
      </w:r>
      <w:proofErr w:type="gramStart"/>
      <w:r>
        <w:t>Insert ;</w:t>
      </w:r>
      <w:proofErr w:type="gramEnd"/>
      <w:r>
        <w:t xml:space="preserve"> rather than ,</w:t>
      </w:r>
    </w:p>
  </w:comment>
  <w:comment w:id="1" w:author="PERSONAL" w:date="2025-04-23T13:31:00Z" w:initials="P">
    <w:p w14:paraId="113B9516" w14:textId="5A9D0005" w:rsidR="003C55D2" w:rsidRDefault="003C55D2">
      <w:pPr>
        <w:pStyle w:val="CommentText"/>
      </w:pPr>
      <w:r>
        <w:rPr>
          <w:rStyle w:val="CommentReference"/>
        </w:rPr>
        <w:annotationRef/>
      </w:r>
      <w:r>
        <w:t>Reduce space</w:t>
      </w:r>
    </w:p>
  </w:comment>
  <w:comment w:id="2" w:author="PERSONAL" w:date="2025-04-23T13:32:00Z" w:initials="P">
    <w:p w14:paraId="54169A24" w14:textId="3E0A550A" w:rsidR="003C55D2" w:rsidRDefault="003C55D2">
      <w:pPr>
        <w:pStyle w:val="CommentText"/>
      </w:pPr>
      <w:r>
        <w:rPr>
          <w:rStyle w:val="CommentReference"/>
        </w:rPr>
        <w:annotationRef/>
      </w:r>
      <w:r>
        <w:t>Usually add control as first treatment</w:t>
      </w:r>
    </w:p>
  </w:comment>
  <w:comment w:id="3" w:author="PERSONAL" w:date="2025-04-23T13:32:00Z" w:initials="P">
    <w:p w14:paraId="2D6D45A3" w14:textId="51056C96" w:rsidR="003C55D2" w:rsidRDefault="003C55D2">
      <w:pPr>
        <w:pStyle w:val="CommentText"/>
      </w:pPr>
      <w:r>
        <w:rPr>
          <w:rStyle w:val="CommentReference"/>
        </w:rPr>
        <w:annotationRef/>
      </w:r>
      <w:r>
        <w:t>80</w:t>
      </w:r>
    </w:p>
  </w:comment>
  <w:comment w:id="4" w:author="PERSONAL" w:date="2025-04-23T13:33:00Z" w:initials="P">
    <w:p w14:paraId="5823962D" w14:textId="52356266" w:rsidR="003C55D2" w:rsidRDefault="003C55D2">
      <w:pPr>
        <w:pStyle w:val="CommentText"/>
      </w:pPr>
      <w:r>
        <w:rPr>
          <w:rStyle w:val="CommentReference"/>
        </w:rPr>
        <w:annotationRef/>
      </w:r>
      <w:r>
        <w:t>Formulate correct statement</w:t>
      </w:r>
    </w:p>
  </w:comment>
  <w:comment w:id="5" w:author="PERSONAL" w:date="2025-04-23T13:33:00Z" w:initials="P">
    <w:p w14:paraId="650CBC98" w14:textId="3F983141" w:rsidR="003C55D2" w:rsidRDefault="003C55D2">
      <w:pPr>
        <w:pStyle w:val="CommentText"/>
      </w:pPr>
      <w:r>
        <w:rPr>
          <w:rStyle w:val="CommentReference"/>
        </w:rPr>
        <w:annotationRef/>
      </w:r>
      <w:r>
        <w:t>Can include enlarged statement for soil borne disease management - especially for conclusion part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F53D46" w15:done="0"/>
  <w15:commentEx w15:paraId="113B9516" w15:done="0"/>
  <w15:commentEx w15:paraId="54169A24" w15:done="0"/>
  <w15:commentEx w15:paraId="2D6D45A3" w15:done="0"/>
  <w15:commentEx w15:paraId="5823962D" w15:done="0"/>
  <w15:commentEx w15:paraId="650CBC9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14846" w14:textId="77777777" w:rsidR="00DB6E1C" w:rsidRDefault="00DB6E1C" w:rsidP="00AA5088">
      <w:pPr>
        <w:spacing w:after="0" w:line="240" w:lineRule="auto"/>
      </w:pPr>
      <w:r>
        <w:separator/>
      </w:r>
    </w:p>
  </w:endnote>
  <w:endnote w:type="continuationSeparator" w:id="0">
    <w:p w14:paraId="2F02F6FA" w14:textId="77777777" w:rsidR="00DB6E1C" w:rsidRDefault="00DB6E1C" w:rsidP="00AA5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A8AAC" w14:textId="77777777" w:rsidR="00F904A5" w:rsidRDefault="00F904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E31F1" w14:textId="77777777" w:rsidR="00F904A5" w:rsidRDefault="00F904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A6F0B" w14:textId="77777777" w:rsidR="00F904A5" w:rsidRDefault="00F904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63B01" w14:textId="77777777" w:rsidR="00DB6E1C" w:rsidRDefault="00DB6E1C" w:rsidP="00AA5088">
      <w:pPr>
        <w:spacing w:after="0" w:line="240" w:lineRule="auto"/>
      </w:pPr>
      <w:r>
        <w:separator/>
      </w:r>
    </w:p>
  </w:footnote>
  <w:footnote w:type="continuationSeparator" w:id="0">
    <w:p w14:paraId="64A3C0C7" w14:textId="77777777" w:rsidR="00DB6E1C" w:rsidRDefault="00DB6E1C" w:rsidP="00AA5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F39FF" w14:textId="0201714C" w:rsidR="00F904A5" w:rsidRDefault="00DB6E1C">
    <w:pPr>
      <w:pStyle w:val="Header"/>
    </w:pPr>
    <w:r>
      <w:rPr>
        <w:noProof/>
      </w:rPr>
      <w:pict w14:anchorId="5DEDAC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4430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23D18" w14:textId="18407B02" w:rsidR="00F904A5" w:rsidRDefault="00DB6E1C">
    <w:pPr>
      <w:pStyle w:val="Header"/>
    </w:pPr>
    <w:r>
      <w:rPr>
        <w:noProof/>
      </w:rPr>
      <w:pict w14:anchorId="0265D8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4430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22C6C" w14:textId="45D71BDE" w:rsidR="00F904A5" w:rsidRDefault="00DB6E1C">
    <w:pPr>
      <w:pStyle w:val="Header"/>
    </w:pPr>
    <w:r>
      <w:rPr>
        <w:noProof/>
      </w:rPr>
      <w:pict w14:anchorId="3B5BA5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4430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26E94"/>
    <w:multiLevelType w:val="hybridMultilevel"/>
    <w:tmpl w:val="BE58E8E6"/>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5A370B"/>
    <w:multiLevelType w:val="hybridMultilevel"/>
    <w:tmpl w:val="5EDCA032"/>
    <w:lvl w:ilvl="0" w:tplc="39084F3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SONAL">
    <w15:presenceInfo w15:providerId="Windows Live" w15:userId="c16cac177a853d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F52EA2"/>
    <w:rsid w:val="00003B43"/>
    <w:rsid w:val="000215B1"/>
    <w:rsid w:val="00025868"/>
    <w:rsid w:val="00026C2E"/>
    <w:rsid w:val="00031B41"/>
    <w:rsid w:val="00041405"/>
    <w:rsid w:val="000501EA"/>
    <w:rsid w:val="00055343"/>
    <w:rsid w:val="000563E0"/>
    <w:rsid w:val="0006261D"/>
    <w:rsid w:val="000676C2"/>
    <w:rsid w:val="000727BD"/>
    <w:rsid w:val="00086DB1"/>
    <w:rsid w:val="00092FD8"/>
    <w:rsid w:val="000A2C09"/>
    <w:rsid w:val="000B2565"/>
    <w:rsid w:val="000B73A6"/>
    <w:rsid w:val="000C5B64"/>
    <w:rsid w:val="000D207D"/>
    <w:rsid w:val="000E4B1B"/>
    <w:rsid w:val="00101B78"/>
    <w:rsid w:val="00125560"/>
    <w:rsid w:val="0013705E"/>
    <w:rsid w:val="00144943"/>
    <w:rsid w:val="0019200A"/>
    <w:rsid w:val="0019436F"/>
    <w:rsid w:val="001A2141"/>
    <w:rsid w:val="001B03D5"/>
    <w:rsid w:val="001B473C"/>
    <w:rsid w:val="001D019F"/>
    <w:rsid w:val="001E28C7"/>
    <w:rsid w:val="001E6546"/>
    <w:rsid w:val="002035BB"/>
    <w:rsid w:val="00204B27"/>
    <w:rsid w:val="0020604A"/>
    <w:rsid w:val="00223136"/>
    <w:rsid w:val="00224CE7"/>
    <w:rsid w:val="00245257"/>
    <w:rsid w:val="002467BE"/>
    <w:rsid w:val="00256087"/>
    <w:rsid w:val="00257EAC"/>
    <w:rsid w:val="002653E6"/>
    <w:rsid w:val="00271F8F"/>
    <w:rsid w:val="00272196"/>
    <w:rsid w:val="00274747"/>
    <w:rsid w:val="00283EA6"/>
    <w:rsid w:val="00285E0C"/>
    <w:rsid w:val="002C015B"/>
    <w:rsid w:val="002C7360"/>
    <w:rsid w:val="002D5350"/>
    <w:rsid w:val="002D690F"/>
    <w:rsid w:val="002F42F6"/>
    <w:rsid w:val="002F4C89"/>
    <w:rsid w:val="00300CE2"/>
    <w:rsid w:val="00313C3C"/>
    <w:rsid w:val="00317891"/>
    <w:rsid w:val="0032029A"/>
    <w:rsid w:val="0033559C"/>
    <w:rsid w:val="00346607"/>
    <w:rsid w:val="00351DA0"/>
    <w:rsid w:val="0035571B"/>
    <w:rsid w:val="0036115B"/>
    <w:rsid w:val="00372D4D"/>
    <w:rsid w:val="0038162B"/>
    <w:rsid w:val="00390530"/>
    <w:rsid w:val="003C55D2"/>
    <w:rsid w:val="003D11D7"/>
    <w:rsid w:val="003D6B2D"/>
    <w:rsid w:val="003F47E5"/>
    <w:rsid w:val="00406FB3"/>
    <w:rsid w:val="00411469"/>
    <w:rsid w:val="00412734"/>
    <w:rsid w:val="00415BFC"/>
    <w:rsid w:val="004179A9"/>
    <w:rsid w:val="0042790A"/>
    <w:rsid w:val="004347DD"/>
    <w:rsid w:val="0043774E"/>
    <w:rsid w:val="00441447"/>
    <w:rsid w:val="004420C3"/>
    <w:rsid w:val="0044287F"/>
    <w:rsid w:val="00444660"/>
    <w:rsid w:val="004451C2"/>
    <w:rsid w:val="00446202"/>
    <w:rsid w:val="00463857"/>
    <w:rsid w:val="0046684D"/>
    <w:rsid w:val="00491F63"/>
    <w:rsid w:val="00492D9E"/>
    <w:rsid w:val="004A1616"/>
    <w:rsid w:val="004A5ED6"/>
    <w:rsid w:val="004C039F"/>
    <w:rsid w:val="004C2875"/>
    <w:rsid w:val="004C75BD"/>
    <w:rsid w:val="004E2E41"/>
    <w:rsid w:val="004E3147"/>
    <w:rsid w:val="005175A2"/>
    <w:rsid w:val="0053496B"/>
    <w:rsid w:val="005427B3"/>
    <w:rsid w:val="0056196B"/>
    <w:rsid w:val="00571100"/>
    <w:rsid w:val="00573BFE"/>
    <w:rsid w:val="005A728B"/>
    <w:rsid w:val="005C350A"/>
    <w:rsid w:val="005C3708"/>
    <w:rsid w:val="005F0942"/>
    <w:rsid w:val="006067A8"/>
    <w:rsid w:val="00617DB0"/>
    <w:rsid w:val="006317A2"/>
    <w:rsid w:val="00631862"/>
    <w:rsid w:val="00633496"/>
    <w:rsid w:val="00647A74"/>
    <w:rsid w:val="006530D6"/>
    <w:rsid w:val="006603EF"/>
    <w:rsid w:val="00660AA2"/>
    <w:rsid w:val="00691268"/>
    <w:rsid w:val="006A0AA6"/>
    <w:rsid w:val="006A1515"/>
    <w:rsid w:val="006B1254"/>
    <w:rsid w:val="006B3303"/>
    <w:rsid w:val="006B553F"/>
    <w:rsid w:val="006C05A2"/>
    <w:rsid w:val="006C3507"/>
    <w:rsid w:val="006C4B05"/>
    <w:rsid w:val="006C527B"/>
    <w:rsid w:val="006C6043"/>
    <w:rsid w:val="006D759A"/>
    <w:rsid w:val="006E1A7A"/>
    <w:rsid w:val="006E74B5"/>
    <w:rsid w:val="00702837"/>
    <w:rsid w:val="007072AE"/>
    <w:rsid w:val="00714786"/>
    <w:rsid w:val="007202F2"/>
    <w:rsid w:val="00742FB3"/>
    <w:rsid w:val="0074547B"/>
    <w:rsid w:val="00757323"/>
    <w:rsid w:val="007A296C"/>
    <w:rsid w:val="007B3C7E"/>
    <w:rsid w:val="007C6491"/>
    <w:rsid w:val="007F2852"/>
    <w:rsid w:val="00804445"/>
    <w:rsid w:val="008048E9"/>
    <w:rsid w:val="008112D4"/>
    <w:rsid w:val="00812C08"/>
    <w:rsid w:val="008173D1"/>
    <w:rsid w:val="00820A20"/>
    <w:rsid w:val="00827BC6"/>
    <w:rsid w:val="008307A2"/>
    <w:rsid w:val="00846E04"/>
    <w:rsid w:val="00847202"/>
    <w:rsid w:val="0086343E"/>
    <w:rsid w:val="00867FA7"/>
    <w:rsid w:val="008731A5"/>
    <w:rsid w:val="0087608E"/>
    <w:rsid w:val="00883418"/>
    <w:rsid w:val="008848BB"/>
    <w:rsid w:val="00893001"/>
    <w:rsid w:val="008A0886"/>
    <w:rsid w:val="008A46E4"/>
    <w:rsid w:val="008A7E77"/>
    <w:rsid w:val="008B04D1"/>
    <w:rsid w:val="008B1393"/>
    <w:rsid w:val="008B22DF"/>
    <w:rsid w:val="008B28F4"/>
    <w:rsid w:val="008B5C45"/>
    <w:rsid w:val="008C06AF"/>
    <w:rsid w:val="008C31C3"/>
    <w:rsid w:val="008D20A1"/>
    <w:rsid w:val="008F1470"/>
    <w:rsid w:val="00913FFE"/>
    <w:rsid w:val="0092411D"/>
    <w:rsid w:val="009313A8"/>
    <w:rsid w:val="009409E0"/>
    <w:rsid w:val="009445B9"/>
    <w:rsid w:val="00967B25"/>
    <w:rsid w:val="00971B39"/>
    <w:rsid w:val="00974E04"/>
    <w:rsid w:val="0097575C"/>
    <w:rsid w:val="009904D6"/>
    <w:rsid w:val="00993D5A"/>
    <w:rsid w:val="009B6705"/>
    <w:rsid w:val="009D0B58"/>
    <w:rsid w:val="009D0BB6"/>
    <w:rsid w:val="009F1502"/>
    <w:rsid w:val="009F74A6"/>
    <w:rsid w:val="00A072A2"/>
    <w:rsid w:val="00A15E60"/>
    <w:rsid w:val="00A23B6F"/>
    <w:rsid w:val="00A3015A"/>
    <w:rsid w:val="00A46F6C"/>
    <w:rsid w:val="00A47189"/>
    <w:rsid w:val="00A65DB3"/>
    <w:rsid w:val="00A9593A"/>
    <w:rsid w:val="00AA0C1A"/>
    <w:rsid w:val="00AA1A88"/>
    <w:rsid w:val="00AA5088"/>
    <w:rsid w:val="00AB33DE"/>
    <w:rsid w:val="00AC23B2"/>
    <w:rsid w:val="00AD027E"/>
    <w:rsid w:val="00AD4E21"/>
    <w:rsid w:val="00AF65D1"/>
    <w:rsid w:val="00B168F0"/>
    <w:rsid w:val="00B338F7"/>
    <w:rsid w:val="00B53660"/>
    <w:rsid w:val="00B61341"/>
    <w:rsid w:val="00B645F8"/>
    <w:rsid w:val="00B76FE9"/>
    <w:rsid w:val="00B86018"/>
    <w:rsid w:val="00BA4977"/>
    <w:rsid w:val="00BA7F36"/>
    <w:rsid w:val="00BB2BD6"/>
    <w:rsid w:val="00BB316B"/>
    <w:rsid w:val="00BB5430"/>
    <w:rsid w:val="00BC4EF3"/>
    <w:rsid w:val="00BC61E0"/>
    <w:rsid w:val="00BD385A"/>
    <w:rsid w:val="00BD7958"/>
    <w:rsid w:val="00BF41B1"/>
    <w:rsid w:val="00BF4A53"/>
    <w:rsid w:val="00BF6D8D"/>
    <w:rsid w:val="00C14BBB"/>
    <w:rsid w:val="00C16FF0"/>
    <w:rsid w:val="00C3223C"/>
    <w:rsid w:val="00C44E03"/>
    <w:rsid w:val="00C4593C"/>
    <w:rsid w:val="00C469EA"/>
    <w:rsid w:val="00C47C7F"/>
    <w:rsid w:val="00C51519"/>
    <w:rsid w:val="00C52D98"/>
    <w:rsid w:val="00C53F08"/>
    <w:rsid w:val="00C672DC"/>
    <w:rsid w:val="00C70157"/>
    <w:rsid w:val="00C72E97"/>
    <w:rsid w:val="00C76DBD"/>
    <w:rsid w:val="00CB05E3"/>
    <w:rsid w:val="00CE1C54"/>
    <w:rsid w:val="00CE24A0"/>
    <w:rsid w:val="00CF12F7"/>
    <w:rsid w:val="00D075EA"/>
    <w:rsid w:val="00D52176"/>
    <w:rsid w:val="00D63D99"/>
    <w:rsid w:val="00D64D7A"/>
    <w:rsid w:val="00D73B58"/>
    <w:rsid w:val="00D76F3F"/>
    <w:rsid w:val="00D81E96"/>
    <w:rsid w:val="00D852D0"/>
    <w:rsid w:val="00D900C3"/>
    <w:rsid w:val="00DB2DE7"/>
    <w:rsid w:val="00DB6E1C"/>
    <w:rsid w:val="00DD6C0F"/>
    <w:rsid w:val="00DE5ABA"/>
    <w:rsid w:val="00E048D7"/>
    <w:rsid w:val="00E13A0A"/>
    <w:rsid w:val="00E274E6"/>
    <w:rsid w:val="00E52BBE"/>
    <w:rsid w:val="00E71D84"/>
    <w:rsid w:val="00E7277F"/>
    <w:rsid w:val="00E978FA"/>
    <w:rsid w:val="00EA36D2"/>
    <w:rsid w:val="00ED0B95"/>
    <w:rsid w:val="00ED4130"/>
    <w:rsid w:val="00EE2216"/>
    <w:rsid w:val="00EF5482"/>
    <w:rsid w:val="00EF7879"/>
    <w:rsid w:val="00F1112F"/>
    <w:rsid w:val="00F26A86"/>
    <w:rsid w:val="00F27B43"/>
    <w:rsid w:val="00F33F38"/>
    <w:rsid w:val="00F4349D"/>
    <w:rsid w:val="00F47B0C"/>
    <w:rsid w:val="00F50946"/>
    <w:rsid w:val="00F52D33"/>
    <w:rsid w:val="00F52EA2"/>
    <w:rsid w:val="00F53EC7"/>
    <w:rsid w:val="00F555C6"/>
    <w:rsid w:val="00F555D9"/>
    <w:rsid w:val="00F61355"/>
    <w:rsid w:val="00F7269C"/>
    <w:rsid w:val="00F77EE8"/>
    <w:rsid w:val="00F904A5"/>
    <w:rsid w:val="00FA379A"/>
    <w:rsid w:val="00FA5B03"/>
    <w:rsid w:val="00FC616A"/>
    <w:rsid w:val="00FC70A3"/>
    <w:rsid w:val="00FC70B4"/>
    <w:rsid w:val="00FD5521"/>
    <w:rsid w:val="00FE21DE"/>
    <w:rsid w:val="00FE6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71D3A0"/>
  <w15:docId w15:val="{17439CC5-2E70-49DD-8011-0431426A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15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0215B1"/>
    <w:pPr>
      <w:spacing w:after="0" w:line="240" w:lineRule="auto"/>
    </w:pPr>
    <w:rPr>
      <w:rFonts w:ascii="Calibri" w:eastAsia="Calibri" w:hAnsi="Calibri" w:cs="Times New Roman"/>
    </w:rPr>
  </w:style>
  <w:style w:type="character" w:customStyle="1" w:styleId="NoSpacingChar">
    <w:name w:val="No Spacing Char"/>
    <w:link w:val="NoSpacing"/>
    <w:uiPriority w:val="1"/>
    <w:rsid w:val="000215B1"/>
    <w:rPr>
      <w:rFonts w:ascii="Calibri" w:eastAsia="Calibri" w:hAnsi="Calibri" w:cs="Times New Roman"/>
    </w:rPr>
  </w:style>
  <w:style w:type="paragraph" w:styleId="ListParagraph">
    <w:name w:val="List Paragraph"/>
    <w:basedOn w:val="Normal"/>
    <w:uiPriority w:val="34"/>
    <w:qFormat/>
    <w:rsid w:val="00AA5088"/>
    <w:pPr>
      <w:ind w:left="720"/>
      <w:contextualSpacing/>
    </w:pPr>
  </w:style>
  <w:style w:type="paragraph" w:styleId="Header">
    <w:name w:val="header"/>
    <w:basedOn w:val="Normal"/>
    <w:link w:val="HeaderChar"/>
    <w:uiPriority w:val="99"/>
    <w:unhideWhenUsed/>
    <w:rsid w:val="00AA5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088"/>
  </w:style>
  <w:style w:type="paragraph" w:styleId="Footer">
    <w:name w:val="footer"/>
    <w:basedOn w:val="Normal"/>
    <w:link w:val="FooterChar"/>
    <w:uiPriority w:val="99"/>
    <w:unhideWhenUsed/>
    <w:rsid w:val="00AA5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088"/>
  </w:style>
  <w:style w:type="paragraph" w:customStyle="1" w:styleId="Default">
    <w:name w:val="Default"/>
    <w:rsid w:val="006D759A"/>
    <w:pPr>
      <w:autoSpaceDE w:val="0"/>
      <w:autoSpaceDN w:val="0"/>
      <w:adjustRightInd w:val="0"/>
      <w:spacing w:after="0" w:line="240" w:lineRule="auto"/>
    </w:pPr>
    <w:rPr>
      <w:rFonts w:ascii="Book Antiqua" w:eastAsia="Calibri" w:hAnsi="Book Antiqua" w:cs="Book Antiqua"/>
      <w:color w:val="000000"/>
      <w:sz w:val="24"/>
      <w:szCs w:val="24"/>
    </w:rPr>
  </w:style>
  <w:style w:type="character" w:styleId="Hyperlink">
    <w:name w:val="Hyperlink"/>
    <w:basedOn w:val="DefaultParagraphFont"/>
    <w:uiPriority w:val="99"/>
    <w:unhideWhenUsed/>
    <w:rsid w:val="00C672DC"/>
    <w:rPr>
      <w:color w:val="0000FF" w:themeColor="hyperlink"/>
      <w:u w:val="single"/>
    </w:rPr>
  </w:style>
  <w:style w:type="character" w:customStyle="1" w:styleId="UnresolvedMention">
    <w:name w:val="Unresolved Mention"/>
    <w:basedOn w:val="DefaultParagraphFont"/>
    <w:uiPriority w:val="99"/>
    <w:semiHidden/>
    <w:unhideWhenUsed/>
    <w:rsid w:val="00C672DC"/>
    <w:rPr>
      <w:color w:val="605E5C"/>
      <w:shd w:val="clear" w:color="auto" w:fill="E1DFDD"/>
    </w:rPr>
  </w:style>
  <w:style w:type="character" w:styleId="CommentReference">
    <w:name w:val="annotation reference"/>
    <w:basedOn w:val="DefaultParagraphFont"/>
    <w:uiPriority w:val="99"/>
    <w:semiHidden/>
    <w:unhideWhenUsed/>
    <w:rsid w:val="003C55D2"/>
    <w:rPr>
      <w:sz w:val="16"/>
      <w:szCs w:val="16"/>
    </w:rPr>
  </w:style>
  <w:style w:type="paragraph" w:styleId="CommentText">
    <w:name w:val="annotation text"/>
    <w:basedOn w:val="Normal"/>
    <w:link w:val="CommentTextChar"/>
    <w:uiPriority w:val="99"/>
    <w:semiHidden/>
    <w:unhideWhenUsed/>
    <w:rsid w:val="003C55D2"/>
    <w:pPr>
      <w:spacing w:line="240" w:lineRule="auto"/>
    </w:pPr>
    <w:rPr>
      <w:sz w:val="20"/>
      <w:szCs w:val="20"/>
    </w:rPr>
  </w:style>
  <w:style w:type="character" w:customStyle="1" w:styleId="CommentTextChar">
    <w:name w:val="Comment Text Char"/>
    <w:basedOn w:val="DefaultParagraphFont"/>
    <w:link w:val="CommentText"/>
    <w:uiPriority w:val="99"/>
    <w:semiHidden/>
    <w:rsid w:val="003C55D2"/>
    <w:rPr>
      <w:sz w:val="20"/>
      <w:szCs w:val="20"/>
    </w:rPr>
  </w:style>
  <w:style w:type="paragraph" w:styleId="CommentSubject">
    <w:name w:val="annotation subject"/>
    <w:basedOn w:val="CommentText"/>
    <w:next w:val="CommentText"/>
    <w:link w:val="CommentSubjectChar"/>
    <w:uiPriority w:val="99"/>
    <w:semiHidden/>
    <w:unhideWhenUsed/>
    <w:rsid w:val="003C55D2"/>
    <w:rPr>
      <w:b/>
      <w:bCs/>
    </w:rPr>
  </w:style>
  <w:style w:type="character" w:customStyle="1" w:styleId="CommentSubjectChar">
    <w:name w:val="Comment Subject Char"/>
    <w:basedOn w:val="CommentTextChar"/>
    <w:link w:val="CommentSubject"/>
    <w:uiPriority w:val="99"/>
    <w:semiHidden/>
    <w:rsid w:val="003C55D2"/>
    <w:rPr>
      <w:b/>
      <w:bCs/>
      <w:sz w:val="20"/>
      <w:szCs w:val="20"/>
    </w:rPr>
  </w:style>
  <w:style w:type="paragraph" w:styleId="BalloonText">
    <w:name w:val="Balloon Text"/>
    <w:basedOn w:val="Normal"/>
    <w:link w:val="BalloonTextChar"/>
    <w:uiPriority w:val="99"/>
    <w:semiHidden/>
    <w:unhideWhenUsed/>
    <w:rsid w:val="003C55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5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DBE21-2746-46D1-B923-CA307872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8</Pages>
  <Words>2245</Words>
  <Characters>12798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PERSONAL</cp:lastModifiedBy>
  <cp:revision>233</cp:revision>
  <cp:lastPrinted>2019-05-19T03:52:00Z</cp:lastPrinted>
  <dcterms:created xsi:type="dcterms:W3CDTF">2019-05-17T13:38:00Z</dcterms:created>
  <dcterms:modified xsi:type="dcterms:W3CDTF">2025-04-23T08:04:00Z</dcterms:modified>
</cp:coreProperties>
</file>