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F6" w:rsidRDefault="00944AF6">
      <w:pPr>
        <w:pStyle w:val="BodyText"/>
        <w:spacing w:before="101"/>
        <w:rPr>
          <w:b w:val="0"/>
        </w:rPr>
      </w:pPr>
      <w:bookmarkStart w:id="0" w:name="_GoBack"/>
      <w:bookmarkEnd w:id="0"/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944AF6">
        <w:trPr>
          <w:trHeight w:val="287"/>
        </w:trPr>
        <w:tc>
          <w:tcPr>
            <w:tcW w:w="5165" w:type="dxa"/>
          </w:tcPr>
          <w:p w:rsidR="00944AF6" w:rsidRDefault="002F5547">
            <w:pPr>
              <w:pStyle w:val="TableParagraph"/>
              <w:spacing w:line="229" w:lineRule="exact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Name:</w:t>
            </w:r>
          </w:p>
        </w:tc>
        <w:tc>
          <w:tcPr>
            <w:tcW w:w="15768" w:type="dxa"/>
          </w:tcPr>
          <w:p w:rsidR="00944AF6" w:rsidRDefault="002F5547">
            <w:pPr>
              <w:pStyle w:val="TableParagraph"/>
              <w:spacing w:before="2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Journal</w:t>
            </w:r>
            <w:r>
              <w:rPr>
                <w:rFonts w:ascii="Arial"/>
                <w:b/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of</w:t>
            </w:r>
            <w:r>
              <w:rPr>
                <w:rFonts w:ascii="Arial"/>
                <w:b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Advances</w:t>
            </w:r>
            <w:r>
              <w:rPr>
                <w:rFonts w:ascii="Arial"/>
                <w:b/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in</w:t>
            </w:r>
            <w:r>
              <w:rPr>
                <w:rFonts w:ascii="Arial"/>
                <w:b/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Biology</w:t>
            </w:r>
            <w:r>
              <w:rPr>
                <w:rFonts w:ascii="Arial"/>
                <w:b/>
                <w:color w:val="0000FF"/>
                <w:spacing w:val="-6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&amp;</w:t>
            </w:r>
            <w:r>
              <w:rPr>
                <w:rFonts w:ascii="Arial"/>
                <w:b/>
                <w:color w:val="0000FF"/>
                <w:spacing w:val="-7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pacing w:val="-2"/>
                <w:sz w:val="20"/>
                <w:u w:val="single" w:color="0000FF"/>
              </w:rPr>
              <w:t>Biotechnology</w:t>
            </w:r>
          </w:p>
        </w:tc>
      </w:tr>
      <w:tr w:rsidR="00944AF6">
        <w:trPr>
          <w:trHeight w:val="292"/>
        </w:trPr>
        <w:tc>
          <w:tcPr>
            <w:tcW w:w="5165" w:type="dxa"/>
          </w:tcPr>
          <w:p w:rsidR="00944AF6" w:rsidRDefault="002F5547">
            <w:pPr>
              <w:pStyle w:val="TableParagraph"/>
              <w:spacing w:line="229" w:lineRule="exact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15768" w:type="dxa"/>
          </w:tcPr>
          <w:p w:rsidR="00944AF6" w:rsidRDefault="002F5547">
            <w:pPr>
              <w:pStyle w:val="TableParagraph"/>
              <w:spacing w:before="28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Ms_JABB_134315</w:t>
            </w:r>
          </w:p>
        </w:tc>
      </w:tr>
      <w:tr w:rsidR="00944AF6">
        <w:trPr>
          <w:trHeight w:val="647"/>
        </w:trPr>
        <w:tc>
          <w:tcPr>
            <w:tcW w:w="5165" w:type="dxa"/>
          </w:tcPr>
          <w:p w:rsidR="00944AF6" w:rsidRDefault="002F5547">
            <w:pPr>
              <w:pStyle w:val="TableParagraph"/>
              <w:spacing w:line="229" w:lineRule="exact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Manuscript:</w:t>
            </w:r>
          </w:p>
        </w:tc>
        <w:tc>
          <w:tcPr>
            <w:tcW w:w="15768" w:type="dxa"/>
          </w:tcPr>
          <w:p w:rsidR="00944AF6" w:rsidRDefault="002F5547">
            <w:pPr>
              <w:pStyle w:val="TableParagraph"/>
              <w:spacing w:before="206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“Performance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Different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Organic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Manures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Onion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</w:t>
            </w:r>
            <w:proofErr w:type="spellStart"/>
            <w:r>
              <w:rPr>
                <w:rFonts w:ascii="Arial" w:hAnsi="Arial"/>
                <w:b/>
                <w:sz w:val="20"/>
              </w:rPr>
              <w:t>Alium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cepa</w:t>
            </w:r>
            <w:proofErr w:type="spellEnd"/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Srinagar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Valley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of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Uttarakhand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”</w:t>
            </w:r>
          </w:p>
        </w:tc>
      </w:tr>
      <w:tr w:rsidR="00944AF6">
        <w:trPr>
          <w:trHeight w:val="335"/>
        </w:trPr>
        <w:tc>
          <w:tcPr>
            <w:tcW w:w="5165" w:type="dxa"/>
          </w:tcPr>
          <w:p w:rsidR="00944AF6" w:rsidRDefault="002F5547">
            <w:pPr>
              <w:pStyle w:val="TableParagraph"/>
              <w:spacing w:line="229" w:lineRule="exact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Article</w:t>
            </w:r>
          </w:p>
        </w:tc>
        <w:tc>
          <w:tcPr>
            <w:tcW w:w="15768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</w:tr>
    </w:tbl>
    <w:p w:rsidR="00944AF6" w:rsidRDefault="00944AF6">
      <w:pPr>
        <w:pStyle w:val="BodyText"/>
        <w:rPr>
          <w:b w:val="0"/>
        </w:rPr>
      </w:pPr>
    </w:p>
    <w:p w:rsidR="00944AF6" w:rsidRDefault="00944AF6">
      <w:pPr>
        <w:pStyle w:val="BodyText"/>
        <w:spacing w:before="228"/>
        <w:rPr>
          <w:b w:val="0"/>
        </w:rPr>
      </w:pPr>
    </w:p>
    <w:p w:rsidR="00944AF6" w:rsidRDefault="002F5547">
      <w:pPr>
        <w:pStyle w:val="BodyText"/>
        <w:ind w:left="165"/>
      </w:pPr>
      <w:r>
        <w:rPr>
          <w:u w:val="single"/>
        </w:rPr>
        <w:t>General</w:t>
      </w:r>
      <w:r>
        <w:rPr>
          <w:spacing w:val="-6"/>
          <w:u w:val="single"/>
        </w:rPr>
        <w:t xml:space="preserve"> </w:t>
      </w:r>
      <w:r>
        <w:rPr>
          <w:u w:val="single"/>
        </w:rPr>
        <w:t>guidelines</w:t>
      </w:r>
      <w:r>
        <w:rPr>
          <w:spacing w:val="-6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Peer</w:t>
      </w:r>
      <w:r>
        <w:rPr>
          <w:spacing w:val="-6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:rsidR="00944AF6" w:rsidRDefault="00944AF6">
      <w:pPr>
        <w:pStyle w:val="BodyText"/>
        <w:spacing w:before="1"/>
      </w:pPr>
    </w:p>
    <w:p w:rsidR="00944AF6" w:rsidRDefault="002F5547">
      <w:pPr>
        <w:pStyle w:val="BodyText"/>
        <w:ind w:left="165"/>
      </w:pPr>
      <w:r>
        <w:rPr>
          <w:color w:val="000000"/>
          <w:highlight w:val="yellow"/>
        </w:rPr>
        <w:t>Artificial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comments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review.</w:t>
      </w:r>
    </w:p>
    <w:p w:rsidR="00944AF6" w:rsidRDefault="00944AF6">
      <w:pPr>
        <w:pStyle w:val="BodyText"/>
        <w:spacing w:before="1"/>
      </w:pPr>
    </w:p>
    <w:p w:rsidR="00944AF6" w:rsidRDefault="002F5547">
      <w:pPr>
        <w:ind w:left="165" w:right="5884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journal’s</w:t>
      </w:r>
      <w:r>
        <w:rPr>
          <w:spacing w:val="-2"/>
          <w:sz w:val="20"/>
        </w:rPr>
        <w:t xml:space="preserve"> </w:t>
      </w:r>
      <w:r>
        <w:rPr>
          <w:sz w:val="20"/>
        </w:rPr>
        <w:t>peer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states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manuscript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rejected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Novelty’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manuscript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scientifically</w:t>
      </w:r>
      <w:r>
        <w:rPr>
          <w:spacing w:val="-2"/>
          <w:sz w:val="20"/>
        </w:rPr>
        <w:t xml:space="preserve"> </w:t>
      </w:r>
      <w:r>
        <w:rPr>
          <w:sz w:val="20"/>
        </w:rPr>
        <w:t>robust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technically</w:t>
      </w:r>
      <w:r>
        <w:rPr>
          <w:spacing w:val="-2"/>
          <w:sz w:val="20"/>
        </w:rPr>
        <w:t xml:space="preserve"> </w:t>
      </w:r>
      <w:r>
        <w:rPr>
          <w:sz w:val="20"/>
        </w:rPr>
        <w:t>sound. To know the complete guidelines for the Peer Review process, reviewers are requested to visit this link:</w:t>
      </w:r>
    </w:p>
    <w:p w:rsidR="00944AF6" w:rsidRDefault="00944AF6">
      <w:pPr>
        <w:pStyle w:val="BodyText"/>
        <w:spacing w:before="1"/>
        <w:rPr>
          <w:b w:val="0"/>
        </w:rPr>
      </w:pPr>
    </w:p>
    <w:p w:rsidR="00944AF6" w:rsidRDefault="002F5547">
      <w:pPr>
        <w:ind w:left="165"/>
        <w:rPr>
          <w:sz w:val="20"/>
        </w:rPr>
      </w:pPr>
      <w:r>
        <w:rPr>
          <w:color w:val="0000FF"/>
          <w:spacing w:val="-2"/>
          <w:sz w:val="20"/>
          <w:u w:val="single" w:color="0000FF"/>
        </w:rPr>
        <w:t>https://r1.reviewerhub.org/general-editorial-policy/</w:t>
      </w:r>
    </w:p>
    <w:p w:rsidR="00944AF6" w:rsidRDefault="00944AF6">
      <w:pPr>
        <w:pStyle w:val="BodyText"/>
        <w:spacing w:before="227"/>
        <w:rPr>
          <w:b w:val="0"/>
        </w:rPr>
      </w:pPr>
    </w:p>
    <w:p w:rsidR="00944AF6" w:rsidRDefault="002F5547">
      <w:pPr>
        <w:pStyle w:val="BodyText"/>
        <w:ind w:left="165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944AF6" w:rsidRDefault="00944AF6">
      <w:pPr>
        <w:pStyle w:val="BodyText"/>
      </w:pPr>
    </w:p>
    <w:p w:rsidR="00944AF6" w:rsidRDefault="002F5547">
      <w:pPr>
        <w:spacing w:before="1"/>
        <w:ind w:left="165" w:right="11775"/>
        <w:rPr>
          <w:sz w:val="20"/>
        </w:rPr>
      </w:pPr>
      <w:r>
        <w:rPr>
          <w:sz w:val="20"/>
        </w:rPr>
        <w:t>Peer</w:t>
      </w:r>
      <w:r>
        <w:rPr>
          <w:spacing w:val="-6"/>
          <w:sz w:val="20"/>
        </w:rPr>
        <w:t xml:space="preserve"> </w:t>
      </w:r>
      <w:r>
        <w:rPr>
          <w:sz w:val="20"/>
        </w:rPr>
        <w:t>review</w:t>
      </w:r>
      <w:r>
        <w:rPr>
          <w:spacing w:val="-7"/>
          <w:sz w:val="20"/>
        </w:rPr>
        <w:t xml:space="preserve"> </w:t>
      </w:r>
      <w:r>
        <w:rPr>
          <w:sz w:val="20"/>
        </w:rPr>
        <w:t>Comments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6"/>
          <w:sz w:val="20"/>
        </w:rPr>
        <w:t xml:space="preserve"> </w:t>
      </w:r>
      <w:r>
        <w:rPr>
          <w:sz w:val="20"/>
        </w:rPr>
        <w:t>Policy:</w:t>
      </w:r>
      <w:r>
        <w:rPr>
          <w:spacing w:val="-6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https://r1.reviewerhub.org/peer-review-comments-approval-policy/</w:t>
      </w:r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r>
        <w:rPr>
          <w:color w:val="0000FF"/>
          <w:sz w:val="20"/>
          <w:u w:val="single" w:color="0000FF"/>
        </w:rPr>
        <w:t>https://r1.reviewerhub.org/benefi</w:t>
      </w:r>
      <w:r>
        <w:rPr>
          <w:color w:val="0000FF"/>
          <w:sz w:val="20"/>
          <w:u w:val="single" w:color="0000FF"/>
        </w:rPr>
        <w:t>ts-for-reviewers</w:t>
      </w:r>
    </w:p>
    <w:p w:rsidR="00944AF6" w:rsidRDefault="00944AF6">
      <w:pPr>
        <w:rPr>
          <w:sz w:val="20"/>
        </w:rPr>
        <w:sectPr w:rsidR="00944AF6">
          <w:headerReference w:type="default" r:id="rId6"/>
          <w:footerReference w:type="default" r:id="rId7"/>
          <w:type w:val="continuous"/>
          <w:pgSz w:w="23820" w:h="16840" w:orient="landscape"/>
          <w:pgMar w:top="1820" w:right="1275" w:bottom="880" w:left="1275" w:header="1285" w:footer="695" w:gutter="0"/>
          <w:pgNumType w:start="1"/>
          <w:cols w:space="720"/>
        </w:sectPr>
      </w:pPr>
    </w:p>
    <w:p w:rsidR="00944AF6" w:rsidRDefault="00944AF6">
      <w:pPr>
        <w:pStyle w:val="BodyText"/>
        <w:spacing w:before="6"/>
        <w:rPr>
          <w:b w:val="0"/>
        </w:rPr>
      </w:pPr>
    </w:p>
    <w:p w:rsidR="00944AF6" w:rsidRDefault="002F5547">
      <w:pPr>
        <w:pStyle w:val="BodyText"/>
        <w:ind w:left="165"/>
      </w:pPr>
      <w:r>
        <w:rPr>
          <w:color w:val="000000"/>
          <w:highlight w:val="yellow"/>
        </w:rPr>
        <w:t>PART</w:t>
      </w:r>
      <w:r>
        <w:rPr>
          <w:color w:val="000000"/>
          <w:spacing w:val="43"/>
          <w:highlight w:val="yellow"/>
        </w:rPr>
        <w:t xml:space="preserve"> </w:t>
      </w:r>
      <w:r>
        <w:rPr>
          <w:color w:val="000000"/>
          <w:highlight w:val="yellow"/>
        </w:rPr>
        <w:t>1: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Comments</w:t>
      </w:r>
    </w:p>
    <w:p w:rsidR="00944AF6" w:rsidRDefault="00944AF6">
      <w:pPr>
        <w:pStyle w:val="BodyText"/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60"/>
        <w:gridCol w:w="6442"/>
      </w:tblGrid>
      <w:tr w:rsidR="00944AF6">
        <w:trPr>
          <w:trHeight w:val="969"/>
        </w:trPr>
        <w:tc>
          <w:tcPr>
            <w:tcW w:w="535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  <w:tc>
          <w:tcPr>
            <w:tcW w:w="9360" w:type="dxa"/>
          </w:tcPr>
          <w:p w:rsidR="00944AF6" w:rsidRDefault="002F554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944AF6" w:rsidRDefault="002F5547">
            <w:pPr>
              <w:pStyle w:val="TableParagraph"/>
              <w:ind w:left="110" w:right="118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:rsidR="00944AF6" w:rsidRDefault="002F5547">
            <w:pPr>
              <w:pStyle w:val="TableParagraph"/>
              <w:ind w:left="105" w:right="17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944AF6">
        <w:trPr>
          <w:trHeight w:val="1262"/>
        </w:trPr>
        <w:tc>
          <w:tcPr>
            <w:tcW w:w="5352" w:type="dxa"/>
          </w:tcPr>
          <w:p w:rsidR="00944AF6" w:rsidRDefault="002F5547">
            <w:pPr>
              <w:pStyle w:val="TableParagraph"/>
              <w:spacing w:before="2" w:line="237" w:lineRule="auto"/>
              <w:ind w:left="47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60" w:type="dxa"/>
          </w:tcPr>
          <w:p w:rsidR="00944AF6" w:rsidRDefault="002F554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helpful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field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industry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improve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crop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</w:t>
            </w:r>
            <w:r>
              <w:rPr>
                <w:b/>
                <w:spacing w:val="-2"/>
                <w:sz w:val="20"/>
              </w:rPr>
              <w:t>cally.</w:t>
            </w:r>
          </w:p>
        </w:tc>
        <w:tc>
          <w:tcPr>
            <w:tcW w:w="644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</w:tr>
      <w:tr w:rsidR="00944AF6">
        <w:trPr>
          <w:trHeight w:val="1262"/>
        </w:trPr>
        <w:tc>
          <w:tcPr>
            <w:tcW w:w="5352" w:type="dxa"/>
          </w:tcPr>
          <w:p w:rsidR="00944AF6" w:rsidRDefault="002F5547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944AF6" w:rsidRDefault="002F5547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60" w:type="dxa"/>
          </w:tcPr>
          <w:p w:rsidR="00944AF6" w:rsidRDefault="002F5547">
            <w:pPr>
              <w:pStyle w:val="TableParagraph"/>
              <w:tabs>
                <w:tab w:val="left" w:pos="7231"/>
              </w:tabs>
              <w:ind w:left="470"/>
              <w:rPr>
                <w:sz w:val="20"/>
              </w:rPr>
            </w:pPr>
            <w:r>
              <w:rPr>
                <w:b/>
                <w:sz w:val="20"/>
              </w:rPr>
              <w:t>Yield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Performance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Affected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Organic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Manures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Grown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644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</w:tr>
      <w:tr w:rsidR="00944AF6">
        <w:trPr>
          <w:trHeight w:val="1261"/>
        </w:trPr>
        <w:tc>
          <w:tcPr>
            <w:tcW w:w="5352" w:type="dxa"/>
          </w:tcPr>
          <w:p w:rsidR="00944AF6" w:rsidRDefault="002F5547">
            <w:pPr>
              <w:pStyle w:val="TableParagraph"/>
              <w:ind w:left="47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60" w:type="dxa"/>
          </w:tcPr>
          <w:p w:rsidR="00944AF6" w:rsidRDefault="002F5547" w:rsidP="00534E69">
            <w:pPr>
              <w:pStyle w:val="TableParagraph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revision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objective,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results,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conclusion.</w:t>
            </w:r>
          </w:p>
        </w:tc>
        <w:tc>
          <w:tcPr>
            <w:tcW w:w="644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</w:tr>
      <w:tr w:rsidR="00944AF6">
        <w:trPr>
          <w:trHeight w:val="705"/>
        </w:trPr>
        <w:tc>
          <w:tcPr>
            <w:tcW w:w="5352" w:type="dxa"/>
          </w:tcPr>
          <w:p w:rsidR="00944AF6" w:rsidRDefault="002F5547">
            <w:pPr>
              <w:pStyle w:val="TableParagraph"/>
              <w:ind w:left="47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60" w:type="dxa"/>
          </w:tcPr>
          <w:p w:rsidR="00944AF6" w:rsidRDefault="002F5547" w:rsidP="00534E69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wherein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results.</w:t>
            </w:r>
          </w:p>
        </w:tc>
        <w:tc>
          <w:tcPr>
            <w:tcW w:w="644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</w:tr>
      <w:tr w:rsidR="00944AF6">
        <w:trPr>
          <w:trHeight w:val="700"/>
        </w:trPr>
        <w:tc>
          <w:tcPr>
            <w:tcW w:w="5352" w:type="dxa"/>
          </w:tcPr>
          <w:p w:rsidR="00944AF6" w:rsidRDefault="002F5547">
            <w:pPr>
              <w:pStyle w:val="TableParagraph"/>
              <w:spacing w:line="230" w:lineRule="atLeast"/>
              <w:ind w:left="47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:rsidR="00944AF6" w:rsidRDefault="002F55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needed.</w:t>
            </w:r>
          </w:p>
        </w:tc>
        <w:tc>
          <w:tcPr>
            <w:tcW w:w="644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</w:tr>
      <w:tr w:rsidR="00944AF6">
        <w:trPr>
          <w:trHeight w:val="690"/>
        </w:trPr>
        <w:tc>
          <w:tcPr>
            <w:tcW w:w="5352" w:type="dxa"/>
          </w:tcPr>
          <w:p w:rsidR="00944AF6" w:rsidRDefault="002F5547">
            <w:pPr>
              <w:pStyle w:val="TableParagraph"/>
              <w:ind w:left="470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60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  <w:tc>
          <w:tcPr>
            <w:tcW w:w="644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</w:tr>
      <w:tr w:rsidR="00944AF6">
        <w:trPr>
          <w:trHeight w:val="1180"/>
        </w:trPr>
        <w:tc>
          <w:tcPr>
            <w:tcW w:w="5352" w:type="dxa"/>
          </w:tcPr>
          <w:p w:rsidR="00944AF6" w:rsidRDefault="002F5547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60" w:type="dxa"/>
          </w:tcPr>
          <w:p w:rsidR="00944AF6" w:rsidRDefault="002F554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revision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needed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improve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manuscript.</w:t>
            </w:r>
          </w:p>
        </w:tc>
        <w:tc>
          <w:tcPr>
            <w:tcW w:w="6442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</w:tr>
    </w:tbl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  <w:spacing w:before="3"/>
      </w:pPr>
    </w:p>
    <w:p w:rsidR="00944AF6" w:rsidRDefault="002F5547">
      <w:pPr>
        <w:pStyle w:val="BodyText"/>
        <w:ind w:left="165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42"/>
          <w:highlight w:val="yellow"/>
          <w:u w:val="single"/>
        </w:rPr>
        <w:t xml:space="preserve"> </w:t>
      </w:r>
      <w:r>
        <w:rPr>
          <w:color w:val="000000"/>
          <w:spacing w:val="-5"/>
          <w:highlight w:val="yellow"/>
          <w:u w:val="single"/>
        </w:rPr>
        <w:t>2:</w:t>
      </w:r>
    </w:p>
    <w:p w:rsidR="00944AF6" w:rsidRDefault="00944AF6">
      <w:pPr>
        <w:pStyle w:val="BodyText"/>
        <w:spacing w:before="1"/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8640"/>
        <w:gridCol w:w="5678"/>
      </w:tblGrid>
      <w:tr w:rsidR="00944AF6">
        <w:trPr>
          <w:trHeight w:val="930"/>
        </w:trPr>
        <w:tc>
          <w:tcPr>
            <w:tcW w:w="6835" w:type="dxa"/>
          </w:tcPr>
          <w:p w:rsidR="00944AF6" w:rsidRDefault="00944AF6">
            <w:pPr>
              <w:pStyle w:val="TableParagraph"/>
              <w:rPr>
                <w:sz w:val="20"/>
              </w:rPr>
            </w:pPr>
          </w:p>
        </w:tc>
        <w:tc>
          <w:tcPr>
            <w:tcW w:w="8640" w:type="dxa"/>
          </w:tcPr>
          <w:p w:rsidR="00944AF6" w:rsidRDefault="002F554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78" w:type="dxa"/>
          </w:tcPr>
          <w:p w:rsidR="00944AF6" w:rsidRDefault="002F5547">
            <w:pPr>
              <w:pStyle w:val="TableParagraph"/>
              <w:spacing w:before="2" w:line="237" w:lineRule="auto"/>
              <w:ind w:left="4" w:right="118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</w:tbl>
    <w:p w:rsidR="00944AF6" w:rsidRDefault="00944AF6">
      <w:pPr>
        <w:pStyle w:val="TableParagraph"/>
        <w:spacing w:line="237" w:lineRule="auto"/>
        <w:rPr>
          <w:i/>
          <w:sz w:val="20"/>
        </w:rPr>
        <w:sectPr w:rsidR="00944AF6">
          <w:pgSz w:w="23820" w:h="16840" w:orient="landscape"/>
          <w:pgMar w:top="1820" w:right="1275" w:bottom="1342" w:left="1275" w:header="1285" w:footer="695" w:gutter="0"/>
          <w:cols w:space="720"/>
        </w:sect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8640"/>
        <w:gridCol w:w="5678"/>
      </w:tblGrid>
      <w:tr w:rsidR="00944AF6">
        <w:trPr>
          <w:trHeight w:val="916"/>
        </w:trPr>
        <w:tc>
          <w:tcPr>
            <w:tcW w:w="6835" w:type="dxa"/>
          </w:tcPr>
          <w:p w:rsidR="00944AF6" w:rsidRDefault="00944AF6">
            <w:pPr>
              <w:pStyle w:val="TableParagraph"/>
              <w:rPr>
                <w:b/>
                <w:sz w:val="20"/>
              </w:rPr>
            </w:pPr>
          </w:p>
          <w:p w:rsidR="00944AF6" w:rsidRDefault="002F554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0" w:type="dxa"/>
          </w:tcPr>
          <w:p w:rsidR="00944AF6" w:rsidRDefault="002F5547">
            <w:pPr>
              <w:pStyle w:val="TableParagraph"/>
              <w:spacing w:before="115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Kindly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detail)</w:t>
            </w:r>
          </w:p>
          <w:p w:rsidR="00944AF6" w:rsidRDefault="002F5547">
            <w:pPr>
              <w:pStyle w:val="TableParagraph"/>
              <w:spacing w:before="22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None.</w:t>
            </w:r>
          </w:p>
        </w:tc>
        <w:tc>
          <w:tcPr>
            <w:tcW w:w="5678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</w:tr>
      <w:tr w:rsidR="00944AF6">
        <w:trPr>
          <w:trHeight w:val="700"/>
        </w:trPr>
        <w:tc>
          <w:tcPr>
            <w:tcW w:w="6835" w:type="dxa"/>
          </w:tcPr>
          <w:p w:rsidR="00944AF6" w:rsidRDefault="00944AF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44AF6" w:rsidRDefault="002F554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40" w:type="dxa"/>
          </w:tcPr>
          <w:p w:rsidR="00944AF6" w:rsidRDefault="002F5547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None.</w:t>
            </w:r>
          </w:p>
        </w:tc>
        <w:tc>
          <w:tcPr>
            <w:tcW w:w="5678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</w:tr>
      <w:tr w:rsidR="00944AF6">
        <w:trPr>
          <w:trHeight w:val="695"/>
        </w:trPr>
        <w:tc>
          <w:tcPr>
            <w:tcW w:w="6835" w:type="dxa"/>
          </w:tcPr>
          <w:p w:rsidR="00944AF6" w:rsidRDefault="00944AF6">
            <w:pPr>
              <w:pStyle w:val="TableParagraph"/>
              <w:rPr>
                <w:b/>
                <w:sz w:val="20"/>
              </w:rPr>
            </w:pPr>
          </w:p>
          <w:p w:rsidR="00944AF6" w:rsidRDefault="002F554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640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  <w:tc>
          <w:tcPr>
            <w:tcW w:w="5678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</w:tr>
    </w:tbl>
    <w:p w:rsidR="00944AF6" w:rsidRDefault="00944AF6">
      <w:pPr>
        <w:pStyle w:val="BodyText"/>
      </w:pPr>
    </w:p>
    <w:p w:rsidR="00944AF6" w:rsidRDefault="00944AF6">
      <w:pPr>
        <w:pStyle w:val="BodyText"/>
        <w:spacing w:before="12"/>
      </w:pPr>
    </w:p>
    <w:p w:rsidR="00944AF6" w:rsidRDefault="002F5547">
      <w:pPr>
        <w:pStyle w:val="BodyText"/>
        <w:ind w:left="165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39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3: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u w:val="single"/>
        </w:rPr>
        <w:t>Declaration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u w:val="single"/>
        </w:rPr>
        <w:t>of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u w:val="single"/>
        </w:rPr>
        <w:t>Competing</w:t>
      </w:r>
      <w:r>
        <w:rPr>
          <w:color w:val="000000"/>
          <w:spacing w:val="-6"/>
          <w:u w:val="single"/>
        </w:rPr>
        <w:t xml:space="preserve"> </w:t>
      </w:r>
      <w:r>
        <w:rPr>
          <w:color w:val="000000"/>
          <w:u w:val="single"/>
        </w:rPr>
        <w:t>Interest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u w:val="single"/>
        </w:rPr>
        <w:t>of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u w:val="single"/>
        </w:rPr>
        <w:t>the</w:t>
      </w:r>
      <w:r>
        <w:rPr>
          <w:color w:val="000000"/>
          <w:spacing w:val="-6"/>
          <w:u w:val="single"/>
        </w:rPr>
        <w:t xml:space="preserve"> </w:t>
      </w:r>
      <w:r>
        <w:rPr>
          <w:color w:val="000000"/>
          <w:spacing w:val="-2"/>
          <w:u w:val="single"/>
        </w:rPr>
        <w:t>Reviewer:</w:t>
      </w:r>
    </w:p>
    <w:p w:rsidR="00944AF6" w:rsidRDefault="002F5547">
      <w:pPr>
        <w:pStyle w:val="BodyText"/>
        <w:spacing w:before="10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844296</wp:posOffset>
                </wp:positionH>
                <wp:positionV relativeFrom="paragraph">
                  <wp:posOffset>149516</wp:posOffset>
                </wp:positionV>
                <wp:extent cx="13432790" cy="1524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2790" cy="152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44AF6" w:rsidRDefault="002F5547">
                            <w:pPr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Here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reviewer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his/her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interest.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nothing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he/she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write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declare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reviewer”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6.5pt;margin-top:11.75pt;width:1057.7pt;height:1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" filled="f" strokeweight=".48pt">
                <v:path arrowok="t"/>
                <v:textbox inset="0,0,0,0">
                  <w:txbxContent>
                    <w:p w:rsidR="00944AF6" w:rsidRDefault="002F5547">
                      <w:pPr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Here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reviewer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should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declare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his/her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competing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interest.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If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nothing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declare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he/she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write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“I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declare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that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have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competing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interest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reviewer”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44AF6" w:rsidRDefault="00944AF6">
      <w:pPr>
        <w:pStyle w:val="BodyText"/>
      </w:pPr>
    </w:p>
    <w:p w:rsidR="00944AF6" w:rsidRDefault="00944AF6">
      <w:pPr>
        <w:pStyle w:val="BodyText"/>
        <w:spacing w:before="6"/>
      </w:pPr>
    </w:p>
    <w:p w:rsidR="00944AF6" w:rsidRDefault="002F5547">
      <w:pPr>
        <w:pStyle w:val="BodyText"/>
        <w:ind w:left="165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40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4:</w:t>
      </w:r>
      <w:r>
        <w:rPr>
          <w:color w:val="000000"/>
          <w:spacing w:val="-5"/>
          <w:highlight w:val="yellow"/>
          <w:u w:val="single"/>
        </w:rPr>
        <w:t xml:space="preserve"> </w:t>
      </w:r>
      <w:r>
        <w:rPr>
          <w:color w:val="000000"/>
          <w:u w:val="single"/>
        </w:rPr>
        <w:t>Objective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spacing w:val="-2"/>
          <w:u w:val="single"/>
        </w:rPr>
        <w:t>Evaluation:</w:t>
      </w:r>
    </w:p>
    <w:p w:rsidR="00944AF6" w:rsidRDefault="00944AF6">
      <w:pPr>
        <w:pStyle w:val="BodyText"/>
        <w:spacing w:before="7"/>
        <w:rPr>
          <w:sz w:val="19"/>
        </w:rPr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9"/>
        <w:gridCol w:w="9614"/>
      </w:tblGrid>
      <w:tr w:rsidR="00944AF6">
        <w:trPr>
          <w:trHeight w:val="230"/>
        </w:trPr>
        <w:tc>
          <w:tcPr>
            <w:tcW w:w="11539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614" w:type="dxa"/>
          </w:tcPr>
          <w:p w:rsidR="00944AF6" w:rsidRDefault="002F554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944AF6">
        <w:trPr>
          <w:trHeight w:val="2303"/>
        </w:trPr>
        <w:tc>
          <w:tcPr>
            <w:tcW w:w="11539" w:type="dxa"/>
          </w:tcPr>
          <w:p w:rsidR="00944AF6" w:rsidRDefault="002F5547">
            <w:pPr>
              <w:pStyle w:val="TableParagraph"/>
              <w:ind w:left="110" w:right="6403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manuscript ( Highest: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944AF6" w:rsidRDefault="00944AF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944AF6" w:rsidRDefault="002F554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944AF6" w:rsidRDefault="002F5547">
            <w:pPr>
              <w:pStyle w:val="TableParagraph"/>
              <w:spacing w:before="1"/>
              <w:ind w:left="110" w:right="9055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(&gt;9-10) Minor Revision: (&gt;8-9)</w:t>
            </w:r>
          </w:p>
          <w:p w:rsidR="00944AF6" w:rsidRDefault="002F5547">
            <w:pPr>
              <w:pStyle w:val="TableParagraph"/>
              <w:ind w:left="110" w:right="8965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944AF6" w:rsidRDefault="002F5547">
            <w:pPr>
              <w:pStyle w:val="TableParagraph"/>
              <w:spacing w:line="230" w:lineRule="atLeast"/>
              <w:ind w:left="110" w:right="5035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irreparable deficiencies.): (&gt;0-3)</w:t>
            </w:r>
          </w:p>
        </w:tc>
        <w:tc>
          <w:tcPr>
            <w:tcW w:w="9614" w:type="dxa"/>
          </w:tcPr>
          <w:p w:rsidR="00944AF6" w:rsidRDefault="00944AF6">
            <w:pPr>
              <w:pStyle w:val="TableParagraph"/>
              <w:rPr>
                <w:b/>
                <w:sz w:val="20"/>
              </w:rPr>
            </w:pPr>
          </w:p>
          <w:p w:rsidR="00944AF6" w:rsidRDefault="00944AF6">
            <w:pPr>
              <w:pStyle w:val="TableParagraph"/>
              <w:rPr>
                <w:b/>
                <w:sz w:val="20"/>
              </w:rPr>
            </w:pPr>
          </w:p>
          <w:p w:rsidR="00944AF6" w:rsidRDefault="00944AF6">
            <w:pPr>
              <w:pStyle w:val="TableParagraph"/>
              <w:rPr>
                <w:b/>
                <w:sz w:val="20"/>
              </w:rPr>
            </w:pPr>
          </w:p>
          <w:p w:rsidR="00944AF6" w:rsidRDefault="00944AF6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944AF6" w:rsidRDefault="002F5547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  <w:r w:rsidR="00534E69">
              <w:rPr>
                <w:b/>
                <w:spacing w:val="-10"/>
                <w:sz w:val="20"/>
              </w:rPr>
              <w:t>.8</w:t>
            </w:r>
          </w:p>
        </w:tc>
      </w:tr>
    </w:tbl>
    <w:p w:rsidR="00944AF6" w:rsidRDefault="00944AF6">
      <w:pPr>
        <w:pStyle w:val="TableParagraph"/>
        <w:rPr>
          <w:b/>
          <w:sz w:val="20"/>
        </w:rPr>
        <w:sectPr w:rsidR="00944AF6">
          <w:type w:val="continuous"/>
          <w:pgSz w:w="23820" w:h="16840" w:orient="landscape"/>
          <w:pgMar w:top="1820" w:right="1275" w:bottom="880" w:left="1275" w:header="1285" w:footer="695" w:gutter="0"/>
          <w:cols w:space="720"/>
        </w:sectPr>
      </w:pPr>
    </w:p>
    <w:p w:rsidR="00944AF6" w:rsidRDefault="00944AF6">
      <w:pPr>
        <w:pStyle w:val="BodyText"/>
        <w:spacing w:before="54"/>
      </w:pPr>
    </w:p>
    <w:p w:rsidR="00944AF6" w:rsidRDefault="002F5547">
      <w:pPr>
        <w:pStyle w:val="BodyText"/>
        <w:ind w:left="165"/>
      </w:pPr>
      <w:r>
        <w:rPr>
          <w:u w:val="single"/>
        </w:rPr>
        <w:t>Editorial</w:t>
      </w:r>
      <w:r>
        <w:rPr>
          <w:spacing w:val="-7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6"/>
          <w:u w:val="single"/>
        </w:rPr>
        <w:t xml:space="preserve"> </w:t>
      </w:r>
      <w:r>
        <w:rPr>
          <w:u w:val="single"/>
        </w:rPr>
        <w:t>(This</w:t>
      </w:r>
      <w:r>
        <w:rPr>
          <w:spacing w:val="-7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is</w:t>
      </w:r>
      <w:r>
        <w:rPr>
          <w:spacing w:val="-6"/>
          <w:u w:val="single"/>
        </w:rPr>
        <w:t xml:space="preserve"> </w:t>
      </w:r>
      <w:r>
        <w:rPr>
          <w:u w:val="single"/>
        </w:rPr>
        <w:t>reserved</w:t>
      </w:r>
      <w:r>
        <w:rPr>
          <w:spacing w:val="-7"/>
          <w:u w:val="single"/>
        </w:rPr>
        <w:t xml:space="preserve"> </w:t>
      </w:r>
      <w:r>
        <w:rPr>
          <w:u w:val="single"/>
        </w:rPr>
        <w:t>for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6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7"/>
          <w:u w:val="single"/>
        </w:rPr>
        <w:t xml:space="preserve"> </w:t>
      </w:r>
      <w:r>
        <w:rPr>
          <w:u w:val="single"/>
        </w:rPr>
        <w:t>from</w:t>
      </w:r>
      <w:r>
        <w:rPr>
          <w:spacing w:val="-7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6"/>
          <w:u w:val="single"/>
        </w:rPr>
        <w:t xml:space="preserve"> </w:t>
      </w:r>
      <w:r>
        <w:rPr>
          <w:u w:val="single"/>
        </w:rPr>
        <w:t>editorial</w:t>
      </w:r>
      <w:r>
        <w:rPr>
          <w:spacing w:val="-7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editors):</w:t>
      </w:r>
    </w:p>
    <w:p w:rsidR="00944AF6" w:rsidRDefault="00944AF6">
      <w:pPr>
        <w:pStyle w:val="BodyText"/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9"/>
        <w:gridCol w:w="9614"/>
      </w:tblGrid>
      <w:tr w:rsidR="00944AF6">
        <w:trPr>
          <w:trHeight w:val="230"/>
        </w:trPr>
        <w:tc>
          <w:tcPr>
            <w:tcW w:w="11539" w:type="dxa"/>
          </w:tcPr>
          <w:p w:rsidR="00944AF6" w:rsidRDefault="00944AF6">
            <w:pPr>
              <w:pStyle w:val="TableParagraph"/>
              <w:rPr>
                <w:sz w:val="16"/>
              </w:rPr>
            </w:pPr>
          </w:p>
        </w:tc>
        <w:tc>
          <w:tcPr>
            <w:tcW w:w="9614" w:type="dxa"/>
          </w:tcPr>
          <w:p w:rsidR="00944AF6" w:rsidRDefault="002F554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944AF6">
        <w:trPr>
          <w:trHeight w:val="1837"/>
        </w:trPr>
        <w:tc>
          <w:tcPr>
            <w:tcW w:w="11539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  <w:tc>
          <w:tcPr>
            <w:tcW w:w="9614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</w:tr>
    </w:tbl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</w:pPr>
    </w:p>
    <w:p w:rsidR="00944AF6" w:rsidRDefault="00944AF6">
      <w:pPr>
        <w:pStyle w:val="BodyText"/>
        <w:spacing w:before="3"/>
      </w:pPr>
    </w:p>
    <w:p w:rsidR="00944AF6" w:rsidRDefault="002F5547">
      <w:pPr>
        <w:pStyle w:val="BodyText"/>
        <w:ind w:left="165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-10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944AF6" w:rsidRDefault="002F5547">
      <w:pPr>
        <w:pStyle w:val="BodyText"/>
        <w:spacing w:before="1"/>
        <w:ind w:left="165"/>
      </w:pPr>
      <w:r>
        <w:rPr>
          <w:color w:val="FF0000"/>
          <w:u w:val="single" w:color="FF0000"/>
        </w:rPr>
        <w:t>This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section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944AF6" w:rsidRDefault="002F5547">
      <w:pPr>
        <w:pStyle w:val="BodyText"/>
        <w:ind w:left="165" w:right="11775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carefully.</w:t>
      </w:r>
      <w:r>
        <w:rPr>
          <w:spacing w:val="-3"/>
        </w:rPr>
        <w:t xml:space="preserve"> </w:t>
      </w:r>
      <w:r>
        <w:t>Reviewer</w:t>
      </w:r>
      <w:r>
        <w:rPr>
          <w:spacing w:val="-3"/>
        </w:rPr>
        <w:t xml:space="preserve"> </w:t>
      </w:r>
      <w:r>
        <w:t>Certificate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only. Your Certificate will be wrong, if you provide incorrect information.</w:t>
      </w:r>
    </w:p>
    <w:p w:rsidR="00944AF6" w:rsidRDefault="002F5547">
      <w:pPr>
        <w:pStyle w:val="BodyText"/>
        <w:ind w:left="165" w:right="13917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modification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generation. Certificate will not be issued if incomplete information is provided.</w:t>
      </w:r>
    </w:p>
    <w:p w:rsidR="00944AF6" w:rsidRDefault="00944AF6">
      <w:pPr>
        <w:pStyle w:val="BodyText"/>
        <w:spacing w:before="227"/>
      </w:pPr>
    </w:p>
    <w:tbl>
      <w:tblPr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0"/>
        <w:gridCol w:w="11841"/>
      </w:tblGrid>
      <w:tr w:rsidR="00944AF6">
        <w:trPr>
          <w:trHeight w:val="23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1" w:type="dxa"/>
          </w:tcPr>
          <w:p w:rsidR="00944AF6" w:rsidRDefault="002F554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Raymund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Julius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Rosales</w:t>
            </w:r>
          </w:p>
        </w:tc>
      </w:tr>
      <w:tr w:rsidR="00944AF6">
        <w:trPr>
          <w:trHeight w:val="23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1" w:type="dxa"/>
          </w:tcPr>
          <w:p w:rsidR="00944AF6" w:rsidRDefault="00944AF6">
            <w:pPr>
              <w:pStyle w:val="TableParagraph"/>
              <w:rPr>
                <w:sz w:val="16"/>
              </w:rPr>
            </w:pPr>
          </w:p>
        </w:tc>
      </w:tr>
      <w:tr w:rsidR="00944AF6">
        <w:trPr>
          <w:trHeight w:val="23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1" w:type="dxa"/>
          </w:tcPr>
          <w:p w:rsidR="00944AF6" w:rsidRDefault="002F554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Mariano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</w:t>
            </w:r>
          </w:p>
        </w:tc>
      </w:tr>
      <w:tr w:rsidR="00944AF6">
        <w:trPr>
          <w:trHeight w:val="23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1" w:type="dxa"/>
          </w:tcPr>
          <w:p w:rsidR="00944AF6" w:rsidRDefault="002F554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Philippines</w:t>
            </w:r>
          </w:p>
        </w:tc>
      </w:tr>
      <w:tr w:rsidR="00944AF6">
        <w:trPr>
          <w:trHeight w:val="23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1" w:type="dxa"/>
          </w:tcPr>
          <w:p w:rsidR="00944AF6" w:rsidRDefault="00944AF6">
            <w:pPr>
              <w:pStyle w:val="TableParagraph"/>
              <w:rPr>
                <w:sz w:val="16"/>
              </w:rPr>
            </w:pPr>
          </w:p>
        </w:tc>
      </w:tr>
      <w:tr w:rsidR="00944AF6">
        <w:trPr>
          <w:trHeight w:val="23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1" w:type="dxa"/>
          </w:tcPr>
          <w:p w:rsidR="00944AF6" w:rsidRDefault="00534E69">
            <w:pPr>
              <w:pStyle w:val="TableParagraph"/>
              <w:rPr>
                <w:sz w:val="16"/>
              </w:rPr>
            </w:pPr>
            <w:hyperlink r:id="rId8" w:history="1">
              <w:r w:rsidRPr="00880DD7">
                <w:rPr>
                  <w:rStyle w:val="Hyperlink"/>
                  <w:sz w:val="16"/>
                </w:rPr>
                <w:t>rgrosales@mmsu.edu.ph</w:t>
              </w:r>
            </w:hyperlink>
          </w:p>
          <w:p w:rsidR="00534E69" w:rsidRDefault="00534E69">
            <w:pPr>
              <w:pStyle w:val="TableParagraph"/>
              <w:rPr>
                <w:sz w:val="16"/>
              </w:rPr>
            </w:pPr>
            <w:r w:rsidRPr="00534E69">
              <w:rPr>
                <w:sz w:val="16"/>
              </w:rPr>
              <w:t>rgrosales@mmsu.edu.ph</w:t>
            </w:r>
          </w:p>
        </w:tc>
      </w:tr>
      <w:tr w:rsidR="00944AF6">
        <w:trPr>
          <w:trHeight w:val="23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41" w:type="dxa"/>
          </w:tcPr>
          <w:p w:rsidR="00944AF6" w:rsidRDefault="00944AF6">
            <w:pPr>
              <w:pStyle w:val="TableParagraph"/>
              <w:rPr>
                <w:sz w:val="16"/>
              </w:rPr>
            </w:pPr>
          </w:p>
        </w:tc>
      </w:tr>
      <w:tr w:rsidR="00944AF6">
        <w:trPr>
          <w:trHeight w:val="460"/>
        </w:trPr>
        <w:tc>
          <w:tcPr>
            <w:tcW w:w="4430" w:type="dxa"/>
          </w:tcPr>
          <w:p w:rsidR="00944AF6" w:rsidRDefault="002F5547">
            <w:pPr>
              <w:pStyle w:val="TableParagraph"/>
              <w:spacing w:line="230" w:lineRule="atLeast"/>
              <w:ind w:left="110" w:right="170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1" w:type="dxa"/>
          </w:tcPr>
          <w:p w:rsidR="00944AF6" w:rsidRDefault="00944AF6">
            <w:pPr>
              <w:pStyle w:val="TableParagraph"/>
              <w:rPr>
                <w:sz w:val="18"/>
              </w:rPr>
            </w:pPr>
          </w:p>
        </w:tc>
      </w:tr>
    </w:tbl>
    <w:p w:rsidR="002F5547" w:rsidRDefault="002F5547"/>
    <w:sectPr w:rsidR="002F5547"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47" w:rsidRDefault="002F5547">
      <w:r>
        <w:separator/>
      </w:r>
    </w:p>
  </w:endnote>
  <w:endnote w:type="continuationSeparator" w:id="0">
    <w:p w:rsidR="002F5547" w:rsidRDefault="002F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F6" w:rsidRDefault="002F554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F6" w:rsidRDefault="002F554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2pt;width:52.2pt;height:10.8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4wqgEAAEUDAAAOAAAAZHJzL2Uyb0RvYy54bWysUsGO0zAQvSPxD5bv1E1ABaKmK2AFQlrB&#10;Srt8gOPYjUXsMR63Sf+esdt0V3BDXJxx5vnNezOzvZndyI46ogXf8mq15kx7Bb31+5b/ePz86h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" filled="f" stroked="f">
              <v:path arrowok="t"/>
              <v:textbox inset="0,0,0,0">
                <w:txbxContent>
                  <w:p w:rsidR="00944AF6" w:rsidRDefault="002F554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739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F6" w:rsidRDefault="002F554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7.85pt;margin-top:796.2pt;width:55.7pt;height:10.8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" filled="f" stroked="f">
              <v:path arrowok="t"/>
              <v:textbox inset="0,0,0,0">
                <w:txbxContent>
                  <w:p w:rsidR="00944AF6" w:rsidRDefault="002F554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59790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F6" w:rsidRDefault="002F554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7.65pt;margin-top:796.2pt;width:67.7pt;height:10.8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" filled="f" stroked="f">
              <v:path arrowok="t"/>
              <v:textbox inset="0,0,0,0">
                <w:txbxContent>
                  <w:p w:rsidR="00944AF6" w:rsidRDefault="002F554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F6" w:rsidRDefault="002F5547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pt;margin-top:796.2pt;width:80.25pt;height:10.8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BP01Kl4wAAAA8BAAAPAAAAAAAAAAAAAAAAAAUEAABkcnMvZG93bnJl&#10;di54bWxQSwUGAAAAAAQABADzAAAAFQUAAAAA&#10;" filled="f" stroked="f">
              <v:path arrowok="t"/>
              <v:textbox inset="0,0,0,0">
                <w:txbxContent>
                  <w:p w:rsidR="00944AF6" w:rsidRDefault="002F5547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47" w:rsidRDefault="002F5547">
      <w:r>
        <w:separator/>
      </w:r>
    </w:p>
  </w:footnote>
  <w:footnote w:type="continuationSeparator" w:id="0">
    <w:p w:rsidR="002F5547" w:rsidRDefault="002F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AF6" w:rsidRDefault="002F5547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44AF6" w:rsidRDefault="002F5547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63.25pt;width:86.7pt;height:15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" filled="f" stroked="f">
              <v:path arrowok="t"/>
              <v:textbox inset="0,0,0,0">
                <w:txbxContent>
                  <w:p w:rsidR="00944AF6" w:rsidRDefault="002F5547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4AF6"/>
    <w:rsid w:val="002F5547"/>
    <w:rsid w:val="00534E69"/>
    <w:rsid w:val="009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0E5C"/>
  <w15:docId w15:val="{B365BE49-B4A9-40C9-A0FB-E2F6042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4E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rosales@mmsu.edu.ph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1130</cp:lastModifiedBy>
  <cp:revision>2</cp:revision>
  <dcterms:created xsi:type="dcterms:W3CDTF">2025-04-07T12:49:00Z</dcterms:created>
  <dcterms:modified xsi:type="dcterms:W3CDTF">2025-04-07T12:52:00Z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macOS Version 15.3.2 (Build 24D81) Quartz PDFContext</vt:lpwstr>
  </property>
</Properties>
</file>