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DC963" w14:textId="77777777" w:rsidR="0027078F" w:rsidRPr="00AE27D8" w:rsidRDefault="0027078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27078F" w:rsidRPr="00AE27D8" w14:paraId="794353C9" w14:textId="77777777">
        <w:trPr>
          <w:trHeight w:val="290"/>
        </w:trPr>
        <w:tc>
          <w:tcPr>
            <w:tcW w:w="20934" w:type="dxa"/>
            <w:gridSpan w:val="2"/>
            <w:tcBorders>
              <w:top w:val="nil"/>
              <w:left w:val="nil"/>
              <w:right w:val="nil"/>
            </w:tcBorders>
          </w:tcPr>
          <w:p w14:paraId="4EF3C7C3" w14:textId="77777777" w:rsidR="0027078F" w:rsidRPr="00AE27D8" w:rsidRDefault="0027078F">
            <w:pPr>
              <w:pStyle w:val="Heading2"/>
              <w:jc w:val="left"/>
              <w:rPr>
                <w:rFonts w:ascii="Arial" w:eastAsia="Arial" w:hAnsi="Arial" w:cs="Arial"/>
                <w:b w:val="0"/>
              </w:rPr>
            </w:pPr>
          </w:p>
        </w:tc>
      </w:tr>
      <w:tr w:rsidR="0027078F" w:rsidRPr="00AE27D8" w14:paraId="00C464FB" w14:textId="77777777">
        <w:trPr>
          <w:trHeight w:val="290"/>
        </w:trPr>
        <w:tc>
          <w:tcPr>
            <w:tcW w:w="5167" w:type="dxa"/>
          </w:tcPr>
          <w:p w14:paraId="26F23EF5" w14:textId="77777777" w:rsidR="0027078F" w:rsidRPr="00AE27D8" w:rsidRDefault="00B75C9E">
            <w:pPr>
              <w:pBdr>
                <w:top w:val="nil"/>
                <w:left w:val="nil"/>
                <w:bottom w:val="nil"/>
                <w:right w:val="nil"/>
                <w:between w:val="nil"/>
              </w:pBdr>
              <w:ind w:left="90"/>
              <w:rPr>
                <w:rFonts w:ascii="Arial" w:eastAsia="Arial" w:hAnsi="Arial" w:cs="Arial"/>
                <w:color w:val="000000"/>
                <w:sz w:val="20"/>
                <w:szCs w:val="20"/>
              </w:rPr>
            </w:pPr>
            <w:r w:rsidRPr="00AE27D8">
              <w:rPr>
                <w:rFonts w:ascii="Arial" w:eastAsia="Arial" w:hAnsi="Arial" w:cs="Arial"/>
                <w:color w:val="000000"/>
                <w:sz w:val="20"/>
                <w:szCs w:val="20"/>
              </w:rPr>
              <w:t>Journal Name:</w:t>
            </w:r>
          </w:p>
        </w:tc>
        <w:tc>
          <w:tcPr>
            <w:tcW w:w="15767" w:type="dxa"/>
            <w:shd w:val="clear" w:color="auto" w:fill="auto"/>
            <w:tcMar>
              <w:top w:w="0" w:type="dxa"/>
              <w:left w:w="108" w:type="dxa"/>
              <w:bottom w:w="0" w:type="dxa"/>
              <w:right w:w="108" w:type="dxa"/>
            </w:tcMar>
            <w:vAlign w:val="center"/>
          </w:tcPr>
          <w:p w14:paraId="3665F713" w14:textId="77777777" w:rsidR="0027078F" w:rsidRPr="00AE27D8" w:rsidRDefault="00FB295D">
            <w:pPr>
              <w:rPr>
                <w:rFonts w:ascii="Arial" w:eastAsia="Arial" w:hAnsi="Arial" w:cs="Arial"/>
                <w:b/>
                <w:color w:val="0000FF"/>
                <w:sz w:val="20"/>
                <w:szCs w:val="20"/>
              </w:rPr>
            </w:pPr>
            <w:hyperlink r:id="rId7">
              <w:r w:rsidR="00B75C9E" w:rsidRPr="00AE27D8">
                <w:rPr>
                  <w:rFonts w:ascii="Arial" w:eastAsia="Arial" w:hAnsi="Arial" w:cs="Arial"/>
                  <w:b/>
                  <w:color w:val="0000FF"/>
                  <w:sz w:val="20"/>
                  <w:szCs w:val="20"/>
                  <w:u w:val="single"/>
                </w:rPr>
                <w:t>Journal of Advances in Biology &amp; Biotechnology</w:t>
              </w:r>
            </w:hyperlink>
            <w:r w:rsidR="00B75C9E" w:rsidRPr="00AE27D8">
              <w:rPr>
                <w:rFonts w:ascii="Arial" w:eastAsia="Arial" w:hAnsi="Arial" w:cs="Arial"/>
                <w:b/>
                <w:color w:val="0000FF"/>
                <w:sz w:val="20"/>
                <w:szCs w:val="20"/>
              </w:rPr>
              <w:t xml:space="preserve"> </w:t>
            </w:r>
          </w:p>
        </w:tc>
      </w:tr>
      <w:tr w:rsidR="0027078F" w:rsidRPr="00AE27D8" w14:paraId="29793417" w14:textId="77777777">
        <w:trPr>
          <w:trHeight w:val="290"/>
        </w:trPr>
        <w:tc>
          <w:tcPr>
            <w:tcW w:w="5167" w:type="dxa"/>
          </w:tcPr>
          <w:p w14:paraId="096292D4" w14:textId="77777777" w:rsidR="0027078F" w:rsidRPr="00AE27D8" w:rsidRDefault="00B75C9E">
            <w:pPr>
              <w:pBdr>
                <w:top w:val="nil"/>
                <w:left w:val="nil"/>
                <w:bottom w:val="nil"/>
                <w:right w:val="nil"/>
                <w:between w:val="nil"/>
              </w:pBdr>
              <w:ind w:left="90"/>
              <w:rPr>
                <w:rFonts w:ascii="Arial" w:eastAsia="Arial" w:hAnsi="Arial" w:cs="Arial"/>
                <w:color w:val="000000"/>
                <w:sz w:val="20"/>
                <w:szCs w:val="20"/>
              </w:rPr>
            </w:pPr>
            <w:r w:rsidRPr="00AE27D8">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25A797D9" w14:textId="77777777" w:rsidR="0027078F" w:rsidRPr="00AE27D8" w:rsidRDefault="00B75C9E">
            <w:pPr>
              <w:pBdr>
                <w:top w:val="nil"/>
                <w:left w:val="nil"/>
                <w:bottom w:val="nil"/>
                <w:right w:val="nil"/>
                <w:between w:val="nil"/>
              </w:pBdr>
              <w:rPr>
                <w:rFonts w:ascii="Arial" w:eastAsia="Arial" w:hAnsi="Arial" w:cs="Arial"/>
                <w:b/>
                <w:color w:val="000000"/>
                <w:sz w:val="20"/>
                <w:szCs w:val="20"/>
              </w:rPr>
            </w:pPr>
            <w:r w:rsidRPr="00AE27D8">
              <w:rPr>
                <w:rFonts w:ascii="Arial" w:eastAsia="Arial" w:hAnsi="Arial" w:cs="Arial"/>
                <w:b/>
                <w:color w:val="000000"/>
                <w:sz w:val="20"/>
                <w:szCs w:val="20"/>
              </w:rPr>
              <w:t>Ms_JABB_134015</w:t>
            </w:r>
          </w:p>
        </w:tc>
      </w:tr>
      <w:tr w:rsidR="0027078F" w:rsidRPr="00AE27D8" w14:paraId="3DA864DB" w14:textId="77777777">
        <w:trPr>
          <w:trHeight w:val="650"/>
        </w:trPr>
        <w:tc>
          <w:tcPr>
            <w:tcW w:w="5167" w:type="dxa"/>
          </w:tcPr>
          <w:p w14:paraId="29D026CB" w14:textId="77777777" w:rsidR="0027078F" w:rsidRPr="00AE27D8" w:rsidRDefault="00B75C9E">
            <w:pPr>
              <w:pBdr>
                <w:top w:val="nil"/>
                <w:left w:val="nil"/>
                <w:bottom w:val="nil"/>
                <w:right w:val="nil"/>
                <w:between w:val="nil"/>
              </w:pBdr>
              <w:ind w:left="90"/>
              <w:rPr>
                <w:rFonts w:ascii="Arial" w:eastAsia="Arial" w:hAnsi="Arial" w:cs="Arial"/>
                <w:color w:val="000000"/>
                <w:sz w:val="20"/>
                <w:szCs w:val="20"/>
              </w:rPr>
            </w:pPr>
            <w:r w:rsidRPr="00AE27D8">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316D0011" w14:textId="77777777" w:rsidR="0027078F" w:rsidRPr="00AE27D8" w:rsidRDefault="00B75C9E">
            <w:pPr>
              <w:pBdr>
                <w:top w:val="nil"/>
                <w:left w:val="nil"/>
                <w:bottom w:val="nil"/>
                <w:right w:val="nil"/>
                <w:between w:val="nil"/>
              </w:pBdr>
              <w:rPr>
                <w:rFonts w:ascii="Arial" w:eastAsia="Arial" w:hAnsi="Arial" w:cs="Arial"/>
                <w:b/>
                <w:color w:val="000000"/>
                <w:sz w:val="20"/>
                <w:szCs w:val="20"/>
              </w:rPr>
            </w:pPr>
            <w:r w:rsidRPr="00AE27D8">
              <w:rPr>
                <w:rFonts w:ascii="Arial" w:eastAsia="Arial" w:hAnsi="Arial" w:cs="Arial"/>
                <w:b/>
                <w:color w:val="000000"/>
                <w:sz w:val="20"/>
                <w:szCs w:val="20"/>
              </w:rPr>
              <w:t>Nutritional Evaluation of Guava (Psidium guajava) Leaves as a Sustainable Feed Resource for Livestock</w:t>
            </w:r>
          </w:p>
        </w:tc>
      </w:tr>
      <w:tr w:rsidR="0027078F" w:rsidRPr="00AE27D8" w14:paraId="6C58EE78" w14:textId="77777777">
        <w:trPr>
          <w:trHeight w:val="332"/>
        </w:trPr>
        <w:tc>
          <w:tcPr>
            <w:tcW w:w="5167" w:type="dxa"/>
          </w:tcPr>
          <w:p w14:paraId="0031EB22" w14:textId="77777777" w:rsidR="0027078F" w:rsidRPr="00AE27D8" w:rsidRDefault="00B75C9E">
            <w:pPr>
              <w:pBdr>
                <w:top w:val="nil"/>
                <w:left w:val="nil"/>
                <w:bottom w:val="nil"/>
                <w:right w:val="nil"/>
                <w:between w:val="nil"/>
              </w:pBdr>
              <w:ind w:left="90"/>
              <w:rPr>
                <w:rFonts w:ascii="Arial" w:eastAsia="Arial" w:hAnsi="Arial" w:cs="Arial"/>
                <w:color w:val="000000"/>
                <w:sz w:val="20"/>
                <w:szCs w:val="20"/>
              </w:rPr>
            </w:pPr>
            <w:r w:rsidRPr="00AE27D8">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161630C0" w14:textId="77777777" w:rsidR="0027078F" w:rsidRPr="00AE27D8" w:rsidRDefault="0027078F">
            <w:pPr>
              <w:pBdr>
                <w:top w:val="nil"/>
                <w:left w:val="nil"/>
                <w:bottom w:val="nil"/>
                <w:right w:val="nil"/>
                <w:between w:val="nil"/>
              </w:pBdr>
              <w:rPr>
                <w:rFonts w:ascii="Arial" w:eastAsia="Arial" w:hAnsi="Arial" w:cs="Arial"/>
                <w:b/>
                <w:color w:val="000000"/>
                <w:sz w:val="20"/>
                <w:szCs w:val="20"/>
              </w:rPr>
            </w:pPr>
          </w:p>
        </w:tc>
      </w:tr>
    </w:tbl>
    <w:p w14:paraId="1F28BB0C" w14:textId="1F49449A" w:rsidR="0027078F" w:rsidRPr="00AE27D8" w:rsidRDefault="0027078F">
      <w:pPr>
        <w:rPr>
          <w:rFonts w:ascii="Arial" w:hAnsi="Arial" w:cs="Arial"/>
          <w:sz w:val="20"/>
          <w:szCs w:val="20"/>
        </w:rPr>
      </w:pPr>
    </w:p>
    <w:tbl>
      <w:tblPr>
        <w:tblStyle w:val="a0"/>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7"/>
        <w:gridCol w:w="9261"/>
        <w:gridCol w:w="6376"/>
      </w:tblGrid>
      <w:tr w:rsidR="0027078F" w:rsidRPr="00AE27D8" w14:paraId="4DFCA008" w14:textId="77777777">
        <w:tc>
          <w:tcPr>
            <w:tcW w:w="20934" w:type="dxa"/>
            <w:gridSpan w:val="3"/>
            <w:tcBorders>
              <w:top w:val="nil"/>
              <w:left w:val="nil"/>
              <w:right w:val="nil"/>
            </w:tcBorders>
          </w:tcPr>
          <w:p w14:paraId="789C8409" w14:textId="77777777" w:rsidR="0027078F" w:rsidRPr="00AE27D8" w:rsidRDefault="00B75C9E">
            <w:pPr>
              <w:pStyle w:val="Heading2"/>
              <w:jc w:val="left"/>
              <w:rPr>
                <w:rFonts w:ascii="Arial" w:eastAsia="Times New Roman" w:hAnsi="Arial" w:cs="Arial"/>
              </w:rPr>
            </w:pPr>
            <w:r w:rsidRPr="00AE27D8">
              <w:rPr>
                <w:rFonts w:ascii="Arial" w:eastAsia="Times New Roman" w:hAnsi="Arial" w:cs="Arial"/>
                <w:highlight w:val="yellow"/>
              </w:rPr>
              <w:t>PART  1:</w:t>
            </w:r>
            <w:r w:rsidRPr="00AE27D8">
              <w:rPr>
                <w:rFonts w:ascii="Arial" w:eastAsia="Times New Roman" w:hAnsi="Arial" w:cs="Arial"/>
              </w:rPr>
              <w:t xml:space="preserve"> Comments</w:t>
            </w:r>
          </w:p>
          <w:p w14:paraId="278254D1" w14:textId="77777777" w:rsidR="0027078F" w:rsidRPr="00AE27D8" w:rsidRDefault="0027078F">
            <w:pPr>
              <w:rPr>
                <w:rFonts w:ascii="Arial" w:hAnsi="Arial" w:cs="Arial"/>
                <w:sz w:val="20"/>
                <w:szCs w:val="20"/>
              </w:rPr>
            </w:pPr>
          </w:p>
        </w:tc>
      </w:tr>
      <w:tr w:rsidR="0027078F" w:rsidRPr="00AE27D8" w14:paraId="256A2228" w14:textId="77777777">
        <w:tc>
          <w:tcPr>
            <w:tcW w:w="5297" w:type="dxa"/>
          </w:tcPr>
          <w:p w14:paraId="6F941F08" w14:textId="77777777" w:rsidR="0027078F" w:rsidRPr="00AE27D8" w:rsidRDefault="0027078F">
            <w:pPr>
              <w:pStyle w:val="Heading2"/>
              <w:jc w:val="left"/>
              <w:rPr>
                <w:rFonts w:ascii="Arial" w:eastAsia="Times New Roman" w:hAnsi="Arial" w:cs="Arial"/>
              </w:rPr>
            </w:pPr>
          </w:p>
        </w:tc>
        <w:tc>
          <w:tcPr>
            <w:tcW w:w="9261" w:type="dxa"/>
          </w:tcPr>
          <w:p w14:paraId="207764BA" w14:textId="77777777" w:rsidR="0027078F" w:rsidRPr="00AE27D8" w:rsidRDefault="00B75C9E">
            <w:pPr>
              <w:pStyle w:val="Heading2"/>
              <w:jc w:val="left"/>
              <w:rPr>
                <w:rFonts w:ascii="Arial" w:eastAsia="Times New Roman" w:hAnsi="Arial" w:cs="Arial"/>
              </w:rPr>
            </w:pPr>
            <w:r w:rsidRPr="00AE27D8">
              <w:rPr>
                <w:rFonts w:ascii="Arial" w:eastAsia="Times New Roman" w:hAnsi="Arial" w:cs="Arial"/>
              </w:rPr>
              <w:t>Reviewer’s comment</w:t>
            </w:r>
          </w:p>
          <w:p w14:paraId="1F5FFFED" w14:textId="77777777" w:rsidR="0027078F" w:rsidRPr="00AE27D8" w:rsidRDefault="00B75C9E">
            <w:pPr>
              <w:rPr>
                <w:rFonts w:ascii="Arial" w:hAnsi="Arial" w:cs="Arial"/>
                <w:b/>
                <w:sz w:val="20"/>
                <w:szCs w:val="20"/>
              </w:rPr>
            </w:pPr>
            <w:r w:rsidRPr="00AE27D8">
              <w:rPr>
                <w:rFonts w:ascii="Arial" w:hAnsi="Arial" w:cs="Arial"/>
                <w:b/>
                <w:sz w:val="20"/>
                <w:szCs w:val="20"/>
                <w:highlight w:val="yellow"/>
              </w:rPr>
              <w:t>Artificial Intelligence (AI) generated or assisted review comments are strictly prohibited during peer review.</w:t>
            </w:r>
          </w:p>
          <w:p w14:paraId="40E9DE18" w14:textId="77777777" w:rsidR="0027078F" w:rsidRPr="00AE27D8" w:rsidRDefault="0027078F">
            <w:pPr>
              <w:rPr>
                <w:rFonts w:ascii="Arial" w:hAnsi="Arial" w:cs="Arial"/>
                <w:sz w:val="20"/>
                <w:szCs w:val="20"/>
              </w:rPr>
            </w:pPr>
          </w:p>
        </w:tc>
        <w:tc>
          <w:tcPr>
            <w:tcW w:w="6376" w:type="dxa"/>
          </w:tcPr>
          <w:p w14:paraId="66FA24FE" w14:textId="77777777" w:rsidR="0027078F" w:rsidRPr="00AE27D8" w:rsidRDefault="00B75C9E">
            <w:pPr>
              <w:pStyle w:val="Heading2"/>
              <w:jc w:val="left"/>
              <w:rPr>
                <w:rFonts w:ascii="Arial" w:eastAsia="Times New Roman" w:hAnsi="Arial" w:cs="Arial"/>
                <w:b w:val="0"/>
              </w:rPr>
            </w:pPr>
            <w:r w:rsidRPr="00AE27D8">
              <w:rPr>
                <w:rFonts w:ascii="Arial" w:eastAsia="Times New Roman" w:hAnsi="Arial" w:cs="Arial"/>
              </w:rPr>
              <w:t>Author’s Feedback</w:t>
            </w:r>
            <w:r w:rsidRPr="00AE27D8">
              <w:rPr>
                <w:rFonts w:ascii="Arial" w:eastAsia="Times New Roman" w:hAnsi="Arial" w:cs="Arial"/>
                <w:b w:val="0"/>
              </w:rPr>
              <w:t xml:space="preserve"> </w:t>
            </w:r>
            <w:r w:rsidRPr="00AE27D8">
              <w:rPr>
                <w:rFonts w:ascii="Arial" w:eastAsia="Times New Roman" w:hAnsi="Arial" w:cs="Arial"/>
                <w:b w:val="0"/>
                <w:i/>
              </w:rPr>
              <w:t>(Please correct the manuscript and highlight that part in the manuscript. It is mandatory that authors should write his/her feedback here)</w:t>
            </w:r>
          </w:p>
        </w:tc>
      </w:tr>
      <w:tr w:rsidR="0027078F" w:rsidRPr="00AE27D8" w14:paraId="50800BA2" w14:textId="77777777">
        <w:trPr>
          <w:trHeight w:val="1264"/>
        </w:trPr>
        <w:tc>
          <w:tcPr>
            <w:tcW w:w="5297" w:type="dxa"/>
          </w:tcPr>
          <w:p w14:paraId="73AD1200" w14:textId="77777777" w:rsidR="0027078F" w:rsidRPr="00AE27D8" w:rsidRDefault="00B75C9E">
            <w:pPr>
              <w:ind w:left="360"/>
              <w:rPr>
                <w:rFonts w:ascii="Arial" w:hAnsi="Arial" w:cs="Arial"/>
                <w:b/>
                <w:sz w:val="20"/>
                <w:szCs w:val="20"/>
              </w:rPr>
            </w:pPr>
            <w:r w:rsidRPr="00AE27D8">
              <w:rPr>
                <w:rFonts w:ascii="Arial" w:hAnsi="Arial" w:cs="Arial"/>
                <w:b/>
                <w:sz w:val="20"/>
                <w:szCs w:val="20"/>
              </w:rPr>
              <w:t>Please write a few sentences regarding the importance of this manuscript for the scientific community. A minimum of 3-4 sentences may be required for this part.</w:t>
            </w:r>
          </w:p>
          <w:p w14:paraId="5198700D" w14:textId="77777777" w:rsidR="0027078F" w:rsidRPr="00AE27D8" w:rsidRDefault="0027078F">
            <w:pPr>
              <w:ind w:left="360"/>
              <w:rPr>
                <w:rFonts w:ascii="Arial" w:hAnsi="Arial" w:cs="Arial"/>
                <w:b/>
                <w:sz w:val="20"/>
                <w:szCs w:val="20"/>
              </w:rPr>
            </w:pPr>
          </w:p>
        </w:tc>
        <w:tc>
          <w:tcPr>
            <w:tcW w:w="9261" w:type="dxa"/>
          </w:tcPr>
          <w:p w14:paraId="600F8BD8" w14:textId="77777777" w:rsidR="0027078F" w:rsidRPr="00AE27D8" w:rsidRDefault="00B75C9E">
            <w:pPr>
              <w:pBdr>
                <w:top w:val="nil"/>
                <w:left w:val="nil"/>
                <w:bottom w:val="nil"/>
                <w:right w:val="nil"/>
                <w:between w:val="nil"/>
              </w:pBdr>
              <w:rPr>
                <w:rFonts w:ascii="Arial" w:hAnsi="Arial" w:cs="Arial"/>
                <w:b/>
                <w:color w:val="000000"/>
                <w:sz w:val="20"/>
                <w:szCs w:val="20"/>
              </w:rPr>
            </w:pPr>
            <w:r w:rsidRPr="00AE27D8">
              <w:rPr>
                <w:rFonts w:ascii="Arial" w:eastAsia="Arial" w:hAnsi="Arial" w:cs="Arial"/>
                <w:color w:val="000000"/>
                <w:sz w:val="20"/>
                <w:szCs w:val="20"/>
              </w:rPr>
              <w:t xml:space="preserve">The contents of this research work </w:t>
            </w:r>
            <w:proofErr w:type="gramStart"/>
            <w:r w:rsidRPr="00AE27D8">
              <w:rPr>
                <w:rFonts w:ascii="Arial" w:eastAsia="Arial" w:hAnsi="Arial" w:cs="Arial"/>
                <w:color w:val="000000"/>
                <w:sz w:val="20"/>
                <w:szCs w:val="20"/>
              </w:rPr>
              <w:t>is</w:t>
            </w:r>
            <w:proofErr w:type="gramEnd"/>
            <w:r w:rsidRPr="00AE27D8">
              <w:rPr>
                <w:rFonts w:ascii="Arial" w:eastAsia="Arial" w:hAnsi="Arial" w:cs="Arial"/>
                <w:color w:val="000000"/>
                <w:sz w:val="20"/>
                <w:szCs w:val="20"/>
              </w:rPr>
              <w:t xml:space="preserve"> essential to livestock farming; it provides an “alternative sustainable” feed to livestock. Scientifically, it adds to the body of global useful knowledge and also provides several fronts of continuing research</w:t>
            </w:r>
          </w:p>
        </w:tc>
        <w:tc>
          <w:tcPr>
            <w:tcW w:w="6376" w:type="dxa"/>
          </w:tcPr>
          <w:p w14:paraId="4F74D79A" w14:textId="77777777" w:rsidR="0027078F" w:rsidRPr="00AE27D8" w:rsidRDefault="0027078F">
            <w:pPr>
              <w:pStyle w:val="Heading2"/>
              <w:jc w:val="left"/>
              <w:rPr>
                <w:rFonts w:ascii="Arial" w:eastAsia="Times New Roman" w:hAnsi="Arial" w:cs="Arial"/>
                <w:b w:val="0"/>
              </w:rPr>
            </w:pPr>
          </w:p>
        </w:tc>
      </w:tr>
      <w:tr w:rsidR="0027078F" w:rsidRPr="00AE27D8" w14:paraId="30FA97F9" w14:textId="77777777">
        <w:trPr>
          <w:trHeight w:val="1262"/>
        </w:trPr>
        <w:tc>
          <w:tcPr>
            <w:tcW w:w="5297" w:type="dxa"/>
          </w:tcPr>
          <w:p w14:paraId="5B4B13C7" w14:textId="77777777" w:rsidR="0027078F" w:rsidRPr="00AE27D8" w:rsidRDefault="00B75C9E">
            <w:pPr>
              <w:ind w:left="360"/>
              <w:rPr>
                <w:rFonts w:ascii="Arial" w:hAnsi="Arial" w:cs="Arial"/>
                <w:b/>
                <w:sz w:val="20"/>
                <w:szCs w:val="20"/>
              </w:rPr>
            </w:pPr>
            <w:r w:rsidRPr="00AE27D8">
              <w:rPr>
                <w:rFonts w:ascii="Arial" w:hAnsi="Arial" w:cs="Arial"/>
                <w:b/>
                <w:sz w:val="20"/>
                <w:szCs w:val="20"/>
              </w:rPr>
              <w:t>Is the title of the article suitable?</w:t>
            </w:r>
          </w:p>
          <w:p w14:paraId="6A428F88" w14:textId="77777777" w:rsidR="0027078F" w:rsidRPr="00AE27D8" w:rsidRDefault="00B75C9E">
            <w:pPr>
              <w:ind w:left="360"/>
              <w:rPr>
                <w:rFonts w:ascii="Arial" w:hAnsi="Arial" w:cs="Arial"/>
                <w:b/>
                <w:sz w:val="20"/>
                <w:szCs w:val="20"/>
              </w:rPr>
            </w:pPr>
            <w:r w:rsidRPr="00AE27D8">
              <w:rPr>
                <w:rFonts w:ascii="Arial" w:hAnsi="Arial" w:cs="Arial"/>
                <w:b/>
                <w:sz w:val="20"/>
                <w:szCs w:val="20"/>
              </w:rPr>
              <w:t>(If not please suggest an alternative title)</w:t>
            </w:r>
          </w:p>
          <w:p w14:paraId="1689573C" w14:textId="77777777" w:rsidR="0027078F" w:rsidRPr="00AE27D8" w:rsidRDefault="0027078F">
            <w:pPr>
              <w:pStyle w:val="Heading2"/>
              <w:jc w:val="left"/>
              <w:rPr>
                <w:rFonts w:ascii="Arial" w:eastAsia="Times New Roman" w:hAnsi="Arial" w:cs="Arial"/>
                <w:u w:val="single"/>
              </w:rPr>
            </w:pPr>
          </w:p>
        </w:tc>
        <w:tc>
          <w:tcPr>
            <w:tcW w:w="9261" w:type="dxa"/>
          </w:tcPr>
          <w:p w14:paraId="2DE451D2" w14:textId="77777777" w:rsidR="0027078F" w:rsidRPr="00AE27D8" w:rsidRDefault="00B75C9E">
            <w:pPr>
              <w:rPr>
                <w:rFonts w:ascii="Arial" w:hAnsi="Arial" w:cs="Arial"/>
                <w:b/>
                <w:sz w:val="20"/>
                <w:szCs w:val="20"/>
              </w:rPr>
            </w:pPr>
            <w:r w:rsidRPr="00AE27D8">
              <w:rPr>
                <w:rFonts w:ascii="Arial" w:hAnsi="Arial" w:cs="Arial"/>
                <w:sz w:val="20"/>
                <w:szCs w:val="20"/>
              </w:rPr>
              <w:t>“</w:t>
            </w:r>
            <w:r w:rsidRPr="00AE27D8">
              <w:rPr>
                <w:rFonts w:ascii="Arial" w:hAnsi="Arial" w:cs="Arial"/>
                <w:b/>
                <w:sz w:val="20"/>
                <w:szCs w:val="20"/>
              </w:rPr>
              <w:t>Nutritional Evaluation of Guava (Psidium guajava) Leaves as an Alternative Sustainable Feed Resource for Livestock”.</w:t>
            </w:r>
          </w:p>
          <w:p w14:paraId="2B23A188" w14:textId="77777777" w:rsidR="0027078F" w:rsidRPr="00AE27D8" w:rsidRDefault="00B75C9E">
            <w:pPr>
              <w:rPr>
                <w:rFonts w:ascii="Arial" w:hAnsi="Arial" w:cs="Arial"/>
                <w:b/>
                <w:sz w:val="20"/>
                <w:szCs w:val="20"/>
              </w:rPr>
            </w:pPr>
            <w:r w:rsidRPr="00AE27D8">
              <w:rPr>
                <w:rFonts w:ascii="Arial" w:hAnsi="Arial" w:cs="Arial"/>
                <w:b/>
                <w:sz w:val="20"/>
                <w:szCs w:val="20"/>
              </w:rPr>
              <w:t>Sustainable should be maintained considering the large scale of cultivation and that sustainable harvesting will be practiced.</w:t>
            </w:r>
          </w:p>
        </w:tc>
        <w:tc>
          <w:tcPr>
            <w:tcW w:w="6376" w:type="dxa"/>
          </w:tcPr>
          <w:p w14:paraId="10F8B9BF" w14:textId="77777777" w:rsidR="0027078F" w:rsidRPr="00AE27D8" w:rsidRDefault="0027078F">
            <w:pPr>
              <w:pStyle w:val="Heading2"/>
              <w:jc w:val="left"/>
              <w:rPr>
                <w:rFonts w:ascii="Arial" w:eastAsia="Times New Roman" w:hAnsi="Arial" w:cs="Arial"/>
                <w:b w:val="0"/>
              </w:rPr>
            </w:pPr>
          </w:p>
        </w:tc>
      </w:tr>
      <w:tr w:rsidR="0027078F" w:rsidRPr="00AE27D8" w14:paraId="742A397C" w14:textId="77777777">
        <w:trPr>
          <w:trHeight w:val="1262"/>
        </w:trPr>
        <w:tc>
          <w:tcPr>
            <w:tcW w:w="5297" w:type="dxa"/>
          </w:tcPr>
          <w:p w14:paraId="18A4FF28" w14:textId="77777777" w:rsidR="0027078F" w:rsidRPr="00AE27D8" w:rsidRDefault="00B75C9E">
            <w:pPr>
              <w:pStyle w:val="Heading2"/>
              <w:ind w:left="360"/>
              <w:jc w:val="left"/>
              <w:rPr>
                <w:rFonts w:ascii="Arial" w:eastAsia="Times New Roman" w:hAnsi="Arial" w:cs="Arial"/>
              </w:rPr>
            </w:pPr>
            <w:r w:rsidRPr="00AE27D8">
              <w:rPr>
                <w:rFonts w:ascii="Arial" w:eastAsia="Times New Roman" w:hAnsi="Arial" w:cs="Arial"/>
              </w:rPr>
              <w:lastRenderedPageBreak/>
              <w:t>Is the abstract of the article comprehensive? Do you suggest the addition (or deletion) of some points in this section? Please write your suggestions here.</w:t>
            </w:r>
          </w:p>
          <w:p w14:paraId="0CDD50E4" w14:textId="77777777" w:rsidR="0027078F" w:rsidRPr="00AE27D8" w:rsidRDefault="0027078F">
            <w:pPr>
              <w:pStyle w:val="Heading2"/>
              <w:jc w:val="left"/>
              <w:rPr>
                <w:rFonts w:ascii="Arial" w:eastAsia="Times New Roman" w:hAnsi="Arial" w:cs="Arial"/>
                <w:u w:val="single"/>
              </w:rPr>
            </w:pPr>
          </w:p>
        </w:tc>
        <w:tc>
          <w:tcPr>
            <w:tcW w:w="9261" w:type="dxa"/>
          </w:tcPr>
          <w:p w14:paraId="2174E683" w14:textId="77777777" w:rsidR="0027078F" w:rsidRPr="00AE27D8" w:rsidRDefault="00B75C9E">
            <w:pPr>
              <w:rPr>
                <w:rFonts w:ascii="Arial" w:hAnsi="Arial" w:cs="Arial"/>
                <w:sz w:val="20"/>
                <w:szCs w:val="20"/>
              </w:rPr>
            </w:pPr>
            <w:r w:rsidRPr="00AE27D8">
              <w:rPr>
                <w:rFonts w:ascii="Arial" w:hAnsi="Arial" w:cs="Arial"/>
                <w:sz w:val="20"/>
                <w:szCs w:val="20"/>
              </w:rPr>
              <w:t>It is comprehensive but Van Soest analysis and the associated values should be added. Correct numerical numbers or percentages should be stated. In the last statement, instead of “supplementary feed ingredients” it should read “sustainable feed”.</w:t>
            </w:r>
          </w:p>
        </w:tc>
        <w:tc>
          <w:tcPr>
            <w:tcW w:w="6376" w:type="dxa"/>
          </w:tcPr>
          <w:p w14:paraId="1CBC0576" w14:textId="77777777" w:rsidR="0027078F" w:rsidRPr="00AE27D8" w:rsidRDefault="0027078F">
            <w:pPr>
              <w:pStyle w:val="Heading2"/>
              <w:jc w:val="left"/>
              <w:rPr>
                <w:rFonts w:ascii="Arial" w:eastAsia="Times New Roman" w:hAnsi="Arial" w:cs="Arial"/>
                <w:b w:val="0"/>
              </w:rPr>
            </w:pPr>
          </w:p>
        </w:tc>
      </w:tr>
      <w:tr w:rsidR="0027078F" w:rsidRPr="00AE27D8" w14:paraId="1DD146BA" w14:textId="77777777">
        <w:trPr>
          <w:trHeight w:val="704"/>
        </w:trPr>
        <w:tc>
          <w:tcPr>
            <w:tcW w:w="5297" w:type="dxa"/>
          </w:tcPr>
          <w:p w14:paraId="12EC3E0A" w14:textId="77777777" w:rsidR="0027078F" w:rsidRPr="00AE27D8" w:rsidRDefault="00B75C9E">
            <w:pPr>
              <w:pStyle w:val="Heading2"/>
              <w:ind w:left="360"/>
              <w:jc w:val="left"/>
              <w:rPr>
                <w:rFonts w:ascii="Arial" w:hAnsi="Arial" w:cs="Arial"/>
                <w:b w:val="0"/>
                <w:u w:val="single"/>
              </w:rPr>
            </w:pPr>
            <w:r w:rsidRPr="00AE27D8">
              <w:rPr>
                <w:rFonts w:ascii="Arial" w:eastAsia="Times New Roman" w:hAnsi="Arial" w:cs="Arial"/>
              </w:rPr>
              <w:t>Is the manuscript scientifically, correct? Please write here.</w:t>
            </w:r>
          </w:p>
        </w:tc>
        <w:tc>
          <w:tcPr>
            <w:tcW w:w="9261" w:type="dxa"/>
          </w:tcPr>
          <w:p w14:paraId="0C14C001"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A. Introduction: </w:t>
            </w:r>
            <w:r w:rsidRPr="00AE27D8">
              <w:rPr>
                <w:rFonts w:ascii="Arial" w:eastAsia="Arial" w:hAnsi="Arial" w:cs="Arial"/>
                <w:color w:val="000000"/>
                <w:sz w:val="20"/>
                <w:szCs w:val="20"/>
              </w:rPr>
              <w:t>1. It is concise and straight to the point 2. Some statements have no source 3. Most cited references are not in the literature/introduction</w:t>
            </w:r>
          </w:p>
          <w:p w14:paraId="1316ACF3" w14:textId="77777777" w:rsidR="0027078F" w:rsidRPr="00AE27D8" w:rsidRDefault="0027078F">
            <w:pPr>
              <w:rPr>
                <w:rFonts w:ascii="Arial" w:hAnsi="Arial" w:cs="Arial"/>
                <w:sz w:val="20"/>
                <w:szCs w:val="20"/>
              </w:rPr>
            </w:pPr>
          </w:p>
          <w:p w14:paraId="67F59DCC"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B. Methods</w:t>
            </w:r>
          </w:p>
          <w:p w14:paraId="54B38BCD"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1. Please change ‘neem leaves’ to guava (</w:t>
            </w:r>
            <w:r w:rsidRPr="00AE27D8">
              <w:rPr>
                <w:rFonts w:ascii="Arial" w:eastAsia="Arial" w:hAnsi="Arial" w:cs="Arial"/>
                <w:i/>
                <w:color w:val="000000"/>
                <w:sz w:val="20"/>
                <w:szCs w:val="20"/>
              </w:rPr>
              <w:t>Psidium guajava</w:t>
            </w:r>
            <w:r w:rsidRPr="00AE27D8">
              <w:rPr>
                <w:rFonts w:ascii="Arial" w:eastAsia="Arial" w:hAnsi="Arial" w:cs="Arial"/>
                <w:color w:val="000000"/>
                <w:sz w:val="20"/>
                <w:szCs w:val="20"/>
              </w:rPr>
              <w:t>) leaves 2. No mention of determination of Acid Insoluble Ash but has result 3. No mention of Dumas Combustion Method</w:t>
            </w:r>
          </w:p>
          <w:p w14:paraId="07071882" w14:textId="77777777" w:rsidR="0027078F" w:rsidRPr="00AE27D8" w:rsidRDefault="0027078F">
            <w:pPr>
              <w:rPr>
                <w:rFonts w:ascii="Arial" w:hAnsi="Arial" w:cs="Arial"/>
                <w:sz w:val="20"/>
                <w:szCs w:val="20"/>
              </w:rPr>
            </w:pPr>
          </w:p>
          <w:p w14:paraId="3643EF52"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C. Results and Discussion</w:t>
            </w:r>
          </w:p>
          <w:p w14:paraId="6740EA30"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3.1: </w:t>
            </w:r>
            <w:r w:rsidRPr="00AE27D8">
              <w:rPr>
                <w:rFonts w:ascii="Arial" w:eastAsia="Arial" w:hAnsi="Arial" w:cs="Arial"/>
                <w:color w:val="000000"/>
                <w:sz w:val="20"/>
                <w:szCs w:val="20"/>
              </w:rPr>
              <w:t>a. Refer to table first and then make selective discussion otherwise the table will look like a “made up” table. It applies to all sections of the results.</w:t>
            </w:r>
          </w:p>
          <w:p w14:paraId="406525A1"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b. There's no result for moisture content.</w:t>
            </w:r>
          </w:p>
          <w:p w14:paraId="03616470"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c. The value for nitrogen free extract should be recalculated.</w:t>
            </w:r>
          </w:p>
          <w:p w14:paraId="4A56D316"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d. All references that supported the results are not in the literature.</w:t>
            </w:r>
          </w:p>
          <w:p w14:paraId="7FECC7E2"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3.2: </w:t>
            </w:r>
            <w:r w:rsidRPr="00AE27D8">
              <w:rPr>
                <w:rFonts w:ascii="Arial" w:eastAsia="Arial" w:hAnsi="Arial" w:cs="Arial"/>
                <w:color w:val="000000"/>
                <w:sz w:val="20"/>
                <w:szCs w:val="20"/>
              </w:rPr>
              <w:t>a above</w:t>
            </w:r>
          </w:p>
          <w:p w14:paraId="39BD2196"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b. Two references that supported the results are not in your literature</w:t>
            </w:r>
          </w:p>
          <w:p w14:paraId="27BE5455"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3.3: </w:t>
            </w:r>
            <w:r w:rsidRPr="00AE27D8">
              <w:rPr>
                <w:rFonts w:ascii="Arial" w:eastAsia="Arial" w:hAnsi="Arial" w:cs="Arial"/>
                <w:color w:val="000000"/>
                <w:sz w:val="20"/>
                <w:szCs w:val="20"/>
              </w:rPr>
              <w:t>a above</w:t>
            </w:r>
          </w:p>
          <w:p w14:paraId="4BB5F661"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b. All the references that supported the results are not in the literature</w:t>
            </w:r>
          </w:p>
          <w:p w14:paraId="1EB9B53E"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c. How did You use Dumas Combustion Method and HPLC. Please show this in Your method.</w:t>
            </w:r>
          </w:p>
          <w:p w14:paraId="556AC25F" w14:textId="77777777" w:rsidR="0027078F" w:rsidRPr="00AE27D8" w:rsidRDefault="0027078F">
            <w:pPr>
              <w:rPr>
                <w:rFonts w:ascii="Arial" w:hAnsi="Arial" w:cs="Arial"/>
                <w:sz w:val="20"/>
                <w:szCs w:val="20"/>
              </w:rPr>
            </w:pPr>
          </w:p>
          <w:p w14:paraId="7BAF8ED9"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Tables</w:t>
            </w:r>
          </w:p>
          <w:p w14:paraId="190820F5"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1: </w:t>
            </w:r>
            <w:r w:rsidRPr="00AE27D8">
              <w:rPr>
                <w:rFonts w:ascii="Arial" w:eastAsia="Arial" w:hAnsi="Arial" w:cs="Arial"/>
                <w:color w:val="000000"/>
                <w:sz w:val="20"/>
                <w:szCs w:val="20"/>
              </w:rPr>
              <w:t>Add value for moisture content and present properly calculated values.</w:t>
            </w:r>
          </w:p>
          <w:p w14:paraId="67E50FDF"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2:</w:t>
            </w:r>
            <w:r w:rsidRPr="00AE27D8">
              <w:rPr>
                <w:rFonts w:ascii="Arial" w:eastAsia="Arial" w:hAnsi="Arial" w:cs="Arial"/>
                <w:color w:val="000000"/>
                <w:sz w:val="20"/>
                <w:szCs w:val="20"/>
              </w:rPr>
              <w:t xml:space="preserve"> Remove iron (Fe) to table 3</w:t>
            </w:r>
          </w:p>
          <w:p w14:paraId="599ED90B"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3: </w:t>
            </w:r>
            <w:r w:rsidRPr="00AE27D8">
              <w:rPr>
                <w:rFonts w:ascii="Arial" w:eastAsia="Arial" w:hAnsi="Arial" w:cs="Arial"/>
                <w:color w:val="000000"/>
                <w:sz w:val="20"/>
                <w:szCs w:val="20"/>
              </w:rPr>
              <w:t>Remove Manganese (Mn) and Al (not necessary) to table 2</w:t>
            </w:r>
          </w:p>
          <w:p w14:paraId="3DF95E94"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5: </w:t>
            </w:r>
            <w:r w:rsidRPr="00AE27D8">
              <w:rPr>
                <w:rFonts w:ascii="Arial" w:eastAsia="Arial" w:hAnsi="Arial" w:cs="Arial"/>
                <w:color w:val="000000"/>
                <w:sz w:val="20"/>
                <w:szCs w:val="20"/>
              </w:rPr>
              <w:t>Please validate this statement “Each value is the average of nine observations” or remove it. The only average values You have are those of minerals and it was in triplicates.</w:t>
            </w:r>
          </w:p>
          <w:p w14:paraId="22AE169B"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w:t>
            </w:r>
            <w:r w:rsidRPr="00AE27D8">
              <w:rPr>
                <w:rFonts w:ascii="Arial" w:eastAsia="Arial" w:hAnsi="Arial" w:cs="Arial"/>
                <w:color w:val="000000"/>
                <w:sz w:val="20"/>
                <w:szCs w:val="20"/>
              </w:rPr>
              <w:t xml:space="preserve">The results of Your Van Soest analysis </w:t>
            </w:r>
            <w:proofErr w:type="gramStart"/>
            <w:r w:rsidRPr="00AE27D8">
              <w:rPr>
                <w:rFonts w:ascii="Arial" w:eastAsia="Arial" w:hAnsi="Arial" w:cs="Arial"/>
                <w:color w:val="000000"/>
                <w:sz w:val="20"/>
                <w:szCs w:val="20"/>
              </w:rPr>
              <w:t>suggests</w:t>
            </w:r>
            <w:proofErr w:type="gramEnd"/>
            <w:r w:rsidRPr="00AE27D8">
              <w:rPr>
                <w:rFonts w:ascii="Arial" w:eastAsia="Arial" w:hAnsi="Arial" w:cs="Arial"/>
                <w:color w:val="000000"/>
                <w:sz w:val="20"/>
                <w:szCs w:val="20"/>
              </w:rPr>
              <w:t xml:space="preserve"> that guava leaves appear to have a relatively high </w:t>
            </w:r>
            <w:proofErr w:type="spellStart"/>
            <w:r w:rsidRPr="00AE27D8">
              <w:rPr>
                <w:rFonts w:ascii="Arial" w:eastAsia="Arial" w:hAnsi="Arial" w:cs="Arial"/>
                <w:color w:val="000000"/>
                <w:sz w:val="20"/>
                <w:szCs w:val="20"/>
              </w:rPr>
              <w:t>fiber</w:t>
            </w:r>
            <w:proofErr w:type="spellEnd"/>
            <w:r w:rsidRPr="00AE27D8">
              <w:rPr>
                <w:rFonts w:ascii="Arial" w:eastAsia="Arial" w:hAnsi="Arial" w:cs="Arial"/>
                <w:color w:val="000000"/>
                <w:sz w:val="20"/>
                <w:szCs w:val="20"/>
              </w:rPr>
              <w:t xml:space="preserve"> content (NDF and ADF) and a high lignin content (ADL), which would negatively impact its digestibility and intake by animals. The presence of AIA also contributes to a lower quality feed. Can You correlate these to Your results for proximate </w:t>
            </w:r>
            <w:proofErr w:type="gramStart"/>
            <w:r w:rsidRPr="00AE27D8">
              <w:rPr>
                <w:rFonts w:ascii="Arial" w:eastAsia="Arial" w:hAnsi="Arial" w:cs="Arial"/>
                <w:color w:val="000000"/>
                <w:sz w:val="20"/>
                <w:szCs w:val="20"/>
              </w:rPr>
              <w:t>analysis…</w:t>
            </w:r>
            <w:proofErr w:type="gramEnd"/>
          </w:p>
          <w:p w14:paraId="0BA5ECB0"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Comparative Analysis with Other Feed Resources: </w:t>
            </w:r>
            <w:r w:rsidRPr="00AE27D8">
              <w:rPr>
                <w:rFonts w:ascii="Arial" w:eastAsia="Arial" w:hAnsi="Arial" w:cs="Arial"/>
                <w:color w:val="000000"/>
                <w:sz w:val="20"/>
                <w:szCs w:val="20"/>
              </w:rPr>
              <w:t>Two of Your references here are not in the literature</w:t>
            </w:r>
          </w:p>
          <w:p w14:paraId="7775CE23"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 xml:space="preserve">Practical Implications and Future Research: </w:t>
            </w:r>
            <w:r w:rsidRPr="00AE27D8">
              <w:rPr>
                <w:rFonts w:ascii="Arial" w:eastAsia="Arial" w:hAnsi="Arial" w:cs="Arial"/>
                <w:color w:val="000000"/>
                <w:sz w:val="20"/>
                <w:szCs w:val="20"/>
              </w:rPr>
              <w:t xml:space="preserve">a. The contents written for future research should be moved and added to the conclusion section. </w:t>
            </w:r>
            <w:proofErr w:type="gramStart"/>
            <w:r w:rsidRPr="00AE27D8">
              <w:rPr>
                <w:rFonts w:ascii="Arial" w:eastAsia="Arial" w:hAnsi="Arial" w:cs="Arial"/>
                <w:color w:val="000000"/>
                <w:sz w:val="20"/>
                <w:szCs w:val="20"/>
              </w:rPr>
              <w:t>So</w:t>
            </w:r>
            <w:proofErr w:type="gramEnd"/>
            <w:r w:rsidRPr="00AE27D8">
              <w:rPr>
                <w:rFonts w:ascii="Arial" w:eastAsia="Arial" w:hAnsi="Arial" w:cs="Arial"/>
                <w:color w:val="000000"/>
                <w:sz w:val="20"/>
                <w:szCs w:val="20"/>
              </w:rPr>
              <w:t xml:space="preserve"> the “heading” will now read “Practical Implications”.</w:t>
            </w:r>
          </w:p>
          <w:p w14:paraId="7D720960"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b. One of Your reference is not in the literature</w:t>
            </w:r>
          </w:p>
          <w:p w14:paraId="1ADEA109"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b/>
                <w:color w:val="000000"/>
                <w:sz w:val="20"/>
                <w:szCs w:val="20"/>
              </w:rPr>
              <w:t>**</w:t>
            </w:r>
            <w:r w:rsidRPr="00AE27D8">
              <w:rPr>
                <w:rFonts w:ascii="Arial" w:eastAsia="Arial" w:hAnsi="Arial" w:cs="Arial"/>
                <w:color w:val="000000"/>
                <w:sz w:val="20"/>
                <w:szCs w:val="20"/>
              </w:rPr>
              <w:t xml:space="preserve"> The use of uncited reference in result discussion undermines integrity and transparency. It also distorts logical flow, gives room for bias and weakens presented arguments.</w:t>
            </w:r>
          </w:p>
        </w:tc>
        <w:tc>
          <w:tcPr>
            <w:tcW w:w="6376" w:type="dxa"/>
          </w:tcPr>
          <w:p w14:paraId="69D4A52B" w14:textId="77777777" w:rsidR="0027078F" w:rsidRPr="00AE27D8" w:rsidRDefault="0027078F">
            <w:pPr>
              <w:pStyle w:val="Heading2"/>
              <w:jc w:val="left"/>
              <w:rPr>
                <w:rFonts w:ascii="Arial" w:eastAsia="Times New Roman" w:hAnsi="Arial" w:cs="Arial"/>
                <w:b w:val="0"/>
              </w:rPr>
            </w:pPr>
          </w:p>
        </w:tc>
      </w:tr>
      <w:tr w:rsidR="0027078F" w:rsidRPr="00AE27D8" w14:paraId="6F1EA093" w14:textId="77777777">
        <w:trPr>
          <w:trHeight w:val="703"/>
        </w:trPr>
        <w:tc>
          <w:tcPr>
            <w:tcW w:w="5297" w:type="dxa"/>
          </w:tcPr>
          <w:p w14:paraId="00931AD3" w14:textId="77777777" w:rsidR="0027078F" w:rsidRPr="00AE27D8" w:rsidRDefault="00B75C9E">
            <w:pPr>
              <w:ind w:left="360"/>
              <w:rPr>
                <w:rFonts w:ascii="Arial" w:hAnsi="Arial" w:cs="Arial"/>
                <w:b/>
                <w:sz w:val="20"/>
                <w:szCs w:val="20"/>
              </w:rPr>
            </w:pPr>
            <w:r w:rsidRPr="00AE27D8">
              <w:rPr>
                <w:rFonts w:ascii="Arial" w:hAnsi="Arial" w:cs="Arial"/>
                <w:b/>
                <w:sz w:val="20"/>
                <w:szCs w:val="20"/>
              </w:rPr>
              <w:t>Are the references sufficient and recent? If you have suggestions of additional references, please mention them in the review form.</w:t>
            </w:r>
          </w:p>
        </w:tc>
        <w:tc>
          <w:tcPr>
            <w:tcW w:w="9261" w:type="dxa"/>
          </w:tcPr>
          <w:p w14:paraId="2678CE8C"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1. References (in text and listed) are not according to the journal’s specifications. It should be properly done; it will take just few minutes.</w:t>
            </w:r>
          </w:p>
          <w:p w14:paraId="039885B0" w14:textId="77777777" w:rsidR="0027078F" w:rsidRPr="00AE27D8" w:rsidRDefault="00B75C9E">
            <w:pPr>
              <w:pBdr>
                <w:top w:val="nil"/>
                <w:left w:val="nil"/>
                <w:bottom w:val="nil"/>
                <w:right w:val="nil"/>
                <w:between w:val="nil"/>
              </w:pBdr>
              <w:rPr>
                <w:rFonts w:ascii="Arial" w:eastAsia="Arimo" w:hAnsi="Arial" w:cs="Arial"/>
                <w:color w:val="000000"/>
                <w:sz w:val="20"/>
                <w:szCs w:val="20"/>
              </w:rPr>
            </w:pPr>
            <w:r w:rsidRPr="00AE27D8">
              <w:rPr>
                <w:rFonts w:ascii="Arial" w:eastAsia="Arial" w:hAnsi="Arial" w:cs="Arial"/>
                <w:color w:val="000000"/>
                <w:sz w:val="20"/>
                <w:szCs w:val="20"/>
              </w:rPr>
              <w:t>2. Of the listed 28 references, 8 are not cited anywhere in the work. As it appeared in the listed reference, 2, 5, 8, 9, 23, 24, 26 &amp; 27 are not cited anywhere in the work.</w:t>
            </w:r>
          </w:p>
        </w:tc>
        <w:tc>
          <w:tcPr>
            <w:tcW w:w="6376" w:type="dxa"/>
          </w:tcPr>
          <w:p w14:paraId="0D4D7217" w14:textId="77777777" w:rsidR="0027078F" w:rsidRPr="00AE27D8" w:rsidRDefault="0027078F">
            <w:pPr>
              <w:pStyle w:val="Heading2"/>
              <w:jc w:val="left"/>
              <w:rPr>
                <w:rFonts w:ascii="Arial" w:eastAsia="Times New Roman" w:hAnsi="Arial" w:cs="Arial"/>
                <w:b w:val="0"/>
              </w:rPr>
            </w:pPr>
          </w:p>
        </w:tc>
      </w:tr>
      <w:tr w:rsidR="0027078F" w:rsidRPr="00AE27D8" w14:paraId="7CFB1AE2" w14:textId="77777777">
        <w:trPr>
          <w:trHeight w:val="386"/>
        </w:trPr>
        <w:tc>
          <w:tcPr>
            <w:tcW w:w="5297" w:type="dxa"/>
          </w:tcPr>
          <w:p w14:paraId="05032326" w14:textId="77777777" w:rsidR="0027078F" w:rsidRPr="00AE27D8" w:rsidRDefault="00B75C9E">
            <w:pPr>
              <w:pStyle w:val="Heading2"/>
              <w:ind w:left="360"/>
              <w:jc w:val="left"/>
              <w:rPr>
                <w:rFonts w:ascii="Arial" w:eastAsia="Times New Roman" w:hAnsi="Arial" w:cs="Arial"/>
              </w:rPr>
            </w:pPr>
            <w:r w:rsidRPr="00AE27D8">
              <w:rPr>
                <w:rFonts w:ascii="Arial" w:eastAsia="Times New Roman" w:hAnsi="Arial" w:cs="Arial"/>
              </w:rPr>
              <w:t>Is the language/English quality of the article suitable for scholarly communications?</w:t>
            </w:r>
          </w:p>
          <w:p w14:paraId="64682EB6" w14:textId="77777777" w:rsidR="0027078F" w:rsidRPr="00AE27D8" w:rsidRDefault="0027078F">
            <w:pPr>
              <w:rPr>
                <w:rFonts w:ascii="Arial" w:hAnsi="Arial" w:cs="Arial"/>
                <w:sz w:val="20"/>
                <w:szCs w:val="20"/>
              </w:rPr>
            </w:pPr>
          </w:p>
        </w:tc>
        <w:tc>
          <w:tcPr>
            <w:tcW w:w="9261" w:type="dxa"/>
          </w:tcPr>
          <w:p w14:paraId="0BD4E804" w14:textId="77777777" w:rsidR="0027078F" w:rsidRPr="00AE27D8" w:rsidRDefault="00B75C9E">
            <w:pPr>
              <w:rPr>
                <w:rFonts w:ascii="Arial" w:hAnsi="Arial" w:cs="Arial"/>
                <w:sz w:val="20"/>
                <w:szCs w:val="20"/>
              </w:rPr>
            </w:pPr>
            <w:r w:rsidRPr="00AE27D8">
              <w:rPr>
                <w:rFonts w:ascii="Arial" w:eastAsia="Arial" w:hAnsi="Arial" w:cs="Arial"/>
                <w:color w:val="000000"/>
                <w:sz w:val="20"/>
                <w:szCs w:val="20"/>
              </w:rPr>
              <w:t>English language used here is appropriate for scientific communication.</w:t>
            </w:r>
          </w:p>
        </w:tc>
        <w:tc>
          <w:tcPr>
            <w:tcW w:w="6376" w:type="dxa"/>
          </w:tcPr>
          <w:p w14:paraId="01D5AA83" w14:textId="77777777" w:rsidR="0027078F" w:rsidRPr="00AE27D8" w:rsidRDefault="0027078F">
            <w:pPr>
              <w:rPr>
                <w:rFonts w:ascii="Arial" w:hAnsi="Arial" w:cs="Arial"/>
                <w:sz w:val="20"/>
                <w:szCs w:val="20"/>
              </w:rPr>
            </w:pPr>
          </w:p>
        </w:tc>
      </w:tr>
      <w:tr w:rsidR="0027078F" w:rsidRPr="00AE27D8" w14:paraId="56324E4B" w14:textId="77777777">
        <w:trPr>
          <w:trHeight w:val="1178"/>
        </w:trPr>
        <w:tc>
          <w:tcPr>
            <w:tcW w:w="5297" w:type="dxa"/>
          </w:tcPr>
          <w:p w14:paraId="48435241" w14:textId="77777777" w:rsidR="0027078F" w:rsidRPr="00AE27D8" w:rsidRDefault="00B75C9E">
            <w:pPr>
              <w:pStyle w:val="Heading2"/>
              <w:jc w:val="left"/>
              <w:rPr>
                <w:rFonts w:ascii="Arial" w:eastAsia="Times New Roman" w:hAnsi="Arial" w:cs="Arial"/>
                <w:b w:val="0"/>
              </w:rPr>
            </w:pPr>
            <w:r w:rsidRPr="00AE27D8">
              <w:rPr>
                <w:rFonts w:ascii="Arial" w:eastAsia="Times New Roman" w:hAnsi="Arial" w:cs="Arial"/>
                <w:u w:val="single"/>
              </w:rPr>
              <w:t>Optional/General</w:t>
            </w:r>
            <w:r w:rsidRPr="00AE27D8">
              <w:rPr>
                <w:rFonts w:ascii="Arial" w:eastAsia="Times New Roman" w:hAnsi="Arial" w:cs="Arial"/>
              </w:rPr>
              <w:t xml:space="preserve"> </w:t>
            </w:r>
            <w:r w:rsidRPr="00AE27D8">
              <w:rPr>
                <w:rFonts w:ascii="Arial" w:eastAsia="Times New Roman" w:hAnsi="Arial" w:cs="Arial"/>
                <w:b w:val="0"/>
              </w:rPr>
              <w:t>comments</w:t>
            </w:r>
          </w:p>
          <w:p w14:paraId="59B765A6" w14:textId="77777777" w:rsidR="0027078F" w:rsidRPr="00AE27D8" w:rsidRDefault="0027078F">
            <w:pPr>
              <w:pStyle w:val="Heading2"/>
              <w:jc w:val="left"/>
              <w:rPr>
                <w:rFonts w:ascii="Arial" w:eastAsia="Times New Roman" w:hAnsi="Arial" w:cs="Arial"/>
                <w:b w:val="0"/>
              </w:rPr>
            </w:pPr>
          </w:p>
        </w:tc>
        <w:tc>
          <w:tcPr>
            <w:tcW w:w="9261" w:type="dxa"/>
          </w:tcPr>
          <w:p w14:paraId="6BC36991" w14:textId="77777777" w:rsidR="0027078F" w:rsidRPr="00AE27D8" w:rsidRDefault="003569D1">
            <w:pPr>
              <w:pBdr>
                <w:top w:val="nil"/>
                <w:left w:val="nil"/>
                <w:bottom w:val="nil"/>
                <w:right w:val="nil"/>
                <w:between w:val="nil"/>
              </w:pBdr>
              <w:rPr>
                <w:rFonts w:ascii="Arial" w:hAnsi="Arial" w:cs="Arial"/>
                <w:b/>
                <w:color w:val="000000"/>
                <w:sz w:val="20"/>
                <w:szCs w:val="20"/>
              </w:rPr>
            </w:pPr>
            <w:r w:rsidRPr="00AE27D8">
              <w:rPr>
                <w:rFonts w:ascii="Arial" w:hAnsi="Arial" w:cs="Arial"/>
                <w:b/>
                <w:color w:val="000000"/>
                <w:sz w:val="20"/>
                <w:szCs w:val="20"/>
              </w:rPr>
              <w:t>Please add sustainable harvesting of guava leaves.</w:t>
            </w:r>
          </w:p>
        </w:tc>
        <w:tc>
          <w:tcPr>
            <w:tcW w:w="6376" w:type="dxa"/>
          </w:tcPr>
          <w:p w14:paraId="42B5DED4" w14:textId="77777777" w:rsidR="0027078F" w:rsidRPr="00AE27D8" w:rsidRDefault="0027078F">
            <w:pPr>
              <w:rPr>
                <w:rFonts w:ascii="Arial" w:hAnsi="Arial" w:cs="Arial"/>
                <w:sz w:val="20"/>
                <w:szCs w:val="20"/>
              </w:rPr>
            </w:pPr>
          </w:p>
        </w:tc>
      </w:tr>
    </w:tbl>
    <w:p w14:paraId="6F04256C" w14:textId="2E35AC8C" w:rsidR="0027078F" w:rsidRDefault="0027078F">
      <w:pPr>
        <w:pBdr>
          <w:top w:val="nil"/>
          <w:left w:val="nil"/>
          <w:bottom w:val="nil"/>
          <w:right w:val="nil"/>
          <w:between w:val="nil"/>
        </w:pBdr>
        <w:jc w:val="both"/>
        <w:rPr>
          <w:rFonts w:ascii="Arial" w:hAnsi="Arial" w:cs="Arial"/>
          <w:b/>
          <w:color w:val="000000"/>
          <w:sz w:val="20"/>
          <w:szCs w:val="20"/>
          <w:u w:val="single"/>
        </w:rPr>
      </w:pPr>
    </w:p>
    <w:p w14:paraId="5C2933DA" w14:textId="33B7067E" w:rsidR="00AE27D8" w:rsidRDefault="00AE27D8">
      <w:pPr>
        <w:pBdr>
          <w:top w:val="nil"/>
          <w:left w:val="nil"/>
          <w:bottom w:val="nil"/>
          <w:right w:val="nil"/>
          <w:between w:val="nil"/>
        </w:pBdr>
        <w:jc w:val="both"/>
        <w:rPr>
          <w:rFonts w:ascii="Arial" w:hAnsi="Arial" w:cs="Arial"/>
          <w:b/>
          <w:color w:val="000000"/>
          <w:sz w:val="20"/>
          <w:szCs w:val="20"/>
          <w:u w:val="single"/>
        </w:rPr>
      </w:pPr>
    </w:p>
    <w:p w14:paraId="0F80D084" w14:textId="71BE7FBD" w:rsidR="00AE27D8" w:rsidRDefault="00AE27D8">
      <w:pPr>
        <w:pBdr>
          <w:top w:val="nil"/>
          <w:left w:val="nil"/>
          <w:bottom w:val="nil"/>
          <w:right w:val="nil"/>
          <w:between w:val="nil"/>
        </w:pBdr>
        <w:jc w:val="both"/>
        <w:rPr>
          <w:rFonts w:ascii="Arial" w:hAnsi="Arial" w:cs="Arial"/>
          <w:b/>
          <w:color w:val="000000"/>
          <w:sz w:val="20"/>
          <w:szCs w:val="20"/>
          <w:u w:val="single"/>
        </w:rPr>
      </w:pPr>
    </w:p>
    <w:p w14:paraId="34375E43" w14:textId="2197810C" w:rsidR="00AE27D8" w:rsidRDefault="00AE27D8">
      <w:pPr>
        <w:pBdr>
          <w:top w:val="nil"/>
          <w:left w:val="nil"/>
          <w:bottom w:val="nil"/>
          <w:right w:val="nil"/>
          <w:between w:val="nil"/>
        </w:pBdr>
        <w:jc w:val="both"/>
        <w:rPr>
          <w:rFonts w:ascii="Arial" w:hAnsi="Arial" w:cs="Arial"/>
          <w:b/>
          <w:color w:val="000000"/>
          <w:sz w:val="20"/>
          <w:szCs w:val="20"/>
          <w:u w:val="single"/>
        </w:rPr>
      </w:pPr>
    </w:p>
    <w:p w14:paraId="4C3E71E4" w14:textId="371244C2" w:rsidR="00AE27D8" w:rsidRDefault="00AE27D8">
      <w:pPr>
        <w:pBdr>
          <w:top w:val="nil"/>
          <w:left w:val="nil"/>
          <w:bottom w:val="nil"/>
          <w:right w:val="nil"/>
          <w:between w:val="nil"/>
        </w:pBdr>
        <w:jc w:val="both"/>
        <w:rPr>
          <w:rFonts w:ascii="Arial" w:hAnsi="Arial" w:cs="Arial"/>
          <w:b/>
          <w:color w:val="000000"/>
          <w:sz w:val="20"/>
          <w:szCs w:val="20"/>
          <w:u w:val="single"/>
        </w:rPr>
      </w:pPr>
    </w:p>
    <w:p w14:paraId="52E49A19" w14:textId="6EE8A45A" w:rsidR="00AE27D8" w:rsidRDefault="00AE27D8">
      <w:pPr>
        <w:pBdr>
          <w:top w:val="nil"/>
          <w:left w:val="nil"/>
          <w:bottom w:val="nil"/>
          <w:right w:val="nil"/>
          <w:between w:val="nil"/>
        </w:pBdr>
        <w:jc w:val="both"/>
        <w:rPr>
          <w:rFonts w:ascii="Arial" w:hAnsi="Arial" w:cs="Arial"/>
          <w:b/>
          <w:color w:val="000000"/>
          <w:sz w:val="20"/>
          <w:szCs w:val="20"/>
          <w:u w:val="single"/>
        </w:rPr>
      </w:pPr>
    </w:p>
    <w:p w14:paraId="6DF5F433" w14:textId="77777777" w:rsidR="00AE27D8" w:rsidRPr="00AE27D8" w:rsidRDefault="00AE27D8">
      <w:pPr>
        <w:pBdr>
          <w:top w:val="nil"/>
          <w:left w:val="nil"/>
          <w:bottom w:val="nil"/>
          <w:right w:val="nil"/>
          <w:between w:val="nil"/>
        </w:pBdr>
        <w:jc w:val="both"/>
        <w:rPr>
          <w:rFonts w:ascii="Arial" w:hAnsi="Arial" w:cs="Arial"/>
          <w:b/>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75525" w:rsidRPr="00AE27D8" w14:paraId="53BAE4B6" w14:textId="77777777" w:rsidTr="009B2AD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5B19C7" w14:textId="77777777" w:rsidR="00C75525" w:rsidRPr="00AE27D8" w:rsidRDefault="00C75525" w:rsidP="00C75525">
            <w:pPr>
              <w:rPr>
                <w:rFonts w:ascii="Arial" w:eastAsia="Arial Unicode MS" w:hAnsi="Arial" w:cs="Arial"/>
                <w:b/>
                <w:sz w:val="20"/>
                <w:szCs w:val="20"/>
                <w:u w:val="single"/>
              </w:rPr>
            </w:pPr>
            <w:bookmarkStart w:id="0" w:name="_Hlk156057883"/>
            <w:bookmarkStart w:id="1" w:name="_Hlk156057704"/>
            <w:r w:rsidRPr="00AE27D8">
              <w:rPr>
                <w:rFonts w:ascii="Arial" w:eastAsia="Arial Unicode MS" w:hAnsi="Arial" w:cs="Arial"/>
                <w:b/>
                <w:sz w:val="20"/>
                <w:szCs w:val="20"/>
                <w:highlight w:val="yellow"/>
                <w:u w:val="single"/>
              </w:rPr>
              <w:t>PART  2:</w:t>
            </w:r>
            <w:r w:rsidRPr="00AE27D8">
              <w:rPr>
                <w:rFonts w:ascii="Arial" w:eastAsia="Arial Unicode MS" w:hAnsi="Arial" w:cs="Arial"/>
                <w:b/>
                <w:sz w:val="20"/>
                <w:szCs w:val="20"/>
                <w:u w:val="single"/>
              </w:rPr>
              <w:t xml:space="preserve"> </w:t>
            </w:r>
          </w:p>
          <w:p w14:paraId="63F89D64" w14:textId="77777777" w:rsidR="00C75525" w:rsidRPr="00AE27D8" w:rsidRDefault="00C75525" w:rsidP="00C75525">
            <w:pPr>
              <w:rPr>
                <w:rFonts w:ascii="Arial" w:eastAsia="Arial Unicode MS" w:hAnsi="Arial" w:cs="Arial"/>
                <w:b/>
                <w:sz w:val="20"/>
                <w:szCs w:val="20"/>
                <w:u w:val="single"/>
              </w:rPr>
            </w:pPr>
          </w:p>
        </w:tc>
      </w:tr>
      <w:tr w:rsidR="00C75525" w:rsidRPr="00AE27D8" w14:paraId="190D0F1D" w14:textId="77777777" w:rsidTr="009B2ADE">
        <w:tc>
          <w:tcPr>
            <w:tcW w:w="1615" w:type="pct"/>
            <w:shd w:val="clear" w:color="auto" w:fill="auto"/>
            <w:noWrap/>
            <w:tcMar>
              <w:top w:w="0" w:type="dxa"/>
              <w:left w:w="108" w:type="dxa"/>
              <w:bottom w:w="0" w:type="dxa"/>
              <w:right w:w="108" w:type="dxa"/>
            </w:tcMar>
            <w:vAlign w:val="center"/>
          </w:tcPr>
          <w:p w14:paraId="43E4FCB9" w14:textId="77777777" w:rsidR="00C75525" w:rsidRPr="00AE27D8" w:rsidRDefault="00C75525" w:rsidP="00C75525">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tcPr>
          <w:p w14:paraId="42C0208B" w14:textId="77777777" w:rsidR="00C75525" w:rsidRPr="00AE27D8" w:rsidRDefault="00C75525" w:rsidP="00C75525">
            <w:pPr>
              <w:keepNext/>
              <w:outlineLvl w:val="1"/>
              <w:rPr>
                <w:rFonts w:ascii="Arial" w:eastAsia="MS Mincho" w:hAnsi="Arial" w:cs="Arial"/>
                <w:b/>
                <w:bCs/>
                <w:sz w:val="20"/>
                <w:szCs w:val="20"/>
              </w:rPr>
            </w:pPr>
            <w:r w:rsidRPr="00AE27D8">
              <w:rPr>
                <w:rFonts w:ascii="Arial" w:eastAsia="MS Mincho" w:hAnsi="Arial" w:cs="Arial"/>
                <w:b/>
                <w:bCs/>
                <w:sz w:val="20"/>
                <w:szCs w:val="20"/>
              </w:rPr>
              <w:t>Reviewer’s comment</w:t>
            </w:r>
          </w:p>
        </w:tc>
        <w:tc>
          <w:tcPr>
            <w:tcW w:w="1691" w:type="pct"/>
            <w:shd w:val="clear" w:color="auto" w:fill="auto"/>
          </w:tcPr>
          <w:p w14:paraId="5FAD5E71" w14:textId="77777777" w:rsidR="00C75525" w:rsidRPr="00AE27D8" w:rsidRDefault="00C75525" w:rsidP="00C75525">
            <w:pPr>
              <w:keepNext/>
              <w:outlineLvl w:val="1"/>
              <w:rPr>
                <w:rFonts w:ascii="Arial" w:eastAsia="MS Mincho" w:hAnsi="Arial" w:cs="Arial"/>
                <w:bCs/>
                <w:sz w:val="20"/>
                <w:szCs w:val="20"/>
              </w:rPr>
            </w:pPr>
            <w:r w:rsidRPr="00AE27D8">
              <w:rPr>
                <w:rFonts w:ascii="Arial" w:eastAsia="MS Mincho" w:hAnsi="Arial" w:cs="Arial"/>
                <w:b/>
                <w:bCs/>
                <w:sz w:val="20"/>
                <w:szCs w:val="20"/>
              </w:rPr>
              <w:t>Author’s comment</w:t>
            </w:r>
            <w:r w:rsidRPr="00AE27D8">
              <w:rPr>
                <w:rFonts w:ascii="Arial" w:eastAsia="MS Mincho" w:hAnsi="Arial" w:cs="Arial"/>
                <w:bCs/>
                <w:sz w:val="20"/>
                <w:szCs w:val="20"/>
              </w:rPr>
              <w:t xml:space="preserve"> </w:t>
            </w:r>
            <w:r w:rsidRPr="00AE27D8">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C75525" w:rsidRPr="00AE27D8" w14:paraId="0456BE23" w14:textId="77777777" w:rsidTr="009B2ADE">
        <w:trPr>
          <w:trHeight w:val="890"/>
        </w:trPr>
        <w:tc>
          <w:tcPr>
            <w:tcW w:w="1615" w:type="pct"/>
            <w:shd w:val="clear" w:color="auto" w:fill="auto"/>
            <w:noWrap/>
            <w:tcMar>
              <w:top w:w="0" w:type="dxa"/>
              <w:left w:w="108" w:type="dxa"/>
              <w:bottom w:w="0" w:type="dxa"/>
              <w:right w:w="108" w:type="dxa"/>
            </w:tcMar>
            <w:vAlign w:val="center"/>
          </w:tcPr>
          <w:p w14:paraId="25097AE4" w14:textId="77777777" w:rsidR="00C75525" w:rsidRPr="00AE27D8" w:rsidRDefault="00C75525" w:rsidP="00C75525">
            <w:pPr>
              <w:rPr>
                <w:rFonts w:ascii="Arial" w:eastAsia="Arial Unicode MS" w:hAnsi="Arial" w:cs="Arial"/>
                <w:b/>
                <w:sz w:val="20"/>
                <w:szCs w:val="20"/>
              </w:rPr>
            </w:pPr>
            <w:r w:rsidRPr="00AE27D8">
              <w:rPr>
                <w:rFonts w:ascii="Arial" w:eastAsia="Arial Unicode MS" w:hAnsi="Arial" w:cs="Arial"/>
                <w:b/>
                <w:sz w:val="20"/>
                <w:szCs w:val="20"/>
              </w:rPr>
              <w:t xml:space="preserve">Are there ethical issues in this manuscript? </w:t>
            </w:r>
          </w:p>
          <w:p w14:paraId="77BC4EDF" w14:textId="77777777" w:rsidR="00C75525" w:rsidRPr="00AE27D8" w:rsidRDefault="00C75525" w:rsidP="00C75525">
            <w:pPr>
              <w:rPr>
                <w:rFonts w:ascii="Arial" w:eastAsia="Arial Unicode MS" w:hAnsi="Arial" w:cs="Arial"/>
                <w:sz w:val="20"/>
                <w:szCs w:val="20"/>
              </w:rPr>
            </w:pPr>
          </w:p>
        </w:tc>
        <w:tc>
          <w:tcPr>
            <w:tcW w:w="1694" w:type="pct"/>
            <w:shd w:val="clear" w:color="auto" w:fill="auto"/>
            <w:tcMar>
              <w:top w:w="0" w:type="dxa"/>
              <w:left w:w="108" w:type="dxa"/>
              <w:bottom w:w="0" w:type="dxa"/>
              <w:right w:w="108" w:type="dxa"/>
            </w:tcMar>
            <w:vAlign w:val="center"/>
          </w:tcPr>
          <w:p w14:paraId="0E2ABD3F" w14:textId="77777777" w:rsidR="00C75525" w:rsidRPr="00AE27D8" w:rsidRDefault="00C75525" w:rsidP="00C75525">
            <w:pPr>
              <w:rPr>
                <w:rFonts w:ascii="Arial" w:eastAsia="Arial Unicode MS" w:hAnsi="Arial" w:cs="Arial"/>
                <w:i/>
                <w:iCs/>
                <w:sz w:val="20"/>
                <w:szCs w:val="20"/>
                <w:u w:val="single"/>
              </w:rPr>
            </w:pPr>
            <w:r w:rsidRPr="00AE27D8">
              <w:rPr>
                <w:rFonts w:ascii="Arial" w:eastAsia="Arial Unicode MS" w:hAnsi="Arial" w:cs="Arial"/>
                <w:i/>
                <w:iCs/>
                <w:sz w:val="20"/>
                <w:szCs w:val="20"/>
                <w:u w:val="single"/>
              </w:rPr>
              <w:t xml:space="preserve">(If yes, </w:t>
            </w:r>
            <w:proofErr w:type="gramStart"/>
            <w:r w:rsidRPr="00AE27D8">
              <w:rPr>
                <w:rFonts w:ascii="Arial" w:eastAsia="Arial Unicode MS" w:hAnsi="Arial" w:cs="Arial"/>
                <w:i/>
                <w:iCs/>
                <w:sz w:val="20"/>
                <w:szCs w:val="20"/>
                <w:u w:val="single"/>
              </w:rPr>
              <w:t>Kindly</w:t>
            </w:r>
            <w:proofErr w:type="gramEnd"/>
            <w:r w:rsidRPr="00AE27D8">
              <w:rPr>
                <w:rFonts w:ascii="Arial" w:eastAsia="Arial Unicode MS" w:hAnsi="Arial" w:cs="Arial"/>
                <w:i/>
                <w:iCs/>
                <w:sz w:val="20"/>
                <w:szCs w:val="20"/>
                <w:u w:val="single"/>
              </w:rPr>
              <w:t xml:space="preserve"> please write down the ethical issues here in details)</w:t>
            </w:r>
          </w:p>
          <w:p w14:paraId="18AAD3A9" w14:textId="77777777" w:rsidR="00C75525" w:rsidRPr="00AE27D8" w:rsidRDefault="00C75525" w:rsidP="00C75525">
            <w:pPr>
              <w:rPr>
                <w:rFonts w:ascii="Arial" w:eastAsia="Arial Unicode MS" w:hAnsi="Arial" w:cs="Arial"/>
                <w:sz w:val="20"/>
                <w:szCs w:val="20"/>
              </w:rPr>
            </w:pPr>
          </w:p>
          <w:p w14:paraId="6C86AF97" w14:textId="77777777" w:rsidR="00C75525" w:rsidRPr="00AE27D8" w:rsidRDefault="00C75525" w:rsidP="00C75525">
            <w:pPr>
              <w:rPr>
                <w:rFonts w:ascii="Arial" w:eastAsia="Arial Unicode MS" w:hAnsi="Arial" w:cs="Arial"/>
                <w:sz w:val="20"/>
                <w:szCs w:val="20"/>
              </w:rPr>
            </w:pPr>
          </w:p>
        </w:tc>
        <w:tc>
          <w:tcPr>
            <w:tcW w:w="1691" w:type="pct"/>
            <w:shd w:val="clear" w:color="auto" w:fill="auto"/>
            <w:vAlign w:val="center"/>
          </w:tcPr>
          <w:p w14:paraId="060B32B7" w14:textId="77777777" w:rsidR="00C75525" w:rsidRPr="00AE27D8" w:rsidRDefault="00C75525" w:rsidP="00C75525">
            <w:pPr>
              <w:rPr>
                <w:rFonts w:ascii="Arial" w:eastAsia="Arial Unicode MS" w:hAnsi="Arial" w:cs="Arial"/>
                <w:sz w:val="20"/>
                <w:szCs w:val="20"/>
              </w:rPr>
            </w:pPr>
          </w:p>
          <w:p w14:paraId="76A53785" w14:textId="77777777" w:rsidR="00C75525" w:rsidRPr="00AE27D8" w:rsidRDefault="00C75525" w:rsidP="00C75525">
            <w:pPr>
              <w:rPr>
                <w:rFonts w:ascii="Arial" w:eastAsia="Arial Unicode MS" w:hAnsi="Arial" w:cs="Arial"/>
                <w:sz w:val="20"/>
                <w:szCs w:val="20"/>
              </w:rPr>
            </w:pPr>
          </w:p>
          <w:p w14:paraId="3B4FED7E" w14:textId="77777777" w:rsidR="00C75525" w:rsidRPr="00AE27D8" w:rsidRDefault="00C75525" w:rsidP="00C75525">
            <w:pPr>
              <w:rPr>
                <w:rFonts w:ascii="Arial" w:eastAsia="Arial Unicode MS" w:hAnsi="Arial" w:cs="Arial"/>
                <w:sz w:val="20"/>
                <w:szCs w:val="20"/>
              </w:rPr>
            </w:pPr>
          </w:p>
        </w:tc>
      </w:tr>
      <w:bookmarkEnd w:id="0"/>
    </w:tbl>
    <w:p w14:paraId="0EC90382" w14:textId="24730684" w:rsidR="00C75525" w:rsidRPr="00AE27D8" w:rsidRDefault="00C75525" w:rsidP="00C75525">
      <w:pPr>
        <w:rPr>
          <w:rFonts w:ascii="Arial" w:hAnsi="Arial" w:cs="Arial"/>
          <w:sz w:val="20"/>
          <w:szCs w:val="20"/>
          <w:lang w:val="en-US"/>
        </w:rPr>
      </w:pPr>
    </w:p>
    <w:p w14:paraId="2A4A07FD" w14:textId="77777777" w:rsidR="00AE27D8" w:rsidRPr="00AE27D8" w:rsidRDefault="00AE27D8" w:rsidP="00AE27D8">
      <w:pPr>
        <w:pStyle w:val="Affiliation"/>
        <w:spacing w:after="0" w:line="240" w:lineRule="auto"/>
        <w:jc w:val="left"/>
        <w:rPr>
          <w:rFonts w:ascii="Arial" w:hAnsi="Arial" w:cs="Arial"/>
          <w:b/>
          <w:u w:val="single"/>
        </w:rPr>
      </w:pPr>
      <w:r w:rsidRPr="00AE27D8">
        <w:rPr>
          <w:rFonts w:ascii="Arial" w:hAnsi="Arial" w:cs="Arial"/>
          <w:b/>
          <w:u w:val="single"/>
        </w:rPr>
        <w:t>Reviewer details:</w:t>
      </w:r>
    </w:p>
    <w:p w14:paraId="6BCDA9A7" w14:textId="75214B3A" w:rsidR="00AE27D8" w:rsidRPr="00AE27D8" w:rsidRDefault="00AE27D8" w:rsidP="00C75525">
      <w:pPr>
        <w:rPr>
          <w:rFonts w:ascii="Arial" w:hAnsi="Arial" w:cs="Arial"/>
          <w:sz w:val="20"/>
          <w:szCs w:val="20"/>
          <w:lang w:val="en-US"/>
        </w:rPr>
      </w:pPr>
    </w:p>
    <w:p w14:paraId="194FD381" w14:textId="58822B08" w:rsidR="00AE27D8" w:rsidRPr="00AE27D8" w:rsidRDefault="00AE27D8" w:rsidP="00C75525">
      <w:pPr>
        <w:rPr>
          <w:rFonts w:ascii="Arial" w:hAnsi="Arial" w:cs="Arial"/>
          <w:b/>
          <w:sz w:val="20"/>
          <w:szCs w:val="20"/>
          <w:lang w:val="en-US"/>
        </w:rPr>
      </w:pPr>
      <w:bookmarkStart w:id="2" w:name="_Hlk195103270"/>
      <w:bookmarkStart w:id="3" w:name="_GoBack"/>
      <w:proofErr w:type="spellStart"/>
      <w:r w:rsidRPr="00AE27D8">
        <w:rPr>
          <w:rFonts w:ascii="Arial" w:hAnsi="Arial" w:cs="Arial"/>
          <w:b/>
          <w:color w:val="000000"/>
          <w:sz w:val="20"/>
          <w:szCs w:val="20"/>
        </w:rPr>
        <w:t>Opuogulaya</w:t>
      </w:r>
      <w:proofErr w:type="spellEnd"/>
      <w:r w:rsidRPr="00AE27D8">
        <w:rPr>
          <w:rFonts w:ascii="Arial" w:hAnsi="Arial" w:cs="Arial"/>
          <w:b/>
          <w:color w:val="000000"/>
          <w:sz w:val="20"/>
          <w:szCs w:val="20"/>
        </w:rPr>
        <w:t>, Richard</w:t>
      </w:r>
      <w:r w:rsidRPr="00AE27D8">
        <w:rPr>
          <w:rFonts w:ascii="Arial" w:hAnsi="Arial" w:cs="Arial"/>
          <w:b/>
          <w:color w:val="000000"/>
          <w:sz w:val="20"/>
          <w:szCs w:val="20"/>
        </w:rPr>
        <w:t xml:space="preserve">, </w:t>
      </w:r>
      <w:r w:rsidRPr="00AE27D8">
        <w:rPr>
          <w:rFonts w:ascii="Arial" w:hAnsi="Arial" w:cs="Arial"/>
          <w:b/>
          <w:color w:val="000000"/>
          <w:sz w:val="20"/>
          <w:szCs w:val="20"/>
        </w:rPr>
        <w:t>Nigeria</w:t>
      </w:r>
    </w:p>
    <w:bookmarkEnd w:id="2"/>
    <w:bookmarkEnd w:id="3"/>
    <w:p w14:paraId="50984DF2" w14:textId="77777777" w:rsidR="00C75525" w:rsidRPr="00AE27D8" w:rsidRDefault="00C75525" w:rsidP="00C75525">
      <w:pPr>
        <w:rPr>
          <w:rFonts w:ascii="Arial" w:hAnsi="Arial" w:cs="Arial"/>
          <w:sz w:val="20"/>
          <w:szCs w:val="20"/>
          <w:lang w:val="en-US"/>
        </w:rPr>
      </w:pPr>
    </w:p>
    <w:p w14:paraId="7DF30DD5" w14:textId="77777777" w:rsidR="00C75525" w:rsidRPr="00AE27D8" w:rsidRDefault="00C75525" w:rsidP="00C75525">
      <w:pPr>
        <w:rPr>
          <w:rFonts w:ascii="Arial" w:hAnsi="Arial" w:cs="Arial"/>
          <w:bCs/>
          <w:sz w:val="20"/>
          <w:szCs w:val="20"/>
          <w:u w:val="single"/>
        </w:rPr>
      </w:pPr>
    </w:p>
    <w:bookmarkEnd w:id="1"/>
    <w:p w14:paraId="7066AB2C" w14:textId="77777777" w:rsidR="00C75525" w:rsidRPr="00AE27D8" w:rsidRDefault="00C75525" w:rsidP="00C75525">
      <w:pPr>
        <w:rPr>
          <w:rFonts w:ascii="Arial" w:hAnsi="Arial" w:cs="Arial"/>
          <w:sz w:val="20"/>
          <w:szCs w:val="20"/>
          <w:lang w:val="en-US"/>
        </w:rPr>
      </w:pPr>
    </w:p>
    <w:p w14:paraId="0D1CA2FD" w14:textId="77777777" w:rsidR="0027078F" w:rsidRPr="00AE27D8" w:rsidRDefault="0027078F">
      <w:pPr>
        <w:pBdr>
          <w:top w:val="nil"/>
          <w:left w:val="nil"/>
          <w:bottom w:val="nil"/>
          <w:right w:val="nil"/>
          <w:between w:val="nil"/>
        </w:pBdr>
        <w:jc w:val="both"/>
        <w:rPr>
          <w:rFonts w:ascii="Arial" w:hAnsi="Arial" w:cs="Arial"/>
          <w:b/>
          <w:color w:val="000000"/>
          <w:sz w:val="20"/>
          <w:szCs w:val="20"/>
          <w:u w:val="single"/>
        </w:rPr>
      </w:pPr>
    </w:p>
    <w:sectPr w:rsidR="0027078F" w:rsidRPr="00AE27D8">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2351" w14:textId="77777777" w:rsidR="00FB295D" w:rsidRDefault="00FB295D">
      <w:r>
        <w:separator/>
      </w:r>
    </w:p>
  </w:endnote>
  <w:endnote w:type="continuationSeparator" w:id="0">
    <w:p w14:paraId="71E13805" w14:textId="77777777" w:rsidR="00FB295D" w:rsidRDefault="00FB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57A8" w14:textId="77777777" w:rsidR="0027078F" w:rsidRDefault="00B75C9E">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1D1D7" w14:textId="77777777" w:rsidR="00FB295D" w:rsidRDefault="00FB295D">
      <w:r>
        <w:separator/>
      </w:r>
    </w:p>
  </w:footnote>
  <w:footnote w:type="continuationSeparator" w:id="0">
    <w:p w14:paraId="776C5958" w14:textId="77777777" w:rsidR="00FB295D" w:rsidRDefault="00FB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79C9" w14:textId="77777777" w:rsidR="0027078F" w:rsidRDefault="0027078F">
    <w:pPr>
      <w:spacing w:after="280"/>
      <w:jc w:val="center"/>
      <w:rPr>
        <w:rFonts w:ascii="Arial" w:eastAsia="Arial" w:hAnsi="Arial" w:cs="Arial"/>
        <w:b/>
        <w:color w:val="003399"/>
        <w:u w:val="single"/>
      </w:rPr>
    </w:pPr>
  </w:p>
  <w:p w14:paraId="73061232" w14:textId="77777777" w:rsidR="0027078F" w:rsidRDefault="00B75C9E">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8F"/>
    <w:rsid w:val="002524F8"/>
    <w:rsid w:val="0027078F"/>
    <w:rsid w:val="003569D1"/>
    <w:rsid w:val="007B7213"/>
    <w:rsid w:val="00AE27D8"/>
    <w:rsid w:val="00B75C9E"/>
    <w:rsid w:val="00C75525"/>
    <w:rsid w:val="00FB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E503"/>
  <w15:docId w15:val="{172F4E20-C07A-444A-A997-10ED1B1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6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9D1"/>
    <w:rPr>
      <w:rFonts w:ascii="Segoe UI" w:hAnsi="Segoe UI" w:cs="Segoe UI"/>
      <w:sz w:val="18"/>
      <w:szCs w:val="18"/>
    </w:rPr>
  </w:style>
  <w:style w:type="character" w:styleId="Hyperlink">
    <w:name w:val="Hyperlink"/>
    <w:basedOn w:val="DefaultParagraphFont"/>
    <w:uiPriority w:val="99"/>
    <w:unhideWhenUsed/>
    <w:rsid w:val="003569D1"/>
    <w:rPr>
      <w:color w:val="0000FF" w:themeColor="hyperlink"/>
      <w:u w:val="single"/>
    </w:rPr>
  </w:style>
  <w:style w:type="character" w:styleId="UnresolvedMention">
    <w:name w:val="Unresolved Mention"/>
    <w:basedOn w:val="DefaultParagraphFont"/>
    <w:uiPriority w:val="99"/>
    <w:semiHidden/>
    <w:unhideWhenUsed/>
    <w:rsid w:val="003569D1"/>
    <w:rPr>
      <w:color w:val="605E5C"/>
      <w:shd w:val="clear" w:color="auto" w:fill="E1DFDD"/>
    </w:rPr>
  </w:style>
  <w:style w:type="paragraph" w:customStyle="1" w:styleId="Affiliation">
    <w:name w:val="Affiliation"/>
    <w:basedOn w:val="Normal"/>
    <w:rsid w:val="00AE27D8"/>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abb.com/index.php/JAB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68F9F-EF7F-464E-97FA-F40119F4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4</cp:revision>
  <dcterms:created xsi:type="dcterms:W3CDTF">2025-04-05T12:33:00Z</dcterms:created>
  <dcterms:modified xsi:type="dcterms:W3CDTF">2025-04-09T09:30:00Z</dcterms:modified>
</cp:coreProperties>
</file>