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5F7B" w:rsidRDefault="00441911" w:rsidP="001C4403">
      <w:pPr>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Impact of micronutrient foliar application on the growth traits of cauliflower (</w:t>
      </w:r>
      <w:r>
        <w:rPr>
          <w:rFonts w:ascii="Times New Roman" w:eastAsia="Times New Roman" w:hAnsi="Times New Roman" w:cs="Times New Roman"/>
          <w:b/>
          <w:i/>
          <w:color w:val="000000"/>
          <w:sz w:val="28"/>
          <w:szCs w:val="28"/>
        </w:rPr>
        <w:t>Brassica oleracea</w:t>
      </w:r>
      <w:r>
        <w:rPr>
          <w:rFonts w:ascii="Times New Roman" w:eastAsia="Times New Roman" w:hAnsi="Times New Roman" w:cs="Times New Roman"/>
          <w:b/>
          <w:color w:val="000000"/>
          <w:sz w:val="28"/>
          <w:szCs w:val="28"/>
        </w:rPr>
        <w:t xml:space="preserve"> var. </w:t>
      </w:r>
      <w:r>
        <w:rPr>
          <w:rFonts w:ascii="Times New Roman" w:eastAsia="Times New Roman" w:hAnsi="Times New Roman" w:cs="Times New Roman"/>
          <w:b/>
          <w:i/>
          <w:color w:val="000000"/>
          <w:sz w:val="28"/>
          <w:szCs w:val="28"/>
        </w:rPr>
        <w:t>botrytis</w:t>
      </w:r>
      <w:r>
        <w:rPr>
          <w:rFonts w:ascii="Times New Roman" w:eastAsia="Times New Roman" w:hAnsi="Times New Roman" w:cs="Times New Roman"/>
          <w:b/>
          <w:color w:val="000000"/>
          <w:sz w:val="28"/>
          <w:szCs w:val="28"/>
        </w:rPr>
        <w:t xml:space="preserve"> L.)</w:t>
      </w:r>
    </w:p>
    <w:p w:rsidR="00C94CF1" w:rsidRDefault="00C94CF1" w:rsidP="001C4403">
      <w:pPr>
        <w:pBdr>
          <w:top w:val="nil"/>
          <w:left w:val="nil"/>
          <w:bottom w:val="nil"/>
          <w:right w:val="nil"/>
          <w:between w:val="nil"/>
        </w:pBdr>
        <w:spacing w:after="0" w:line="240" w:lineRule="auto"/>
        <w:ind w:firstLine="720"/>
        <w:jc w:val="center"/>
        <w:rPr>
          <w:rFonts w:ascii="Times New Roman" w:eastAsia="Times New Roman" w:hAnsi="Times New Roman" w:cs="Times New Roman"/>
          <w:color w:val="000000"/>
          <w:sz w:val="24"/>
          <w:szCs w:val="24"/>
        </w:rPr>
      </w:pPr>
    </w:p>
    <w:p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rsidR="006C5F7B" w:rsidRDefault="006C5F7B" w:rsidP="00413231">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rsidR="006C5F7B" w:rsidRDefault="006C5F7B"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C5F7B" w:rsidRDefault="006C5F7B" w:rsidP="001C4403">
      <w:pPr>
        <w:pBdr>
          <w:top w:val="nil"/>
          <w:left w:val="nil"/>
          <w:bottom w:val="nil"/>
          <w:right w:val="nil"/>
          <w:between w:val="nil"/>
        </w:pBdr>
        <w:spacing w:after="0" w:line="240" w:lineRule="auto"/>
        <w:ind w:firstLine="720"/>
        <w:jc w:val="both"/>
        <w:rPr>
          <w:rFonts w:ascii="Times New Roman" w:eastAsia="Times New Roman" w:hAnsi="Times New Roman" w:cs="Times New Roman"/>
          <w:b/>
          <w:color w:val="000000"/>
          <w:sz w:val="24"/>
          <w:szCs w:val="24"/>
        </w:rPr>
      </w:pPr>
    </w:p>
    <w:p w:rsidR="006C5F7B" w:rsidRDefault="006C5F7B"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6C5F7B" w:rsidRDefault="00441911" w:rsidP="001C4403">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bookmarkStart w:id="0" w:name="_fg4thw92lcb8" w:colFirst="0" w:colLast="0"/>
      <w:bookmarkEnd w:id="0"/>
      <w:r>
        <w:rPr>
          <w:rFonts w:ascii="Times New Roman" w:eastAsia="Times New Roman" w:hAnsi="Times New Roman" w:cs="Times New Roman"/>
          <w:b/>
          <w:color w:val="000000"/>
          <w:sz w:val="24"/>
          <w:szCs w:val="24"/>
        </w:rPr>
        <w:t>Abstract</w:t>
      </w:r>
    </w:p>
    <w:p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An investigation was conducted during two successive winter season of 2018-19 and 2019-20 at the Agricultural Research farm </w:t>
      </w:r>
      <w:r w:rsidRPr="000A61F8">
        <w:rPr>
          <w:rFonts w:ascii="Times New Roman" w:eastAsia="Times New Roman" w:hAnsi="Times New Roman" w:cs="Times New Roman"/>
          <w:color w:val="FF0000"/>
          <w:sz w:val="24"/>
          <w:szCs w:val="24"/>
        </w:rPr>
        <w:t>(25</w:t>
      </w:r>
      <w:r w:rsidRPr="000A61F8">
        <w:rPr>
          <w:rFonts w:ascii="Times New Roman" w:eastAsia="Times New Roman" w:hAnsi="Times New Roman" w:cs="Times New Roman"/>
          <w:color w:val="FF0000"/>
          <w:sz w:val="24"/>
          <w:szCs w:val="24"/>
          <w:vertAlign w:val="superscript"/>
        </w:rPr>
        <w:t>0</w:t>
      </w:r>
      <w:r w:rsidRPr="000A61F8">
        <w:rPr>
          <w:rFonts w:ascii="Times New Roman" w:eastAsia="Times New Roman" w:hAnsi="Times New Roman" w:cs="Times New Roman"/>
          <w:color w:val="FF0000"/>
          <w:sz w:val="24"/>
          <w:szCs w:val="24"/>
        </w:rPr>
        <w:t>18' North latitude and 83</w:t>
      </w:r>
      <w:r w:rsidRPr="000A61F8">
        <w:rPr>
          <w:rFonts w:ascii="Times New Roman" w:eastAsia="Times New Roman" w:hAnsi="Times New Roman" w:cs="Times New Roman"/>
          <w:color w:val="FF0000"/>
          <w:sz w:val="24"/>
          <w:szCs w:val="24"/>
          <w:vertAlign w:val="superscript"/>
        </w:rPr>
        <w:t>0</w:t>
      </w:r>
      <w:r w:rsidRPr="000A61F8">
        <w:rPr>
          <w:rFonts w:ascii="Times New Roman" w:eastAsia="Times New Roman" w:hAnsi="Times New Roman" w:cs="Times New Roman"/>
          <w:color w:val="FF0000"/>
          <w:sz w:val="24"/>
          <w:szCs w:val="24"/>
        </w:rPr>
        <w:t>03' E</w:t>
      </w:r>
      <w:r>
        <w:rPr>
          <w:rFonts w:ascii="Times New Roman" w:eastAsia="Times New Roman" w:hAnsi="Times New Roman" w:cs="Times New Roman"/>
          <w:color w:val="000000"/>
          <w:sz w:val="24"/>
          <w:szCs w:val="24"/>
        </w:rPr>
        <w:t>) of Banaras Hindu University, Varanasi, involving sixteen different foliar micronutrient treatments. These treatments included T1 (Control), T2 (Ammonium Molybdate (Mo) @ 0.20%), T3 (Ammonium Molybdate (Mo) @ 0.30%), T4 (Ammonium Molybdate (Mo) @ 0.40%), T5 (Boron @ 0.060%), T6 (Boron @ 0.080%), T7 (Boron @ 0.100%), T8 (Ammonium Molybdate (Mo) @ 0.20% + Boron @ 0.060%), T9 (Ammonium Molybdate (Mo) @ 0.20% + Boron @ 0.080%), T10 (Ammonium Molybdate (Mo) @ 0.20% + Boron @ 0.100%), T11 (Ammonium Molybdate (Mo) @ 0.30% + Boron @ 0.060%), T12 (Ammonium Molybdate (Mo) @ 0.30% + Boron @ 0.080%), T13 (Ammonium Molybdate (Mo) @ 0.30% + Boron @ 0.100%), T14 (Ammonium Molybdate (Mo) @ 0.40% + Boron @ 0.060%), T15 (Ammonium Molybdate (Mo) @ 0.40% + Boron @ 0.080%), and T16 (Ammonium Molybdate (Mo) @ 0.40% + Boron @ 0.100%). These treatments were replicated three times using a Randomized Block Design. A recommended basal dose of nitrogen, phosphorus, and potassium (160:80:120 kg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was applied using urea, SSP, and MOP, respectively, during both years of the experiment. Nitrogen was administered 50% as a basal dose and the remainder at 40 days after transplanting (DAT). The total rainfall during the crop growth period was 29.4 mm in 2018-19 and 93.9 mm in 2019-20. The Snowball-16 variety of cauliflower served as the test crop. Chelated zinc at a concentration of 0.5 g 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was applied to all treatments, while boron and molybdenum were applied according to the specific treatment. Other crop management practices were followed as per local recommendations. The objective was to examine the effects of foliar micronutrient application on the growth characteristics of cauliflower. According to the data, the tallest plants, the most leaves per plant, and the highest crop growth rate (CGR) in cauliflower were significantly better with the application of (T16) Ammonium Molybdate at 0.40% combined with boron at </w:t>
      </w:r>
      <w:r w:rsidRPr="000F32F1">
        <w:rPr>
          <w:rFonts w:ascii="Times New Roman" w:eastAsia="Times New Roman" w:hAnsi="Times New Roman" w:cs="Times New Roman"/>
          <w:color w:val="FF0000"/>
          <w:sz w:val="24"/>
          <w:szCs w:val="24"/>
        </w:rPr>
        <w:t>0.1%.</w:t>
      </w:r>
      <w:r>
        <w:rPr>
          <w:rFonts w:ascii="Times New Roman" w:eastAsia="Times New Roman" w:hAnsi="Times New Roman" w:cs="Times New Roman"/>
          <w:color w:val="000000"/>
          <w:sz w:val="24"/>
          <w:szCs w:val="24"/>
        </w:rPr>
        <w:t xml:space="preserve"> This outcome was statistically similar to (T13) Ammonium Molybdate at 0.30% plus boron at </w:t>
      </w:r>
      <w:r w:rsidRPr="000F32F1">
        <w:rPr>
          <w:rFonts w:ascii="Times New Roman" w:eastAsia="Times New Roman" w:hAnsi="Times New Roman" w:cs="Times New Roman"/>
          <w:color w:val="FF0000"/>
          <w:sz w:val="24"/>
          <w:szCs w:val="24"/>
        </w:rPr>
        <w:t>0.100%</w:t>
      </w:r>
      <w:r>
        <w:rPr>
          <w:rFonts w:ascii="Times New Roman" w:eastAsia="Times New Roman" w:hAnsi="Times New Roman" w:cs="Times New Roman"/>
          <w:color w:val="000000"/>
          <w:sz w:val="24"/>
          <w:szCs w:val="24"/>
        </w:rPr>
        <w:t xml:space="preserve"> and (T10) Ammonium Molybdate at 0.20% with boron at 0.100%, surpassing other treatments in both years and in the combined analysis.</w:t>
      </w:r>
    </w:p>
    <w:p w:rsidR="000F32F1" w:rsidRPr="000F32F1" w:rsidRDefault="000F32F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w:t>
      </w:r>
      <w:r w:rsidRPr="000F32F1">
        <w:rPr>
          <w:rFonts w:ascii="Times New Roman" w:eastAsia="Times New Roman" w:hAnsi="Times New Roman" w:cs="Times New Roman"/>
          <w:color w:val="FF0000"/>
          <w:sz w:val="24"/>
          <w:szCs w:val="24"/>
        </w:rPr>
        <w:t xml:space="preserve">Keywords: five </w:t>
      </w:r>
      <w:r>
        <w:rPr>
          <w:rFonts w:ascii="Times New Roman" w:eastAsia="Times New Roman" w:hAnsi="Times New Roman" w:cs="Times New Roman"/>
          <w:color w:val="FF0000"/>
          <w:sz w:val="24"/>
          <w:szCs w:val="24"/>
        </w:rPr>
        <w:t>)</w:t>
      </w: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 Introduction:</w:t>
      </w:r>
    </w:p>
    <w:p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Vegetables are rich in essential minerals and vitamins necessary for the proper functioning of human metabolic processes, which is why they are considered 'protective supplementary food.’ Cultivating vegetables is a highly profitable venture, especially on small and marginal lands because of its high yield over a short period. As a source of farm income, it significantly influences agricultural development and national economy. There is a substantial demand for vegetables for both fresh consumption and processed products </w:t>
      </w:r>
      <w:r>
        <w:rPr>
          <w:rFonts w:ascii="Times New Roman" w:eastAsia="Times New Roman" w:hAnsi="Times New Roman" w:cs="Times New Roman"/>
          <w:color w:val="000000"/>
          <w:sz w:val="24"/>
          <w:szCs w:val="24"/>
        </w:rPr>
        <w:lastRenderedPageBreak/>
        <w:t>domestically, as well as for export, which can generate valuable foreign exchange for India. India ranks as the second largest vegetable producer globally, following China, with a wide variety of crops grown across the country. According to estimates, India produces 184.39 million tonnes of vegetables from 10.25 million hectares (Horticultural Statistics at a Glance, 2018). This accounts for about 13.38 percent of the global vegetable output, yet productivity remains low compared to that of developed nations. Consequently, current production does not satisfy national needs despite the potential for increased yield per unit area. There is also significant potential for exporting and processing vegetables. India leads the world in cauliflower production (Thamburaj and Singh, 2001), with commercial cultivation covering approximately 452.6 lakh hectares, yielding 86.68 lakh tonnes annually, and a productivity rate of 19.2 MT ha</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(Horticultural Glance, 2018). The primary cauliflower-producing states in India include West Bengal, Bihar, Orissa, Uttar Pradesh, Assam, Haryana, Maharashtra, and Rajasthan. Uttar Pradesh alone has a cauliflower cultivation area of 17.53 thousand hectares, producing 400.81 thousand tons annually, contributing approximately 4.65 percent of the national cauliflower output (Horticultural Statistics at a Glance, 2018). </w:t>
      </w:r>
    </w:p>
    <w:p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Cauliflower is a nutrient-demanding crop and balanced fertilization is crucial for optimal productivity. However, intensive farming and the exclusive use of nitrogenous fertilizers have led to soil deficiencies in secondary nutrients and micronutrients (Ali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2008).Although micronutrients are required in minimal amounts, they are just as crucial as macronutrients. Their significance in controlling plant growth and yield has been well-documented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Among the various micronutrients, Boron, Molybdenum, Iron, Copper, Chlorine, Zinc, and Manganese, Boron and Molybdenum stand out because of their availability in soil, mobility within plants and soil, and their dependence on soil pH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Micronutrients enhance the chemical makeup of curds and the overall health of plants (Hall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2002). They boost seed germination, macronutrient absorption, production, and quality by improving photosynthetic efficiency and increasing the leaf metabolite content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Additionally, they help reduce the occurrence of diseases, pests, and disorders while enhancing the postharvest quality of crops (Hemphill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1982). A lack of these vital nutrients can greatly diminish crop yield and affect various physiological, morphological, and biochemical traits of cole crops during plant growth. Recently, it has been recognized that applying micronutrients such as Zn, B, and Mo through foliar spraying is beneficial for increasing the yield, quality, and shelf life of cauliflower (Kotecha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Foliar application is considered an efficient and straightforward method for supplying plants with the necessary nutrients at sufficient concentrations (Alloway, 2018). Correcting micronutrient deficiencies via foliar application is effective because it allows for easy absorption through the leaves, leading to a profitable yield (Asad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2003).Cauliflower plants frequently exhibit boron and Mo deficiencies, which manifest as browning of the curd and whiptail formation in leaves, respectively. These issues make curds unsuitable for consumption and significantly decrease yield. The addition of boron has been shown to notably enhance the diameter, weight, yield, and quality of cauliflower curds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2002). However, before applying boron fertilizer, it is crucial to confirm a suspected deficiency through soil and plant analyses, as excess boron can be extremely harmful to plants. Nevertheless, information on micronutrients for cauliflower cultivation in Uttar Pradesh is scarce. Considering the aforementioned facts regarding adequate information and research in this area, this study was conducted to examine the impact of foliar micronutrient application on the growth characteristics of cauliflower.</w:t>
      </w: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Materials and Methods</w:t>
      </w: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The experiment was conducted over two consecutive winter seasons, 2018-19 and 2019-20, at the Vegetable Research Farm (South Block) of the Department of Horticulture, Institute of Agricultural Sciences, Banaras Hindu University, located in Varanasi, Uttar Pradesh ( 25</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10’ N latitude and 83</w:t>
      </w:r>
      <w:r>
        <w:rPr>
          <w:rFonts w:ascii="Times New Roman" w:eastAsia="Times New Roman" w:hAnsi="Times New Roman" w:cs="Times New Roman"/>
          <w:color w:val="000000"/>
          <w:sz w:val="24"/>
          <w:szCs w:val="24"/>
          <w:vertAlign w:val="superscript"/>
        </w:rPr>
        <w:t>0</w:t>
      </w:r>
      <w:r>
        <w:rPr>
          <w:rFonts w:ascii="Times New Roman" w:eastAsia="Times New Roman" w:hAnsi="Times New Roman" w:cs="Times New Roman"/>
          <w:color w:val="000000"/>
          <w:sz w:val="24"/>
          <w:szCs w:val="24"/>
        </w:rPr>
        <w:t>03’ E longitude, with an elevation of 128.93 meters above mean sea level). The soil at the site was sandy clay loam, with a pH of 7.36, an electrical conductivity of 0.28 dSm</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organic carbon content of 0.42%, available boron at 0.31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available zinc at 0.57 mg kg</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and available molybdenum at 0.26 ppm. The study employed a randomized block design with three replications, testing sixteen different micronutrient treatments: (T1) control, (T2) Ammonium Molybdate (Mo) at 0.20%, (T3) Ammonium Molybdate (Mo) at 0.30%, (T4) Ammonium Molybdate (Mo) at 0.40%, (T5) Boron at 0.060%, (T6) Boron at 0.080%, (T7) Boron at 0.100%, (T8) Ammonium Molybdate (Mo) at 0.20% + Boron at 0.060%, (T9) Ammonium Molybdate (Mo) at 0.20% + Boron at 0.080%, (T10) Ammonium Molybdate (Mo) at 0.20% + Boron at 0.100%, (T11) Ammonium Molybdate (Mo) at 0.30% + Boron at 0.060%, (T12) Ammonium Molybdate (Mo) at 0.30% + Boron at 0.080%, (T13) Ammonium Molybdate (Mo) at 0.30% + Boron at 0.100%, (T14) Ammonium Molybdate (Mo) at 0.40% + Boron at 0.060%, (T15) Ammonium Molybdate (Mo) at 0.40% + Boron at 0.080%, and (T16) Ammonium Molybdate (Mo) at 0.40% + Boron at </w:t>
      </w:r>
      <w:r w:rsidRPr="008D0341">
        <w:rPr>
          <w:rFonts w:ascii="Times New Roman" w:eastAsia="Times New Roman" w:hAnsi="Times New Roman" w:cs="Times New Roman"/>
          <w:color w:val="FF0000"/>
          <w:sz w:val="24"/>
          <w:szCs w:val="24"/>
        </w:rPr>
        <w:t>0.100%.</w:t>
      </w:r>
      <w:r>
        <w:rPr>
          <w:rFonts w:ascii="Times New Roman" w:eastAsia="Times New Roman" w:hAnsi="Times New Roman" w:cs="Times New Roman"/>
          <w:color w:val="000000"/>
          <w:sz w:val="24"/>
          <w:szCs w:val="24"/>
        </w:rPr>
        <w:t xml:space="preserve"> Additionally, a uniform application of Zn (0.5 g l</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was administered across all treatments involving the Snowball-16 cauliflower variety. The crop was transplanted into the main field on November 14th, 2018 and November 16th, 2019. Foliar sprays were applied 20, 30, and 40 days post-transplantation. </w:t>
      </w: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2.1 Statistical analysis and interpretation of data</w:t>
      </w:r>
    </w:p>
    <w:p w:rsidR="006C5F7B" w:rsidRDefault="00441911" w:rsidP="001C4403">
      <w:pPr>
        <w:pBdr>
          <w:top w:val="nil"/>
          <w:left w:val="nil"/>
          <w:bottom w:val="nil"/>
          <w:right w:val="nil"/>
          <w:between w:val="nil"/>
        </w:pBdr>
        <w:spacing w:line="24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experimental data collected for various parameters were analyzed using Fisher's analysis of variance (ANOVA), following the guidelines set by Gomez and Gomez (1984). The significance level for the 'F' and 't' tests was set at p = 0.05. Critical difference values were determined when the F-test indicated statistical significance.</w:t>
      </w:r>
    </w:p>
    <w:p w:rsidR="006C5F7B" w:rsidRDefault="00441911" w:rsidP="001C440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 Results:</w:t>
      </w:r>
    </w:p>
    <w:p w:rsidR="006C5F7B" w:rsidRDefault="00441911" w:rsidP="001C4403">
      <w:p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3.1 Plant height</w:t>
      </w:r>
    </w:p>
    <w:p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Significant differences in plant height were observed due to the foliar application of micronutrients at all growth stages across both experimental years. At 30 DAT, notable variations in plant height were evident among the treatments. The performance data indicated that plant height ranged from 17.84 to 23.51 cm in 2018-19, from 18.05 to 24.20 cm in 2019-20, and from 17.95 to 23.86 cm as a pooled mean. The highest plant heights (23.51 and 24.20 cm) were achieved with the foliar application of (T16) Ammonium Molybdate @ 0.40% + Boron @ 0.100%, which was statistically similar to (T13) Ammonium Molybdate @ 0.30% + Boron @ 0.100% and (T10) Ammonium Molybdate @ 0.20% + Boron @ 0.100%, outperforming the other treatments in both years. Similarly, the pooled mean data for plant height at 30 DAT was significantly influenced by the foliar application of micronutrients. The maximum pooled mean plant height (23.86 cm) was recorded with (T16) Ammonium Molybdate @ 0.40% + Boron @ 0.100%, which was statistically comparable to (T13) and (T10), while the minimum height was observed in T1 (Control). At 45 DAT, plant height data was significant in both years, ranging from 21.21 to 28.56 cm in 2018-19, from 22.19 to 29.38 cm in 2019-20, and from 21.70 to 28.97 cm as a pooled mean. The highest plant heights, 28.56 cm in the first year, 29.38 cm in the second year, and 28.97 cm in the pooled mean, were noted with (T16) Ammonium Molybdate @ 0.40% + Boron @ 0.100%, which was statistically on par with (T13) and (T10), while the lowest height was recorded in T1 (Control) across both years and the pooled mean.</w:t>
      </w: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vertAlign w:val="superscript"/>
        </w:rPr>
      </w:pPr>
      <w:r>
        <w:rPr>
          <w:rFonts w:ascii="Times New Roman" w:eastAsia="Times New Roman" w:hAnsi="Times New Roman" w:cs="Times New Roman"/>
          <w:b/>
          <w:color w:val="000000"/>
          <w:sz w:val="24"/>
          <w:szCs w:val="24"/>
        </w:rPr>
        <w:lastRenderedPageBreak/>
        <w:t>3.2 Number of leaves plant</w:t>
      </w:r>
      <w:r>
        <w:rPr>
          <w:rFonts w:ascii="Times New Roman" w:eastAsia="Times New Roman" w:hAnsi="Times New Roman" w:cs="Times New Roman"/>
          <w:b/>
          <w:color w:val="000000"/>
          <w:sz w:val="24"/>
          <w:szCs w:val="24"/>
          <w:vertAlign w:val="superscript"/>
        </w:rPr>
        <w:t>-1</w:t>
      </w: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application of different micronutrients to the foliage had a notable effect on the leaf count of cauliflower plants. Thirty days after transplanting (DAT), the average number of leaves ranged from 5.02 to 7.62 in the first year, 5.16 to 7.86 in the second year, and 5.09 to 7.74 when averaged across both years. The highest leaf count, specifically 7.62 in the first year, 7.86 in the second year, and 7.74 in the pooled average was achieved with the treatment (T16) of Ammonium Molybdate at 0.40% combined with boron at 0.100%. This result was statistically similar to that of treatments (T13) with Ammonium Molybdate at 0.30% plus boron at 0.100% and (T10) with Ammonium Molybdate at 0.20% plus boron at 0.100%. The lowest leaf count per plant was observed in the control group (T1) across both years, and in the pooled average. At 45 DAT, the leaf count varied significantly, ranging from 7.69 to 11.21 in 2018-19, 7.98 to 11.88 in 2019-20, and 7.84 to 11.55 in the pooled average. The maximum number of leaves per plant, 11.21 in the first year, 11.88 in the second year, and 11.55 in the pooled average, was recorded with the (T16) treatment of Ammonium Molybdate at 0.40% plus boron at 0.100%. This was statistically comparable to treatments (T13) with Ammonium Molybdate at 0.30% and boron at 0.100%, and (T10) with Ammonium Molybdate at 0.20% and boron at 0.100%. The control group (T1) consistently showed the fewest leaves per plant across both years, and in the pooled average.</w:t>
      </w: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3.3 Crop growth rate (g plant</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day</w:t>
      </w:r>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w:t>
      </w:r>
    </w:p>
    <w:p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findings revealed that CGR was at its peak between 30-45 DAT compared to the other periods. There was a notable variation in the foliar application of micronutrients at all stages across both years. A detailed analysis of the data revealed that foliar application of micronutrients significantly affected crop growth rate in both experimental years. All treatments showed an increase in CGR compared to untreated plots, with the highest value at 0-30 DAT observed in (T16) Ammonium Molybdate @ 0.40% + Boron @ 0.100%, reaching 2.90 g plant-1 day-1 in the first year, 3.10 g plant-1 day-1 in the second year, and 3.00 g plant-1 day-1 on a pooled basis, followed by (T13) Ammonium Molybdate @ 0.30% + Boron @ 0.100% (2.73, 3.00, and 2.87 g plant-1 day-1) and (T10) Ammonium Molybdate @ 0.20% + Boron @ 0.100% (2.67, 2.80, and 2.74 g plant-1 day-1), with statistical similarities among these treatments. During 30-45 DAT, the CGR varied significantly from 3.80 to 7.20 g plant-1 day-1 in the second year, 4.0 to 7.67 g plant-1 day-1 in the second year, and 3.90 to 7.44 g plant-1 day-1 in the pooled data. The highest CGR, 7.20 g plant-1 day-1 (2018-19), 7.67 g plant-1 day-1 (2019-20), and 7.44 g plant-1 day-1 (pooled mean), was recorded with the application of (T16) Ammonium Molybdate @ 0.40% + Boron @ 0.100%, which was statistically comparable to (T13) Ammonium Molybdate @ 0.30% + Boron @ 0.100% with 6.73 g plant-1 day-1 (2018-19), 7.33 g plant-1 day-1 (2019-20), and 7.03 g plant-1 day-1 (pooled mean), and (T10) Ammonium Molybdate @ 0.20% + Boron @ 0.100% with 6.53 g plant-1 day-1 (2018-19), 6.93 g plant-1 day-1 (2019-20), and 6.73 g plant-1 day-1 (pooled mean).</w:t>
      </w:r>
    </w:p>
    <w:p w:rsidR="006C5F7B" w:rsidRDefault="006C5F7B"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6C5F7B" w:rsidRDefault="006C5F7B" w:rsidP="001C4403">
      <w:pPr>
        <w:ind w:left="47"/>
        <w:rPr>
          <w:rFonts w:ascii="Times New Roman" w:eastAsia="Times New Roman" w:hAnsi="Times New Roman" w:cs="Times New Roman"/>
          <w:sz w:val="24"/>
          <w:szCs w:val="24"/>
        </w:rPr>
      </w:pPr>
    </w:p>
    <w:p w:rsidR="006C5F7B" w:rsidRDefault="006C5F7B" w:rsidP="001C4403">
      <w:pPr>
        <w:ind w:left="47"/>
        <w:rPr>
          <w:rFonts w:ascii="Times New Roman" w:eastAsia="Times New Roman" w:hAnsi="Times New Roman" w:cs="Times New Roman"/>
          <w:sz w:val="24"/>
          <w:szCs w:val="24"/>
        </w:rPr>
      </w:pPr>
    </w:p>
    <w:p w:rsidR="006C5F7B" w:rsidRDefault="006C5F7B" w:rsidP="001C4403">
      <w:pPr>
        <w:ind w:left="47"/>
        <w:rPr>
          <w:rFonts w:ascii="Times New Roman" w:eastAsia="Times New Roman" w:hAnsi="Times New Roman" w:cs="Times New Roman"/>
          <w:sz w:val="24"/>
          <w:szCs w:val="24"/>
        </w:rPr>
      </w:pPr>
    </w:p>
    <w:p w:rsidR="006C5F7B" w:rsidRDefault="006C5F7B" w:rsidP="001C4403">
      <w:pPr>
        <w:ind w:left="47"/>
        <w:rPr>
          <w:rFonts w:ascii="Times New Roman" w:eastAsia="Times New Roman" w:hAnsi="Times New Roman" w:cs="Times New Roman"/>
          <w:sz w:val="24"/>
          <w:szCs w:val="24"/>
        </w:rPr>
      </w:pPr>
    </w:p>
    <w:p w:rsidR="006C5F7B" w:rsidRDefault="006C5F7B" w:rsidP="001C4403">
      <w:pPr>
        <w:ind w:left="47"/>
        <w:rPr>
          <w:rFonts w:ascii="Times New Roman" w:eastAsia="Times New Roman" w:hAnsi="Times New Roman" w:cs="Times New Roman"/>
          <w:sz w:val="24"/>
          <w:szCs w:val="24"/>
        </w:rPr>
      </w:pPr>
    </w:p>
    <w:p w:rsidR="006C5F7B" w:rsidRPr="008D0341" w:rsidRDefault="00441911" w:rsidP="001C4403">
      <w:pPr>
        <w:ind w:left="47"/>
        <w:rPr>
          <w:rFonts w:ascii="Times New Roman" w:eastAsia="Times New Roman" w:hAnsi="Times New Roman" w:cs="Times New Roman"/>
          <w:sz w:val="24"/>
          <w:szCs w:val="24"/>
        </w:rPr>
      </w:pPr>
      <w:r w:rsidRPr="008D0341">
        <w:rPr>
          <w:rFonts w:ascii="Times New Roman" w:eastAsia="Times New Roman" w:hAnsi="Times New Roman" w:cs="Times New Roman"/>
          <w:sz w:val="24"/>
          <w:szCs w:val="24"/>
        </w:rPr>
        <w:lastRenderedPageBreak/>
        <w:t>Table 1: Plant height (cm) of cauliflower as influenced by foliar application of micro nutrients at different growth stages</w:t>
      </w:r>
    </w:p>
    <w:p w:rsidR="001C4403" w:rsidRDefault="001C4403" w:rsidP="001C4403">
      <w:pPr>
        <w:ind w:left="47"/>
        <w:rPr>
          <w:rFonts w:ascii="Times New Roman" w:eastAsia="Times New Roman" w:hAnsi="Times New Roman" w:cs="Times New Roman"/>
          <w:sz w:val="24"/>
          <w:szCs w:val="24"/>
        </w:rPr>
      </w:pPr>
    </w:p>
    <w:tbl>
      <w:tblPr>
        <w:tblStyle w:val="a"/>
        <w:tblW w:w="111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101"/>
        <w:gridCol w:w="1340"/>
        <w:gridCol w:w="1342"/>
        <w:gridCol w:w="1343"/>
        <w:gridCol w:w="1342"/>
        <w:gridCol w:w="1342"/>
        <w:gridCol w:w="1342"/>
      </w:tblGrid>
      <w:tr w:rsidR="006C5F7B" w:rsidTr="001C4403">
        <w:trPr>
          <w:trHeight w:val="318"/>
          <w:jc w:val="center"/>
        </w:trPr>
        <w:tc>
          <w:tcPr>
            <w:tcW w:w="3101" w:type="dxa"/>
            <w:vMerge w:val="restart"/>
          </w:tcPr>
          <w:p w:rsidR="006C5F7B" w:rsidRDefault="00441911" w:rsidP="001C4403">
            <w:pPr>
              <w:pBdr>
                <w:top w:val="nil"/>
                <w:left w:val="nil"/>
                <w:bottom w:val="nil"/>
                <w:right w:val="nil"/>
                <w:between w:val="nil"/>
              </w:pBdr>
              <w:spacing w:after="0" w:line="281" w:lineRule="auto"/>
              <w:ind w:lef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4025" w:type="dxa"/>
            <w:gridSpan w:val="3"/>
          </w:tcPr>
          <w:p w:rsidR="006C5F7B" w:rsidRDefault="00441911" w:rsidP="001C4403">
            <w:pPr>
              <w:pBdr>
                <w:top w:val="nil"/>
                <w:left w:val="nil"/>
                <w:bottom w:val="nil"/>
                <w:right w:val="nil"/>
                <w:between w:val="nil"/>
              </w:pBdr>
              <w:spacing w:after="0" w:line="281" w:lineRule="auto"/>
              <w:ind w:left="823"/>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Plant height at </w:t>
            </w:r>
            <w:r>
              <w:rPr>
                <w:rFonts w:ascii="Times New Roman" w:eastAsia="Times New Roman" w:hAnsi="Times New Roman" w:cs="Times New Roman"/>
                <w:b/>
                <w:color w:val="000000"/>
                <w:sz w:val="24"/>
                <w:szCs w:val="24"/>
              </w:rPr>
              <w:t>30 DAT</w:t>
            </w:r>
          </w:p>
        </w:tc>
        <w:tc>
          <w:tcPr>
            <w:tcW w:w="4026" w:type="dxa"/>
            <w:gridSpan w:val="3"/>
          </w:tcPr>
          <w:p w:rsidR="006C5F7B" w:rsidRDefault="00441911" w:rsidP="001C4403">
            <w:pPr>
              <w:pBdr>
                <w:top w:val="nil"/>
                <w:left w:val="nil"/>
                <w:bottom w:val="nil"/>
                <w:right w:val="nil"/>
                <w:between w:val="nil"/>
              </w:pBdr>
              <w:spacing w:after="0" w:line="281" w:lineRule="auto"/>
              <w:ind w:left="8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Plant </w:t>
            </w:r>
            <w:r>
              <w:rPr>
                <w:rFonts w:ascii="Times New Roman" w:eastAsia="Times New Roman" w:hAnsi="Times New Roman" w:cs="Times New Roman"/>
                <w:color w:val="000000"/>
                <w:sz w:val="24"/>
                <w:szCs w:val="24"/>
              </w:rPr>
              <w:t xml:space="preserve">height at </w:t>
            </w:r>
            <w:r>
              <w:rPr>
                <w:rFonts w:ascii="Times New Roman" w:eastAsia="Times New Roman" w:hAnsi="Times New Roman" w:cs="Times New Roman"/>
                <w:b/>
                <w:color w:val="000000"/>
                <w:sz w:val="24"/>
                <w:szCs w:val="24"/>
              </w:rPr>
              <w:t>45 DAT</w:t>
            </w:r>
          </w:p>
        </w:tc>
      </w:tr>
      <w:tr w:rsidR="006C5F7B" w:rsidTr="001C4403">
        <w:trPr>
          <w:trHeight w:val="318"/>
          <w:jc w:val="center"/>
        </w:trPr>
        <w:tc>
          <w:tcPr>
            <w:tcW w:w="3101" w:type="dxa"/>
            <w:vMerge/>
          </w:tcPr>
          <w:p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b/>
                <w:color w:val="000000"/>
                <w:sz w:val="24"/>
                <w:szCs w:val="24"/>
              </w:rPr>
            </w:pPr>
          </w:p>
        </w:tc>
        <w:tc>
          <w:tcPr>
            <w:tcW w:w="1340" w:type="dxa"/>
          </w:tcPr>
          <w:p w:rsidR="006C5F7B" w:rsidRDefault="00441911" w:rsidP="001C4403">
            <w:pPr>
              <w:pBdr>
                <w:top w:val="nil"/>
                <w:left w:val="nil"/>
                <w:bottom w:val="nil"/>
                <w:right w:val="nil"/>
                <w:between w:val="nil"/>
              </w:pBdr>
              <w:spacing w:after="0" w:line="279"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342" w:type="dxa"/>
          </w:tcPr>
          <w:p w:rsidR="006C5F7B" w:rsidRDefault="00441911" w:rsidP="001C4403">
            <w:pPr>
              <w:pBdr>
                <w:top w:val="nil"/>
                <w:left w:val="nil"/>
                <w:bottom w:val="nil"/>
                <w:right w:val="nil"/>
                <w:between w:val="nil"/>
              </w:pBdr>
              <w:spacing w:after="0" w:line="279"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343" w:type="dxa"/>
          </w:tcPr>
          <w:p w:rsidR="006C5F7B" w:rsidRDefault="00441911" w:rsidP="001C4403">
            <w:pPr>
              <w:pBdr>
                <w:top w:val="nil"/>
                <w:left w:val="nil"/>
                <w:bottom w:val="nil"/>
                <w:right w:val="nil"/>
                <w:between w:val="nil"/>
              </w:pBdr>
              <w:spacing w:after="0" w:line="279" w:lineRule="auto"/>
              <w:ind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Pooled</w:t>
            </w:r>
          </w:p>
        </w:tc>
        <w:tc>
          <w:tcPr>
            <w:tcW w:w="1342" w:type="dxa"/>
          </w:tcPr>
          <w:p w:rsidR="006C5F7B" w:rsidRDefault="00441911" w:rsidP="001C4403">
            <w:pPr>
              <w:pBdr>
                <w:top w:val="nil"/>
                <w:left w:val="nil"/>
                <w:bottom w:val="nil"/>
                <w:right w:val="nil"/>
                <w:between w:val="nil"/>
              </w:pBdr>
              <w:spacing w:after="0" w:line="279"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342" w:type="dxa"/>
          </w:tcPr>
          <w:p w:rsidR="006C5F7B" w:rsidRDefault="00441911" w:rsidP="001C4403">
            <w:pPr>
              <w:pBdr>
                <w:top w:val="nil"/>
                <w:left w:val="nil"/>
                <w:bottom w:val="nil"/>
                <w:right w:val="nil"/>
                <w:between w:val="nil"/>
              </w:pBdr>
              <w:spacing w:after="0" w:line="279"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342" w:type="dxa"/>
          </w:tcPr>
          <w:p w:rsidR="006C5F7B" w:rsidRDefault="00441911" w:rsidP="001C4403">
            <w:pPr>
              <w:pBdr>
                <w:top w:val="nil"/>
                <w:left w:val="nil"/>
                <w:bottom w:val="nil"/>
                <w:right w:val="nil"/>
                <w:between w:val="nil"/>
              </w:pBdr>
              <w:spacing w:after="0" w:line="279" w:lineRule="auto"/>
              <w:ind w:left="7" w:right="13"/>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Pooled</w:t>
            </w:r>
          </w:p>
        </w:tc>
      </w:tr>
      <w:tr w:rsidR="006C5F7B" w:rsidTr="001C4403">
        <w:trPr>
          <w:trHeight w:val="318"/>
          <w:jc w:val="center"/>
        </w:trPr>
        <w:tc>
          <w:tcPr>
            <w:tcW w:w="3101" w:type="dxa"/>
          </w:tcPr>
          <w:p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340" w:type="dxa"/>
          </w:tcPr>
          <w:p w:rsidR="006C5F7B" w:rsidRDefault="00441911" w:rsidP="001C4403">
            <w:pPr>
              <w:pBdr>
                <w:top w:val="nil"/>
                <w:left w:val="nil"/>
                <w:bottom w:val="nil"/>
                <w:right w:val="nil"/>
                <w:between w:val="nil"/>
              </w:pBdr>
              <w:spacing w:after="0" w:line="272"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17.84</w:t>
            </w:r>
          </w:p>
        </w:tc>
        <w:tc>
          <w:tcPr>
            <w:tcW w:w="1342" w:type="dxa"/>
          </w:tcPr>
          <w:p w:rsidR="006C5F7B" w:rsidRDefault="00441911" w:rsidP="001C4403">
            <w:pPr>
              <w:pBdr>
                <w:top w:val="nil"/>
                <w:left w:val="nil"/>
                <w:bottom w:val="nil"/>
                <w:right w:val="nil"/>
                <w:between w:val="nil"/>
              </w:pBdr>
              <w:spacing w:after="0" w:line="272"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18.05</w:t>
            </w:r>
          </w:p>
        </w:tc>
        <w:tc>
          <w:tcPr>
            <w:tcW w:w="1343" w:type="dxa"/>
          </w:tcPr>
          <w:p w:rsidR="006C5F7B" w:rsidRDefault="00441911" w:rsidP="001C4403">
            <w:pPr>
              <w:pBdr>
                <w:top w:val="nil"/>
                <w:left w:val="nil"/>
                <w:bottom w:val="nil"/>
                <w:right w:val="nil"/>
                <w:between w:val="nil"/>
              </w:pBdr>
              <w:spacing w:after="0" w:line="272"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17.95</w:t>
            </w:r>
          </w:p>
        </w:tc>
        <w:tc>
          <w:tcPr>
            <w:tcW w:w="1342" w:type="dxa"/>
          </w:tcPr>
          <w:p w:rsidR="006C5F7B" w:rsidRDefault="00441911" w:rsidP="001C4403">
            <w:pPr>
              <w:pBdr>
                <w:top w:val="nil"/>
                <w:left w:val="nil"/>
                <w:bottom w:val="nil"/>
                <w:right w:val="nil"/>
                <w:between w:val="nil"/>
              </w:pBdr>
              <w:spacing w:after="0" w:line="272"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21.21</w:t>
            </w:r>
          </w:p>
        </w:tc>
        <w:tc>
          <w:tcPr>
            <w:tcW w:w="1342" w:type="dxa"/>
          </w:tcPr>
          <w:p w:rsidR="006C5F7B" w:rsidRDefault="00441911" w:rsidP="001C4403">
            <w:pPr>
              <w:pBdr>
                <w:top w:val="nil"/>
                <w:left w:val="nil"/>
                <w:bottom w:val="nil"/>
                <w:right w:val="nil"/>
                <w:between w:val="nil"/>
              </w:pBdr>
              <w:spacing w:after="0" w:line="272"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22.19</w:t>
            </w:r>
          </w:p>
        </w:tc>
        <w:tc>
          <w:tcPr>
            <w:tcW w:w="1342" w:type="dxa"/>
          </w:tcPr>
          <w:p w:rsidR="006C5F7B" w:rsidRDefault="00441911" w:rsidP="001C4403">
            <w:pPr>
              <w:pBdr>
                <w:top w:val="nil"/>
                <w:left w:val="nil"/>
                <w:bottom w:val="nil"/>
                <w:right w:val="nil"/>
                <w:between w:val="nil"/>
              </w:pBdr>
              <w:spacing w:after="0" w:line="272"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21.70</w:t>
            </w:r>
          </w:p>
        </w:tc>
      </w:tr>
      <w:tr w:rsidR="006C5F7B" w:rsidTr="001C4403">
        <w:trPr>
          <w:trHeight w:val="318"/>
          <w:jc w:val="center"/>
        </w:trPr>
        <w:tc>
          <w:tcPr>
            <w:tcW w:w="3101" w:type="dxa"/>
          </w:tcPr>
          <w:p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340" w:type="dxa"/>
          </w:tcPr>
          <w:p w:rsidR="006C5F7B" w:rsidRDefault="00441911" w:rsidP="001C4403">
            <w:pPr>
              <w:pBdr>
                <w:top w:val="nil"/>
                <w:left w:val="nil"/>
                <w:bottom w:val="nil"/>
                <w:right w:val="nil"/>
                <w:between w:val="nil"/>
              </w:pBdr>
              <w:spacing w:after="0" w:line="274"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19.49</w:t>
            </w:r>
          </w:p>
        </w:tc>
        <w:tc>
          <w:tcPr>
            <w:tcW w:w="1342" w:type="dxa"/>
          </w:tcPr>
          <w:p w:rsidR="006C5F7B" w:rsidRDefault="00441911" w:rsidP="001C4403">
            <w:pPr>
              <w:pBdr>
                <w:top w:val="nil"/>
                <w:left w:val="nil"/>
                <w:bottom w:val="nil"/>
                <w:right w:val="nil"/>
                <w:between w:val="nil"/>
              </w:pBdr>
              <w:spacing w:after="0" w:line="274"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19.61</w:t>
            </w:r>
          </w:p>
        </w:tc>
        <w:tc>
          <w:tcPr>
            <w:tcW w:w="1343" w:type="dxa"/>
          </w:tcPr>
          <w:p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19.55</w:t>
            </w:r>
          </w:p>
        </w:tc>
        <w:tc>
          <w:tcPr>
            <w:tcW w:w="1342" w:type="dxa"/>
          </w:tcPr>
          <w:p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23.73</w:t>
            </w:r>
          </w:p>
        </w:tc>
        <w:tc>
          <w:tcPr>
            <w:tcW w:w="1342" w:type="dxa"/>
          </w:tcPr>
          <w:p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25.11</w:t>
            </w:r>
          </w:p>
        </w:tc>
        <w:tc>
          <w:tcPr>
            <w:tcW w:w="1342" w:type="dxa"/>
          </w:tcPr>
          <w:p w:rsidR="006C5F7B" w:rsidRDefault="00441911" w:rsidP="001C4403">
            <w:pPr>
              <w:pBdr>
                <w:top w:val="nil"/>
                <w:left w:val="nil"/>
                <w:bottom w:val="nil"/>
                <w:right w:val="nil"/>
                <w:between w:val="nil"/>
              </w:pBdr>
              <w:spacing w:after="0" w:line="274"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24.42</w:t>
            </w:r>
          </w:p>
        </w:tc>
      </w:tr>
      <w:tr w:rsidR="006C5F7B" w:rsidTr="001C4403">
        <w:trPr>
          <w:trHeight w:val="313"/>
          <w:jc w:val="center"/>
        </w:trPr>
        <w:tc>
          <w:tcPr>
            <w:tcW w:w="3101" w:type="dxa"/>
          </w:tcPr>
          <w:p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340" w:type="dxa"/>
          </w:tcPr>
          <w:p w:rsidR="006C5F7B" w:rsidRDefault="00441911" w:rsidP="001C4403">
            <w:pPr>
              <w:pBdr>
                <w:top w:val="nil"/>
                <w:left w:val="nil"/>
                <w:bottom w:val="nil"/>
                <w:right w:val="nil"/>
                <w:between w:val="nil"/>
              </w:pBdr>
              <w:spacing w:after="0" w:line="272" w:lineRule="auto"/>
              <w:ind w:left="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19.62</w:t>
            </w:r>
          </w:p>
        </w:tc>
        <w:tc>
          <w:tcPr>
            <w:tcW w:w="1342" w:type="dxa"/>
          </w:tcPr>
          <w:p w:rsidR="006C5F7B" w:rsidRDefault="00441911" w:rsidP="001C4403">
            <w:pPr>
              <w:pBdr>
                <w:top w:val="nil"/>
                <w:left w:val="nil"/>
                <w:bottom w:val="nil"/>
                <w:right w:val="nil"/>
                <w:between w:val="nil"/>
              </w:pBdr>
              <w:spacing w:after="0" w:line="272"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19.83</w:t>
            </w:r>
          </w:p>
        </w:tc>
        <w:tc>
          <w:tcPr>
            <w:tcW w:w="1343" w:type="dxa"/>
          </w:tcPr>
          <w:p w:rsidR="006C5F7B" w:rsidRDefault="00441911" w:rsidP="001C4403">
            <w:pPr>
              <w:pBdr>
                <w:top w:val="nil"/>
                <w:left w:val="nil"/>
                <w:bottom w:val="nil"/>
                <w:right w:val="nil"/>
                <w:between w:val="nil"/>
              </w:pBdr>
              <w:spacing w:after="0" w:line="272"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19.73</w:t>
            </w:r>
          </w:p>
        </w:tc>
        <w:tc>
          <w:tcPr>
            <w:tcW w:w="1342" w:type="dxa"/>
          </w:tcPr>
          <w:p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24.11</w:t>
            </w:r>
          </w:p>
        </w:tc>
        <w:tc>
          <w:tcPr>
            <w:tcW w:w="1342" w:type="dxa"/>
          </w:tcPr>
          <w:p w:rsidR="006C5F7B" w:rsidRDefault="00441911" w:rsidP="001C4403">
            <w:pPr>
              <w:pBdr>
                <w:top w:val="nil"/>
                <w:left w:val="nil"/>
                <w:bottom w:val="nil"/>
                <w:right w:val="nil"/>
                <w:between w:val="nil"/>
              </w:pBdr>
              <w:spacing w:after="0" w:line="272"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25.34</w:t>
            </w:r>
          </w:p>
        </w:tc>
        <w:tc>
          <w:tcPr>
            <w:tcW w:w="1342" w:type="dxa"/>
          </w:tcPr>
          <w:p w:rsidR="006C5F7B" w:rsidRDefault="00441911" w:rsidP="001C4403">
            <w:pPr>
              <w:pBdr>
                <w:top w:val="nil"/>
                <w:left w:val="nil"/>
                <w:bottom w:val="nil"/>
                <w:right w:val="nil"/>
                <w:between w:val="nil"/>
              </w:pBdr>
              <w:spacing w:after="0" w:line="272"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24.73</w:t>
            </w:r>
          </w:p>
        </w:tc>
      </w:tr>
      <w:tr w:rsidR="006C5F7B" w:rsidTr="001C4403">
        <w:trPr>
          <w:trHeight w:val="321"/>
          <w:jc w:val="center"/>
        </w:trPr>
        <w:tc>
          <w:tcPr>
            <w:tcW w:w="3101" w:type="dxa"/>
          </w:tcPr>
          <w:p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340" w:type="dxa"/>
          </w:tcPr>
          <w:p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19.88</w:t>
            </w:r>
          </w:p>
        </w:tc>
        <w:tc>
          <w:tcPr>
            <w:tcW w:w="1342" w:type="dxa"/>
          </w:tcPr>
          <w:p w:rsidR="006C5F7B" w:rsidRDefault="00441911" w:rsidP="001C4403">
            <w:pPr>
              <w:pBdr>
                <w:top w:val="nil"/>
                <w:left w:val="nil"/>
                <w:bottom w:val="nil"/>
                <w:right w:val="nil"/>
                <w:between w:val="nil"/>
              </w:pBdr>
              <w:spacing w:after="0" w:line="27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20.27</w:t>
            </w:r>
          </w:p>
        </w:tc>
        <w:tc>
          <w:tcPr>
            <w:tcW w:w="1343" w:type="dxa"/>
          </w:tcPr>
          <w:p w:rsidR="006C5F7B" w:rsidRDefault="00441911" w:rsidP="001C4403">
            <w:pPr>
              <w:pBdr>
                <w:top w:val="nil"/>
                <w:left w:val="nil"/>
                <w:bottom w:val="nil"/>
                <w:right w:val="nil"/>
                <w:between w:val="nil"/>
              </w:pBdr>
              <w:spacing w:after="0" w:line="279"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20.08</w:t>
            </w:r>
          </w:p>
        </w:tc>
        <w:tc>
          <w:tcPr>
            <w:tcW w:w="1342" w:type="dxa"/>
          </w:tcPr>
          <w:p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24.56</w:t>
            </w:r>
          </w:p>
        </w:tc>
        <w:tc>
          <w:tcPr>
            <w:tcW w:w="1342" w:type="dxa"/>
          </w:tcPr>
          <w:p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25.76</w:t>
            </w:r>
          </w:p>
        </w:tc>
        <w:tc>
          <w:tcPr>
            <w:tcW w:w="1342" w:type="dxa"/>
          </w:tcPr>
          <w:p w:rsidR="006C5F7B" w:rsidRDefault="00441911" w:rsidP="001C4403">
            <w:pPr>
              <w:pBdr>
                <w:top w:val="nil"/>
                <w:left w:val="nil"/>
                <w:bottom w:val="nil"/>
                <w:right w:val="nil"/>
                <w:between w:val="nil"/>
              </w:pBdr>
              <w:spacing w:after="0" w:line="27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25.16</w:t>
            </w:r>
          </w:p>
        </w:tc>
      </w:tr>
      <w:tr w:rsidR="006C5F7B" w:rsidTr="001C4403">
        <w:trPr>
          <w:trHeight w:val="316"/>
          <w:jc w:val="center"/>
        </w:trPr>
        <w:tc>
          <w:tcPr>
            <w:tcW w:w="3101"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340" w:type="dxa"/>
          </w:tcPr>
          <w:p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18.75</w:t>
            </w:r>
          </w:p>
        </w:tc>
        <w:tc>
          <w:tcPr>
            <w:tcW w:w="1342" w:type="dxa"/>
          </w:tcPr>
          <w:p w:rsidR="006C5F7B" w:rsidRDefault="00441911" w:rsidP="001C4403">
            <w:pPr>
              <w:pBdr>
                <w:top w:val="nil"/>
                <w:left w:val="nil"/>
                <w:bottom w:val="nil"/>
                <w:right w:val="nil"/>
                <w:between w:val="nil"/>
              </w:pBdr>
              <w:spacing w:after="0" w:line="279"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18.91</w:t>
            </w:r>
          </w:p>
        </w:tc>
        <w:tc>
          <w:tcPr>
            <w:tcW w:w="1343" w:type="dxa"/>
          </w:tcPr>
          <w:p w:rsidR="006C5F7B" w:rsidRDefault="00441911" w:rsidP="001C4403">
            <w:pPr>
              <w:pBdr>
                <w:top w:val="nil"/>
                <w:left w:val="nil"/>
                <w:bottom w:val="nil"/>
                <w:right w:val="nil"/>
                <w:between w:val="nil"/>
              </w:pBdr>
              <w:spacing w:after="0" w:line="279"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18.83</w:t>
            </w:r>
          </w:p>
        </w:tc>
        <w:tc>
          <w:tcPr>
            <w:tcW w:w="1342" w:type="dxa"/>
          </w:tcPr>
          <w:p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22.48</w:t>
            </w:r>
          </w:p>
        </w:tc>
        <w:tc>
          <w:tcPr>
            <w:tcW w:w="1342" w:type="dxa"/>
          </w:tcPr>
          <w:p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24.09</w:t>
            </w:r>
          </w:p>
        </w:tc>
        <w:tc>
          <w:tcPr>
            <w:tcW w:w="1342" w:type="dxa"/>
          </w:tcPr>
          <w:p w:rsidR="006C5F7B" w:rsidRDefault="00441911" w:rsidP="001C4403">
            <w:pPr>
              <w:pBdr>
                <w:top w:val="nil"/>
                <w:left w:val="nil"/>
                <w:bottom w:val="nil"/>
                <w:right w:val="nil"/>
                <w:between w:val="nil"/>
              </w:pBdr>
              <w:spacing w:after="0" w:line="27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23.29</w:t>
            </w:r>
          </w:p>
        </w:tc>
      </w:tr>
      <w:tr w:rsidR="006C5F7B" w:rsidTr="001C4403">
        <w:trPr>
          <w:trHeight w:val="321"/>
          <w:jc w:val="center"/>
        </w:trPr>
        <w:tc>
          <w:tcPr>
            <w:tcW w:w="3101"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340" w:type="dxa"/>
          </w:tcPr>
          <w:p w:rsidR="006C5F7B" w:rsidRDefault="00441911" w:rsidP="001C4403">
            <w:pPr>
              <w:pBdr>
                <w:top w:val="nil"/>
                <w:left w:val="nil"/>
                <w:bottom w:val="nil"/>
                <w:right w:val="nil"/>
                <w:between w:val="nil"/>
              </w:pBdr>
              <w:spacing w:after="0" w:line="27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19.01</w:t>
            </w:r>
          </w:p>
        </w:tc>
        <w:tc>
          <w:tcPr>
            <w:tcW w:w="1342" w:type="dxa"/>
          </w:tcPr>
          <w:p w:rsidR="006C5F7B" w:rsidRDefault="00441911" w:rsidP="001C4403">
            <w:pPr>
              <w:pBdr>
                <w:top w:val="nil"/>
                <w:left w:val="nil"/>
                <w:bottom w:val="nil"/>
                <w:right w:val="nil"/>
                <w:between w:val="nil"/>
              </w:pBdr>
              <w:spacing w:after="0" w:line="279"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19.12</w:t>
            </w:r>
          </w:p>
        </w:tc>
        <w:tc>
          <w:tcPr>
            <w:tcW w:w="1343" w:type="dxa"/>
          </w:tcPr>
          <w:p w:rsidR="006C5F7B" w:rsidRDefault="00441911" w:rsidP="001C4403">
            <w:pPr>
              <w:pBdr>
                <w:top w:val="nil"/>
                <w:left w:val="nil"/>
                <w:bottom w:val="nil"/>
                <w:right w:val="nil"/>
                <w:between w:val="nil"/>
              </w:pBdr>
              <w:spacing w:after="0" w:line="27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19.07</w:t>
            </w:r>
          </w:p>
        </w:tc>
        <w:tc>
          <w:tcPr>
            <w:tcW w:w="1342" w:type="dxa"/>
          </w:tcPr>
          <w:p w:rsidR="006C5F7B" w:rsidRDefault="00441911" w:rsidP="001C4403">
            <w:pPr>
              <w:pBdr>
                <w:top w:val="nil"/>
                <w:left w:val="nil"/>
                <w:bottom w:val="nil"/>
                <w:right w:val="nil"/>
                <w:between w:val="nil"/>
              </w:pBdr>
              <w:spacing w:after="0" w:line="27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22.78</w:t>
            </w:r>
          </w:p>
        </w:tc>
        <w:tc>
          <w:tcPr>
            <w:tcW w:w="1342" w:type="dxa"/>
          </w:tcPr>
          <w:p w:rsidR="006C5F7B" w:rsidRDefault="00441911" w:rsidP="001C4403">
            <w:pPr>
              <w:pBdr>
                <w:top w:val="nil"/>
                <w:left w:val="nil"/>
                <w:bottom w:val="nil"/>
                <w:right w:val="nil"/>
                <w:between w:val="nil"/>
              </w:pBdr>
              <w:spacing w:after="0" w:line="27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24.63</w:t>
            </w:r>
          </w:p>
        </w:tc>
        <w:tc>
          <w:tcPr>
            <w:tcW w:w="1342" w:type="dxa"/>
          </w:tcPr>
          <w:p w:rsidR="006C5F7B" w:rsidRDefault="00441911" w:rsidP="001C4403">
            <w:pPr>
              <w:pBdr>
                <w:top w:val="nil"/>
                <w:left w:val="nil"/>
                <w:bottom w:val="nil"/>
                <w:right w:val="nil"/>
                <w:between w:val="nil"/>
              </w:pBdr>
              <w:spacing w:after="0" w:line="27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23.71</w:t>
            </w:r>
          </w:p>
        </w:tc>
      </w:tr>
      <w:tr w:rsidR="006C5F7B" w:rsidTr="001C4403">
        <w:trPr>
          <w:trHeight w:val="316"/>
          <w:jc w:val="center"/>
        </w:trPr>
        <w:tc>
          <w:tcPr>
            <w:tcW w:w="3101" w:type="dxa"/>
          </w:tcPr>
          <w:p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340" w:type="dxa"/>
          </w:tcPr>
          <w:p w:rsidR="006C5F7B" w:rsidRDefault="00441911" w:rsidP="001C4403">
            <w:pPr>
              <w:pBdr>
                <w:top w:val="nil"/>
                <w:left w:val="nil"/>
                <w:bottom w:val="nil"/>
                <w:right w:val="nil"/>
                <w:between w:val="nil"/>
              </w:pBdr>
              <w:spacing w:after="0" w:line="274"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19.23</w:t>
            </w:r>
          </w:p>
        </w:tc>
        <w:tc>
          <w:tcPr>
            <w:tcW w:w="1342" w:type="dxa"/>
          </w:tcPr>
          <w:p w:rsidR="006C5F7B" w:rsidRDefault="00441911" w:rsidP="001C4403">
            <w:pPr>
              <w:pBdr>
                <w:top w:val="nil"/>
                <w:left w:val="nil"/>
                <w:bottom w:val="nil"/>
                <w:right w:val="nil"/>
                <w:between w:val="nil"/>
              </w:pBdr>
              <w:spacing w:after="0" w:line="274" w:lineRule="auto"/>
              <w:ind w:left="10" w:righ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19.42</w:t>
            </w:r>
          </w:p>
        </w:tc>
        <w:tc>
          <w:tcPr>
            <w:tcW w:w="1343" w:type="dxa"/>
          </w:tcPr>
          <w:p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w:t>
            </w:r>
          </w:p>
        </w:tc>
        <w:tc>
          <w:tcPr>
            <w:tcW w:w="1342" w:type="dxa"/>
          </w:tcPr>
          <w:p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23.31</w:t>
            </w:r>
          </w:p>
        </w:tc>
        <w:tc>
          <w:tcPr>
            <w:tcW w:w="1342" w:type="dxa"/>
          </w:tcPr>
          <w:p w:rsidR="006C5F7B" w:rsidRDefault="00441911" w:rsidP="001C4403">
            <w:pPr>
              <w:pBdr>
                <w:top w:val="nil"/>
                <w:left w:val="nil"/>
                <w:bottom w:val="nil"/>
                <w:right w:val="nil"/>
                <w:between w:val="nil"/>
              </w:pBdr>
              <w:spacing w:after="0" w:line="274"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24.89</w:t>
            </w:r>
          </w:p>
        </w:tc>
        <w:tc>
          <w:tcPr>
            <w:tcW w:w="1342" w:type="dxa"/>
          </w:tcPr>
          <w:p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24.10</w:t>
            </w:r>
          </w:p>
        </w:tc>
      </w:tr>
      <w:tr w:rsidR="006C5F7B" w:rsidTr="001C4403">
        <w:trPr>
          <w:trHeight w:val="321"/>
          <w:jc w:val="center"/>
        </w:trPr>
        <w:tc>
          <w:tcPr>
            <w:tcW w:w="3101"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340" w:type="dxa"/>
          </w:tcPr>
          <w:p w:rsidR="006C5F7B" w:rsidRDefault="00441911" w:rsidP="001C4403">
            <w:pPr>
              <w:pBdr>
                <w:top w:val="nil"/>
                <w:left w:val="nil"/>
                <w:bottom w:val="nil"/>
                <w:right w:val="nil"/>
                <w:between w:val="nil"/>
              </w:pBdr>
              <w:spacing w:after="0" w:line="269"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20.11</w:t>
            </w:r>
          </w:p>
        </w:tc>
        <w:tc>
          <w:tcPr>
            <w:tcW w:w="1342" w:type="dxa"/>
          </w:tcPr>
          <w:p w:rsidR="006C5F7B" w:rsidRDefault="00441911" w:rsidP="001C4403">
            <w:pPr>
              <w:pBdr>
                <w:top w:val="nil"/>
                <w:left w:val="nil"/>
                <w:bottom w:val="nil"/>
                <w:right w:val="nil"/>
                <w:between w:val="nil"/>
              </w:pBdr>
              <w:spacing w:after="0" w:line="26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20.51</w:t>
            </w:r>
          </w:p>
        </w:tc>
        <w:tc>
          <w:tcPr>
            <w:tcW w:w="1343" w:type="dxa"/>
          </w:tcPr>
          <w:p w:rsidR="006C5F7B" w:rsidRDefault="00441911" w:rsidP="001C4403">
            <w:pPr>
              <w:pBdr>
                <w:top w:val="nil"/>
                <w:left w:val="nil"/>
                <w:bottom w:val="nil"/>
                <w:right w:val="nil"/>
                <w:between w:val="nil"/>
              </w:pBdr>
              <w:spacing w:after="0" w:line="26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20.31</w:t>
            </w:r>
          </w:p>
        </w:tc>
        <w:tc>
          <w:tcPr>
            <w:tcW w:w="1342" w:type="dxa"/>
          </w:tcPr>
          <w:p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24.89</w:t>
            </w:r>
          </w:p>
        </w:tc>
        <w:tc>
          <w:tcPr>
            <w:tcW w:w="1342" w:type="dxa"/>
          </w:tcPr>
          <w:p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w:t>
            </w:r>
          </w:p>
        </w:tc>
        <w:tc>
          <w:tcPr>
            <w:tcW w:w="1342" w:type="dxa"/>
          </w:tcPr>
          <w:p w:rsidR="006C5F7B" w:rsidRDefault="00441911" w:rsidP="001C4403">
            <w:pPr>
              <w:pBdr>
                <w:top w:val="nil"/>
                <w:left w:val="nil"/>
                <w:bottom w:val="nil"/>
                <w:right w:val="nil"/>
                <w:between w:val="nil"/>
              </w:pBdr>
              <w:spacing w:after="0" w:line="26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25.46</w:t>
            </w:r>
          </w:p>
        </w:tc>
      </w:tr>
      <w:tr w:rsidR="006C5F7B" w:rsidTr="001C4403">
        <w:trPr>
          <w:trHeight w:val="316"/>
          <w:jc w:val="center"/>
        </w:trPr>
        <w:tc>
          <w:tcPr>
            <w:tcW w:w="3101" w:type="dxa"/>
          </w:tcPr>
          <w:p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340" w:type="dxa"/>
          </w:tcPr>
          <w:p w:rsidR="006C5F7B" w:rsidRDefault="00441911" w:rsidP="001C4403">
            <w:pPr>
              <w:pBdr>
                <w:top w:val="nil"/>
                <w:left w:val="nil"/>
                <w:bottom w:val="nil"/>
                <w:right w:val="nil"/>
                <w:between w:val="nil"/>
              </w:pBdr>
              <w:spacing w:after="0" w:line="269"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21.05</w:t>
            </w:r>
          </w:p>
        </w:tc>
        <w:tc>
          <w:tcPr>
            <w:tcW w:w="1342" w:type="dxa"/>
          </w:tcPr>
          <w:p w:rsidR="006C5F7B" w:rsidRDefault="00441911" w:rsidP="001C4403">
            <w:pPr>
              <w:pBdr>
                <w:top w:val="nil"/>
                <w:left w:val="nil"/>
                <w:bottom w:val="nil"/>
                <w:right w:val="nil"/>
                <w:between w:val="nil"/>
              </w:pBdr>
              <w:spacing w:after="0" w:line="269"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21.89</w:t>
            </w:r>
          </w:p>
        </w:tc>
        <w:tc>
          <w:tcPr>
            <w:tcW w:w="1343" w:type="dxa"/>
          </w:tcPr>
          <w:p w:rsidR="006C5F7B" w:rsidRDefault="00441911" w:rsidP="001C4403">
            <w:pPr>
              <w:pBdr>
                <w:top w:val="nil"/>
                <w:left w:val="nil"/>
                <w:bottom w:val="nil"/>
                <w:right w:val="nil"/>
                <w:between w:val="nil"/>
              </w:pBdr>
              <w:spacing w:after="0" w:line="269"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21.47</w:t>
            </w:r>
          </w:p>
        </w:tc>
        <w:tc>
          <w:tcPr>
            <w:tcW w:w="1342" w:type="dxa"/>
          </w:tcPr>
          <w:p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26.02</w:t>
            </w:r>
          </w:p>
        </w:tc>
        <w:tc>
          <w:tcPr>
            <w:tcW w:w="1342" w:type="dxa"/>
          </w:tcPr>
          <w:p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26.99</w:t>
            </w:r>
          </w:p>
        </w:tc>
        <w:tc>
          <w:tcPr>
            <w:tcW w:w="1342" w:type="dxa"/>
          </w:tcPr>
          <w:p w:rsidR="006C5F7B" w:rsidRDefault="00441911" w:rsidP="001C4403">
            <w:pPr>
              <w:pBdr>
                <w:top w:val="nil"/>
                <w:left w:val="nil"/>
                <w:bottom w:val="nil"/>
                <w:right w:val="nil"/>
                <w:between w:val="nil"/>
              </w:pBdr>
              <w:spacing w:after="0" w:line="26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26.51</w:t>
            </w:r>
          </w:p>
        </w:tc>
      </w:tr>
      <w:tr w:rsidR="006C5F7B" w:rsidTr="001C4403">
        <w:trPr>
          <w:trHeight w:val="313"/>
          <w:jc w:val="center"/>
        </w:trPr>
        <w:tc>
          <w:tcPr>
            <w:tcW w:w="3101" w:type="dxa"/>
          </w:tcPr>
          <w:p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340" w:type="dxa"/>
          </w:tcPr>
          <w:p w:rsidR="006C5F7B" w:rsidRDefault="00441911" w:rsidP="001C4403">
            <w:pPr>
              <w:pBdr>
                <w:top w:val="nil"/>
                <w:left w:val="nil"/>
                <w:bottom w:val="nil"/>
                <w:right w:val="nil"/>
                <w:between w:val="nil"/>
              </w:pBdr>
              <w:spacing w:after="0" w:line="273"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22.76</w:t>
            </w:r>
          </w:p>
        </w:tc>
        <w:tc>
          <w:tcPr>
            <w:tcW w:w="1342" w:type="dxa"/>
          </w:tcPr>
          <w:p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23.26</w:t>
            </w:r>
          </w:p>
        </w:tc>
        <w:tc>
          <w:tcPr>
            <w:tcW w:w="1343" w:type="dxa"/>
          </w:tcPr>
          <w:p w:rsidR="006C5F7B" w:rsidRDefault="00441911" w:rsidP="001C4403">
            <w:pPr>
              <w:pBdr>
                <w:top w:val="nil"/>
                <w:left w:val="nil"/>
                <w:bottom w:val="nil"/>
                <w:right w:val="nil"/>
                <w:between w:val="nil"/>
              </w:pBdr>
              <w:spacing w:after="0" w:line="273"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23.01</w:t>
            </w:r>
          </w:p>
        </w:tc>
        <w:tc>
          <w:tcPr>
            <w:tcW w:w="1342" w:type="dxa"/>
          </w:tcPr>
          <w:p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27.37</w:t>
            </w:r>
          </w:p>
        </w:tc>
        <w:tc>
          <w:tcPr>
            <w:tcW w:w="1342" w:type="dxa"/>
          </w:tcPr>
          <w:p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28.19</w:t>
            </w:r>
          </w:p>
        </w:tc>
        <w:tc>
          <w:tcPr>
            <w:tcW w:w="1342" w:type="dxa"/>
          </w:tcPr>
          <w:p w:rsidR="006C5F7B" w:rsidRDefault="00441911" w:rsidP="001C4403">
            <w:pPr>
              <w:pBdr>
                <w:top w:val="nil"/>
                <w:left w:val="nil"/>
                <w:bottom w:val="nil"/>
                <w:right w:val="nil"/>
                <w:between w:val="nil"/>
              </w:pBdr>
              <w:spacing w:after="0" w:line="273"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27.78</w:t>
            </w:r>
          </w:p>
        </w:tc>
      </w:tr>
      <w:tr w:rsidR="006C5F7B" w:rsidTr="001C4403">
        <w:trPr>
          <w:trHeight w:val="321"/>
          <w:jc w:val="center"/>
        </w:trPr>
        <w:tc>
          <w:tcPr>
            <w:tcW w:w="3101" w:type="dxa"/>
          </w:tcPr>
          <w:p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340" w:type="dxa"/>
          </w:tcPr>
          <w:p w:rsidR="006C5F7B" w:rsidRDefault="00441911" w:rsidP="001C4403">
            <w:pPr>
              <w:pBdr>
                <w:top w:val="nil"/>
                <w:left w:val="nil"/>
                <w:bottom w:val="nil"/>
                <w:right w:val="nil"/>
                <w:between w:val="nil"/>
              </w:pBdr>
              <w:spacing w:after="0" w:line="276"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20.64</w:t>
            </w:r>
          </w:p>
        </w:tc>
        <w:tc>
          <w:tcPr>
            <w:tcW w:w="1342" w:type="dxa"/>
          </w:tcPr>
          <w:p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20.87</w:t>
            </w:r>
          </w:p>
        </w:tc>
        <w:tc>
          <w:tcPr>
            <w:tcW w:w="1343" w:type="dxa"/>
          </w:tcPr>
          <w:p w:rsidR="006C5F7B" w:rsidRDefault="00441911" w:rsidP="001C4403">
            <w:pPr>
              <w:pBdr>
                <w:top w:val="nil"/>
                <w:left w:val="nil"/>
                <w:bottom w:val="nil"/>
                <w:right w:val="nil"/>
                <w:between w:val="nil"/>
              </w:pBdr>
              <w:spacing w:after="0" w:line="276"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20.76</w:t>
            </w:r>
          </w:p>
        </w:tc>
        <w:tc>
          <w:tcPr>
            <w:tcW w:w="1342" w:type="dxa"/>
          </w:tcPr>
          <w:p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25.37</w:t>
            </w:r>
          </w:p>
        </w:tc>
        <w:tc>
          <w:tcPr>
            <w:tcW w:w="1342" w:type="dxa"/>
          </w:tcPr>
          <w:p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26.42</w:t>
            </w:r>
          </w:p>
        </w:tc>
        <w:tc>
          <w:tcPr>
            <w:tcW w:w="1342" w:type="dxa"/>
          </w:tcPr>
          <w:p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25.90</w:t>
            </w:r>
          </w:p>
        </w:tc>
      </w:tr>
      <w:tr w:rsidR="006C5F7B" w:rsidTr="001C4403">
        <w:trPr>
          <w:trHeight w:val="316"/>
          <w:jc w:val="center"/>
        </w:trPr>
        <w:tc>
          <w:tcPr>
            <w:tcW w:w="3101" w:type="dxa"/>
          </w:tcPr>
          <w:p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340" w:type="dxa"/>
          </w:tcPr>
          <w:p w:rsidR="006C5F7B" w:rsidRDefault="00441911" w:rsidP="001C4403">
            <w:pPr>
              <w:pBdr>
                <w:top w:val="nil"/>
                <w:left w:val="nil"/>
                <w:bottom w:val="nil"/>
                <w:right w:val="nil"/>
                <w:between w:val="nil"/>
              </w:pBdr>
              <w:spacing w:after="0" w:line="276"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21.67</w:t>
            </w:r>
          </w:p>
        </w:tc>
        <w:tc>
          <w:tcPr>
            <w:tcW w:w="1342" w:type="dxa"/>
          </w:tcPr>
          <w:p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22.26</w:t>
            </w:r>
          </w:p>
        </w:tc>
        <w:tc>
          <w:tcPr>
            <w:tcW w:w="1343" w:type="dxa"/>
          </w:tcPr>
          <w:p w:rsidR="006C5F7B" w:rsidRDefault="00441911" w:rsidP="001C4403">
            <w:pPr>
              <w:pBdr>
                <w:top w:val="nil"/>
                <w:left w:val="nil"/>
                <w:bottom w:val="nil"/>
                <w:right w:val="nil"/>
                <w:between w:val="nil"/>
              </w:pBdr>
              <w:spacing w:after="0" w:line="276"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21.97</w:t>
            </w:r>
          </w:p>
        </w:tc>
        <w:tc>
          <w:tcPr>
            <w:tcW w:w="1342" w:type="dxa"/>
          </w:tcPr>
          <w:p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26.42</w:t>
            </w:r>
          </w:p>
        </w:tc>
        <w:tc>
          <w:tcPr>
            <w:tcW w:w="1342" w:type="dxa"/>
          </w:tcPr>
          <w:p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27.37</w:t>
            </w:r>
          </w:p>
        </w:tc>
        <w:tc>
          <w:tcPr>
            <w:tcW w:w="1342" w:type="dxa"/>
          </w:tcPr>
          <w:p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26.90</w:t>
            </w:r>
          </w:p>
        </w:tc>
      </w:tr>
      <w:tr w:rsidR="006C5F7B" w:rsidTr="001C4403">
        <w:trPr>
          <w:trHeight w:val="321"/>
          <w:jc w:val="center"/>
        </w:trPr>
        <w:tc>
          <w:tcPr>
            <w:tcW w:w="3101" w:type="dxa"/>
          </w:tcPr>
          <w:p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340" w:type="dxa"/>
          </w:tcPr>
          <w:p w:rsidR="006C5F7B" w:rsidRDefault="00441911" w:rsidP="001C4403">
            <w:pPr>
              <w:pBdr>
                <w:top w:val="nil"/>
                <w:left w:val="nil"/>
                <w:bottom w:val="nil"/>
                <w:right w:val="nil"/>
                <w:between w:val="nil"/>
              </w:pBdr>
              <w:spacing w:after="0" w:line="276"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23.12</w:t>
            </w:r>
          </w:p>
        </w:tc>
        <w:tc>
          <w:tcPr>
            <w:tcW w:w="1342" w:type="dxa"/>
          </w:tcPr>
          <w:p w:rsidR="006C5F7B" w:rsidRDefault="00441911" w:rsidP="001C4403">
            <w:pPr>
              <w:pBdr>
                <w:top w:val="nil"/>
                <w:left w:val="nil"/>
                <w:bottom w:val="nil"/>
                <w:right w:val="nil"/>
                <w:between w:val="nil"/>
              </w:pBdr>
              <w:spacing w:after="0" w:line="276"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23.90</w:t>
            </w:r>
          </w:p>
        </w:tc>
        <w:tc>
          <w:tcPr>
            <w:tcW w:w="1343" w:type="dxa"/>
          </w:tcPr>
          <w:p w:rsidR="006C5F7B" w:rsidRDefault="00441911" w:rsidP="001C4403">
            <w:pPr>
              <w:pBdr>
                <w:top w:val="nil"/>
                <w:left w:val="nil"/>
                <w:bottom w:val="nil"/>
                <w:right w:val="nil"/>
                <w:between w:val="nil"/>
              </w:pBdr>
              <w:spacing w:after="0" w:line="276"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23.51</w:t>
            </w:r>
          </w:p>
        </w:tc>
        <w:tc>
          <w:tcPr>
            <w:tcW w:w="1342" w:type="dxa"/>
          </w:tcPr>
          <w:p w:rsidR="006C5F7B" w:rsidRDefault="00441911" w:rsidP="001C4403">
            <w:pPr>
              <w:pBdr>
                <w:top w:val="nil"/>
                <w:left w:val="nil"/>
                <w:bottom w:val="nil"/>
                <w:right w:val="nil"/>
                <w:between w:val="nil"/>
              </w:pBdr>
              <w:spacing w:after="0" w:line="276"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27.94</w:t>
            </w:r>
          </w:p>
        </w:tc>
        <w:tc>
          <w:tcPr>
            <w:tcW w:w="1342" w:type="dxa"/>
          </w:tcPr>
          <w:p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28.71</w:t>
            </w:r>
          </w:p>
        </w:tc>
        <w:tc>
          <w:tcPr>
            <w:tcW w:w="1342" w:type="dxa"/>
          </w:tcPr>
          <w:p w:rsidR="006C5F7B" w:rsidRDefault="00441911" w:rsidP="001C4403">
            <w:pPr>
              <w:pBdr>
                <w:top w:val="nil"/>
                <w:left w:val="nil"/>
                <w:bottom w:val="nil"/>
                <w:right w:val="nil"/>
                <w:between w:val="nil"/>
              </w:pBdr>
              <w:spacing w:after="0" w:line="276"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28.33</w:t>
            </w:r>
          </w:p>
        </w:tc>
      </w:tr>
      <w:tr w:rsidR="006C5F7B" w:rsidTr="001C4403">
        <w:trPr>
          <w:trHeight w:val="318"/>
          <w:jc w:val="center"/>
        </w:trPr>
        <w:tc>
          <w:tcPr>
            <w:tcW w:w="3101" w:type="dxa"/>
          </w:tcPr>
          <w:p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340" w:type="dxa"/>
          </w:tcPr>
          <w:p w:rsidR="006C5F7B" w:rsidRDefault="00441911" w:rsidP="001C4403">
            <w:pPr>
              <w:pBdr>
                <w:top w:val="nil"/>
                <w:left w:val="nil"/>
                <w:bottom w:val="nil"/>
                <w:right w:val="nil"/>
                <w:between w:val="nil"/>
              </w:pBdr>
              <w:spacing w:after="0" w:line="271"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20.78</w:t>
            </w:r>
          </w:p>
        </w:tc>
        <w:tc>
          <w:tcPr>
            <w:tcW w:w="1342" w:type="dxa"/>
          </w:tcPr>
          <w:p w:rsidR="006C5F7B" w:rsidRDefault="00441911" w:rsidP="001C4403">
            <w:pPr>
              <w:pBdr>
                <w:top w:val="nil"/>
                <w:left w:val="nil"/>
                <w:bottom w:val="nil"/>
                <w:right w:val="nil"/>
                <w:between w:val="nil"/>
              </w:pBdr>
              <w:spacing w:after="0" w:line="271"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21.15</w:t>
            </w:r>
          </w:p>
        </w:tc>
        <w:tc>
          <w:tcPr>
            <w:tcW w:w="1343" w:type="dxa"/>
          </w:tcPr>
          <w:p w:rsidR="006C5F7B" w:rsidRDefault="00441911" w:rsidP="001C4403">
            <w:pPr>
              <w:pBdr>
                <w:top w:val="nil"/>
                <w:left w:val="nil"/>
                <w:bottom w:val="nil"/>
                <w:right w:val="nil"/>
                <w:between w:val="nil"/>
              </w:pBdr>
              <w:spacing w:after="0" w:line="271"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20.97</w:t>
            </w:r>
          </w:p>
        </w:tc>
        <w:tc>
          <w:tcPr>
            <w:tcW w:w="1342" w:type="dxa"/>
          </w:tcPr>
          <w:p w:rsidR="006C5F7B" w:rsidRDefault="00441911" w:rsidP="001C4403">
            <w:pPr>
              <w:pBdr>
                <w:top w:val="nil"/>
                <w:left w:val="nil"/>
                <w:bottom w:val="nil"/>
                <w:right w:val="nil"/>
                <w:between w:val="nil"/>
              </w:pBdr>
              <w:spacing w:after="0" w:line="271"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25.79</w:t>
            </w:r>
          </w:p>
        </w:tc>
        <w:tc>
          <w:tcPr>
            <w:tcW w:w="1342" w:type="dxa"/>
          </w:tcPr>
          <w:p w:rsidR="006C5F7B" w:rsidRDefault="00441911" w:rsidP="001C4403">
            <w:pPr>
              <w:pBdr>
                <w:top w:val="nil"/>
                <w:left w:val="nil"/>
                <w:bottom w:val="nil"/>
                <w:right w:val="nil"/>
                <w:between w:val="nil"/>
              </w:pBdr>
              <w:spacing w:after="0" w:line="271"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26.73</w:t>
            </w:r>
          </w:p>
        </w:tc>
        <w:tc>
          <w:tcPr>
            <w:tcW w:w="1342" w:type="dxa"/>
          </w:tcPr>
          <w:p w:rsidR="006C5F7B" w:rsidRDefault="00441911" w:rsidP="001C4403">
            <w:pPr>
              <w:pBdr>
                <w:top w:val="nil"/>
                <w:left w:val="nil"/>
                <w:bottom w:val="nil"/>
                <w:right w:val="nil"/>
                <w:between w:val="nil"/>
              </w:pBdr>
              <w:spacing w:after="0" w:line="271"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26.26</w:t>
            </w:r>
          </w:p>
        </w:tc>
      </w:tr>
      <w:tr w:rsidR="006C5F7B" w:rsidTr="001C4403">
        <w:trPr>
          <w:trHeight w:val="316"/>
          <w:jc w:val="center"/>
        </w:trPr>
        <w:tc>
          <w:tcPr>
            <w:tcW w:w="3101" w:type="dxa"/>
          </w:tcPr>
          <w:p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340" w:type="dxa"/>
          </w:tcPr>
          <w:p w:rsidR="006C5F7B" w:rsidRDefault="00441911" w:rsidP="001C4403">
            <w:pPr>
              <w:pBdr>
                <w:top w:val="nil"/>
                <w:left w:val="nil"/>
                <w:bottom w:val="nil"/>
                <w:right w:val="nil"/>
                <w:between w:val="nil"/>
              </w:pBdr>
              <w:spacing w:after="0" w:line="273"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22.04</w:t>
            </w:r>
          </w:p>
        </w:tc>
        <w:tc>
          <w:tcPr>
            <w:tcW w:w="1342" w:type="dxa"/>
          </w:tcPr>
          <w:p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22.73</w:t>
            </w:r>
          </w:p>
        </w:tc>
        <w:tc>
          <w:tcPr>
            <w:tcW w:w="1343" w:type="dxa"/>
          </w:tcPr>
          <w:p w:rsidR="006C5F7B" w:rsidRDefault="00441911" w:rsidP="001C4403">
            <w:pPr>
              <w:pBdr>
                <w:top w:val="nil"/>
                <w:left w:val="nil"/>
                <w:bottom w:val="nil"/>
                <w:right w:val="nil"/>
                <w:between w:val="nil"/>
              </w:pBdr>
              <w:spacing w:after="0" w:line="273" w:lineRule="auto"/>
              <w:ind w:left="12"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22.39</w:t>
            </w:r>
          </w:p>
        </w:tc>
        <w:tc>
          <w:tcPr>
            <w:tcW w:w="1342" w:type="dxa"/>
          </w:tcPr>
          <w:p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26.98</w:t>
            </w:r>
          </w:p>
        </w:tc>
        <w:tc>
          <w:tcPr>
            <w:tcW w:w="1342" w:type="dxa"/>
          </w:tcPr>
          <w:p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27.72</w:t>
            </w:r>
          </w:p>
        </w:tc>
        <w:tc>
          <w:tcPr>
            <w:tcW w:w="1342" w:type="dxa"/>
          </w:tcPr>
          <w:p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27.35</w:t>
            </w:r>
          </w:p>
        </w:tc>
      </w:tr>
      <w:tr w:rsidR="006C5F7B" w:rsidTr="001C4403">
        <w:trPr>
          <w:trHeight w:val="316"/>
          <w:jc w:val="center"/>
        </w:trPr>
        <w:tc>
          <w:tcPr>
            <w:tcW w:w="3101" w:type="dxa"/>
          </w:tcPr>
          <w:p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340" w:type="dxa"/>
          </w:tcPr>
          <w:p w:rsidR="006C5F7B" w:rsidRDefault="00441911" w:rsidP="001C4403">
            <w:pPr>
              <w:pBdr>
                <w:top w:val="nil"/>
                <w:left w:val="nil"/>
                <w:bottom w:val="nil"/>
                <w:right w:val="nil"/>
                <w:between w:val="nil"/>
              </w:pBdr>
              <w:spacing w:after="0" w:line="273"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23.51</w:t>
            </w:r>
          </w:p>
        </w:tc>
        <w:tc>
          <w:tcPr>
            <w:tcW w:w="1342" w:type="dxa"/>
          </w:tcPr>
          <w:p w:rsidR="006C5F7B" w:rsidRDefault="00441911" w:rsidP="001C4403">
            <w:pPr>
              <w:pBdr>
                <w:top w:val="nil"/>
                <w:left w:val="nil"/>
                <w:bottom w:val="nil"/>
                <w:right w:val="nil"/>
                <w:between w:val="nil"/>
              </w:pBdr>
              <w:spacing w:after="0" w:line="273" w:lineRule="auto"/>
              <w:ind w:left="10" w:right="21"/>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24.20</w:t>
            </w:r>
          </w:p>
        </w:tc>
        <w:tc>
          <w:tcPr>
            <w:tcW w:w="1343" w:type="dxa"/>
          </w:tcPr>
          <w:p w:rsidR="006C5F7B" w:rsidRDefault="00441911" w:rsidP="001C4403">
            <w:pPr>
              <w:pBdr>
                <w:top w:val="nil"/>
                <w:left w:val="nil"/>
                <w:bottom w:val="nil"/>
                <w:right w:val="nil"/>
                <w:between w:val="nil"/>
              </w:pBdr>
              <w:spacing w:after="0" w:line="273"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23.86</w:t>
            </w:r>
          </w:p>
        </w:tc>
        <w:tc>
          <w:tcPr>
            <w:tcW w:w="1342" w:type="dxa"/>
          </w:tcPr>
          <w:p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28.56</w:t>
            </w:r>
          </w:p>
        </w:tc>
        <w:tc>
          <w:tcPr>
            <w:tcW w:w="1342" w:type="dxa"/>
          </w:tcPr>
          <w:p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29.38</w:t>
            </w:r>
          </w:p>
        </w:tc>
        <w:tc>
          <w:tcPr>
            <w:tcW w:w="1342" w:type="dxa"/>
          </w:tcPr>
          <w:p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28.97</w:t>
            </w:r>
          </w:p>
        </w:tc>
      </w:tr>
      <w:tr w:rsidR="006C5F7B" w:rsidTr="001C4403">
        <w:trPr>
          <w:trHeight w:val="316"/>
          <w:jc w:val="center"/>
        </w:trPr>
        <w:tc>
          <w:tcPr>
            <w:tcW w:w="3101" w:type="dxa"/>
          </w:tcPr>
          <w:p w:rsidR="006C5F7B" w:rsidRDefault="00441911" w:rsidP="001C4403">
            <w:pPr>
              <w:pBdr>
                <w:top w:val="nil"/>
                <w:left w:val="nil"/>
                <w:bottom w:val="nil"/>
                <w:right w:val="nil"/>
                <w:between w:val="nil"/>
              </w:pBdr>
              <w:spacing w:after="0" w:line="278" w:lineRule="auto"/>
              <w:ind w:left="105"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SEm+</w:t>
            </w:r>
          </w:p>
        </w:tc>
        <w:tc>
          <w:tcPr>
            <w:tcW w:w="1340" w:type="dxa"/>
          </w:tcPr>
          <w:p w:rsidR="006C5F7B" w:rsidRDefault="00441911" w:rsidP="001C4403">
            <w:pPr>
              <w:pBdr>
                <w:top w:val="nil"/>
                <w:left w:val="nil"/>
                <w:bottom w:val="nil"/>
                <w:right w:val="nil"/>
                <w:between w:val="nil"/>
              </w:pBdr>
              <w:spacing w:after="0" w:line="278"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c>
          <w:tcPr>
            <w:tcW w:w="1342" w:type="dxa"/>
          </w:tcPr>
          <w:p w:rsidR="006C5F7B" w:rsidRDefault="00441911" w:rsidP="001C4403">
            <w:pPr>
              <w:pBdr>
                <w:top w:val="nil"/>
                <w:left w:val="nil"/>
                <w:bottom w:val="nil"/>
                <w:right w:val="nil"/>
                <w:between w:val="nil"/>
              </w:pBdr>
              <w:spacing w:after="0" w:line="278"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w:t>
            </w:r>
          </w:p>
        </w:tc>
        <w:tc>
          <w:tcPr>
            <w:tcW w:w="1343" w:type="dxa"/>
          </w:tcPr>
          <w:p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w:t>
            </w:r>
          </w:p>
        </w:tc>
        <w:tc>
          <w:tcPr>
            <w:tcW w:w="1342" w:type="dxa"/>
          </w:tcPr>
          <w:p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0.51</w:t>
            </w:r>
          </w:p>
        </w:tc>
        <w:tc>
          <w:tcPr>
            <w:tcW w:w="1342" w:type="dxa"/>
          </w:tcPr>
          <w:p w:rsidR="006C5F7B" w:rsidRDefault="00441911" w:rsidP="001C4403">
            <w:pPr>
              <w:pBdr>
                <w:top w:val="nil"/>
                <w:left w:val="nil"/>
                <w:bottom w:val="nil"/>
                <w:right w:val="nil"/>
                <w:between w:val="nil"/>
              </w:pBdr>
              <w:spacing w:after="0" w:line="278"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c>
          <w:tcPr>
            <w:tcW w:w="1342" w:type="dxa"/>
          </w:tcPr>
          <w:p w:rsidR="006C5F7B" w:rsidRDefault="00441911" w:rsidP="001C4403">
            <w:pPr>
              <w:pBdr>
                <w:top w:val="nil"/>
                <w:left w:val="nil"/>
                <w:bottom w:val="nil"/>
                <w:right w:val="nil"/>
                <w:between w:val="nil"/>
              </w:pBdr>
              <w:spacing w:after="0" w:line="278"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0.52</w:t>
            </w:r>
          </w:p>
        </w:tc>
      </w:tr>
      <w:tr w:rsidR="006C5F7B" w:rsidTr="001C4403">
        <w:trPr>
          <w:trHeight w:val="321"/>
          <w:jc w:val="center"/>
        </w:trPr>
        <w:tc>
          <w:tcPr>
            <w:tcW w:w="3101" w:type="dxa"/>
          </w:tcPr>
          <w:p w:rsidR="006C5F7B" w:rsidRDefault="00441911" w:rsidP="001C4403">
            <w:pPr>
              <w:pBdr>
                <w:top w:val="nil"/>
                <w:left w:val="nil"/>
                <w:bottom w:val="nil"/>
                <w:right w:val="nil"/>
                <w:between w:val="nil"/>
              </w:pBdr>
              <w:spacing w:after="0" w:line="273"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340" w:type="dxa"/>
          </w:tcPr>
          <w:p w:rsidR="006C5F7B" w:rsidRDefault="00441911" w:rsidP="001C4403">
            <w:pPr>
              <w:pBdr>
                <w:top w:val="nil"/>
                <w:left w:val="nil"/>
                <w:bottom w:val="nil"/>
                <w:right w:val="nil"/>
                <w:between w:val="nil"/>
              </w:pBdr>
              <w:spacing w:after="0" w:line="273"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342" w:type="dxa"/>
          </w:tcPr>
          <w:p w:rsidR="006C5F7B" w:rsidRDefault="00441911" w:rsidP="001C4403">
            <w:pPr>
              <w:pBdr>
                <w:top w:val="nil"/>
                <w:left w:val="nil"/>
                <w:bottom w:val="nil"/>
                <w:right w:val="nil"/>
                <w:between w:val="nil"/>
              </w:pBdr>
              <w:spacing w:after="0" w:line="273"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w:t>
            </w:r>
          </w:p>
        </w:tc>
        <w:tc>
          <w:tcPr>
            <w:tcW w:w="1343" w:type="dxa"/>
          </w:tcPr>
          <w:p w:rsidR="006C5F7B" w:rsidRDefault="00441911" w:rsidP="001C4403">
            <w:pPr>
              <w:pBdr>
                <w:top w:val="nil"/>
                <w:left w:val="nil"/>
                <w:bottom w:val="nil"/>
                <w:right w:val="nil"/>
                <w:between w:val="nil"/>
              </w:pBdr>
              <w:spacing w:after="0" w:line="273"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w:t>
            </w:r>
          </w:p>
        </w:tc>
        <w:tc>
          <w:tcPr>
            <w:tcW w:w="1342" w:type="dxa"/>
          </w:tcPr>
          <w:p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c>
          <w:tcPr>
            <w:tcW w:w="1342" w:type="dxa"/>
          </w:tcPr>
          <w:p w:rsidR="006C5F7B" w:rsidRDefault="00441911" w:rsidP="001C4403">
            <w:pPr>
              <w:pBdr>
                <w:top w:val="nil"/>
                <w:left w:val="nil"/>
                <w:bottom w:val="nil"/>
                <w:right w:val="nil"/>
                <w:between w:val="nil"/>
              </w:pBdr>
              <w:spacing w:after="0" w:line="273"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1.63</w:t>
            </w:r>
          </w:p>
        </w:tc>
        <w:tc>
          <w:tcPr>
            <w:tcW w:w="1342" w:type="dxa"/>
          </w:tcPr>
          <w:p w:rsidR="006C5F7B" w:rsidRDefault="00441911" w:rsidP="001C4403">
            <w:pPr>
              <w:pBdr>
                <w:top w:val="nil"/>
                <w:left w:val="nil"/>
                <w:bottom w:val="nil"/>
                <w:right w:val="nil"/>
                <w:between w:val="nil"/>
              </w:pBdr>
              <w:spacing w:after="0" w:line="273"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bl>
    <w:p w:rsidR="006C5F7B" w:rsidRDefault="006C5F7B" w:rsidP="001C4403">
      <w:pPr>
        <w:ind w:left="47"/>
        <w:rPr>
          <w:rFonts w:ascii="Times New Roman" w:eastAsia="Times New Roman" w:hAnsi="Times New Roman" w:cs="Times New Roman"/>
          <w:sz w:val="24"/>
          <w:szCs w:val="24"/>
        </w:rPr>
      </w:pPr>
    </w:p>
    <w:p w:rsidR="006C5F7B" w:rsidRDefault="006C5F7B" w:rsidP="001C4403">
      <w:pPr>
        <w:ind w:left="47"/>
        <w:rPr>
          <w:rFonts w:ascii="Times New Roman" w:eastAsia="Times New Roman" w:hAnsi="Times New Roman" w:cs="Times New Roman"/>
          <w:sz w:val="24"/>
          <w:szCs w:val="24"/>
        </w:rPr>
      </w:pP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Table 2: Number of </w:t>
      </w:r>
      <w:r>
        <w:rPr>
          <w:rFonts w:ascii="Times New Roman" w:eastAsia="Times New Roman" w:hAnsi="Times New Roman" w:cs="Times New Roman"/>
          <w:b/>
          <w:color w:val="000000"/>
          <w:sz w:val="24"/>
          <w:szCs w:val="24"/>
        </w:rPr>
        <w:t xml:space="preserve">leaves </w:t>
      </w:r>
      <w:r>
        <w:rPr>
          <w:rFonts w:ascii="Times New Roman" w:eastAsia="Times New Roman" w:hAnsi="Times New Roman" w:cs="Times New Roman"/>
          <w:color w:val="000000"/>
          <w:sz w:val="24"/>
          <w:szCs w:val="24"/>
        </w:rPr>
        <w:t>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of cauliflower as </w:t>
      </w:r>
      <w:r>
        <w:rPr>
          <w:rFonts w:ascii="Times New Roman" w:eastAsia="Times New Roman" w:hAnsi="Times New Roman" w:cs="Times New Roman"/>
          <w:b/>
          <w:color w:val="000000"/>
          <w:sz w:val="24"/>
          <w:szCs w:val="24"/>
        </w:rPr>
        <w:t xml:space="preserve">influenced </w:t>
      </w:r>
      <w:r>
        <w:rPr>
          <w:rFonts w:ascii="Times New Roman" w:eastAsia="Times New Roman" w:hAnsi="Times New Roman" w:cs="Times New Roman"/>
          <w:color w:val="000000"/>
          <w:sz w:val="24"/>
          <w:szCs w:val="24"/>
        </w:rPr>
        <w:t xml:space="preserve">by foliar application of micro nutrients at different growth </w:t>
      </w:r>
      <w:r>
        <w:rPr>
          <w:rFonts w:ascii="Times New Roman" w:eastAsia="Times New Roman" w:hAnsi="Times New Roman" w:cs="Times New Roman"/>
          <w:b/>
          <w:color w:val="000000"/>
          <w:sz w:val="24"/>
          <w:szCs w:val="24"/>
        </w:rPr>
        <w:t>stages</w:t>
      </w:r>
    </w:p>
    <w:tbl>
      <w:tblPr>
        <w:tblStyle w:val="a0"/>
        <w:tblW w:w="11343"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678"/>
        <w:gridCol w:w="1134"/>
        <w:gridCol w:w="1134"/>
        <w:gridCol w:w="1134"/>
        <w:gridCol w:w="1134"/>
        <w:gridCol w:w="1134"/>
        <w:gridCol w:w="995"/>
      </w:tblGrid>
      <w:tr w:rsidR="006C5F7B">
        <w:trPr>
          <w:trHeight w:val="316"/>
        </w:trPr>
        <w:tc>
          <w:tcPr>
            <w:tcW w:w="4678" w:type="dxa"/>
            <w:vMerge w:val="restart"/>
          </w:tcPr>
          <w:p w:rsidR="006C5F7B" w:rsidRDefault="00441911" w:rsidP="001C4403">
            <w:pPr>
              <w:pBdr>
                <w:top w:val="nil"/>
                <w:left w:val="nil"/>
                <w:bottom w:val="nil"/>
                <w:right w:val="nil"/>
                <w:between w:val="nil"/>
              </w:pBdr>
              <w:spacing w:after="0" w:line="279" w:lineRule="auto"/>
              <w:ind w:left="45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Treatments</w:t>
            </w:r>
          </w:p>
        </w:tc>
        <w:tc>
          <w:tcPr>
            <w:tcW w:w="3402" w:type="dxa"/>
            <w:gridSpan w:val="3"/>
          </w:tcPr>
          <w:p w:rsidR="006C5F7B" w:rsidRDefault="00441911" w:rsidP="001C4403">
            <w:pPr>
              <w:pBdr>
                <w:top w:val="nil"/>
                <w:left w:val="nil"/>
                <w:bottom w:val="nil"/>
                <w:right w:val="nil"/>
                <w:between w:val="nil"/>
              </w:pBdr>
              <w:spacing w:after="0" w:line="279" w:lineRule="auto"/>
              <w:ind w:left="7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at 30 DAT</w:t>
            </w:r>
          </w:p>
        </w:tc>
        <w:tc>
          <w:tcPr>
            <w:tcW w:w="3263" w:type="dxa"/>
            <w:gridSpan w:val="3"/>
          </w:tcPr>
          <w:p w:rsidR="006C5F7B" w:rsidRDefault="00441911" w:rsidP="001C4403">
            <w:pPr>
              <w:pBdr>
                <w:top w:val="nil"/>
                <w:left w:val="nil"/>
                <w:bottom w:val="nil"/>
                <w:right w:val="nil"/>
                <w:between w:val="nil"/>
              </w:pBdr>
              <w:spacing w:after="0" w:line="279" w:lineRule="auto"/>
              <w:ind w:left="73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Leaves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at 45 DAT</w:t>
            </w:r>
          </w:p>
        </w:tc>
      </w:tr>
      <w:tr w:rsidR="006C5F7B">
        <w:trPr>
          <w:trHeight w:val="318"/>
        </w:trPr>
        <w:tc>
          <w:tcPr>
            <w:tcW w:w="4678" w:type="dxa"/>
            <w:vMerge/>
          </w:tcPr>
          <w:p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tcPr>
          <w:p w:rsidR="006C5F7B" w:rsidRDefault="00441911" w:rsidP="001C4403">
            <w:pPr>
              <w:pBdr>
                <w:top w:val="nil"/>
                <w:left w:val="nil"/>
                <w:bottom w:val="nil"/>
                <w:right w:val="nil"/>
                <w:between w:val="nil"/>
              </w:pBdr>
              <w:spacing w:after="0" w:line="284"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134" w:type="dxa"/>
          </w:tcPr>
          <w:p w:rsidR="006C5F7B" w:rsidRDefault="00441911" w:rsidP="001C4403">
            <w:pPr>
              <w:pBdr>
                <w:top w:val="nil"/>
                <w:left w:val="nil"/>
                <w:bottom w:val="nil"/>
                <w:right w:val="nil"/>
                <w:between w:val="nil"/>
              </w:pBdr>
              <w:spacing w:after="0" w:line="284"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1134" w:type="dxa"/>
          </w:tcPr>
          <w:p w:rsidR="006C5F7B" w:rsidRDefault="00441911" w:rsidP="001C4403">
            <w:pPr>
              <w:pBdr>
                <w:top w:val="nil"/>
                <w:left w:val="nil"/>
                <w:bottom w:val="nil"/>
                <w:right w:val="nil"/>
                <w:between w:val="nil"/>
              </w:pBdr>
              <w:spacing w:after="0" w:line="284" w:lineRule="auto"/>
              <w:ind w:left="8" w:right="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c>
          <w:tcPr>
            <w:tcW w:w="1134" w:type="dxa"/>
          </w:tcPr>
          <w:p w:rsidR="006C5F7B" w:rsidRDefault="00441911" w:rsidP="001C4403">
            <w:pPr>
              <w:pBdr>
                <w:top w:val="nil"/>
                <w:left w:val="nil"/>
                <w:bottom w:val="nil"/>
                <w:right w:val="nil"/>
                <w:between w:val="nil"/>
              </w:pBdr>
              <w:spacing w:after="0" w:line="284"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1134" w:type="dxa"/>
          </w:tcPr>
          <w:p w:rsidR="006C5F7B" w:rsidRDefault="00441911" w:rsidP="001C4403">
            <w:pPr>
              <w:pBdr>
                <w:top w:val="nil"/>
                <w:left w:val="nil"/>
                <w:bottom w:val="nil"/>
                <w:right w:val="nil"/>
                <w:between w:val="nil"/>
              </w:pBdr>
              <w:spacing w:after="0" w:line="284"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5" w:type="dxa"/>
          </w:tcPr>
          <w:p w:rsidR="006C5F7B" w:rsidRDefault="00441911" w:rsidP="001C4403">
            <w:pPr>
              <w:pBdr>
                <w:top w:val="nil"/>
                <w:left w:val="nil"/>
                <w:bottom w:val="nil"/>
                <w:right w:val="nil"/>
                <w:between w:val="nil"/>
              </w:pBdr>
              <w:spacing w:after="0" w:line="284" w:lineRule="auto"/>
              <w:ind w:left="7" w:right="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r>
      <w:tr w:rsidR="006C5F7B">
        <w:trPr>
          <w:trHeight w:val="318"/>
        </w:trPr>
        <w:tc>
          <w:tcPr>
            <w:tcW w:w="4678" w:type="dxa"/>
          </w:tcPr>
          <w:p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134" w:type="dxa"/>
          </w:tcPr>
          <w:p w:rsidR="006C5F7B" w:rsidRDefault="00441911" w:rsidP="001C4403">
            <w:pPr>
              <w:pBdr>
                <w:top w:val="nil"/>
                <w:left w:val="nil"/>
                <w:bottom w:val="nil"/>
                <w:right w:val="nil"/>
                <w:between w:val="nil"/>
              </w:pBdr>
              <w:spacing w:after="0" w:line="272"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5.02</w:t>
            </w:r>
          </w:p>
        </w:tc>
        <w:tc>
          <w:tcPr>
            <w:tcW w:w="1134" w:type="dxa"/>
          </w:tcPr>
          <w:p w:rsidR="006C5F7B" w:rsidRDefault="00441911" w:rsidP="001C4403">
            <w:pPr>
              <w:pBdr>
                <w:top w:val="nil"/>
                <w:left w:val="nil"/>
                <w:bottom w:val="nil"/>
                <w:right w:val="nil"/>
                <w:between w:val="nil"/>
              </w:pBdr>
              <w:spacing w:after="0" w:line="272"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5.16</w:t>
            </w:r>
          </w:p>
        </w:tc>
        <w:tc>
          <w:tcPr>
            <w:tcW w:w="1134" w:type="dxa"/>
          </w:tcPr>
          <w:p w:rsidR="006C5F7B" w:rsidRDefault="00441911" w:rsidP="001C4403">
            <w:pPr>
              <w:pBdr>
                <w:top w:val="nil"/>
                <w:left w:val="nil"/>
                <w:bottom w:val="nil"/>
                <w:right w:val="nil"/>
                <w:between w:val="nil"/>
              </w:pBdr>
              <w:spacing w:after="0" w:line="272"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5.09</w:t>
            </w:r>
          </w:p>
        </w:tc>
        <w:tc>
          <w:tcPr>
            <w:tcW w:w="1134" w:type="dxa"/>
          </w:tcPr>
          <w:p w:rsidR="006C5F7B" w:rsidRDefault="00441911" w:rsidP="001C4403">
            <w:pPr>
              <w:pBdr>
                <w:top w:val="nil"/>
                <w:left w:val="nil"/>
                <w:bottom w:val="nil"/>
                <w:right w:val="nil"/>
                <w:between w:val="nil"/>
              </w:pBdr>
              <w:spacing w:after="0" w:line="272"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7.69</w:t>
            </w:r>
          </w:p>
        </w:tc>
        <w:tc>
          <w:tcPr>
            <w:tcW w:w="1134" w:type="dxa"/>
          </w:tcPr>
          <w:p w:rsidR="006C5F7B" w:rsidRDefault="00441911" w:rsidP="001C4403">
            <w:pPr>
              <w:pBdr>
                <w:top w:val="nil"/>
                <w:left w:val="nil"/>
                <w:bottom w:val="nil"/>
                <w:right w:val="nil"/>
                <w:between w:val="nil"/>
              </w:pBdr>
              <w:spacing w:after="0" w:line="272"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7.98</w:t>
            </w:r>
          </w:p>
        </w:tc>
        <w:tc>
          <w:tcPr>
            <w:tcW w:w="995" w:type="dxa"/>
          </w:tcPr>
          <w:p w:rsidR="006C5F7B" w:rsidRDefault="00441911" w:rsidP="001C4403">
            <w:pPr>
              <w:pBdr>
                <w:top w:val="nil"/>
                <w:left w:val="nil"/>
                <w:bottom w:val="nil"/>
                <w:right w:val="nil"/>
                <w:between w:val="nil"/>
              </w:pBdr>
              <w:spacing w:after="0" w:line="272"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w:t>
            </w:r>
          </w:p>
        </w:tc>
      </w:tr>
      <w:tr w:rsidR="006C5F7B">
        <w:trPr>
          <w:trHeight w:val="318"/>
        </w:trPr>
        <w:tc>
          <w:tcPr>
            <w:tcW w:w="4678" w:type="dxa"/>
          </w:tcPr>
          <w:p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134" w:type="dxa"/>
          </w:tcPr>
          <w:p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5.70</w:t>
            </w:r>
          </w:p>
        </w:tc>
        <w:tc>
          <w:tcPr>
            <w:tcW w:w="1134" w:type="dxa"/>
          </w:tcPr>
          <w:p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w:t>
            </w:r>
          </w:p>
        </w:tc>
        <w:tc>
          <w:tcPr>
            <w:tcW w:w="1134" w:type="dxa"/>
          </w:tcPr>
          <w:p w:rsidR="006C5F7B" w:rsidRDefault="00441911" w:rsidP="001C4403">
            <w:pPr>
              <w:pBdr>
                <w:top w:val="nil"/>
                <w:left w:val="nil"/>
                <w:bottom w:val="nil"/>
                <w:right w:val="nil"/>
                <w:between w:val="nil"/>
              </w:pBdr>
              <w:spacing w:after="0" w:line="274"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5.75</w:t>
            </w:r>
          </w:p>
        </w:tc>
        <w:tc>
          <w:tcPr>
            <w:tcW w:w="1134" w:type="dxa"/>
          </w:tcPr>
          <w:p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w:t>
            </w:r>
          </w:p>
        </w:tc>
        <w:tc>
          <w:tcPr>
            <w:tcW w:w="1134" w:type="dxa"/>
          </w:tcPr>
          <w:p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9.11</w:t>
            </w:r>
          </w:p>
        </w:tc>
        <w:tc>
          <w:tcPr>
            <w:tcW w:w="995" w:type="dxa"/>
          </w:tcPr>
          <w:p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9.07</w:t>
            </w:r>
          </w:p>
        </w:tc>
      </w:tr>
      <w:tr w:rsidR="006C5F7B">
        <w:trPr>
          <w:trHeight w:val="316"/>
        </w:trPr>
        <w:tc>
          <w:tcPr>
            <w:tcW w:w="4678" w:type="dxa"/>
          </w:tcPr>
          <w:p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134" w:type="dxa"/>
          </w:tcPr>
          <w:p w:rsidR="006C5F7B" w:rsidRDefault="00441911" w:rsidP="001C4403">
            <w:pPr>
              <w:pBdr>
                <w:top w:val="nil"/>
                <w:left w:val="nil"/>
                <w:bottom w:val="nil"/>
                <w:right w:val="nil"/>
                <w:between w:val="nil"/>
              </w:pBdr>
              <w:spacing w:after="0" w:line="276"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5.78</w:t>
            </w:r>
          </w:p>
        </w:tc>
        <w:tc>
          <w:tcPr>
            <w:tcW w:w="1134" w:type="dxa"/>
          </w:tcPr>
          <w:p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5.83</w:t>
            </w:r>
          </w:p>
        </w:tc>
        <w:tc>
          <w:tcPr>
            <w:tcW w:w="1134" w:type="dxa"/>
          </w:tcPr>
          <w:p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5.81</w:t>
            </w:r>
          </w:p>
        </w:tc>
        <w:tc>
          <w:tcPr>
            <w:tcW w:w="1134" w:type="dxa"/>
          </w:tcPr>
          <w:p w:rsidR="006C5F7B" w:rsidRDefault="00441911" w:rsidP="001C4403">
            <w:pPr>
              <w:pBdr>
                <w:top w:val="nil"/>
                <w:left w:val="nil"/>
                <w:bottom w:val="nil"/>
                <w:right w:val="nil"/>
                <w:between w:val="nil"/>
              </w:pBdr>
              <w:spacing w:after="0" w:line="276"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9.24</w:t>
            </w:r>
          </w:p>
        </w:tc>
        <w:tc>
          <w:tcPr>
            <w:tcW w:w="1134" w:type="dxa"/>
          </w:tcPr>
          <w:p w:rsidR="006C5F7B" w:rsidRDefault="00441911" w:rsidP="001C4403">
            <w:pPr>
              <w:pBdr>
                <w:top w:val="nil"/>
                <w:left w:val="nil"/>
                <w:bottom w:val="nil"/>
                <w:right w:val="nil"/>
                <w:between w:val="nil"/>
              </w:pBdr>
              <w:spacing w:after="0" w:line="276"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9.37</w:t>
            </w:r>
          </w:p>
        </w:tc>
        <w:tc>
          <w:tcPr>
            <w:tcW w:w="995" w:type="dxa"/>
          </w:tcPr>
          <w:p w:rsidR="006C5F7B" w:rsidRDefault="00441911" w:rsidP="001C4403">
            <w:pPr>
              <w:pBdr>
                <w:top w:val="nil"/>
                <w:left w:val="nil"/>
                <w:bottom w:val="nil"/>
                <w:right w:val="nil"/>
                <w:between w:val="nil"/>
              </w:pBdr>
              <w:spacing w:after="0" w:line="276"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9.31</w:t>
            </w:r>
          </w:p>
        </w:tc>
      </w:tr>
      <w:tr w:rsidR="006C5F7B">
        <w:trPr>
          <w:trHeight w:val="318"/>
        </w:trPr>
        <w:tc>
          <w:tcPr>
            <w:tcW w:w="4678" w:type="dxa"/>
          </w:tcPr>
          <w:p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134" w:type="dxa"/>
          </w:tcPr>
          <w:p w:rsidR="006C5F7B" w:rsidRDefault="00441911" w:rsidP="001C4403">
            <w:pPr>
              <w:pBdr>
                <w:top w:val="nil"/>
                <w:left w:val="nil"/>
                <w:bottom w:val="nil"/>
                <w:right w:val="nil"/>
                <w:between w:val="nil"/>
              </w:pBdr>
              <w:spacing w:after="0" w:line="276"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5.89</w:t>
            </w:r>
          </w:p>
        </w:tc>
        <w:tc>
          <w:tcPr>
            <w:tcW w:w="1134" w:type="dxa"/>
          </w:tcPr>
          <w:p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5.97</w:t>
            </w:r>
          </w:p>
        </w:tc>
        <w:tc>
          <w:tcPr>
            <w:tcW w:w="1134" w:type="dxa"/>
          </w:tcPr>
          <w:p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5.93</w:t>
            </w:r>
          </w:p>
        </w:tc>
        <w:tc>
          <w:tcPr>
            <w:tcW w:w="1134" w:type="dxa"/>
          </w:tcPr>
          <w:p w:rsidR="006C5F7B" w:rsidRDefault="00441911" w:rsidP="001C4403">
            <w:pPr>
              <w:pBdr>
                <w:top w:val="nil"/>
                <w:left w:val="nil"/>
                <w:bottom w:val="nil"/>
                <w:right w:val="nil"/>
                <w:between w:val="nil"/>
              </w:pBdr>
              <w:spacing w:after="0" w:line="276"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9.54</w:t>
            </w:r>
          </w:p>
        </w:tc>
        <w:tc>
          <w:tcPr>
            <w:tcW w:w="1134" w:type="dxa"/>
          </w:tcPr>
          <w:p w:rsidR="006C5F7B" w:rsidRDefault="00441911" w:rsidP="001C4403">
            <w:pPr>
              <w:pBdr>
                <w:top w:val="nil"/>
                <w:left w:val="nil"/>
                <w:bottom w:val="nil"/>
                <w:right w:val="nil"/>
                <w:between w:val="nil"/>
              </w:pBdr>
              <w:spacing w:after="0" w:line="276"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9.62</w:t>
            </w:r>
          </w:p>
        </w:tc>
        <w:tc>
          <w:tcPr>
            <w:tcW w:w="995" w:type="dxa"/>
          </w:tcPr>
          <w:p w:rsidR="006C5F7B" w:rsidRDefault="00441911" w:rsidP="001C4403">
            <w:pPr>
              <w:pBdr>
                <w:top w:val="nil"/>
                <w:left w:val="nil"/>
                <w:bottom w:val="nil"/>
                <w:right w:val="nil"/>
                <w:between w:val="nil"/>
              </w:pBdr>
              <w:spacing w:after="0" w:line="276"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w:t>
            </w:r>
          </w:p>
        </w:tc>
      </w:tr>
      <w:tr w:rsidR="006C5F7B">
        <w:trPr>
          <w:trHeight w:val="316"/>
        </w:trPr>
        <w:tc>
          <w:tcPr>
            <w:tcW w:w="4678"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134" w:type="dxa"/>
          </w:tcPr>
          <w:p w:rsidR="006C5F7B" w:rsidRDefault="00441911" w:rsidP="001C4403">
            <w:pPr>
              <w:pBdr>
                <w:top w:val="nil"/>
                <w:left w:val="nil"/>
                <w:bottom w:val="nil"/>
                <w:right w:val="nil"/>
                <w:between w:val="nil"/>
              </w:pBdr>
              <w:spacing w:after="0" w:line="27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c>
          <w:tcPr>
            <w:tcW w:w="1134" w:type="dxa"/>
          </w:tcPr>
          <w:p w:rsidR="006C5F7B" w:rsidRDefault="00441911" w:rsidP="001C4403">
            <w:pPr>
              <w:pBdr>
                <w:top w:val="nil"/>
                <w:left w:val="nil"/>
                <w:bottom w:val="nil"/>
                <w:right w:val="nil"/>
                <w:between w:val="nil"/>
              </w:pBdr>
              <w:spacing w:after="0" w:line="27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5.52</w:t>
            </w:r>
          </w:p>
        </w:tc>
        <w:tc>
          <w:tcPr>
            <w:tcW w:w="1134" w:type="dxa"/>
          </w:tcPr>
          <w:p w:rsidR="006C5F7B" w:rsidRDefault="00441911" w:rsidP="001C4403">
            <w:pPr>
              <w:pBdr>
                <w:top w:val="nil"/>
                <w:left w:val="nil"/>
                <w:bottom w:val="nil"/>
                <w:right w:val="nil"/>
                <w:between w:val="nil"/>
              </w:pBdr>
              <w:spacing w:after="0" w:line="279"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5.49</w:t>
            </w:r>
          </w:p>
        </w:tc>
        <w:tc>
          <w:tcPr>
            <w:tcW w:w="1134" w:type="dxa"/>
          </w:tcPr>
          <w:p w:rsidR="006C5F7B" w:rsidRDefault="00441911" w:rsidP="001C4403">
            <w:pPr>
              <w:pBdr>
                <w:top w:val="nil"/>
                <w:left w:val="nil"/>
                <w:bottom w:val="nil"/>
                <w:right w:val="nil"/>
                <w:between w:val="nil"/>
              </w:pBdr>
              <w:spacing w:after="0" w:line="27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8.42</w:t>
            </w:r>
          </w:p>
        </w:tc>
        <w:tc>
          <w:tcPr>
            <w:tcW w:w="1134" w:type="dxa"/>
          </w:tcPr>
          <w:p w:rsidR="006C5F7B" w:rsidRDefault="00441911" w:rsidP="001C4403">
            <w:pPr>
              <w:pBdr>
                <w:top w:val="nil"/>
                <w:left w:val="nil"/>
                <w:bottom w:val="nil"/>
                <w:right w:val="nil"/>
                <w:between w:val="nil"/>
              </w:pBdr>
              <w:spacing w:after="0" w:line="279"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8.54</w:t>
            </w:r>
          </w:p>
        </w:tc>
        <w:tc>
          <w:tcPr>
            <w:tcW w:w="995" w:type="dxa"/>
          </w:tcPr>
          <w:p w:rsidR="006C5F7B" w:rsidRDefault="00441911" w:rsidP="001C4403">
            <w:pPr>
              <w:pBdr>
                <w:top w:val="nil"/>
                <w:left w:val="nil"/>
                <w:bottom w:val="nil"/>
                <w:right w:val="nil"/>
                <w:between w:val="nil"/>
              </w:pBdr>
              <w:spacing w:after="0" w:line="279"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8.48</w:t>
            </w:r>
          </w:p>
        </w:tc>
      </w:tr>
      <w:tr w:rsidR="006C5F7B">
        <w:trPr>
          <w:trHeight w:val="321"/>
        </w:trPr>
        <w:tc>
          <w:tcPr>
            <w:tcW w:w="4678"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134" w:type="dxa"/>
          </w:tcPr>
          <w:p w:rsidR="006C5F7B" w:rsidRDefault="00441911" w:rsidP="001C4403">
            <w:pPr>
              <w:pBdr>
                <w:top w:val="nil"/>
                <w:left w:val="nil"/>
                <w:bottom w:val="nil"/>
                <w:right w:val="nil"/>
                <w:between w:val="nil"/>
              </w:pBdr>
              <w:spacing w:after="0" w:line="27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5.59</w:t>
            </w:r>
          </w:p>
        </w:tc>
        <w:tc>
          <w:tcPr>
            <w:tcW w:w="1134" w:type="dxa"/>
          </w:tcPr>
          <w:p w:rsidR="006C5F7B" w:rsidRDefault="00441911" w:rsidP="001C4403">
            <w:pPr>
              <w:pBdr>
                <w:top w:val="nil"/>
                <w:left w:val="nil"/>
                <w:bottom w:val="nil"/>
                <w:right w:val="nil"/>
                <w:between w:val="nil"/>
              </w:pBdr>
              <w:spacing w:after="0" w:line="27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5.67</w:t>
            </w:r>
          </w:p>
        </w:tc>
        <w:tc>
          <w:tcPr>
            <w:tcW w:w="1134" w:type="dxa"/>
          </w:tcPr>
          <w:p w:rsidR="006C5F7B" w:rsidRDefault="00441911" w:rsidP="001C4403">
            <w:pPr>
              <w:pBdr>
                <w:top w:val="nil"/>
                <w:left w:val="nil"/>
                <w:bottom w:val="nil"/>
                <w:right w:val="nil"/>
                <w:between w:val="nil"/>
              </w:pBdr>
              <w:spacing w:after="0" w:line="279"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5.63</w:t>
            </w:r>
          </w:p>
        </w:tc>
        <w:tc>
          <w:tcPr>
            <w:tcW w:w="1134" w:type="dxa"/>
          </w:tcPr>
          <w:p w:rsidR="006C5F7B" w:rsidRDefault="00441911" w:rsidP="001C4403">
            <w:pPr>
              <w:pBdr>
                <w:top w:val="nil"/>
                <w:left w:val="nil"/>
                <w:bottom w:val="nil"/>
                <w:right w:val="nil"/>
                <w:between w:val="nil"/>
              </w:pBdr>
              <w:spacing w:after="0" w:line="27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8.63</w:t>
            </w:r>
          </w:p>
        </w:tc>
        <w:tc>
          <w:tcPr>
            <w:tcW w:w="1134" w:type="dxa"/>
          </w:tcPr>
          <w:p w:rsidR="006C5F7B" w:rsidRDefault="00441911" w:rsidP="001C4403">
            <w:pPr>
              <w:pBdr>
                <w:top w:val="nil"/>
                <w:left w:val="nil"/>
                <w:bottom w:val="nil"/>
                <w:right w:val="nil"/>
                <w:between w:val="nil"/>
              </w:pBdr>
              <w:spacing w:after="0" w:line="279"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8.78</w:t>
            </w:r>
          </w:p>
        </w:tc>
        <w:tc>
          <w:tcPr>
            <w:tcW w:w="995" w:type="dxa"/>
          </w:tcPr>
          <w:p w:rsidR="006C5F7B" w:rsidRDefault="00441911" w:rsidP="001C4403">
            <w:pPr>
              <w:pBdr>
                <w:top w:val="nil"/>
                <w:left w:val="nil"/>
                <w:bottom w:val="nil"/>
                <w:right w:val="nil"/>
                <w:between w:val="nil"/>
              </w:pBdr>
              <w:spacing w:after="0" w:line="279"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8.71</w:t>
            </w:r>
          </w:p>
        </w:tc>
      </w:tr>
      <w:tr w:rsidR="006C5F7B">
        <w:trPr>
          <w:trHeight w:val="316"/>
        </w:trPr>
        <w:tc>
          <w:tcPr>
            <w:tcW w:w="4678" w:type="dxa"/>
          </w:tcPr>
          <w:p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134" w:type="dxa"/>
          </w:tcPr>
          <w:p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5.64</w:t>
            </w:r>
          </w:p>
        </w:tc>
        <w:tc>
          <w:tcPr>
            <w:tcW w:w="1134" w:type="dxa"/>
          </w:tcPr>
          <w:p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5.71</w:t>
            </w:r>
          </w:p>
        </w:tc>
        <w:tc>
          <w:tcPr>
            <w:tcW w:w="1134" w:type="dxa"/>
          </w:tcPr>
          <w:p w:rsidR="006C5F7B" w:rsidRDefault="00441911" w:rsidP="001C4403">
            <w:pPr>
              <w:pBdr>
                <w:top w:val="nil"/>
                <w:left w:val="nil"/>
                <w:bottom w:val="nil"/>
                <w:right w:val="nil"/>
                <w:between w:val="nil"/>
              </w:pBdr>
              <w:spacing w:after="0" w:line="274"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5.68</w:t>
            </w:r>
          </w:p>
        </w:tc>
        <w:tc>
          <w:tcPr>
            <w:tcW w:w="1134" w:type="dxa"/>
          </w:tcPr>
          <w:p w:rsidR="006C5F7B" w:rsidRDefault="00441911" w:rsidP="001C4403">
            <w:pPr>
              <w:pBdr>
                <w:top w:val="nil"/>
                <w:left w:val="nil"/>
                <w:bottom w:val="nil"/>
                <w:right w:val="nil"/>
                <w:between w:val="nil"/>
              </w:pBdr>
              <w:spacing w:after="0" w:line="274"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8.94</w:t>
            </w:r>
          </w:p>
        </w:tc>
        <w:tc>
          <w:tcPr>
            <w:tcW w:w="1134" w:type="dxa"/>
          </w:tcPr>
          <w:p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9.03</w:t>
            </w:r>
          </w:p>
        </w:tc>
        <w:tc>
          <w:tcPr>
            <w:tcW w:w="995" w:type="dxa"/>
          </w:tcPr>
          <w:p w:rsidR="006C5F7B" w:rsidRDefault="00441911" w:rsidP="001C4403">
            <w:pPr>
              <w:pBdr>
                <w:top w:val="nil"/>
                <w:left w:val="nil"/>
                <w:bottom w:val="nil"/>
                <w:right w:val="nil"/>
                <w:between w:val="nil"/>
              </w:pBdr>
              <w:spacing w:after="0" w:line="274"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8.99</w:t>
            </w:r>
          </w:p>
        </w:tc>
      </w:tr>
      <w:tr w:rsidR="006C5F7B">
        <w:trPr>
          <w:trHeight w:val="321"/>
        </w:trPr>
        <w:tc>
          <w:tcPr>
            <w:tcW w:w="4678"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134" w:type="dxa"/>
          </w:tcPr>
          <w:p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5.99</w:t>
            </w:r>
          </w:p>
        </w:tc>
        <w:tc>
          <w:tcPr>
            <w:tcW w:w="1134" w:type="dxa"/>
          </w:tcPr>
          <w:p w:rsidR="006C5F7B" w:rsidRDefault="00441911" w:rsidP="001C4403">
            <w:pPr>
              <w:pBdr>
                <w:top w:val="nil"/>
                <w:left w:val="nil"/>
                <w:bottom w:val="nil"/>
                <w:right w:val="nil"/>
                <w:between w:val="nil"/>
              </w:pBdr>
              <w:spacing w:after="0" w:line="274"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6.02</w:t>
            </w:r>
          </w:p>
        </w:tc>
        <w:tc>
          <w:tcPr>
            <w:tcW w:w="1134" w:type="dxa"/>
          </w:tcPr>
          <w:p w:rsidR="006C5F7B" w:rsidRDefault="00441911" w:rsidP="001C4403">
            <w:pPr>
              <w:pBdr>
                <w:top w:val="nil"/>
                <w:left w:val="nil"/>
                <w:bottom w:val="nil"/>
                <w:right w:val="nil"/>
                <w:between w:val="nil"/>
              </w:pBdr>
              <w:spacing w:after="0" w:line="274"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6.01</w:t>
            </w:r>
          </w:p>
        </w:tc>
        <w:tc>
          <w:tcPr>
            <w:tcW w:w="1134" w:type="dxa"/>
          </w:tcPr>
          <w:p w:rsidR="006C5F7B" w:rsidRDefault="00441911" w:rsidP="001C4403">
            <w:pPr>
              <w:pBdr>
                <w:top w:val="nil"/>
                <w:left w:val="nil"/>
                <w:bottom w:val="nil"/>
                <w:right w:val="nil"/>
                <w:between w:val="nil"/>
              </w:pBdr>
              <w:spacing w:after="0" w:line="274"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9.68</w:t>
            </w:r>
          </w:p>
        </w:tc>
        <w:tc>
          <w:tcPr>
            <w:tcW w:w="1134" w:type="dxa"/>
          </w:tcPr>
          <w:p w:rsidR="006C5F7B" w:rsidRDefault="00441911" w:rsidP="001C4403">
            <w:pPr>
              <w:pBdr>
                <w:top w:val="nil"/>
                <w:left w:val="nil"/>
                <w:bottom w:val="nil"/>
                <w:right w:val="nil"/>
                <w:between w:val="nil"/>
              </w:pBdr>
              <w:spacing w:after="0" w:line="274"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9.87</w:t>
            </w:r>
          </w:p>
        </w:tc>
        <w:tc>
          <w:tcPr>
            <w:tcW w:w="995" w:type="dxa"/>
          </w:tcPr>
          <w:p w:rsidR="006C5F7B" w:rsidRDefault="00441911" w:rsidP="001C4403">
            <w:pPr>
              <w:pBdr>
                <w:top w:val="nil"/>
                <w:left w:val="nil"/>
                <w:bottom w:val="nil"/>
                <w:right w:val="nil"/>
                <w:between w:val="nil"/>
              </w:pBdr>
              <w:spacing w:after="0" w:line="274" w:lineRule="auto"/>
              <w:ind w:left="7" w:right="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9.78</w:t>
            </w:r>
          </w:p>
        </w:tc>
      </w:tr>
      <w:tr w:rsidR="006C5F7B">
        <w:trPr>
          <w:trHeight w:val="316"/>
        </w:trPr>
        <w:tc>
          <w:tcPr>
            <w:tcW w:w="4678" w:type="dxa"/>
          </w:tcPr>
          <w:p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134" w:type="dxa"/>
          </w:tcPr>
          <w:p w:rsidR="006C5F7B" w:rsidRDefault="00441911" w:rsidP="001C4403">
            <w:pPr>
              <w:pBdr>
                <w:top w:val="nil"/>
                <w:left w:val="nil"/>
                <w:bottom w:val="nil"/>
                <w:right w:val="nil"/>
                <w:between w:val="nil"/>
              </w:pBdr>
              <w:spacing w:after="0" w:line="269"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p>
        </w:tc>
        <w:tc>
          <w:tcPr>
            <w:tcW w:w="1134" w:type="dxa"/>
          </w:tcPr>
          <w:p w:rsidR="006C5F7B" w:rsidRDefault="00441911" w:rsidP="001C4403">
            <w:pPr>
              <w:pBdr>
                <w:top w:val="nil"/>
                <w:left w:val="nil"/>
                <w:bottom w:val="nil"/>
                <w:right w:val="nil"/>
                <w:between w:val="nil"/>
              </w:pBdr>
              <w:spacing w:after="0" w:line="269"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6.68</w:t>
            </w:r>
          </w:p>
        </w:tc>
        <w:tc>
          <w:tcPr>
            <w:tcW w:w="1134" w:type="dxa"/>
          </w:tcPr>
          <w:p w:rsidR="006C5F7B" w:rsidRDefault="00441911" w:rsidP="001C4403">
            <w:pPr>
              <w:pBdr>
                <w:top w:val="nil"/>
                <w:left w:val="nil"/>
                <w:bottom w:val="nil"/>
                <w:right w:val="nil"/>
                <w:between w:val="nil"/>
              </w:pBdr>
              <w:spacing w:after="0" w:line="269"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w:t>
            </w:r>
          </w:p>
        </w:tc>
        <w:tc>
          <w:tcPr>
            <w:tcW w:w="1134" w:type="dxa"/>
          </w:tcPr>
          <w:p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10.32</w:t>
            </w:r>
          </w:p>
        </w:tc>
        <w:tc>
          <w:tcPr>
            <w:tcW w:w="1134" w:type="dxa"/>
          </w:tcPr>
          <w:p w:rsidR="006C5F7B" w:rsidRDefault="00441911" w:rsidP="001C4403">
            <w:pPr>
              <w:pBdr>
                <w:top w:val="nil"/>
                <w:left w:val="nil"/>
                <w:bottom w:val="nil"/>
                <w:right w:val="nil"/>
                <w:between w:val="nil"/>
              </w:pBdr>
              <w:spacing w:after="0" w:line="269"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10.42</w:t>
            </w:r>
          </w:p>
        </w:tc>
        <w:tc>
          <w:tcPr>
            <w:tcW w:w="995" w:type="dxa"/>
          </w:tcPr>
          <w:p w:rsidR="006C5F7B" w:rsidRDefault="00441911" w:rsidP="001C4403">
            <w:pPr>
              <w:pBdr>
                <w:top w:val="nil"/>
                <w:left w:val="nil"/>
                <w:bottom w:val="nil"/>
                <w:right w:val="nil"/>
                <w:between w:val="nil"/>
              </w:pBdr>
              <w:spacing w:after="0" w:line="269"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10.37</w:t>
            </w:r>
          </w:p>
        </w:tc>
      </w:tr>
      <w:tr w:rsidR="006C5F7B">
        <w:trPr>
          <w:trHeight w:val="313"/>
        </w:trPr>
        <w:tc>
          <w:tcPr>
            <w:tcW w:w="4678" w:type="dxa"/>
          </w:tcPr>
          <w:p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134" w:type="dxa"/>
          </w:tcPr>
          <w:p w:rsidR="006C5F7B" w:rsidRDefault="00441911" w:rsidP="001C4403">
            <w:pPr>
              <w:pBdr>
                <w:top w:val="nil"/>
                <w:left w:val="nil"/>
                <w:bottom w:val="nil"/>
                <w:right w:val="nil"/>
                <w:between w:val="nil"/>
              </w:pBdr>
              <w:spacing w:after="0" w:line="273" w:lineRule="auto"/>
              <w:ind w:left="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7.28</w:t>
            </w:r>
          </w:p>
        </w:tc>
        <w:tc>
          <w:tcPr>
            <w:tcW w:w="1134" w:type="dxa"/>
          </w:tcPr>
          <w:p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7.37</w:t>
            </w:r>
          </w:p>
        </w:tc>
        <w:tc>
          <w:tcPr>
            <w:tcW w:w="1134" w:type="dxa"/>
          </w:tcPr>
          <w:p w:rsidR="006C5F7B" w:rsidRDefault="00441911" w:rsidP="001C4403">
            <w:pPr>
              <w:pBdr>
                <w:top w:val="nil"/>
                <w:left w:val="nil"/>
                <w:bottom w:val="nil"/>
                <w:right w:val="nil"/>
                <w:between w:val="nil"/>
              </w:pBdr>
              <w:spacing w:after="0" w:line="273" w:lineRule="auto"/>
              <w:ind w:left="19"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w:t>
            </w:r>
          </w:p>
        </w:tc>
        <w:tc>
          <w:tcPr>
            <w:tcW w:w="1134" w:type="dxa"/>
          </w:tcPr>
          <w:p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10.58</w:t>
            </w:r>
          </w:p>
        </w:tc>
        <w:tc>
          <w:tcPr>
            <w:tcW w:w="1134" w:type="dxa"/>
          </w:tcPr>
          <w:p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11.12</w:t>
            </w:r>
          </w:p>
        </w:tc>
        <w:tc>
          <w:tcPr>
            <w:tcW w:w="995" w:type="dxa"/>
          </w:tcPr>
          <w:p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10.85</w:t>
            </w:r>
          </w:p>
        </w:tc>
      </w:tr>
      <w:tr w:rsidR="006C5F7B">
        <w:trPr>
          <w:trHeight w:val="321"/>
        </w:trPr>
        <w:tc>
          <w:tcPr>
            <w:tcW w:w="4678" w:type="dxa"/>
          </w:tcPr>
          <w:p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134" w:type="dxa"/>
          </w:tcPr>
          <w:p w:rsidR="006C5F7B" w:rsidRDefault="00441911" w:rsidP="001C4403">
            <w:pPr>
              <w:pBdr>
                <w:top w:val="nil"/>
                <w:left w:val="nil"/>
                <w:bottom w:val="nil"/>
                <w:right w:val="nil"/>
                <w:between w:val="nil"/>
              </w:pBdr>
              <w:spacing w:after="0" w:line="276"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6.09</w:t>
            </w:r>
          </w:p>
        </w:tc>
        <w:tc>
          <w:tcPr>
            <w:tcW w:w="1134" w:type="dxa"/>
          </w:tcPr>
          <w:p w:rsidR="006C5F7B" w:rsidRDefault="00441911" w:rsidP="001C4403">
            <w:pPr>
              <w:pBdr>
                <w:top w:val="nil"/>
                <w:left w:val="nil"/>
                <w:bottom w:val="nil"/>
                <w:right w:val="nil"/>
                <w:between w:val="nil"/>
              </w:pBdr>
              <w:spacing w:after="0" w:line="276"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6.19</w:t>
            </w:r>
          </w:p>
        </w:tc>
        <w:tc>
          <w:tcPr>
            <w:tcW w:w="1134" w:type="dxa"/>
          </w:tcPr>
          <w:p w:rsidR="006C5F7B" w:rsidRDefault="00441911" w:rsidP="001C4403">
            <w:pPr>
              <w:pBdr>
                <w:top w:val="nil"/>
                <w:left w:val="nil"/>
                <w:bottom w:val="nil"/>
                <w:right w:val="nil"/>
                <w:between w:val="nil"/>
              </w:pBdr>
              <w:spacing w:after="0" w:line="276"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c>
          <w:tcPr>
            <w:tcW w:w="1134" w:type="dxa"/>
          </w:tcPr>
          <w:p w:rsidR="006C5F7B" w:rsidRDefault="00441911" w:rsidP="001C4403">
            <w:pPr>
              <w:pBdr>
                <w:top w:val="nil"/>
                <w:left w:val="nil"/>
                <w:bottom w:val="nil"/>
                <w:right w:val="nil"/>
                <w:between w:val="nil"/>
              </w:pBdr>
              <w:spacing w:after="0" w:line="276"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10.01</w:t>
            </w:r>
          </w:p>
        </w:tc>
        <w:tc>
          <w:tcPr>
            <w:tcW w:w="1134" w:type="dxa"/>
          </w:tcPr>
          <w:p w:rsidR="006C5F7B" w:rsidRDefault="00441911" w:rsidP="001C4403">
            <w:pPr>
              <w:pBdr>
                <w:top w:val="nil"/>
                <w:left w:val="nil"/>
                <w:bottom w:val="nil"/>
                <w:right w:val="nil"/>
                <w:between w:val="nil"/>
              </w:pBdr>
              <w:spacing w:after="0" w:line="276"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10.11</w:t>
            </w:r>
          </w:p>
        </w:tc>
        <w:tc>
          <w:tcPr>
            <w:tcW w:w="995" w:type="dxa"/>
          </w:tcPr>
          <w:p w:rsidR="006C5F7B" w:rsidRDefault="00441911" w:rsidP="001C4403">
            <w:pPr>
              <w:pBdr>
                <w:top w:val="nil"/>
                <w:left w:val="nil"/>
                <w:bottom w:val="nil"/>
                <w:right w:val="nil"/>
                <w:between w:val="nil"/>
              </w:pBdr>
              <w:spacing w:after="0" w:line="276"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10.06</w:t>
            </w:r>
          </w:p>
        </w:tc>
      </w:tr>
      <w:tr w:rsidR="006C5F7B">
        <w:trPr>
          <w:trHeight w:val="316"/>
        </w:trPr>
        <w:tc>
          <w:tcPr>
            <w:tcW w:w="4678" w:type="dxa"/>
          </w:tcPr>
          <w:p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134" w:type="dxa"/>
          </w:tcPr>
          <w:p w:rsidR="006C5F7B" w:rsidRDefault="00441911" w:rsidP="001C4403">
            <w:pPr>
              <w:pBdr>
                <w:top w:val="nil"/>
                <w:left w:val="nil"/>
                <w:bottom w:val="nil"/>
                <w:right w:val="nil"/>
                <w:between w:val="nil"/>
              </w:pBdr>
              <w:spacing w:after="0" w:line="276"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6.71</w:t>
            </w:r>
          </w:p>
        </w:tc>
        <w:tc>
          <w:tcPr>
            <w:tcW w:w="1134" w:type="dxa"/>
          </w:tcPr>
          <w:p w:rsidR="006C5F7B" w:rsidRDefault="00441911" w:rsidP="001C4403">
            <w:pPr>
              <w:pBdr>
                <w:top w:val="nil"/>
                <w:left w:val="nil"/>
                <w:bottom w:val="nil"/>
                <w:right w:val="nil"/>
                <w:between w:val="nil"/>
              </w:pBdr>
              <w:spacing w:after="0" w:line="276"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6.92</w:t>
            </w:r>
          </w:p>
        </w:tc>
        <w:tc>
          <w:tcPr>
            <w:tcW w:w="1134" w:type="dxa"/>
          </w:tcPr>
          <w:p w:rsidR="006C5F7B" w:rsidRDefault="00441911" w:rsidP="001C4403">
            <w:pPr>
              <w:pBdr>
                <w:top w:val="nil"/>
                <w:left w:val="nil"/>
                <w:bottom w:val="nil"/>
                <w:right w:val="nil"/>
                <w:between w:val="nil"/>
              </w:pBdr>
              <w:spacing w:after="0" w:line="276" w:lineRule="auto"/>
              <w:ind w:left="7"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6.82</w:t>
            </w:r>
          </w:p>
        </w:tc>
        <w:tc>
          <w:tcPr>
            <w:tcW w:w="1134" w:type="dxa"/>
          </w:tcPr>
          <w:p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10.43</w:t>
            </w:r>
          </w:p>
        </w:tc>
        <w:tc>
          <w:tcPr>
            <w:tcW w:w="1134" w:type="dxa"/>
          </w:tcPr>
          <w:p w:rsidR="006C5F7B" w:rsidRDefault="00441911" w:rsidP="001C4403">
            <w:pPr>
              <w:pBdr>
                <w:top w:val="nil"/>
                <w:left w:val="nil"/>
                <w:bottom w:val="nil"/>
                <w:right w:val="nil"/>
                <w:between w:val="nil"/>
              </w:pBdr>
              <w:spacing w:after="0" w:line="276"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10.67</w:t>
            </w:r>
          </w:p>
        </w:tc>
        <w:tc>
          <w:tcPr>
            <w:tcW w:w="995" w:type="dxa"/>
          </w:tcPr>
          <w:p w:rsidR="006C5F7B" w:rsidRDefault="00441911" w:rsidP="001C4403">
            <w:pPr>
              <w:pBdr>
                <w:top w:val="nil"/>
                <w:left w:val="nil"/>
                <w:bottom w:val="nil"/>
                <w:right w:val="nil"/>
                <w:between w:val="nil"/>
              </w:pBdr>
              <w:spacing w:after="0" w:line="276"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10.55</w:t>
            </w:r>
          </w:p>
        </w:tc>
      </w:tr>
      <w:tr w:rsidR="006C5F7B">
        <w:trPr>
          <w:trHeight w:val="321"/>
        </w:trPr>
        <w:tc>
          <w:tcPr>
            <w:tcW w:w="4678" w:type="dxa"/>
          </w:tcPr>
          <w:p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134" w:type="dxa"/>
          </w:tcPr>
          <w:p w:rsidR="006C5F7B" w:rsidRDefault="00441911" w:rsidP="001C4403">
            <w:pPr>
              <w:pBdr>
                <w:top w:val="nil"/>
                <w:left w:val="nil"/>
                <w:bottom w:val="nil"/>
                <w:right w:val="nil"/>
                <w:between w:val="nil"/>
              </w:pBdr>
              <w:spacing w:after="0" w:line="276" w:lineRule="auto"/>
              <w:ind w:left="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7.46</w:t>
            </w:r>
          </w:p>
        </w:tc>
        <w:tc>
          <w:tcPr>
            <w:tcW w:w="1134" w:type="dxa"/>
          </w:tcPr>
          <w:p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7.52</w:t>
            </w:r>
          </w:p>
        </w:tc>
        <w:tc>
          <w:tcPr>
            <w:tcW w:w="1134" w:type="dxa"/>
          </w:tcPr>
          <w:p w:rsidR="006C5F7B" w:rsidRDefault="00441911" w:rsidP="001C4403">
            <w:pPr>
              <w:pBdr>
                <w:top w:val="nil"/>
                <w:left w:val="nil"/>
                <w:bottom w:val="nil"/>
                <w:right w:val="nil"/>
                <w:between w:val="nil"/>
              </w:pBdr>
              <w:spacing w:after="0" w:line="276"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7.49</w:t>
            </w:r>
          </w:p>
        </w:tc>
        <w:tc>
          <w:tcPr>
            <w:tcW w:w="1134" w:type="dxa"/>
          </w:tcPr>
          <w:p w:rsidR="006C5F7B" w:rsidRDefault="00441911" w:rsidP="001C4403">
            <w:pPr>
              <w:pBdr>
                <w:top w:val="nil"/>
                <w:left w:val="nil"/>
                <w:bottom w:val="nil"/>
                <w:right w:val="nil"/>
                <w:between w:val="nil"/>
              </w:pBdr>
              <w:spacing w:after="0" w:line="276"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11.06</w:t>
            </w:r>
          </w:p>
        </w:tc>
        <w:tc>
          <w:tcPr>
            <w:tcW w:w="1134" w:type="dxa"/>
          </w:tcPr>
          <w:p w:rsidR="006C5F7B" w:rsidRDefault="00441911" w:rsidP="001C4403">
            <w:pPr>
              <w:pBdr>
                <w:top w:val="nil"/>
                <w:left w:val="nil"/>
                <w:bottom w:val="nil"/>
                <w:right w:val="nil"/>
                <w:between w:val="nil"/>
              </w:pBdr>
              <w:spacing w:after="0" w:line="276"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11.45</w:t>
            </w:r>
          </w:p>
        </w:tc>
        <w:tc>
          <w:tcPr>
            <w:tcW w:w="995" w:type="dxa"/>
          </w:tcPr>
          <w:p w:rsidR="006C5F7B" w:rsidRDefault="00441911" w:rsidP="001C4403">
            <w:pPr>
              <w:pBdr>
                <w:top w:val="nil"/>
                <w:left w:val="nil"/>
                <w:bottom w:val="nil"/>
                <w:right w:val="nil"/>
                <w:between w:val="nil"/>
              </w:pBdr>
              <w:spacing w:after="0" w:line="276"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11.26</w:t>
            </w:r>
          </w:p>
        </w:tc>
      </w:tr>
      <w:tr w:rsidR="006C5F7B">
        <w:trPr>
          <w:trHeight w:val="318"/>
        </w:trPr>
        <w:tc>
          <w:tcPr>
            <w:tcW w:w="4678" w:type="dxa"/>
          </w:tcPr>
          <w:p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134" w:type="dxa"/>
          </w:tcPr>
          <w:p w:rsidR="006C5F7B" w:rsidRDefault="00441911" w:rsidP="001C4403">
            <w:pPr>
              <w:pBdr>
                <w:top w:val="nil"/>
                <w:left w:val="nil"/>
                <w:bottom w:val="nil"/>
                <w:right w:val="nil"/>
                <w:between w:val="nil"/>
              </w:pBdr>
              <w:spacing w:after="0" w:line="271" w:lineRule="auto"/>
              <w:ind w:left="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1134" w:type="dxa"/>
          </w:tcPr>
          <w:p w:rsidR="006C5F7B" w:rsidRDefault="00441911" w:rsidP="001C4403">
            <w:pPr>
              <w:pBdr>
                <w:top w:val="nil"/>
                <w:left w:val="nil"/>
                <w:bottom w:val="nil"/>
                <w:right w:val="nil"/>
                <w:between w:val="nil"/>
              </w:pBdr>
              <w:spacing w:after="0" w:line="271"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6.43</w:t>
            </w:r>
          </w:p>
        </w:tc>
        <w:tc>
          <w:tcPr>
            <w:tcW w:w="1134" w:type="dxa"/>
          </w:tcPr>
          <w:p w:rsidR="006C5F7B" w:rsidRDefault="00441911" w:rsidP="001C4403">
            <w:pPr>
              <w:pBdr>
                <w:top w:val="nil"/>
                <w:left w:val="nil"/>
                <w:bottom w:val="nil"/>
                <w:right w:val="nil"/>
                <w:between w:val="nil"/>
              </w:pBdr>
              <w:spacing w:after="0" w:line="271" w:lineRule="auto"/>
              <w:ind w:left="11"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6.34</w:t>
            </w:r>
          </w:p>
        </w:tc>
        <w:tc>
          <w:tcPr>
            <w:tcW w:w="1134" w:type="dxa"/>
          </w:tcPr>
          <w:p w:rsidR="006C5F7B" w:rsidRDefault="00441911" w:rsidP="001C4403">
            <w:pPr>
              <w:pBdr>
                <w:top w:val="nil"/>
                <w:left w:val="nil"/>
                <w:bottom w:val="nil"/>
                <w:right w:val="nil"/>
                <w:between w:val="nil"/>
              </w:pBdr>
              <w:spacing w:after="0" w:line="271"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10.18</w:t>
            </w:r>
          </w:p>
        </w:tc>
        <w:tc>
          <w:tcPr>
            <w:tcW w:w="1134" w:type="dxa"/>
          </w:tcPr>
          <w:p w:rsidR="006C5F7B" w:rsidRDefault="00441911" w:rsidP="001C4403">
            <w:pPr>
              <w:pBdr>
                <w:top w:val="nil"/>
                <w:left w:val="nil"/>
                <w:bottom w:val="nil"/>
                <w:right w:val="nil"/>
                <w:between w:val="nil"/>
              </w:pBdr>
              <w:spacing w:after="0" w:line="271"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10.29</w:t>
            </w:r>
          </w:p>
        </w:tc>
        <w:tc>
          <w:tcPr>
            <w:tcW w:w="995" w:type="dxa"/>
          </w:tcPr>
          <w:p w:rsidR="006C5F7B" w:rsidRDefault="00441911" w:rsidP="001C4403">
            <w:pPr>
              <w:pBdr>
                <w:top w:val="nil"/>
                <w:left w:val="nil"/>
                <w:bottom w:val="nil"/>
                <w:right w:val="nil"/>
                <w:between w:val="nil"/>
              </w:pBdr>
              <w:spacing w:after="0" w:line="271"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10.24</w:t>
            </w:r>
          </w:p>
        </w:tc>
      </w:tr>
      <w:tr w:rsidR="006C5F7B">
        <w:trPr>
          <w:trHeight w:val="316"/>
        </w:trPr>
        <w:tc>
          <w:tcPr>
            <w:tcW w:w="4678" w:type="dxa"/>
          </w:tcPr>
          <w:p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134" w:type="dxa"/>
          </w:tcPr>
          <w:p w:rsidR="006C5F7B" w:rsidRDefault="00441911" w:rsidP="001C4403">
            <w:pPr>
              <w:pBdr>
                <w:top w:val="nil"/>
                <w:left w:val="nil"/>
                <w:bottom w:val="nil"/>
                <w:right w:val="nil"/>
                <w:between w:val="nil"/>
              </w:pBdr>
              <w:spacing w:after="0" w:line="273" w:lineRule="auto"/>
              <w:ind w:left="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6.99</w:t>
            </w:r>
          </w:p>
        </w:tc>
        <w:tc>
          <w:tcPr>
            <w:tcW w:w="1134" w:type="dxa"/>
          </w:tcPr>
          <w:p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7.19</w:t>
            </w:r>
          </w:p>
        </w:tc>
        <w:tc>
          <w:tcPr>
            <w:tcW w:w="1134" w:type="dxa"/>
          </w:tcPr>
          <w:p w:rsidR="006C5F7B" w:rsidRDefault="00441911" w:rsidP="001C4403">
            <w:pPr>
              <w:pBdr>
                <w:top w:val="nil"/>
                <w:left w:val="nil"/>
                <w:bottom w:val="nil"/>
                <w:right w:val="nil"/>
                <w:between w:val="nil"/>
              </w:pBdr>
              <w:spacing w:after="0" w:line="273"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7.09</w:t>
            </w:r>
          </w:p>
        </w:tc>
        <w:tc>
          <w:tcPr>
            <w:tcW w:w="1134" w:type="dxa"/>
          </w:tcPr>
          <w:p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10.16</w:t>
            </w:r>
          </w:p>
        </w:tc>
        <w:tc>
          <w:tcPr>
            <w:tcW w:w="1134" w:type="dxa"/>
          </w:tcPr>
          <w:p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10.82</w:t>
            </w:r>
          </w:p>
        </w:tc>
        <w:tc>
          <w:tcPr>
            <w:tcW w:w="995" w:type="dxa"/>
          </w:tcPr>
          <w:p w:rsidR="006C5F7B" w:rsidRDefault="00441911" w:rsidP="001C4403">
            <w:pPr>
              <w:pBdr>
                <w:top w:val="nil"/>
                <w:left w:val="nil"/>
                <w:bottom w:val="nil"/>
                <w:right w:val="nil"/>
                <w:between w:val="nil"/>
              </w:pBdr>
              <w:spacing w:after="0" w:line="273" w:lineRule="auto"/>
              <w:ind w:left="7" w:right="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10.49</w:t>
            </w:r>
          </w:p>
        </w:tc>
      </w:tr>
      <w:tr w:rsidR="006C5F7B">
        <w:trPr>
          <w:trHeight w:val="316"/>
        </w:trPr>
        <w:tc>
          <w:tcPr>
            <w:tcW w:w="4678" w:type="dxa"/>
          </w:tcPr>
          <w:p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134" w:type="dxa"/>
          </w:tcPr>
          <w:p w:rsidR="006C5F7B" w:rsidRDefault="00441911" w:rsidP="001C4403">
            <w:pPr>
              <w:pBdr>
                <w:top w:val="nil"/>
                <w:left w:val="nil"/>
                <w:bottom w:val="nil"/>
                <w:right w:val="nil"/>
                <w:between w:val="nil"/>
              </w:pBdr>
              <w:spacing w:after="0" w:line="273"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7.62</w:t>
            </w:r>
          </w:p>
        </w:tc>
        <w:tc>
          <w:tcPr>
            <w:tcW w:w="1134" w:type="dxa"/>
          </w:tcPr>
          <w:p w:rsidR="006C5F7B" w:rsidRDefault="00441911" w:rsidP="001C4403">
            <w:pPr>
              <w:pBdr>
                <w:top w:val="nil"/>
                <w:left w:val="nil"/>
                <w:bottom w:val="nil"/>
                <w:right w:val="nil"/>
                <w:between w:val="nil"/>
              </w:pBdr>
              <w:spacing w:after="0" w:line="273" w:lineRule="auto"/>
              <w:ind w:left="10" w:right="1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7.86</w:t>
            </w:r>
          </w:p>
        </w:tc>
        <w:tc>
          <w:tcPr>
            <w:tcW w:w="1134" w:type="dxa"/>
          </w:tcPr>
          <w:p w:rsidR="006C5F7B" w:rsidRDefault="00441911" w:rsidP="001C4403">
            <w:pPr>
              <w:pBdr>
                <w:top w:val="nil"/>
                <w:left w:val="nil"/>
                <w:bottom w:val="nil"/>
                <w:right w:val="nil"/>
                <w:between w:val="nil"/>
              </w:pBdr>
              <w:spacing w:after="0" w:line="273" w:lineRule="auto"/>
              <w:ind w:left="15"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w:t>
            </w:r>
          </w:p>
        </w:tc>
        <w:tc>
          <w:tcPr>
            <w:tcW w:w="1134" w:type="dxa"/>
          </w:tcPr>
          <w:p w:rsidR="006C5F7B" w:rsidRDefault="00441911" w:rsidP="001C4403">
            <w:pPr>
              <w:pBdr>
                <w:top w:val="nil"/>
                <w:left w:val="nil"/>
                <w:bottom w:val="nil"/>
                <w:right w:val="nil"/>
                <w:between w:val="nil"/>
              </w:pBdr>
              <w:spacing w:after="0" w:line="273"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11.21</w:t>
            </w:r>
          </w:p>
        </w:tc>
        <w:tc>
          <w:tcPr>
            <w:tcW w:w="1134" w:type="dxa"/>
          </w:tcPr>
          <w:p w:rsidR="006C5F7B" w:rsidRDefault="00441911" w:rsidP="001C4403">
            <w:pPr>
              <w:pBdr>
                <w:top w:val="nil"/>
                <w:left w:val="nil"/>
                <w:bottom w:val="nil"/>
                <w:right w:val="nil"/>
                <w:between w:val="nil"/>
              </w:pBdr>
              <w:spacing w:after="0" w:line="273"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11.88</w:t>
            </w:r>
          </w:p>
        </w:tc>
        <w:tc>
          <w:tcPr>
            <w:tcW w:w="995" w:type="dxa"/>
          </w:tcPr>
          <w:p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11.55</w:t>
            </w:r>
          </w:p>
        </w:tc>
      </w:tr>
      <w:tr w:rsidR="006C5F7B">
        <w:trPr>
          <w:trHeight w:val="316"/>
        </w:trPr>
        <w:tc>
          <w:tcPr>
            <w:tcW w:w="4678" w:type="dxa"/>
          </w:tcPr>
          <w:p w:rsidR="006C5F7B" w:rsidRDefault="00441911" w:rsidP="001C4403">
            <w:pPr>
              <w:pBdr>
                <w:top w:val="nil"/>
                <w:left w:val="nil"/>
                <w:bottom w:val="nil"/>
                <w:right w:val="nil"/>
                <w:between w:val="nil"/>
              </w:pBdr>
              <w:spacing w:after="0" w:line="278" w:lineRule="auto"/>
              <w:ind w:left="105"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w:t>
            </w:r>
          </w:p>
        </w:tc>
        <w:tc>
          <w:tcPr>
            <w:tcW w:w="1134" w:type="dxa"/>
          </w:tcPr>
          <w:p w:rsidR="006C5F7B" w:rsidRDefault="00441911" w:rsidP="001C4403">
            <w:pPr>
              <w:pBdr>
                <w:top w:val="nil"/>
                <w:left w:val="nil"/>
                <w:bottom w:val="nil"/>
                <w:right w:val="nil"/>
                <w:between w:val="nil"/>
              </w:pBdr>
              <w:spacing w:after="0" w:line="278"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0.19</w:t>
            </w:r>
          </w:p>
        </w:tc>
        <w:tc>
          <w:tcPr>
            <w:tcW w:w="1134" w:type="dxa"/>
          </w:tcPr>
          <w:p w:rsidR="006C5F7B" w:rsidRDefault="00441911" w:rsidP="001C4403">
            <w:pPr>
              <w:pBdr>
                <w:top w:val="nil"/>
                <w:left w:val="nil"/>
                <w:bottom w:val="nil"/>
                <w:right w:val="nil"/>
                <w:between w:val="nil"/>
              </w:pBdr>
              <w:spacing w:after="0" w:line="278"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w:t>
            </w:r>
          </w:p>
        </w:tc>
        <w:tc>
          <w:tcPr>
            <w:tcW w:w="1134" w:type="dxa"/>
          </w:tcPr>
          <w:p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134" w:type="dxa"/>
          </w:tcPr>
          <w:p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0.32</w:t>
            </w:r>
          </w:p>
        </w:tc>
        <w:tc>
          <w:tcPr>
            <w:tcW w:w="1134" w:type="dxa"/>
          </w:tcPr>
          <w:p w:rsidR="006C5F7B" w:rsidRDefault="00441911" w:rsidP="001C4403">
            <w:pPr>
              <w:pBdr>
                <w:top w:val="nil"/>
                <w:left w:val="nil"/>
                <w:bottom w:val="nil"/>
                <w:right w:val="nil"/>
                <w:between w:val="nil"/>
              </w:pBdr>
              <w:spacing w:after="0" w:line="278"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p>
        </w:tc>
        <w:tc>
          <w:tcPr>
            <w:tcW w:w="995" w:type="dxa"/>
          </w:tcPr>
          <w:p w:rsidR="006C5F7B" w:rsidRDefault="00441911" w:rsidP="001C4403">
            <w:pPr>
              <w:pBdr>
                <w:top w:val="nil"/>
                <w:left w:val="nil"/>
                <w:bottom w:val="nil"/>
                <w:right w:val="nil"/>
                <w:between w:val="nil"/>
              </w:pBdr>
              <w:spacing w:after="0" w:line="278"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p>
        </w:tc>
      </w:tr>
      <w:tr w:rsidR="006C5F7B">
        <w:trPr>
          <w:trHeight w:val="321"/>
        </w:trPr>
        <w:tc>
          <w:tcPr>
            <w:tcW w:w="4678" w:type="dxa"/>
          </w:tcPr>
          <w:p w:rsidR="006C5F7B" w:rsidRDefault="00441911" w:rsidP="001C4403">
            <w:pPr>
              <w:pBdr>
                <w:top w:val="nil"/>
                <w:left w:val="nil"/>
                <w:bottom w:val="nil"/>
                <w:right w:val="nil"/>
                <w:between w:val="nil"/>
              </w:pBdr>
              <w:spacing w:after="0" w:line="278"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134" w:type="dxa"/>
          </w:tcPr>
          <w:p w:rsidR="006C5F7B" w:rsidRDefault="00441911" w:rsidP="001C4403">
            <w:pPr>
              <w:pBdr>
                <w:top w:val="nil"/>
                <w:left w:val="nil"/>
                <w:bottom w:val="nil"/>
                <w:right w:val="nil"/>
                <w:between w:val="nil"/>
              </w:pBdr>
              <w:spacing w:after="0" w:line="278" w:lineRule="auto"/>
              <w:ind w:left="10"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0.59</w:t>
            </w:r>
          </w:p>
        </w:tc>
        <w:tc>
          <w:tcPr>
            <w:tcW w:w="1134" w:type="dxa"/>
          </w:tcPr>
          <w:p w:rsidR="006C5F7B" w:rsidRDefault="00441911" w:rsidP="001C4403">
            <w:pPr>
              <w:pBdr>
                <w:top w:val="nil"/>
                <w:left w:val="nil"/>
                <w:bottom w:val="nil"/>
                <w:right w:val="nil"/>
                <w:between w:val="nil"/>
              </w:pBdr>
              <w:spacing w:after="0" w:line="278"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1134" w:type="dxa"/>
          </w:tcPr>
          <w:p w:rsidR="006C5F7B" w:rsidRDefault="00441911" w:rsidP="001C4403">
            <w:pPr>
              <w:pBdr>
                <w:top w:val="nil"/>
                <w:left w:val="nil"/>
                <w:bottom w:val="nil"/>
                <w:right w:val="nil"/>
                <w:between w:val="nil"/>
              </w:pBdr>
              <w:spacing w:after="0" w:line="278" w:lineRule="auto"/>
              <w:ind w:left="6"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0.61</w:t>
            </w:r>
          </w:p>
        </w:tc>
        <w:tc>
          <w:tcPr>
            <w:tcW w:w="1134" w:type="dxa"/>
          </w:tcPr>
          <w:p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0.98</w:t>
            </w:r>
          </w:p>
        </w:tc>
        <w:tc>
          <w:tcPr>
            <w:tcW w:w="1134" w:type="dxa"/>
          </w:tcPr>
          <w:p w:rsidR="006C5F7B" w:rsidRDefault="00441911" w:rsidP="001C4403">
            <w:pPr>
              <w:pBdr>
                <w:top w:val="nil"/>
                <w:left w:val="nil"/>
                <w:bottom w:val="nil"/>
                <w:right w:val="nil"/>
                <w:between w:val="nil"/>
              </w:pBdr>
              <w:spacing w:after="0" w:line="278" w:lineRule="auto"/>
              <w:ind w:left="17"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1.01</w:t>
            </w:r>
          </w:p>
        </w:tc>
        <w:tc>
          <w:tcPr>
            <w:tcW w:w="995" w:type="dxa"/>
          </w:tcPr>
          <w:p w:rsidR="006C5F7B" w:rsidRDefault="00441911" w:rsidP="001C4403">
            <w:pPr>
              <w:pBdr>
                <w:top w:val="nil"/>
                <w:left w:val="nil"/>
                <w:bottom w:val="nil"/>
                <w:right w:val="nil"/>
                <w:between w:val="nil"/>
              </w:pBdr>
              <w:spacing w:after="0" w:line="278"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0.99</w:t>
            </w:r>
          </w:p>
        </w:tc>
      </w:tr>
    </w:tbl>
    <w:p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D0341" w:rsidRDefault="008D034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D0341" w:rsidRDefault="008D034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Table 3: Crop growth rate (g plant</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xml:space="preserve"> day</w:t>
      </w:r>
      <w:r>
        <w:rPr>
          <w:rFonts w:ascii="Times New Roman" w:eastAsia="Times New Roman" w:hAnsi="Times New Roman" w:cs="Times New Roman"/>
          <w:color w:val="000000"/>
          <w:sz w:val="24"/>
          <w:szCs w:val="24"/>
          <w:vertAlign w:val="superscript"/>
        </w:rPr>
        <w:t>-1</w:t>
      </w:r>
      <w:r>
        <w:rPr>
          <w:rFonts w:ascii="Times New Roman" w:eastAsia="Times New Roman" w:hAnsi="Times New Roman" w:cs="Times New Roman"/>
          <w:color w:val="000000"/>
          <w:sz w:val="24"/>
          <w:szCs w:val="24"/>
        </w:rPr>
        <w:t>) of cauliflower as influenced by foliar application of micro nutrients at different growth stages</w:t>
      </w:r>
    </w:p>
    <w:tbl>
      <w:tblPr>
        <w:tblStyle w:val="a1"/>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964"/>
        <w:gridCol w:w="1134"/>
        <w:gridCol w:w="993"/>
        <w:gridCol w:w="992"/>
        <w:gridCol w:w="992"/>
        <w:gridCol w:w="851"/>
        <w:gridCol w:w="992"/>
      </w:tblGrid>
      <w:tr w:rsidR="006C5F7B">
        <w:trPr>
          <w:trHeight w:val="316"/>
          <w:jc w:val="center"/>
        </w:trPr>
        <w:tc>
          <w:tcPr>
            <w:tcW w:w="3964" w:type="dxa"/>
            <w:vMerge w:val="restart"/>
          </w:tcPr>
          <w:p w:rsidR="006C5F7B" w:rsidRDefault="00441911" w:rsidP="001C4403">
            <w:pPr>
              <w:pBdr>
                <w:top w:val="nil"/>
                <w:left w:val="nil"/>
                <w:bottom w:val="nil"/>
                <w:right w:val="nil"/>
                <w:between w:val="nil"/>
              </w:pBdr>
              <w:spacing w:after="0" w:line="274" w:lineRule="auto"/>
              <w:ind w:left="45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Treatments</w:t>
            </w:r>
          </w:p>
        </w:tc>
        <w:tc>
          <w:tcPr>
            <w:tcW w:w="3119" w:type="dxa"/>
            <w:gridSpan w:val="3"/>
          </w:tcPr>
          <w:p w:rsidR="006C5F7B" w:rsidRDefault="00441911" w:rsidP="001C4403">
            <w:pPr>
              <w:pBdr>
                <w:top w:val="nil"/>
                <w:left w:val="nil"/>
                <w:bottom w:val="nil"/>
                <w:right w:val="nil"/>
                <w:between w:val="nil"/>
              </w:pBdr>
              <w:spacing w:after="0" w:line="274" w:lineRule="auto"/>
              <w:ind w:right="12"/>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0-30 DAT</w:t>
            </w:r>
          </w:p>
        </w:tc>
        <w:tc>
          <w:tcPr>
            <w:tcW w:w="2835" w:type="dxa"/>
            <w:gridSpan w:val="3"/>
          </w:tcPr>
          <w:p w:rsidR="006C5F7B" w:rsidRDefault="00441911" w:rsidP="001C4403">
            <w:pPr>
              <w:pBdr>
                <w:top w:val="nil"/>
                <w:left w:val="nil"/>
                <w:bottom w:val="nil"/>
                <w:right w:val="nil"/>
                <w:between w:val="nil"/>
              </w:pBdr>
              <w:spacing w:after="0" w:line="274" w:lineRule="auto"/>
              <w:ind w:right="1"/>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30-45 </w:t>
            </w:r>
            <w:r>
              <w:rPr>
                <w:rFonts w:ascii="Times New Roman" w:eastAsia="Times New Roman" w:hAnsi="Times New Roman" w:cs="Times New Roman"/>
                <w:color w:val="000000"/>
                <w:sz w:val="24"/>
                <w:szCs w:val="24"/>
              </w:rPr>
              <w:t>DAT</w:t>
            </w:r>
          </w:p>
        </w:tc>
      </w:tr>
      <w:tr w:rsidR="006C5F7B">
        <w:trPr>
          <w:trHeight w:val="318"/>
          <w:jc w:val="center"/>
        </w:trPr>
        <w:tc>
          <w:tcPr>
            <w:tcW w:w="3964" w:type="dxa"/>
            <w:vMerge/>
          </w:tcPr>
          <w:p w:rsidR="006C5F7B" w:rsidRDefault="006C5F7B" w:rsidP="001C4403">
            <w:pPr>
              <w:pBdr>
                <w:top w:val="nil"/>
                <w:left w:val="nil"/>
                <w:bottom w:val="nil"/>
                <w:right w:val="nil"/>
                <w:between w:val="nil"/>
              </w:pBdr>
              <w:spacing w:after="0" w:line="276" w:lineRule="auto"/>
              <w:rPr>
                <w:rFonts w:ascii="Times New Roman" w:eastAsia="Times New Roman" w:hAnsi="Times New Roman" w:cs="Times New Roman"/>
                <w:color w:val="000000"/>
                <w:sz w:val="24"/>
                <w:szCs w:val="24"/>
              </w:rPr>
            </w:pPr>
          </w:p>
        </w:tc>
        <w:tc>
          <w:tcPr>
            <w:tcW w:w="1134" w:type="dxa"/>
          </w:tcPr>
          <w:p w:rsidR="006C5F7B" w:rsidRDefault="00441911" w:rsidP="001C4403">
            <w:pPr>
              <w:pBdr>
                <w:top w:val="nil"/>
                <w:left w:val="nil"/>
                <w:bottom w:val="nil"/>
                <w:right w:val="nil"/>
                <w:between w:val="nil"/>
              </w:pBdr>
              <w:spacing w:after="0" w:line="284" w:lineRule="auto"/>
              <w:ind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993" w:type="dxa"/>
          </w:tcPr>
          <w:p w:rsidR="006C5F7B" w:rsidRDefault="00441911" w:rsidP="001C4403">
            <w:pPr>
              <w:pBdr>
                <w:top w:val="nil"/>
                <w:left w:val="nil"/>
                <w:bottom w:val="nil"/>
                <w:right w:val="nil"/>
                <w:between w:val="nil"/>
              </w:pBdr>
              <w:spacing w:after="0" w:line="284" w:lineRule="auto"/>
              <w:ind w:left="10" w:right="23"/>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2" w:type="dxa"/>
          </w:tcPr>
          <w:p w:rsidR="006C5F7B" w:rsidRDefault="00441911" w:rsidP="001C4403">
            <w:pPr>
              <w:pBdr>
                <w:top w:val="nil"/>
                <w:left w:val="nil"/>
                <w:bottom w:val="nil"/>
                <w:right w:val="nil"/>
                <w:between w:val="nil"/>
              </w:pBdr>
              <w:spacing w:after="0" w:line="284" w:lineRule="auto"/>
              <w:ind w:left="8" w:right="19"/>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c>
          <w:tcPr>
            <w:tcW w:w="992" w:type="dxa"/>
          </w:tcPr>
          <w:p w:rsidR="006C5F7B" w:rsidRDefault="00441911" w:rsidP="001C4403">
            <w:pPr>
              <w:pBdr>
                <w:top w:val="nil"/>
                <w:left w:val="nil"/>
                <w:bottom w:val="nil"/>
                <w:right w:val="nil"/>
                <w:between w:val="nil"/>
              </w:pBdr>
              <w:spacing w:after="0" w:line="284" w:lineRule="auto"/>
              <w:ind w:left="10"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2018-19</w:t>
            </w:r>
          </w:p>
        </w:tc>
        <w:tc>
          <w:tcPr>
            <w:tcW w:w="851" w:type="dxa"/>
          </w:tcPr>
          <w:p w:rsidR="006C5F7B" w:rsidRDefault="00441911" w:rsidP="001C4403">
            <w:pPr>
              <w:pBdr>
                <w:top w:val="nil"/>
                <w:left w:val="nil"/>
                <w:bottom w:val="nil"/>
                <w:right w:val="nil"/>
                <w:between w:val="nil"/>
              </w:pBdr>
              <w:spacing w:after="0" w:line="284" w:lineRule="auto"/>
              <w:ind w:left="11" w:right="16"/>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2019-20</w:t>
            </w:r>
          </w:p>
        </w:tc>
        <w:tc>
          <w:tcPr>
            <w:tcW w:w="992" w:type="dxa"/>
          </w:tcPr>
          <w:p w:rsidR="006C5F7B" w:rsidRDefault="00441911" w:rsidP="001C4403">
            <w:pPr>
              <w:pBdr>
                <w:top w:val="nil"/>
                <w:left w:val="nil"/>
                <w:bottom w:val="nil"/>
                <w:right w:val="nil"/>
                <w:between w:val="nil"/>
              </w:pBdr>
              <w:spacing w:after="0" w:line="284" w:lineRule="auto"/>
              <w:ind w:left="7" w:right="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w:t>
            </w:r>
          </w:p>
        </w:tc>
      </w:tr>
      <w:tr w:rsidR="006C5F7B">
        <w:trPr>
          <w:trHeight w:val="318"/>
          <w:jc w:val="center"/>
        </w:trPr>
        <w:tc>
          <w:tcPr>
            <w:tcW w:w="3964" w:type="dxa"/>
          </w:tcPr>
          <w:p w:rsidR="006C5F7B" w:rsidRDefault="00441911" w:rsidP="001C4403">
            <w:pPr>
              <w:pBdr>
                <w:top w:val="nil"/>
                <w:left w:val="nil"/>
                <w:bottom w:val="nil"/>
                <w:right w:val="nil"/>
                <w:between w:val="nil"/>
              </w:pBdr>
              <w:spacing w:after="0" w:line="272" w:lineRule="auto"/>
              <w:ind w:left="107" w:right="127"/>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T1:</w:t>
            </w:r>
            <w:r>
              <w:rPr>
                <w:rFonts w:ascii="Times New Roman" w:eastAsia="Times New Roman" w:hAnsi="Times New Roman" w:cs="Times New Roman"/>
                <w:color w:val="000000"/>
              </w:rPr>
              <w:t xml:space="preserve"> Control</w:t>
            </w:r>
          </w:p>
        </w:tc>
        <w:tc>
          <w:tcPr>
            <w:tcW w:w="1134" w:type="dxa"/>
          </w:tcPr>
          <w:p w:rsidR="006C5F7B" w:rsidRDefault="00441911" w:rsidP="001C4403">
            <w:pPr>
              <w:pBdr>
                <w:top w:val="nil"/>
                <w:left w:val="nil"/>
                <w:bottom w:val="nil"/>
                <w:right w:val="nil"/>
                <w:between w:val="nil"/>
              </w:pBdr>
              <w:spacing w:after="0" w:line="272"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w:t>
            </w:r>
          </w:p>
        </w:tc>
        <w:tc>
          <w:tcPr>
            <w:tcW w:w="993" w:type="dxa"/>
          </w:tcPr>
          <w:p w:rsidR="006C5F7B" w:rsidRDefault="00441911" w:rsidP="001C4403">
            <w:pPr>
              <w:pBdr>
                <w:top w:val="nil"/>
                <w:left w:val="nil"/>
                <w:bottom w:val="nil"/>
                <w:right w:val="nil"/>
                <w:between w:val="nil"/>
              </w:pBdr>
              <w:spacing w:after="0" w:line="272"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c>
          <w:tcPr>
            <w:tcW w:w="992" w:type="dxa"/>
          </w:tcPr>
          <w:p w:rsidR="006C5F7B" w:rsidRDefault="00441911" w:rsidP="001C4403">
            <w:pPr>
              <w:pBdr>
                <w:top w:val="nil"/>
                <w:left w:val="nil"/>
                <w:bottom w:val="nil"/>
                <w:right w:val="nil"/>
                <w:between w:val="nil"/>
              </w:pBdr>
              <w:spacing w:after="0" w:line="272" w:lineRule="auto"/>
              <w:ind w:left="1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p>
        </w:tc>
        <w:tc>
          <w:tcPr>
            <w:tcW w:w="992" w:type="dxa"/>
          </w:tcPr>
          <w:p w:rsidR="006C5F7B" w:rsidRDefault="00441911" w:rsidP="001C4403">
            <w:pPr>
              <w:pBdr>
                <w:top w:val="nil"/>
                <w:left w:val="nil"/>
                <w:bottom w:val="nil"/>
                <w:right w:val="nil"/>
                <w:between w:val="nil"/>
              </w:pBdr>
              <w:spacing w:after="0" w:line="272"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3.80</w:t>
            </w:r>
          </w:p>
        </w:tc>
        <w:tc>
          <w:tcPr>
            <w:tcW w:w="851" w:type="dxa"/>
          </w:tcPr>
          <w:p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992" w:type="dxa"/>
          </w:tcPr>
          <w:p w:rsidR="006C5F7B" w:rsidRDefault="00441911" w:rsidP="001C4403">
            <w:pPr>
              <w:pBdr>
                <w:top w:val="nil"/>
                <w:left w:val="nil"/>
                <w:bottom w:val="nil"/>
                <w:right w:val="nil"/>
                <w:between w:val="nil"/>
              </w:pBdr>
              <w:spacing w:after="0" w:line="272"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3.90</w:t>
            </w:r>
          </w:p>
        </w:tc>
      </w:tr>
      <w:tr w:rsidR="006C5F7B">
        <w:trPr>
          <w:trHeight w:val="318"/>
          <w:jc w:val="center"/>
        </w:trPr>
        <w:tc>
          <w:tcPr>
            <w:tcW w:w="3964" w:type="dxa"/>
          </w:tcPr>
          <w:p w:rsidR="006C5F7B" w:rsidRDefault="00441911" w:rsidP="001C4403">
            <w:pPr>
              <w:pBdr>
                <w:top w:val="nil"/>
                <w:left w:val="nil"/>
                <w:bottom w:val="nil"/>
                <w:right w:val="nil"/>
                <w:between w:val="nil"/>
              </w:pBdr>
              <w:spacing w:after="0" w:line="285"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T2: </w:t>
            </w:r>
            <w:r>
              <w:rPr>
                <w:rFonts w:ascii="Times New Roman" w:eastAsia="Times New Roman" w:hAnsi="Times New Roman" w:cs="Times New Roman"/>
                <w:color w:val="000000"/>
              </w:rPr>
              <w:t>Ammonium Molybdate (Mo) @ 0.20%</w:t>
            </w:r>
          </w:p>
        </w:tc>
        <w:tc>
          <w:tcPr>
            <w:tcW w:w="1134" w:type="dxa"/>
          </w:tcPr>
          <w:p w:rsidR="006C5F7B" w:rsidRDefault="00441911" w:rsidP="001C4403">
            <w:pPr>
              <w:pBdr>
                <w:top w:val="nil"/>
                <w:left w:val="nil"/>
                <w:bottom w:val="nil"/>
                <w:right w:val="nil"/>
                <w:between w:val="nil"/>
              </w:pBdr>
              <w:spacing w:after="0" w:line="269"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3" w:type="dxa"/>
          </w:tcPr>
          <w:p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2" w:type="dxa"/>
          </w:tcPr>
          <w:p w:rsidR="006C5F7B" w:rsidRDefault="00441911" w:rsidP="001C4403">
            <w:pPr>
              <w:pBdr>
                <w:top w:val="nil"/>
                <w:left w:val="nil"/>
                <w:bottom w:val="nil"/>
                <w:right w:val="nil"/>
                <w:between w:val="nil"/>
              </w:pBdr>
              <w:spacing w:after="0" w:line="269"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992" w:type="dxa"/>
          </w:tcPr>
          <w:p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w:t>
            </w:r>
          </w:p>
        </w:tc>
        <w:tc>
          <w:tcPr>
            <w:tcW w:w="851" w:type="dxa"/>
          </w:tcPr>
          <w:p w:rsidR="006C5F7B" w:rsidRDefault="00441911" w:rsidP="001C4403">
            <w:pPr>
              <w:pBdr>
                <w:top w:val="nil"/>
                <w:left w:val="nil"/>
                <w:bottom w:val="nil"/>
                <w:right w:val="nil"/>
                <w:between w:val="nil"/>
              </w:pBdr>
              <w:spacing w:after="0" w:line="269"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4.67</w:t>
            </w:r>
          </w:p>
        </w:tc>
        <w:tc>
          <w:tcPr>
            <w:tcW w:w="992" w:type="dxa"/>
          </w:tcPr>
          <w:p w:rsidR="006C5F7B" w:rsidRDefault="00441911" w:rsidP="001C4403">
            <w:pPr>
              <w:pBdr>
                <w:top w:val="nil"/>
                <w:left w:val="nil"/>
                <w:bottom w:val="nil"/>
                <w:right w:val="nil"/>
                <w:between w:val="nil"/>
              </w:pBdr>
              <w:spacing w:after="0" w:line="269"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4.60</w:t>
            </w:r>
          </w:p>
        </w:tc>
      </w:tr>
      <w:tr w:rsidR="006C5F7B">
        <w:trPr>
          <w:trHeight w:val="316"/>
          <w:jc w:val="center"/>
        </w:trPr>
        <w:tc>
          <w:tcPr>
            <w:tcW w:w="3964" w:type="dxa"/>
          </w:tcPr>
          <w:p w:rsidR="006C5F7B" w:rsidRDefault="00441911" w:rsidP="001C4403">
            <w:pPr>
              <w:pBdr>
                <w:top w:val="nil"/>
                <w:left w:val="nil"/>
                <w:bottom w:val="nil"/>
                <w:right w:val="nil"/>
                <w:between w:val="nil"/>
              </w:pBdr>
              <w:spacing w:after="0" w:line="287"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T3: </w:t>
            </w:r>
            <w:r>
              <w:rPr>
                <w:rFonts w:ascii="Times New Roman" w:eastAsia="Times New Roman" w:hAnsi="Times New Roman" w:cs="Times New Roman"/>
                <w:color w:val="000000"/>
              </w:rPr>
              <w:t>Ammonium Molybdate (Mo) @ 0.30%</w:t>
            </w:r>
          </w:p>
        </w:tc>
        <w:tc>
          <w:tcPr>
            <w:tcW w:w="1134" w:type="dxa"/>
          </w:tcPr>
          <w:p w:rsidR="006C5F7B" w:rsidRDefault="00441911" w:rsidP="001C4403">
            <w:pPr>
              <w:pBdr>
                <w:top w:val="nil"/>
                <w:left w:val="nil"/>
                <w:bottom w:val="nil"/>
                <w:right w:val="nil"/>
                <w:between w:val="nil"/>
              </w:pBdr>
              <w:spacing w:after="0" w:line="272"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1.90</w:t>
            </w:r>
          </w:p>
        </w:tc>
        <w:tc>
          <w:tcPr>
            <w:tcW w:w="993" w:type="dxa"/>
          </w:tcPr>
          <w:p w:rsidR="006C5F7B" w:rsidRDefault="00441911" w:rsidP="001C4403">
            <w:pPr>
              <w:pBdr>
                <w:top w:val="nil"/>
                <w:left w:val="nil"/>
                <w:bottom w:val="nil"/>
                <w:right w:val="nil"/>
                <w:between w:val="nil"/>
              </w:pBdr>
              <w:spacing w:after="0" w:line="272"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992" w:type="dxa"/>
          </w:tcPr>
          <w:p w:rsidR="006C5F7B" w:rsidRDefault="00441911" w:rsidP="001C4403">
            <w:pPr>
              <w:pBdr>
                <w:top w:val="nil"/>
                <w:left w:val="nil"/>
                <w:bottom w:val="nil"/>
                <w:right w:val="nil"/>
                <w:between w:val="nil"/>
              </w:pBdr>
              <w:spacing w:after="0" w:line="272"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1.94</w:t>
            </w:r>
          </w:p>
        </w:tc>
        <w:tc>
          <w:tcPr>
            <w:tcW w:w="992" w:type="dxa"/>
          </w:tcPr>
          <w:p w:rsidR="006C5F7B" w:rsidRDefault="00441911" w:rsidP="001C4403">
            <w:pPr>
              <w:pBdr>
                <w:top w:val="nil"/>
                <w:left w:val="nil"/>
                <w:bottom w:val="nil"/>
                <w:right w:val="nil"/>
                <w:between w:val="nil"/>
              </w:pBdr>
              <w:spacing w:after="0" w:line="272"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851" w:type="dxa"/>
          </w:tcPr>
          <w:p w:rsidR="006C5F7B" w:rsidRDefault="00441911" w:rsidP="001C4403">
            <w:pPr>
              <w:pBdr>
                <w:top w:val="nil"/>
                <w:left w:val="nil"/>
                <w:bottom w:val="nil"/>
                <w:right w:val="nil"/>
                <w:between w:val="nil"/>
              </w:pBdr>
              <w:spacing w:after="0" w:line="272"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4.80</w:t>
            </w:r>
          </w:p>
        </w:tc>
        <w:tc>
          <w:tcPr>
            <w:tcW w:w="992" w:type="dxa"/>
          </w:tcPr>
          <w:p w:rsidR="006C5F7B" w:rsidRDefault="00441911" w:rsidP="001C4403">
            <w:pPr>
              <w:pBdr>
                <w:top w:val="nil"/>
                <w:left w:val="nil"/>
                <w:bottom w:val="nil"/>
                <w:right w:val="nil"/>
                <w:between w:val="nil"/>
              </w:pBdr>
              <w:spacing w:after="0" w:line="272"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4.77</w:t>
            </w:r>
          </w:p>
        </w:tc>
      </w:tr>
      <w:tr w:rsidR="006C5F7B">
        <w:trPr>
          <w:trHeight w:val="318"/>
          <w:jc w:val="center"/>
        </w:trPr>
        <w:tc>
          <w:tcPr>
            <w:tcW w:w="3964" w:type="dxa"/>
          </w:tcPr>
          <w:p w:rsidR="006C5F7B" w:rsidRDefault="00441911" w:rsidP="001C4403">
            <w:pPr>
              <w:pBdr>
                <w:top w:val="nil"/>
                <w:left w:val="nil"/>
                <w:bottom w:val="nil"/>
                <w:right w:val="nil"/>
                <w:between w:val="nil"/>
              </w:pBdr>
              <w:spacing w:after="0" w:line="289" w:lineRule="auto"/>
              <w:ind w:left="107" w:right="61"/>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T4: </w:t>
            </w:r>
            <w:r>
              <w:rPr>
                <w:rFonts w:ascii="Times New Roman" w:eastAsia="Times New Roman" w:hAnsi="Times New Roman" w:cs="Times New Roman"/>
                <w:color w:val="000000"/>
              </w:rPr>
              <w:t>Ammonium Molybdate (Mo) @ 0.40%</w:t>
            </w:r>
          </w:p>
        </w:tc>
        <w:tc>
          <w:tcPr>
            <w:tcW w:w="1134" w:type="dxa"/>
          </w:tcPr>
          <w:p w:rsidR="006C5F7B" w:rsidRDefault="00441911" w:rsidP="001C4403">
            <w:pPr>
              <w:pBdr>
                <w:top w:val="nil"/>
                <w:left w:val="nil"/>
                <w:bottom w:val="nil"/>
                <w:right w:val="nil"/>
                <w:between w:val="nil"/>
              </w:pBdr>
              <w:spacing w:after="0" w:line="271"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w:t>
            </w:r>
          </w:p>
        </w:tc>
        <w:tc>
          <w:tcPr>
            <w:tcW w:w="993" w:type="dxa"/>
          </w:tcPr>
          <w:p w:rsidR="006C5F7B" w:rsidRDefault="00441911" w:rsidP="001C4403">
            <w:pPr>
              <w:pBdr>
                <w:top w:val="nil"/>
                <w:left w:val="nil"/>
                <w:bottom w:val="nil"/>
                <w:right w:val="nil"/>
                <w:between w:val="nil"/>
              </w:pBdr>
              <w:spacing w:after="0" w:line="271"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1.97</w:t>
            </w:r>
          </w:p>
        </w:tc>
        <w:tc>
          <w:tcPr>
            <w:tcW w:w="992" w:type="dxa"/>
          </w:tcPr>
          <w:p w:rsidR="006C5F7B" w:rsidRDefault="00441911" w:rsidP="001C4403">
            <w:pPr>
              <w:pBdr>
                <w:top w:val="nil"/>
                <w:left w:val="nil"/>
                <w:bottom w:val="nil"/>
                <w:right w:val="nil"/>
                <w:between w:val="nil"/>
              </w:pBdr>
              <w:spacing w:after="0" w:line="271" w:lineRule="auto"/>
              <w:ind w:left="14"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1.95</w:t>
            </w:r>
          </w:p>
        </w:tc>
        <w:tc>
          <w:tcPr>
            <w:tcW w:w="992" w:type="dxa"/>
          </w:tcPr>
          <w:p w:rsidR="006C5F7B" w:rsidRDefault="00441911" w:rsidP="001C4403">
            <w:pPr>
              <w:pBdr>
                <w:top w:val="nil"/>
                <w:left w:val="nil"/>
                <w:bottom w:val="nil"/>
                <w:right w:val="nil"/>
                <w:between w:val="nil"/>
              </w:pBdr>
              <w:spacing w:after="0" w:line="271"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4.73</w:t>
            </w:r>
          </w:p>
        </w:tc>
        <w:tc>
          <w:tcPr>
            <w:tcW w:w="851" w:type="dxa"/>
          </w:tcPr>
          <w:p w:rsidR="006C5F7B" w:rsidRDefault="00441911" w:rsidP="001C4403">
            <w:pPr>
              <w:pBdr>
                <w:top w:val="nil"/>
                <w:left w:val="nil"/>
                <w:bottom w:val="nil"/>
                <w:right w:val="nil"/>
                <w:between w:val="nil"/>
              </w:pBdr>
              <w:spacing w:after="0" w:line="271"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c>
          <w:tcPr>
            <w:tcW w:w="992" w:type="dxa"/>
          </w:tcPr>
          <w:p w:rsidR="006C5F7B" w:rsidRDefault="00441911" w:rsidP="001C4403">
            <w:pPr>
              <w:pBdr>
                <w:top w:val="nil"/>
                <w:left w:val="nil"/>
                <w:bottom w:val="nil"/>
                <w:right w:val="nil"/>
                <w:between w:val="nil"/>
              </w:pBdr>
              <w:spacing w:after="0" w:line="271"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4.83</w:t>
            </w:r>
          </w:p>
        </w:tc>
      </w:tr>
      <w:tr w:rsidR="006C5F7B">
        <w:trPr>
          <w:trHeight w:val="316"/>
          <w:jc w:val="center"/>
        </w:trPr>
        <w:tc>
          <w:tcPr>
            <w:tcW w:w="3964"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T5: </w:t>
            </w:r>
            <w:r>
              <w:rPr>
                <w:rFonts w:ascii="Times New Roman" w:eastAsia="Times New Roman" w:hAnsi="Times New Roman" w:cs="Times New Roman"/>
                <w:color w:val="000000"/>
              </w:rPr>
              <w:t>Boron @ 0.060%</w:t>
            </w:r>
          </w:p>
        </w:tc>
        <w:tc>
          <w:tcPr>
            <w:tcW w:w="1134" w:type="dxa"/>
          </w:tcPr>
          <w:p w:rsidR="006C5F7B" w:rsidRDefault="00441911" w:rsidP="001C4403">
            <w:pPr>
              <w:pBdr>
                <w:top w:val="nil"/>
                <w:left w:val="nil"/>
                <w:bottom w:val="nil"/>
                <w:right w:val="nil"/>
                <w:between w:val="nil"/>
              </w:pBdr>
              <w:spacing w:after="0" w:line="274"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993" w:type="dxa"/>
          </w:tcPr>
          <w:p w:rsidR="006C5F7B" w:rsidRDefault="00441911" w:rsidP="001C4403">
            <w:pPr>
              <w:pBdr>
                <w:top w:val="nil"/>
                <w:left w:val="nil"/>
                <w:bottom w:val="nil"/>
                <w:right w:val="nil"/>
                <w:between w:val="nil"/>
              </w:pBdr>
              <w:spacing w:after="0" w:line="274"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w:t>
            </w:r>
          </w:p>
        </w:tc>
        <w:tc>
          <w:tcPr>
            <w:tcW w:w="992" w:type="dxa"/>
          </w:tcPr>
          <w:p w:rsidR="006C5F7B" w:rsidRDefault="00441911" w:rsidP="001C4403">
            <w:pPr>
              <w:pBdr>
                <w:top w:val="nil"/>
                <w:left w:val="nil"/>
                <w:bottom w:val="nil"/>
                <w:right w:val="nil"/>
                <w:between w:val="nil"/>
              </w:pBdr>
              <w:spacing w:after="0" w:line="274"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992" w:type="dxa"/>
          </w:tcPr>
          <w:p w:rsidR="006C5F7B" w:rsidRDefault="00441911" w:rsidP="001C4403">
            <w:pPr>
              <w:pBdr>
                <w:top w:val="nil"/>
                <w:left w:val="nil"/>
                <w:bottom w:val="nil"/>
                <w:right w:val="nil"/>
                <w:between w:val="nil"/>
              </w:pBdr>
              <w:spacing w:after="0" w:line="274"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4.13</w:t>
            </w:r>
          </w:p>
        </w:tc>
        <w:tc>
          <w:tcPr>
            <w:tcW w:w="851" w:type="dxa"/>
          </w:tcPr>
          <w:p w:rsidR="006C5F7B" w:rsidRDefault="00441911" w:rsidP="001C4403">
            <w:pPr>
              <w:pBdr>
                <w:top w:val="nil"/>
                <w:left w:val="nil"/>
                <w:bottom w:val="nil"/>
                <w:right w:val="nil"/>
                <w:between w:val="nil"/>
              </w:pBdr>
              <w:spacing w:after="0" w:line="274" w:lineRule="auto"/>
              <w:ind w:left="13"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w:t>
            </w:r>
          </w:p>
        </w:tc>
        <w:tc>
          <w:tcPr>
            <w:tcW w:w="992" w:type="dxa"/>
          </w:tcPr>
          <w:p w:rsidR="006C5F7B" w:rsidRDefault="00441911" w:rsidP="001C4403">
            <w:pPr>
              <w:pBdr>
                <w:top w:val="nil"/>
                <w:left w:val="nil"/>
                <w:bottom w:val="nil"/>
                <w:right w:val="nil"/>
                <w:between w:val="nil"/>
              </w:pBdr>
              <w:spacing w:after="0" w:line="274"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4.20</w:t>
            </w:r>
          </w:p>
        </w:tc>
      </w:tr>
      <w:tr w:rsidR="006C5F7B">
        <w:trPr>
          <w:trHeight w:val="321"/>
          <w:jc w:val="center"/>
        </w:trPr>
        <w:tc>
          <w:tcPr>
            <w:tcW w:w="3964"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T6: </w:t>
            </w:r>
            <w:r>
              <w:rPr>
                <w:rFonts w:ascii="Times New Roman" w:eastAsia="Times New Roman" w:hAnsi="Times New Roman" w:cs="Times New Roman"/>
                <w:color w:val="000000"/>
              </w:rPr>
              <w:t>Boron @ 0.080%</w:t>
            </w:r>
          </w:p>
        </w:tc>
        <w:tc>
          <w:tcPr>
            <w:tcW w:w="1134" w:type="dxa"/>
          </w:tcPr>
          <w:p w:rsidR="006C5F7B" w:rsidRDefault="00441911" w:rsidP="001C4403">
            <w:pPr>
              <w:pBdr>
                <w:top w:val="nil"/>
                <w:left w:val="nil"/>
                <w:bottom w:val="nil"/>
                <w:right w:val="nil"/>
                <w:between w:val="nil"/>
              </w:pBdr>
              <w:spacing w:after="0" w:line="274" w:lineRule="auto"/>
              <w:ind w:left="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993" w:type="dxa"/>
          </w:tcPr>
          <w:p w:rsidR="006C5F7B" w:rsidRDefault="00441911" w:rsidP="001C4403">
            <w:pPr>
              <w:pBdr>
                <w:top w:val="nil"/>
                <w:left w:val="nil"/>
                <w:bottom w:val="nil"/>
                <w:right w:val="nil"/>
                <w:between w:val="nil"/>
              </w:pBdr>
              <w:spacing w:after="0" w:line="274"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992" w:type="dxa"/>
          </w:tcPr>
          <w:p w:rsidR="006C5F7B" w:rsidRDefault="00441911" w:rsidP="001C4403">
            <w:pPr>
              <w:pBdr>
                <w:top w:val="nil"/>
                <w:left w:val="nil"/>
                <w:bottom w:val="nil"/>
                <w:right w:val="nil"/>
                <w:between w:val="nil"/>
              </w:pBdr>
              <w:spacing w:after="0" w:line="274" w:lineRule="auto"/>
              <w:ind w:left="1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c>
          <w:tcPr>
            <w:tcW w:w="992" w:type="dxa"/>
          </w:tcPr>
          <w:p w:rsidR="006C5F7B" w:rsidRDefault="00441911" w:rsidP="001C4403">
            <w:pPr>
              <w:pBdr>
                <w:top w:val="nil"/>
                <w:left w:val="nil"/>
                <w:bottom w:val="nil"/>
                <w:right w:val="nil"/>
                <w:between w:val="nil"/>
              </w:pBdr>
              <w:spacing w:after="0" w:line="274"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851" w:type="dxa"/>
          </w:tcPr>
          <w:p w:rsidR="006C5F7B" w:rsidRDefault="00441911" w:rsidP="001C4403">
            <w:pPr>
              <w:pBdr>
                <w:top w:val="nil"/>
                <w:left w:val="nil"/>
                <w:bottom w:val="nil"/>
                <w:right w:val="nil"/>
                <w:between w:val="nil"/>
              </w:pBdr>
              <w:spacing w:after="0" w:line="274"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992" w:type="dxa"/>
          </w:tcPr>
          <w:p w:rsidR="006C5F7B" w:rsidRDefault="00441911" w:rsidP="001C4403">
            <w:pPr>
              <w:pBdr>
                <w:top w:val="nil"/>
                <w:left w:val="nil"/>
                <w:bottom w:val="nil"/>
                <w:right w:val="nil"/>
                <w:between w:val="nil"/>
              </w:pBdr>
              <w:spacing w:after="0" w:line="274"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r>
      <w:tr w:rsidR="006C5F7B">
        <w:trPr>
          <w:trHeight w:val="316"/>
          <w:jc w:val="center"/>
        </w:trPr>
        <w:tc>
          <w:tcPr>
            <w:tcW w:w="3964" w:type="dxa"/>
          </w:tcPr>
          <w:p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T7: </w:t>
            </w:r>
            <w:r>
              <w:rPr>
                <w:rFonts w:ascii="Times New Roman" w:eastAsia="Times New Roman" w:hAnsi="Times New Roman" w:cs="Times New Roman"/>
                <w:color w:val="000000"/>
              </w:rPr>
              <w:t>Boron @ 0.100%</w:t>
            </w:r>
          </w:p>
        </w:tc>
        <w:tc>
          <w:tcPr>
            <w:tcW w:w="1134" w:type="dxa"/>
          </w:tcPr>
          <w:p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993" w:type="dxa"/>
          </w:tcPr>
          <w:p w:rsidR="006C5F7B" w:rsidRDefault="00441911" w:rsidP="001C4403">
            <w:pPr>
              <w:pBdr>
                <w:top w:val="nil"/>
                <w:left w:val="nil"/>
                <w:bottom w:val="nil"/>
                <w:right w:val="nil"/>
                <w:between w:val="nil"/>
              </w:pBdr>
              <w:spacing w:after="0" w:line="269" w:lineRule="auto"/>
              <w:ind w:left="12"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1.83</w:t>
            </w:r>
          </w:p>
        </w:tc>
        <w:tc>
          <w:tcPr>
            <w:tcW w:w="992" w:type="dxa"/>
          </w:tcPr>
          <w:p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c>
          <w:tcPr>
            <w:tcW w:w="992" w:type="dxa"/>
          </w:tcPr>
          <w:p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c>
          <w:tcPr>
            <w:tcW w:w="851" w:type="dxa"/>
          </w:tcPr>
          <w:p w:rsidR="006C5F7B" w:rsidRDefault="00441911" w:rsidP="001C4403">
            <w:pPr>
              <w:pBdr>
                <w:top w:val="nil"/>
                <w:left w:val="nil"/>
                <w:bottom w:val="nil"/>
                <w:right w:val="nil"/>
                <w:between w:val="nil"/>
              </w:pBdr>
              <w:spacing w:after="0" w:line="269"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4.53</w:t>
            </w:r>
          </w:p>
        </w:tc>
        <w:tc>
          <w:tcPr>
            <w:tcW w:w="992" w:type="dxa"/>
          </w:tcPr>
          <w:p w:rsidR="006C5F7B" w:rsidRDefault="00441911" w:rsidP="001C4403">
            <w:pPr>
              <w:pBdr>
                <w:top w:val="nil"/>
                <w:left w:val="nil"/>
                <w:bottom w:val="nil"/>
                <w:right w:val="nil"/>
                <w:between w:val="nil"/>
              </w:pBdr>
              <w:spacing w:after="0" w:line="269" w:lineRule="auto"/>
              <w:ind w:left="8"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4.43</w:t>
            </w:r>
          </w:p>
        </w:tc>
      </w:tr>
      <w:tr w:rsidR="006C5F7B">
        <w:trPr>
          <w:trHeight w:val="321"/>
          <w:jc w:val="center"/>
        </w:trPr>
        <w:tc>
          <w:tcPr>
            <w:tcW w:w="3964" w:type="dxa"/>
          </w:tcPr>
          <w:p w:rsidR="006C5F7B" w:rsidRDefault="00441911" w:rsidP="001C4403">
            <w:pPr>
              <w:pBdr>
                <w:top w:val="nil"/>
                <w:left w:val="nil"/>
                <w:bottom w:val="nil"/>
                <w:right w:val="nil"/>
                <w:between w:val="nil"/>
              </w:pBdr>
              <w:spacing w:after="0" w:line="289"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T8: </w:t>
            </w:r>
            <w:r>
              <w:rPr>
                <w:rFonts w:ascii="Times New Roman" w:eastAsia="Times New Roman" w:hAnsi="Times New Roman" w:cs="Times New Roman"/>
                <w:color w:val="000000"/>
              </w:rPr>
              <w:t>Ammonium Molybdate (Mo) @ 0.20% + Boron @ 0.060%</w:t>
            </w:r>
          </w:p>
        </w:tc>
        <w:tc>
          <w:tcPr>
            <w:tcW w:w="1134" w:type="dxa"/>
          </w:tcPr>
          <w:p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993" w:type="dxa"/>
          </w:tcPr>
          <w:p w:rsidR="006C5F7B" w:rsidRDefault="00441911" w:rsidP="001C4403">
            <w:pPr>
              <w:pBdr>
                <w:top w:val="nil"/>
                <w:left w:val="nil"/>
                <w:bottom w:val="nil"/>
                <w:right w:val="nil"/>
                <w:between w:val="nil"/>
              </w:pBdr>
              <w:spacing w:after="0" w:line="269" w:lineRule="auto"/>
              <w:ind w:left="1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2" w:type="dxa"/>
          </w:tcPr>
          <w:p w:rsidR="006C5F7B" w:rsidRDefault="00441911" w:rsidP="001C4403">
            <w:pPr>
              <w:pBdr>
                <w:top w:val="nil"/>
                <w:left w:val="nil"/>
                <w:bottom w:val="nil"/>
                <w:right w:val="nil"/>
                <w:between w:val="nil"/>
              </w:pBdr>
              <w:spacing w:after="0" w:line="269"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2.04</w:t>
            </w:r>
          </w:p>
        </w:tc>
        <w:tc>
          <w:tcPr>
            <w:tcW w:w="992" w:type="dxa"/>
          </w:tcPr>
          <w:p w:rsidR="006C5F7B" w:rsidRDefault="00441911" w:rsidP="001C4403">
            <w:pPr>
              <w:pBdr>
                <w:top w:val="nil"/>
                <w:left w:val="nil"/>
                <w:bottom w:val="nil"/>
                <w:right w:val="nil"/>
                <w:between w:val="nil"/>
              </w:pBdr>
              <w:spacing w:after="0" w:line="269"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4.93</w:t>
            </w:r>
          </w:p>
        </w:tc>
        <w:tc>
          <w:tcPr>
            <w:tcW w:w="851" w:type="dxa"/>
          </w:tcPr>
          <w:p w:rsidR="006C5F7B" w:rsidRDefault="00441911" w:rsidP="001C4403">
            <w:pPr>
              <w:pBdr>
                <w:top w:val="nil"/>
                <w:left w:val="nil"/>
                <w:bottom w:val="nil"/>
                <w:right w:val="nil"/>
                <w:between w:val="nil"/>
              </w:pBdr>
              <w:spacing w:after="0" w:line="26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992" w:type="dxa"/>
          </w:tcPr>
          <w:p w:rsidR="006C5F7B" w:rsidRDefault="00441911" w:rsidP="001C4403">
            <w:pPr>
              <w:pBdr>
                <w:top w:val="nil"/>
                <w:left w:val="nil"/>
                <w:bottom w:val="nil"/>
                <w:right w:val="nil"/>
                <w:between w:val="nil"/>
              </w:pBdr>
              <w:spacing w:after="0" w:line="269"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p>
        </w:tc>
      </w:tr>
      <w:tr w:rsidR="006C5F7B">
        <w:trPr>
          <w:trHeight w:val="316"/>
          <w:jc w:val="center"/>
        </w:trPr>
        <w:tc>
          <w:tcPr>
            <w:tcW w:w="3964" w:type="dxa"/>
          </w:tcPr>
          <w:p w:rsidR="006C5F7B" w:rsidRDefault="00441911" w:rsidP="001C4403">
            <w:pPr>
              <w:pBdr>
                <w:top w:val="nil"/>
                <w:left w:val="nil"/>
                <w:bottom w:val="nil"/>
                <w:right w:val="nil"/>
                <w:between w:val="nil"/>
              </w:pBdr>
              <w:spacing w:after="0" w:line="284"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T9: </w:t>
            </w:r>
            <w:r>
              <w:rPr>
                <w:rFonts w:ascii="Times New Roman" w:eastAsia="Times New Roman" w:hAnsi="Times New Roman" w:cs="Times New Roman"/>
                <w:color w:val="000000"/>
              </w:rPr>
              <w:t>Ammonium Molybdate (Mo) @ 0.20% + Boron @ 0.080%</w:t>
            </w:r>
          </w:p>
        </w:tc>
        <w:tc>
          <w:tcPr>
            <w:tcW w:w="1134" w:type="dxa"/>
          </w:tcPr>
          <w:p w:rsidR="006C5F7B" w:rsidRDefault="00441911" w:rsidP="001C4403">
            <w:pPr>
              <w:pBdr>
                <w:top w:val="nil"/>
                <w:left w:val="nil"/>
                <w:bottom w:val="nil"/>
                <w:right w:val="nil"/>
                <w:between w:val="nil"/>
              </w:pBdr>
              <w:spacing w:after="0" w:line="269"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993" w:type="dxa"/>
          </w:tcPr>
          <w:p w:rsidR="006C5F7B" w:rsidRDefault="00441911" w:rsidP="001C4403">
            <w:pPr>
              <w:pBdr>
                <w:top w:val="nil"/>
                <w:left w:val="nil"/>
                <w:bottom w:val="nil"/>
                <w:right w:val="nil"/>
                <w:between w:val="nil"/>
              </w:pBdr>
              <w:spacing w:after="0" w:line="269"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p>
        </w:tc>
        <w:tc>
          <w:tcPr>
            <w:tcW w:w="992" w:type="dxa"/>
          </w:tcPr>
          <w:p w:rsidR="006C5F7B" w:rsidRDefault="00441911" w:rsidP="001C4403">
            <w:pPr>
              <w:pBdr>
                <w:top w:val="nil"/>
                <w:left w:val="nil"/>
                <w:bottom w:val="nil"/>
                <w:right w:val="nil"/>
                <w:between w:val="nil"/>
              </w:pBdr>
              <w:spacing w:after="0" w:line="269"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992" w:type="dxa"/>
          </w:tcPr>
          <w:p w:rsidR="006C5F7B" w:rsidRDefault="00441911" w:rsidP="001C4403">
            <w:pPr>
              <w:pBdr>
                <w:top w:val="nil"/>
                <w:left w:val="nil"/>
                <w:bottom w:val="nil"/>
                <w:right w:val="nil"/>
                <w:between w:val="nil"/>
              </w:pBdr>
              <w:spacing w:after="0" w:line="269"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5.47</w:t>
            </w:r>
          </w:p>
        </w:tc>
        <w:tc>
          <w:tcPr>
            <w:tcW w:w="851" w:type="dxa"/>
          </w:tcPr>
          <w:p w:rsidR="006C5F7B" w:rsidRDefault="00441911" w:rsidP="001C4403">
            <w:pPr>
              <w:pBdr>
                <w:top w:val="nil"/>
                <w:left w:val="nil"/>
                <w:bottom w:val="nil"/>
                <w:right w:val="nil"/>
                <w:between w:val="nil"/>
              </w:pBdr>
              <w:spacing w:after="0" w:line="269"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5.60</w:t>
            </w:r>
          </w:p>
        </w:tc>
        <w:tc>
          <w:tcPr>
            <w:tcW w:w="992" w:type="dxa"/>
          </w:tcPr>
          <w:p w:rsidR="006C5F7B" w:rsidRDefault="00441911" w:rsidP="001C4403">
            <w:pPr>
              <w:pBdr>
                <w:top w:val="nil"/>
                <w:left w:val="nil"/>
                <w:bottom w:val="nil"/>
                <w:right w:val="nil"/>
                <w:between w:val="nil"/>
              </w:pBdr>
              <w:spacing w:after="0" w:line="269"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5.54</w:t>
            </w:r>
          </w:p>
        </w:tc>
      </w:tr>
      <w:tr w:rsidR="006C5F7B">
        <w:trPr>
          <w:trHeight w:val="313"/>
          <w:jc w:val="center"/>
        </w:trPr>
        <w:tc>
          <w:tcPr>
            <w:tcW w:w="3964" w:type="dxa"/>
          </w:tcPr>
          <w:p w:rsidR="006C5F7B" w:rsidRDefault="00441911" w:rsidP="001C4403">
            <w:pPr>
              <w:pBdr>
                <w:top w:val="nil"/>
                <w:left w:val="nil"/>
                <w:bottom w:val="nil"/>
                <w:right w:val="nil"/>
                <w:between w:val="nil"/>
              </w:pBdr>
              <w:spacing w:after="0" w:line="288"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T10: </w:t>
            </w:r>
            <w:r>
              <w:rPr>
                <w:rFonts w:ascii="Times New Roman" w:eastAsia="Times New Roman" w:hAnsi="Times New Roman" w:cs="Times New Roman"/>
                <w:color w:val="000000"/>
              </w:rPr>
              <w:t>Ammonium Molybdate (Mo) @ 0.20% + Boron @ 0.100%</w:t>
            </w:r>
          </w:p>
        </w:tc>
        <w:tc>
          <w:tcPr>
            <w:tcW w:w="1134" w:type="dxa"/>
          </w:tcPr>
          <w:p w:rsidR="006C5F7B" w:rsidRDefault="00441911" w:rsidP="001C4403">
            <w:pPr>
              <w:pBdr>
                <w:top w:val="nil"/>
                <w:left w:val="nil"/>
                <w:bottom w:val="nil"/>
                <w:right w:val="nil"/>
                <w:between w:val="nil"/>
              </w:pBdr>
              <w:spacing w:after="0" w:line="273"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2.67</w:t>
            </w:r>
          </w:p>
        </w:tc>
        <w:tc>
          <w:tcPr>
            <w:tcW w:w="993" w:type="dxa"/>
          </w:tcPr>
          <w:p w:rsidR="006C5F7B" w:rsidRDefault="00441911" w:rsidP="001C4403">
            <w:pPr>
              <w:pBdr>
                <w:top w:val="nil"/>
                <w:left w:val="nil"/>
                <w:bottom w:val="nil"/>
                <w:right w:val="nil"/>
                <w:between w:val="nil"/>
              </w:pBdr>
              <w:spacing w:after="0" w:line="273"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992" w:type="dxa"/>
          </w:tcPr>
          <w:p w:rsidR="006C5F7B" w:rsidRDefault="00441911" w:rsidP="001C4403">
            <w:pPr>
              <w:pBdr>
                <w:top w:val="nil"/>
                <w:left w:val="nil"/>
                <w:bottom w:val="nil"/>
                <w:right w:val="nil"/>
                <w:between w:val="nil"/>
              </w:pBdr>
              <w:spacing w:after="0" w:line="273"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2.74</w:t>
            </w:r>
          </w:p>
        </w:tc>
        <w:tc>
          <w:tcPr>
            <w:tcW w:w="992" w:type="dxa"/>
          </w:tcPr>
          <w:p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p>
        </w:tc>
        <w:tc>
          <w:tcPr>
            <w:tcW w:w="851" w:type="dxa"/>
          </w:tcPr>
          <w:p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w:t>
            </w:r>
          </w:p>
        </w:tc>
        <w:tc>
          <w:tcPr>
            <w:tcW w:w="992" w:type="dxa"/>
          </w:tcPr>
          <w:p w:rsidR="006C5F7B" w:rsidRDefault="00441911" w:rsidP="001C4403">
            <w:pPr>
              <w:pBdr>
                <w:top w:val="nil"/>
                <w:left w:val="nil"/>
                <w:bottom w:val="nil"/>
                <w:right w:val="nil"/>
                <w:between w:val="nil"/>
              </w:pBdr>
              <w:spacing w:after="0" w:line="273" w:lineRule="auto"/>
              <w:ind w:left="9"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w:t>
            </w:r>
          </w:p>
        </w:tc>
      </w:tr>
      <w:tr w:rsidR="006C5F7B">
        <w:trPr>
          <w:trHeight w:val="321"/>
          <w:jc w:val="center"/>
        </w:trPr>
        <w:tc>
          <w:tcPr>
            <w:tcW w:w="3964" w:type="dxa"/>
          </w:tcPr>
          <w:p w:rsidR="006C5F7B" w:rsidRDefault="00441911" w:rsidP="001C4403">
            <w:pPr>
              <w:pBdr>
                <w:top w:val="nil"/>
                <w:left w:val="nil"/>
                <w:bottom w:val="nil"/>
                <w:right w:val="nil"/>
                <w:between w:val="nil"/>
              </w:pBdr>
              <w:spacing w:after="0" w:line="295" w:lineRule="auto"/>
              <w:ind w:left="107" w:right="11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T11: </w:t>
            </w:r>
            <w:r>
              <w:rPr>
                <w:rFonts w:ascii="Times New Roman" w:eastAsia="Times New Roman" w:hAnsi="Times New Roman" w:cs="Times New Roman"/>
                <w:color w:val="000000"/>
              </w:rPr>
              <w:t>Ammonium Molybdate (Mo) @ 0.30% + Boron @ 0.060%</w:t>
            </w:r>
          </w:p>
        </w:tc>
        <w:tc>
          <w:tcPr>
            <w:tcW w:w="1134" w:type="dxa"/>
          </w:tcPr>
          <w:p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993" w:type="dxa"/>
          </w:tcPr>
          <w:p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c>
          <w:tcPr>
            <w:tcW w:w="992" w:type="dxa"/>
          </w:tcPr>
          <w:p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c>
          <w:tcPr>
            <w:tcW w:w="992" w:type="dxa"/>
          </w:tcPr>
          <w:p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5.07</w:t>
            </w:r>
          </w:p>
        </w:tc>
        <w:tc>
          <w:tcPr>
            <w:tcW w:w="851" w:type="dxa"/>
          </w:tcPr>
          <w:p w:rsidR="006C5F7B" w:rsidRDefault="00441911" w:rsidP="001C4403">
            <w:pPr>
              <w:pBdr>
                <w:top w:val="nil"/>
                <w:left w:val="nil"/>
                <w:bottom w:val="nil"/>
                <w:right w:val="nil"/>
                <w:between w:val="nil"/>
              </w:pBdr>
              <w:spacing w:after="0" w:line="271"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5.20</w:t>
            </w:r>
          </w:p>
        </w:tc>
        <w:tc>
          <w:tcPr>
            <w:tcW w:w="992" w:type="dxa"/>
          </w:tcPr>
          <w:p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5.14</w:t>
            </w:r>
          </w:p>
        </w:tc>
      </w:tr>
      <w:tr w:rsidR="006C5F7B">
        <w:trPr>
          <w:trHeight w:val="316"/>
          <w:jc w:val="center"/>
        </w:trPr>
        <w:tc>
          <w:tcPr>
            <w:tcW w:w="3964" w:type="dxa"/>
          </w:tcPr>
          <w:p w:rsidR="006C5F7B" w:rsidRDefault="00441911" w:rsidP="001C4403">
            <w:pPr>
              <w:pBdr>
                <w:top w:val="nil"/>
                <w:left w:val="nil"/>
                <w:bottom w:val="nil"/>
                <w:right w:val="nil"/>
                <w:between w:val="nil"/>
              </w:pBdr>
              <w:spacing w:after="0" w:line="281"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T12: </w:t>
            </w:r>
            <w:r>
              <w:rPr>
                <w:rFonts w:ascii="Times New Roman" w:eastAsia="Times New Roman" w:hAnsi="Times New Roman" w:cs="Times New Roman"/>
                <w:color w:val="000000"/>
              </w:rPr>
              <w:t>Ammonium Molybdate (Mo) @ 0.30% + Boron @ 0.080%</w:t>
            </w:r>
          </w:p>
        </w:tc>
        <w:tc>
          <w:tcPr>
            <w:tcW w:w="1134" w:type="dxa"/>
          </w:tcPr>
          <w:p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2.33</w:t>
            </w:r>
          </w:p>
        </w:tc>
        <w:tc>
          <w:tcPr>
            <w:tcW w:w="993" w:type="dxa"/>
          </w:tcPr>
          <w:p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992" w:type="dxa"/>
          </w:tcPr>
          <w:p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c>
          <w:tcPr>
            <w:tcW w:w="992" w:type="dxa"/>
          </w:tcPr>
          <w:p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5.73</w:t>
            </w:r>
          </w:p>
        </w:tc>
        <w:tc>
          <w:tcPr>
            <w:tcW w:w="851" w:type="dxa"/>
          </w:tcPr>
          <w:p w:rsidR="006C5F7B" w:rsidRDefault="00441911" w:rsidP="001C4403">
            <w:pPr>
              <w:pBdr>
                <w:top w:val="nil"/>
                <w:left w:val="nil"/>
                <w:bottom w:val="nil"/>
                <w:right w:val="nil"/>
                <w:between w:val="nil"/>
              </w:pBdr>
              <w:spacing w:after="0" w:line="271" w:lineRule="auto"/>
              <w:ind w:left="11"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w:t>
            </w:r>
          </w:p>
        </w:tc>
        <w:tc>
          <w:tcPr>
            <w:tcW w:w="992" w:type="dxa"/>
          </w:tcPr>
          <w:p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w:t>
            </w:r>
          </w:p>
        </w:tc>
      </w:tr>
      <w:tr w:rsidR="006C5F7B">
        <w:trPr>
          <w:trHeight w:val="321"/>
          <w:jc w:val="center"/>
        </w:trPr>
        <w:tc>
          <w:tcPr>
            <w:tcW w:w="3964" w:type="dxa"/>
          </w:tcPr>
          <w:p w:rsidR="006C5F7B" w:rsidRDefault="00441911" w:rsidP="001C4403">
            <w:pPr>
              <w:pBdr>
                <w:top w:val="nil"/>
                <w:left w:val="nil"/>
                <w:bottom w:val="nil"/>
                <w:right w:val="nil"/>
                <w:between w:val="nil"/>
              </w:pBdr>
              <w:spacing w:after="0" w:line="290" w:lineRule="auto"/>
              <w:ind w:left="127"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T13: </w:t>
            </w:r>
            <w:r>
              <w:rPr>
                <w:rFonts w:ascii="Times New Roman" w:eastAsia="Times New Roman" w:hAnsi="Times New Roman" w:cs="Times New Roman"/>
                <w:color w:val="000000"/>
              </w:rPr>
              <w:t>Ammonium Molybdate (Mo) @ 0.30% + Boron @ 0.100%</w:t>
            </w:r>
          </w:p>
        </w:tc>
        <w:tc>
          <w:tcPr>
            <w:tcW w:w="1134" w:type="dxa"/>
          </w:tcPr>
          <w:p w:rsidR="006C5F7B" w:rsidRDefault="00441911" w:rsidP="001C4403">
            <w:pPr>
              <w:pBdr>
                <w:top w:val="nil"/>
                <w:left w:val="nil"/>
                <w:bottom w:val="nil"/>
                <w:right w:val="nil"/>
                <w:between w:val="nil"/>
              </w:pBdr>
              <w:spacing w:after="0" w:line="276"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2.73</w:t>
            </w:r>
          </w:p>
        </w:tc>
        <w:tc>
          <w:tcPr>
            <w:tcW w:w="993" w:type="dxa"/>
          </w:tcPr>
          <w:p w:rsidR="006C5F7B" w:rsidRDefault="00441911" w:rsidP="001C4403">
            <w:pPr>
              <w:pBdr>
                <w:top w:val="nil"/>
                <w:left w:val="nil"/>
                <w:bottom w:val="nil"/>
                <w:right w:val="nil"/>
                <w:between w:val="nil"/>
              </w:pBdr>
              <w:spacing w:after="0" w:line="276"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992" w:type="dxa"/>
          </w:tcPr>
          <w:p w:rsidR="006C5F7B" w:rsidRDefault="00441911" w:rsidP="001C4403">
            <w:pPr>
              <w:pBdr>
                <w:top w:val="nil"/>
                <w:left w:val="nil"/>
                <w:bottom w:val="nil"/>
                <w:right w:val="nil"/>
                <w:between w:val="nil"/>
              </w:pBdr>
              <w:spacing w:after="0" w:line="276"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c>
          <w:tcPr>
            <w:tcW w:w="992" w:type="dxa"/>
          </w:tcPr>
          <w:p w:rsidR="006C5F7B" w:rsidRDefault="00441911" w:rsidP="001C4403">
            <w:pPr>
              <w:pBdr>
                <w:top w:val="nil"/>
                <w:left w:val="nil"/>
                <w:bottom w:val="nil"/>
                <w:right w:val="nil"/>
                <w:between w:val="nil"/>
              </w:pBdr>
              <w:spacing w:after="0" w:line="276"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6.73</w:t>
            </w:r>
          </w:p>
        </w:tc>
        <w:tc>
          <w:tcPr>
            <w:tcW w:w="851" w:type="dxa"/>
          </w:tcPr>
          <w:p w:rsidR="006C5F7B" w:rsidRDefault="00441911" w:rsidP="001C4403">
            <w:pPr>
              <w:pBdr>
                <w:top w:val="nil"/>
                <w:left w:val="nil"/>
                <w:bottom w:val="nil"/>
                <w:right w:val="nil"/>
                <w:between w:val="nil"/>
              </w:pBdr>
              <w:spacing w:after="0" w:line="276"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7.33</w:t>
            </w:r>
          </w:p>
        </w:tc>
        <w:tc>
          <w:tcPr>
            <w:tcW w:w="992" w:type="dxa"/>
          </w:tcPr>
          <w:p w:rsidR="006C5F7B" w:rsidRDefault="00441911" w:rsidP="001C4403">
            <w:pPr>
              <w:pBdr>
                <w:top w:val="nil"/>
                <w:left w:val="nil"/>
                <w:bottom w:val="nil"/>
                <w:right w:val="nil"/>
                <w:between w:val="nil"/>
              </w:pBdr>
              <w:spacing w:after="0" w:line="276"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7.03</w:t>
            </w:r>
          </w:p>
        </w:tc>
      </w:tr>
      <w:tr w:rsidR="006C5F7B">
        <w:trPr>
          <w:trHeight w:val="318"/>
          <w:jc w:val="center"/>
        </w:trPr>
        <w:tc>
          <w:tcPr>
            <w:tcW w:w="3964" w:type="dxa"/>
          </w:tcPr>
          <w:p w:rsidR="006C5F7B" w:rsidRDefault="00441911" w:rsidP="001C4403">
            <w:pPr>
              <w:pBdr>
                <w:top w:val="nil"/>
                <w:left w:val="nil"/>
                <w:bottom w:val="nil"/>
                <w:right w:val="nil"/>
                <w:between w:val="nil"/>
              </w:pBdr>
              <w:spacing w:after="0" w:line="285"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T14: </w:t>
            </w:r>
            <w:r>
              <w:rPr>
                <w:rFonts w:ascii="Times New Roman" w:eastAsia="Times New Roman" w:hAnsi="Times New Roman" w:cs="Times New Roman"/>
                <w:color w:val="000000"/>
              </w:rPr>
              <w:t>Ammonium Molybdate (Mo) @ 0.40% + Boron @ 0.060%</w:t>
            </w:r>
          </w:p>
        </w:tc>
        <w:tc>
          <w:tcPr>
            <w:tcW w:w="1134" w:type="dxa"/>
          </w:tcPr>
          <w:p w:rsidR="006C5F7B" w:rsidRDefault="00441911" w:rsidP="001C4403">
            <w:pPr>
              <w:pBdr>
                <w:top w:val="nil"/>
                <w:left w:val="nil"/>
                <w:bottom w:val="nil"/>
                <w:right w:val="nil"/>
                <w:between w:val="nil"/>
              </w:pBdr>
              <w:spacing w:after="0" w:line="271" w:lineRule="auto"/>
              <w:ind w:left="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c>
          <w:tcPr>
            <w:tcW w:w="993" w:type="dxa"/>
          </w:tcPr>
          <w:p w:rsidR="006C5F7B" w:rsidRDefault="00441911" w:rsidP="001C4403">
            <w:pPr>
              <w:pBdr>
                <w:top w:val="nil"/>
                <w:left w:val="nil"/>
                <w:bottom w:val="nil"/>
                <w:right w:val="nil"/>
                <w:between w:val="nil"/>
              </w:pBdr>
              <w:spacing w:after="0" w:line="271"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c>
          <w:tcPr>
            <w:tcW w:w="992" w:type="dxa"/>
          </w:tcPr>
          <w:p w:rsidR="006C5F7B" w:rsidRDefault="00441911" w:rsidP="001C4403">
            <w:pPr>
              <w:pBdr>
                <w:top w:val="nil"/>
                <w:left w:val="nil"/>
                <w:bottom w:val="nil"/>
                <w:right w:val="nil"/>
                <w:between w:val="nil"/>
              </w:pBdr>
              <w:spacing w:after="0" w:line="271" w:lineRule="auto"/>
              <w:ind w:left="13"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2.17</w:t>
            </w:r>
          </w:p>
        </w:tc>
        <w:tc>
          <w:tcPr>
            <w:tcW w:w="992" w:type="dxa"/>
          </w:tcPr>
          <w:p w:rsidR="006C5F7B" w:rsidRDefault="00441911" w:rsidP="001C4403">
            <w:pPr>
              <w:pBdr>
                <w:top w:val="nil"/>
                <w:left w:val="nil"/>
                <w:bottom w:val="nil"/>
                <w:right w:val="nil"/>
                <w:between w:val="nil"/>
              </w:pBdr>
              <w:spacing w:after="0" w:line="271" w:lineRule="auto"/>
              <w:ind w:left="1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5.27</w:t>
            </w:r>
          </w:p>
        </w:tc>
        <w:tc>
          <w:tcPr>
            <w:tcW w:w="851" w:type="dxa"/>
          </w:tcPr>
          <w:p w:rsidR="006C5F7B" w:rsidRDefault="00441911" w:rsidP="001C4403">
            <w:pPr>
              <w:pBdr>
                <w:top w:val="nil"/>
                <w:left w:val="nil"/>
                <w:bottom w:val="nil"/>
                <w:right w:val="nil"/>
                <w:between w:val="nil"/>
              </w:pBdr>
              <w:spacing w:after="0" w:line="271"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5.33</w:t>
            </w:r>
          </w:p>
        </w:tc>
        <w:tc>
          <w:tcPr>
            <w:tcW w:w="992" w:type="dxa"/>
          </w:tcPr>
          <w:p w:rsidR="006C5F7B" w:rsidRDefault="00441911" w:rsidP="001C4403">
            <w:pPr>
              <w:pBdr>
                <w:top w:val="nil"/>
                <w:left w:val="nil"/>
                <w:bottom w:val="nil"/>
                <w:right w:val="nil"/>
                <w:between w:val="nil"/>
              </w:pBdr>
              <w:spacing w:after="0" w:line="271" w:lineRule="auto"/>
              <w:ind w:left="11"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5.30</w:t>
            </w:r>
          </w:p>
        </w:tc>
      </w:tr>
      <w:tr w:rsidR="006C5F7B">
        <w:trPr>
          <w:trHeight w:val="316"/>
          <w:jc w:val="center"/>
        </w:trPr>
        <w:tc>
          <w:tcPr>
            <w:tcW w:w="3964" w:type="dxa"/>
          </w:tcPr>
          <w:p w:rsidR="006C5F7B" w:rsidRDefault="00441911" w:rsidP="001C4403">
            <w:pPr>
              <w:pBdr>
                <w:top w:val="nil"/>
                <w:left w:val="nil"/>
                <w:bottom w:val="nil"/>
                <w:right w:val="nil"/>
                <w:between w:val="nil"/>
              </w:pBdr>
              <w:spacing w:after="0" w:line="283" w:lineRule="auto"/>
              <w:ind w:left="107" w:right="56"/>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T15: </w:t>
            </w:r>
            <w:r>
              <w:rPr>
                <w:rFonts w:ascii="Times New Roman" w:eastAsia="Times New Roman" w:hAnsi="Times New Roman" w:cs="Times New Roman"/>
                <w:color w:val="000000"/>
              </w:rPr>
              <w:t>Ammonium Molybdate (Mo) @ 0.40% + Boron @ 0.080%</w:t>
            </w:r>
          </w:p>
        </w:tc>
        <w:tc>
          <w:tcPr>
            <w:tcW w:w="1134" w:type="dxa"/>
          </w:tcPr>
          <w:p w:rsidR="006C5F7B" w:rsidRDefault="00441911" w:rsidP="001C4403">
            <w:pPr>
              <w:pBdr>
                <w:top w:val="nil"/>
                <w:left w:val="nil"/>
                <w:bottom w:val="nil"/>
                <w:right w:val="nil"/>
                <w:between w:val="nil"/>
              </w:pBdr>
              <w:spacing w:after="0" w:line="268"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p>
        </w:tc>
        <w:tc>
          <w:tcPr>
            <w:tcW w:w="993" w:type="dxa"/>
          </w:tcPr>
          <w:p w:rsidR="006C5F7B" w:rsidRDefault="00441911" w:rsidP="001C4403">
            <w:pPr>
              <w:pBdr>
                <w:top w:val="nil"/>
                <w:left w:val="nil"/>
                <w:bottom w:val="nil"/>
                <w:right w:val="nil"/>
                <w:between w:val="nil"/>
              </w:pBdr>
              <w:spacing w:after="0" w:line="26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p>
        </w:tc>
        <w:tc>
          <w:tcPr>
            <w:tcW w:w="992" w:type="dxa"/>
          </w:tcPr>
          <w:p w:rsidR="006C5F7B" w:rsidRDefault="00441911" w:rsidP="001C4403">
            <w:pPr>
              <w:pBdr>
                <w:top w:val="nil"/>
                <w:left w:val="nil"/>
                <w:bottom w:val="nil"/>
                <w:right w:val="nil"/>
                <w:between w:val="nil"/>
              </w:pBdr>
              <w:spacing w:after="0" w:line="268"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992" w:type="dxa"/>
          </w:tcPr>
          <w:p w:rsidR="006C5F7B" w:rsidRDefault="00441911" w:rsidP="001C4403">
            <w:pPr>
              <w:pBdr>
                <w:top w:val="nil"/>
                <w:left w:val="nil"/>
                <w:bottom w:val="nil"/>
                <w:right w:val="nil"/>
                <w:between w:val="nil"/>
              </w:pBdr>
              <w:spacing w:after="0" w:line="268"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6.07</w:t>
            </w:r>
          </w:p>
        </w:tc>
        <w:tc>
          <w:tcPr>
            <w:tcW w:w="851" w:type="dxa"/>
          </w:tcPr>
          <w:p w:rsidR="006C5F7B" w:rsidRDefault="00441911" w:rsidP="001C4403">
            <w:pPr>
              <w:pBdr>
                <w:top w:val="nil"/>
                <w:left w:val="nil"/>
                <w:bottom w:val="nil"/>
                <w:right w:val="nil"/>
                <w:between w:val="nil"/>
              </w:pBdr>
              <w:spacing w:after="0" w:line="26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6.33</w:t>
            </w:r>
          </w:p>
        </w:tc>
        <w:tc>
          <w:tcPr>
            <w:tcW w:w="992" w:type="dxa"/>
          </w:tcPr>
          <w:p w:rsidR="006C5F7B" w:rsidRDefault="00441911" w:rsidP="001C4403">
            <w:pPr>
              <w:pBdr>
                <w:top w:val="nil"/>
                <w:left w:val="nil"/>
                <w:bottom w:val="nil"/>
                <w:right w:val="nil"/>
                <w:between w:val="nil"/>
              </w:pBdr>
              <w:spacing w:after="0" w:line="268" w:lineRule="auto"/>
              <w:ind w:left="13"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6.20</w:t>
            </w:r>
          </w:p>
        </w:tc>
      </w:tr>
      <w:tr w:rsidR="006C5F7B">
        <w:trPr>
          <w:trHeight w:val="316"/>
          <w:jc w:val="center"/>
        </w:trPr>
        <w:tc>
          <w:tcPr>
            <w:tcW w:w="3964" w:type="dxa"/>
          </w:tcPr>
          <w:p w:rsidR="006C5F7B" w:rsidRDefault="00441911" w:rsidP="001C4403">
            <w:pPr>
              <w:pBdr>
                <w:top w:val="nil"/>
                <w:left w:val="nil"/>
                <w:bottom w:val="nil"/>
                <w:right w:val="nil"/>
                <w:between w:val="nil"/>
              </w:pBdr>
              <w:spacing w:after="0" w:line="283" w:lineRule="auto"/>
              <w:ind w:left="122" w:right="20"/>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T16: </w:t>
            </w:r>
            <w:r>
              <w:rPr>
                <w:rFonts w:ascii="Times New Roman" w:eastAsia="Times New Roman" w:hAnsi="Times New Roman" w:cs="Times New Roman"/>
                <w:color w:val="000000"/>
              </w:rPr>
              <w:t>Ammonium Molybdate (Mo) @ 0.40% + Boron @ 0.100%</w:t>
            </w:r>
          </w:p>
        </w:tc>
        <w:tc>
          <w:tcPr>
            <w:tcW w:w="1134" w:type="dxa"/>
          </w:tcPr>
          <w:p w:rsidR="006C5F7B" w:rsidRDefault="00441911" w:rsidP="001C4403">
            <w:pPr>
              <w:pBdr>
                <w:top w:val="nil"/>
                <w:left w:val="nil"/>
                <w:bottom w:val="nil"/>
                <w:right w:val="nil"/>
                <w:between w:val="nil"/>
              </w:pBdr>
              <w:spacing w:after="0" w:line="273" w:lineRule="auto"/>
              <w:ind w:left="4"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p>
        </w:tc>
        <w:tc>
          <w:tcPr>
            <w:tcW w:w="993" w:type="dxa"/>
          </w:tcPr>
          <w:p w:rsidR="006C5F7B" w:rsidRDefault="00441911" w:rsidP="001C4403">
            <w:pPr>
              <w:pBdr>
                <w:top w:val="nil"/>
                <w:left w:val="nil"/>
                <w:bottom w:val="nil"/>
                <w:right w:val="nil"/>
                <w:between w:val="nil"/>
              </w:pBdr>
              <w:spacing w:after="0" w:line="273"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c>
          <w:tcPr>
            <w:tcW w:w="992" w:type="dxa"/>
          </w:tcPr>
          <w:p w:rsidR="006C5F7B" w:rsidRDefault="00441911" w:rsidP="001C4403">
            <w:pPr>
              <w:pBdr>
                <w:top w:val="nil"/>
                <w:left w:val="nil"/>
                <w:bottom w:val="nil"/>
                <w:right w:val="nil"/>
                <w:between w:val="nil"/>
              </w:pBdr>
              <w:spacing w:after="0" w:line="273" w:lineRule="auto"/>
              <w:ind w:left="8"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p>
        </w:tc>
        <w:tc>
          <w:tcPr>
            <w:tcW w:w="992" w:type="dxa"/>
          </w:tcPr>
          <w:p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7.20</w:t>
            </w:r>
          </w:p>
        </w:tc>
        <w:tc>
          <w:tcPr>
            <w:tcW w:w="851" w:type="dxa"/>
          </w:tcPr>
          <w:p w:rsidR="006C5F7B" w:rsidRDefault="00441911" w:rsidP="001C4403">
            <w:pPr>
              <w:pBdr>
                <w:top w:val="nil"/>
                <w:left w:val="nil"/>
                <w:bottom w:val="nil"/>
                <w:right w:val="nil"/>
                <w:between w:val="nil"/>
              </w:pBdr>
              <w:spacing w:after="0" w:line="273" w:lineRule="auto"/>
              <w:ind w:left="18"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w:t>
            </w:r>
          </w:p>
        </w:tc>
        <w:tc>
          <w:tcPr>
            <w:tcW w:w="992" w:type="dxa"/>
          </w:tcPr>
          <w:p w:rsidR="006C5F7B" w:rsidRDefault="00441911" w:rsidP="001C4403">
            <w:pPr>
              <w:pBdr>
                <w:top w:val="nil"/>
                <w:left w:val="nil"/>
                <w:bottom w:val="nil"/>
                <w:right w:val="nil"/>
                <w:between w:val="nil"/>
              </w:pBdr>
              <w:spacing w:after="0" w:line="273"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w:t>
            </w:r>
          </w:p>
        </w:tc>
      </w:tr>
      <w:tr w:rsidR="006C5F7B">
        <w:trPr>
          <w:trHeight w:val="316"/>
          <w:jc w:val="center"/>
        </w:trPr>
        <w:tc>
          <w:tcPr>
            <w:tcW w:w="3964" w:type="dxa"/>
          </w:tcPr>
          <w:p w:rsidR="006C5F7B" w:rsidRDefault="00441911" w:rsidP="001C4403">
            <w:pPr>
              <w:pBdr>
                <w:top w:val="nil"/>
                <w:left w:val="nil"/>
                <w:bottom w:val="nil"/>
                <w:right w:val="nil"/>
                <w:between w:val="nil"/>
              </w:pBdr>
              <w:spacing w:after="0" w:line="273" w:lineRule="auto"/>
              <w:ind w:left="105" w:right="10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w:t>
            </w:r>
          </w:p>
        </w:tc>
        <w:tc>
          <w:tcPr>
            <w:tcW w:w="1134" w:type="dxa"/>
          </w:tcPr>
          <w:p w:rsidR="006C5F7B" w:rsidRDefault="00441911" w:rsidP="001C4403">
            <w:pPr>
              <w:pBdr>
                <w:top w:val="nil"/>
                <w:left w:val="nil"/>
                <w:bottom w:val="nil"/>
                <w:right w:val="nil"/>
                <w:between w:val="nil"/>
              </w:pBdr>
              <w:spacing w:after="0" w:line="273"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c>
          <w:tcPr>
            <w:tcW w:w="993" w:type="dxa"/>
          </w:tcPr>
          <w:p w:rsidR="006C5F7B" w:rsidRDefault="00441911" w:rsidP="001C4403">
            <w:pPr>
              <w:pBdr>
                <w:top w:val="nil"/>
                <w:left w:val="nil"/>
                <w:bottom w:val="nil"/>
                <w:right w:val="nil"/>
                <w:between w:val="nil"/>
              </w:pBdr>
              <w:spacing w:after="0" w:line="273" w:lineRule="auto"/>
              <w:ind w:left="10" w:right="1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c>
          <w:tcPr>
            <w:tcW w:w="992" w:type="dxa"/>
          </w:tcPr>
          <w:p w:rsidR="006C5F7B" w:rsidRDefault="00441911" w:rsidP="001C4403">
            <w:pPr>
              <w:pBdr>
                <w:top w:val="nil"/>
                <w:left w:val="nil"/>
                <w:bottom w:val="nil"/>
                <w:right w:val="nil"/>
                <w:between w:val="nil"/>
              </w:pBdr>
              <w:spacing w:after="0" w:line="273" w:lineRule="auto"/>
              <w:ind w:left="15"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w:t>
            </w:r>
          </w:p>
        </w:tc>
        <w:tc>
          <w:tcPr>
            <w:tcW w:w="992" w:type="dxa"/>
          </w:tcPr>
          <w:p w:rsidR="006C5F7B" w:rsidRDefault="00441911" w:rsidP="001C4403">
            <w:pPr>
              <w:pBdr>
                <w:top w:val="nil"/>
                <w:left w:val="nil"/>
                <w:bottom w:val="nil"/>
                <w:right w:val="nil"/>
                <w:between w:val="nil"/>
              </w:pBdr>
              <w:spacing w:after="0" w:line="273"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c>
          <w:tcPr>
            <w:tcW w:w="851" w:type="dxa"/>
          </w:tcPr>
          <w:p w:rsidR="006C5F7B" w:rsidRDefault="00441911" w:rsidP="001C4403">
            <w:pPr>
              <w:pBdr>
                <w:top w:val="nil"/>
                <w:left w:val="nil"/>
                <w:bottom w:val="nil"/>
                <w:right w:val="nil"/>
                <w:between w:val="nil"/>
              </w:pBdr>
              <w:spacing w:after="0" w:line="273" w:lineRule="auto"/>
              <w:ind w:left="15"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p>
        </w:tc>
        <w:tc>
          <w:tcPr>
            <w:tcW w:w="992" w:type="dxa"/>
          </w:tcPr>
          <w:p w:rsidR="006C5F7B" w:rsidRDefault="00441911" w:rsidP="001C4403">
            <w:pPr>
              <w:pBdr>
                <w:top w:val="nil"/>
                <w:left w:val="nil"/>
                <w:bottom w:val="nil"/>
                <w:right w:val="nil"/>
                <w:between w:val="nil"/>
              </w:pBdr>
              <w:spacing w:after="0" w:line="273" w:lineRule="auto"/>
              <w:ind w:left="7" w:right="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0.23</w:t>
            </w:r>
          </w:p>
        </w:tc>
      </w:tr>
      <w:tr w:rsidR="006C5F7B">
        <w:trPr>
          <w:trHeight w:val="321"/>
          <w:jc w:val="center"/>
        </w:trPr>
        <w:tc>
          <w:tcPr>
            <w:tcW w:w="3964" w:type="dxa"/>
          </w:tcPr>
          <w:p w:rsidR="006C5F7B" w:rsidRDefault="00441911" w:rsidP="001C4403">
            <w:pPr>
              <w:pBdr>
                <w:top w:val="nil"/>
                <w:left w:val="nil"/>
                <w:bottom w:val="nil"/>
                <w:right w:val="nil"/>
                <w:between w:val="nil"/>
              </w:pBdr>
              <w:spacing w:after="0" w:line="278" w:lineRule="auto"/>
              <w:ind w:left="37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LSD Q=0.05)</w:t>
            </w:r>
          </w:p>
        </w:tc>
        <w:tc>
          <w:tcPr>
            <w:tcW w:w="1134" w:type="dxa"/>
          </w:tcPr>
          <w:p w:rsidR="006C5F7B" w:rsidRDefault="00441911" w:rsidP="001C4403">
            <w:pPr>
              <w:pBdr>
                <w:top w:val="nil"/>
                <w:left w:val="nil"/>
                <w:bottom w:val="nil"/>
                <w:right w:val="nil"/>
                <w:between w:val="nil"/>
              </w:pBdr>
              <w:spacing w:after="0" w:line="278" w:lineRule="auto"/>
              <w:ind w:left="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w:t>
            </w:r>
          </w:p>
        </w:tc>
        <w:tc>
          <w:tcPr>
            <w:tcW w:w="993" w:type="dxa"/>
          </w:tcPr>
          <w:p w:rsidR="006C5F7B" w:rsidRDefault="00441911" w:rsidP="001C4403">
            <w:pPr>
              <w:pBdr>
                <w:top w:val="nil"/>
                <w:left w:val="nil"/>
                <w:bottom w:val="nil"/>
                <w:right w:val="nil"/>
                <w:between w:val="nil"/>
              </w:pBdr>
              <w:spacing w:after="0" w:line="278" w:lineRule="auto"/>
              <w:ind w:left="10" w:right="2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p>
        </w:tc>
        <w:tc>
          <w:tcPr>
            <w:tcW w:w="992" w:type="dxa"/>
          </w:tcPr>
          <w:p w:rsidR="006C5F7B" w:rsidRDefault="00441911" w:rsidP="001C4403">
            <w:pPr>
              <w:pBdr>
                <w:top w:val="nil"/>
                <w:left w:val="nil"/>
                <w:bottom w:val="nil"/>
                <w:right w:val="nil"/>
                <w:between w:val="nil"/>
              </w:pBdr>
              <w:spacing w:after="0" w:line="278" w:lineRule="auto"/>
              <w:ind w:left="10" w:right="1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c>
          <w:tcPr>
            <w:tcW w:w="992" w:type="dxa"/>
          </w:tcPr>
          <w:p w:rsidR="006C5F7B" w:rsidRDefault="00441911" w:rsidP="001C4403">
            <w:pPr>
              <w:pBdr>
                <w:top w:val="nil"/>
                <w:left w:val="nil"/>
                <w:bottom w:val="nil"/>
                <w:right w:val="nil"/>
                <w:between w:val="nil"/>
              </w:pBdr>
              <w:spacing w:after="0" w:line="278" w:lineRule="auto"/>
              <w:ind w:left="16"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0.68</w:t>
            </w:r>
          </w:p>
        </w:tc>
        <w:tc>
          <w:tcPr>
            <w:tcW w:w="851" w:type="dxa"/>
          </w:tcPr>
          <w:p w:rsidR="006C5F7B" w:rsidRDefault="00441911" w:rsidP="001C4403">
            <w:pPr>
              <w:pBdr>
                <w:top w:val="nil"/>
                <w:left w:val="nil"/>
                <w:bottom w:val="nil"/>
                <w:right w:val="nil"/>
                <w:between w:val="nil"/>
              </w:pBdr>
              <w:spacing w:after="0" w:line="278" w:lineRule="auto"/>
              <w:ind w:left="19" w:right="1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p>
        </w:tc>
        <w:tc>
          <w:tcPr>
            <w:tcW w:w="992" w:type="dxa"/>
          </w:tcPr>
          <w:p w:rsidR="006C5F7B" w:rsidRDefault="00441911" w:rsidP="001C4403">
            <w:pPr>
              <w:pBdr>
                <w:top w:val="nil"/>
                <w:left w:val="nil"/>
                <w:bottom w:val="nil"/>
                <w:right w:val="nil"/>
                <w:between w:val="nil"/>
              </w:pBdr>
              <w:spacing w:after="0" w:line="278" w:lineRule="auto"/>
              <w:ind w:left="7" w:right="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w:t>
            </w:r>
          </w:p>
        </w:tc>
      </w:tr>
    </w:tbl>
    <w:p w:rsidR="006C5F7B" w:rsidRDefault="006C5F7B"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413231" w:rsidRDefault="0041323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D0341" w:rsidRDefault="008D034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8D0341" w:rsidRDefault="008D034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413231" w:rsidRDefault="00413231" w:rsidP="001C4403">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4. Discussion</w:t>
      </w:r>
    </w:p>
    <w:p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noticeable increase in plant height can be attributed to increased cell division and elongation facilitated by boron. This may be due to the provision of micronutrients and availability of nutrients in the soil under favourable conditions. Additionally, the increase in plant height could be linked to an enhanced root system, which allows for better absorption of water and nutrients from the soil, as well as the utilization of more nutrients through foliar application of micronutrients such as boron and molybdenum. This, in turn, improves various plant organs and the plant as a whole. These findings are consistent with those of Moniruzzaman</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(2007) for broccoli, Singh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(2011) for cauliflower, Kumar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for cauliflower, and Devi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(2012) for cabbage. The beneficial effect of boron and Mo on leaf number may be due to the availability of essential plant nutrients at different growth stages, which accelerates metabolic processes, sugar metabolism, solute translocation, and protein synthesis, ultimately leading to the production of more leaves. A similar outcome was reported by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(2017) for cauliflower. The increase in growth characteristics could be attributed to the availability of essential plant nutrients in the necessary quantities during various growth stages. This availability may accelerate the plant's metabolic processes, including sugar metabolism, solute translocation, and protein synthesis, potentially leading to longer roots and stalks. Chaudhari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(2017) observed similar outcomes in cauliflower. These results align with the findings of Srichandan</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xml:space="preserve">. (2015); Sharma (2016) and Meena </w:t>
      </w:r>
      <w:r>
        <w:rPr>
          <w:rFonts w:ascii="Times New Roman" w:eastAsia="Times New Roman" w:hAnsi="Times New Roman" w:cs="Times New Roman"/>
          <w:i/>
          <w:color w:val="000000"/>
          <w:sz w:val="24"/>
          <w:szCs w:val="24"/>
        </w:rPr>
        <w:t>et al</w:t>
      </w:r>
      <w:r>
        <w:rPr>
          <w:rFonts w:ascii="Times New Roman" w:eastAsia="Times New Roman" w:hAnsi="Times New Roman" w:cs="Times New Roman"/>
          <w:color w:val="000000"/>
          <w:sz w:val="24"/>
          <w:szCs w:val="24"/>
        </w:rPr>
        <w:t>. (2018).</w:t>
      </w:r>
    </w:p>
    <w:p w:rsidR="008D0341" w:rsidRPr="008D0341" w:rsidRDefault="008D034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 xml:space="preserve">Yield data missing </w:t>
      </w:r>
      <w:r>
        <w:rPr>
          <w:rFonts w:ascii="Times New Roman" w:eastAsia="Times New Roman" w:hAnsi="Times New Roman" w:cs="Times New Roman"/>
          <w:color w:val="FF0000"/>
          <w:sz w:val="24"/>
          <w:szCs w:val="24"/>
        </w:rPr>
        <w:t>,very important include data</w:t>
      </w:r>
    </w:p>
    <w:p w:rsidR="006C5F7B"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5. Conclusion</w:t>
      </w:r>
    </w:p>
    <w:p w:rsidR="006C5F7B" w:rsidRDefault="00441911"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Cauliflower is an important vegetable crop in both India and Uttar Pradesh, but achieving optimal nutrient management is crucial for its enhanced growth. The data suggest that the tallest plants, greatest number of leaves per plant, and highest crop growth rate (CGR) in cauliflower were statistically superior to the application of (T16) Ammonium Molybdate at 0.40% combined with boron at 0.100%. This result was statistically comparable to (T13) Ammonium Molybdate at 0.30% plus boron at 0.100% and (T10) Ammonium Molybdate at 0.20% with boron at 0.100%, outperforming other treatments across both years and in the pooled analysis. It can be concluded that foliar application of the micronutrient Ammonium Molybdate at 0.40% and boron at 0.100% is advantageous for promoting greater cauliflower growth in eastern Uttar Pradesh.</w:t>
      </w:r>
    </w:p>
    <w:p w:rsidR="006C5F7B" w:rsidRDefault="006C5F7B" w:rsidP="001C4403">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p>
    <w:p w:rsidR="006C5F7B" w:rsidRPr="008D0341" w:rsidRDefault="00441911" w:rsidP="001C4403">
      <w:pPr>
        <w:pBdr>
          <w:top w:val="nil"/>
          <w:left w:val="nil"/>
          <w:bottom w:val="nil"/>
          <w:right w:val="nil"/>
          <w:between w:val="nil"/>
        </w:pBdr>
        <w:spacing w:line="240" w:lineRule="auto"/>
        <w:jc w:val="both"/>
        <w:rPr>
          <w:rFonts w:ascii="Times New Roman" w:eastAsia="Times New Roman" w:hAnsi="Times New Roman" w:cs="Times New Roman"/>
          <w:b/>
          <w:color w:val="FF0000"/>
          <w:sz w:val="24"/>
          <w:szCs w:val="24"/>
        </w:rPr>
      </w:pPr>
      <w:r w:rsidRPr="008D0341">
        <w:rPr>
          <w:rFonts w:ascii="Times New Roman" w:eastAsia="Times New Roman" w:hAnsi="Times New Roman" w:cs="Times New Roman"/>
          <w:b/>
          <w:color w:val="FF0000"/>
          <w:sz w:val="24"/>
          <w:szCs w:val="24"/>
        </w:rPr>
        <w:t>References:</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Ali, S, Khan, AZ, Mairaj, G, Arif, M, Fida, M and Bibi, S, Assessment of different crop nutrient management practices for yield improvement, Australian Journal of crop Science, 2(3), 150-157, 2008.</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Alloway, BJ, Micronutrients and crop production: An introduction, In: Micronutrient Deficiencies in Global Crop Production, Springer, Dordrecht, 1-39, 2018.</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Asad, A, Blamey, FBC and Edwards, DG, Effect of boron foliar application on vegetative and reproductive growth of sunflower, Annals of Botany, 92, 565-570, 2003.</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Chaudhari, VL, Patel, NK, Patel, GD, Chaudhari, VJ and Sheth, SG, Impact of micronutrients spray on growth and yield of Brassica oleracea var. Capitata, International Journal of Chemical Studies, 5(4), 2113-2115, 2017.</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lastRenderedPageBreak/>
        <w:t>Devi, MN, Devi, RK and Das, R, Enhancement of physiological efficiency of cabbage using foliar nutrition of boron, Progressive Horticulture, 43(2), 76-80, 2012.</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Hall, JL, Cellular mechanisms for heavy metal detoxification and tolerance, Journal of Experimental Botany, 53(366), 1-11, 2002.</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Hemphill, DD, Weber, MS and Jackson, TL, Table beet yield and boron deficiency as influenced by lime, nitrogen and boron, Soil Science Society of America Journal, 46, 1190-1192, 1982.</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Horticultural Statistics at a Glance, Government of India. Ministry of Agriculture and Farmers Welfare, 2018.</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Kotecha, AV, Dhruve, JJ and Vohol, NJ, Effect of foliar application of micronutrients and growth regulators on growth and yield of cabbage (Brasicca oleracea L. var. capitata) cv. Golden Acre, Asian Journal of Horticulture, 6(2), 381 384, 2011.</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Kumar, A, Parmar, DK, and Suri, VK, Effect of boron fertilizers and organic manure on autumn cauliflower in western Himalayas, Annals of Horticulture, 5(1), 17-24, 2012.</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Kumar, S, Jat, AK and Choudhary, DR, Effect of FYM, molybdenum and Boron application on yield attributes and yield of cauliflower, Crop Research, 24(3), 494-496, 2002.</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Meena, MK, Aravindakshan, K, Dhayal, M, Singh, J and Meena, SL, Effect of Biofertilizers and Growth Regulators on Growth Attributes of Cauliflower (Brassica oleracea var. botrytis L.) cv. Pusa Paushja, International Journal of Current Microbiology and Applied Sciences, 7, 885-890, 2018.</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Moniruzzaman, M, Rahman, SML, Kibria, MG, Rahman, MA and Hossain, MM, Effect of boron and nitrogen on yield and hollow stem of broccoli, Journal of Soil Nature, 1(3), 24-29, 2007.</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Sharma, V, Effect of nutrient management on growth and yield of cauliflower (Brassica oleracea var. botrytis) inside low cost polyhouse, Himachal Journal of Agricultural Research, 42(1), 88-92, 2016.</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Singh, KP, Singh, VK, Kamalkant, S and Roy, RK, Effect of different levels of boron and it’s methods of application on growth and yield of cauliflower, The Asian Journal of Horticulture, 38(1), 76-78, 2011.</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Srichandan, S, Mangaraj, AK, Behera, KK, Panda, D, Das, AK and Rout, M, Growth, yield and economics of broccoli (Brassica oleracea var. italica) as influenced by organic and inorganic nutrients, International Journal of Agriculture, Environment and Biotechnology, 8(4), 965-970, 2015.</w:t>
      </w:r>
    </w:p>
    <w:p w:rsidR="006C5F7B" w:rsidRPr="008D0341" w:rsidRDefault="00441911" w:rsidP="001C4403">
      <w:pPr>
        <w:jc w:val="both"/>
        <w:rPr>
          <w:rFonts w:ascii="Times New Roman" w:eastAsia="Times New Roman" w:hAnsi="Times New Roman" w:cs="Times New Roman"/>
          <w:color w:val="FF0000"/>
          <w:sz w:val="24"/>
          <w:szCs w:val="24"/>
        </w:rPr>
      </w:pPr>
      <w:r w:rsidRPr="008D0341">
        <w:rPr>
          <w:rFonts w:ascii="Times New Roman" w:eastAsia="Times New Roman" w:hAnsi="Times New Roman" w:cs="Times New Roman"/>
          <w:color w:val="FF0000"/>
          <w:sz w:val="24"/>
          <w:szCs w:val="24"/>
        </w:rPr>
        <w:t>Thamburaj, S and Singh, N, Textbook of Vegetables, Tuber crops and Spices, Directorate of Information and Publications of Agriculture, ICAR, New Delhi, 76, 2001.</w:t>
      </w:r>
    </w:p>
    <w:p w:rsidR="006C5F7B" w:rsidRPr="008D0341" w:rsidRDefault="008D0341" w:rsidP="001C4403">
      <w:pPr>
        <w:pBdr>
          <w:top w:val="nil"/>
          <w:left w:val="nil"/>
          <w:bottom w:val="nil"/>
          <w:right w:val="nil"/>
          <w:between w:val="nil"/>
        </w:pBdr>
        <w:spacing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 Note : kindly change references journal format.</w:t>
      </w:r>
    </w:p>
    <w:sectPr w:rsidR="006C5F7B" w:rsidRPr="008D0341" w:rsidSect="00781C78">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0D5D" w:rsidRDefault="00E60D5D" w:rsidP="00413231">
      <w:pPr>
        <w:spacing w:after="0" w:line="240" w:lineRule="auto"/>
      </w:pPr>
      <w:r>
        <w:separator/>
      </w:r>
    </w:p>
  </w:endnote>
  <w:endnote w:type="continuationSeparator" w:id="1">
    <w:p w:rsidR="00E60D5D" w:rsidRDefault="00E60D5D" w:rsidP="004132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F1" w:rsidRDefault="000F32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F1" w:rsidRDefault="000F32F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F1" w:rsidRDefault="000F32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0D5D" w:rsidRDefault="00E60D5D" w:rsidP="00413231">
      <w:pPr>
        <w:spacing w:after="0" w:line="240" w:lineRule="auto"/>
      </w:pPr>
      <w:r>
        <w:separator/>
      </w:r>
    </w:p>
  </w:footnote>
  <w:footnote w:type="continuationSeparator" w:id="1">
    <w:p w:rsidR="00E60D5D" w:rsidRDefault="00E60D5D" w:rsidP="0041323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F1" w:rsidRDefault="00331A20">
    <w:pPr>
      <w:pStyle w:val="Header"/>
    </w:pPr>
    <w:r w:rsidRPr="00331A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F1" w:rsidRDefault="00331A20">
    <w:pPr>
      <w:pStyle w:val="Header"/>
    </w:pPr>
    <w:r w:rsidRPr="00331A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32F1" w:rsidRDefault="00331A20">
    <w:pPr>
      <w:pStyle w:val="Header"/>
    </w:pPr>
    <w:r w:rsidRPr="00331A20">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rsids>
    <w:rsidRoot w:val="006C5F7B"/>
    <w:rsid w:val="000A61F8"/>
    <w:rsid w:val="000F32F1"/>
    <w:rsid w:val="001C4403"/>
    <w:rsid w:val="00233678"/>
    <w:rsid w:val="00326FBC"/>
    <w:rsid w:val="00331A20"/>
    <w:rsid w:val="00413231"/>
    <w:rsid w:val="00441911"/>
    <w:rsid w:val="006A66BB"/>
    <w:rsid w:val="006C5F7B"/>
    <w:rsid w:val="0074434B"/>
    <w:rsid w:val="00781C78"/>
    <w:rsid w:val="008D0341"/>
    <w:rsid w:val="00A82E8F"/>
    <w:rsid w:val="00B97FD6"/>
    <w:rsid w:val="00C94CF1"/>
    <w:rsid w:val="00E60D5D"/>
    <w:rsid w:val="00F571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GB" w:eastAsia="en-IN"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C78"/>
  </w:style>
  <w:style w:type="paragraph" w:styleId="Heading1">
    <w:name w:val="heading 1"/>
    <w:basedOn w:val="Normal"/>
    <w:next w:val="Normal"/>
    <w:uiPriority w:val="9"/>
    <w:qFormat/>
    <w:rsid w:val="00781C78"/>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781C78"/>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781C78"/>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781C78"/>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781C78"/>
    <w:pPr>
      <w:keepNext/>
      <w:keepLines/>
      <w:spacing w:before="220" w:after="40"/>
      <w:outlineLvl w:val="4"/>
    </w:pPr>
    <w:rPr>
      <w:b/>
    </w:rPr>
  </w:style>
  <w:style w:type="paragraph" w:styleId="Heading6">
    <w:name w:val="heading 6"/>
    <w:basedOn w:val="Normal"/>
    <w:next w:val="Normal"/>
    <w:uiPriority w:val="9"/>
    <w:semiHidden/>
    <w:unhideWhenUsed/>
    <w:qFormat/>
    <w:rsid w:val="00781C7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781C78"/>
    <w:pPr>
      <w:keepNext/>
      <w:keepLines/>
      <w:spacing w:before="480" w:after="120"/>
    </w:pPr>
    <w:rPr>
      <w:b/>
      <w:sz w:val="72"/>
      <w:szCs w:val="72"/>
    </w:rPr>
  </w:style>
  <w:style w:type="paragraph" w:styleId="Subtitle">
    <w:name w:val="Subtitle"/>
    <w:basedOn w:val="Normal"/>
    <w:next w:val="Normal"/>
    <w:uiPriority w:val="11"/>
    <w:qFormat/>
    <w:rsid w:val="00781C78"/>
    <w:pPr>
      <w:keepNext/>
      <w:keepLines/>
      <w:spacing w:before="360" w:after="80"/>
    </w:pPr>
    <w:rPr>
      <w:rFonts w:ascii="Georgia" w:eastAsia="Georgia" w:hAnsi="Georgia" w:cs="Georgia"/>
      <w:i/>
      <w:color w:val="666666"/>
      <w:sz w:val="48"/>
      <w:szCs w:val="48"/>
    </w:rPr>
  </w:style>
  <w:style w:type="table" w:customStyle="1" w:styleId="a">
    <w:basedOn w:val="TableNormal"/>
    <w:rsid w:val="00781C78"/>
    <w:tblPr>
      <w:tblStyleRowBandSize w:val="1"/>
      <w:tblStyleColBandSize w:val="1"/>
      <w:tblInd w:w="0" w:type="dxa"/>
      <w:tblCellMar>
        <w:top w:w="0" w:type="dxa"/>
        <w:left w:w="0" w:type="dxa"/>
        <w:bottom w:w="0" w:type="dxa"/>
        <w:right w:w="0" w:type="dxa"/>
      </w:tblCellMar>
    </w:tblPr>
  </w:style>
  <w:style w:type="table" w:customStyle="1" w:styleId="a0">
    <w:basedOn w:val="TableNormal"/>
    <w:rsid w:val="00781C78"/>
    <w:tblPr>
      <w:tblStyleRowBandSize w:val="1"/>
      <w:tblStyleColBandSize w:val="1"/>
      <w:tblInd w:w="0" w:type="dxa"/>
      <w:tblCellMar>
        <w:top w:w="0" w:type="dxa"/>
        <w:left w:w="0" w:type="dxa"/>
        <w:bottom w:w="0" w:type="dxa"/>
        <w:right w:w="0" w:type="dxa"/>
      </w:tblCellMar>
    </w:tblPr>
  </w:style>
  <w:style w:type="table" w:customStyle="1" w:styleId="a1">
    <w:basedOn w:val="TableNormal"/>
    <w:rsid w:val="00781C78"/>
    <w:tblPr>
      <w:tblStyleRowBandSize w:val="1"/>
      <w:tblStyleColBandSize w:val="1"/>
      <w:tblInd w:w="0" w:type="dxa"/>
      <w:tblCellMar>
        <w:top w:w="0" w:type="dxa"/>
        <w:left w:w="0" w:type="dxa"/>
        <w:bottom w:w="0" w:type="dxa"/>
        <w:right w:w="0" w:type="dxa"/>
      </w:tblCellMar>
    </w:tblPr>
  </w:style>
  <w:style w:type="character" w:styleId="Hyperlink">
    <w:name w:val="Hyperlink"/>
    <w:basedOn w:val="DefaultParagraphFont"/>
    <w:uiPriority w:val="99"/>
    <w:unhideWhenUsed/>
    <w:rsid w:val="00B97FD6"/>
    <w:rPr>
      <w:color w:val="0000FF" w:themeColor="hyperlink"/>
      <w:u w:val="single"/>
    </w:rPr>
  </w:style>
  <w:style w:type="character" w:customStyle="1" w:styleId="UnresolvedMention">
    <w:name w:val="Unresolved Mention"/>
    <w:basedOn w:val="DefaultParagraphFont"/>
    <w:uiPriority w:val="99"/>
    <w:semiHidden/>
    <w:unhideWhenUsed/>
    <w:rsid w:val="00B97FD6"/>
    <w:rPr>
      <w:color w:val="605E5C"/>
      <w:shd w:val="clear" w:color="auto" w:fill="E1DFDD"/>
    </w:rPr>
  </w:style>
  <w:style w:type="paragraph" w:styleId="Header">
    <w:name w:val="header"/>
    <w:basedOn w:val="Normal"/>
    <w:link w:val="HeaderChar"/>
    <w:uiPriority w:val="99"/>
    <w:unhideWhenUsed/>
    <w:rsid w:val="00413231"/>
    <w:pPr>
      <w:tabs>
        <w:tab w:val="center" w:pos="4680"/>
        <w:tab w:val="right" w:pos="9360"/>
      </w:tabs>
      <w:spacing w:after="0" w:line="240" w:lineRule="auto"/>
    </w:pPr>
    <w:rPr>
      <w:rFonts w:cs="Mangal"/>
      <w:szCs w:val="20"/>
    </w:rPr>
  </w:style>
  <w:style w:type="character" w:customStyle="1" w:styleId="HeaderChar">
    <w:name w:val="Header Char"/>
    <w:basedOn w:val="DefaultParagraphFont"/>
    <w:link w:val="Header"/>
    <w:uiPriority w:val="99"/>
    <w:rsid w:val="00413231"/>
    <w:rPr>
      <w:rFonts w:cs="Mangal"/>
      <w:szCs w:val="20"/>
    </w:rPr>
  </w:style>
  <w:style w:type="paragraph" w:styleId="Footer">
    <w:name w:val="footer"/>
    <w:basedOn w:val="Normal"/>
    <w:link w:val="FooterChar"/>
    <w:uiPriority w:val="99"/>
    <w:unhideWhenUsed/>
    <w:rsid w:val="00413231"/>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413231"/>
    <w:rPr>
      <w:rFonts w:cs="Mangal"/>
      <w:szCs w:val="20"/>
    </w:rPr>
  </w:style>
</w:styles>
</file>

<file path=word/webSettings.xml><?xml version="1.0" encoding="utf-8"?>
<w:webSettings xmlns:r="http://schemas.openxmlformats.org/officeDocument/2006/relationships" xmlns:w="http://schemas.openxmlformats.org/wordprocessingml/2006/main">
  <w:divs>
    <w:div w:id="1587761823">
      <w:bodyDiv w:val="1"/>
      <w:marLeft w:val="0"/>
      <w:marRight w:val="0"/>
      <w:marTop w:val="0"/>
      <w:marBottom w:val="0"/>
      <w:divBdr>
        <w:top w:val="none" w:sz="0" w:space="0" w:color="auto"/>
        <w:left w:val="none" w:sz="0" w:space="0" w:color="auto"/>
        <w:bottom w:val="none" w:sz="0" w:space="0" w:color="auto"/>
        <w:right w:val="none" w:sz="0" w:space="0" w:color="auto"/>
      </w:divBdr>
    </w:div>
    <w:div w:id="20795970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3674</Words>
  <Characters>20944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5</cp:revision>
  <dcterms:created xsi:type="dcterms:W3CDTF">2025-04-17T05:17:00Z</dcterms:created>
  <dcterms:modified xsi:type="dcterms:W3CDTF">2025-04-17T07:35:00Z</dcterms:modified>
</cp:coreProperties>
</file>