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theme/themeOverride3.xml" ContentType="application/vnd.openxmlformats-officedocument.themeOverride+xml"/>
  <Override PartName="/word/comments.xml" ContentType="application/vnd.openxmlformats-officedocument.wordprocessingml.comments+xml"/>
  <Override PartName="/word/theme/themeOverride1.xml" ContentType="application/vnd.openxmlformats-officedocument.themeOverride+xml"/>
  <Override PartName="/word/drawings/drawing6.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charts/colors7.xml" ContentType="application/vnd.ms-office.chartcolorstyle+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header6.xml" ContentType="application/vnd.openxmlformats-officedocument.wordprocessingml.header+xml"/>
  <Override PartName="/word/charts/colors6.xml" ContentType="application/vnd.ms-office.chartcolorstyle+xml"/>
  <Override PartName="/word/charts/colors5.xml" ContentType="application/vnd.ms-office.chartcolorstyle+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charts/style6.xml" ContentType="application/vnd.ms-office.chartstyle+xml"/>
  <Override PartName="/word/charts/colors3.xml" ContentType="application/vnd.ms-office.chartcolorstyle+xml"/>
  <Override PartName="/word/charts/colors4.xml" ContentType="application/vnd.ms-office.chartcolorstyle+xml"/>
  <Override PartName="/word/charts/style7.xml" ContentType="application/vnd.ms-office.chartstyl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harts/style3.xml" ContentType="application/vnd.ms-office.chartstyle+xml"/>
  <Override PartName="/word/charts/style4.xml" ContentType="application/vnd.ms-office.chartstyle+xml"/>
  <Override PartName="/word/charts/colors1.xml" ContentType="application/vnd.ms-office.chartcolorstyle+xml"/>
  <Override PartName="/word/charts/colors2.xml" ContentType="application/vnd.ms-office.chartcolorstyle+xml"/>
  <Override PartName="/word/charts/style5.xml" ContentType="application/vnd.ms-office.chartsty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word/theme/themeOverride6.xml" ContentType="application/vnd.openxmlformats-officedocument.themeOverride+xml"/>
  <Override PartName="/word/theme/themeOverride7.xml" ContentType="application/vnd.openxmlformats-officedocument.themeOverride+xml"/>
  <Override PartName="/docProps/core.xml" ContentType="application/vnd.openxmlformats-package.core-properties+xml"/>
  <Override PartName="/word/charts/style1.xml" ContentType="application/vnd.ms-office.chartstyle+xml"/>
  <Override PartName="/word/charts/style2.xml" ContentType="application/vnd.ms-office.chartstyle+xml"/>
  <Default Extension="png" ContentType="image/png"/>
  <Override PartName="/word/theme/themeOverride4.xml" ContentType="application/vnd.openxmlformats-officedocument.themeOverride+xml"/>
  <Override PartName="/word/theme/themeOverride2.xml" ContentType="application/vnd.openxmlformats-officedocument.themeOverride+xml"/>
  <Override PartName="/word/drawings/drawing7.xml" ContentType="application/vnd.openxmlformats-officedocument.drawingml.chartshapes+xml"/>
  <Override PartName="/word/footer6.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DF6" w:rsidRPr="003B1DF6" w:rsidRDefault="003B1DF6" w:rsidP="003B1DF6">
      <w:pPr>
        <w:spacing w:line="240" w:lineRule="auto"/>
        <w:rPr>
          <w:rFonts w:ascii="Arial" w:hAnsi="Arial" w:cs="Arial"/>
          <w:b/>
          <w:i/>
          <w:iCs/>
          <w:szCs w:val="24"/>
          <w:u w:val="single"/>
        </w:rPr>
      </w:pPr>
      <w:r w:rsidRPr="003B1DF6">
        <w:rPr>
          <w:rFonts w:ascii="Arial" w:hAnsi="Arial" w:cs="Arial"/>
          <w:b/>
          <w:i/>
          <w:iCs/>
          <w:szCs w:val="24"/>
          <w:u w:val="single"/>
        </w:rPr>
        <w:t>Original research article</w:t>
      </w:r>
    </w:p>
    <w:p w:rsidR="002757EA" w:rsidRPr="00522C23" w:rsidRDefault="002757EA" w:rsidP="00FC799D">
      <w:pPr>
        <w:spacing w:line="240" w:lineRule="auto"/>
        <w:jc w:val="right"/>
        <w:rPr>
          <w:rFonts w:ascii="Arial" w:hAnsi="Arial" w:cs="Arial"/>
          <w:b/>
          <w:sz w:val="40"/>
          <w:szCs w:val="40"/>
        </w:rPr>
      </w:pPr>
      <w:commentRangeStart w:id="0"/>
      <w:r w:rsidRPr="00522C23">
        <w:rPr>
          <w:rFonts w:ascii="Arial" w:hAnsi="Arial" w:cs="Arial"/>
          <w:b/>
          <w:sz w:val="40"/>
          <w:szCs w:val="40"/>
        </w:rPr>
        <w:t xml:space="preserve">Evaluation of the </w:t>
      </w:r>
      <w:proofErr w:type="spellStart"/>
      <w:r w:rsidRPr="00522C23">
        <w:rPr>
          <w:rFonts w:ascii="Arial" w:hAnsi="Arial" w:cs="Arial"/>
          <w:b/>
          <w:sz w:val="40"/>
          <w:szCs w:val="40"/>
        </w:rPr>
        <w:t>morpho-physio</w:t>
      </w:r>
      <w:proofErr w:type="spellEnd"/>
      <w:r w:rsidRPr="00522C23">
        <w:rPr>
          <w:rFonts w:ascii="Arial" w:hAnsi="Arial" w:cs="Arial"/>
          <w:b/>
          <w:sz w:val="40"/>
          <w:szCs w:val="40"/>
        </w:rPr>
        <w:t xml:space="preserve"> parameters of </w:t>
      </w:r>
      <w:proofErr w:type="spellStart"/>
      <w:r w:rsidRPr="00522C23">
        <w:rPr>
          <w:rFonts w:ascii="Arial" w:hAnsi="Arial" w:cs="Arial"/>
          <w:b/>
          <w:i/>
          <w:sz w:val="40"/>
          <w:szCs w:val="40"/>
        </w:rPr>
        <w:t>Corchorus</w:t>
      </w:r>
      <w:proofErr w:type="spellEnd"/>
      <w:r w:rsidRPr="00522C23">
        <w:rPr>
          <w:rFonts w:ascii="Arial" w:hAnsi="Arial" w:cs="Arial"/>
          <w:b/>
          <w:i/>
          <w:sz w:val="40"/>
          <w:szCs w:val="40"/>
        </w:rPr>
        <w:t xml:space="preserve"> </w:t>
      </w:r>
      <w:proofErr w:type="spellStart"/>
      <w:r w:rsidRPr="00522C23">
        <w:rPr>
          <w:rFonts w:ascii="Arial" w:hAnsi="Arial" w:cs="Arial"/>
          <w:b/>
          <w:i/>
          <w:sz w:val="40"/>
          <w:szCs w:val="40"/>
        </w:rPr>
        <w:t>olitorius</w:t>
      </w:r>
      <w:proofErr w:type="spellEnd"/>
      <w:r w:rsidRPr="00522C23">
        <w:rPr>
          <w:rFonts w:ascii="Arial" w:hAnsi="Arial" w:cs="Arial"/>
          <w:b/>
          <w:sz w:val="40"/>
          <w:szCs w:val="40"/>
        </w:rPr>
        <w:t xml:space="preserve"> accessions under water deficit stress conditions.</w:t>
      </w:r>
      <w:commentRangeEnd w:id="0"/>
      <w:r w:rsidR="00AC6CED">
        <w:rPr>
          <w:rStyle w:val="CommentReference"/>
        </w:rPr>
        <w:commentReference w:id="0"/>
      </w:r>
    </w:p>
    <w:p w:rsidR="002764F6" w:rsidRDefault="002764F6" w:rsidP="00FC799D">
      <w:pPr>
        <w:pStyle w:val="bold"/>
        <w:shd w:val="clear" w:color="auto" w:fill="FFFFFF"/>
        <w:spacing w:before="0" w:beforeAutospacing="0"/>
        <w:jc w:val="right"/>
        <w:rPr>
          <w:rFonts w:ascii="Arial" w:hAnsi="Arial" w:cs="Arial"/>
          <w:b/>
          <w:sz w:val="28"/>
          <w:szCs w:val="28"/>
        </w:rPr>
      </w:pPr>
    </w:p>
    <w:p w:rsidR="00776302" w:rsidRDefault="00776302" w:rsidP="002757EA">
      <w:pPr>
        <w:spacing w:line="360" w:lineRule="auto"/>
        <w:rPr>
          <w:rFonts w:ascii="Arial" w:hAnsi="Arial" w:cs="Arial"/>
          <w:b/>
          <w:sz w:val="22"/>
        </w:rPr>
      </w:pPr>
    </w:p>
    <w:p w:rsidR="002757EA" w:rsidRPr="003D711E" w:rsidRDefault="003D711E" w:rsidP="002757EA">
      <w:pPr>
        <w:spacing w:line="360" w:lineRule="auto"/>
        <w:rPr>
          <w:rFonts w:ascii="Arial" w:hAnsi="Arial" w:cs="Arial"/>
          <w:b/>
          <w:sz w:val="22"/>
        </w:rPr>
      </w:pPr>
      <w:r w:rsidRPr="003D711E">
        <w:rPr>
          <w:rFonts w:ascii="Arial" w:hAnsi="Arial" w:cs="Arial"/>
          <w:b/>
          <w:sz w:val="22"/>
        </w:rPr>
        <w:t>ABSTRACT</w:t>
      </w:r>
    </w:p>
    <w:p w:rsidR="002757EA" w:rsidRPr="00DB2841" w:rsidRDefault="002757EA" w:rsidP="003D711E">
      <w:pPr>
        <w:spacing w:line="240" w:lineRule="auto"/>
        <w:jc w:val="both"/>
        <w:rPr>
          <w:rFonts w:ascii="Arial" w:hAnsi="Arial" w:cs="Arial"/>
          <w:sz w:val="22"/>
        </w:rPr>
      </w:pPr>
      <w:r w:rsidRPr="00DB2841">
        <w:rPr>
          <w:rFonts w:ascii="Arial" w:hAnsi="Arial" w:cs="Arial"/>
          <w:sz w:val="22"/>
        </w:rPr>
        <w:t xml:space="preserve">It has been well established that water deficit stress greatly </w:t>
      </w:r>
      <w:r w:rsidR="009D1878" w:rsidRPr="00DB2841">
        <w:rPr>
          <w:rFonts w:ascii="Arial" w:hAnsi="Arial" w:cs="Arial"/>
          <w:sz w:val="22"/>
        </w:rPr>
        <w:t>affects</w:t>
      </w:r>
      <w:r w:rsidRPr="00DB2841">
        <w:rPr>
          <w:rFonts w:ascii="Arial" w:hAnsi="Arial" w:cs="Arial"/>
          <w:sz w:val="22"/>
        </w:rPr>
        <w:t xml:space="preserve"> the physiological process of most crops thus subsequently affecting yield as it disturbs the photosynthesis process. It then becomes important to continuously evaluate potential future crops on the performance under limited moisture conditions to document their physiological response. </w:t>
      </w:r>
      <w:r w:rsidRPr="00DB2841">
        <w:rPr>
          <w:rFonts w:ascii="Arial" w:hAnsi="Arial" w:cs="Arial"/>
          <w:bCs/>
          <w:sz w:val="22"/>
          <w:lang w:val="en-GB"/>
        </w:rPr>
        <w:t xml:space="preserve">This study aimed to analyse morpho-physiological parameters of six </w:t>
      </w:r>
      <w:proofErr w:type="spellStart"/>
      <w:r w:rsidRPr="00DB2841">
        <w:rPr>
          <w:rFonts w:ascii="Arial" w:hAnsi="Arial" w:cs="Arial"/>
          <w:bCs/>
          <w:i/>
          <w:iCs/>
          <w:sz w:val="22"/>
          <w:lang w:val="en-GB"/>
        </w:rPr>
        <w:t>Corchorus</w:t>
      </w:r>
      <w:proofErr w:type="spellEnd"/>
      <w:r w:rsidRPr="00DB2841">
        <w:rPr>
          <w:rFonts w:ascii="Arial" w:hAnsi="Arial" w:cs="Arial"/>
          <w:bCs/>
          <w:i/>
          <w:iCs/>
          <w:sz w:val="22"/>
          <w:lang w:val="en-GB"/>
        </w:rPr>
        <w:t xml:space="preserve"> </w:t>
      </w:r>
      <w:proofErr w:type="spellStart"/>
      <w:r w:rsidRPr="00DB2841">
        <w:rPr>
          <w:rFonts w:ascii="Arial" w:hAnsi="Arial" w:cs="Arial"/>
          <w:bCs/>
          <w:i/>
          <w:iCs/>
          <w:sz w:val="22"/>
          <w:lang w:val="en-GB"/>
        </w:rPr>
        <w:t>olitorius</w:t>
      </w:r>
      <w:proofErr w:type="spellEnd"/>
      <w:r w:rsidR="00943AD0">
        <w:rPr>
          <w:rFonts w:ascii="Arial" w:hAnsi="Arial" w:cs="Arial"/>
          <w:bCs/>
          <w:i/>
          <w:iCs/>
          <w:sz w:val="22"/>
          <w:lang w:val="en-GB"/>
        </w:rPr>
        <w:t xml:space="preserve"> </w:t>
      </w:r>
      <w:r w:rsidR="004A3936" w:rsidRPr="00DB2841">
        <w:rPr>
          <w:rFonts w:ascii="Arial" w:hAnsi="Arial" w:cs="Arial"/>
          <w:bCs/>
          <w:sz w:val="22"/>
          <w:lang w:val="en-GB"/>
        </w:rPr>
        <w:t>(</w:t>
      </w:r>
      <w:r w:rsidR="004A3936" w:rsidRPr="00DB2841">
        <w:rPr>
          <w:rFonts w:ascii="Arial" w:hAnsi="Arial" w:cs="Arial"/>
          <w:bCs/>
          <w:sz w:val="22"/>
        </w:rPr>
        <w:t xml:space="preserve">Jew’s mallow) </w:t>
      </w:r>
      <w:r w:rsidRPr="00DB2841">
        <w:rPr>
          <w:rFonts w:ascii="Arial" w:hAnsi="Arial" w:cs="Arial"/>
          <w:bCs/>
          <w:sz w:val="22"/>
          <w:lang w:val="en-GB"/>
        </w:rPr>
        <w:t>accessions grown under water deficit stress</w:t>
      </w:r>
      <w:r w:rsidR="003503D9" w:rsidRPr="00DB2841">
        <w:rPr>
          <w:rFonts w:ascii="Arial" w:hAnsi="Arial" w:cs="Arial"/>
          <w:bCs/>
          <w:sz w:val="22"/>
          <w:lang w:val="en-GB"/>
        </w:rPr>
        <w:t xml:space="preserve"> in Botswana</w:t>
      </w:r>
      <w:r w:rsidRPr="00DB2841">
        <w:rPr>
          <w:rFonts w:ascii="Arial" w:hAnsi="Arial" w:cs="Arial"/>
          <w:bCs/>
          <w:sz w:val="22"/>
          <w:lang w:val="en-GB"/>
        </w:rPr>
        <w:t xml:space="preserve">. </w:t>
      </w:r>
      <w:r w:rsidRPr="00DB2841">
        <w:rPr>
          <w:rFonts w:ascii="Arial" w:hAnsi="Arial" w:cs="Arial"/>
          <w:sz w:val="22"/>
        </w:rPr>
        <w:t>A greenhouse pot study was conducted during 2022/2023 and 2023/2024 seasons. The six accessions were subjected to 30% FC as water deficit stress and 80% FC as control</w:t>
      </w:r>
      <w:r w:rsidRPr="00DB2841">
        <w:rPr>
          <w:rFonts w:ascii="Arial" w:eastAsia="Calibri" w:hAnsi="Arial" w:cs="Arial"/>
          <w:sz w:val="22"/>
        </w:rPr>
        <w:t xml:space="preserve">. </w:t>
      </w:r>
      <w:r w:rsidRPr="00DB2841">
        <w:rPr>
          <w:rFonts w:ascii="Arial" w:hAnsi="Arial" w:cs="Arial"/>
          <w:sz w:val="22"/>
        </w:rPr>
        <w:t xml:space="preserve">The yield and yield components, physiological including SPAD content, proline, stomatal conductance and leaf relative water content of six selected </w:t>
      </w:r>
      <w:proofErr w:type="spellStart"/>
      <w:r w:rsidRPr="00DB2841">
        <w:rPr>
          <w:rFonts w:ascii="Arial" w:hAnsi="Arial" w:cs="Arial"/>
          <w:i/>
          <w:sz w:val="22"/>
        </w:rPr>
        <w:t>Corchorus</w:t>
      </w:r>
      <w:proofErr w:type="spellEnd"/>
      <w:r w:rsidRPr="00DB2841">
        <w:rPr>
          <w:rFonts w:ascii="Arial" w:hAnsi="Arial" w:cs="Arial"/>
          <w:i/>
          <w:sz w:val="22"/>
        </w:rPr>
        <w:t xml:space="preserve"> </w:t>
      </w:r>
      <w:proofErr w:type="spellStart"/>
      <w:r w:rsidRPr="00DB2841">
        <w:rPr>
          <w:rFonts w:ascii="Arial" w:hAnsi="Arial" w:cs="Arial"/>
          <w:i/>
          <w:sz w:val="22"/>
        </w:rPr>
        <w:t>olitorius</w:t>
      </w:r>
      <w:proofErr w:type="spellEnd"/>
      <w:r w:rsidRPr="00DB2841">
        <w:rPr>
          <w:rFonts w:ascii="Arial" w:hAnsi="Arial" w:cs="Arial"/>
          <w:sz w:val="22"/>
        </w:rPr>
        <w:t xml:space="preserve"> accessions were assessed during two consecutive seasons. </w:t>
      </w:r>
      <w:r w:rsidRPr="00DB2841">
        <w:rPr>
          <w:rFonts w:ascii="Arial" w:hAnsi="Arial" w:cs="Arial"/>
          <w:sz w:val="22"/>
          <w:lang w:val="en-GB"/>
        </w:rPr>
        <w:t xml:space="preserve">There was a significant difference in </w:t>
      </w:r>
      <w:proofErr w:type="gramStart"/>
      <w:r w:rsidRPr="00DB2841">
        <w:rPr>
          <w:rFonts w:ascii="Arial" w:hAnsi="Arial" w:cs="Arial"/>
          <w:sz w:val="22"/>
          <w:lang w:val="en-GB"/>
        </w:rPr>
        <w:t>all the</w:t>
      </w:r>
      <w:proofErr w:type="gramEnd"/>
      <w:r w:rsidRPr="00DB2841">
        <w:rPr>
          <w:rFonts w:ascii="Arial" w:hAnsi="Arial" w:cs="Arial"/>
          <w:sz w:val="22"/>
          <w:lang w:val="en-GB"/>
        </w:rPr>
        <w:t xml:space="preserve"> studied accessions yield and </w:t>
      </w:r>
      <w:r w:rsidR="0097218C" w:rsidRPr="00DB2841">
        <w:rPr>
          <w:rFonts w:ascii="Arial" w:hAnsi="Arial" w:cs="Arial"/>
          <w:sz w:val="22"/>
          <w:lang w:val="en-GB"/>
        </w:rPr>
        <w:t>their</w:t>
      </w:r>
      <w:r w:rsidR="00943AD0">
        <w:rPr>
          <w:rFonts w:ascii="Arial" w:hAnsi="Arial" w:cs="Arial"/>
          <w:sz w:val="22"/>
          <w:lang w:val="en-GB"/>
        </w:rPr>
        <w:t xml:space="preserve"> </w:t>
      </w:r>
      <w:r w:rsidRPr="00DB2841">
        <w:rPr>
          <w:rFonts w:ascii="Arial" w:hAnsi="Arial" w:cs="Arial"/>
          <w:sz w:val="22"/>
          <w:lang w:val="en-GB"/>
        </w:rPr>
        <w:t xml:space="preserve">components under the water deficit stress and control treatment with decreased mean values under the 30% FC. </w:t>
      </w:r>
      <w:proofErr w:type="spellStart"/>
      <w:r w:rsidRPr="00DB2841">
        <w:rPr>
          <w:rFonts w:ascii="Arial" w:hAnsi="Arial" w:cs="Arial"/>
          <w:sz w:val="22"/>
          <w:lang w:val="en-GB"/>
        </w:rPr>
        <w:t>Bafia</w:t>
      </w:r>
      <w:proofErr w:type="spellEnd"/>
      <w:r w:rsidRPr="00DB2841">
        <w:rPr>
          <w:rFonts w:ascii="Arial" w:hAnsi="Arial" w:cs="Arial"/>
          <w:sz w:val="22"/>
          <w:lang w:val="en-GB"/>
        </w:rPr>
        <w:t xml:space="preserve"> and TOT6684 accessions recorded higher fresh weight, dry weight, leaf area, root weight, under both water deficit stress and control treatments suggesting that they are high yielding accessions while MSB072 mostly recorded lower values for the same traits thus it could </w:t>
      </w:r>
      <w:r w:rsidR="00261FAC" w:rsidRPr="00DB2841">
        <w:rPr>
          <w:rFonts w:ascii="Arial" w:hAnsi="Arial" w:cs="Arial"/>
          <w:sz w:val="22"/>
          <w:lang w:val="en-GB"/>
        </w:rPr>
        <w:t xml:space="preserve">be </w:t>
      </w:r>
      <w:r w:rsidRPr="00DB2841">
        <w:rPr>
          <w:rFonts w:ascii="Arial" w:hAnsi="Arial" w:cs="Arial"/>
          <w:sz w:val="22"/>
          <w:lang w:val="en-GB"/>
        </w:rPr>
        <w:t>characterised as low yielding accession. Interestingly, these two high yielding accessions had the fewest number of branches, suggesting a negative correlation between the yield and number of branches. SUD3 accession, recorded the highest root length despite low yielding, possibly because</w:t>
      </w:r>
      <w:r w:rsidR="0015093A" w:rsidRPr="00DB2841">
        <w:rPr>
          <w:rFonts w:ascii="Arial" w:hAnsi="Arial" w:cs="Arial"/>
          <w:sz w:val="22"/>
          <w:lang w:val="en-GB"/>
        </w:rPr>
        <w:t xml:space="preserve"> it </w:t>
      </w:r>
      <w:commentRangeStart w:id="1"/>
      <w:r w:rsidR="0015093A" w:rsidRPr="00DB2841">
        <w:rPr>
          <w:rFonts w:ascii="Arial" w:hAnsi="Arial" w:cs="Arial"/>
          <w:sz w:val="22"/>
          <w:lang w:val="en-GB"/>
        </w:rPr>
        <w:t>portioned</w:t>
      </w:r>
      <w:commentRangeEnd w:id="1"/>
      <w:r w:rsidR="00943AD0">
        <w:rPr>
          <w:rStyle w:val="CommentReference"/>
        </w:rPr>
        <w:commentReference w:id="1"/>
      </w:r>
      <w:r w:rsidR="0015093A" w:rsidRPr="00DB2841">
        <w:rPr>
          <w:rFonts w:ascii="Arial" w:hAnsi="Arial" w:cs="Arial"/>
          <w:sz w:val="22"/>
          <w:lang w:val="en-GB"/>
        </w:rPr>
        <w:t xml:space="preserve"> more assimilates into developing </w:t>
      </w:r>
      <w:r w:rsidRPr="00DB2841">
        <w:rPr>
          <w:rFonts w:ascii="Arial" w:hAnsi="Arial" w:cs="Arial"/>
          <w:sz w:val="22"/>
          <w:lang w:val="en-GB"/>
        </w:rPr>
        <w:t xml:space="preserve">long roots to seek for water. </w:t>
      </w:r>
      <w:proofErr w:type="spellStart"/>
      <w:r w:rsidRPr="00DB2841">
        <w:rPr>
          <w:rFonts w:ascii="Arial" w:hAnsi="Arial" w:cs="Arial"/>
          <w:sz w:val="22"/>
          <w:lang w:val="en-GB"/>
        </w:rPr>
        <w:t>Bafia</w:t>
      </w:r>
      <w:proofErr w:type="spellEnd"/>
      <w:r w:rsidRPr="00DB2841">
        <w:rPr>
          <w:rFonts w:ascii="Arial" w:hAnsi="Arial" w:cs="Arial"/>
          <w:sz w:val="22"/>
          <w:lang w:val="en-GB"/>
        </w:rPr>
        <w:t xml:space="preserve"> and TOT6684 recordings in all the variables under both treatments therefore suggested that, they are high yielding accessions while MSB072 is low yielding accession. These high yielding accessions during water deficit stress suggest</w:t>
      </w:r>
      <w:commentRangeStart w:id="2"/>
      <w:r w:rsidRPr="00DB2841">
        <w:rPr>
          <w:rFonts w:ascii="Arial" w:hAnsi="Arial" w:cs="Arial"/>
          <w:sz w:val="22"/>
          <w:lang w:val="en-GB"/>
        </w:rPr>
        <w:t>s</w:t>
      </w:r>
      <w:commentRangeEnd w:id="2"/>
      <w:r w:rsidR="00943AD0">
        <w:rPr>
          <w:rStyle w:val="CommentReference"/>
        </w:rPr>
        <w:commentReference w:id="2"/>
      </w:r>
      <w:r w:rsidRPr="00DB2841">
        <w:rPr>
          <w:rFonts w:ascii="Arial" w:hAnsi="Arial" w:cs="Arial"/>
          <w:sz w:val="22"/>
          <w:lang w:val="en-GB"/>
        </w:rPr>
        <w:t xml:space="preserve"> that </w:t>
      </w:r>
      <w:proofErr w:type="spellStart"/>
      <w:r w:rsidRPr="00DB2841">
        <w:rPr>
          <w:rFonts w:ascii="Arial" w:hAnsi="Arial" w:cs="Arial"/>
          <w:i/>
          <w:sz w:val="22"/>
        </w:rPr>
        <w:t>Corchorus</w:t>
      </w:r>
      <w:proofErr w:type="spellEnd"/>
      <w:r w:rsidRPr="00DB2841">
        <w:rPr>
          <w:rFonts w:ascii="Arial" w:hAnsi="Arial" w:cs="Arial"/>
          <w:i/>
          <w:sz w:val="22"/>
        </w:rPr>
        <w:t xml:space="preserve"> </w:t>
      </w:r>
      <w:proofErr w:type="spellStart"/>
      <w:r w:rsidRPr="00DB2841">
        <w:rPr>
          <w:rFonts w:ascii="Arial" w:hAnsi="Arial" w:cs="Arial"/>
          <w:i/>
          <w:sz w:val="22"/>
        </w:rPr>
        <w:t>olitorius</w:t>
      </w:r>
      <w:proofErr w:type="spellEnd"/>
      <w:r w:rsidRPr="00DB2841">
        <w:rPr>
          <w:rFonts w:ascii="Arial" w:hAnsi="Arial" w:cs="Arial"/>
          <w:sz w:val="22"/>
        </w:rPr>
        <w:t xml:space="preserve"> might be having some</w:t>
      </w:r>
      <w:r w:rsidR="0015093A" w:rsidRPr="00DB2841">
        <w:rPr>
          <w:rFonts w:ascii="Arial" w:hAnsi="Arial" w:cs="Arial"/>
          <w:sz w:val="22"/>
        </w:rPr>
        <w:t xml:space="preserve"> tolerance</w:t>
      </w:r>
      <w:r w:rsidRPr="00DB2841">
        <w:rPr>
          <w:rFonts w:ascii="Arial" w:hAnsi="Arial" w:cs="Arial"/>
          <w:sz w:val="22"/>
        </w:rPr>
        <w:t xml:space="preserve"> mechanisms</w:t>
      </w:r>
      <w:r w:rsidR="0015093A" w:rsidRPr="00DB2841">
        <w:rPr>
          <w:rFonts w:ascii="Arial" w:hAnsi="Arial" w:cs="Arial"/>
          <w:sz w:val="22"/>
        </w:rPr>
        <w:t xml:space="preserve"> that sustain physiological growth</w:t>
      </w:r>
      <w:r w:rsidRPr="00DB2841">
        <w:rPr>
          <w:rFonts w:ascii="Arial" w:hAnsi="Arial" w:cs="Arial"/>
          <w:sz w:val="22"/>
        </w:rPr>
        <w:t xml:space="preserve"> during stress.</w:t>
      </w:r>
    </w:p>
    <w:p w:rsidR="002757EA" w:rsidRPr="00917F05" w:rsidRDefault="002757EA" w:rsidP="00917F05">
      <w:pPr>
        <w:spacing w:line="240" w:lineRule="auto"/>
        <w:rPr>
          <w:rFonts w:ascii="Arial" w:hAnsi="Arial" w:cs="Arial"/>
          <w:sz w:val="20"/>
          <w:szCs w:val="20"/>
        </w:rPr>
      </w:pPr>
      <w:r w:rsidRPr="00917F05">
        <w:rPr>
          <w:rFonts w:ascii="Arial" w:hAnsi="Arial" w:cs="Arial"/>
          <w:i/>
          <w:sz w:val="20"/>
          <w:szCs w:val="20"/>
        </w:rPr>
        <w:t xml:space="preserve">Keywords: </w:t>
      </w:r>
      <w:proofErr w:type="spellStart"/>
      <w:r w:rsidRPr="00917F05">
        <w:rPr>
          <w:rFonts w:ascii="Arial" w:hAnsi="Arial" w:cs="Arial"/>
          <w:i/>
          <w:sz w:val="20"/>
          <w:szCs w:val="20"/>
        </w:rPr>
        <w:t>Corchorus</w:t>
      </w:r>
      <w:proofErr w:type="spellEnd"/>
      <w:r w:rsidRPr="00917F05">
        <w:rPr>
          <w:rFonts w:ascii="Arial" w:hAnsi="Arial" w:cs="Arial"/>
          <w:i/>
          <w:sz w:val="20"/>
          <w:szCs w:val="20"/>
        </w:rPr>
        <w:t xml:space="preserve"> </w:t>
      </w:r>
      <w:proofErr w:type="spellStart"/>
      <w:r w:rsidRPr="00917F05">
        <w:rPr>
          <w:rFonts w:ascii="Arial" w:hAnsi="Arial" w:cs="Arial"/>
          <w:i/>
          <w:sz w:val="20"/>
          <w:szCs w:val="20"/>
        </w:rPr>
        <w:t>olitorius</w:t>
      </w:r>
      <w:proofErr w:type="spellEnd"/>
      <w:r w:rsidRPr="00917F05">
        <w:rPr>
          <w:rFonts w:ascii="Arial" w:hAnsi="Arial" w:cs="Arial"/>
          <w:i/>
          <w:sz w:val="20"/>
          <w:szCs w:val="20"/>
        </w:rPr>
        <w:t xml:space="preserve">, </w:t>
      </w:r>
      <w:r w:rsidR="0015093A" w:rsidRPr="00917F05">
        <w:rPr>
          <w:rFonts w:ascii="Arial" w:hAnsi="Arial" w:cs="Arial"/>
          <w:i/>
          <w:sz w:val="20"/>
          <w:szCs w:val="20"/>
        </w:rPr>
        <w:t>indigenous</w:t>
      </w:r>
      <w:r w:rsidRPr="00917F05">
        <w:rPr>
          <w:rFonts w:ascii="Arial" w:hAnsi="Arial" w:cs="Arial"/>
          <w:i/>
          <w:sz w:val="20"/>
          <w:szCs w:val="20"/>
        </w:rPr>
        <w:t xml:space="preserve"> leafy vegetable, moisture deficit stress, fresh weight, leaf area, stomatal conductance.</w:t>
      </w:r>
    </w:p>
    <w:p w:rsidR="00776302" w:rsidRDefault="00776302" w:rsidP="00917F05">
      <w:pPr>
        <w:spacing w:line="360" w:lineRule="auto"/>
        <w:rPr>
          <w:rFonts w:ascii="Arial" w:hAnsi="Arial" w:cs="Arial"/>
          <w:b/>
          <w:sz w:val="22"/>
        </w:rPr>
      </w:pPr>
    </w:p>
    <w:p w:rsidR="002757EA" w:rsidRPr="00917F05" w:rsidRDefault="00917F05" w:rsidP="00917F05">
      <w:pPr>
        <w:spacing w:line="360" w:lineRule="auto"/>
        <w:rPr>
          <w:rFonts w:ascii="Arial" w:hAnsi="Arial" w:cs="Arial"/>
          <w:b/>
          <w:sz w:val="22"/>
        </w:rPr>
      </w:pPr>
      <w:r w:rsidRPr="00917F05">
        <w:rPr>
          <w:rFonts w:ascii="Arial" w:hAnsi="Arial" w:cs="Arial"/>
          <w:b/>
          <w:sz w:val="22"/>
        </w:rPr>
        <w:t>1.0 INTRODUCTION</w:t>
      </w:r>
    </w:p>
    <w:p w:rsidR="002757EA" w:rsidRPr="00334A8A" w:rsidRDefault="002757EA" w:rsidP="00334A8A">
      <w:pPr>
        <w:spacing w:line="240" w:lineRule="auto"/>
        <w:jc w:val="both"/>
        <w:rPr>
          <w:rFonts w:ascii="Arial" w:hAnsi="Arial" w:cs="Arial"/>
          <w:bCs/>
          <w:sz w:val="20"/>
          <w:szCs w:val="20"/>
          <w:lang w:val="en-GB"/>
        </w:rPr>
      </w:pPr>
      <w:r w:rsidRPr="00334A8A">
        <w:rPr>
          <w:rFonts w:ascii="Arial" w:hAnsi="Arial" w:cs="Arial"/>
          <w:sz w:val="20"/>
          <w:szCs w:val="20"/>
        </w:rPr>
        <w:t>Water deficit stress is of major importance as it affects crop</w:t>
      </w:r>
      <w:commentRangeStart w:id="3"/>
      <w:r w:rsidRPr="00334A8A">
        <w:rPr>
          <w:rFonts w:ascii="Arial" w:hAnsi="Arial" w:cs="Arial"/>
          <w:sz w:val="20"/>
          <w:szCs w:val="20"/>
        </w:rPr>
        <w:t>s</w:t>
      </w:r>
      <w:commentRangeEnd w:id="3"/>
      <w:r w:rsidR="008A4F76">
        <w:rPr>
          <w:rStyle w:val="CommentReference"/>
        </w:rPr>
        <w:commentReference w:id="3"/>
      </w:r>
      <w:r w:rsidRPr="00334A8A">
        <w:rPr>
          <w:rFonts w:ascii="Arial" w:hAnsi="Arial" w:cs="Arial"/>
          <w:sz w:val="20"/>
          <w:szCs w:val="20"/>
        </w:rPr>
        <w:t xml:space="preserve"> performance, especially when it occurs at critical point during the growing season.  When it coincides with high air temperatures which increase plant</w:t>
      </w:r>
      <w:r w:rsidR="008A4F76">
        <w:rPr>
          <w:rFonts w:ascii="Arial" w:hAnsi="Arial" w:cs="Arial"/>
          <w:sz w:val="20"/>
          <w:szCs w:val="20"/>
        </w:rPr>
        <w:t xml:space="preserve"> </w:t>
      </w:r>
      <w:proofErr w:type="spellStart"/>
      <w:r w:rsidRPr="00334A8A">
        <w:rPr>
          <w:rFonts w:ascii="Arial" w:hAnsi="Arial" w:cs="Arial"/>
          <w:sz w:val="20"/>
          <w:szCs w:val="20"/>
        </w:rPr>
        <w:t>evapo</w:t>
      </w:r>
      <w:proofErr w:type="spellEnd"/>
      <w:r w:rsidR="008A4F76">
        <w:rPr>
          <w:rFonts w:ascii="Arial" w:hAnsi="Arial" w:cs="Arial"/>
          <w:sz w:val="20"/>
          <w:szCs w:val="20"/>
        </w:rPr>
        <w:t>-</w:t>
      </w:r>
      <w:r w:rsidRPr="00334A8A">
        <w:rPr>
          <w:rFonts w:ascii="Arial" w:hAnsi="Arial" w:cs="Arial"/>
          <w:sz w:val="20"/>
          <w:szCs w:val="20"/>
        </w:rPr>
        <w:t xml:space="preserve">transpiration, it then results in stomatal closure </w:t>
      </w:r>
      <w:r w:rsidR="0015093A" w:rsidRPr="00334A8A">
        <w:rPr>
          <w:rFonts w:ascii="Arial" w:hAnsi="Arial" w:cs="Arial"/>
          <w:sz w:val="20"/>
          <w:szCs w:val="20"/>
        </w:rPr>
        <w:t>leading to</w:t>
      </w:r>
      <w:r w:rsidRPr="00334A8A">
        <w:rPr>
          <w:rFonts w:ascii="Arial" w:hAnsi="Arial" w:cs="Arial"/>
          <w:sz w:val="20"/>
          <w:szCs w:val="20"/>
        </w:rPr>
        <w:t xml:space="preserve"> reduced photosynthetic activity and subsequently lower yields </w:t>
      </w:r>
      <w:r w:rsidRPr="00334A8A">
        <w:rPr>
          <w:rFonts w:ascii="Arial" w:hAnsi="Arial" w:cs="Arial"/>
          <w:sz w:val="20"/>
          <w:szCs w:val="20"/>
          <w:lang w:val="en-GB"/>
        </w:rPr>
        <w:t>(</w:t>
      </w:r>
      <w:proofErr w:type="spellStart"/>
      <w:r w:rsidRPr="00334A8A">
        <w:rPr>
          <w:rFonts w:ascii="Arial" w:hAnsi="Arial" w:cs="Arial"/>
          <w:sz w:val="20"/>
          <w:szCs w:val="20"/>
          <w:lang w:val="en-GB"/>
        </w:rPr>
        <w:t>Chatterjee</w:t>
      </w:r>
      <w:proofErr w:type="spellEnd"/>
      <w:r w:rsidRPr="00334A8A">
        <w:rPr>
          <w:rFonts w:ascii="Arial" w:hAnsi="Arial" w:cs="Arial"/>
          <w:sz w:val="20"/>
          <w:szCs w:val="20"/>
          <w:lang w:val="en-GB"/>
        </w:rPr>
        <w:t xml:space="preserve"> &amp;</w:t>
      </w:r>
      <w:r w:rsidR="008A4F76">
        <w:rPr>
          <w:rFonts w:ascii="Arial" w:hAnsi="Arial" w:cs="Arial"/>
          <w:sz w:val="20"/>
          <w:szCs w:val="20"/>
          <w:lang w:val="en-GB"/>
        </w:rPr>
        <w:t xml:space="preserve"> </w:t>
      </w:r>
      <w:proofErr w:type="spellStart"/>
      <w:r w:rsidRPr="00334A8A">
        <w:rPr>
          <w:rFonts w:ascii="Arial" w:hAnsi="Arial" w:cs="Arial"/>
          <w:sz w:val="20"/>
          <w:szCs w:val="20"/>
          <w:lang w:val="en-GB"/>
        </w:rPr>
        <w:t>Solankey</w:t>
      </w:r>
      <w:proofErr w:type="spellEnd"/>
      <w:r w:rsidRPr="00334A8A">
        <w:rPr>
          <w:rFonts w:ascii="Arial" w:hAnsi="Arial" w:cs="Arial"/>
          <w:sz w:val="20"/>
          <w:szCs w:val="20"/>
          <w:lang w:val="en-GB"/>
        </w:rPr>
        <w:t xml:space="preserve">, 2015). </w:t>
      </w:r>
      <w:r w:rsidRPr="00334A8A">
        <w:rPr>
          <w:rFonts w:ascii="Arial" w:hAnsi="Arial" w:cs="Arial"/>
          <w:sz w:val="20"/>
          <w:szCs w:val="20"/>
        </w:rPr>
        <w:t xml:space="preserve">Plant responses to abiotic stresses are species specific and may cause reversible or irreversible changes in plant physiology and metabolism </w:t>
      </w:r>
      <w:r w:rsidRPr="00334A8A">
        <w:rPr>
          <w:rFonts w:ascii="Arial" w:hAnsi="Arial" w:cs="Arial"/>
          <w:sz w:val="20"/>
          <w:szCs w:val="20"/>
          <w:lang w:val="en-GB"/>
        </w:rPr>
        <w:t>(Bhattacharyya et al., 2020)</w:t>
      </w:r>
      <w:r w:rsidRPr="00334A8A">
        <w:rPr>
          <w:rFonts w:ascii="Arial" w:hAnsi="Arial" w:cs="Arial"/>
          <w:sz w:val="20"/>
          <w:szCs w:val="20"/>
        </w:rPr>
        <w:t xml:space="preserve">. These responses may also depend on phenological stage, stress intensity and duration, as well as the tissue or organ involved in the response mechanism or subjected to stress </w:t>
      </w:r>
      <w:r w:rsidRPr="00334A8A">
        <w:rPr>
          <w:rFonts w:ascii="Arial" w:hAnsi="Arial" w:cs="Arial"/>
          <w:sz w:val="20"/>
          <w:szCs w:val="20"/>
          <w:lang w:val="en-GB"/>
        </w:rPr>
        <w:t>(</w:t>
      </w:r>
      <w:proofErr w:type="spellStart"/>
      <w:r w:rsidRPr="00334A8A">
        <w:rPr>
          <w:rFonts w:ascii="Arial" w:hAnsi="Arial" w:cs="Arial"/>
          <w:sz w:val="20"/>
          <w:szCs w:val="20"/>
          <w:lang w:val="en-GB"/>
        </w:rPr>
        <w:t>Seymen</w:t>
      </w:r>
      <w:proofErr w:type="spellEnd"/>
      <w:r w:rsidRPr="00334A8A">
        <w:rPr>
          <w:rFonts w:ascii="Arial" w:hAnsi="Arial" w:cs="Arial"/>
          <w:sz w:val="20"/>
          <w:szCs w:val="20"/>
          <w:lang w:val="en-GB"/>
        </w:rPr>
        <w:t>, 2021)</w:t>
      </w:r>
      <w:r w:rsidRPr="00334A8A">
        <w:rPr>
          <w:rFonts w:ascii="Arial" w:hAnsi="Arial" w:cs="Arial"/>
          <w:sz w:val="20"/>
          <w:szCs w:val="20"/>
        </w:rPr>
        <w:t>. Leafy vegetables are susceptible to water deficit, their yield and quality is usually significantly reduced (</w:t>
      </w:r>
      <w:proofErr w:type="spellStart"/>
      <w:r w:rsidRPr="00334A8A">
        <w:rPr>
          <w:rFonts w:ascii="Arial" w:hAnsi="Arial" w:cs="Arial"/>
          <w:sz w:val="20"/>
          <w:szCs w:val="20"/>
        </w:rPr>
        <w:t>Ufoegbune</w:t>
      </w:r>
      <w:proofErr w:type="spellEnd"/>
      <w:r w:rsidRPr="00334A8A">
        <w:rPr>
          <w:rFonts w:ascii="Arial" w:hAnsi="Arial" w:cs="Arial"/>
          <w:sz w:val="20"/>
          <w:szCs w:val="20"/>
        </w:rPr>
        <w:t xml:space="preserve"> et al., 2016). In the case of water inadequacy occurring early in crop development, yields are often reduced </w:t>
      </w:r>
      <w:r w:rsidR="00DB5DE6" w:rsidRPr="00334A8A">
        <w:rPr>
          <w:rFonts w:ascii="Arial" w:hAnsi="Arial" w:cs="Arial"/>
          <w:sz w:val="20"/>
          <w:szCs w:val="20"/>
        </w:rPr>
        <w:t>as</w:t>
      </w:r>
      <w:r w:rsidRPr="00334A8A">
        <w:rPr>
          <w:rFonts w:ascii="Arial" w:hAnsi="Arial" w:cs="Arial"/>
          <w:sz w:val="20"/>
          <w:szCs w:val="20"/>
        </w:rPr>
        <w:t xml:space="preserve"> maturity </w:t>
      </w:r>
      <w:r w:rsidRPr="00334A8A">
        <w:rPr>
          <w:rFonts w:ascii="Arial" w:hAnsi="Arial" w:cs="Arial"/>
          <w:sz w:val="20"/>
          <w:szCs w:val="20"/>
        </w:rPr>
        <w:lastRenderedPageBreak/>
        <w:t>may be delayed. Even though total yields are not affected when it occurs later in the growing season, quality is often reduced (</w:t>
      </w:r>
      <w:proofErr w:type="spellStart"/>
      <w:r w:rsidRPr="00334A8A">
        <w:rPr>
          <w:rFonts w:ascii="Arial" w:hAnsi="Arial" w:cs="Arial"/>
          <w:sz w:val="20"/>
          <w:szCs w:val="20"/>
        </w:rPr>
        <w:t>Ufoegbune</w:t>
      </w:r>
      <w:proofErr w:type="spellEnd"/>
      <w:r w:rsidRPr="00334A8A">
        <w:rPr>
          <w:rFonts w:ascii="Arial" w:hAnsi="Arial" w:cs="Arial"/>
          <w:sz w:val="20"/>
          <w:szCs w:val="20"/>
        </w:rPr>
        <w:t xml:space="preserve"> et al., 2016). The notion that the indigenous leafy vegetables grow in the wild and in adverse environments could mean that they have various </w:t>
      </w:r>
      <w:r w:rsidR="0015093A" w:rsidRPr="00334A8A">
        <w:rPr>
          <w:rFonts w:ascii="Arial" w:hAnsi="Arial" w:cs="Arial"/>
          <w:sz w:val="20"/>
          <w:szCs w:val="20"/>
        </w:rPr>
        <w:t xml:space="preserve">mechanisms to tolerate </w:t>
      </w:r>
      <w:r w:rsidRPr="00334A8A">
        <w:rPr>
          <w:rFonts w:ascii="Arial" w:hAnsi="Arial" w:cs="Arial"/>
          <w:sz w:val="20"/>
          <w:szCs w:val="20"/>
        </w:rPr>
        <w:t>drought stress.</w:t>
      </w:r>
    </w:p>
    <w:p w:rsidR="002757EA" w:rsidRPr="00334A8A" w:rsidRDefault="002757EA" w:rsidP="00334A8A">
      <w:pPr>
        <w:autoSpaceDE w:val="0"/>
        <w:autoSpaceDN w:val="0"/>
        <w:adjustRightInd w:val="0"/>
        <w:spacing w:after="0" w:line="240" w:lineRule="auto"/>
        <w:jc w:val="both"/>
        <w:rPr>
          <w:rFonts w:ascii="Arial" w:hAnsi="Arial" w:cs="Arial"/>
          <w:sz w:val="20"/>
          <w:szCs w:val="20"/>
          <w:lang w:val="en-GB"/>
        </w:rPr>
      </w:pPr>
      <w:r w:rsidRPr="00334A8A">
        <w:rPr>
          <w:rFonts w:ascii="Arial" w:hAnsi="Arial" w:cs="Arial"/>
          <w:sz w:val="20"/>
          <w:szCs w:val="20"/>
        </w:rPr>
        <w:t xml:space="preserve">The effect of drought stress on physiological parameters and vegetables quality was examined in numerous studies and it was observed that plant do develop defense mechanisms against drought, which vary </w:t>
      </w:r>
      <w:proofErr w:type="spellStart"/>
      <w:r w:rsidRPr="00334A8A">
        <w:rPr>
          <w:rFonts w:ascii="Arial" w:hAnsi="Arial" w:cs="Arial"/>
          <w:sz w:val="20"/>
          <w:szCs w:val="20"/>
        </w:rPr>
        <w:t>depen</w:t>
      </w:r>
      <w:proofErr w:type="spellEnd"/>
      <w:r w:rsidRPr="00334A8A">
        <w:rPr>
          <w:rFonts w:ascii="Arial" w:hAnsi="Arial" w:cs="Arial"/>
          <w:sz w:val="20"/>
          <w:szCs w:val="20"/>
          <w:lang w:val="en-GB"/>
        </w:rPr>
        <w:t>ding</w:t>
      </w:r>
      <w:r w:rsidRPr="00334A8A">
        <w:rPr>
          <w:rFonts w:ascii="Arial" w:hAnsi="Arial" w:cs="Arial"/>
          <w:sz w:val="20"/>
          <w:szCs w:val="20"/>
        </w:rPr>
        <w:t xml:space="preserve"> on the species</w:t>
      </w:r>
      <w:r w:rsidR="008A4F76">
        <w:rPr>
          <w:rFonts w:ascii="Arial" w:hAnsi="Arial" w:cs="Arial"/>
          <w:sz w:val="20"/>
          <w:szCs w:val="20"/>
        </w:rPr>
        <w:t>,</w:t>
      </w:r>
      <w:r w:rsidRPr="00334A8A">
        <w:rPr>
          <w:rFonts w:ascii="Arial" w:hAnsi="Arial" w:cs="Arial"/>
          <w:sz w:val="20"/>
          <w:szCs w:val="20"/>
        </w:rPr>
        <w:t xml:space="preserve"> </w:t>
      </w:r>
      <w:commentRangeStart w:id="4"/>
      <w:r w:rsidRPr="00334A8A">
        <w:rPr>
          <w:rFonts w:ascii="Arial" w:hAnsi="Arial" w:cs="Arial"/>
          <w:sz w:val="20"/>
          <w:szCs w:val="20"/>
        </w:rPr>
        <w:t>and</w:t>
      </w:r>
      <w:commentRangeEnd w:id="4"/>
      <w:r w:rsidR="008A4F76">
        <w:rPr>
          <w:rStyle w:val="CommentReference"/>
        </w:rPr>
        <w:commentReference w:id="4"/>
      </w:r>
      <w:r w:rsidRPr="00334A8A">
        <w:rPr>
          <w:rFonts w:ascii="Arial" w:hAnsi="Arial" w:cs="Arial"/>
          <w:sz w:val="20"/>
          <w:szCs w:val="20"/>
        </w:rPr>
        <w:t xml:space="preserve"> the drought intensity and duration </w:t>
      </w:r>
      <w:r w:rsidRPr="00334A8A">
        <w:rPr>
          <w:rFonts w:ascii="Arial" w:hAnsi="Arial" w:cs="Arial"/>
          <w:sz w:val="20"/>
          <w:szCs w:val="20"/>
          <w:lang w:val="en-GB"/>
        </w:rPr>
        <w:t>(Zhu et al., 2020)</w:t>
      </w:r>
      <w:r w:rsidRPr="00334A8A">
        <w:rPr>
          <w:rFonts w:ascii="Arial" w:hAnsi="Arial" w:cs="Arial"/>
          <w:sz w:val="20"/>
          <w:szCs w:val="20"/>
        </w:rPr>
        <w:t>. Several physiological parameters are associated with water availability and can be considered indices of drought stress, such as osmotic adjustment (OA)</w:t>
      </w:r>
      <w:r w:rsidRPr="00334A8A">
        <w:rPr>
          <w:rFonts w:ascii="Arial" w:hAnsi="Arial" w:cs="Arial"/>
          <w:sz w:val="20"/>
          <w:szCs w:val="20"/>
          <w:lang w:val="en-GB"/>
        </w:rPr>
        <w:t xml:space="preserve">. </w:t>
      </w:r>
      <w:r w:rsidRPr="00334A8A">
        <w:rPr>
          <w:rFonts w:ascii="Arial" w:hAnsi="Arial" w:cs="Arial"/>
          <w:sz w:val="20"/>
          <w:szCs w:val="20"/>
        </w:rPr>
        <w:t xml:space="preserve">The reactions of plants to water deficit differ significantly at numerous organizational levels depending upon its stage of growth, plant species, intensity and duration of stress. However, the characteristics of drought tolerance of </w:t>
      </w:r>
      <w:r w:rsidR="0015093A" w:rsidRPr="00334A8A">
        <w:rPr>
          <w:rFonts w:ascii="Arial" w:hAnsi="Arial" w:cs="Arial"/>
          <w:sz w:val="20"/>
          <w:szCs w:val="20"/>
        </w:rPr>
        <w:t xml:space="preserve">indigenous leafy vegetables like </w:t>
      </w:r>
      <w:proofErr w:type="spellStart"/>
      <w:r w:rsidRPr="00334A8A">
        <w:rPr>
          <w:rFonts w:ascii="Arial" w:hAnsi="Arial" w:cs="Arial"/>
          <w:i/>
          <w:iCs/>
          <w:sz w:val="20"/>
          <w:szCs w:val="20"/>
        </w:rPr>
        <w:t>Corchorus</w:t>
      </w:r>
      <w:proofErr w:type="spellEnd"/>
      <w:r w:rsidRPr="00334A8A">
        <w:rPr>
          <w:rFonts w:ascii="Arial" w:hAnsi="Arial" w:cs="Arial"/>
          <w:i/>
          <w:iCs/>
          <w:sz w:val="20"/>
          <w:szCs w:val="20"/>
        </w:rPr>
        <w:t xml:space="preserve"> </w:t>
      </w:r>
      <w:proofErr w:type="spellStart"/>
      <w:r w:rsidRPr="00334A8A">
        <w:rPr>
          <w:rFonts w:ascii="Arial" w:hAnsi="Arial" w:cs="Arial"/>
          <w:i/>
          <w:iCs/>
          <w:sz w:val="20"/>
          <w:szCs w:val="20"/>
        </w:rPr>
        <w:t>olitorius</w:t>
      </w:r>
      <w:proofErr w:type="spellEnd"/>
      <w:r w:rsidRPr="00334A8A">
        <w:rPr>
          <w:rFonts w:ascii="Arial" w:hAnsi="Arial" w:cs="Arial"/>
          <w:sz w:val="20"/>
          <w:szCs w:val="20"/>
        </w:rPr>
        <w:t xml:space="preserve"> are not fully well known. It was reported that </w:t>
      </w:r>
      <w:r w:rsidR="005D0350" w:rsidRPr="00334A8A">
        <w:rPr>
          <w:rFonts w:ascii="Arial" w:hAnsi="Arial" w:cs="Arial"/>
          <w:sz w:val="20"/>
          <w:szCs w:val="20"/>
        </w:rPr>
        <w:t>the application</w:t>
      </w:r>
      <w:r w:rsidRPr="00334A8A">
        <w:rPr>
          <w:rFonts w:ascii="Arial" w:hAnsi="Arial" w:cs="Arial"/>
          <w:sz w:val="20"/>
          <w:szCs w:val="20"/>
        </w:rPr>
        <w:t xml:space="preserve"> of 40% of field capacity water level (as severe water deficit) in </w:t>
      </w:r>
      <w:proofErr w:type="spellStart"/>
      <w:r w:rsidRPr="00334A8A">
        <w:rPr>
          <w:rFonts w:ascii="Arial" w:hAnsi="Arial" w:cs="Arial"/>
          <w:i/>
          <w:sz w:val="20"/>
          <w:szCs w:val="20"/>
        </w:rPr>
        <w:t>Corchorus</w:t>
      </w:r>
      <w:proofErr w:type="spellEnd"/>
      <w:r w:rsidRPr="00334A8A">
        <w:rPr>
          <w:rFonts w:ascii="Arial" w:hAnsi="Arial" w:cs="Arial"/>
          <w:i/>
          <w:sz w:val="20"/>
          <w:szCs w:val="20"/>
        </w:rPr>
        <w:t xml:space="preserve"> </w:t>
      </w:r>
      <w:proofErr w:type="spellStart"/>
      <w:r w:rsidRPr="00334A8A">
        <w:rPr>
          <w:rFonts w:ascii="Arial" w:hAnsi="Arial" w:cs="Arial"/>
          <w:i/>
          <w:sz w:val="20"/>
          <w:szCs w:val="20"/>
        </w:rPr>
        <w:t>olitorius</w:t>
      </w:r>
      <w:proofErr w:type="spellEnd"/>
      <w:r w:rsidRPr="00334A8A">
        <w:rPr>
          <w:rFonts w:ascii="Arial" w:hAnsi="Arial" w:cs="Arial"/>
          <w:sz w:val="20"/>
          <w:szCs w:val="20"/>
        </w:rPr>
        <w:t xml:space="preserve"> significantly negatively affected the majority of agro-morphological, physiological and reproductive traits (</w:t>
      </w:r>
      <w:proofErr w:type="spellStart"/>
      <w:r w:rsidRPr="00334A8A">
        <w:rPr>
          <w:rFonts w:ascii="Arial" w:hAnsi="Arial" w:cs="Arial"/>
          <w:sz w:val="20"/>
          <w:szCs w:val="20"/>
        </w:rPr>
        <w:t>Jakoub</w:t>
      </w:r>
      <w:proofErr w:type="spellEnd"/>
      <w:r w:rsidRPr="00334A8A">
        <w:rPr>
          <w:rFonts w:ascii="Arial" w:hAnsi="Arial" w:cs="Arial"/>
          <w:sz w:val="20"/>
          <w:szCs w:val="20"/>
        </w:rPr>
        <w:t xml:space="preserve"> et al., 2016). The </w:t>
      </w:r>
      <w:bookmarkStart w:id="5" w:name="_Hlk193960396"/>
      <w:r w:rsidRPr="00334A8A">
        <w:rPr>
          <w:rFonts w:ascii="Arial" w:hAnsi="Arial" w:cs="Arial"/>
          <w:sz w:val="20"/>
          <w:szCs w:val="20"/>
        </w:rPr>
        <w:t xml:space="preserve">Jew’s mallow </w:t>
      </w:r>
      <w:bookmarkEnd w:id="5"/>
      <w:r w:rsidRPr="00334A8A">
        <w:rPr>
          <w:rFonts w:ascii="Arial" w:hAnsi="Arial" w:cs="Arial"/>
          <w:sz w:val="20"/>
          <w:szCs w:val="20"/>
        </w:rPr>
        <w:t>forage yield, plant growth traits, photosynthetic and transpiration rate, stomatal conductance, relative water content (RWC) and chlorophyll a and b contents were significantly decreased in plants subjected to water deficit. Plants submitted to 40% FC accumulated higher concentration of prolin</w:t>
      </w:r>
      <w:r w:rsidR="00527BB3">
        <w:rPr>
          <w:rFonts w:ascii="Arial" w:hAnsi="Arial" w:cs="Arial"/>
          <w:sz w:val="20"/>
          <w:szCs w:val="20"/>
        </w:rPr>
        <w:t>e than the water treated plants</w:t>
      </w:r>
      <w:r w:rsidRPr="00334A8A">
        <w:rPr>
          <w:rFonts w:ascii="Arial" w:hAnsi="Arial" w:cs="Arial"/>
          <w:sz w:val="20"/>
          <w:szCs w:val="20"/>
        </w:rPr>
        <w:t xml:space="preserve"> </w:t>
      </w:r>
      <w:commentRangeStart w:id="6"/>
      <w:r w:rsidRPr="00334A8A">
        <w:rPr>
          <w:rFonts w:ascii="Arial" w:hAnsi="Arial" w:cs="Arial"/>
          <w:sz w:val="20"/>
          <w:szCs w:val="20"/>
        </w:rPr>
        <w:t>similar observation by (</w:t>
      </w:r>
      <w:proofErr w:type="spellStart"/>
      <w:r w:rsidRPr="00334A8A">
        <w:rPr>
          <w:rFonts w:ascii="Arial" w:hAnsi="Arial" w:cs="Arial"/>
          <w:sz w:val="20"/>
          <w:szCs w:val="20"/>
        </w:rPr>
        <w:t>Dhar</w:t>
      </w:r>
      <w:proofErr w:type="spellEnd"/>
      <w:r w:rsidRPr="00334A8A">
        <w:rPr>
          <w:rFonts w:ascii="Arial" w:hAnsi="Arial" w:cs="Arial"/>
          <w:sz w:val="20"/>
          <w:szCs w:val="20"/>
        </w:rPr>
        <w:t xml:space="preserve"> et al., 2018)</w:t>
      </w:r>
      <w:commentRangeEnd w:id="6"/>
      <w:r w:rsidR="00527BB3">
        <w:rPr>
          <w:rStyle w:val="CommentReference"/>
        </w:rPr>
        <w:commentReference w:id="6"/>
      </w:r>
      <w:r w:rsidRPr="00334A8A">
        <w:rPr>
          <w:rFonts w:ascii="Arial" w:hAnsi="Arial" w:cs="Arial"/>
          <w:sz w:val="20"/>
          <w:szCs w:val="20"/>
        </w:rPr>
        <w:t>. This plant had high capacity of adjustment in terms of accumulating proline following water deficit stress. This augmentation of osmo-regulation maintains the water retention under drought conditions. These data confirmed that proline is an important amino acid for osmotic adjustment in Jew’s mallow plant subjected to water deficit.</w:t>
      </w:r>
      <w:r w:rsidR="005D0350" w:rsidRPr="00334A8A">
        <w:rPr>
          <w:rFonts w:ascii="Arial" w:hAnsi="Arial" w:cs="Arial"/>
          <w:sz w:val="20"/>
          <w:szCs w:val="20"/>
        </w:rPr>
        <w:t xml:space="preserve"> To fully understand the tolerance mechanisms of this important indigenous vegetable it is important to continuously evaluate different genotypes from different regions to identify the tolerant ones that can be adopted and be used in the climate change times to compliment food security.</w:t>
      </w:r>
      <w:r w:rsidRPr="00334A8A">
        <w:rPr>
          <w:rFonts w:ascii="Arial" w:hAnsi="Arial" w:cs="Arial"/>
          <w:sz w:val="20"/>
          <w:szCs w:val="20"/>
          <w:lang w:val="en-GB"/>
        </w:rPr>
        <w:t xml:space="preserve">Therefore, </w:t>
      </w:r>
      <w:r w:rsidR="00D20601" w:rsidRPr="00334A8A">
        <w:rPr>
          <w:rFonts w:ascii="Arial" w:hAnsi="Arial" w:cs="Arial"/>
          <w:sz w:val="20"/>
          <w:szCs w:val="20"/>
          <w:lang w:val="en-GB"/>
        </w:rPr>
        <w:t xml:space="preserve">this study was undertaken to evaluate </w:t>
      </w:r>
      <w:r w:rsidRPr="00334A8A">
        <w:rPr>
          <w:rFonts w:ascii="Arial" w:hAnsi="Arial" w:cs="Arial"/>
          <w:sz w:val="20"/>
          <w:szCs w:val="20"/>
          <w:lang w:val="en-GB"/>
        </w:rPr>
        <w:t xml:space="preserve">selected </w:t>
      </w:r>
      <w:proofErr w:type="spellStart"/>
      <w:r w:rsidRPr="00334A8A">
        <w:rPr>
          <w:rFonts w:ascii="Arial" w:hAnsi="Arial" w:cs="Arial"/>
          <w:i/>
          <w:sz w:val="20"/>
          <w:szCs w:val="20"/>
          <w:lang w:val="en-GB"/>
        </w:rPr>
        <w:t>Corchorus</w:t>
      </w:r>
      <w:proofErr w:type="spellEnd"/>
      <w:r w:rsidRPr="00334A8A">
        <w:rPr>
          <w:rFonts w:ascii="Arial" w:hAnsi="Arial" w:cs="Arial"/>
          <w:i/>
          <w:sz w:val="20"/>
          <w:szCs w:val="20"/>
          <w:lang w:val="en-GB"/>
        </w:rPr>
        <w:t xml:space="preserve"> </w:t>
      </w:r>
      <w:proofErr w:type="spellStart"/>
      <w:r w:rsidRPr="00334A8A">
        <w:rPr>
          <w:rFonts w:ascii="Arial" w:hAnsi="Arial" w:cs="Arial"/>
          <w:i/>
          <w:sz w:val="20"/>
          <w:szCs w:val="20"/>
          <w:lang w:val="en-GB"/>
        </w:rPr>
        <w:t>olitorius</w:t>
      </w:r>
      <w:proofErr w:type="spellEnd"/>
      <w:r w:rsidRPr="00334A8A">
        <w:rPr>
          <w:rFonts w:ascii="Arial" w:hAnsi="Arial" w:cs="Arial"/>
          <w:sz w:val="20"/>
          <w:szCs w:val="20"/>
          <w:lang w:val="en-GB"/>
        </w:rPr>
        <w:t xml:space="preserve"> accessions yield attributes and physiological parameters </w:t>
      </w:r>
      <w:r w:rsidR="00D20601" w:rsidRPr="00334A8A">
        <w:rPr>
          <w:rFonts w:ascii="Arial" w:hAnsi="Arial" w:cs="Arial"/>
          <w:sz w:val="20"/>
          <w:szCs w:val="20"/>
          <w:lang w:val="en-GB"/>
        </w:rPr>
        <w:t xml:space="preserve">in response to </w:t>
      </w:r>
      <w:r w:rsidRPr="00334A8A">
        <w:rPr>
          <w:rFonts w:ascii="Arial" w:hAnsi="Arial" w:cs="Arial"/>
          <w:sz w:val="20"/>
          <w:szCs w:val="20"/>
          <w:lang w:val="en-GB"/>
        </w:rPr>
        <w:t xml:space="preserve">water deficit stress. The results will </w:t>
      </w:r>
      <w:r w:rsidR="00D20601" w:rsidRPr="00334A8A">
        <w:rPr>
          <w:rFonts w:ascii="Arial" w:hAnsi="Arial" w:cs="Arial"/>
          <w:sz w:val="20"/>
          <w:szCs w:val="20"/>
          <w:lang w:val="en-GB"/>
        </w:rPr>
        <w:t>present</w:t>
      </w:r>
      <w:commentRangeStart w:id="7"/>
      <w:r w:rsidR="00D20601" w:rsidRPr="00334A8A">
        <w:rPr>
          <w:rFonts w:ascii="Arial" w:hAnsi="Arial" w:cs="Arial"/>
          <w:sz w:val="20"/>
          <w:szCs w:val="20"/>
          <w:lang w:val="en-GB"/>
        </w:rPr>
        <w:t>s</w:t>
      </w:r>
      <w:commentRangeEnd w:id="7"/>
      <w:r w:rsidR="00527BB3">
        <w:rPr>
          <w:rStyle w:val="CommentReference"/>
        </w:rPr>
        <w:commentReference w:id="7"/>
      </w:r>
      <w:r w:rsidR="00D20601" w:rsidRPr="00334A8A">
        <w:rPr>
          <w:rFonts w:ascii="Arial" w:hAnsi="Arial" w:cs="Arial"/>
          <w:sz w:val="20"/>
          <w:szCs w:val="20"/>
          <w:lang w:val="en-GB"/>
        </w:rPr>
        <w:t xml:space="preserve"> new information and also elucidate </w:t>
      </w:r>
      <w:r w:rsidRPr="00334A8A">
        <w:rPr>
          <w:rFonts w:ascii="Arial" w:hAnsi="Arial" w:cs="Arial"/>
          <w:sz w:val="20"/>
          <w:szCs w:val="20"/>
          <w:lang w:val="en-GB"/>
        </w:rPr>
        <w:t xml:space="preserve">some previous findings </w:t>
      </w:r>
      <w:r w:rsidR="00D20601" w:rsidRPr="00334A8A">
        <w:rPr>
          <w:rFonts w:ascii="Arial" w:hAnsi="Arial" w:cs="Arial"/>
          <w:sz w:val="20"/>
          <w:szCs w:val="20"/>
          <w:lang w:val="en-GB"/>
        </w:rPr>
        <w:t xml:space="preserve">leading to easier </w:t>
      </w:r>
      <w:r w:rsidRPr="00334A8A">
        <w:rPr>
          <w:rFonts w:ascii="Arial" w:hAnsi="Arial" w:cs="Arial"/>
          <w:sz w:val="20"/>
          <w:szCs w:val="20"/>
          <w:lang w:val="en-GB"/>
        </w:rPr>
        <w:t>adoption of the plant as a leafy vegetable that the horticulture industry can infuse into their climate smart plants.</w:t>
      </w:r>
    </w:p>
    <w:p w:rsidR="002757EA" w:rsidRPr="004C0FFD" w:rsidRDefault="002757EA" w:rsidP="002757EA">
      <w:pPr>
        <w:autoSpaceDE w:val="0"/>
        <w:autoSpaceDN w:val="0"/>
        <w:adjustRightInd w:val="0"/>
        <w:spacing w:after="0" w:line="360" w:lineRule="auto"/>
        <w:jc w:val="both"/>
        <w:rPr>
          <w:rFonts w:cs="Times New Roman"/>
          <w:sz w:val="20"/>
          <w:szCs w:val="20"/>
          <w:lang w:val="en-GB"/>
        </w:rPr>
      </w:pPr>
    </w:p>
    <w:p w:rsidR="002757EA" w:rsidRPr="00DB2841" w:rsidRDefault="00DB2841" w:rsidP="00DB2841">
      <w:pPr>
        <w:autoSpaceDE w:val="0"/>
        <w:autoSpaceDN w:val="0"/>
        <w:adjustRightInd w:val="0"/>
        <w:spacing w:after="0" w:line="360" w:lineRule="auto"/>
        <w:rPr>
          <w:rFonts w:ascii="Arial" w:hAnsi="Arial" w:cs="Arial"/>
          <w:b/>
          <w:sz w:val="22"/>
          <w:lang w:val="en-GB"/>
        </w:rPr>
      </w:pPr>
      <w:r w:rsidRPr="00DB2841">
        <w:rPr>
          <w:rFonts w:ascii="Arial" w:hAnsi="Arial" w:cs="Arial"/>
          <w:b/>
          <w:sz w:val="22"/>
          <w:lang w:val="en-GB"/>
        </w:rPr>
        <w:t>2.0 MATERIAL</w:t>
      </w:r>
      <w:commentRangeStart w:id="8"/>
      <w:r w:rsidRPr="00DB2841">
        <w:rPr>
          <w:rFonts w:ascii="Arial" w:hAnsi="Arial" w:cs="Arial"/>
          <w:b/>
          <w:sz w:val="22"/>
          <w:lang w:val="en-GB"/>
        </w:rPr>
        <w:t>S</w:t>
      </w:r>
      <w:commentRangeEnd w:id="8"/>
      <w:r w:rsidR="00527BB3">
        <w:rPr>
          <w:rStyle w:val="CommentReference"/>
        </w:rPr>
        <w:commentReference w:id="8"/>
      </w:r>
      <w:r w:rsidRPr="00DB2841">
        <w:rPr>
          <w:rFonts w:ascii="Arial" w:hAnsi="Arial" w:cs="Arial"/>
          <w:b/>
          <w:sz w:val="22"/>
          <w:lang w:val="en-GB"/>
        </w:rPr>
        <w:t xml:space="preserve"> AND METHODS</w:t>
      </w:r>
    </w:p>
    <w:p w:rsidR="002757EA" w:rsidRPr="00DB2841" w:rsidRDefault="002757EA" w:rsidP="00DB2841">
      <w:pPr>
        <w:autoSpaceDE w:val="0"/>
        <w:autoSpaceDN w:val="0"/>
        <w:adjustRightInd w:val="0"/>
        <w:spacing w:after="0" w:line="360" w:lineRule="auto"/>
        <w:rPr>
          <w:rFonts w:ascii="Arial" w:hAnsi="Arial" w:cs="Arial"/>
          <w:b/>
          <w:sz w:val="22"/>
          <w:lang w:val="en-GB"/>
        </w:rPr>
      </w:pPr>
      <w:r w:rsidRPr="00DB2841">
        <w:rPr>
          <w:rFonts w:ascii="Arial" w:hAnsi="Arial" w:cs="Arial"/>
          <w:b/>
          <w:sz w:val="22"/>
          <w:lang w:val="en-GB"/>
        </w:rPr>
        <w:t>2.1 Experimental sites and pot preparation</w:t>
      </w:r>
    </w:p>
    <w:p w:rsidR="00E678BD" w:rsidRPr="00DB2841" w:rsidRDefault="002757EA" w:rsidP="00DB2841">
      <w:pPr>
        <w:spacing w:line="240" w:lineRule="auto"/>
        <w:jc w:val="both"/>
        <w:rPr>
          <w:rStyle w:val="css-0"/>
          <w:rFonts w:ascii="Arial" w:hAnsi="Arial" w:cs="Arial"/>
          <w:b/>
          <w:sz w:val="20"/>
          <w:szCs w:val="20"/>
          <w:shd w:val="clear" w:color="auto" w:fill="FFFFFF"/>
        </w:rPr>
      </w:pPr>
      <w:r w:rsidRPr="00DB2841">
        <w:rPr>
          <w:rFonts w:ascii="Arial" w:eastAsia="Calibri" w:hAnsi="Arial" w:cs="Arial"/>
          <w:sz w:val="20"/>
          <w:szCs w:val="20"/>
        </w:rPr>
        <w:t xml:space="preserve">A pot experiment was carried out in a greenhouse at the Botswana University of Agriculture and Natural Resources (BUAN), Faculty of Agriculture, Department of Crop and Soil Sciences, Botswana. </w:t>
      </w:r>
      <w:r w:rsidRPr="00DB2841">
        <w:rPr>
          <w:rFonts w:ascii="Arial" w:hAnsi="Arial" w:cs="Arial"/>
          <w:sz w:val="20"/>
          <w:szCs w:val="20"/>
        </w:rPr>
        <w:t>The experiments were conducted from 2022/2023 as season 1 and repeated in 2023/2024 as season 2</w:t>
      </w:r>
      <w:r w:rsidRPr="00DB2841">
        <w:rPr>
          <w:rFonts w:ascii="Arial" w:eastAsia="Calibri" w:hAnsi="Arial" w:cs="Arial"/>
          <w:sz w:val="20"/>
          <w:szCs w:val="20"/>
        </w:rPr>
        <w:t xml:space="preserve">. The potted soil was collected from the </w:t>
      </w:r>
      <w:r w:rsidR="00210FE6" w:rsidRPr="00DB2841">
        <w:rPr>
          <w:rFonts w:ascii="Arial" w:eastAsia="Calibri" w:hAnsi="Arial" w:cs="Arial"/>
          <w:sz w:val="20"/>
          <w:szCs w:val="20"/>
        </w:rPr>
        <w:t>University Garden</w:t>
      </w:r>
      <w:r w:rsidRPr="00DB2841">
        <w:rPr>
          <w:rFonts w:ascii="Arial" w:eastAsia="Calibri" w:hAnsi="Arial" w:cs="Arial"/>
          <w:sz w:val="20"/>
          <w:szCs w:val="20"/>
        </w:rPr>
        <w:t xml:space="preserve"> site</w:t>
      </w:r>
      <w:r w:rsidRPr="00DB2841">
        <w:rPr>
          <w:rFonts w:ascii="Arial" w:hAnsi="Arial" w:cs="Arial"/>
          <w:sz w:val="20"/>
          <w:szCs w:val="20"/>
          <w:lang w:val="en-GB"/>
        </w:rPr>
        <w:t xml:space="preserve"> and sieved off some plant residues that may interfere with </w:t>
      </w:r>
      <w:r w:rsidR="00D20601" w:rsidRPr="00DB2841">
        <w:rPr>
          <w:rFonts w:ascii="Arial" w:hAnsi="Arial" w:cs="Arial"/>
          <w:sz w:val="20"/>
          <w:szCs w:val="20"/>
          <w:lang w:val="en-GB"/>
        </w:rPr>
        <w:t>seed</w:t>
      </w:r>
      <w:r w:rsidRPr="00DB2841">
        <w:rPr>
          <w:rFonts w:ascii="Arial" w:hAnsi="Arial" w:cs="Arial"/>
          <w:sz w:val="20"/>
          <w:szCs w:val="20"/>
          <w:lang w:val="en-GB"/>
        </w:rPr>
        <w:t xml:space="preserve"> germination and emergence,</w:t>
      </w:r>
      <w:r w:rsidR="00527BB3">
        <w:rPr>
          <w:rFonts w:ascii="Arial" w:hAnsi="Arial" w:cs="Arial"/>
          <w:sz w:val="20"/>
          <w:szCs w:val="20"/>
          <w:lang w:val="en-GB"/>
        </w:rPr>
        <w:t xml:space="preserve"> </w:t>
      </w:r>
      <w:proofErr w:type="gramStart"/>
      <w:r w:rsidRPr="00DB2841">
        <w:rPr>
          <w:rStyle w:val="css-1tmeul0"/>
          <w:rFonts w:ascii="Arial" w:hAnsi="Arial" w:cs="Arial"/>
          <w:sz w:val="20"/>
          <w:szCs w:val="20"/>
          <w:shd w:val="clear" w:color="auto" w:fill="FFFFFF"/>
        </w:rPr>
        <w:t>then</w:t>
      </w:r>
      <w:proofErr w:type="gramEnd"/>
      <w:r w:rsidRPr="00DB2841">
        <w:rPr>
          <w:rStyle w:val="css-1tmeul0"/>
          <w:rFonts w:ascii="Arial" w:hAnsi="Arial" w:cs="Arial"/>
          <w:sz w:val="20"/>
          <w:szCs w:val="20"/>
          <w:shd w:val="clear" w:color="auto" w:fill="FFFFFF"/>
        </w:rPr>
        <w:t> added </w:t>
      </w:r>
      <w:r w:rsidRPr="00DB2841">
        <w:rPr>
          <w:rStyle w:val="css-0"/>
          <w:rFonts w:ascii="Arial" w:hAnsi="Arial" w:cs="Arial"/>
          <w:sz w:val="20"/>
          <w:szCs w:val="20"/>
          <w:shd w:val="clear" w:color="auto" w:fill="FFFFFF"/>
        </w:rPr>
        <w:t>to the pots, and </w:t>
      </w:r>
      <w:r w:rsidRPr="00DB2841">
        <w:rPr>
          <w:rStyle w:val="css-1tmeul0"/>
          <w:rFonts w:ascii="Arial" w:hAnsi="Arial" w:cs="Arial"/>
          <w:sz w:val="20"/>
          <w:szCs w:val="20"/>
          <w:shd w:val="clear" w:color="auto" w:fill="FFFFFF"/>
        </w:rPr>
        <w:t>each </w:t>
      </w:r>
      <w:r w:rsidRPr="00DB2841">
        <w:rPr>
          <w:rStyle w:val="css-10o52y0"/>
          <w:rFonts w:ascii="Arial" w:hAnsi="Arial" w:cs="Arial"/>
          <w:sz w:val="20"/>
          <w:szCs w:val="20"/>
          <w:shd w:val="clear" w:color="auto" w:fill="FFFFFF"/>
        </w:rPr>
        <w:t>pot </w:t>
      </w:r>
      <w:r w:rsidRPr="00DB2841">
        <w:rPr>
          <w:rStyle w:val="css-h5d7i9"/>
          <w:rFonts w:ascii="Arial" w:hAnsi="Arial" w:cs="Arial"/>
          <w:sz w:val="20"/>
          <w:szCs w:val="20"/>
          <w:shd w:val="clear" w:color="auto" w:fill="FFFFFF"/>
        </w:rPr>
        <w:t>was </w:t>
      </w:r>
      <w:r w:rsidRPr="00DB2841">
        <w:rPr>
          <w:rStyle w:val="css-10o52y0"/>
          <w:rFonts w:ascii="Arial" w:hAnsi="Arial" w:cs="Arial"/>
          <w:sz w:val="20"/>
          <w:szCs w:val="20"/>
          <w:shd w:val="clear" w:color="auto" w:fill="FFFFFF"/>
        </w:rPr>
        <w:t>weighed </w:t>
      </w:r>
      <w:r w:rsidRPr="00DB2841">
        <w:rPr>
          <w:rStyle w:val="css-1tmeul0"/>
          <w:rFonts w:ascii="Arial" w:hAnsi="Arial" w:cs="Arial"/>
          <w:sz w:val="20"/>
          <w:szCs w:val="20"/>
          <w:shd w:val="clear" w:color="auto" w:fill="FFFFFF"/>
        </w:rPr>
        <w:t>at </w:t>
      </w:r>
      <w:r w:rsidRPr="00DB2841">
        <w:rPr>
          <w:rStyle w:val="css-0"/>
          <w:rFonts w:ascii="Arial" w:hAnsi="Arial" w:cs="Arial"/>
          <w:sz w:val="20"/>
          <w:szCs w:val="20"/>
          <w:shd w:val="clear" w:color="auto" w:fill="FFFFFF"/>
        </w:rPr>
        <w:t>10 kg.</w:t>
      </w:r>
    </w:p>
    <w:p w:rsidR="00DB2841" w:rsidRDefault="00DB2841" w:rsidP="00DB2841">
      <w:pPr>
        <w:spacing w:line="360" w:lineRule="auto"/>
        <w:rPr>
          <w:rStyle w:val="css-0"/>
          <w:rFonts w:ascii="Arial" w:hAnsi="Arial" w:cs="Arial"/>
          <w:b/>
          <w:sz w:val="22"/>
          <w:shd w:val="clear" w:color="auto" w:fill="FFFFFF"/>
        </w:rPr>
      </w:pPr>
      <w:r>
        <w:rPr>
          <w:rStyle w:val="css-0"/>
          <w:rFonts w:ascii="Arial" w:hAnsi="Arial" w:cs="Arial"/>
          <w:b/>
          <w:sz w:val="22"/>
          <w:shd w:val="clear" w:color="auto" w:fill="FFFFFF"/>
        </w:rPr>
        <w:t>2.2 Plant material and planting</w:t>
      </w:r>
    </w:p>
    <w:p w:rsidR="002757EA" w:rsidRPr="00DB2841" w:rsidRDefault="002757EA" w:rsidP="00DB2841">
      <w:pPr>
        <w:spacing w:line="240" w:lineRule="auto"/>
        <w:jc w:val="both"/>
        <w:rPr>
          <w:rFonts w:ascii="Arial" w:hAnsi="Arial" w:cs="Arial"/>
          <w:b/>
          <w:sz w:val="20"/>
          <w:szCs w:val="20"/>
          <w:shd w:val="clear" w:color="auto" w:fill="FFFFFF"/>
        </w:rPr>
      </w:pPr>
      <w:r w:rsidRPr="00DB2841">
        <w:rPr>
          <w:rFonts w:ascii="Arial" w:hAnsi="Arial" w:cs="Arial"/>
          <w:sz w:val="20"/>
          <w:szCs w:val="20"/>
        </w:rPr>
        <w:t xml:space="preserve">Six (6) </w:t>
      </w:r>
      <w:proofErr w:type="spellStart"/>
      <w:r w:rsidRPr="00DB2841">
        <w:rPr>
          <w:rFonts w:ascii="Arial" w:hAnsi="Arial" w:cs="Arial"/>
          <w:i/>
          <w:sz w:val="20"/>
          <w:szCs w:val="20"/>
        </w:rPr>
        <w:t>Corchorus</w:t>
      </w:r>
      <w:proofErr w:type="spellEnd"/>
      <w:r w:rsidRPr="00DB2841">
        <w:rPr>
          <w:rFonts w:ascii="Arial" w:hAnsi="Arial" w:cs="Arial"/>
          <w:i/>
          <w:sz w:val="20"/>
          <w:szCs w:val="20"/>
        </w:rPr>
        <w:t xml:space="preserve"> </w:t>
      </w:r>
      <w:proofErr w:type="spellStart"/>
      <w:r w:rsidRPr="00DB2841">
        <w:rPr>
          <w:rFonts w:ascii="Arial" w:hAnsi="Arial" w:cs="Arial"/>
          <w:i/>
          <w:sz w:val="20"/>
          <w:szCs w:val="20"/>
        </w:rPr>
        <w:t>olitorius</w:t>
      </w:r>
      <w:proofErr w:type="spellEnd"/>
      <w:r w:rsidRPr="00DB2841">
        <w:rPr>
          <w:rFonts w:ascii="Arial" w:hAnsi="Arial" w:cs="Arial"/>
          <w:sz w:val="20"/>
          <w:szCs w:val="20"/>
        </w:rPr>
        <w:t xml:space="preserve"> accessions selected from previous study (</w:t>
      </w:r>
      <w:proofErr w:type="spellStart"/>
      <w:r w:rsidRPr="00DB2841">
        <w:rPr>
          <w:rFonts w:ascii="Arial" w:hAnsi="Arial" w:cs="Arial"/>
          <w:sz w:val="20"/>
          <w:szCs w:val="20"/>
        </w:rPr>
        <w:t>Pholoma</w:t>
      </w:r>
      <w:proofErr w:type="spellEnd"/>
      <w:r w:rsidRPr="00DB2841">
        <w:rPr>
          <w:rFonts w:ascii="Arial" w:hAnsi="Arial" w:cs="Arial"/>
          <w:sz w:val="20"/>
          <w:szCs w:val="20"/>
        </w:rPr>
        <w:t xml:space="preserve"> et al., 2024) were used in this study. </w:t>
      </w:r>
      <w:r w:rsidRPr="00DB2841">
        <w:rPr>
          <w:rFonts w:ascii="Arial" w:eastAsia="Calibri" w:hAnsi="Arial" w:cs="Arial"/>
          <w:sz w:val="20"/>
          <w:szCs w:val="20"/>
        </w:rPr>
        <w:t>Seeds underwent dormancy relief by soaking in hot water at 90 ˚C for 5 minutes (Denton et al., 2013)</w:t>
      </w:r>
      <w:r w:rsidRPr="00DB2841">
        <w:rPr>
          <w:rFonts w:ascii="Arial" w:hAnsi="Arial" w:cs="Arial"/>
          <w:sz w:val="20"/>
          <w:szCs w:val="20"/>
        </w:rPr>
        <w:t xml:space="preserve">.  </w:t>
      </w:r>
      <w:r w:rsidR="00D20601" w:rsidRPr="00DB2841">
        <w:rPr>
          <w:rFonts w:ascii="Arial" w:hAnsi="Arial" w:cs="Arial"/>
          <w:sz w:val="20"/>
          <w:szCs w:val="20"/>
        </w:rPr>
        <w:t>Of the s</w:t>
      </w:r>
      <w:r w:rsidR="00527BB3">
        <w:rPr>
          <w:rFonts w:ascii="Arial" w:hAnsi="Arial" w:cs="Arial"/>
          <w:sz w:val="20"/>
          <w:szCs w:val="20"/>
        </w:rPr>
        <w:t>ix (6) accessions  studied,</w:t>
      </w:r>
      <w:r w:rsidRPr="00DB2841">
        <w:rPr>
          <w:rFonts w:ascii="Arial" w:hAnsi="Arial" w:cs="Arial"/>
          <w:sz w:val="20"/>
          <w:szCs w:val="20"/>
        </w:rPr>
        <w:t xml:space="preserve"> four (</w:t>
      </w:r>
      <w:r w:rsidRPr="00DB2841">
        <w:rPr>
          <w:rFonts w:ascii="Arial" w:hAnsi="Arial" w:cs="Arial"/>
          <w:sz w:val="20"/>
          <w:szCs w:val="20"/>
          <w:lang w:val="en-GB"/>
        </w:rPr>
        <w:t>4)</w:t>
      </w:r>
      <w:r w:rsidRPr="00DB2841">
        <w:rPr>
          <w:rFonts w:ascii="Arial" w:hAnsi="Arial" w:cs="Arial"/>
          <w:sz w:val="20"/>
          <w:szCs w:val="20"/>
        </w:rPr>
        <w:t xml:space="preserve"> were obtained from the World Vegetable Centre, Tanzania (</w:t>
      </w:r>
      <w:proofErr w:type="spellStart"/>
      <w:r w:rsidRPr="00DB2841">
        <w:rPr>
          <w:rFonts w:ascii="Arial" w:hAnsi="Arial" w:cs="Arial"/>
          <w:sz w:val="20"/>
          <w:szCs w:val="20"/>
        </w:rPr>
        <w:t>Bafia</w:t>
      </w:r>
      <w:proofErr w:type="spellEnd"/>
      <w:r w:rsidRPr="00DB2841">
        <w:rPr>
          <w:rFonts w:ascii="Arial" w:hAnsi="Arial" w:cs="Arial"/>
          <w:sz w:val="20"/>
          <w:szCs w:val="20"/>
        </w:rPr>
        <w:t>, TOT6684, SUD3 and Big Local leave) and two (</w:t>
      </w:r>
      <w:r w:rsidRPr="00DB2841">
        <w:rPr>
          <w:rFonts w:ascii="Arial" w:hAnsi="Arial" w:cs="Arial"/>
          <w:sz w:val="20"/>
          <w:szCs w:val="20"/>
          <w:lang w:val="en-GB"/>
        </w:rPr>
        <w:t>2) from NARDI, Botswana (MSB072 and Delele1)</w:t>
      </w:r>
      <w:r w:rsidRPr="00DB2841">
        <w:rPr>
          <w:rFonts w:ascii="Arial" w:hAnsi="Arial" w:cs="Arial"/>
          <w:sz w:val="20"/>
          <w:szCs w:val="20"/>
        </w:rPr>
        <w:t>.</w:t>
      </w:r>
      <w:r w:rsidR="00527BB3">
        <w:rPr>
          <w:rFonts w:ascii="Arial" w:hAnsi="Arial" w:cs="Arial"/>
          <w:sz w:val="20"/>
          <w:szCs w:val="20"/>
        </w:rPr>
        <w:t xml:space="preserve"> </w:t>
      </w:r>
      <w:r w:rsidRPr="00DB2841">
        <w:rPr>
          <w:rFonts w:ascii="Arial" w:hAnsi="Arial" w:cs="Arial"/>
          <w:sz w:val="20"/>
          <w:szCs w:val="20"/>
          <w:lang w:val="en-GB"/>
        </w:rPr>
        <w:t>Four seeds were planted in each pot and thinned to two seedlings after 2 weeks</w:t>
      </w:r>
      <w:r w:rsidRPr="00DB2841">
        <w:rPr>
          <w:rFonts w:ascii="Arial" w:hAnsi="Arial" w:cs="Arial"/>
          <w:sz w:val="20"/>
          <w:szCs w:val="20"/>
        </w:rPr>
        <w:t>. Immediately after planting, watering w</w:t>
      </w:r>
      <w:r w:rsidRPr="00DB2841">
        <w:rPr>
          <w:rFonts w:ascii="Arial" w:hAnsi="Arial" w:cs="Arial"/>
          <w:sz w:val="20"/>
          <w:szCs w:val="20"/>
          <w:lang w:val="en-GB"/>
        </w:rPr>
        <w:t>as</w:t>
      </w:r>
      <w:r w:rsidRPr="00DB2841">
        <w:rPr>
          <w:rFonts w:ascii="Arial" w:hAnsi="Arial" w:cs="Arial"/>
          <w:sz w:val="20"/>
          <w:szCs w:val="20"/>
        </w:rPr>
        <w:t xml:space="preserve"> done whenever there was a need until the </w:t>
      </w:r>
      <w:r w:rsidRPr="00DB2841">
        <w:rPr>
          <w:rFonts w:ascii="Arial" w:hAnsi="Arial" w:cs="Arial"/>
          <w:sz w:val="20"/>
          <w:szCs w:val="20"/>
          <w:lang w:val="en-GB"/>
        </w:rPr>
        <w:t>fourth week</w:t>
      </w:r>
      <w:r w:rsidRPr="00DB2841">
        <w:rPr>
          <w:rFonts w:ascii="Arial" w:hAnsi="Arial" w:cs="Arial"/>
          <w:sz w:val="20"/>
          <w:szCs w:val="20"/>
        </w:rPr>
        <w:t>, when watering w</w:t>
      </w:r>
      <w:r w:rsidRPr="00DB2841">
        <w:rPr>
          <w:rFonts w:ascii="Arial" w:hAnsi="Arial" w:cs="Arial"/>
          <w:sz w:val="20"/>
          <w:szCs w:val="20"/>
          <w:lang w:val="en-GB"/>
        </w:rPr>
        <w:t>as</w:t>
      </w:r>
      <w:r w:rsidRPr="00DB2841">
        <w:rPr>
          <w:rFonts w:ascii="Arial" w:hAnsi="Arial" w:cs="Arial"/>
          <w:sz w:val="20"/>
          <w:szCs w:val="20"/>
        </w:rPr>
        <w:t xml:space="preserve"> done according to the water regime treatments</w:t>
      </w:r>
      <w:r w:rsidR="00DB2841" w:rsidRPr="00DB2841">
        <w:rPr>
          <w:rFonts w:ascii="Arial" w:hAnsi="Arial" w:cs="Arial"/>
          <w:sz w:val="20"/>
          <w:szCs w:val="20"/>
        </w:rPr>
        <w:t>.</w:t>
      </w:r>
    </w:p>
    <w:p w:rsidR="002757EA" w:rsidRPr="00DB2841" w:rsidRDefault="002757EA" w:rsidP="00DB2841">
      <w:pPr>
        <w:pStyle w:val="ListParagraph"/>
        <w:spacing w:line="360" w:lineRule="auto"/>
        <w:ind w:left="0"/>
        <w:rPr>
          <w:rFonts w:ascii="Arial" w:hAnsi="Arial" w:cs="Arial"/>
          <w:b/>
          <w:sz w:val="22"/>
        </w:rPr>
      </w:pPr>
      <w:r w:rsidRPr="00DB2841">
        <w:rPr>
          <w:rFonts w:ascii="Arial" w:hAnsi="Arial" w:cs="Arial"/>
          <w:b/>
          <w:sz w:val="22"/>
        </w:rPr>
        <w:t>2.3 Experimental design</w:t>
      </w:r>
    </w:p>
    <w:p w:rsidR="002757EA" w:rsidRDefault="008A7D83" w:rsidP="005A4716">
      <w:pPr>
        <w:pStyle w:val="ListParagraph"/>
        <w:spacing w:line="240" w:lineRule="auto"/>
        <w:ind w:left="0"/>
        <w:jc w:val="both"/>
        <w:rPr>
          <w:rFonts w:ascii="Arial" w:eastAsia="Calibri" w:hAnsi="Arial" w:cs="Arial"/>
          <w:sz w:val="20"/>
          <w:szCs w:val="20"/>
          <w:lang w:val="en-GB"/>
        </w:rPr>
      </w:pPr>
      <w:r w:rsidRPr="005A4716">
        <w:rPr>
          <w:rFonts w:ascii="Arial" w:eastAsia="Calibri" w:hAnsi="Arial" w:cs="Arial"/>
          <w:sz w:val="20"/>
          <w:szCs w:val="20"/>
        </w:rPr>
        <w:t>The experiment</w:t>
      </w:r>
      <w:r w:rsidR="000C097D" w:rsidRPr="005A4716">
        <w:rPr>
          <w:rFonts w:ascii="Arial" w:eastAsia="Calibri" w:hAnsi="Arial" w:cs="Arial"/>
          <w:sz w:val="20"/>
          <w:szCs w:val="20"/>
        </w:rPr>
        <w:t xml:space="preserve"> was set up in a two Factorial Randomized Complete Block Design (RCBD) with accessions and water regimes as the two factors and all with three replications.</w:t>
      </w:r>
      <w:r w:rsidR="002757EA" w:rsidRPr="005A4716">
        <w:rPr>
          <w:rFonts w:ascii="Arial" w:eastAsia="Calibri" w:hAnsi="Arial" w:cs="Arial"/>
          <w:sz w:val="20"/>
          <w:szCs w:val="20"/>
        </w:rPr>
        <w:t xml:space="preserve">There were six accessions and two watering regimes (30% field capacity as water deficit stress and the control at 80% field capacity). </w:t>
      </w:r>
      <w:r w:rsidR="002757EA" w:rsidRPr="005A4716">
        <w:rPr>
          <w:rFonts w:ascii="Arial" w:eastAsia="Calibri" w:hAnsi="Arial" w:cs="Arial"/>
          <w:sz w:val="20"/>
          <w:szCs w:val="20"/>
          <w:lang w:val="en-GB"/>
        </w:rPr>
        <w:t>Blocking in the greenhouse was done against temperature because it was cooler closer to the wet wall while the temperature increased towards the extractor fans.</w:t>
      </w:r>
    </w:p>
    <w:p w:rsidR="005A4716" w:rsidRPr="005A4716" w:rsidRDefault="005A4716" w:rsidP="005A4716">
      <w:pPr>
        <w:pStyle w:val="ListParagraph"/>
        <w:spacing w:line="240" w:lineRule="auto"/>
        <w:ind w:left="0"/>
        <w:jc w:val="both"/>
        <w:rPr>
          <w:rFonts w:ascii="Arial" w:eastAsia="Calibri" w:hAnsi="Arial" w:cs="Arial"/>
          <w:sz w:val="20"/>
          <w:szCs w:val="20"/>
        </w:rPr>
      </w:pPr>
    </w:p>
    <w:p w:rsidR="005A4716" w:rsidRDefault="002757EA" w:rsidP="005A4716">
      <w:pPr>
        <w:pStyle w:val="ListParagraph"/>
        <w:spacing w:line="360" w:lineRule="auto"/>
        <w:ind w:left="0"/>
        <w:rPr>
          <w:rFonts w:ascii="Arial" w:eastAsia="Calibri" w:hAnsi="Arial" w:cs="Arial"/>
          <w:b/>
          <w:sz w:val="22"/>
        </w:rPr>
      </w:pPr>
      <w:r w:rsidRPr="00DB2841">
        <w:rPr>
          <w:rFonts w:ascii="Arial" w:eastAsia="Calibri" w:hAnsi="Arial" w:cs="Arial"/>
          <w:b/>
          <w:sz w:val="22"/>
        </w:rPr>
        <w:t>2.4 Watering regime</w:t>
      </w:r>
    </w:p>
    <w:p w:rsidR="002757EA" w:rsidRPr="005A4716" w:rsidRDefault="002757EA" w:rsidP="005A4716">
      <w:pPr>
        <w:pStyle w:val="ListParagraph"/>
        <w:spacing w:line="240" w:lineRule="auto"/>
        <w:ind w:left="0"/>
        <w:jc w:val="both"/>
        <w:rPr>
          <w:rFonts w:ascii="Arial" w:eastAsia="Calibri" w:hAnsi="Arial" w:cs="Arial"/>
          <w:b/>
          <w:sz w:val="22"/>
        </w:rPr>
      </w:pPr>
      <w:r w:rsidRPr="005A4716">
        <w:rPr>
          <w:rFonts w:ascii="Arial" w:eastAsia="Calibri" w:hAnsi="Arial" w:cs="Arial"/>
          <w:sz w:val="20"/>
          <w:szCs w:val="20"/>
          <w:lang w:val="en-GB"/>
        </w:rPr>
        <w:lastRenderedPageBreak/>
        <w:t xml:space="preserve">Under the watering regime treatment, </w:t>
      </w:r>
      <w:r w:rsidRPr="005A4716">
        <w:rPr>
          <w:rFonts w:ascii="Arial" w:eastAsia="Calibri" w:hAnsi="Arial" w:cs="Arial"/>
          <w:sz w:val="20"/>
          <w:szCs w:val="20"/>
        </w:rPr>
        <w:t>the plants w</w:t>
      </w:r>
      <w:r w:rsidRPr="005A4716">
        <w:rPr>
          <w:rFonts w:ascii="Arial" w:eastAsia="Calibri" w:hAnsi="Arial" w:cs="Arial"/>
          <w:sz w:val="20"/>
          <w:szCs w:val="20"/>
          <w:lang w:val="en-GB"/>
        </w:rPr>
        <w:t>ere</w:t>
      </w:r>
      <w:r w:rsidRPr="005A4716">
        <w:rPr>
          <w:rFonts w:ascii="Arial" w:eastAsia="Calibri" w:hAnsi="Arial" w:cs="Arial"/>
          <w:sz w:val="20"/>
          <w:szCs w:val="20"/>
        </w:rPr>
        <w:t xml:space="preserve"> subjected to water stress whereby the</w:t>
      </w:r>
      <w:r w:rsidRPr="005A4716">
        <w:rPr>
          <w:rFonts w:ascii="Arial" w:eastAsia="Calibri" w:hAnsi="Arial" w:cs="Arial"/>
          <w:sz w:val="20"/>
          <w:szCs w:val="20"/>
          <w:lang w:val="en-GB"/>
        </w:rPr>
        <w:t>y were</w:t>
      </w:r>
      <w:r w:rsidRPr="005A4716">
        <w:rPr>
          <w:rFonts w:ascii="Arial" w:eastAsia="Calibri" w:hAnsi="Arial" w:cs="Arial"/>
          <w:sz w:val="20"/>
          <w:szCs w:val="20"/>
        </w:rPr>
        <w:t xml:space="preserve"> allowed to dry </w:t>
      </w:r>
      <w:r w:rsidR="000C097D" w:rsidRPr="005A4716">
        <w:rPr>
          <w:rFonts w:ascii="Arial" w:eastAsia="Calibri" w:hAnsi="Arial" w:cs="Arial"/>
          <w:sz w:val="20"/>
          <w:szCs w:val="20"/>
        </w:rPr>
        <w:t>drown</w:t>
      </w:r>
      <w:r w:rsidRPr="005A4716">
        <w:rPr>
          <w:rFonts w:ascii="Arial" w:eastAsia="Calibri" w:hAnsi="Arial" w:cs="Arial"/>
          <w:sz w:val="20"/>
          <w:szCs w:val="20"/>
        </w:rPr>
        <w:t xml:space="preserve"> without reaching permanent wilting point</w:t>
      </w:r>
      <w:r w:rsidR="000C097D" w:rsidRPr="005A4716">
        <w:rPr>
          <w:rFonts w:ascii="Arial" w:eastAsia="Calibri" w:hAnsi="Arial" w:cs="Arial"/>
          <w:sz w:val="20"/>
          <w:szCs w:val="20"/>
          <w:lang w:val="en-GB"/>
        </w:rPr>
        <w:t xml:space="preserve">with 30% </w:t>
      </w:r>
      <w:r w:rsidRPr="005A4716">
        <w:rPr>
          <w:rFonts w:ascii="Arial" w:eastAsia="Calibri" w:hAnsi="Arial" w:cs="Arial"/>
          <w:sz w:val="20"/>
          <w:szCs w:val="20"/>
          <w:lang w:val="en-GB"/>
        </w:rPr>
        <w:t xml:space="preserve">field capacity </w:t>
      </w:r>
      <w:r w:rsidR="000C097D" w:rsidRPr="005A4716">
        <w:rPr>
          <w:rFonts w:ascii="Arial" w:eastAsia="Calibri" w:hAnsi="Arial" w:cs="Arial"/>
          <w:sz w:val="20"/>
          <w:szCs w:val="20"/>
          <w:lang w:val="en-GB"/>
        </w:rPr>
        <w:t>(875</w:t>
      </w:r>
      <w:r w:rsidR="00114E2B">
        <w:rPr>
          <w:rFonts w:ascii="Arial" w:eastAsia="Calibri" w:hAnsi="Arial" w:cs="Arial"/>
          <w:sz w:val="20"/>
          <w:szCs w:val="20"/>
          <w:lang w:val="en-GB"/>
        </w:rPr>
        <w:t xml:space="preserve"> </w:t>
      </w:r>
      <w:r w:rsidR="000C097D" w:rsidRPr="005A4716">
        <w:rPr>
          <w:rFonts w:ascii="Arial" w:eastAsia="Calibri" w:hAnsi="Arial" w:cs="Arial"/>
          <w:sz w:val="20"/>
          <w:szCs w:val="20"/>
          <w:lang w:val="en-GB"/>
        </w:rPr>
        <w:t>ml)</w:t>
      </w:r>
      <w:r w:rsidR="00114E2B">
        <w:rPr>
          <w:rFonts w:ascii="Arial" w:eastAsia="Calibri" w:hAnsi="Arial" w:cs="Arial"/>
          <w:sz w:val="20"/>
          <w:szCs w:val="20"/>
          <w:lang w:val="en-GB"/>
        </w:rPr>
        <w:t xml:space="preserve"> </w:t>
      </w:r>
      <w:r w:rsidRPr="005A4716">
        <w:rPr>
          <w:rFonts w:ascii="Arial" w:eastAsia="Calibri" w:hAnsi="Arial" w:cs="Arial"/>
          <w:sz w:val="20"/>
          <w:szCs w:val="20"/>
          <w:lang w:val="en-GB"/>
        </w:rPr>
        <w:t>as water deficit stress treatment and control a</w:t>
      </w:r>
      <w:r w:rsidR="000C097D" w:rsidRPr="005A4716">
        <w:rPr>
          <w:rFonts w:ascii="Arial" w:eastAsia="Calibri" w:hAnsi="Arial" w:cs="Arial"/>
          <w:sz w:val="20"/>
          <w:szCs w:val="20"/>
          <w:lang w:val="en-GB"/>
        </w:rPr>
        <w:t>t</w:t>
      </w:r>
      <w:r w:rsidRPr="005A4716">
        <w:rPr>
          <w:rFonts w:ascii="Arial" w:eastAsia="Calibri" w:hAnsi="Arial" w:cs="Arial"/>
          <w:sz w:val="20"/>
          <w:szCs w:val="20"/>
          <w:lang w:val="en-GB"/>
        </w:rPr>
        <w:t xml:space="preserve"> 80% field capacity</w:t>
      </w:r>
      <w:r w:rsidR="000C097D" w:rsidRPr="005A4716">
        <w:rPr>
          <w:rFonts w:ascii="Arial" w:eastAsia="Calibri" w:hAnsi="Arial" w:cs="Arial"/>
          <w:sz w:val="20"/>
          <w:szCs w:val="20"/>
          <w:lang w:val="en-GB"/>
        </w:rPr>
        <w:t xml:space="preserve"> (2000</w:t>
      </w:r>
      <w:r w:rsidR="00114E2B">
        <w:rPr>
          <w:rFonts w:ascii="Arial" w:eastAsia="Calibri" w:hAnsi="Arial" w:cs="Arial"/>
          <w:sz w:val="20"/>
          <w:szCs w:val="20"/>
          <w:lang w:val="en-GB"/>
        </w:rPr>
        <w:t xml:space="preserve"> </w:t>
      </w:r>
      <w:r w:rsidR="000C097D" w:rsidRPr="005A4716">
        <w:rPr>
          <w:rFonts w:ascii="Arial" w:eastAsia="Calibri" w:hAnsi="Arial" w:cs="Arial"/>
          <w:sz w:val="20"/>
          <w:szCs w:val="20"/>
          <w:lang w:val="en-GB"/>
        </w:rPr>
        <w:t>ml)</w:t>
      </w:r>
      <w:r w:rsidRPr="005A4716">
        <w:rPr>
          <w:rFonts w:ascii="Arial" w:eastAsia="Calibri" w:hAnsi="Arial" w:cs="Arial"/>
          <w:sz w:val="20"/>
          <w:szCs w:val="20"/>
        </w:rPr>
        <w:t xml:space="preserve">. </w:t>
      </w:r>
      <w:r w:rsidRPr="005A4716">
        <w:rPr>
          <w:rFonts w:ascii="Arial" w:eastAsia="Calibri" w:hAnsi="Arial" w:cs="Arial"/>
          <w:sz w:val="20"/>
          <w:szCs w:val="20"/>
          <w:lang w:val="en-GB"/>
        </w:rPr>
        <w:t xml:space="preserve">This watering regime treatment was applied when seedlings were four weeks old. </w:t>
      </w:r>
      <w:r w:rsidRPr="005A4716">
        <w:rPr>
          <w:rFonts w:ascii="Arial" w:eastAsia="Calibri" w:hAnsi="Arial" w:cs="Arial"/>
          <w:sz w:val="20"/>
          <w:szCs w:val="20"/>
        </w:rPr>
        <w:t>The plants w</w:t>
      </w:r>
      <w:r w:rsidRPr="005A4716">
        <w:rPr>
          <w:rFonts w:ascii="Arial" w:eastAsia="Calibri" w:hAnsi="Arial" w:cs="Arial"/>
          <w:sz w:val="20"/>
          <w:szCs w:val="20"/>
          <w:lang w:val="en-GB"/>
        </w:rPr>
        <w:t>ere</w:t>
      </w:r>
      <w:r w:rsidRPr="005A4716">
        <w:rPr>
          <w:rFonts w:ascii="Arial" w:eastAsia="Calibri" w:hAnsi="Arial" w:cs="Arial"/>
          <w:sz w:val="20"/>
          <w:szCs w:val="20"/>
        </w:rPr>
        <w:t xml:space="preserve"> re-watered after every data collection </w:t>
      </w:r>
      <w:r w:rsidR="000C097D" w:rsidRPr="005A4716">
        <w:rPr>
          <w:rFonts w:ascii="Arial" w:eastAsia="Calibri" w:hAnsi="Arial" w:cs="Arial"/>
          <w:sz w:val="20"/>
          <w:szCs w:val="20"/>
        </w:rPr>
        <w:t xml:space="preserve">(10 days) </w:t>
      </w:r>
      <w:r w:rsidRPr="005A4716">
        <w:rPr>
          <w:rFonts w:ascii="Arial" w:eastAsia="Calibri" w:hAnsi="Arial" w:cs="Arial"/>
          <w:sz w:val="20"/>
          <w:szCs w:val="20"/>
        </w:rPr>
        <w:t>and drying cycles w</w:t>
      </w:r>
      <w:r w:rsidRPr="005A4716">
        <w:rPr>
          <w:rFonts w:ascii="Arial" w:eastAsia="Calibri" w:hAnsi="Arial" w:cs="Arial"/>
          <w:sz w:val="20"/>
          <w:szCs w:val="20"/>
          <w:lang w:val="en-GB"/>
        </w:rPr>
        <w:t>ere</w:t>
      </w:r>
      <w:r w:rsidRPr="005A4716">
        <w:rPr>
          <w:rFonts w:ascii="Arial" w:eastAsia="Calibri" w:hAnsi="Arial" w:cs="Arial"/>
          <w:sz w:val="20"/>
          <w:szCs w:val="20"/>
        </w:rPr>
        <w:t xml:space="preserve"> repeated until reproductive development (flowering commences when drying cycles will end). Thinning was done</w:t>
      </w:r>
      <w:r w:rsidR="000C097D" w:rsidRPr="005A4716">
        <w:rPr>
          <w:rFonts w:ascii="Arial" w:eastAsia="Calibri" w:hAnsi="Arial" w:cs="Arial"/>
          <w:sz w:val="20"/>
          <w:szCs w:val="20"/>
        </w:rPr>
        <w:t xml:space="preserve"> to have</w:t>
      </w:r>
      <w:r w:rsidRPr="005A4716">
        <w:rPr>
          <w:rFonts w:ascii="Arial" w:eastAsia="Calibri" w:hAnsi="Arial" w:cs="Arial"/>
          <w:sz w:val="20"/>
          <w:szCs w:val="20"/>
          <w:lang w:val="en-GB"/>
        </w:rPr>
        <w:t xml:space="preserve"> o</w:t>
      </w:r>
      <w:proofErr w:type="spellStart"/>
      <w:r w:rsidRPr="005A4716">
        <w:rPr>
          <w:rFonts w:ascii="Arial" w:eastAsia="Calibri" w:hAnsi="Arial" w:cs="Arial"/>
          <w:sz w:val="20"/>
          <w:szCs w:val="20"/>
        </w:rPr>
        <w:t>nly</w:t>
      </w:r>
      <w:proofErr w:type="spellEnd"/>
      <w:r w:rsidRPr="005A4716">
        <w:rPr>
          <w:rFonts w:ascii="Arial" w:eastAsia="Calibri" w:hAnsi="Arial" w:cs="Arial"/>
          <w:sz w:val="20"/>
          <w:szCs w:val="20"/>
        </w:rPr>
        <w:t xml:space="preserve"> two plants left in each pot for data collection</w:t>
      </w:r>
      <w:r w:rsidRPr="005A4716">
        <w:rPr>
          <w:rFonts w:ascii="Arial" w:eastAsia="Calibri" w:hAnsi="Arial" w:cs="Arial"/>
          <w:sz w:val="20"/>
          <w:szCs w:val="20"/>
          <w:lang w:val="en-GB"/>
        </w:rPr>
        <w:t>.</w:t>
      </w:r>
    </w:p>
    <w:p w:rsidR="005A4716" w:rsidRDefault="005A4716" w:rsidP="007C2C33">
      <w:pPr>
        <w:spacing w:line="360" w:lineRule="auto"/>
        <w:jc w:val="both"/>
        <w:rPr>
          <w:rFonts w:ascii="Arial" w:eastAsia="Calibri" w:hAnsi="Arial" w:cs="Arial"/>
          <w:b/>
          <w:sz w:val="22"/>
        </w:rPr>
      </w:pPr>
      <w:r>
        <w:rPr>
          <w:rFonts w:ascii="Arial" w:eastAsia="Calibri" w:hAnsi="Arial" w:cs="Arial"/>
          <w:b/>
          <w:sz w:val="22"/>
        </w:rPr>
        <w:t>2.5 Data collection</w:t>
      </w:r>
    </w:p>
    <w:p w:rsidR="00E57E44" w:rsidRPr="005A4716" w:rsidRDefault="002757EA" w:rsidP="005A4716">
      <w:pPr>
        <w:spacing w:line="240" w:lineRule="auto"/>
        <w:jc w:val="both"/>
        <w:rPr>
          <w:rFonts w:ascii="Arial" w:eastAsia="Calibri" w:hAnsi="Arial" w:cs="Arial"/>
          <w:b/>
          <w:sz w:val="20"/>
          <w:szCs w:val="20"/>
        </w:rPr>
      </w:pPr>
      <w:r w:rsidRPr="005A4716">
        <w:rPr>
          <w:rFonts w:ascii="Arial" w:eastAsia="Times New Roman" w:hAnsi="Arial" w:cs="Arial"/>
          <w:sz w:val="20"/>
          <w:szCs w:val="20"/>
        </w:rPr>
        <w:t>Dependent variables studied w</w:t>
      </w:r>
      <w:r w:rsidRPr="005A4716">
        <w:rPr>
          <w:rFonts w:ascii="Arial" w:eastAsia="Times New Roman" w:hAnsi="Arial" w:cs="Arial"/>
          <w:sz w:val="20"/>
          <w:szCs w:val="20"/>
          <w:lang w:val="en-GB"/>
        </w:rPr>
        <w:t>ere</w:t>
      </w:r>
      <w:r w:rsidRPr="005A4716">
        <w:rPr>
          <w:rFonts w:ascii="Arial" w:eastAsia="Times New Roman" w:hAnsi="Arial" w:cs="Arial"/>
          <w:sz w:val="20"/>
          <w:szCs w:val="20"/>
        </w:rPr>
        <w:t xml:space="preserve"> physiological parameters</w:t>
      </w:r>
      <w:r w:rsidR="00646841" w:rsidRPr="005A4716">
        <w:rPr>
          <w:rFonts w:ascii="Arial" w:eastAsia="Times New Roman" w:hAnsi="Arial" w:cs="Arial"/>
          <w:sz w:val="20"/>
          <w:szCs w:val="20"/>
        </w:rPr>
        <w:t xml:space="preserve"> and yield and yield related components</w:t>
      </w:r>
      <w:r w:rsidRPr="005A4716">
        <w:rPr>
          <w:rFonts w:ascii="Arial" w:eastAsia="Times New Roman" w:hAnsi="Arial" w:cs="Arial"/>
          <w:sz w:val="20"/>
          <w:szCs w:val="20"/>
        </w:rPr>
        <w:t>. Measured variables w</w:t>
      </w:r>
      <w:r w:rsidRPr="005A4716">
        <w:rPr>
          <w:rFonts w:ascii="Arial" w:eastAsia="Times New Roman" w:hAnsi="Arial" w:cs="Arial"/>
          <w:sz w:val="20"/>
          <w:szCs w:val="20"/>
          <w:lang w:val="en-GB"/>
        </w:rPr>
        <w:t>ere observed</w:t>
      </w:r>
      <w:r w:rsidRPr="005A4716">
        <w:rPr>
          <w:rFonts w:ascii="Arial" w:eastAsia="Times New Roman" w:hAnsi="Arial" w:cs="Arial"/>
          <w:sz w:val="20"/>
          <w:szCs w:val="20"/>
        </w:rPr>
        <w:t xml:space="preserve"> from seedling stage until the reproductive growth stage fortnightly. </w:t>
      </w:r>
      <w:r w:rsidR="00646841" w:rsidRPr="005A4716">
        <w:rPr>
          <w:rFonts w:ascii="Arial" w:eastAsia="Times New Roman" w:hAnsi="Arial" w:cs="Arial"/>
          <w:sz w:val="20"/>
          <w:szCs w:val="20"/>
        </w:rPr>
        <w:t>The following</w:t>
      </w:r>
      <w:r w:rsidR="00E57E44" w:rsidRPr="005A4716">
        <w:rPr>
          <w:rFonts w:ascii="Arial" w:eastAsia="Times New Roman" w:hAnsi="Arial" w:cs="Arial"/>
          <w:sz w:val="20"/>
          <w:szCs w:val="20"/>
        </w:rPr>
        <w:t xml:space="preserve"> data were</w:t>
      </w:r>
      <w:r w:rsidR="00646841" w:rsidRPr="005A4716">
        <w:rPr>
          <w:rFonts w:ascii="Arial" w:eastAsia="Times New Roman" w:hAnsi="Arial" w:cs="Arial"/>
          <w:sz w:val="20"/>
          <w:szCs w:val="20"/>
        </w:rPr>
        <w:t xml:space="preserve"> observed</w:t>
      </w:r>
      <w:r w:rsidR="00E57E44" w:rsidRPr="005A4716">
        <w:rPr>
          <w:rFonts w:ascii="Arial" w:eastAsia="Times New Roman" w:hAnsi="Arial" w:cs="Arial"/>
          <w:sz w:val="20"/>
          <w:szCs w:val="20"/>
        </w:rPr>
        <w:t>:</w:t>
      </w:r>
    </w:p>
    <w:p w:rsidR="007C2C33" w:rsidRPr="009F0683" w:rsidRDefault="00E57E44" w:rsidP="005A4716">
      <w:pPr>
        <w:spacing w:line="240" w:lineRule="auto"/>
        <w:jc w:val="both"/>
        <w:rPr>
          <w:rFonts w:ascii="Arial" w:eastAsia="Times New Roman" w:hAnsi="Arial" w:cs="Arial"/>
          <w:sz w:val="20"/>
          <w:szCs w:val="20"/>
        </w:rPr>
      </w:pPr>
      <w:r w:rsidRPr="005A4716">
        <w:rPr>
          <w:rFonts w:ascii="Arial" w:eastAsia="Times New Roman" w:hAnsi="Arial" w:cs="Arial"/>
          <w:sz w:val="20"/>
          <w:szCs w:val="20"/>
        </w:rPr>
        <w:t>P</w:t>
      </w:r>
      <w:r w:rsidR="00646841" w:rsidRPr="005A4716">
        <w:rPr>
          <w:rFonts w:ascii="Arial" w:eastAsia="Times New Roman" w:hAnsi="Arial" w:cs="Arial"/>
          <w:sz w:val="20"/>
          <w:szCs w:val="20"/>
        </w:rPr>
        <w:t>hysiological parameters: SPAD</w:t>
      </w:r>
      <w:r w:rsidR="00114E2B">
        <w:rPr>
          <w:rFonts w:ascii="Arial" w:eastAsia="Times New Roman" w:hAnsi="Arial" w:cs="Arial"/>
          <w:sz w:val="20"/>
          <w:szCs w:val="20"/>
        </w:rPr>
        <w:t xml:space="preserve"> </w:t>
      </w:r>
      <w:r w:rsidR="007C2C33" w:rsidRPr="005A4716">
        <w:rPr>
          <w:rFonts w:ascii="Arial" w:hAnsi="Arial" w:cs="Arial"/>
          <w:bCs/>
          <w:sz w:val="20"/>
          <w:szCs w:val="20"/>
          <w:lang w:val="en-GB"/>
        </w:rPr>
        <w:t>measured using hand</w:t>
      </w:r>
      <w:r w:rsidR="00114E2B">
        <w:rPr>
          <w:rFonts w:ascii="Arial" w:hAnsi="Arial" w:cs="Arial"/>
          <w:bCs/>
          <w:sz w:val="20"/>
          <w:szCs w:val="20"/>
          <w:lang w:val="en-GB"/>
        </w:rPr>
        <w:t xml:space="preserve"> </w:t>
      </w:r>
      <w:r w:rsidR="007C2C33" w:rsidRPr="005A4716">
        <w:rPr>
          <w:rFonts w:ascii="Arial" w:hAnsi="Arial" w:cs="Arial"/>
          <w:bCs/>
          <w:sz w:val="20"/>
          <w:szCs w:val="20"/>
          <w:lang w:val="en-GB"/>
        </w:rPr>
        <w:t xml:space="preserve">held portable </w:t>
      </w:r>
      <w:proofErr w:type="spellStart"/>
      <w:r w:rsidR="007C2C33" w:rsidRPr="005A4716">
        <w:rPr>
          <w:rFonts w:ascii="Arial" w:hAnsi="Arial" w:cs="Arial"/>
          <w:bCs/>
          <w:sz w:val="20"/>
          <w:szCs w:val="20"/>
          <w:lang w:val="en-GB"/>
        </w:rPr>
        <w:t>MultispeQ</w:t>
      </w:r>
      <w:proofErr w:type="spellEnd"/>
      <w:r w:rsidR="007C2C33" w:rsidRPr="005A4716">
        <w:rPr>
          <w:rFonts w:ascii="Arial" w:hAnsi="Arial" w:cs="Arial"/>
          <w:bCs/>
          <w:sz w:val="20"/>
          <w:szCs w:val="20"/>
          <w:lang w:val="en-GB"/>
        </w:rPr>
        <w:t xml:space="preserve"> V 2.0 device on a healthy fully expanded leaves at flowering</w:t>
      </w:r>
      <w:r w:rsidR="009F0683">
        <w:rPr>
          <w:rFonts w:ascii="Arial" w:eastAsia="Times New Roman" w:hAnsi="Arial" w:cs="Arial"/>
          <w:sz w:val="20"/>
          <w:szCs w:val="20"/>
        </w:rPr>
        <w:t>.</w:t>
      </w:r>
      <w:r w:rsidR="00114E2B">
        <w:rPr>
          <w:rFonts w:ascii="Arial" w:eastAsia="Times New Roman" w:hAnsi="Arial" w:cs="Arial"/>
          <w:sz w:val="20"/>
          <w:szCs w:val="20"/>
        </w:rPr>
        <w:t xml:space="preserve"> </w:t>
      </w:r>
      <w:r w:rsidRPr="005A4716">
        <w:rPr>
          <w:rFonts w:ascii="Arial" w:eastAsia="Times New Roman" w:hAnsi="Arial" w:cs="Arial"/>
          <w:sz w:val="20"/>
          <w:szCs w:val="20"/>
        </w:rPr>
        <w:t>L</w:t>
      </w:r>
      <w:r w:rsidR="00646841" w:rsidRPr="005A4716">
        <w:rPr>
          <w:rFonts w:ascii="Arial" w:eastAsia="Times New Roman" w:hAnsi="Arial" w:cs="Arial"/>
          <w:sz w:val="20"/>
          <w:szCs w:val="20"/>
        </w:rPr>
        <w:t>eaf relative water content</w:t>
      </w:r>
      <w:r w:rsidRPr="005A4716">
        <w:rPr>
          <w:rFonts w:ascii="Arial" w:eastAsia="Times New Roman" w:hAnsi="Arial" w:cs="Arial"/>
          <w:sz w:val="20"/>
          <w:szCs w:val="20"/>
        </w:rPr>
        <w:t>:</w:t>
      </w:r>
      <w:r w:rsidR="00114E2B">
        <w:rPr>
          <w:rFonts w:ascii="Arial" w:eastAsia="Times New Roman" w:hAnsi="Arial" w:cs="Arial"/>
          <w:sz w:val="20"/>
          <w:szCs w:val="20"/>
        </w:rPr>
        <w:t xml:space="preserve"> </w:t>
      </w:r>
      <w:r w:rsidRPr="005A4716">
        <w:rPr>
          <w:rFonts w:ascii="Arial" w:hAnsi="Arial" w:cs="Arial"/>
          <w:sz w:val="20"/>
          <w:szCs w:val="20"/>
          <w:lang w:val="en-GB"/>
        </w:rPr>
        <w:t>i</w:t>
      </w:r>
      <w:r w:rsidR="007C2C33" w:rsidRPr="005A4716">
        <w:rPr>
          <w:rFonts w:ascii="Arial" w:hAnsi="Arial" w:cs="Arial"/>
          <w:sz w:val="20"/>
          <w:szCs w:val="20"/>
          <w:lang w:val="en-GB"/>
        </w:rPr>
        <w:t xml:space="preserve">mmediately after picking the leaves at flowering, they were enclosed in a plastic bag to minimize water loss during transfer of the leaves to the laboratory from the greenhouse. The top most fully expanded healthy leaf was used. Each harvested leaf was weighed to determine the fresh weight. To obtain the turgid weight, leaves were soaked in distilled water for 24 hours at room temperature and blotted dry using paper towel then turgid weight was measured. The leaf dry weight was determined after oven drying the leaves </w:t>
      </w:r>
      <w:r w:rsidR="007C2C33" w:rsidRPr="005A4716">
        <w:rPr>
          <w:rFonts w:ascii="Arial" w:eastAsia="Times New Roman" w:hAnsi="Arial" w:cs="Arial"/>
          <w:sz w:val="20"/>
          <w:szCs w:val="20"/>
        </w:rPr>
        <w:t>at</w:t>
      </w:r>
      <w:r w:rsidR="00114E2B">
        <w:rPr>
          <w:rFonts w:ascii="Arial" w:eastAsia="Times New Roman" w:hAnsi="Arial" w:cs="Arial"/>
          <w:sz w:val="20"/>
          <w:szCs w:val="20"/>
        </w:rPr>
        <w:t xml:space="preserve"> </w:t>
      </w:r>
      <w:r w:rsidR="007C2C33" w:rsidRPr="005A4716">
        <w:rPr>
          <w:rFonts w:ascii="Arial" w:eastAsia="Times New Roman" w:hAnsi="Arial" w:cs="Arial"/>
          <w:sz w:val="20"/>
          <w:szCs w:val="20"/>
        </w:rPr>
        <w:t>60°C</w:t>
      </w:r>
      <w:r w:rsidR="007C2C33" w:rsidRPr="005A4716">
        <w:rPr>
          <w:rFonts w:ascii="Arial" w:hAnsi="Arial" w:cs="Arial"/>
          <w:sz w:val="20"/>
          <w:szCs w:val="20"/>
          <w:lang w:val="en-GB"/>
        </w:rPr>
        <w:t xml:space="preserve"> for 48 hours. The RWC was calculated as per the formula below:</w:t>
      </w:r>
    </w:p>
    <w:p w:rsidR="007C2C33" w:rsidRPr="005A4716" w:rsidRDefault="007C2C33" w:rsidP="005A4716">
      <w:pPr>
        <w:spacing w:line="240" w:lineRule="auto"/>
        <w:jc w:val="both"/>
        <w:rPr>
          <w:rFonts w:ascii="Arial" w:hAnsi="Arial" w:cs="Arial"/>
          <w:sz w:val="20"/>
          <w:szCs w:val="20"/>
          <w:lang w:val="en-GB"/>
        </w:rPr>
      </w:pPr>
      <w:r w:rsidRPr="005A4716">
        <w:rPr>
          <w:rFonts w:ascii="Arial" w:hAnsi="Arial" w:cs="Arial"/>
          <w:sz w:val="20"/>
          <w:szCs w:val="20"/>
          <w:lang w:val="en-GB"/>
        </w:rPr>
        <w:t xml:space="preserve">                                       RWC (%) = [(FW-DW)/(TW-DW)] *100</w:t>
      </w:r>
    </w:p>
    <w:p w:rsidR="007C2C33" w:rsidRPr="005A4716" w:rsidRDefault="007C2C33" w:rsidP="005A4716">
      <w:pPr>
        <w:spacing w:line="240" w:lineRule="auto"/>
        <w:jc w:val="both"/>
        <w:rPr>
          <w:rFonts w:ascii="Arial" w:hAnsi="Arial" w:cs="Arial"/>
          <w:sz w:val="20"/>
          <w:szCs w:val="20"/>
          <w:lang w:val="en-GB"/>
        </w:rPr>
      </w:pPr>
      <w:r w:rsidRPr="005A4716">
        <w:rPr>
          <w:rFonts w:ascii="Arial" w:hAnsi="Arial" w:cs="Arial"/>
          <w:sz w:val="20"/>
          <w:szCs w:val="20"/>
          <w:lang w:val="en-GB"/>
        </w:rPr>
        <w:t>Where FW is initial fresh weight, TW is turgid weight and DW is dry weight.</w:t>
      </w:r>
    </w:p>
    <w:p w:rsidR="00E57E44" w:rsidRPr="005A4716" w:rsidRDefault="00E57E44" w:rsidP="005A4716">
      <w:pPr>
        <w:spacing w:line="240" w:lineRule="auto"/>
        <w:jc w:val="both"/>
        <w:rPr>
          <w:rFonts w:ascii="Arial" w:eastAsia="Times New Roman" w:hAnsi="Arial" w:cs="Arial"/>
          <w:sz w:val="20"/>
          <w:szCs w:val="20"/>
        </w:rPr>
      </w:pPr>
      <w:r w:rsidRPr="005A4716">
        <w:rPr>
          <w:rFonts w:ascii="Arial" w:eastAsia="Times New Roman" w:hAnsi="Arial" w:cs="Arial"/>
          <w:sz w:val="20"/>
          <w:szCs w:val="20"/>
        </w:rPr>
        <w:t>S</w:t>
      </w:r>
      <w:r w:rsidR="00646841" w:rsidRPr="005A4716">
        <w:rPr>
          <w:rFonts w:ascii="Arial" w:eastAsia="Times New Roman" w:hAnsi="Arial" w:cs="Arial"/>
          <w:sz w:val="20"/>
          <w:szCs w:val="20"/>
        </w:rPr>
        <w:t>tomatal conductance</w:t>
      </w:r>
      <w:r w:rsidR="007C2C33" w:rsidRPr="005A4716">
        <w:rPr>
          <w:rFonts w:ascii="Arial" w:eastAsia="Times New Roman" w:hAnsi="Arial" w:cs="Arial"/>
          <w:sz w:val="20"/>
          <w:szCs w:val="20"/>
        </w:rPr>
        <w:t xml:space="preserve"> w</w:t>
      </w:r>
      <w:r w:rsidR="007C2C33" w:rsidRPr="005A4716">
        <w:rPr>
          <w:rFonts w:ascii="Arial" w:eastAsia="Times New Roman" w:hAnsi="Arial" w:cs="Arial"/>
          <w:sz w:val="20"/>
          <w:szCs w:val="20"/>
          <w:lang w:val="en-GB"/>
        </w:rPr>
        <w:t>as</w:t>
      </w:r>
      <w:r w:rsidR="007C2C33" w:rsidRPr="005A4716">
        <w:rPr>
          <w:rFonts w:ascii="Arial" w:eastAsia="Times New Roman" w:hAnsi="Arial" w:cs="Arial"/>
          <w:sz w:val="20"/>
          <w:szCs w:val="20"/>
        </w:rPr>
        <w:t xml:space="preserve"> determined on plants at flowering using a portable leaf porometer (SC1, Decagon Device, Inc., Pullman, USA)</w:t>
      </w:r>
      <w:r w:rsidR="003678C8" w:rsidRPr="005A4716">
        <w:rPr>
          <w:rFonts w:ascii="Arial" w:eastAsia="Times New Roman" w:hAnsi="Arial" w:cs="Arial"/>
          <w:sz w:val="20"/>
          <w:szCs w:val="20"/>
        </w:rPr>
        <w:t xml:space="preserve"> (data was collected </w:t>
      </w:r>
      <w:r w:rsidR="002B52D0" w:rsidRPr="005A4716">
        <w:rPr>
          <w:rFonts w:ascii="Arial" w:eastAsia="Times New Roman" w:hAnsi="Arial" w:cs="Arial"/>
          <w:sz w:val="20"/>
          <w:szCs w:val="20"/>
        </w:rPr>
        <w:t>at flowering)</w:t>
      </w:r>
      <w:r w:rsidR="00646841" w:rsidRPr="005A4716">
        <w:rPr>
          <w:rFonts w:ascii="Arial" w:eastAsia="Times New Roman" w:hAnsi="Arial" w:cs="Arial"/>
          <w:sz w:val="20"/>
          <w:szCs w:val="20"/>
        </w:rPr>
        <w:t>.</w:t>
      </w:r>
      <w:r w:rsidR="00114E2B">
        <w:rPr>
          <w:rFonts w:ascii="Arial" w:eastAsia="Times New Roman" w:hAnsi="Arial" w:cs="Arial"/>
          <w:sz w:val="20"/>
          <w:szCs w:val="20"/>
        </w:rPr>
        <w:t xml:space="preserve"> </w:t>
      </w:r>
      <w:proofErr w:type="spellStart"/>
      <w:r w:rsidR="00C64678" w:rsidRPr="005A4716">
        <w:rPr>
          <w:rFonts w:ascii="Arial" w:eastAsia="Times New Roman" w:hAnsi="Arial" w:cs="Arial"/>
          <w:sz w:val="20"/>
          <w:szCs w:val="20"/>
        </w:rPr>
        <w:t>Proline</w:t>
      </w:r>
      <w:proofErr w:type="spellEnd"/>
      <w:r w:rsidR="00C64678" w:rsidRPr="005A4716">
        <w:rPr>
          <w:rFonts w:ascii="Arial" w:eastAsia="Times New Roman" w:hAnsi="Arial" w:cs="Arial"/>
          <w:sz w:val="20"/>
          <w:szCs w:val="20"/>
        </w:rPr>
        <w:t xml:space="preserve"> content was measured once during the first harvest</w:t>
      </w:r>
      <w:r w:rsidR="007C2C33" w:rsidRPr="005A4716">
        <w:rPr>
          <w:rFonts w:ascii="Arial" w:eastAsia="Times New Roman" w:hAnsi="Arial" w:cs="Arial"/>
          <w:sz w:val="20"/>
          <w:szCs w:val="20"/>
        </w:rPr>
        <w:t xml:space="preserve"> in </w:t>
      </w:r>
      <w:r w:rsidR="007C2C33" w:rsidRPr="005A4716">
        <w:rPr>
          <w:rFonts w:ascii="Arial" w:eastAsia="Times New Roman" w:hAnsi="Arial" w:cs="Arial"/>
          <w:kern w:val="0"/>
          <w:sz w:val="20"/>
          <w:szCs w:val="20"/>
        </w:rPr>
        <w:t>accordance with Bates et al. (1973).</w:t>
      </w:r>
    </w:p>
    <w:p w:rsidR="00F179B5" w:rsidRPr="005A4716" w:rsidRDefault="009F0683" w:rsidP="005A4716">
      <w:pPr>
        <w:spacing w:line="240" w:lineRule="auto"/>
        <w:jc w:val="both"/>
        <w:rPr>
          <w:rFonts w:ascii="Arial" w:eastAsia="Times New Roman" w:hAnsi="Arial" w:cs="Arial"/>
          <w:sz w:val="20"/>
          <w:szCs w:val="20"/>
        </w:rPr>
      </w:pPr>
      <w:r>
        <w:rPr>
          <w:rFonts w:ascii="Arial" w:eastAsia="Times New Roman" w:hAnsi="Arial" w:cs="Arial"/>
          <w:sz w:val="20"/>
          <w:szCs w:val="20"/>
        </w:rPr>
        <w:t>Y</w:t>
      </w:r>
      <w:r w:rsidR="002757EA" w:rsidRPr="005A4716">
        <w:rPr>
          <w:rFonts w:ascii="Arial" w:eastAsia="Times New Roman" w:hAnsi="Arial" w:cs="Arial"/>
          <w:sz w:val="20"/>
          <w:szCs w:val="20"/>
        </w:rPr>
        <w:t>ield an</w:t>
      </w:r>
      <w:r>
        <w:rPr>
          <w:rFonts w:ascii="Arial" w:eastAsia="Times New Roman" w:hAnsi="Arial" w:cs="Arial"/>
          <w:sz w:val="20"/>
          <w:szCs w:val="20"/>
        </w:rPr>
        <w:t xml:space="preserve">d yield components </w:t>
      </w:r>
      <w:r w:rsidR="002757EA" w:rsidRPr="005A4716">
        <w:rPr>
          <w:rFonts w:ascii="Arial" w:eastAsia="Times New Roman" w:hAnsi="Arial" w:cs="Arial"/>
          <w:sz w:val="20"/>
          <w:szCs w:val="20"/>
        </w:rPr>
        <w:t>measured</w:t>
      </w:r>
      <w:r>
        <w:rPr>
          <w:rFonts w:ascii="Arial" w:eastAsia="Times New Roman" w:hAnsi="Arial" w:cs="Arial"/>
          <w:sz w:val="20"/>
          <w:szCs w:val="20"/>
        </w:rPr>
        <w:t xml:space="preserve"> were</w:t>
      </w:r>
      <w:r w:rsidR="002757EA" w:rsidRPr="005A4716">
        <w:rPr>
          <w:rFonts w:ascii="Arial" w:eastAsia="Times New Roman" w:hAnsi="Arial" w:cs="Arial"/>
          <w:sz w:val="20"/>
          <w:szCs w:val="20"/>
        </w:rPr>
        <w:t xml:space="preserve">: </w:t>
      </w:r>
      <w:r w:rsidR="00E57E44" w:rsidRPr="005A4716">
        <w:rPr>
          <w:rFonts w:ascii="Arial" w:eastAsia="Times New Roman" w:hAnsi="Arial" w:cs="Arial"/>
          <w:sz w:val="20"/>
          <w:szCs w:val="20"/>
        </w:rPr>
        <w:t>number of leaves where</w:t>
      </w:r>
      <w:r w:rsidR="00114E2B">
        <w:rPr>
          <w:rFonts w:ascii="Arial" w:eastAsia="Times New Roman" w:hAnsi="Arial" w:cs="Arial"/>
          <w:sz w:val="20"/>
          <w:szCs w:val="20"/>
        </w:rPr>
        <w:t xml:space="preserve"> </w:t>
      </w:r>
      <w:r w:rsidR="00E57E44" w:rsidRPr="005A4716">
        <w:rPr>
          <w:rFonts w:ascii="Arial" w:eastAsia="Times New Roman" w:hAnsi="Arial" w:cs="Arial"/>
          <w:sz w:val="20"/>
          <w:szCs w:val="20"/>
        </w:rPr>
        <w:t>c</w:t>
      </w:r>
      <w:r w:rsidR="00F179B5" w:rsidRPr="005A4716">
        <w:rPr>
          <w:rFonts w:ascii="Arial" w:eastAsia="Times New Roman" w:hAnsi="Arial" w:cs="Arial"/>
          <w:sz w:val="20"/>
          <w:szCs w:val="20"/>
        </w:rPr>
        <w:t xml:space="preserve">umulative total number of leaves per plant was obtained by counting the number of harvested leaves on fortnightly basis; fresh </w:t>
      </w:r>
      <w:r w:rsidR="00E57E44" w:rsidRPr="005A4716">
        <w:rPr>
          <w:rFonts w:ascii="Arial" w:eastAsia="Times New Roman" w:hAnsi="Arial" w:cs="Arial"/>
          <w:sz w:val="20"/>
          <w:szCs w:val="20"/>
        </w:rPr>
        <w:t xml:space="preserve">weight where the mass of freshly harvested leaves was weighed </w:t>
      </w:r>
      <w:r w:rsidR="00E57E44" w:rsidRPr="005A4716">
        <w:rPr>
          <w:rFonts w:ascii="Arial" w:eastAsia="Times New Roman" w:hAnsi="Arial" w:cs="Arial"/>
          <w:sz w:val="20"/>
          <w:szCs w:val="20"/>
          <w:lang w:val="en-GB"/>
        </w:rPr>
        <w:t>using a balance scale</w:t>
      </w:r>
      <w:r w:rsidR="00E57E44" w:rsidRPr="005A4716">
        <w:rPr>
          <w:rFonts w:ascii="Arial" w:eastAsia="Times New Roman" w:hAnsi="Arial" w:cs="Arial"/>
          <w:sz w:val="20"/>
          <w:szCs w:val="20"/>
        </w:rPr>
        <w:t xml:space="preserve"> and averaged to get the leaf yield </w:t>
      </w:r>
      <w:r w:rsidR="002B52D0" w:rsidRPr="005A4716">
        <w:rPr>
          <w:rFonts w:ascii="Arial" w:eastAsia="Times New Roman" w:hAnsi="Arial" w:cs="Arial"/>
          <w:sz w:val="20"/>
          <w:szCs w:val="20"/>
        </w:rPr>
        <w:t>(data was collected after every 10 days)</w:t>
      </w:r>
      <w:r w:rsidR="00F179B5" w:rsidRPr="005A4716">
        <w:rPr>
          <w:rFonts w:ascii="Arial" w:eastAsia="Times New Roman" w:hAnsi="Arial" w:cs="Arial"/>
          <w:sz w:val="20"/>
          <w:szCs w:val="20"/>
        </w:rPr>
        <w:t xml:space="preserve">; dry weight; </w:t>
      </w:r>
      <w:r w:rsidR="00E57E44" w:rsidRPr="005A4716">
        <w:rPr>
          <w:rFonts w:ascii="Arial" w:eastAsia="Times New Roman" w:hAnsi="Arial" w:cs="Arial"/>
          <w:sz w:val="20"/>
          <w:szCs w:val="20"/>
        </w:rPr>
        <w:t>t</w:t>
      </w:r>
      <w:r w:rsidR="00F179B5" w:rsidRPr="005A4716">
        <w:rPr>
          <w:rFonts w:ascii="Arial" w:eastAsia="Times New Roman" w:hAnsi="Arial" w:cs="Arial"/>
          <w:sz w:val="20"/>
          <w:szCs w:val="20"/>
        </w:rPr>
        <w:t>he weighed fresh leaves were then oven-dried for 48</w:t>
      </w:r>
      <w:r w:rsidR="00114E2B">
        <w:rPr>
          <w:rFonts w:ascii="Arial" w:eastAsia="Times New Roman" w:hAnsi="Arial" w:cs="Arial"/>
          <w:sz w:val="20"/>
          <w:szCs w:val="20"/>
        </w:rPr>
        <w:t xml:space="preserve"> </w:t>
      </w:r>
      <w:r w:rsidR="00F179B5" w:rsidRPr="005A4716">
        <w:rPr>
          <w:rFonts w:ascii="Arial" w:eastAsia="Times New Roman" w:hAnsi="Arial" w:cs="Arial"/>
          <w:sz w:val="20"/>
          <w:szCs w:val="20"/>
        </w:rPr>
        <w:t>hours at</w:t>
      </w:r>
      <w:r w:rsidR="00DC511F">
        <w:rPr>
          <w:rFonts w:ascii="Arial" w:eastAsia="Times New Roman" w:hAnsi="Arial" w:cs="Arial"/>
          <w:sz w:val="20"/>
          <w:szCs w:val="20"/>
        </w:rPr>
        <w:t xml:space="preserve"> </w:t>
      </w:r>
      <w:r w:rsidR="00F179B5" w:rsidRPr="005A4716">
        <w:rPr>
          <w:rFonts w:ascii="Arial" w:eastAsia="Times New Roman" w:hAnsi="Arial" w:cs="Arial"/>
          <w:sz w:val="20"/>
          <w:szCs w:val="20"/>
        </w:rPr>
        <w:t xml:space="preserve">60°C </w:t>
      </w:r>
      <w:r w:rsidR="00F179B5" w:rsidRPr="005A4716">
        <w:rPr>
          <w:rFonts w:ascii="Arial" w:eastAsia="Times New Roman" w:hAnsi="Arial" w:cs="Arial"/>
          <w:sz w:val="20"/>
          <w:szCs w:val="20"/>
          <w:lang w:val="en-GB"/>
        </w:rPr>
        <w:t xml:space="preserve">thereafter weighed using a balance scale (22Adam </w:t>
      </w:r>
      <w:r w:rsidR="00E57E44" w:rsidRPr="005A4716">
        <w:rPr>
          <w:rFonts w:ascii="Arial" w:eastAsia="Times New Roman" w:hAnsi="Arial" w:cs="Arial"/>
          <w:sz w:val="20"/>
          <w:szCs w:val="20"/>
          <w:lang w:val="en-GB"/>
        </w:rPr>
        <w:t>Nimbus NBL; Max 3600</w:t>
      </w:r>
      <w:r w:rsidR="00DC511F">
        <w:rPr>
          <w:rFonts w:ascii="Arial" w:eastAsia="Times New Roman" w:hAnsi="Arial" w:cs="Arial"/>
          <w:sz w:val="20"/>
          <w:szCs w:val="20"/>
          <w:lang w:val="en-GB"/>
        </w:rPr>
        <w:t xml:space="preserve"> </w:t>
      </w:r>
      <w:r w:rsidR="00E57E44" w:rsidRPr="005A4716">
        <w:rPr>
          <w:rFonts w:ascii="Arial" w:eastAsia="Times New Roman" w:hAnsi="Arial" w:cs="Arial"/>
          <w:sz w:val="20"/>
          <w:szCs w:val="20"/>
          <w:lang w:val="en-GB"/>
        </w:rPr>
        <w:t>g d= 0.01g)</w:t>
      </w:r>
      <w:r w:rsidR="00F179B5" w:rsidRPr="005A4716">
        <w:rPr>
          <w:rFonts w:ascii="Arial" w:eastAsia="Times New Roman" w:hAnsi="Arial" w:cs="Arial"/>
          <w:sz w:val="20"/>
          <w:szCs w:val="20"/>
        </w:rPr>
        <w:t>. The leaves were harvested fortnightly in the mornings before the transpiration rate increased.</w:t>
      </w:r>
      <w:r w:rsidR="00E57E44" w:rsidRPr="005A4716">
        <w:rPr>
          <w:rFonts w:ascii="Arial" w:eastAsia="Times New Roman" w:hAnsi="Arial" w:cs="Arial"/>
          <w:sz w:val="20"/>
          <w:szCs w:val="20"/>
        </w:rPr>
        <w:t xml:space="preserve"> L</w:t>
      </w:r>
      <w:r w:rsidR="00C64678" w:rsidRPr="005A4716">
        <w:rPr>
          <w:rFonts w:ascii="Arial" w:eastAsia="Times New Roman" w:hAnsi="Arial" w:cs="Arial"/>
          <w:sz w:val="20"/>
          <w:szCs w:val="20"/>
        </w:rPr>
        <w:t>eaf area</w:t>
      </w:r>
      <w:r w:rsidR="00DC511F">
        <w:rPr>
          <w:rFonts w:ascii="Arial" w:eastAsia="Times New Roman" w:hAnsi="Arial" w:cs="Arial"/>
          <w:sz w:val="20"/>
          <w:szCs w:val="20"/>
        </w:rPr>
        <w:t xml:space="preserve"> </w:t>
      </w:r>
      <w:r w:rsidR="00F179B5" w:rsidRPr="005A4716">
        <w:rPr>
          <w:rFonts w:ascii="Arial" w:eastAsia="Times New Roman" w:hAnsi="Arial" w:cs="Arial"/>
          <w:sz w:val="20"/>
          <w:szCs w:val="20"/>
        </w:rPr>
        <w:t>w</w:t>
      </w:r>
      <w:r w:rsidR="00F179B5" w:rsidRPr="005A4716">
        <w:rPr>
          <w:rFonts w:ascii="Arial" w:eastAsia="Times New Roman" w:hAnsi="Arial" w:cs="Arial"/>
          <w:sz w:val="20"/>
          <w:szCs w:val="20"/>
          <w:lang w:val="en-GB"/>
        </w:rPr>
        <w:t>as</w:t>
      </w:r>
      <w:r w:rsidR="00F179B5" w:rsidRPr="005A4716">
        <w:rPr>
          <w:rFonts w:ascii="Arial" w:eastAsia="Times New Roman" w:hAnsi="Arial" w:cs="Arial"/>
          <w:sz w:val="20"/>
          <w:szCs w:val="20"/>
        </w:rPr>
        <w:t xml:space="preserve"> determined at the 13</w:t>
      </w:r>
      <w:r w:rsidR="00F179B5" w:rsidRPr="005A4716">
        <w:rPr>
          <w:rFonts w:ascii="Arial" w:eastAsia="Times New Roman" w:hAnsi="Arial" w:cs="Arial"/>
          <w:sz w:val="20"/>
          <w:szCs w:val="20"/>
          <w:vertAlign w:val="superscript"/>
        </w:rPr>
        <w:t>th</w:t>
      </w:r>
      <w:r w:rsidR="00F179B5" w:rsidRPr="005A4716">
        <w:rPr>
          <w:rFonts w:ascii="Arial" w:eastAsia="Times New Roman" w:hAnsi="Arial" w:cs="Arial"/>
          <w:sz w:val="20"/>
          <w:szCs w:val="20"/>
        </w:rPr>
        <w:t xml:space="preserve"> week using leaf area meter where harvested leaves were quantified over the meter</w:t>
      </w:r>
      <w:r w:rsidR="00F179B5" w:rsidRPr="005A4716">
        <w:rPr>
          <w:rFonts w:ascii="Arial" w:eastAsia="Times New Roman" w:hAnsi="Arial" w:cs="Arial"/>
          <w:sz w:val="20"/>
          <w:szCs w:val="20"/>
          <w:lang w:val="en-GB"/>
        </w:rPr>
        <w:t>.</w:t>
      </w:r>
      <w:r w:rsidR="00E57E44" w:rsidRPr="005A4716">
        <w:rPr>
          <w:rFonts w:ascii="Arial" w:eastAsia="Times New Roman" w:hAnsi="Arial" w:cs="Arial"/>
          <w:sz w:val="20"/>
          <w:szCs w:val="20"/>
          <w:lang w:val="en-GB"/>
        </w:rPr>
        <w:t xml:space="preserve"> Plant height observed</w:t>
      </w:r>
      <w:r w:rsidR="00F179B5" w:rsidRPr="005A4716">
        <w:rPr>
          <w:rFonts w:ascii="Arial" w:eastAsia="Times New Roman" w:hAnsi="Arial" w:cs="Arial"/>
          <w:sz w:val="20"/>
          <w:szCs w:val="20"/>
          <w:lang w:val="en-GB"/>
        </w:rPr>
        <w:t xml:space="preserve"> at the 13</w:t>
      </w:r>
      <w:r w:rsidR="00F179B5" w:rsidRPr="005A4716">
        <w:rPr>
          <w:rFonts w:ascii="Arial" w:eastAsia="Times New Roman" w:hAnsi="Arial" w:cs="Arial"/>
          <w:sz w:val="20"/>
          <w:szCs w:val="20"/>
          <w:vertAlign w:val="superscript"/>
          <w:lang w:val="en-GB"/>
        </w:rPr>
        <w:t>th</w:t>
      </w:r>
      <w:r w:rsidR="00F179B5" w:rsidRPr="005A4716">
        <w:rPr>
          <w:rFonts w:ascii="Arial" w:eastAsia="Times New Roman" w:hAnsi="Arial" w:cs="Arial"/>
          <w:sz w:val="20"/>
          <w:szCs w:val="20"/>
          <w:lang w:val="en-GB"/>
        </w:rPr>
        <w:t xml:space="preserve"> week was collected using measuring tape placed against the plant from the ground surface up to the growing tip.</w:t>
      </w:r>
      <w:r w:rsidR="00E57E44" w:rsidRPr="005A4716">
        <w:rPr>
          <w:rFonts w:ascii="Arial" w:eastAsia="Times New Roman" w:hAnsi="Arial" w:cs="Arial"/>
          <w:sz w:val="20"/>
          <w:szCs w:val="20"/>
          <w:lang w:val="en-GB"/>
        </w:rPr>
        <w:t xml:space="preserve"> T</w:t>
      </w:r>
      <w:r w:rsidR="00F179B5" w:rsidRPr="005A4716">
        <w:rPr>
          <w:rFonts w:ascii="Arial" w:eastAsia="Times New Roman" w:hAnsi="Arial" w:cs="Arial"/>
          <w:bCs/>
          <w:sz w:val="20"/>
          <w:szCs w:val="20"/>
          <w:lang w:val="en-GB"/>
        </w:rPr>
        <w:t>he number of branches per plant were counted at the end of the experiment. The gently uprooted roots at flowering were washed off the soil particles and thei</w:t>
      </w:r>
      <w:r w:rsidR="00E57E44" w:rsidRPr="005A4716">
        <w:rPr>
          <w:rFonts w:ascii="Arial" w:eastAsia="Times New Roman" w:hAnsi="Arial" w:cs="Arial"/>
          <w:bCs/>
          <w:sz w:val="20"/>
          <w:szCs w:val="20"/>
          <w:lang w:val="en-GB"/>
        </w:rPr>
        <w:t xml:space="preserve">r length measured using a ruler. </w:t>
      </w:r>
      <w:r w:rsidR="00F179B5" w:rsidRPr="005A4716">
        <w:rPr>
          <w:rFonts w:ascii="Arial" w:eastAsia="Times New Roman" w:hAnsi="Arial" w:cs="Arial"/>
          <w:bCs/>
          <w:sz w:val="20"/>
          <w:szCs w:val="20"/>
          <w:lang w:val="en-GB"/>
        </w:rPr>
        <w:t>The washed roots were air dried for 30 minutes, thereafter weighed using a balance scale</w:t>
      </w:r>
      <w:r w:rsidR="00DC511F">
        <w:rPr>
          <w:rFonts w:ascii="Arial" w:eastAsia="Times New Roman" w:hAnsi="Arial" w:cs="Arial"/>
          <w:bCs/>
          <w:sz w:val="20"/>
          <w:szCs w:val="20"/>
          <w:lang w:val="en-GB"/>
        </w:rPr>
        <w:t xml:space="preserve"> </w:t>
      </w:r>
      <w:r w:rsidR="00E57E44" w:rsidRPr="005A4716">
        <w:rPr>
          <w:rFonts w:ascii="Arial" w:eastAsia="Times New Roman" w:hAnsi="Arial" w:cs="Arial"/>
          <w:sz w:val="20"/>
          <w:szCs w:val="20"/>
        </w:rPr>
        <w:t xml:space="preserve">to observe the weight of fresh roots </w:t>
      </w:r>
      <w:r w:rsidR="00F179B5" w:rsidRPr="005A4716">
        <w:rPr>
          <w:rFonts w:ascii="Arial" w:eastAsia="Times New Roman" w:hAnsi="Arial" w:cs="Arial"/>
          <w:sz w:val="20"/>
          <w:szCs w:val="20"/>
        </w:rPr>
        <w:t xml:space="preserve">(data was collected at termination). </w:t>
      </w:r>
    </w:p>
    <w:p w:rsidR="00DB2841" w:rsidRPr="00DB2841" w:rsidRDefault="00DB2841" w:rsidP="00DB2841">
      <w:pPr>
        <w:spacing w:line="360" w:lineRule="auto"/>
        <w:rPr>
          <w:rFonts w:ascii="Arial" w:eastAsia="Times New Roman" w:hAnsi="Arial" w:cs="Arial"/>
          <w:b/>
          <w:sz w:val="22"/>
        </w:rPr>
      </w:pPr>
      <w:r w:rsidRPr="00DB2841">
        <w:rPr>
          <w:rFonts w:ascii="Arial" w:eastAsia="Times New Roman" w:hAnsi="Arial" w:cs="Arial"/>
          <w:b/>
          <w:sz w:val="22"/>
        </w:rPr>
        <w:t>2.6 Statistical analysis</w:t>
      </w:r>
    </w:p>
    <w:p w:rsidR="00DB2841" w:rsidRDefault="00DB2841" w:rsidP="00C36A5A">
      <w:pPr>
        <w:spacing w:line="240" w:lineRule="auto"/>
        <w:jc w:val="both"/>
        <w:rPr>
          <w:rFonts w:ascii="Arial" w:eastAsia="Times New Roman" w:hAnsi="Arial" w:cs="Arial"/>
          <w:sz w:val="20"/>
          <w:szCs w:val="20"/>
        </w:rPr>
      </w:pPr>
      <w:r w:rsidRPr="00C36A5A">
        <w:rPr>
          <w:rFonts w:ascii="Arial" w:eastAsia="Times New Roman" w:hAnsi="Arial" w:cs="Arial"/>
          <w:sz w:val="20"/>
          <w:szCs w:val="20"/>
        </w:rPr>
        <w:t>The yield and yield components</w:t>
      </w:r>
      <w:r w:rsidRPr="00C36A5A">
        <w:rPr>
          <w:rFonts w:ascii="Arial" w:eastAsia="Times New Roman" w:hAnsi="Arial" w:cs="Arial"/>
          <w:sz w:val="20"/>
          <w:szCs w:val="20"/>
          <w:lang w:val="en-GB"/>
        </w:rPr>
        <w:t>, physiological, and biochemical</w:t>
      </w:r>
      <w:r w:rsidRPr="00C36A5A">
        <w:rPr>
          <w:rFonts w:ascii="Arial" w:eastAsia="Times New Roman" w:hAnsi="Arial" w:cs="Arial"/>
          <w:sz w:val="20"/>
          <w:szCs w:val="20"/>
        </w:rPr>
        <w:t xml:space="preserve"> data collected w</w:t>
      </w:r>
      <w:r w:rsidRPr="00C36A5A">
        <w:rPr>
          <w:rFonts w:ascii="Arial" w:eastAsia="Times New Roman" w:hAnsi="Arial" w:cs="Arial"/>
          <w:sz w:val="20"/>
          <w:szCs w:val="20"/>
          <w:lang w:val="en-GB"/>
        </w:rPr>
        <w:t>ere</w:t>
      </w:r>
      <w:r w:rsidRPr="00C36A5A">
        <w:rPr>
          <w:rFonts w:ascii="Arial" w:eastAsia="Times New Roman" w:hAnsi="Arial" w:cs="Arial"/>
          <w:sz w:val="20"/>
          <w:szCs w:val="20"/>
        </w:rPr>
        <w:t xml:space="preserve"> subjected to analysis of variance (ANOVA) using the</w:t>
      </w:r>
      <w:r w:rsidRPr="00C36A5A">
        <w:rPr>
          <w:rFonts w:ascii="Arial" w:eastAsia="Times New Roman" w:hAnsi="Arial" w:cs="Arial"/>
          <w:sz w:val="20"/>
          <w:szCs w:val="20"/>
          <w:lang w:val="en-GB"/>
        </w:rPr>
        <w:t xml:space="preserve"> R-software version 4.2.2 and the </w:t>
      </w:r>
      <w:proofErr w:type="spellStart"/>
      <w:r w:rsidRPr="00C36A5A">
        <w:rPr>
          <w:rFonts w:ascii="Arial" w:eastAsia="Times New Roman" w:hAnsi="Arial" w:cs="Arial"/>
          <w:sz w:val="20"/>
          <w:szCs w:val="20"/>
          <w:lang w:val="en-GB"/>
        </w:rPr>
        <w:t>agricole</w:t>
      </w:r>
      <w:proofErr w:type="spellEnd"/>
      <w:r w:rsidRPr="00C36A5A">
        <w:rPr>
          <w:rFonts w:ascii="Arial" w:eastAsia="Times New Roman" w:hAnsi="Arial" w:cs="Arial"/>
          <w:sz w:val="20"/>
          <w:szCs w:val="20"/>
          <w:lang w:val="en-GB"/>
        </w:rPr>
        <w:t xml:space="preserve"> package version 1.3</w:t>
      </w:r>
      <w:r w:rsidRPr="00C36A5A">
        <w:rPr>
          <w:rFonts w:ascii="Arial" w:eastAsia="Times New Roman" w:hAnsi="Arial" w:cs="Arial"/>
          <w:sz w:val="20"/>
          <w:szCs w:val="20"/>
        </w:rPr>
        <w:t>. Treatment means w</w:t>
      </w:r>
      <w:r w:rsidRPr="00C36A5A">
        <w:rPr>
          <w:rFonts w:ascii="Arial" w:eastAsia="Times New Roman" w:hAnsi="Arial" w:cs="Arial"/>
          <w:sz w:val="20"/>
          <w:szCs w:val="20"/>
          <w:lang w:val="en-GB"/>
        </w:rPr>
        <w:t>ere</w:t>
      </w:r>
      <w:r w:rsidRPr="00C36A5A">
        <w:rPr>
          <w:rFonts w:ascii="Arial" w:eastAsia="Times New Roman" w:hAnsi="Arial" w:cs="Arial"/>
          <w:sz w:val="20"/>
          <w:szCs w:val="20"/>
        </w:rPr>
        <w:t xml:space="preserve"> separated using the Least Significant Difference (LSD) at P = 0.05.</w:t>
      </w:r>
    </w:p>
    <w:p w:rsidR="00A06CC8" w:rsidRPr="00A06CC8" w:rsidRDefault="00A06CC8" w:rsidP="00A06CC8">
      <w:pPr>
        <w:jc w:val="both"/>
        <w:rPr>
          <w:rFonts w:ascii="Arial" w:hAnsi="Arial" w:cs="Arial"/>
          <w:b/>
          <w:sz w:val="22"/>
        </w:rPr>
      </w:pPr>
      <w:r w:rsidRPr="00A06CC8">
        <w:rPr>
          <w:rFonts w:ascii="Arial" w:hAnsi="Arial" w:cs="Arial"/>
          <w:b/>
          <w:sz w:val="22"/>
        </w:rPr>
        <w:t>3.0 Results</w:t>
      </w:r>
    </w:p>
    <w:p w:rsidR="00A06CC8" w:rsidRDefault="00A06CC8" w:rsidP="00A06CC8">
      <w:pPr>
        <w:spacing w:line="240" w:lineRule="auto"/>
        <w:jc w:val="both"/>
        <w:rPr>
          <w:rFonts w:ascii="Arial" w:hAnsi="Arial" w:cs="Arial"/>
          <w:sz w:val="20"/>
          <w:szCs w:val="20"/>
          <w:lang w:val="en-GB"/>
        </w:rPr>
      </w:pPr>
      <w:r w:rsidRPr="00A06CC8">
        <w:rPr>
          <w:rFonts w:ascii="Arial" w:hAnsi="Arial" w:cs="Arial"/>
          <w:color w:val="000000" w:themeColor="text1"/>
          <w:sz w:val="20"/>
          <w:szCs w:val="20"/>
          <w:lang w:val="en-GB"/>
        </w:rPr>
        <w:t>The proline content was significantly increased</w:t>
      </w:r>
      <w:r w:rsidR="00133413">
        <w:rPr>
          <w:rFonts w:ascii="Arial" w:hAnsi="Arial" w:cs="Arial"/>
          <w:color w:val="000000" w:themeColor="text1"/>
          <w:sz w:val="20"/>
          <w:szCs w:val="20"/>
          <w:lang w:val="en-GB"/>
        </w:rPr>
        <w:t xml:space="preserve"> </w:t>
      </w:r>
      <w:r w:rsidRPr="00A06CC8">
        <w:rPr>
          <w:rFonts w:ascii="Arial" w:hAnsi="Arial" w:cs="Arial"/>
          <w:sz w:val="20"/>
          <w:szCs w:val="20"/>
          <w:lang w:val="en-GB"/>
        </w:rPr>
        <w:t>(</w:t>
      </w:r>
      <w:r w:rsidRPr="00A06CC8">
        <w:rPr>
          <w:rFonts w:ascii="Arial" w:hAnsi="Arial" w:cs="Arial"/>
          <w:color w:val="000000" w:themeColor="text1"/>
          <w:sz w:val="20"/>
          <w:szCs w:val="20"/>
          <w:lang w:val="en-GB"/>
        </w:rPr>
        <w:t xml:space="preserve">P &lt; 0.05) in all the accessions following the water deficit stress at 30% FC while the control treatment at 80% FC significantly decreased </w:t>
      </w:r>
      <w:r w:rsidRPr="00A06CC8">
        <w:rPr>
          <w:rFonts w:ascii="Arial" w:hAnsi="Arial" w:cs="Arial"/>
          <w:sz w:val="20"/>
          <w:szCs w:val="20"/>
          <w:lang w:val="en-GB"/>
        </w:rPr>
        <w:t>(</w:t>
      </w:r>
      <w:r w:rsidRPr="00A06CC8">
        <w:rPr>
          <w:rFonts w:ascii="Arial" w:hAnsi="Arial" w:cs="Arial"/>
          <w:color w:val="000000" w:themeColor="text1"/>
          <w:sz w:val="20"/>
          <w:szCs w:val="20"/>
          <w:lang w:val="en-GB"/>
        </w:rPr>
        <w:t xml:space="preserve">P &lt; 0.05) in the proline content in all the accessions under study during </w:t>
      </w:r>
      <w:commentRangeStart w:id="9"/>
      <w:r w:rsidRPr="00A06CC8">
        <w:rPr>
          <w:rFonts w:ascii="Arial" w:hAnsi="Arial" w:cs="Arial"/>
          <w:color w:val="000000" w:themeColor="text1"/>
          <w:sz w:val="20"/>
          <w:szCs w:val="20"/>
          <w:lang w:val="en-GB"/>
        </w:rPr>
        <w:t>2022/2023 season</w:t>
      </w:r>
      <w:commentRangeEnd w:id="9"/>
      <w:r w:rsidR="008D6D29">
        <w:rPr>
          <w:rStyle w:val="CommentReference"/>
        </w:rPr>
        <w:commentReference w:id="9"/>
      </w:r>
      <w:r w:rsidRPr="00A06CC8">
        <w:rPr>
          <w:rFonts w:ascii="Arial" w:hAnsi="Arial" w:cs="Arial"/>
          <w:color w:val="000000" w:themeColor="text1"/>
          <w:sz w:val="20"/>
          <w:szCs w:val="20"/>
          <w:lang w:val="en-GB"/>
        </w:rPr>
        <w:t xml:space="preserve">. </w:t>
      </w:r>
      <w:r w:rsidRPr="00A06CC8">
        <w:rPr>
          <w:rFonts w:ascii="Arial" w:hAnsi="Arial" w:cs="Arial"/>
          <w:sz w:val="20"/>
          <w:szCs w:val="20"/>
          <w:lang w:val="en-GB"/>
        </w:rPr>
        <w:t xml:space="preserve">Under both the water regimes, </w:t>
      </w:r>
      <w:proofErr w:type="spellStart"/>
      <w:r w:rsidRPr="00A06CC8">
        <w:rPr>
          <w:rFonts w:ascii="Arial" w:hAnsi="Arial" w:cs="Arial"/>
          <w:sz w:val="20"/>
          <w:szCs w:val="20"/>
          <w:lang w:val="en-GB"/>
        </w:rPr>
        <w:t>Bafia</w:t>
      </w:r>
      <w:proofErr w:type="spellEnd"/>
      <w:r w:rsidRPr="00A06CC8">
        <w:rPr>
          <w:rFonts w:ascii="Arial" w:hAnsi="Arial" w:cs="Arial"/>
          <w:sz w:val="20"/>
          <w:szCs w:val="20"/>
          <w:lang w:val="en-GB"/>
        </w:rPr>
        <w:t xml:space="preserve"> and Delele1 had a similar response, thus no significant difference between the two accessions in each water regime treatment. MSB072 recorded the highest proline content mean value of 0.183</w:t>
      </w:r>
      <w:r w:rsidRPr="00A06CC8">
        <w:rPr>
          <w:rFonts w:ascii="Arial" w:hAnsi="Arial" w:cs="Arial"/>
          <w:sz w:val="20"/>
          <w:szCs w:val="20"/>
          <w:lang w:val="el-GR"/>
        </w:rPr>
        <w:t>μ</w:t>
      </w:r>
      <w:r w:rsidRPr="00A06CC8">
        <w:rPr>
          <w:rFonts w:ascii="Arial" w:hAnsi="Arial" w:cs="Arial"/>
          <w:sz w:val="20"/>
          <w:szCs w:val="20"/>
          <w:lang w:val="en-GB"/>
        </w:rPr>
        <w:t xml:space="preserve">moles/g DW under the control treatment at 80% FC while three accessions, </w:t>
      </w:r>
      <w:proofErr w:type="spellStart"/>
      <w:r w:rsidRPr="00A06CC8">
        <w:rPr>
          <w:rFonts w:ascii="Arial" w:hAnsi="Arial" w:cs="Arial"/>
          <w:sz w:val="20"/>
          <w:szCs w:val="20"/>
          <w:lang w:val="en-GB"/>
        </w:rPr>
        <w:t>Bafia</w:t>
      </w:r>
      <w:proofErr w:type="spellEnd"/>
      <w:r w:rsidRPr="00A06CC8">
        <w:rPr>
          <w:rFonts w:ascii="Arial" w:hAnsi="Arial" w:cs="Arial"/>
          <w:sz w:val="20"/>
          <w:szCs w:val="20"/>
          <w:lang w:val="en-GB"/>
        </w:rPr>
        <w:t xml:space="preserve">, TOT6684 and Delele1 recorded the lowest mean values of 0.123 </w:t>
      </w:r>
      <w:r w:rsidRPr="00A06CC8">
        <w:rPr>
          <w:rFonts w:ascii="Arial" w:hAnsi="Arial" w:cs="Arial"/>
          <w:sz w:val="20"/>
          <w:szCs w:val="20"/>
          <w:lang w:val="el-GR"/>
        </w:rPr>
        <w:t>μ</w:t>
      </w:r>
      <w:r w:rsidRPr="00A06CC8">
        <w:rPr>
          <w:rFonts w:ascii="Arial" w:hAnsi="Arial" w:cs="Arial"/>
          <w:sz w:val="20"/>
          <w:szCs w:val="20"/>
          <w:lang w:val="en-GB"/>
        </w:rPr>
        <w:t xml:space="preserve">moles/g DW, 0.123 </w:t>
      </w:r>
      <w:r w:rsidRPr="00A06CC8">
        <w:rPr>
          <w:rFonts w:ascii="Arial" w:hAnsi="Arial" w:cs="Arial"/>
          <w:sz w:val="20"/>
          <w:szCs w:val="20"/>
          <w:lang w:val="el-GR"/>
        </w:rPr>
        <w:t>μ</w:t>
      </w:r>
      <w:r w:rsidRPr="00A06CC8">
        <w:rPr>
          <w:rFonts w:ascii="Arial" w:hAnsi="Arial" w:cs="Arial"/>
          <w:sz w:val="20"/>
          <w:szCs w:val="20"/>
          <w:lang w:val="en-GB"/>
        </w:rPr>
        <w:t xml:space="preserve">moles/g DW and 0.133 </w:t>
      </w:r>
      <w:r w:rsidRPr="00A06CC8">
        <w:rPr>
          <w:rFonts w:ascii="Arial" w:hAnsi="Arial" w:cs="Arial"/>
          <w:sz w:val="20"/>
          <w:szCs w:val="20"/>
          <w:lang w:val="el-GR"/>
        </w:rPr>
        <w:t>μ</w:t>
      </w:r>
      <w:r w:rsidRPr="00A06CC8">
        <w:rPr>
          <w:rFonts w:ascii="Arial" w:hAnsi="Arial" w:cs="Arial"/>
          <w:sz w:val="20"/>
          <w:szCs w:val="20"/>
          <w:lang w:val="en-GB"/>
        </w:rPr>
        <w:t xml:space="preserve">moles/g DW, respectively (Figure 1.A). Under the water deficit stress treatment at 30% FC, MSB072 recorded the highest </w:t>
      </w:r>
      <w:proofErr w:type="spellStart"/>
      <w:r w:rsidRPr="00A06CC8">
        <w:rPr>
          <w:rFonts w:ascii="Arial" w:hAnsi="Arial" w:cs="Arial"/>
          <w:sz w:val="20"/>
          <w:szCs w:val="20"/>
          <w:lang w:val="en-GB"/>
        </w:rPr>
        <w:t>proline</w:t>
      </w:r>
      <w:proofErr w:type="spellEnd"/>
      <w:r w:rsidRPr="00A06CC8">
        <w:rPr>
          <w:rFonts w:ascii="Arial" w:hAnsi="Arial" w:cs="Arial"/>
          <w:sz w:val="20"/>
          <w:szCs w:val="20"/>
          <w:lang w:val="en-GB"/>
        </w:rPr>
        <w:t xml:space="preserve"> content mean value of 0.383 </w:t>
      </w:r>
      <w:r w:rsidRPr="00A06CC8">
        <w:rPr>
          <w:rFonts w:ascii="Arial" w:hAnsi="Arial" w:cs="Arial"/>
          <w:sz w:val="20"/>
          <w:szCs w:val="20"/>
          <w:lang w:val="el-GR"/>
        </w:rPr>
        <w:t>μ</w:t>
      </w:r>
      <w:r w:rsidRPr="00A06CC8">
        <w:rPr>
          <w:rFonts w:ascii="Arial" w:hAnsi="Arial" w:cs="Arial"/>
          <w:sz w:val="20"/>
          <w:szCs w:val="20"/>
          <w:lang w:val="en-GB"/>
        </w:rPr>
        <w:t xml:space="preserve">moles/g DW followed by </w:t>
      </w:r>
      <w:proofErr w:type="spellStart"/>
      <w:r w:rsidRPr="00A06CC8">
        <w:rPr>
          <w:rFonts w:ascii="Arial" w:hAnsi="Arial" w:cs="Arial"/>
          <w:sz w:val="20"/>
          <w:szCs w:val="20"/>
          <w:lang w:val="en-GB"/>
        </w:rPr>
        <w:t>Bafia</w:t>
      </w:r>
      <w:proofErr w:type="spellEnd"/>
      <w:r w:rsidRPr="00A06CC8">
        <w:rPr>
          <w:rFonts w:ascii="Arial" w:hAnsi="Arial" w:cs="Arial"/>
          <w:sz w:val="20"/>
          <w:szCs w:val="20"/>
          <w:lang w:val="en-GB"/>
        </w:rPr>
        <w:t xml:space="preserve"> and Delele1 </w:t>
      </w:r>
      <w:r w:rsidRPr="00A06CC8">
        <w:rPr>
          <w:rFonts w:ascii="Arial" w:hAnsi="Arial" w:cs="Arial"/>
          <w:sz w:val="20"/>
          <w:szCs w:val="20"/>
          <w:lang w:val="en-GB"/>
        </w:rPr>
        <w:lastRenderedPageBreak/>
        <w:t>at 0.303</w:t>
      </w:r>
      <w:r w:rsidR="00EF471E">
        <w:rPr>
          <w:rFonts w:ascii="Arial" w:hAnsi="Arial" w:cs="Arial"/>
          <w:sz w:val="20"/>
          <w:szCs w:val="20"/>
          <w:lang w:val="en-GB"/>
        </w:rPr>
        <w:t xml:space="preserve"> </w:t>
      </w:r>
      <w:r w:rsidRPr="00A06CC8">
        <w:rPr>
          <w:rFonts w:ascii="Arial" w:hAnsi="Arial" w:cs="Arial"/>
          <w:sz w:val="20"/>
          <w:szCs w:val="20"/>
          <w:lang w:val="el-GR"/>
        </w:rPr>
        <w:t>μ</w:t>
      </w:r>
      <w:r w:rsidRPr="00A06CC8">
        <w:rPr>
          <w:rFonts w:ascii="Arial" w:hAnsi="Arial" w:cs="Arial"/>
          <w:sz w:val="20"/>
          <w:szCs w:val="20"/>
          <w:lang w:val="en-GB"/>
        </w:rPr>
        <w:t xml:space="preserve">moles/g DW and 0.306 </w:t>
      </w:r>
      <w:r w:rsidRPr="00A06CC8">
        <w:rPr>
          <w:rFonts w:ascii="Arial" w:hAnsi="Arial" w:cs="Arial"/>
          <w:sz w:val="20"/>
          <w:szCs w:val="20"/>
          <w:lang w:val="el-GR"/>
        </w:rPr>
        <w:t>μ</w:t>
      </w:r>
      <w:r w:rsidRPr="00A06CC8">
        <w:rPr>
          <w:rFonts w:ascii="Arial" w:hAnsi="Arial" w:cs="Arial"/>
          <w:sz w:val="20"/>
          <w:szCs w:val="20"/>
          <w:lang w:val="en-GB"/>
        </w:rPr>
        <w:t>moles/g DW, respectively. However, for these two accessions proline content mean values were not significantly (P ≥ 0.05) different. During the 2023/2024 season, there was a significant difference following the water regimes in which the water deficit stress recorded a significantly highest mean value of 0.31</w:t>
      </w:r>
      <w:r w:rsidRPr="00A06CC8">
        <w:rPr>
          <w:rFonts w:ascii="Arial" w:hAnsi="Arial" w:cs="Arial"/>
          <w:sz w:val="20"/>
          <w:szCs w:val="20"/>
          <w:lang w:val="el-GR"/>
        </w:rPr>
        <w:t xml:space="preserve"> μ</w:t>
      </w:r>
      <w:r w:rsidRPr="00A06CC8">
        <w:rPr>
          <w:rFonts w:ascii="Arial" w:hAnsi="Arial" w:cs="Arial"/>
          <w:sz w:val="20"/>
          <w:szCs w:val="20"/>
          <w:lang w:val="en-GB"/>
        </w:rPr>
        <w:t>moles/g DW while the control treatment recorded 0.13</w:t>
      </w:r>
      <w:r w:rsidRPr="00A06CC8">
        <w:rPr>
          <w:rFonts w:ascii="Arial" w:hAnsi="Arial" w:cs="Arial"/>
          <w:sz w:val="20"/>
          <w:szCs w:val="20"/>
          <w:lang w:val="el-GR"/>
        </w:rPr>
        <w:t xml:space="preserve"> μ</w:t>
      </w:r>
      <w:r w:rsidRPr="00A06CC8">
        <w:rPr>
          <w:rFonts w:ascii="Arial" w:hAnsi="Arial" w:cs="Arial"/>
          <w:sz w:val="20"/>
          <w:szCs w:val="20"/>
          <w:lang w:val="en-GB"/>
        </w:rPr>
        <w:t>moles/g DW (Figure 1.B). Furthermore, a significant difference was observed on the accessions under study during this year, where MSB072 and Local leave recorded the highest mean value of 0.258</w:t>
      </w:r>
      <w:r w:rsidR="00EF471E">
        <w:rPr>
          <w:rFonts w:ascii="Arial" w:hAnsi="Arial" w:cs="Arial"/>
          <w:sz w:val="20"/>
          <w:szCs w:val="20"/>
          <w:lang w:val="en-GB"/>
        </w:rPr>
        <w:t xml:space="preserve"> </w:t>
      </w:r>
      <w:r w:rsidRPr="00A06CC8">
        <w:rPr>
          <w:rFonts w:ascii="Arial" w:hAnsi="Arial" w:cs="Arial"/>
          <w:sz w:val="20"/>
          <w:szCs w:val="20"/>
        </w:rPr>
        <w:t xml:space="preserve">and 0.23 </w:t>
      </w:r>
      <w:r w:rsidRPr="00A06CC8">
        <w:rPr>
          <w:rFonts w:ascii="Arial" w:hAnsi="Arial" w:cs="Arial"/>
          <w:sz w:val="20"/>
          <w:szCs w:val="20"/>
          <w:lang w:val="el-GR"/>
        </w:rPr>
        <w:t>μ</w:t>
      </w:r>
      <w:r w:rsidRPr="00A06CC8">
        <w:rPr>
          <w:rFonts w:ascii="Arial" w:hAnsi="Arial" w:cs="Arial"/>
          <w:sz w:val="20"/>
          <w:szCs w:val="20"/>
          <w:lang w:val="en-GB"/>
        </w:rPr>
        <w:t>moles/g DW respectively while TOT6684 recorded the lowest mean value of 0.175</w:t>
      </w:r>
      <w:r w:rsidRPr="00A06CC8">
        <w:rPr>
          <w:rFonts w:ascii="Arial" w:hAnsi="Arial" w:cs="Arial"/>
          <w:sz w:val="20"/>
          <w:szCs w:val="20"/>
          <w:lang w:val="el-GR"/>
        </w:rPr>
        <w:t xml:space="preserve"> μ</w:t>
      </w:r>
      <w:r w:rsidRPr="00A06CC8">
        <w:rPr>
          <w:rFonts w:ascii="Arial" w:hAnsi="Arial" w:cs="Arial"/>
          <w:sz w:val="20"/>
          <w:szCs w:val="20"/>
          <w:lang w:val="en-GB"/>
        </w:rPr>
        <w:t xml:space="preserve">moles/g DW </w:t>
      </w:r>
      <w:proofErr w:type="spellStart"/>
      <w:r w:rsidRPr="00A06CC8">
        <w:rPr>
          <w:rFonts w:ascii="Arial" w:hAnsi="Arial" w:cs="Arial"/>
          <w:sz w:val="20"/>
          <w:szCs w:val="20"/>
          <w:lang w:val="en-GB"/>
        </w:rPr>
        <w:t>proline</w:t>
      </w:r>
      <w:proofErr w:type="spellEnd"/>
      <w:r w:rsidRPr="00A06CC8">
        <w:rPr>
          <w:rFonts w:ascii="Arial" w:hAnsi="Arial" w:cs="Arial"/>
          <w:sz w:val="20"/>
          <w:szCs w:val="20"/>
          <w:lang w:val="en-GB"/>
        </w:rPr>
        <w:t xml:space="preserve"> content (Figure 1.C). This suggests that under water deficit treatment, MSB072 has ability to produce more of the secondary metabolites while TOT6684 recorded the lowest.</w:t>
      </w:r>
      <w:r w:rsidR="008B5ACA" w:rsidRPr="008B5ACA">
        <w:rPr>
          <w:rFonts w:eastAsia="Calibri" w:cs="Times New Roman"/>
          <w:noProof/>
          <w:sz w:val="20"/>
          <w:szCs w:val="20"/>
        </w:rPr>
        <w:pict>
          <v:shapetype id="_x0000_t202" coordsize="21600,21600" o:spt="202" path="m,l,21600r21600,l21600,xe">
            <v:stroke joinstyle="miter"/>
            <v:path gradientshapeok="t" o:connecttype="rect"/>
          </v:shapetype>
          <v:shape id="Text Box 3" o:spid="_x0000_s1026" type="#_x0000_t202" style="position:absolute;left:0;text-align:left;margin-left:0;margin-top:195.45pt;width:492pt;height:375.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" fillcolor="window" stroked="f" strokeweight=".5pt">
            <v:textbox>
              <w:txbxContent>
                <w:p w:rsidR="008D6D29" w:rsidRDefault="008D6D29" w:rsidP="00A06CC8">
                  <w:r>
                    <w:rPr>
                      <w:noProof/>
                    </w:rPr>
                    <w:drawing>
                      <wp:inline distT="0" distB="0" distL="0" distR="0">
                        <wp:extent cx="3017520" cy="1920240"/>
                        <wp:effectExtent l="0" t="0" r="11430" b="3810"/>
                        <wp:docPr id="7" name="Chart 7">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B912755F-3F4B-D8BB-D66D-D4F4A2CDD1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rPr>
                    <w:drawing>
                      <wp:inline distT="0" distB="0" distL="0" distR="0">
                        <wp:extent cx="3017520" cy="1920240"/>
                        <wp:effectExtent l="0" t="0" r="11430" b="38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D6D29" w:rsidRDefault="008D6D29" w:rsidP="00A06CC8">
                  <w:r>
                    <w:rPr>
                      <w:noProof/>
                    </w:rPr>
                    <w:drawing>
                      <wp:inline distT="0" distB="0" distL="0" distR="0">
                        <wp:extent cx="3017520" cy="1920240"/>
                        <wp:effectExtent l="0" t="0" r="11430" b="38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D6D29" w:rsidRPr="00F16E34" w:rsidRDefault="008D6D29" w:rsidP="00AA0B69">
                  <w:pPr>
                    <w:spacing w:line="240" w:lineRule="auto"/>
                    <w:jc w:val="both"/>
                    <w:rPr>
                      <w:rFonts w:ascii="Arial" w:hAnsi="Arial" w:cs="Arial"/>
                      <w:sz w:val="18"/>
                      <w:szCs w:val="18"/>
                    </w:rPr>
                  </w:pPr>
                  <w:r w:rsidRPr="00A06CC8">
                    <w:rPr>
                      <w:rFonts w:ascii="Arial" w:hAnsi="Arial" w:cs="Arial"/>
                      <w:sz w:val="18"/>
                      <w:szCs w:val="18"/>
                    </w:rPr>
                    <w:t xml:space="preserve">Figure 1. Effects of water regimes on proline content of the </w:t>
                  </w:r>
                  <w:proofErr w:type="spellStart"/>
                  <w:r w:rsidRPr="00A06CC8">
                    <w:rPr>
                      <w:rFonts w:ascii="Arial" w:hAnsi="Arial" w:cs="Arial"/>
                      <w:i/>
                      <w:sz w:val="18"/>
                      <w:szCs w:val="18"/>
                    </w:rPr>
                    <w:t>Corchorus</w:t>
                  </w:r>
                  <w:proofErr w:type="spellEnd"/>
                  <w:r w:rsidRPr="00A06CC8">
                    <w:rPr>
                      <w:rFonts w:ascii="Arial" w:hAnsi="Arial" w:cs="Arial"/>
                      <w:i/>
                      <w:sz w:val="18"/>
                      <w:szCs w:val="18"/>
                    </w:rPr>
                    <w:t xml:space="preserve"> </w:t>
                  </w:r>
                  <w:proofErr w:type="spellStart"/>
                  <w:r w:rsidRPr="00A06CC8">
                    <w:rPr>
                      <w:rFonts w:ascii="Arial" w:hAnsi="Arial" w:cs="Arial"/>
                      <w:i/>
                      <w:sz w:val="18"/>
                      <w:szCs w:val="18"/>
                    </w:rPr>
                    <w:t>olitorius</w:t>
                  </w:r>
                  <w:proofErr w:type="spellEnd"/>
                  <w:r w:rsidRPr="00A06CC8">
                    <w:rPr>
                      <w:rFonts w:ascii="Arial" w:hAnsi="Arial" w:cs="Arial"/>
                      <w:sz w:val="18"/>
                      <w:szCs w:val="18"/>
                    </w:rPr>
                    <w:t xml:space="preserve"> accessions (A). During 2022/2023 season. (B). during 2023/2024 season. (C). Response of </w:t>
                  </w:r>
                  <w:proofErr w:type="spellStart"/>
                  <w:r w:rsidRPr="00A06CC8">
                    <w:rPr>
                      <w:rFonts w:ascii="Arial" w:hAnsi="Arial" w:cs="Arial"/>
                      <w:i/>
                      <w:sz w:val="18"/>
                      <w:szCs w:val="18"/>
                    </w:rPr>
                    <w:t>Corchorus</w:t>
                  </w:r>
                  <w:proofErr w:type="spellEnd"/>
                  <w:r w:rsidRPr="00A06CC8">
                    <w:rPr>
                      <w:rFonts w:ascii="Arial" w:hAnsi="Arial" w:cs="Arial"/>
                      <w:i/>
                      <w:sz w:val="18"/>
                      <w:szCs w:val="18"/>
                    </w:rPr>
                    <w:t xml:space="preserve"> </w:t>
                  </w:r>
                  <w:proofErr w:type="spellStart"/>
                  <w:r w:rsidRPr="00A06CC8">
                    <w:rPr>
                      <w:rFonts w:ascii="Arial" w:hAnsi="Arial" w:cs="Arial"/>
                      <w:i/>
                      <w:sz w:val="18"/>
                      <w:szCs w:val="18"/>
                    </w:rPr>
                    <w:t>olitorius</w:t>
                  </w:r>
                  <w:proofErr w:type="spellEnd"/>
                  <w:r w:rsidRPr="00A06CC8">
                    <w:rPr>
                      <w:rFonts w:ascii="Arial" w:hAnsi="Arial" w:cs="Arial"/>
                      <w:sz w:val="18"/>
                      <w:szCs w:val="18"/>
                    </w:rPr>
                    <w:t xml:space="preserve"> accessions </w:t>
                  </w:r>
                  <w:proofErr w:type="spellStart"/>
                  <w:r w:rsidRPr="00A06CC8">
                    <w:rPr>
                      <w:rFonts w:ascii="Arial" w:hAnsi="Arial" w:cs="Arial"/>
                      <w:sz w:val="18"/>
                      <w:szCs w:val="18"/>
                    </w:rPr>
                    <w:t>proline</w:t>
                  </w:r>
                  <w:proofErr w:type="spellEnd"/>
                  <w:r w:rsidRPr="00A06CC8">
                    <w:rPr>
                      <w:rFonts w:ascii="Arial" w:hAnsi="Arial" w:cs="Arial"/>
                      <w:sz w:val="18"/>
                      <w:szCs w:val="18"/>
                    </w:rPr>
                    <w:t xml:space="preserve"> co</w:t>
                  </w:r>
                  <w:r>
                    <w:rPr>
                      <w:rFonts w:ascii="Arial" w:hAnsi="Arial" w:cs="Arial"/>
                      <w:sz w:val="18"/>
                      <w:szCs w:val="18"/>
                    </w:rPr>
                    <w:t xml:space="preserve">ntent during 2023/2024 season. </w:t>
                  </w:r>
                  <w:r w:rsidRPr="00F16E34">
                    <w:rPr>
                      <w:rFonts w:ascii="Arial" w:hAnsi="Arial" w:cs="Arial"/>
                      <w:sz w:val="18"/>
                      <w:szCs w:val="18"/>
                      <w:lang w:val="en-GB"/>
                    </w:rPr>
                    <w:t>Values followed by dissimilar letter ar</w:t>
                  </w:r>
                  <w:r>
                    <w:rPr>
                      <w:rFonts w:ascii="Arial" w:hAnsi="Arial" w:cs="Arial"/>
                      <w:sz w:val="18"/>
                      <w:szCs w:val="18"/>
                      <w:lang w:val="en-GB"/>
                    </w:rPr>
                    <w:t>e significantly different at P =</w:t>
                  </w:r>
                  <w:r w:rsidRPr="00F16E34">
                    <w:rPr>
                      <w:rFonts w:ascii="Arial" w:hAnsi="Arial" w:cs="Arial"/>
                      <w:sz w:val="18"/>
                      <w:szCs w:val="18"/>
                      <w:lang w:val="en-GB"/>
                    </w:rPr>
                    <w:t xml:space="preserve"> 0.05</w:t>
                  </w:r>
                  <w:r w:rsidRPr="00A06CC8">
                    <w:rPr>
                      <w:rFonts w:ascii="Arial" w:hAnsi="Arial" w:cs="Arial"/>
                      <w:i/>
                      <w:lang w:val="en-GB"/>
                    </w:rPr>
                    <w:t>.</w:t>
                  </w:r>
                </w:p>
                <w:p w:rsidR="008D6D29" w:rsidRPr="00FB5441" w:rsidRDefault="008D6D29" w:rsidP="00A06CC8">
                  <w:pPr>
                    <w:rPr>
                      <w:rFonts w:cs="Times New Roman"/>
                    </w:rPr>
                  </w:pPr>
                </w:p>
              </w:txbxContent>
            </v:textbox>
            <w10:wrap anchorx="margin"/>
          </v:shape>
        </w:pict>
      </w:r>
    </w:p>
    <w:p w:rsidR="00A06CC8" w:rsidRDefault="00A06CC8" w:rsidP="00A06CC8">
      <w:pPr>
        <w:spacing w:line="240" w:lineRule="auto"/>
        <w:jc w:val="both"/>
        <w:rPr>
          <w:rFonts w:ascii="Arial" w:hAnsi="Arial" w:cs="Arial"/>
          <w:sz w:val="20"/>
          <w:szCs w:val="20"/>
          <w:lang w:val="en-GB"/>
        </w:rPr>
      </w:pPr>
    </w:p>
    <w:p w:rsidR="00A06CC8" w:rsidRPr="00A06CC8" w:rsidRDefault="00A06CC8" w:rsidP="00A06CC8">
      <w:pPr>
        <w:spacing w:line="240" w:lineRule="auto"/>
        <w:jc w:val="both"/>
        <w:rPr>
          <w:rFonts w:ascii="Arial" w:eastAsia="Times New Roman" w:hAnsi="Arial" w:cs="Arial"/>
          <w:sz w:val="20"/>
          <w:szCs w:val="20"/>
        </w:rPr>
      </w:pPr>
    </w:p>
    <w:p w:rsidR="00A06CC8" w:rsidRPr="00C36A5A" w:rsidRDefault="00A06CC8" w:rsidP="00C36A5A">
      <w:pPr>
        <w:spacing w:line="240" w:lineRule="auto"/>
        <w:jc w:val="both"/>
        <w:rPr>
          <w:rFonts w:ascii="Arial" w:eastAsia="Times New Roman" w:hAnsi="Arial" w:cs="Arial"/>
          <w:b/>
          <w:sz w:val="20"/>
          <w:szCs w:val="20"/>
        </w:rPr>
      </w:pPr>
    </w:p>
    <w:p w:rsidR="00DB2841" w:rsidRPr="00E57E44" w:rsidRDefault="00DB2841" w:rsidP="00F179B5">
      <w:pPr>
        <w:spacing w:line="360" w:lineRule="auto"/>
        <w:jc w:val="both"/>
        <w:rPr>
          <w:rFonts w:eastAsia="Times New Roman" w:cs="Times New Roman"/>
          <w:sz w:val="20"/>
          <w:szCs w:val="20"/>
        </w:rPr>
      </w:pPr>
    </w:p>
    <w:p w:rsidR="00F179B5" w:rsidRDefault="00F179B5" w:rsidP="00F179B5">
      <w:pPr>
        <w:spacing w:line="360" w:lineRule="auto"/>
        <w:jc w:val="both"/>
        <w:rPr>
          <w:rFonts w:eastAsia="Times New Roman" w:cs="Times New Roman"/>
          <w:szCs w:val="24"/>
          <w:lang w:val="en-GB"/>
        </w:rPr>
        <w:sectPr w:rsidR="00F179B5" w:rsidSect="000A4E2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pPr>
    </w:p>
    <w:p w:rsidR="00F16E34" w:rsidRPr="00F16E34" w:rsidRDefault="00F16E34" w:rsidP="00F16E34">
      <w:pPr>
        <w:spacing w:line="240" w:lineRule="auto"/>
        <w:jc w:val="both"/>
        <w:rPr>
          <w:rFonts w:ascii="Arial" w:hAnsi="Arial" w:cs="Arial"/>
          <w:sz w:val="20"/>
          <w:szCs w:val="20"/>
          <w:lang w:val="en-GB"/>
        </w:rPr>
      </w:pPr>
      <w:r w:rsidRPr="00F16E34">
        <w:rPr>
          <w:rFonts w:ascii="Arial" w:hAnsi="Arial" w:cs="Arial"/>
          <w:sz w:val="20"/>
          <w:szCs w:val="20"/>
          <w:lang w:val="en-GB"/>
        </w:rPr>
        <w:lastRenderedPageBreak/>
        <w:t xml:space="preserve">Water deficit stress (30% FC) had a significant effect on Jew’s mallow SPAD content across all the accessions under study where it significantly decreased (P &lt; 0.05). The highest mean values of 27.17 and 27.4 were recorded by TOT6684 and </w:t>
      </w:r>
      <w:proofErr w:type="spellStart"/>
      <w:r w:rsidRPr="00F16E34">
        <w:rPr>
          <w:rFonts w:ascii="Arial" w:hAnsi="Arial" w:cs="Arial"/>
          <w:sz w:val="20"/>
          <w:szCs w:val="20"/>
          <w:lang w:val="en-GB"/>
        </w:rPr>
        <w:t>Bafia</w:t>
      </w:r>
      <w:proofErr w:type="spellEnd"/>
      <w:r w:rsidRPr="00F16E34">
        <w:rPr>
          <w:rFonts w:ascii="Arial" w:hAnsi="Arial" w:cs="Arial"/>
          <w:sz w:val="20"/>
          <w:szCs w:val="20"/>
          <w:lang w:val="en-GB"/>
        </w:rPr>
        <w:t xml:space="preserve"> respectively, although were not significantly different (Fig 2.A). The lowest mean values of 22.82 and 22.97 were observed on Delele1 and MSB072 respectively and were not significantly different. During 2023/2024 season, it was observed that, the water regime significantly affected the SPAD of </w:t>
      </w:r>
      <w:proofErr w:type="spellStart"/>
      <w:r w:rsidRPr="00F16E34">
        <w:rPr>
          <w:rFonts w:ascii="Arial" w:hAnsi="Arial" w:cs="Arial"/>
          <w:i/>
          <w:sz w:val="20"/>
          <w:szCs w:val="20"/>
          <w:lang w:val="en-GB"/>
        </w:rPr>
        <w:t>Corchorus</w:t>
      </w:r>
      <w:proofErr w:type="spellEnd"/>
      <w:r w:rsidRPr="00F16E34">
        <w:rPr>
          <w:rFonts w:ascii="Arial" w:hAnsi="Arial" w:cs="Arial"/>
          <w:i/>
          <w:sz w:val="20"/>
          <w:szCs w:val="20"/>
          <w:lang w:val="en-GB"/>
        </w:rPr>
        <w:t xml:space="preserve"> </w:t>
      </w:r>
      <w:proofErr w:type="spellStart"/>
      <w:r w:rsidRPr="00F16E34">
        <w:rPr>
          <w:rFonts w:ascii="Arial" w:hAnsi="Arial" w:cs="Arial"/>
          <w:i/>
          <w:sz w:val="20"/>
          <w:szCs w:val="20"/>
          <w:lang w:val="en-GB"/>
        </w:rPr>
        <w:t>olitorius</w:t>
      </w:r>
      <w:proofErr w:type="spellEnd"/>
      <w:r w:rsidRPr="00F16E34">
        <w:rPr>
          <w:rFonts w:ascii="Arial" w:hAnsi="Arial" w:cs="Arial"/>
          <w:sz w:val="20"/>
          <w:szCs w:val="20"/>
          <w:lang w:val="en-GB"/>
        </w:rPr>
        <w:t xml:space="preserve"> where it was observed that the water deficit stress recorded 23.92 while the control treatment recorded 33.51 (Fig 2.B). Water deficit significantly decreased the SPAD content.</w:t>
      </w:r>
    </w:p>
    <w:p w:rsidR="00F16E34" w:rsidRDefault="008B5ACA" w:rsidP="00F16E34">
      <w:pPr>
        <w:spacing w:line="360" w:lineRule="auto"/>
        <w:jc w:val="both"/>
        <w:rPr>
          <w:rFonts w:cs="Times New Roman"/>
          <w:sz w:val="20"/>
          <w:szCs w:val="20"/>
          <w:lang w:val="en-GB"/>
        </w:rPr>
      </w:pPr>
      <w:r w:rsidRPr="008B5ACA">
        <w:rPr>
          <w:rFonts w:eastAsia="Calibri" w:cs="Times New Roman"/>
          <w:noProof/>
        </w:rPr>
        <w:pict>
          <v:shape id="Text Box 11" o:spid="_x0000_s1027" type="#_x0000_t202" style="position:absolute;left:0;text-align:left;margin-left:-39pt;margin-top:17.75pt;width:554.25pt;height:194.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" fillcolor="window" stroked="f" strokeweight=".5pt">
            <v:textbox>
              <w:txbxContent>
                <w:p w:rsidR="008D6D29" w:rsidRDefault="008D6D29" w:rsidP="00F16E34">
                  <w:r>
                    <w:rPr>
                      <w:noProof/>
                    </w:rPr>
                    <w:drawing>
                      <wp:inline distT="0" distB="0" distL="0" distR="0">
                        <wp:extent cx="3474720" cy="1920240"/>
                        <wp:effectExtent l="0" t="0" r="11430" b="3810"/>
                        <wp:docPr id="12" name="Chart 1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297C9BB-2AC6-38B7-4E61-7C69FA191E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rPr>
                    <w:drawing>
                      <wp:inline distT="0" distB="0" distL="0" distR="0">
                        <wp:extent cx="3291840" cy="1920240"/>
                        <wp:effectExtent l="0" t="0" r="3810" b="381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D6D29" w:rsidRPr="00F16E34" w:rsidRDefault="008D6D29" w:rsidP="00F16E34">
                  <w:pPr>
                    <w:pStyle w:val="Caption"/>
                    <w:keepNext/>
                    <w:jc w:val="both"/>
                    <w:rPr>
                      <w:rFonts w:ascii="Arial" w:hAnsi="Arial" w:cs="Arial"/>
                      <w:sz w:val="20"/>
                      <w:szCs w:val="20"/>
                    </w:rPr>
                  </w:pPr>
                  <w:r w:rsidRPr="00F16E34">
                    <w:rPr>
                      <w:rFonts w:ascii="Arial" w:hAnsi="Arial" w:cs="Arial"/>
                      <w:i w:val="0"/>
                      <w:color w:val="auto"/>
                      <w:sz w:val="20"/>
                      <w:szCs w:val="20"/>
                    </w:rPr>
                    <w:t xml:space="preserve">Figure 2. Effects of water regime on Leaf SPAD content on </w:t>
                  </w:r>
                  <w:proofErr w:type="spellStart"/>
                  <w:r w:rsidRPr="00F16E34">
                    <w:rPr>
                      <w:rFonts w:ascii="Arial" w:hAnsi="Arial" w:cs="Arial"/>
                      <w:color w:val="auto"/>
                      <w:sz w:val="20"/>
                      <w:szCs w:val="20"/>
                    </w:rPr>
                    <w:t>Corchorus</w:t>
                  </w:r>
                  <w:proofErr w:type="spellEnd"/>
                  <w:r w:rsidRPr="00F16E34">
                    <w:rPr>
                      <w:rFonts w:ascii="Arial" w:hAnsi="Arial" w:cs="Arial"/>
                      <w:color w:val="auto"/>
                      <w:sz w:val="20"/>
                      <w:szCs w:val="20"/>
                    </w:rPr>
                    <w:t xml:space="preserve"> </w:t>
                  </w:r>
                  <w:proofErr w:type="spellStart"/>
                  <w:r w:rsidRPr="00F16E34">
                    <w:rPr>
                      <w:rFonts w:ascii="Arial" w:hAnsi="Arial" w:cs="Arial"/>
                      <w:color w:val="auto"/>
                      <w:sz w:val="20"/>
                      <w:szCs w:val="20"/>
                    </w:rPr>
                    <w:t>olitorius</w:t>
                  </w:r>
                  <w:proofErr w:type="spellEnd"/>
                  <w:r w:rsidRPr="00F16E34">
                    <w:rPr>
                      <w:rFonts w:ascii="Arial" w:hAnsi="Arial" w:cs="Arial"/>
                      <w:i w:val="0"/>
                      <w:color w:val="auto"/>
                      <w:sz w:val="20"/>
                      <w:szCs w:val="20"/>
                    </w:rPr>
                    <w:t xml:space="preserve"> accessions (A). during 2022/2023 season. (B). during 2023/2024 season</w:t>
                  </w:r>
                  <w:r>
                    <w:rPr>
                      <w:rFonts w:ascii="Arial" w:hAnsi="Arial" w:cs="Arial"/>
                      <w:sz w:val="20"/>
                      <w:szCs w:val="20"/>
                    </w:rPr>
                    <w:t xml:space="preserve">. </w:t>
                  </w:r>
                  <w:r w:rsidRPr="00AA0B69">
                    <w:rPr>
                      <w:rFonts w:ascii="Arial" w:hAnsi="Arial" w:cs="Arial"/>
                      <w:color w:val="auto"/>
                      <w:sz w:val="20"/>
                      <w:szCs w:val="20"/>
                      <w:lang w:val="en-GB"/>
                    </w:rPr>
                    <w:t>Values followed by dissimilar letter ar</w:t>
                  </w:r>
                  <w:r>
                    <w:rPr>
                      <w:rFonts w:ascii="Arial" w:hAnsi="Arial" w:cs="Arial"/>
                      <w:color w:val="auto"/>
                      <w:sz w:val="20"/>
                      <w:szCs w:val="20"/>
                      <w:lang w:val="en-GB"/>
                    </w:rPr>
                    <w:t>e significantly different at P =</w:t>
                  </w:r>
                  <w:r w:rsidRPr="00AA0B69">
                    <w:rPr>
                      <w:rFonts w:ascii="Arial" w:hAnsi="Arial" w:cs="Arial"/>
                      <w:color w:val="auto"/>
                      <w:sz w:val="20"/>
                      <w:szCs w:val="20"/>
                      <w:lang w:val="en-GB"/>
                    </w:rPr>
                    <w:t xml:space="preserve"> 0.05</w:t>
                  </w:r>
                  <w:r w:rsidRPr="00480B70">
                    <w:rPr>
                      <w:rFonts w:cs="Times New Roman"/>
                      <w:color w:val="000000"/>
                      <w:sz w:val="20"/>
                      <w:szCs w:val="20"/>
                      <w:lang w:val="en-GB"/>
                    </w:rPr>
                    <w:t>.</w:t>
                  </w:r>
                </w:p>
              </w:txbxContent>
            </v:textbox>
            <w10:wrap anchorx="margin"/>
          </v:shape>
        </w:pict>
      </w:r>
    </w:p>
    <w:p w:rsidR="00F16E34" w:rsidRDefault="00F16E34" w:rsidP="00F16E34">
      <w:pPr>
        <w:spacing w:line="360" w:lineRule="auto"/>
        <w:jc w:val="both"/>
        <w:rPr>
          <w:rFonts w:cs="Times New Roman"/>
          <w:sz w:val="20"/>
          <w:szCs w:val="20"/>
          <w:lang w:val="en-GB"/>
        </w:rPr>
      </w:pPr>
    </w:p>
    <w:p w:rsidR="00F16E34" w:rsidRPr="00C355E1" w:rsidRDefault="00F16E34" w:rsidP="00F16E34">
      <w:pPr>
        <w:spacing w:line="360" w:lineRule="auto"/>
        <w:jc w:val="both"/>
        <w:rPr>
          <w:rFonts w:cs="Times New Roman"/>
          <w:sz w:val="20"/>
          <w:szCs w:val="20"/>
          <w:lang w:val="en-GB"/>
        </w:rPr>
      </w:pPr>
    </w:p>
    <w:p w:rsidR="00F16E34" w:rsidRDefault="00F16E34" w:rsidP="00F16E34"/>
    <w:p w:rsidR="00F16E34" w:rsidRDefault="00F16E34" w:rsidP="00F16E34">
      <w:pPr>
        <w:spacing w:line="360" w:lineRule="auto"/>
        <w:jc w:val="both"/>
        <w:rPr>
          <w:rFonts w:cs="Times New Roman"/>
          <w:color w:val="000000" w:themeColor="text1"/>
          <w:sz w:val="20"/>
          <w:szCs w:val="20"/>
          <w:lang w:val="en-GB"/>
        </w:rPr>
      </w:pPr>
    </w:p>
    <w:p w:rsidR="00F16E34" w:rsidRDefault="00F16E34" w:rsidP="00F16E34">
      <w:pPr>
        <w:spacing w:line="360" w:lineRule="auto"/>
        <w:jc w:val="both"/>
        <w:rPr>
          <w:rFonts w:cs="Times New Roman"/>
          <w:color w:val="000000" w:themeColor="text1"/>
          <w:sz w:val="20"/>
          <w:szCs w:val="20"/>
          <w:lang w:val="en-GB"/>
        </w:rPr>
      </w:pPr>
    </w:p>
    <w:p w:rsidR="00F16E34" w:rsidRDefault="00F16E34" w:rsidP="00F16E34">
      <w:pPr>
        <w:spacing w:line="360" w:lineRule="auto"/>
        <w:jc w:val="both"/>
        <w:rPr>
          <w:rFonts w:cs="Times New Roman"/>
          <w:color w:val="000000" w:themeColor="text1"/>
          <w:sz w:val="20"/>
          <w:szCs w:val="20"/>
          <w:lang w:val="en-GB"/>
        </w:rPr>
      </w:pPr>
    </w:p>
    <w:p w:rsidR="00F16E34" w:rsidRDefault="00F16E34" w:rsidP="00F16E34">
      <w:pPr>
        <w:spacing w:line="360" w:lineRule="auto"/>
        <w:jc w:val="both"/>
        <w:rPr>
          <w:rFonts w:cs="Times New Roman"/>
          <w:color w:val="000000" w:themeColor="text1"/>
          <w:sz w:val="20"/>
          <w:szCs w:val="20"/>
          <w:lang w:val="en-GB"/>
        </w:rPr>
      </w:pPr>
    </w:p>
    <w:p w:rsidR="00F16E34" w:rsidRDefault="00F16E34" w:rsidP="00F16E34">
      <w:pPr>
        <w:spacing w:line="360" w:lineRule="auto"/>
        <w:jc w:val="both"/>
        <w:rPr>
          <w:rFonts w:cs="Times New Roman"/>
          <w:color w:val="000000" w:themeColor="text1"/>
          <w:sz w:val="20"/>
          <w:szCs w:val="20"/>
          <w:lang w:val="en-GB"/>
        </w:rPr>
      </w:pPr>
    </w:p>
    <w:p w:rsidR="00B90FB7" w:rsidRDefault="00F16E34" w:rsidP="00F16E34">
      <w:pPr>
        <w:spacing w:line="240" w:lineRule="auto"/>
        <w:jc w:val="both"/>
        <w:rPr>
          <w:rFonts w:ascii="Arial" w:hAnsi="Arial" w:cs="Arial"/>
          <w:color w:val="000000" w:themeColor="text1"/>
          <w:sz w:val="20"/>
          <w:szCs w:val="20"/>
          <w:lang w:val="en-GB"/>
        </w:rPr>
      </w:pPr>
      <w:r w:rsidRPr="00F16E34">
        <w:rPr>
          <w:rFonts w:ascii="Arial" w:hAnsi="Arial" w:cs="Arial"/>
          <w:color w:val="000000" w:themeColor="text1"/>
          <w:sz w:val="20"/>
          <w:szCs w:val="20"/>
          <w:lang w:val="en-GB"/>
        </w:rPr>
        <w:t xml:space="preserve">The highest stomatal conductance mean values of 308.78 </w:t>
      </w:r>
      <w:proofErr w:type="spellStart"/>
      <w:r w:rsidRPr="00F16E34">
        <w:rPr>
          <w:rFonts w:ascii="Arial" w:hAnsi="Arial" w:cs="Arial"/>
          <w:color w:val="000000" w:themeColor="text1"/>
          <w:sz w:val="20"/>
          <w:szCs w:val="20"/>
          <w:lang w:val="en-GB"/>
        </w:rPr>
        <w:t>mmols</w:t>
      </w:r>
      <w:proofErr w:type="spellEnd"/>
      <w:r w:rsidRPr="00F16E34">
        <w:rPr>
          <w:rFonts w:ascii="Arial" w:hAnsi="Arial" w:cs="Arial"/>
          <w:color w:val="000000" w:themeColor="text1"/>
          <w:sz w:val="20"/>
          <w:szCs w:val="20"/>
          <w:lang w:val="en-GB"/>
        </w:rPr>
        <w:t xml:space="preserve"> and 287.44 </w:t>
      </w:r>
      <w:proofErr w:type="spellStart"/>
      <w:r w:rsidRPr="00F16E34">
        <w:rPr>
          <w:rFonts w:ascii="Arial" w:hAnsi="Arial" w:cs="Arial"/>
          <w:color w:val="000000" w:themeColor="text1"/>
          <w:sz w:val="20"/>
          <w:szCs w:val="20"/>
          <w:lang w:val="en-GB"/>
        </w:rPr>
        <w:t>mmols</w:t>
      </w:r>
      <w:proofErr w:type="spellEnd"/>
      <w:r w:rsidRPr="00F16E34">
        <w:rPr>
          <w:rFonts w:ascii="Arial" w:hAnsi="Arial" w:cs="Arial"/>
          <w:color w:val="000000" w:themeColor="text1"/>
          <w:sz w:val="20"/>
          <w:szCs w:val="20"/>
          <w:lang w:val="en-GB"/>
        </w:rPr>
        <w:t xml:space="preserve"> were recorded on </w:t>
      </w:r>
      <w:proofErr w:type="spellStart"/>
      <w:r w:rsidRPr="00F16E34">
        <w:rPr>
          <w:rFonts w:ascii="Arial" w:hAnsi="Arial" w:cs="Arial"/>
          <w:color w:val="000000" w:themeColor="text1"/>
          <w:sz w:val="20"/>
          <w:szCs w:val="20"/>
          <w:lang w:val="en-GB"/>
        </w:rPr>
        <w:t>Bafia</w:t>
      </w:r>
      <w:proofErr w:type="spellEnd"/>
      <w:r w:rsidRPr="00F16E34">
        <w:rPr>
          <w:rFonts w:ascii="Arial" w:hAnsi="Arial" w:cs="Arial"/>
          <w:color w:val="000000" w:themeColor="text1"/>
          <w:sz w:val="20"/>
          <w:szCs w:val="20"/>
          <w:lang w:val="en-GB"/>
        </w:rPr>
        <w:t xml:space="preserve"> and Delele1 and were significantly different under the water deficit stress treatment. MSB072, TOT6684, Local leave and SUD3 recorded the lowest mean values although were not significantly different (Figure 3.A). Further on, during 2023/2024 season, a similar stomatal conductance trend was observed under both the water regime in the studied accessions where </w:t>
      </w:r>
      <w:proofErr w:type="spellStart"/>
      <w:r w:rsidRPr="00F16E34">
        <w:rPr>
          <w:rFonts w:ascii="Arial" w:hAnsi="Arial" w:cs="Arial"/>
          <w:color w:val="000000" w:themeColor="text1"/>
          <w:sz w:val="20"/>
          <w:szCs w:val="20"/>
          <w:lang w:val="en-GB"/>
        </w:rPr>
        <w:t>Bafia</w:t>
      </w:r>
      <w:proofErr w:type="spellEnd"/>
      <w:r w:rsidRPr="00F16E34">
        <w:rPr>
          <w:rFonts w:ascii="Arial" w:hAnsi="Arial" w:cs="Arial"/>
          <w:color w:val="000000" w:themeColor="text1"/>
          <w:sz w:val="20"/>
          <w:szCs w:val="20"/>
          <w:lang w:val="en-GB"/>
        </w:rPr>
        <w:t xml:space="preserve"> and Delele1 continued to record a significantly high stomatal conductance of 295 and 277.67 </w:t>
      </w:r>
      <w:proofErr w:type="spellStart"/>
      <w:r w:rsidRPr="00F16E34">
        <w:rPr>
          <w:rFonts w:ascii="Arial" w:hAnsi="Arial" w:cs="Arial"/>
          <w:color w:val="000000" w:themeColor="text1"/>
          <w:sz w:val="20"/>
          <w:szCs w:val="20"/>
          <w:lang w:val="en-GB"/>
        </w:rPr>
        <w:t>mmols</w:t>
      </w:r>
      <w:proofErr w:type="spellEnd"/>
      <w:r w:rsidRPr="00F16E34">
        <w:rPr>
          <w:rFonts w:ascii="Arial" w:hAnsi="Arial" w:cs="Arial"/>
          <w:color w:val="000000" w:themeColor="text1"/>
          <w:sz w:val="20"/>
          <w:szCs w:val="20"/>
          <w:lang w:val="en-GB"/>
        </w:rPr>
        <w:t xml:space="preserve"> while TOT6684 recorded the lowest mean value of 171.33 </w:t>
      </w:r>
      <w:proofErr w:type="spellStart"/>
      <w:r w:rsidRPr="00F16E34">
        <w:rPr>
          <w:rFonts w:ascii="Arial" w:hAnsi="Arial" w:cs="Arial"/>
          <w:color w:val="000000" w:themeColor="text1"/>
          <w:sz w:val="20"/>
          <w:szCs w:val="20"/>
          <w:lang w:val="en-GB"/>
        </w:rPr>
        <w:t>mmols</w:t>
      </w:r>
      <w:proofErr w:type="spellEnd"/>
      <w:r w:rsidRPr="00F16E34">
        <w:rPr>
          <w:rFonts w:ascii="Arial" w:hAnsi="Arial" w:cs="Arial"/>
          <w:color w:val="000000" w:themeColor="text1"/>
          <w:sz w:val="20"/>
          <w:szCs w:val="20"/>
          <w:lang w:val="en-GB"/>
        </w:rPr>
        <w:t xml:space="preserve"> under water deficit stress treatment (Fig 3.B). Under the control treatment, MSB072 recorded a significantly highest mean value of 1309.33 followed by TOT6684 at 1008.33mmols, while Delele1 recorded the lowest value of 741.33mmols.</w:t>
      </w:r>
    </w:p>
    <w:p w:rsidR="00AA0B69" w:rsidRPr="00F16E34" w:rsidRDefault="008B5ACA" w:rsidP="00F16E34">
      <w:pPr>
        <w:spacing w:line="240" w:lineRule="auto"/>
        <w:jc w:val="both"/>
        <w:rPr>
          <w:rFonts w:ascii="Arial" w:hAnsi="Arial" w:cs="Arial"/>
          <w:sz w:val="20"/>
          <w:szCs w:val="20"/>
          <w:lang w:val="en-GB"/>
        </w:rPr>
      </w:pPr>
      <w:r w:rsidRPr="008B5ACA">
        <w:rPr>
          <w:rFonts w:eastAsia="Calibri" w:cs="Times New Roman"/>
          <w:noProof/>
        </w:rPr>
        <w:pict>
          <v:shape id="Text Box 40" o:spid="_x0000_s1028" type="#_x0000_t202" style="position:absolute;left:0;text-align:left;margin-left:-18pt;margin-top:.75pt;width:522pt;height:225.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" fillcolor="window" stroked="f" strokeweight=".5pt">
            <v:textbox>
              <w:txbxContent>
                <w:p w:rsidR="008D6D29" w:rsidRDefault="008D6D29" w:rsidP="00AA0B69">
                  <w:r>
                    <w:rPr>
                      <w:noProof/>
                    </w:rPr>
                    <w:drawing>
                      <wp:inline distT="0" distB="0" distL="0" distR="0">
                        <wp:extent cx="3200400" cy="2194560"/>
                        <wp:effectExtent l="0" t="0" r="0" b="15240"/>
                        <wp:docPr id="228090256" name="Chart 228090256">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045651D-8608-CC4A-C1AF-8619050474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noProof/>
                    </w:rPr>
                    <w:drawing>
                      <wp:inline distT="0" distB="0" distL="0" distR="0">
                        <wp:extent cx="3200400" cy="2194560"/>
                        <wp:effectExtent l="0" t="0" r="0" b="15240"/>
                        <wp:docPr id="228090257" name="Chart 2280902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D6D29" w:rsidRPr="00F16E34" w:rsidRDefault="008D6D29" w:rsidP="00AA0B69">
                  <w:pPr>
                    <w:rPr>
                      <w:rFonts w:ascii="Arial" w:hAnsi="Arial" w:cs="Arial"/>
                      <w:sz w:val="20"/>
                      <w:szCs w:val="20"/>
                    </w:rPr>
                  </w:pPr>
                  <w:bookmarkStart w:id="10" w:name="_Toc192903794"/>
                  <w:r w:rsidRPr="00F16E34">
                    <w:rPr>
                      <w:rFonts w:ascii="Arial" w:hAnsi="Arial" w:cs="Arial"/>
                      <w:sz w:val="20"/>
                      <w:szCs w:val="20"/>
                    </w:rPr>
                    <w:t>Figure 3. Response of Stomatal conductance</w:t>
                  </w:r>
                  <w:r w:rsidRPr="00F16E34">
                    <w:rPr>
                      <w:rFonts w:ascii="Arial" w:hAnsi="Arial" w:cs="Arial"/>
                      <w:sz w:val="20"/>
                      <w:szCs w:val="20"/>
                      <w:lang w:val="en-GB"/>
                    </w:rPr>
                    <w:t xml:space="preserve"> of </w:t>
                  </w:r>
                  <w:proofErr w:type="spellStart"/>
                  <w:r w:rsidRPr="00F16E34">
                    <w:rPr>
                      <w:rFonts w:ascii="Arial" w:hAnsi="Arial" w:cs="Arial"/>
                      <w:i/>
                      <w:iCs/>
                      <w:sz w:val="20"/>
                      <w:szCs w:val="20"/>
                      <w:lang w:val="en-GB"/>
                    </w:rPr>
                    <w:t>Corchorus</w:t>
                  </w:r>
                  <w:proofErr w:type="spellEnd"/>
                  <w:r w:rsidRPr="00F16E34">
                    <w:rPr>
                      <w:rFonts w:ascii="Arial" w:hAnsi="Arial" w:cs="Arial"/>
                      <w:i/>
                      <w:iCs/>
                      <w:sz w:val="20"/>
                      <w:szCs w:val="20"/>
                      <w:lang w:val="en-GB"/>
                    </w:rPr>
                    <w:t xml:space="preserve"> </w:t>
                  </w:r>
                  <w:proofErr w:type="spellStart"/>
                  <w:r w:rsidRPr="00F16E34">
                    <w:rPr>
                      <w:rFonts w:ascii="Arial" w:hAnsi="Arial" w:cs="Arial"/>
                      <w:i/>
                      <w:iCs/>
                      <w:sz w:val="20"/>
                      <w:szCs w:val="20"/>
                      <w:lang w:val="en-GB"/>
                    </w:rPr>
                    <w:t>olitorius</w:t>
                  </w:r>
                  <w:proofErr w:type="spellEnd"/>
                  <w:r w:rsidRPr="00F16E34">
                    <w:rPr>
                      <w:rFonts w:ascii="Arial" w:hAnsi="Arial" w:cs="Arial"/>
                      <w:sz w:val="20"/>
                      <w:szCs w:val="20"/>
                      <w:lang w:val="en-GB"/>
                    </w:rPr>
                    <w:t xml:space="preserve"> accessions under control and water deficit stress condition. (A). </w:t>
                  </w:r>
                  <w:r w:rsidRPr="00F16E34">
                    <w:rPr>
                      <w:rFonts w:ascii="Arial" w:hAnsi="Arial" w:cs="Arial"/>
                      <w:sz w:val="20"/>
                      <w:szCs w:val="20"/>
                    </w:rPr>
                    <w:t>during 2022/2023 season. (B). during 2023/2024 season.</w:t>
                  </w:r>
                  <w:bookmarkStart w:id="11" w:name="_Toc189002457"/>
                  <w:bookmarkStart w:id="12" w:name="_Toc189011090"/>
                  <w:bookmarkEnd w:id="10"/>
                  <w:r w:rsidRPr="00F16E34">
                    <w:rPr>
                      <w:rFonts w:ascii="Arial" w:hAnsi="Arial" w:cs="Arial"/>
                      <w:i/>
                      <w:sz w:val="20"/>
                      <w:szCs w:val="20"/>
                      <w:lang w:val="en-GB"/>
                    </w:rPr>
                    <w:t>Values followed by dissimilar letter ar</w:t>
                  </w:r>
                  <w:r>
                    <w:rPr>
                      <w:rFonts w:ascii="Arial" w:hAnsi="Arial" w:cs="Arial"/>
                      <w:i/>
                      <w:sz w:val="20"/>
                      <w:szCs w:val="20"/>
                      <w:lang w:val="en-GB"/>
                    </w:rPr>
                    <w:t>e significantly different at P =</w:t>
                  </w:r>
                  <w:r w:rsidRPr="00F16E34">
                    <w:rPr>
                      <w:rFonts w:ascii="Arial" w:hAnsi="Arial" w:cs="Arial"/>
                      <w:i/>
                      <w:sz w:val="20"/>
                      <w:szCs w:val="20"/>
                      <w:lang w:val="en-GB"/>
                    </w:rPr>
                    <w:t xml:space="preserve"> 0.05</w:t>
                  </w:r>
                  <w:bookmarkEnd w:id="11"/>
                  <w:bookmarkEnd w:id="12"/>
                </w:p>
                <w:p w:rsidR="008D6D29" w:rsidRPr="006D3A13" w:rsidRDefault="008D6D29" w:rsidP="00AA0B69">
                  <w:pPr>
                    <w:spacing w:line="360" w:lineRule="auto"/>
                    <w:jc w:val="both"/>
                    <w:rPr>
                      <w:rFonts w:cs="Times New Roman"/>
                      <w:sz w:val="20"/>
                      <w:szCs w:val="20"/>
                      <w:lang w:val="en-GB"/>
                    </w:rPr>
                  </w:pPr>
                </w:p>
              </w:txbxContent>
            </v:textbox>
            <w10:wrap anchorx="margin"/>
          </v:shape>
        </w:pict>
      </w:r>
    </w:p>
    <w:p w:rsidR="00DB6833" w:rsidRPr="00DB6833" w:rsidRDefault="00DB6833" w:rsidP="00DB6833">
      <w:pPr>
        <w:spacing w:line="360" w:lineRule="auto"/>
        <w:jc w:val="both"/>
        <w:rPr>
          <w:sz w:val="20"/>
          <w:szCs w:val="20"/>
        </w:rPr>
      </w:pPr>
    </w:p>
    <w:p w:rsidR="00B90FB7" w:rsidRDefault="00B90FB7">
      <w:r>
        <w:br w:type="page"/>
      </w:r>
    </w:p>
    <w:p w:rsidR="00F16E34" w:rsidRPr="00FB1B34" w:rsidRDefault="00FB1B34" w:rsidP="00FB1B34">
      <w:pPr>
        <w:spacing w:line="240" w:lineRule="auto"/>
        <w:jc w:val="both"/>
        <w:rPr>
          <w:rFonts w:ascii="Arial" w:hAnsi="Arial" w:cs="Arial"/>
          <w:szCs w:val="24"/>
          <w:lang w:val="en-GB"/>
        </w:rPr>
      </w:pPr>
      <w:r w:rsidRPr="00FB1B34">
        <w:rPr>
          <w:rFonts w:ascii="Arial" w:hAnsi="Arial" w:cs="Arial"/>
          <w:sz w:val="20"/>
          <w:szCs w:val="20"/>
          <w:lang w:val="en-GB"/>
        </w:rPr>
        <w:lastRenderedPageBreak/>
        <w:t xml:space="preserve">Plant height, leaf number, fresh leaves mass, dry leaves mass and leaf area were used to estimate the yield of the six </w:t>
      </w:r>
      <w:proofErr w:type="spellStart"/>
      <w:r w:rsidRPr="00FB1B34">
        <w:rPr>
          <w:rFonts w:ascii="Arial" w:hAnsi="Arial" w:cs="Arial"/>
          <w:i/>
          <w:iCs/>
          <w:sz w:val="20"/>
          <w:szCs w:val="20"/>
          <w:lang w:val="en-GB"/>
        </w:rPr>
        <w:t>Corchorus</w:t>
      </w:r>
      <w:proofErr w:type="spellEnd"/>
      <w:r w:rsidRPr="00FB1B34">
        <w:rPr>
          <w:rFonts w:ascii="Arial" w:hAnsi="Arial" w:cs="Arial"/>
          <w:i/>
          <w:iCs/>
          <w:sz w:val="20"/>
          <w:szCs w:val="20"/>
          <w:lang w:val="en-GB"/>
        </w:rPr>
        <w:t xml:space="preserve"> </w:t>
      </w:r>
      <w:proofErr w:type="spellStart"/>
      <w:r w:rsidRPr="00FB1B34">
        <w:rPr>
          <w:rFonts w:ascii="Arial" w:hAnsi="Arial" w:cs="Arial"/>
          <w:i/>
          <w:iCs/>
          <w:sz w:val="20"/>
          <w:szCs w:val="20"/>
          <w:lang w:val="en-GB"/>
        </w:rPr>
        <w:t>olitorius</w:t>
      </w:r>
      <w:proofErr w:type="spellEnd"/>
      <w:r w:rsidRPr="00FB1B34">
        <w:rPr>
          <w:rFonts w:ascii="Arial" w:hAnsi="Arial" w:cs="Arial"/>
          <w:sz w:val="20"/>
          <w:szCs w:val="20"/>
          <w:lang w:val="en-GB"/>
        </w:rPr>
        <w:t xml:space="preserve"> accessions under the two different water regimes treatments </w:t>
      </w:r>
      <w:r w:rsidRPr="00FB1B34">
        <w:rPr>
          <w:rFonts w:ascii="Arial" w:hAnsi="Arial" w:cs="Arial"/>
          <w:bCs/>
          <w:sz w:val="20"/>
          <w:szCs w:val="20"/>
          <w:lang w:val="en-GB"/>
        </w:rPr>
        <w:t>(Table 1</w:t>
      </w:r>
      <w:proofErr w:type="gramStart"/>
      <w:r w:rsidRPr="00FB1B34">
        <w:rPr>
          <w:rFonts w:ascii="Arial" w:hAnsi="Arial" w:cs="Arial"/>
          <w:bCs/>
          <w:sz w:val="20"/>
          <w:szCs w:val="20"/>
          <w:lang w:val="en-GB"/>
        </w:rPr>
        <w:t>..during</w:t>
      </w:r>
      <w:proofErr w:type="gramEnd"/>
      <w:r w:rsidRPr="00FB1B34">
        <w:rPr>
          <w:rFonts w:ascii="Arial" w:hAnsi="Arial" w:cs="Arial"/>
          <w:bCs/>
          <w:sz w:val="20"/>
          <w:szCs w:val="20"/>
          <w:lang w:val="en-GB"/>
        </w:rPr>
        <w:t xml:space="preserve"> 2022/2023 and 2023/2024 seasons</w:t>
      </w:r>
      <w:r w:rsidRPr="00FB1B34">
        <w:rPr>
          <w:rFonts w:ascii="Arial" w:hAnsi="Arial" w:cs="Arial"/>
          <w:b/>
          <w:bCs/>
          <w:sz w:val="20"/>
          <w:szCs w:val="20"/>
          <w:lang w:val="en-GB"/>
        </w:rPr>
        <w:t>)</w:t>
      </w:r>
      <w:r w:rsidRPr="00FB1B34">
        <w:rPr>
          <w:rFonts w:ascii="Arial" w:hAnsi="Arial" w:cs="Arial"/>
          <w:sz w:val="20"/>
          <w:szCs w:val="20"/>
          <w:lang w:val="en-GB"/>
        </w:rPr>
        <w:t>. There was a similar trend in the number of leaves and fresh leaf weight during all the seasons, however, during 2022/2023 season the interaction of water regime and accession was significantly different for both the dry leaf weight, leaf area and plant height. However, in 2023/2024 season, there was no significant interaction, but only water regime had a significant difference in plant height, while for the leaf area and dry leaf weight were significantly affected by the water regime and accessions under study without the interaction. In all the root variables measured, there was a significant effect on the water regime and accession interaction during season 1.</w:t>
      </w:r>
    </w:p>
    <w:p w:rsidR="002757EA" w:rsidRPr="00D17E24" w:rsidRDefault="009C1378" w:rsidP="00E3661A">
      <w:pPr>
        <w:spacing w:line="360" w:lineRule="auto"/>
        <w:jc w:val="both"/>
        <w:rPr>
          <w:rFonts w:cs="Times New Roman"/>
          <w:sz w:val="20"/>
          <w:szCs w:val="20"/>
          <w:lang w:val="en-GB"/>
        </w:rPr>
        <w:sectPr w:rsidR="002757EA" w:rsidRPr="00D17E24">
          <w:pgSz w:w="12240" w:h="15840"/>
          <w:pgMar w:top="1440" w:right="1440" w:bottom="1440" w:left="1440" w:header="720" w:footer="720" w:gutter="0"/>
          <w:cols w:space="720"/>
          <w:docGrid w:linePitch="360"/>
        </w:sectPr>
      </w:pPr>
      <w:r>
        <w:br w:type="page"/>
      </w:r>
    </w:p>
    <w:p w:rsidR="002757EA" w:rsidRPr="002757EA" w:rsidRDefault="002757EA">
      <w:pPr>
        <w:rPr>
          <w:b/>
        </w:rPr>
      </w:pPr>
    </w:p>
    <w:p w:rsidR="002757EA" w:rsidRDefault="002757EA" w:rsidP="002757EA">
      <w:pPr>
        <w:spacing w:line="360" w:lineRule="auto"/>
        <w:jc w:val="both"/>
        <w:rPr>
          <w:rFonts w:cs="Times New Roman"/>
          <w:szCs w:val="24"/>
          <w:lang w:val="en-GB"/>
        </w:rPr>
      </w:pPr>
    </w:p>
    <w:tbl>
      <w:tblPr>
        <w:tblW w:w="15293" w:type="dxa"/>
        <w:tblInd w:w="-1440" w:type="dxa"/>
        <w:tblLook w:val="04A0"/>
      </w:tblPr>
      <w:tblGrid>
        <w:gridCol w:w="674"/>
        <w:gridCol w:w="676"/>
        <w:gridCol w:w="961"/>
        <w:gridCol w:w="914"/>
        <w:gridCol w:w="961"/>
        <w:gridCol w:w="914"/>
        <w:gridCol w:w="961"/>
        <w:gridCol w:w="914"/>
        <w:gridCol w:w="961"/>
        <w:gridCol w:w="819"/>
        <w:gridCol w:w="961"/>
        <w:gridCol w:w="704"/>
        <w:gridCol w:w="776"/>
        <w:gridCol w:w="913"/>
        <w:gridCol w:w="726"/>
        <w:gridCol w:w="820"/>
        <w:gridCol w:w="726"/>
        <w:gridCol w:w="914"/>
      </w:tblGrid>
      <w:tr w:rsidR="002757EA" w:rsidRPr="002244E0" w:rsidTr="00E3661A">
        <w:trPr>
          <w:trHeight w:val="301"/>
        </w:trPr>
        <w:tc>
          <w:tcPr>
            <w:tcW w:w="11196" w:type="dxa"/>
            <w:gridSpan w:val="13"/>
            <w:tcBorders>
              <w:top w:val="single" w:sz="8" w:space="0" w:color="auto"/>
              <w:left w:val="nil"/>
              <w:bottom w:val="single" w:sz="8" w:space="0" w:color="auto"/>
              <w:right w:val="nil"/>
            </w:tcBorders>
            <w:shd w:val="clear" w:color="auto" w:fill="auto"/>
            <w:noWrap/>
            <w:vAlign w:val="center"/>
            <w:hideMark/>
          </w:tcPr>
          <w:p w:rsidR="002757EA" w:rsidRPr="002244E0" w:rsidRDefault="001F6C4B" w:rsidP="002757EA">
            <w:pPr>
              <w:spacing w:after="0" w:line="240" w:lineRule="auto"/>
              <w:jc w:val="center"/>
              <w:rPr>
                <w:rFonts w:ascii="Arial" w:eastAsia="Times New Roman" w:hAnsi="Arial" w:cs="Arial"/>
                <w:b/>
                <w:bCs/>
                <w:color w:val="000000"/>
                <w:kern w:val="0"/>
                <w:sz w:val="20"/>
                <w:szCs w:val="20"/>
              </w:rPr>
            </w:pPr>
            <w:commentRangeStart w:id="13"/>
            <w:r w:rsidRPr="002244E0">
              <w:rPr>
                <w:rFonts w:ascii="Arial" w:eastAsia="Times New Roman" w:hAnsi="Arial" w:cs="Arial"/>
                <w:b/>
                <w:bCs/>
                <w:color w:val="000000"/>
                <w:kern w:val="0"/>
                <w:sz w:val="20"/>
                <w:szCs w:val="20"/>
              </w:rPr>
              <w:t xml:space="preserve">Table </w:t>
            </w:r>
            <w:r w:rsidR="002757EA" w:rsidRPr="002244E0">
              <w:rPr>
                <w:rFonts w:ascii="Arial" w:eastAsia="Times New Roman" w:hAnsi="Arial" w:cs="Arial"/>
                <w:b/>
                <w:bCs/>
                <w:color w:val="000000"/>
                <w:kern w:val="0"/>
                <w:sz w:val="20"/>
                <w:szCs w:val="20"/>
              </w:rPr>
              <w:t>1. YIELD AND YIELD COMPONENTS ANOVA SUMMARY FOR 2022/2023 SEASON AND 2023/2024 SEASON</w:t>
            </w:r>
            <w:commentRangeEnd w:id="13"/>
            <w:r w:rsidR="0076103F">
              <w:rPr>
                <w:rStyle w:val="CommentReference"/>
              </w:rPr>
              <w:commentReference w:id="13"/>
            </w:r>
          </w:p>
        </w:tc>
        <w:tc>
          <w:tcPr>
            <w:tcW w:w="913" w:type="dxa"/>
            <w:tcBorders>
              <w:top w:val="single" w:sz="8" w:space="0" w:color="auto"/>
              <w:left w:val="nil"/>
              <w:bottom w:val="single" w:sz="8" w:space="0" w:color="auto"/>
              <w:right w:val="nil"/>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 </w:t>
            </w:r>
          </w:p>
        </w:tc>
        <w:tc>
          <w:tcPr>
            <w:tcW w:w="726" w:type="dxa"/>
            <w:tcBorders>
              <w:top w:val="single" w:sz="8" w:space="0" w:color="auto"/>
              <w:left w:val="nil"/>
              <w:bottom w:val="single" w:sz="8" w:space="0" w:color="auto"/>
              <w:right w:val="nil"/>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 </w:t>
            </w:r>
          </w:p>
        </w:tc>
        <w:tc>
          <w:tcPr>
            <w:tcW w:w="819" w:type="dxa"/>
            <w:tcBorders>
              <w:top w:val="single" w:sz="8" w:space="0" w:color="auto"/>
              <w:left w:val="nil"/>
              <w:bottom w:val="single" w:sz="8" w:space="0" w:color="auto"/>
              <w:right w:val="nil"/>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 </w:t>
            </w:r>
          </w:p>
        </w:tc>
        <w:tc>
          <w:tcPr>
            <w:tcW w:w="726" w:type="dxa"/>
            <w:tcBorders>
              <w:top w:val="single" w:sz="8" w:space="0" w:color="auto"/>
              <w:left w:val="nil"/>
              <w:bottom w:val="single" w:sz="8" w:space="0" w:color="auto"/>
              <w:right w:val="nil"/>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 </w:t>
            </w:r>
          </w:p>
        </w:tc>
        <w:tc>
          <w:tcPr>
            <w:tcW w:w="913" w:type="dxa"/>
            <w:tcBorders>
              <w:top w:val="single" w:sz="8" w:space="0" w:color="auto"/>
              <w:left w:val="nil"/>
              <w:bottom w:val="single" w:sz="8" w:space="0" w:color="auto"/>
              <w:right w:val="nil"/>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 </w:t>
            </w:r>
          </w:p>
        </w:tc>
      </w:tr>
      <w:tr w:rsidR="002757EA" w:rsidRPr="002244E0" w:rsidTr="00E3661A">
        <w:trPr>
          <w:trHeight w:val="315"/>
        </w:trPr>
        <w:tc>
          <w:tcPr>
            <w:tcW w:w="674" w:type="dxa"/>
            <w:tcBorders>
              <w:top w:val="nil"/>
              <w:left w:val="nil"/>
              <w:bottom w:val="single" w:sz="8" w:space="0" w:color="auto"/>
              <w:right w:val="nil"/>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 </w:t>
            </w:r>
          </w:p>
        </w:tc>
        <w:tc>
          <w:tcPr>
            <w:tcW w:w="675" w:type="dxa"/>
            <w:tcBorders>
              <w:top w:val="nil"/>
              <w:left w:val="nil"/>
              <w:bottom w:val="single" w:sz="8" w:space="0" w:color="auto"/>
              <w:right w:val="single" w:sz="8" w:space="0" w:color="auto"/>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 </w:t>
            </w:r>
          </w:p>
        </w:tc>
        <w:tc>
          <w:tcPr>
            <w:tcW w:w="1875" w:type="dxa"/>
            <w:gridSpan w:val="2"/>
            <w:tcBorders>
              <w:top w:val="single" w:sz="8" w:space="0" w:color="auto"/>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b/>
                <w:color w:val="000000"/>
                <w:kern w:val="0"/>
                <w:sz w:val="16"/>
                <w:szCs w:val="16"/>
              </w:rPr>
            </w:pPr>
            <w:r w:rsidRPr="002244E0">
              <w:rPr>
                <w:rFonts w:ascii="Arial" w:eastAsia="Times New Roman" w:hAnsi="Arial" w:cs="Arial"/>
                <w:b/>
                <w:color w:val="000000"/>
                <w:kern w:val="0"/>
                <w:sz w:val="16"/>
                <w:szCs w:val="16"/>
              </w:rPr>
              <w:t>Plant height</w:t>
            </w:r>
          </w:p>
        </w:tc>
        <w:tc>
          <w:tcPr>
            <w:tcW w:w="1875" w:type="dxa"/>
            <w:gridSpan w:val="2"/>
            <w:tcBorders>
              <w:top w:val="single" w:sz="8" w:space="0" w:color="auto"/>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b/>
                <w:color w:val="000000"/>
                <w:kern w:val="0"/>
                <w:sz w:val="16"/>
                <w:szCs w:val="16"/>
              </w:rPr>
            </w:pPr>
            <w:r w:rsidRPr="002244E0">
              <w:rPr>
                <w:rFonts w:ascii="Arial" w:eastAsia="Times New Roman" w:hAnsi="Arial" w:cs="Arial"/>
                <w:b/>
                <w:color w:val="000000"/>
                <w:kern w:val="0"/>
                <w:sz w:val="16"/>
                <w:szCs w:val="16"/>
              </w:rPr>
              <w:t>Leaf number</w:t>
            </w:r>
          </w:p>
        </w:tc>
        <w:tc>
          <w:tcPr>
            <w:tcW w:w="1875" w:type="dxa"/>
            <w:gridSpan w:val="2"/>
            <w:tcBorders>
              <w:top w:val="single" w:sz="8" w:space="0" w:color="auto"/>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b/>
                <w:color w:val="000000"/>
                <w:kern w:val="0"/>
                <w:sz w:val="16"/>
                <w:szCs w:val="16"/>
              </w:rPr>
            </w:pPr>
            <w:r w:rsidRPr="002244E0">
              <w:rPr>
                <w:rFonts w:ascii="Arial" w:eastAsia="Times New Roman" w:hAnsi="Arial" w:cs="Arial"/>
                <w:b/>
                <w:color w:val="000000"/>
                <w:kern w:val="0"/>
                <w:sz w:val="16"/>
                <w:szCs w:val="16"/>
              </w:rPr>
              <w:t>Fresh leaf weight</w:t>
            </w:r>
          </w:p>
        </w:tc>
        <w:tc>
          <w:tcPr>
            <w:tcW w:w="1780" w:type="dxa"/>
            <w:gridSpan w:val="2"/>
            <w:tcBorders>
              <w:top w:val="single" w:sz="8" w:space="0" w:color="auto"/>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b/>
                <w:color w:val="000000"/>
                <w:kern w:val="0"/>
                <w:sz w:val="16"/>
                <w:szCs w:val="16"/>
              </w:rPr>
            </w:pPr>
            <w:r w:rsidRPr="002244E0">
              <w:rPr>
                <w:rFonts w:ascii="Arial" w:eastAsia="Times New Roman" w:hAnsi="Arial" w:cs="Arial"/>
                <w:b/>
                <w:color w:val="000000"/>
                <w:kern w:val="0"/>
                <w:sz w:val="16"/>
                <w:szCs w:val="16"/>
              </w:rPr>
              <w:t>Dry leaf weight</w:t>
            </w:r>
          </w:p>
        </w:tc>
        <w:tc>
          <w:tcPr>
            <w:tcW w:w="1665" w:type="dxa"/>
            <w:gridSpan w:val="2"/>
            <w:tcBorders>
              <w:top w:val="single" w:sz="8" w:space="0" w:color="auto"/>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b/>
                <w:color w:val="000000"/>
                <w:kern w:val="0"/>
                <w:sz w:val="16"/>
                <w:szCs w:val="16"/>
              </w:rPr>
            </w:pPr>
            <w:r w:rsidRPr="002244E0">
              <w:rPr>
                <w:rFonts w:ascii="Arial" w:eastAsia="Times New Roman" w:hAnsi="Arial" w:cs="Arial"/>
                <w:b/>
                <w:color w:val="000000"/>
                <w:kern w:val="0"/>
                <w:sz w:val="16"/>
                <w:szCs w:val="16"/>
              </w:rPr>
              <w:t>Leaf area</w:t>
            </w:r>
          </w:p>
        </w:tc>
        <w:tc>
          <w:tcPr>
            <w:tcW w:w="1688" w:type="dxa"/>
            <w:gridSpan w:val="2"/>
            <w:tcBorders>
              <w:top w:val="single" w:sz="8" w:space="0" w:color="auto"/>
              <w:left w:val="single" w:sz="8" w:space="0" w:color="auto"/>
              <w:bottom w:val="single" w:sz="8" w:space="0" w:color="auto"/>
              <w:right w:val="nil"/>
            </w:tcBorders>
            <w:shd w:val="clear" w:color="auto" w:fill="auto"/>
            <w:noWrap/>
            <w:vAlign w:val="center"/>
            <w:hideMark/>
          </w:tcPr>
          <w:p w:rsidR="002757EA" w:rsidRPr="002244E0" w:rsidRDefault="001F6C4B" w:rsidP="002757EA">
            <w:pPr>
              <w:spacing w:after="0" w:line="240" w:lineRule="auto"/>
              <w:jc w:val="center"/>
              <w:rPr>
                <w:rFonts w:ascii="Arial" w:eastAsia="Times New Roman" w:hAnsi="Arial" w:cs="Arial"/>
                <w:b/>
                <w:color w:val="000000"/>
                <w:kern w:val="0"/>
                <w:sz w:val="16"/>
                <w:szCs w:val="16"/>
              </w:rPr>
            </w:pPr>
            <w:r w:rsidRPr="002244E0">
              <w:rPr>
                <w:rFonts w:ascii="Arial" w:eastAsia="Times New Roman" w:hAnsi="Arial" w:cs="Arial"/>
                <w:b/>
                <w:color w:val="000000"/>
                <w:kern w:val="0"/>
                <w:sz w:val="16"/>
                <w:szCs w:val="16"/>
              </w:rPr>
              <w:t>Root length</w:t>
            </w:r>
          </w:p>
        </w:tc>
        <w:tc>
          <w:tcPr>
            <w:tcW w:w="1546" w:type="dxa"/>
            <w:gridSpan w:val="2"/>
            <w:tcBorders>
              <w:top w:val="single" w:sz="8" w:space="0" w:color="auto"/>
              <w:left w:val="nil"/>
              <w:bottom w:val="single" w:sz="8" w:space="0" w:color="auto"/>
              <w:right w:val="nil"/>
            </w:tcBorders>
            <w:shd w:val="clear" w:color="auto" w:fill="auto"/>
            <w:noWrap/>
            <w:vAlign w:val="center"/>
            <w:hideMark/>
          </w:tcPr>
          <w:p w:rsidR="002757EA" w:rsidRPr="002244E0" w:rsidRDefault="001F6C4B" w:rsidP="002757EA">
            <w:pPr>
              <w:spacing w:after="0" w:line="240" w:lineRule="auto"/>
              <w:jc w:val="center"/>
              <w:rPr>
                <w:rFonts w:ascii="Arial" w:eastAsia="Times New Roman" w:hAnsi="Arial" w:cs="Arial"/>
                <w:b/>
                <w:color w:val="000000"/>
                <w:kern w:val="0"/>
                <w:sz w:val="16"/>
                <w:szCs w:val="16"/>
              </w:rPr>
            </w:pPr>
            <w:r w:rsidRPr="002244E0">
              <w:rPr>
                <w:rFonts w:ascii="Arial" w:eastAsia="Times New Roman" w:hAnsi="Arial" w:cs="Arial"/>
                <w:b/>
                <w:color w:val="000000"/>
                <w:kern w:val="0"/>
                <w:sz w:val="16"/>
                <w:szCs w:val="16"/>
              </w:rPr>
              <w:t>Root fresh weight</w:t>
            </w:r>
          </w:p>
        </w:tc>
        <w:tc>
          <w:tcPr>
            <w:tcW w:w="1640" w:type="dxa"/>
            <w:gridSpan w:val="2"/>
            <w:tcBorders>
              <w:top w:val="single" w:sz="8" w:space="0" w:color="auto"/>
              <w:left w:val="nil"/>
              <w:bottom w:val="single" w:sz="8" w:space="0" w:color="auto"/>
              <w:right w:val="nil"/>
            </w:tcBorders>
            <w:shd w:val="clear" w:color="auto" w:fill="auto"/>
            <w:noWrap/>
            <w:vAlign w:val="center"/>
            <w:hideMark/>
          </w:tcPr>
          <w:p w:rsidR="002757EA" w:rsidRPr="002244E0" w:rsidRDefault="001F6C4B" w:rsidP="002757EA">
            <w:pPr>
              <w:spacing w:after="0" w:line="240" w:lineRule="auto"/>
              <w:jc w:val="center"/>
              <w:rPr>
                <w:rFonts w:ascii="Arial" w:eastAsia="Times New Roman" w:hAnsi="Arial" w:cs="Arial"/>
                <w:b/>
                <w:color w:val="000000"/>
                <w:kern w:val="0"/>
                <w:sz w:val="16"/>
                <w:szCs w:val="16"/>
              </w:rPr>
            </w:pPr>
            <w:r w:rsidRPr="002244E0">
              <w:rPr>
                <w:rFonts w:ascii="Arial" w:eastAsia="Times New Roman" w:hAnsi="Arial" w:cs="Arial"/>
                <w:b/>
                <w:color w:val="000000"/>
                <w:kern w:val="0"/>
                <w:sz w:val="16"/>
                <w:szCs w:val="16"/>
              </w:rPr>
              <w:t>Root dry weight</w:t>
            </w:r>
          </w:p>
        </w:tc>
      </w:tr>
      <w:tr w:rsidR="002757EA" w:rsidRPr="002244E0" w:rsidTr="00E3661A">
        <w:trPr>
          <w:trHeight w:val="315"/>
        </w:trPr>
        <w:tc>
          <w:tcPr>
            <w:tcW w:w="1350" w:type="dxa"/>
            <w:gridSpan w:val="2"/>
            <w:tcBorders>
              <w:top w:val="single" w:sz="8" w:space="0" w:color="auto"/>
              <w:left w:val="nil"/>
              <w:bottom w:val="nil"/>
              <w:right w:val="single" w:sz="8" w:space="0" w:color="000000"/>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b/>
                <w:color w:val="000000"/>
                <w:kern w:val="0"/>
                <w:sz w:val="16"/>
                <w:szCs w:val="16"/>
              </w:rPr>
            </w:pPr>
            <w:r w:rsidRPr="002244E0">
              <w:rPr>
                <w:rFonts w:ascii="Arial" w:eastAsia="Times New Roman" w:hAnsi="Arial" w:cs="Arial"/>
                <w:b/>
                <w:color w:val="000000"/>
                <w:kern w:val="0"/>
                <w:sz w:val="16"/>
                <w:szCs w:val="16"/>
              </w:rPr>
              <w:t>TREATMENT</w:t>
            </w:r>
          </w:p>
        </w:tc>
        <w:tc>
          <w:tcPr>
            <w:tcW w:w="961"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b/>
                <w:color w:val="000000"/>
                <w:kern w:val="0"/>
                <w:sz w:val="16"/>
                <w:szCs w:val="16"/>
              </w:rPr>
            </w:pPr>
            <w:r w:rsidRPr="002244E0">
              <w:rPr>
                <w:rFonts w:ascii="Arial" w:eastAsia="Times New Roman" w:hAnsi="Arial" w:cs="Arial"/>
                <w:b/>
                <w:color w:val="000000"/>
                <w:kern w:val="0"/>
                <w:sz w:val="16"/>
                <w:szCs w:val="16"/>
              </w:rPr>
              <w:t>S1</w:t>
            </w:r>
          </w:p>
        </w:tc>
        <w:tc>
          <w:tcPr>
            <w:tcW w:w="913"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b/>
                <w:color w:val="000000"/>
                <w:kern w:val="0"/>
                <w:sz w:val="16"/>
                <w:szCs w:val="16"/>
              </w:rPr>
            </w:pPr>
            <w:r w:rsidRPr="002244E0">
              <w:rPr>
                <w:rFonts w:ascii="Arial" w:eastAsia="Times New Roman" w:hAnsi="Arial" w:cs="Arial"/>
                <w:b/>
                <w:color w:val="000000"/>
                <w:kern w:val="0"/>
                <w:sz w:val="16"/>
                <w:szCs w:val="16"/>
              </w:rPr>
              <w:t>S2</w:t>
            </w:r>
          </w:p>
        </w:tc>
        <w:tc>
          <w:tcPr>
            <w:tcW w:w="961"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b/>
                <w:color w:val="000000"/>
                <w:kern w:val="0"/>
                <w:sz w:val="16"/>
                <w:szCs w:val="16"/>
              </w:rPr>
            </w:pPr>
            <w:r w:rsidRPr="002244E0">
              <w:rPr>
                <w:rFonts w:ascii="Arial" w:eastAsia="Times New Roman" w:hAnsi="Arial" w:cs="Arial"/>
                <w:b/>
                <w:color w:val="000000"/>
                <w:kern w:val="0"/>
                <w:sz w:val="16"/>
                <w:szCs w:val="16"/>
              </w:rPr>
              <w:t>S1</w:t>
            </w:r>
          </w:p>
        </w:tc>
        <w:tc>
          <w:tcPr>
            <w:tcW w:w="913"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b/>
                <w:color w:val="000000"/>
                <w:kern w:val="0"/>
                <w:sz w:val="16"/>
                <w:szCs w:val="16"/>
              </w:rPr>
            </w:pPr>
            <w:r w:rsidRPr="002244E0">
              <w:rPr>
                <w:rFonts w:ascii="Arial" w:eastAsia="Times New Roman" w:hAnsi="Arial" w:cs="Arial"/>
                <w:b/>
                <w:color w:val="000000"/>
                <w:kern w:val="0"/>
                <w:sz w:val="16"/>
                <w:szCs w:val="16"/>
              </w:rPr>
              <w:t>S2</w:t>
            </w:r>
          </w:p>
        </w:tc>
        <w:tc>
          <w:tcPr>
            <w:tcW w:w="961"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b/>
                <w:color w:val="000000"/>
                <w:kern w:val="0"/>
                <w:sz w:val="16"/>
                <w:szCs w:val="16"/>
              </w:rPr>
            </w:pPr>
            <w:r w:rsidRPr="002244E0">
              <w:rPr>
                <w:rFonts w:ascii="Arial" w:eastAsia="Times New Roman" w:hAnsi="Arial" w:cs="Arial"/>
                <w:b/>
                <w:color w:val="000000"/>
                <w:kern w:val="0"/>
                <w:sz w:val="16"/>
                <w:szCs w:val="16"/>
              </w:rPr>
              <w:t>S1</w:t>
            </w:r>
          </w:p>
        </w:tc>
        <w:tc>
          <w:tcPr>
            <w:tcW w:w="913"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b/>
                <w:color w:val="000000"/>
                <w:kern w:val="0"/>
                <w:sz w:val="16"/>
                <w:szCs w:val="16"/>
              </w:rPr>
            </w:pPr>
            <w:r w:rsidRPr="002244E0">
              <w:rPr>
                <w:rFonts w:ascii="Arial" w:eastAsia="Times New Roman" w:hAnsi="Arial" w:cs="Arial"/>
                <w:b/>
                <w:color w:val="000000"/>
                <w:kern w:val="0"/>
                <w:sz w:val="16"/>
                <w:szCs w:val="16"/>
              </w:rPr>
              <w:t>S2</w:t>
            </w:r>
          </w:p>
        </w:tc>
        <w:tc>
          <w:tcPr>
            <w:tcW w:w="961"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b/>
                <w:color w:val="000000"/>
                <w:kern w:val="0"/>
                <w:sz w:val="16"/>
                <w:szCs w:val="16"/>
              </w:rPr>
            </w:pPr>
            <w:r w:rsidRPr="002244E0">
              <w:rPr>
                <w:rFonts w:ascii="Arial" w:eastAsia="Times New Roman" w:hAnsi="Arial" w:cs="Arial"/>
                <w:b/>
                <w:color w:val="000000"/>
                <w:kern w:val="0"/>
                <w:sz w:val="16"/>
                <w:szCs w:val="16"/>
              </w:rPr>
              <w:t>S1</w:t>
            </w:r>
          </w:p>
        </w:tc>
        <w:tc>
          <w:tcPr>
            <w:tcW w:w="819"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b/>
                <w:color w:val="000000"/>
                <w:kern w:val="0"/>
                <w:sz w:val="16"/>
                <w:szCs w:val="16"/>
              </w:rPr>
            </w:pPr>
            <w:r w:rsidRPr="002244E0">
              <w:rPr>
                <w:rFonts w:ascii="Arial" w:eastAsia="Times New Roman" w:hAnsi="Arial" w:cs="Arial"/>
                <w:b/>
                <w:color w:val="000000"/>
                <w:kern w:val="0"/>
                <w:sz w:val="16"/>
                <w:szCs w:val="16"/>
              </w:rPr>
              <w:t>S2</w:t>
            </w:r>
          </w:p>
        </w:tc>
        <w:tc>
          <w:tcPr>
            <w:tcW w:w="961"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b/>
                <w:color w:val="000000"/>
                <w:kern w:val="0"/>
                <w:sz w:val="16"/>
                <w:szCs w:val="16"/>
              </w:rPr>
            </w:pPr>
            <w:r w:rsidRPr="002244E0">
              <w:rPr>
                <w:rFonts w:ascii="Arial" w:eastAsia="Times New Roman" w:hAnsi="Arial" w:cs="Arial"/>
                <w:b/>
                <w:color w:val="000000"/>
                <w:kern w:val="0"/>
                <w:sz w:val="16"/>
                <w:szCs w:val="16"/>
              </w:rPr>
              <w:t>S1</w:t>
            </w:r>
          </w:p>
        </w:tc>
        <w:tc>
          <w:tcPr>
            <w:tcW w:w="703"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b/>
                <w:color w:val="000000"/>
                <w:kern w:val="0"/>
                <w:sz w:val="16"/>
                <w:szCs w:val="16"/>
              </w:rPr>
            </w:pPr>
            <w:r w:rsidRPr="002244E0">
              <w:rPr>
                <w:rFonts w:ascii="Arial" w:eastAsia="Times New Roman" w:hAnsi="Arial" w:cs="Arial"/>
                <w:b/>
                <w:color w:val="000000"/>
                <w:kern w:val="0"/>
                <w:sz w:val="16"/>
                <w:szCs w:val="16"/>
              </w:rPr>
              <w:t>S2</w:t>
            </w:r>
          </w:p>
        </w:tc>
        <w:tc>
          <w:tcPr>
            <w:tcW w:w="774"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b/>
                <w:color w:val="000000"/>
                <w:kern w:val="0"/>
                <w:sz w:val="16"/>
                <w:szCs w:val="16"/>
              </w:rPr>
            </w:pPr>
            <w:r w:rsidRPr="002244E0">
              <w:rPr>
                <w:rFonts w:ascii="Arial" w:eastAsia="Times New Roman" w:hAnsi="Arial" w:cs="Arial"/>
                <w:b/>
                <w:color w:val="000000"/>
                <w:kern w:val="0"/>
                <w:sz w:val="16"/>
                <w:szCs w:val="16"/>
              </w:rPr>
              <w:t>S1</w:t>
            </w:r>
          </w:p>
        </w:tc>
        <w:tc>
          <w:tcPr>
            <w:tcW w:w="913"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b/>
                <w:color w:val="000000"/>
                <w:kern w:val="0"/>
                <w:sz w:val="16"/>
                <w:szCs w:val="16"/>
              </w:rPr>
            </w:pPr>
            <w:r w:rsidRPr="002244E0">
              <w:rPr>
                <w:rFonts w:ascii="Arial" w:eastAsia="Times New Roman" w:hAnsi="Arial" w:cs="Arial"/>
                <w:b/>
                <w:color w:val="000000"/>
                <w:kern w:val="0"/>
                <w:sz w:val="16"/>
                <w:szCs w:val="16"/>
              </w:rPr>
              <w:t>S2</w:t>
            </w:r>
          </w:p>
        </w:tc>
        <w:tc>
          <w:tcPr>
            <w:tcW w:w="726"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b/>
                <w:color w:val="000000"/>
                <w:kern w:val="0"/>
                <w:sz w:val="16"/>
                <w:szCs w:val="16"/>
              </w:rPr>
            </w:pPr>
            <w:r w:rsidRPr="002244E0">
              <w:rPr>
                <w:rFonts w:ascii="Arial" w:eastAsia="Times New Roman" w:hAnsi="Arial" w:cs="Arial"/>
                <w:b/>
                <w:color w:val="000000"/>
                <w:kern w:val="0"/>
                <w:sz w:val="16"/>
                <w:szCs w:val="16"/>
              </w:rPr>
              <w:t>S1</w:t>
            </w:r>
          </w:p>
        </w:tc>
        <w:tc>
          <w:tcPr>
            <w:tcW w:w="819"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b/>
                <w:color w:val="000000"/>
                <w:kern w:val="0"/>
                <w:sz w:val="16"/>
                <w:szCs w:val="16"/>
              </w:rPr>
            </w:pPr>
            <w:r w:rsidRPr="002244E0">
              <w:rPr>
                <w:rFonts w:ascii="Arial" w:eastAsia="Times New Roman" w:hAnsi="Arial" w:cs="Arial"/>
                <w:b/>
                <w:color w:val="000000"/>
                <w:kern w:val="0"/>
                <w:sz w:val="16"/>
                <w:szCs w:val="16"/>
              </w:rPr>
              <w:t>S2</w:t>
            </w:r>
          </w:p>
        </w:tc>
        <w:tc>
          <w:tcPr>
            <w:tcW w:w="726"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b/>
                <w:color w:val="000000"/>
                <w:kern w:val="0"/>
                <w:sz w:val="16"/>
                <w:szCs w:val="16"/>
              </w:rPr>
            </w:pPr>
            <w:r w:rsidRPr="002244E0">
              <w:rPr>
                <w:rFonts w:ascii="Arial" w:eastAsia="Times New Roman" w:hAnsi="Arial" w:cs="Arial"/>
                <w:b/>
                <w:color w:val="000000"/>
                <w:kern w:val="0"/>
                <w:sz w:val="16"/>
                <w:szCs w:val="16"/>
              </w:rPr>
              <w:t>S1</w:t>
            </w:r>
          </w:p>
        </w:tc>
        <w:tc>
          <w:tcPr>
            <w:tcW w:w="913"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b/>
                <w:color w:val="000000"/>
                <w:kern w:val="0"/>
                <w:sz w:val="16"/>
                <w:szCs w:val="16"/>
              </w:rPr>
            </w:pPr>
            <w:r w:rsidRPr="002244E0">
              <w:rPr>
                <w:rFonts w:ascii="Arial" w:eastAsia="Times New Roman" w:hAnsi="Arial" w:cs="Arial"/>
                <w:b/>
                <w:color w:val="000000"/>
                <w:kern w:val="0"/>
                <w:sz w:val="16"/>
                <w:szCs w:val="16"/>
              </w:rPr>
              <w:t>S2</w:t>
            </w:r>
          </w:p>
        </w:tc>
      </w:tr>
      <w:tr w:rsidR="002757EA" w:rsidRPr="002244E0" w:rsidTr="00E3661A">
        <w:trPr>
          <w:trHeight w:val="301"/>
        </w:trPr>
        <w:tc>
          <w:tcPr>
            <w:tcW w:w="1350" w:type="dxa"/>
            <w:gridSpan w:val="2"/>
            <w:tcBorders>
              <w:top w:val="nil"/>
              <w:left w:val="nil"/>
              <w:bottom w:val="nil"/>
              <w:right w:val="single" w:sz="8" w:space="0" w:color="000000"/>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b/>
                <w:color w:val="000000"/>
                <w:kern w:val="0"/>
                <w:sz w:val="16"/>
                <w:szCs w:val="16"/>
              </w:rPr>
            </w:pPr>
            <w:r w:rsidRPr="002244E0">
              <w:rPr>
                <w:rFonts w:ascii="Arial" w:eastAsia="Times New Roman" w:hAnsi="Arial" w:cs="Arial"/>
                <w:b/>
                <w:color w:val="000000"/>
                <w:kern w:val="0"/>
                <w:sz w:val="16"/>
                <w:szCs w:val="16"/>
              </w:rPr>
              <w:t>WR</w:t>
            </w:r>
          </w:p>
        </w:tc>
        <w:tc>
          <w:tcPr>
            <w:tcW w:w="96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1360 ***</w:t>
            </w:r>
          </w:p>
        </w:tc>
        <w:tc>
          <w:tcPr>
            <w:tcW w:w="913"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70.82***</w:t>
            </w:r>
          </w:p>
        </w:tc>
        <w:tc>
          <w:tcPr>
            <w:tcW w:w="96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680.15 ***</w:t>
            </w:r>
          </w:p>
        </w:tc>
        <w:tc>
          <w:tcPr>
            <w:tcW w:w="913"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35.99***</w:t>
            </w:r>
          </w:p>
        </w:tc>
        <w:tc>
          <w:tcPr>
            <w:tcW w:w="96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673.31 ***</w:t>
            </w:r>
          </w:p>
        </w:tc>
        <w:tc>
          <w:tcPr>
            <w:tcW w:w="913"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32.18***</w:t>
            </w:r>
          </w:p>
        </w:tc>
        <w:tc>
          <w:tcPr>
            <w:tcW w:w="96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168.82 ***</w:t>
            </w:r>
          </w:p>
        </w:tc>
        <w:tc>
          <w:tcPr>
            <w:tcW w:w="819"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16.60**</w:t>
            </w:r>
          </w:p>
        </w:tc>
        <w:tc>
          <w:tcPr>
            <w:tcW w:w="96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322.22 ***</w:t>
            </w:r>
          </w:p>
        </w:tc>
        <w:tc>
          <w:tcPr>
            <w:tcW w:w="703"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6.14*</w:t>
            </w:r>
          </w:p>
        </w:tc>
        <w:tc>
          <w:tcPr>
            <w:tcW w:w="774"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137.05 ***</w:t>
            </w:r>
          </w:p>
        </w:tc>
        <w:tc>
          <w:tcPr>
            <w:tcW w:w="913"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12.76***</w:t>
            </w:r>
          </w:p>
        </w:tc>
        <w:tc>
          <w:tcPr>
            <w:tcW w:w="726"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241.50 ***</w:t>
            </w:r>
          </w:p>
        </w:tc>
        <w:tc>
          <w:tcPr>
            <w:tcW w:w="819"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12.02**</w:t>
            </w:r>
          </w:p>
        </w:tc>
        <w:tc>
          <w:tcPr>
            <w:tcW w:w="726"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48.30 ***</w:t>
            </w:r>
          </w:p>
        </w:tc>
        <w:tc>
          <w:tcPr>
            <w:tcW w:w="913"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42.10***</w:t>
            </w:r>
          </w:p>
        </w:tc>
      </w:tr>
      <w:tr w:rsidR="002757EA" w:rsidRPr="002244E0" w:rsidTr="00E3661A">
        <w:trPr>
          <w:trHeight w:val="301"/>
        </w:trPr>
        <w:tc>
          <w:tcPr>
            <w:tcW w:w="1350" w:type="dxa"/>
            <w:gridSpan w:val="2"/>
            <w:tcBorders>
              <w:top w:val="nil"/>
              <w:left w:val="nil"/>
              <w:bottom w:val="nil"/>
              <w:right w:val="single" w:sz="8" w:space="0" w:color="000000"/>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b/>
                <w:color w:val="000000"/>
                <w:kern w:val="0"/>
                <w:sz w:val="16"/>
                <w:szCs w:val="16"/>
              </w:rPr>
            </w:pPr>
            <w:r w:rsidRPr="002244E0">
              <w:rPr>
                <w:rFonts w:ascii="Arial" w:eastAsia="Times New Roman" w:hAnsi="Arial" w:cs="Arial"/>
                <w:b/>
                <w:color w:val="000000"/>
                <w:kern w:val="0"/>
                <w:sz w:val="16"/>
                <w:szCs w:val="16"/>
              </w:rPr>
              <w:t>ACSN</w:t>
            </w:r>
          </w:p>
        </w:tc>
        <w:tc>
          <w:tcPr>
            <w:tcW w:w="96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547.81 ***</w:t>
            </w:r>
          </w:p>
        </w:tc>
        <w:tc>
          <w:tcPr>
            <w:tcW w:w="913"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2.34ns</w:t>
            </w:r>
          </w:p>
        </w:tc>
        <w:tc>
          <w:tcPr>
            <w:tcW w:w="96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392.20 ***</w:t>
            </w:r>
          </w:p>
        </w:tc>
        <w:tc>
          <w:tcPr>
            <w:tcW w:w="913"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6.61**</w:t>
            </w:r>
          </w:p>
        </w:tc>
        <w:tc>
          <w:tcPr>
            <w:tcW w:w="96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287.27 ***</w:t>
            </w:r>
          </w:p>
        </w:tc>
        <w:tc>
          <w:tcPr>
            <w:tcW w:w="913"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13.27***</w:t>
            </w:r>
          </w:p>
        </w:tc>
        <w:tc>
          <w:tcPr>
            <w:tcW w:w="96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57.07 ***</w:t>
            </w:r>
          </w:p>
        </w:tc>
        <w:tc>
          <w:tcPr>
            <w:tcW w:w="819"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4.90**</w:t>
            </w:r>
          </w:p>
        </w:tc>
        <w:tc>
          <w:tcPr>
            <w:tcW w:w="96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552.76 ***</w:t>
            </w:r>
          </w:p>
        </w:tc>
        <w:tc>
          <w:tcPr>
            <w:tcW w:w="703"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2.90*</w:t>
            </w:r>
          </w:p>
        </w:tc>
        <w:tc>
          <w:tcPr>
            <w:tcW w:w="774"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37.86 ***</w:t>
            </w:r>
          </w:p>
        </w:tc>
        <w:tc>
          <w:tcPr>
            <w:tcW w:w="913"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2.05ns</w:t>
            </w:r>
          </w:p>
        </w:tc>
        <w:tc>
          <w:tcPr>
            <w:tcW w:w="726"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139.25 ***</w:t>
            </w:r>
          </w:p>
        </w:tc>
        <w:tc>
          <w:tcPr>
            <w:tcW w:w="819"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2.68*</w:t>
            </w:r>
          </w:p>
        </w:tc>
        <w:tc>
          <w:tcPr>
            <w:tcW w:w="726"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21.03 ***</w:t>
            </w:r>
          </w:p>
        </w:tc>
        <w:tc>
          <w:tcPr>
            <w:tcW w:w="913"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8.26**</w:t>
            </w:r>
          </w:p>
        </w:tc>
      </w:tr>
      <w:tr w:rsidR="002757EA" w:rsidRPr="002244E0" w:rsidTr="00E3661A">
        <w:trPr>
          <w:trHeight w:val="315"/>
        </w:trPr>
        <w:tc>
          <w:tcPr>
            <w:tcW w:w="1350" w:type="dxa"/>
            <w:gridSpan w:val="2"/>
            <w:tcBorders>
              <w:top w:val="nil"/>
              <w:left w:val="nil"/>
              <w:bottom w:val="single" w:sz="8" w:space="0" w:color="auto"/>
              <w:right w:val="single" w:sz="8" w:space="0" w:color="000000"/>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b/>
                <w:color w:val="000000"/>
                <w:kern w:val="0"/>
                <w:sz w:val="16"/>
                <w:szCs w:val="16"/>
              </w:rPr>
            </w:pPr>
            <w:r w:rsidRPr="002244E0">
              <w:rPr>
                <w:rFonts w:ascii="Arial" w:eastAsia="Times New Roman" w:hAnsi="Arial" w:cs="Arial"/>
                <w:b/>
                <w:color w:val="000000"/>
                <w:kern w:val="0"/>
                <w:sz w:val="16"/>
                <w:szCs w:val="16"/>
              </w:rPr>
              <w:t>WR*ACSN</w:t>
            </w:r>
          </w:p>
        </w:tc>
        <w:tc>
          <w:tcPr>
            <w:tcW w:w="96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6.58 **</w:t>
            </w:r>
          </w:p>
        </w:tc>
        <w:tc>
          <w:tcPr>
            <w:tcW w:w="913"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0.51ns</w:t>
            </w:r>
          </w:p>
        </w:tc>
        <w:tc>
          <w:tcPr>
            <w:tcW w:w="961"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12.49 ***</w:t>
            </w:r>
          </w:p>
        </w:tc>
        <w:tc>
          <w:tcPr>
            <w:tcW w:w="913"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5.07*</w:t>
            </w:r>
          </w:p>
        </w:tc>
        <w:tc>
          <w:tcPr>
            <w:tcW w:w="961"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57.75 ***</w:t>
            </w:r>
          </w:p>
        </w:tc>
        <w:tc>
          <w:tcPr>
            <w:tcW w:w="913"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2.82*</w:t>
            </w:r>
          </w:p>
        </w:tc>
        <w:tc>
          <w:tcPr>
            <w:tcW w:w="961"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10.57 ***</w:t>
            </w:r>
          </w:p>
        </w:tc>
        <w:tc>
          <w:tcPr>
            <w:tcW w:w="819"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0.96ns</w:t>
            </w:r>
          </w:p>
        </w:tc>
        <w:tc>
          <w:tcPr>
            <w:tcW w:w="961"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15.01 ***</w:t>
            </w:r>
          </w:p>
        </w:tc>
        <w:tc>
          <w:tcPr>
            <w:tcW w:w="703"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0.46ns</w:t>
            </w:r>
          </w:p>
        </w:tc>
        <w:tc>
          <w:tcPr>
            <w:tcW w:w="774"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6.46 **</w:t>
            </w:r>
          </w:p>
        </w:tc>
        <w:tc>
          <w:tcPr>
            <w:tcW w:w="913"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0.46ns</w:t>
            </w:r>
          </w:p>
        </w:tc>
        <w:tc>
          <w:tcPr>
            <w:tcW w:w="726"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10.55 ***</w:t>
            </w:r>
          </w:p>
        </w:tc>
        <w:tc>
          <w:tcPr>
            <w:tcW w:w="819"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0.69ns</w:t>
            </w:r>
          </w:p>
        </w:tc>
        <w:tc>
          <w:tcPr>
            <w:tcW w:w="726"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5.0 ***</w:t>
            </w:r>
          </w:p>
        </w:tc>
        <w:tc>
          <w:tcPr>
            <w:tcW w:w="913"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2.92*</w:t>
            </w:r>
          </w:p>
        </w:tc>
      </w:tr>
      <w:tr w:rsidR="002757EA" w:rsidRPr="002244E0" w:rsidTr="00E3661A">
        <w:trPr>
          <w:trHeight w:val="301"/>
        </w:trPr>
        <w:tc>
          <w:tcPr>
            <w:tcW w:w="1350" w:type="dxa"/>
            <w:gridSpan w:val="2"/>
            <w:tcBorders>
              <w:top w:val="single" w:sz="8" w:space="0" w:color="auto"/>
              <w:left w:val="nil"/>
              <w:bottom w:val="nil"/>
              <w:right w:val="single" w:sz="8" w:space="0" w:color="000000"/>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b/>
                <w:color w:val="000000"/>
                <w:kern w:val="0"/>
                <w:sz w:val="16"/>
                <w:szCs w:val="16"/>
              </w:rPr>
            </w:pPr>
            <w:r w:rsidRPr="002244E0">
              <w:rPr>
                <w:rFonts w:ascii="Arial" w:eastAsia="Times New Roman" w:hAnsi="Arial" w:cs="Arial"/>
                <w:b/>
                <w:color w:val="000000"/>
                <w:kern w:val="0"/>
                <w:sz w:val="16"/>
                <w:szCs w:val="16"/>
              </w:rPr>
              <w:t>CV</w:t>
            </w:r>
          </w:p>
        </w:tc>
        <w:tc>
          <w:tcPr>
            <w:tcW w:w="961" w:type="dxa"/>
            <w:tcBorders>
              <w:top w:val="single" w:sz="8" w:space="0" w:color="auto"/>
              <w:left w:val="nil"/>
              <w:bottom w:val="nil"/>
              <w:right w:val="nil"/>
            </w:tcBorders>
            <w:shd w:val="clear" w:color="auto" w:fill="auto"/>
            <w:noWrap/>
            <w:vAlign w:val="center"/>
            <w:hideMark/>
          </w:tcPr>
          <w:p w:rsidR="002757EA" w:rsidRPr="002244E0" w:rsidRDefault="002757EA" w:rsidP="002757EA">
            <w:pPr>
              <w:spacing w:after="0" w:line="240" w:lineRule="auto"/>
              <w:jc w:val="right"/>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1.38</w:t>
            </w:r>
          </w:p>
        </w:tc>
        <w:tc>
          <w:tcPr>
            <w:tcW w:w="913"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jc w:val="right"/>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17.65</w:t>
            </w:r>
          </w:p>
        </w:tc>
        <w:tc>
          <w:tcPr>
            <w:tcW w:w="96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jc w:val="right"/>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2.43</w:t>
            </w:r>
          </w:p>
        </w:tc>
        <w:tc>
          <w:tcPr>
            <w:tcW w:w="913"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jc w:val="right"/>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12.09</w:t>
            </w:r>
          </w:p>
        </w:tc>
        <w:tc>
          <w:tcPr>
            <w:tcW w:w="96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jc w:val="right"/>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6.05</w:t>
            </w:r>
          </w:p>
        </w:tc>
        <w:tc>
          <w:tcPr>
            <w:tcW w:w="913"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jc w:val="right"/>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24.48</w:t>
            </w:r>
          </w:p>
        </w:tc>
        <w:tc>
          <w:tcPr>
            <w:tcW w:w="96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jc w:val="right"/>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10.71</w:t>
            </w:r>
          </w:p>
        </w:tc>
        <w:tc>
          <w:tcPr>
            <w:tcW w:w="819"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jc w:val="right"/>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42.25</w:t>
            </w:r>
          </w:p>
        </w:tc>
        <w:tc>
          <w:tcPr>
            <w:tcW w:w="96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jc w:val="right"/>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5.03</w:t>
            </w:r>
          </w:p>
        </w:tc>
        <w:tc>
          <w:tcPr>
            <w:tcW w:w="703"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jc w:val="right"/>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42.58</w:t>
            </w:r>
          </w:p>
        </w:tc>
        <w:tc>
          <w:tcPr>
            <w:tcW w:w="774" w:type="dxa"/>
            <w:tcBorders>
              <w:top w:val="single" w:sz="8" w:space="0" w:color="auto"/>
              <w:left w:val="nil"/>
              <w:bottom w:val="nil"/>
              <w:right w:val="nil"/>
            </w:tcBorders>
            <w:shd w:val="clear" w:color="auto" w:fill="auto"/>
            <w:noWrap/>
            <w:vAlign w:val="center"/>
            <w:hideMark/>
          </w:tcPr>
          <w:p w:rsidR="002757EA" w:rsidRPr="002244E0" w:rsidRDefault="002757EA" w:rsidP="002757EA">
            <w:pPr>
              <w:spacing w:after="0" w:line="240" w:lineRule="auto"/>
              <w:jc w:val="right"/>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8.17</w:t>
            </w:r>
          </w:p>
        </w:tc>
        <w:tc>
          <w:tcPr>
            <w:tcW w:w="913" w:type="dxa"/>
            <w:tcBorders>
              <w:top w:val="single" w:sz="8" w:space="0" w:color="auto"/>
              <w:left w:val="nil"/>
              <w:bottom w:val="nil"/>
              <w:right w:val="nil"/>
            </w:tcBorders>
            <w:shd w:val="clear" w:color="auto" w:fill="auto"/>
            <w:noWrap/>
            <w:vAlign w:val="center"/>
            <w:hideMark/>
          </w:tcPr>
          <w:p w:rsidR="002757EA" w:rsidRPr="002244E0" w:rsidRDefault="002757EA" w:rsidP="002757EA">
            <w:pPr>
              <w:spacing w:after="0" w:line="240" w:lineRule="auto"/>
              <w:jc w:val="right"/>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64.02</w:t>
            </w:r>
          </w:p>
        </w:tc>
        <w:tc>
          <w:tcPr>
            <w:tcW w:w="726" w:type="dxa"/>
            <w:tcBorders>
              <w:top w:val="single" w:sz="8" w:space="0" w:color="auto"/>
              <w:left w:val="nil"/>
              <w:bottom w:val="nil"/>
              <w:right w:val="nil"/>
            </w:tcBorders>
            <w:shd w:val="clear" w:color="auto" w:fill="auto"/>
            <w:noWrap/>
            <w:vAlign w:val="center"/>
            <w:hideMark/>
          </w:tcPr>
          <w:p w:rsidR="002757EA" w:rsidRPr="002244E0" w:rsidRDefault="002757EA" w:rsidP="002757EA">
            <w:pPr>
              <w:spacing w:after="0" w:line="240" w:lineRule="auto"/>
              <w:jc w:val="right"/>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9.46</w:t>
            </w:r>
          </w:p>
        </w:tc>
        <w:tc>
          <w:tcPr>
            <w:tcW w:w="819" w:type="dxa"/>
            <w:tcBorders>
              <w:top w:val="single" w:sz="8" w:space="0" w:color="auto"/>
              <w:left w:val="nil"/>
              <w:bottom w:val="nil"/>
              <w:right w:val="nil"/>
            </w:tcBorders>
            <w:shd w:val="clear" w:color="auto" w:fill="auto"/>
            <w:noWrap/>
            <w:vAlign w:val="center"/>
            <w:hideMark/>
          </w:tcPr>
          <w:p w:rsidR="002757EA" w:rsidRPr="002244E0" w:rsidRDefault="002757EA" w:rsidP="002757EA">
            <w:pPr>
              <w:spacing w:after="0" w:line="240" w:lineRule="auto"/>
              <w:jc w:val="right"/>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18.03</w:t>
            </w:r>
          </w:p>
        </w:tc>
        <w:tc>
          <w:tcPr>
            <w:tcW w:w="726" w:type="dxa"/>
            <w:tcBorders>
              <w:top w:val="single" w:sz="8" w:space="0" w:color="auto"/>
              <w:left w:val="nil"/>
              <w:bottom w:val="nil"/>
              <w:right w:val="nil"/>
            </w:tcBorders>
            <w:shd w:val="clear" w:color="auto" w:fill="auto"/>
            <w:noWrap/>
            <w:vAlign w:val="center"/>
            <w:hideMark/>
          </w:tcPr>
          <w:p w:rsidR="002757EA" w:rsidRPr="002244E0" w:rsidRDefault="002757EA" w:rsidP="002757EA">
            <w:pPr>
              <w:spacing w:after="0" w:line="240" w:lineRule="auto"/>
              <w:jc w:val="right"/>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21.96</w:t>
            </w:r>
          </w:p>
        </w:tc>
        <w:tc>
          <w:tcPr>
            <w:tcW w:w="913" w:type="dxa"/>
            <w:tcBorders>
              <w:top w:val="single" w:sz="8" w:space="0" w:color="auto"/>
              <w:left w:val="nil"/>
              <w:bottom w:val="nil"/>
              <w:right w:val="nil"/>
            </w:tcBorders>
            <w:shd w:val="clear" w:color="auto" w:fill="auto"/>
            <w:noWrap/>
            <w:vAlign w:val="center"/>
            <w:hideMark/>
          </w:tcPr>
          <w:p w:rsidR="002757EA" w:rsidRPr="002244E0" w:rsidRDefault="002757EA" w:rsidP="002757EA">
            <w:pPr>
              <w:spacing w:after="0" w:line="240" w:lineRule="auto"/>
              <w:jc w:val="right"/>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39.14</w:t>
            </w:r>
          </w:p>
        </w:tc>
      </w:tr>
      <w:tr w:rsidR="002757EA" w:rsidRPr="002244E0" w:rsidTr="00E3661A">
        <w:trPr>
          <w:trHeight w:val="315"/>
        </w:trPr>
        <w:tc>
          <w:tcPr>
            <w:tcW w:w="1350" w:type="dxa"/>
            <w:gridSpan w:val="2"/>
            <w:tcBorders>
              <w:top w:val="nil"/>
              <w:left w:val="nil"/>
              <w:bottom w:val="single" w:sz="8" w:space="0" w:color="auto"/>
              <w:right w:val="single" w:sz="8" w:space="0" w:color="000000"/>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b/>
                <w:color w:val="000000"/>
                <w:kern w:val="0"/>
                <w:sz w:val="16"/>
                <w:szCs w:val="16"/>
              </w:rPr>
            </w:pPr>
            <w:r w:rsidRPr="002244E0">
              <w:rPr>
                <w:rFonts w:ascii="Arial" w:eastAsia="Times New Roman" w:hAnsi="Arial" w:cs="Arial"/>
                <w:b/>
                <w:color w:val="000000"/>
                <w:kern w:val="0"/>
                <w:sz w:val="16"/>
                <w:szCs w:val="16"/>
              </w:rPr>
              <w:t>RMSE</w:t>
            </w:r>
          </w:p>
        </w:tc>
        <w:tc>
          <w:tcPr>
            <w:tcW w:w="961"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jc w:val="right"/>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1.82</w:t>
            </w:r>
          </w:p>
        </w:tc>
        <w:tc>
          <w:tcPr>
            <w:tcW w:w="913"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jc w:val="right"/>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15.65</w:t>
            </w:r>
          </w:p>
        </w:tc>
        <w:tc>
          <w:tcPr>
            <w:tcW w:w="961"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jc w:val="right"/>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1.15</w:t>
            </w:r>
          </w:p>
        </w:tc>
        <w:tc>
          <w:tcPr>
            <w:tcW w:w="913"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jc w:val="right"/>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9.98</w:t>
            </w:r>
          </w:p>
        </w:tc>
        <w:tc>
          <w:tcPr>
            <w:tcW w:w="961"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jc w:val="right"/>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1.71</w:t>
            </w:r>
          </w:p>
        </w:tc>
        <w:tc>
          <w:tcPr>
            <w:tcW w:w="913"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jc w:val="right"/>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8.55</w:t>
            </w:r>
          </w:p>
        </w:tc>
        <w:tc>
          <w:tcPr>
            <w:tcW w:w="961"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jc w:val="right"/>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0.89</w:t>
            </w:r>
          </w:p>
        </w:tc>
        <w:tc>
          <w:tcPr>
            <w:tcW w:w="819"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jc w:val="right"/>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2.85</w:t>
            </w:r>
          </w:p>
        </w:tc>
        <w:tc>
          <w:tcPr>
            <w:tcW w:w="961"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jc w:val="right"/>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3.66</w:t>
            </w:r>
          </w:p>
        </w:tc>
        <w:tc>
          <w:tcPr>
            <w:tcW w:w="703"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jc w:val="right"/>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19.97</w:t>
            </w:r>
          </w:p>
        </w:tc>
        <w:tc>
          <w:tcPr>
            <w:tcW w:w="774"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jc w:val="right"/>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1.26</w:t>
            </w:r>
          </w:p>
        </w:tc>
        <w:tc>
          <w:tcPr>
            <w:tcW w:w="913"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jc w:val="right"/>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3.76</w:t>
            </w:r>
          </w:p>
        </w:tc>
        <w:tc>
          <w:tcPr>
            <w:tcW w:w="726"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jc w:val="right"/>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0.74</w:t>
            </w:r>
          </w:p>
        </w:tc>
        <w:tc>
          <w:tcPr>
            <w:tcW w:w="819"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jc w:val="right"/>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1.88</w:t>
            </w:r>
          </w:p>
        </w:tc>
        <w:tc>
          <w:tcPr>
            <w:tcW w:w="726"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jc w:val="right"/>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0.51</w:t>
            </w:r>
          </w:p>
        </w:tc>
        <w:tc>
          <w:tcPr>
            <w:tcW w:w="913"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jc w:val="right"/>
              <w:rPr>
                <w:rFonts w:ascii="Arial" w:eastAsia="Times New Roman" w:hAnsi="Arial" w:cs="Arial"/>
                <w:color w:val="000000"/>
                <w:kern w:val="0"/>
                <w:sz w:val="16"/>
                <w:szCs w:val="16"/>
              </w:rPr>
            </w:pPr>
            <w:r w:rsidRPr="002244E0">
              <w:rPr>
                <w:rFonts w:ascii="Arial" w:eastAsia="Times New Roman" w:hAnsi="Arial" w:cs="Arial"/>
                <w:color w:val="000000"/>
                <w:kern w:val="0"/>
                <w:sz w:val="16"/>
                <w:szCs w:val="16"/>
              </w:rPr>
              <w:t>0.88</w:t>
            </w:r>
          </w:p>
        </w:tc>
      </w:tr>
    </w:tbl>
    <w:p w:rsidR="002757EA" w:rsidRPr="00FB1B34" w:rsidRDefault="002757EA" w:rsidP="002757EA">
      <w:pPr>
        <w:spacing w:line="360" w:lineRule="auto"/>
        <w:jc w:val="both"/>
        <w:rPr>
          <w:rFonts w:ascii="Arial" w:hAnsi="Arial" w:cs="Arial"/>
          <w:sz w:val="18"/>
          <w:szCs w:val="24"/>
          <w:lang w:val="en-GB"/>
        </w:rPr>
      </w:pPr>
      <w:r w:rsidRPr="00FB1B34">
        <w:rPr>
          <w:rFonts w:ascii="Arial" w:hAnsi="Arial" w:cs="Arial"/>
          <w:sz w:val="18"/>
          <w:szCs w:val="16"/>
          <w:lang w:val="en-GB"/>
        </w:rPr>
        <w:t xml:space="preserve">WR (water regime), ACSN (accession), WR*ACSN (Interaction of water and accession, S1 (2022/2023 season), S2 (2023/2024 season). *** (P </w:t>
      </w:r>
      <w:r w:rsidRPr="00FB1B34">
        <w:rPr>
          <w:rFonts w:ascii="Arial" w:hAnsi="Arial" w:cs="Arial"/>
          <w:sz w:val="18"/>
          <w:szCs w:val="24"/>
          <w:lang w:val="en-GB"/>
        </w:rPr>
        <w:t>&lt; 0.0001); ** (</w:t>
      </w:r>
      <w:r w:rsidRPr="00FB1B34">
        <w:rPr>
          <w:rFonts w:ascii="Arial" w:hAnsi="Arial" w:cs="Arial"/>
          <w:sz w:val="18"/>
          <w:szCs w:val="16"/>
          <w:lang w:val="en-GB"/>
        </w:rPr>
        <w:t xml:space="preserve">(P </w:t>
      </w:r>
      <w:r w:rsidRPr="00FB1B34">
        <w:rPr>
          <w:rFonts w:ascii="Arial" w:hAnsi="Arial" w:cs="Arial"/>
          <w:sz w:val="18"/>
          <w:szCs w:val="24"/>
          <w:lang w:val="en-GB"/>
        </w:rPr>
        <w:t>&lt; 0.001); * (</w:t>
      </w:r>
      <w:r w:rsidRPr="00FB1B34">
        <w:rPr>
          <w:rFonts w:ascii="Arial" w:hAnsi="Arial" w:cs="Arial"/>
          <w:sz w:val="18"/>
          <w:szCs w:val="16"/>
          <w:lang w:val="en-GB"/>
        </w:rPr>
        <w:t xml:space="preserve">(P </w:t>
      </w:r>
      <w:r w:rsidRPr="00FB1B34">
        <w:rPr>
          <w:rFonts w:ascii="Arial" w:hAnsi="Arial" w:cs="Arial"/>
          <w:sz w:val="18"/>
          <w:szCs w:val="24"/>
          <w:lang w:val="en-GB"/>
        </w:rPr>
        <w:t>&lt; 0.05); ns (not significantly different). Values in the column are the F-values.</w:t>
      </w:r>
    </w:p>
    <w:p w:rsidR="0001590F" w:rsidRDefault="0001590F" w:rsidP="00E3661A">
      <w:pPr>
        <w:spacing w:line="360" w:lineRule="auto"/>
        <w:jc w:val="both"/>
        <w:rPr>
          <w:rFonts w:cs="Times New Roman"/>
          <w:szCs w:val="24"/>
          <w:lang w:val="en-GB"/>
        </w:rPr>
      </w:pPr>
    </w:p>
    <w:p w:rsidR="002757EA" w:rsidRPr="0001590F" w:rsidRDefault="002757EA" w:rsidP="00E3661A">
      <w:pPr>
        <w:spacing w:line="360" w:lineRule="auto"/>
        <w:jc w:val="both"/>
        <w:rPr>
          <w:rFonts w:cs="Times New Roman"/>
          <w:sz w:val="20"/>
          <w:szCs w:val="20"/>
          <w:lang w:val="en-GB"/>
        </w:rPr>
        <w:sectPr w:rsidR="002757EA" w:rsidRPr="0001590F" w:rsidSect="002757EA">
          <w:pgSz w:w="15840" w:h="12240" w:orient="landscape"/>
          <w:pgMar w:top="1440" w:right="1440" w:bottom="1440" w:left="1440" w:header="720" w:footer="720" w:gutter="0"/>
          <w:cols w:space="720"/>
          <w:docGrid w:linePitch="360"/>
        </w:sectPr>
      </w:pPr>
    </w:p>
    <w:p w:rsidR="00E11192" w:rsidRPr="005B462C" w:rsidRDefault="00560125" w:rsidP="005B462C">
      <w:pPr>
        <w:spacing w:line="240" w:lineRule="auto"/>
        <w:jc w:val="both"/>
        <w:rPr>
          <w:rFonts w:ascii="Arial" w:hAnsi="Arial" w:cs="Arial"/>
          <w:bCs/>
          <w:sz w:val="20"/>
          <w:szCs w:val="20"/>
          <w:lang w:val="en-GB"/>
        </w:rPr>
      </w:pPr>
      <w:r w:rsidRPr="00FB1B34">
        <w:rPr>
          <w:rFonts w:ascii="Arial" w:hAnsi="Arial" w:cs="Arial"/>
          <w:sz w:val="20"/>
          <w:szCs w:val="20"/>
          <w:lang w:val="en-GB"/>
        </w:rPr>
        <w:lastRenderedPageBreak/>
        <w:t xml:space="preserve">In all the accessions, all the measured variables were higher in control (80% field capacity) treatments as compared to those measured under water deficit stress (30% field capacity) treatment. There was a significant difference in all parameters for the studied accessions under the water deficit stress and control treatment during 2022/2023 season. The plant height, fresh leaves weight, dry leaves weight, leaf area, number of leaves, root length, root fresh weight and dry root weight showed significant reduction (P &lt; 0.05) following the water deficit treatment in all the accessions under study compared to the control treatment.  The recorded values of 144.67cm on Delele1 followed by SUD3 at 137.67 cm under water deficit stress were recorded as the highest plant height while the shortest plant height was recorded on Local leave at 101.67 cm during 2022/2023 season. </w:t>
      </w:r>
      <w:r w:rsidR="002757EA" w:rsidRPr="00FB1B34">
        <w:rPr>
          <w:rFonts w:ascii="Arial" w:hAnsi="Arial" w:cs="Arial"/>
          <w:sz w:val="20"/>
          <w:szCs w:val="20"/>
          <w:lang w:val="en-GB"/>
        </w:rPr>
        <w:t xml:space="preserve">Under the control (80% FC), the highest number of leaves were recorded on TOT6684 and Delele1 with values 340 and 311 respectively and the values were significantly different while MSB072 recorded significantly lowest value of 206 during 2022/2023 season (Table 2.). At 30% FC, significant difference on TOT6684 and Delele1 recorded the highest values at 265 and 250 respectively while MSB072 continued to record the lowest at 160 even in the water deficit stress. Interestingly, a similar trend was observed under water deficit stress treatment during 2023/2024 season where Delele1, TOT6684 recorded the highest number of leaves of 135.99 while MSB072 recorded the lowest mean of 125.01 (Table 2.). A significant (P &lt; 0.05) decline in the fresh leaves mass was observed in all the accessions following the water deficit stress (30% FC) during 2022/2023 and 2023/2024 seasons. A significantly different value on </w:t>
      </w:r>
      <w:proofErr w:type="spellStart"/>
      <w:r w:rsidR="002757EA" w:rsidRPr="00FB1B34">
        <w:rPr>
          <w:rFonts w:ascii="Arial" w:hAnsi="Arial" w:cs="Arial"/>
          <w:sz w:val="20"/>
          <w:szCs w:val="20"/>
          <w:lang w:val="en-GB"/>
        </w:rPr>
        <w:t>Bafia</w:t>
      </w:r>
      <w:proofErr w:type="spellEnd"/>
      <w:r w:rsidR="002757EA" w:rsidRPr="00FB1B34">
        <w:rPr>
          <w:rFonts w:ascii="Arial" w:hAnsi="Arial" w:cs="Arial"/>
          <w:sz w:val="20"/>
          <w:szCs w:val="20"/>
          <w:lang w:val="en-GB"/>
        </w:rPr>
        <w:t xml:space="preserve"> and TOT6684 was observed, recording the highest at 255 g/plant and 231.55 g/plant respectively under the control treatment, while MSB072 recorded the lowest value of 76.95 g/plant fresh leaves mass (Table 2.0). Similar trend was observed under the water deficit stress treatment where </w:t>
      </w:r>
      <w:proofErr w:type="spellStart"/>
      <w:r w:rsidR="002757EA" w:rsidRPr="00FB1B34">
        <w:rPr>
          <w:rFonts w:ascii="Arial" w:hAnsi="Arial" w:cs="Arial"/>
          <w:sz w:val="20"/>
          <w:szCs w:val="20"/>
          <w:lang w:val="en-GB"/>
        </w:rPr>
        <w:t>Bafia</w:t>
      </w:r>
      <w:proofErr w:type="spellEnd"/>
      <w:r w:rsidR="002757EA" w:rsidRPr="00FB1B34">
        <w:rPr>
          <w:rFonts w:ascii="Arial" w:hAnsi="Arial" w:cs="Arial"/>
          <w:sz w:val="20"/>
          <w:szCs w:val="20"/>
          <w:lang w:val="en-GB"/>
        </w:rPr>
        <w:t xml:space="preserve"> and TOT6684 recorded the highest values of 143 g/plant and 139.75 g/plant respectively, even though the values were not significantly different under this treatment. However, MSB072 continued to record the lowest value of 48.70 g/plant following the water deficit stress. During 2023/2024 season, a similar trend to season 2022/2023 was observed under both the water regimes. The mean values of the leaf area on </w:t>
      </w:r>
      <w:proofErr w:type="spellStart"/>
      <w:r w:rsidR="002757EA" w:rsidRPr="00FB1B34">
        <w:rPr>
          <w:rFonts w:ascii="Arial" w:hAnsi="Arial" w:cs="Arial"/>
          <w:sz w:val="20"/>
          <w:szCs w:val="20"/>
          <w:lang w:val="en-GB"/>
        </w:rPr>
        <w:t>Bafia</w:t>
      </w:r>
      <w:proofErr w:type="spellEnd"/>
      <w:r w:rsidR="002757EA" w:rsidRPr="00FB1B34">
        <w:rPr>
          <w:rFonts w:ascii="Arial" w:hAnsi="Arial" w:cs="Arial"/>
          <w:sz w:val="20"/>
          <w:szCs w:val="20"/>
          <w:lang w:val="en-GB"/>
        </w:rPr>
        <w:t xml:space="preserve"> were the highest under both the water deficit stress and control treatment recording 131.63 cm</w:t>
      </w:r>
      <w:r w:rsidR="002757EA" w:rsidRPr="00FB1B34">
        <w:rPr>
          <w:rFonts w:ascii="Arial" w:hAnsi="Arial" w:cs="Arial"/>
          <w:sz w:val="20"/>
          <w:szCs w:val="20"/>
          <w:vertAlign w:val="superscript"/>
          <w:lang w:val="en-GB"/>
        </w:rPr>
        <w:t>2</w:t>
      </w:r>
      <w:r w:rsidR="002757EA" w:rsidRPr="00FB1B34">
        <w:rPr>
          <w:rFonts w:ascii="Arial" w:hAnsi="Arial" w:cs="Arial"/>
          <w:sz w:val="20"/>
          <w:szCs w:val="20"/>
          <w:lang w:val="en-GB"/>
        </w:rPr>
        <w:t xml:space="preserve"> (30% FC) and 147.74 cm</w:t>
      </w:r>
      <w:r w:rsidR="002757EA" w:rsidRPr="00FB1B34">
        <w:rPr>
          <w:rFonts w:ascii="Arial" w:hAnsi="Arial" w:cs="Arial"/>
          <w:sz w:val="20"/>
          <w:szCs w:val="20"/>
          <w:vertAlign w:val="superscript"/>
          <w:lang w:val="en-GB"/>
        </w:rPr>
        <w:t>2</w:t>
      </w:r>
      <w:r w:rsidR="002757EA" w:rsidRPr="00FB1B34">
        <w:rPr>
          <w:rFonts w:ascii="Arial" w:hAnsi="Arial" w:cs="Arial"/>
          <w:sz w:val="20"/>
          <w:szCs w:val="20"/>
          <w:lang w:val="en-GB"/>
        </w:rPr>
        <w:t xml:space="preserve"> (80% FC) respectively (Table 2.). These values were significantly different. MSB072 recorded the lowest leaf area value under both the water deficit stress and the control treatment. The leaf area of 40.16 cm</w:t>
      </w:r>
      <w:r w:rsidR="002757EA" w:rsidRPr="00FB1B34">
        <w:rPr>
          <w:rFonts w:ascii="Arial" w:hAnsi="Arial" w:cs="Arial"/>
          <w:sz w:val="20"/>
          <w:szCs w:val="20"/>
          <w:vertAlign w:val="superscript"/>
          <w:lang w:val="en-GB"/>
        </w:rPr>
        <w:t>2</w:t>
      </w:r>
      <w:r w:rsidR="002757EA" w:rsidRPr="00FB1B34">
        <w:rPr>
          <w:rFonts w:ascii="Arial" w:hAnsi="Arial" w:cs="Arial"/>
          <w:sz w:val="20"/>
          <w:szCs w:val="20"/>
          <w:lang w:val="en-GB"/>
        </w:rPr>
        <w:t xml:space="preserve"> was observed under the 80% FC while the 30% FC recorded 33.54 cm</w:t>
      </w:r>
      <w:r w:rsidR="002757EA" w:rsidRPr="00FB1B34">
        <w:rPr>
          <w:rFonts w:ascii="Arial" w:hAnsi="Arial" w:cs="Arial"/>
          <w:sz w:val="20"/>
          <w:szCs w:val="20"/>
          <w:vertAlign w:val="superscript"/>
          <w:lang w:val="en-GB"/>
        </w:rPr>
        <w:t>2</w:t>
      </w:r>
      <w:r w:rsidR="002757EA" w:rsidRPr="00FB1B34">
        <w:rPr>
          <w:rFonts w:ascii="Arial" w:hAnsi="Arial" w:cs="Arial"/>
          <w:sz w:val="20"/>
          <w:szCs w:val="20"/>
          <w:lang w:val="en-GB"/>
        </w:rPr>
        <w:t xml:space="preserve">. MSB072 was an underperforming accession under both the control and water deficit stress treatment in all the yield and yield components observed </w:t>
      </w:r>
      <w:r w:rsidR="002757EA" w:rsidRPr="00FB1B34">
        <w:rPr>
          <w:rFonts w:ascii="Arial" w:hAnsi="Arial" w:cs="Arial"/>
          <w:bCs/>
          <w:sz w:val="20"/>
          <w:szCs w:val="20"/>
          <w:lang w:val="en-GB"/>
        </w:rPr>
        <w:t>during all   seasons.</w:t>
      </w:r>
    </w:p>
    <w:p w:rsidR="002757EA" w:rsidRPr="002244E0" w:rsidRDefault="002757EA" w:rsidP="00FB1B34">
      <w:pPr>
        <w:spacing w:line="240" w:lineRule="auto"/>
        <w:jc w:val="both"/>
        <w:rPr>
          <w:rFonts w:ascii="Arial" w:hAnsi="Arial" w:cs="Arial"/>
          <w:b/>
          <w:sz w:val="20"/>
          <w:szCs w:val="20"/>
          <w:lang w:val="en-GB"/>
        </w:rPr>
      </w:pPr>
      <w:bookmarkStart w:id="14" w:name="_Toc191290646"/>
      <w:r w:rsidRPr="002244E0">
        <w:rPr>
          <w:rFonts w:ascii="Arial" w:hAnsi="Arial" w:cs="Arial"/>
          <w:b/>
          <w:sz w:val="20"/>
          <w:szCs w:val="20"/>
        </w:rPr>
        <w:t xml:space="preserve">Table 2. Yield and yield components </w:t>
      </w:r>
      <w:r w:rsidRPr="002244E0">
        <w:rPr>
          <w:rFonts w:ascii="Arial" w:hAnsi="Arial" w:cs="Arial"/>
          <w:b/>
          <w:sz w:val="20"/>
          <w:szCs w:val="20"/>
          <w:lang w:val="en-GB"/>
        </w:rPr>
        <w:t xml:space="preserve">of six </w:t>
      </w:r>
      <w:proofErr w:type="spellStart"/>
      <w:r w:rsidRPr="002244E0">
        <w:rPr>
          <w:rFonts w:ascii="Arial" w:hAnsi="Arial" w:cs="Arial"/>
          <w:b/>
          <w:i/>
          <w:iCs/>
          <w:sz w:val="20"/>
          <w:szCs w:val="20"/>
          <w:lang w:val="en-GB"/>
        </w:rPr>
        <w:t>Corchorus</w:t>
      </w:r>
      <w:proofErr w:type="spellEnd"/>
      <w:r w:rsidRPr="002244E0">
        <w:rPr>
          <w:rFonts w:ascii="Arial" w:hAnsi="Arial" w:cs="Arial"/>
          <w:b/>
          <w:i/>
          <w:iCs/>
          <w:sz w:val="20"/>
          <w:szCs w:val="20"/>
          <w:lang w:val="en-GB"/>
        </w:rPr>
        <w:t xml:space="preserve"> </w:t>
      </w:r>
      <w:proofErr w:type="spellStart"/>
      <w:r w:rsidRPr="002244E0">
        <w:rPr>
          <w:rFonts w:ascii="Arial" w:hAnsi="Arial" w:cs="Arial"/>
          <w:b/>
          <w:i/>
          <w:iCs/>
          <w:sz w:val="20"/>
          <w:szCs w:val="20"/>
          <w:lang w:val="en-GB"/>
        </w:rPr>
        <w:t>olitorius</w:t>
      </w:r>
      <w:proofErr w:type="spellEnd"/>
      <w:r w:rsidRPr="002244E0">
        <w:rPr>
          <w:rFonts w:ascii="Arial" w:hAnsi="Arial" w:cs="Arial"/>
          <w:b/>
          <w:sz w:val="20"/>
          <w:szCs w:val="20"/>
          <w:lang w:val="en-GB"/>
        </w:rPr>
        <w:t xml:space="preserve"> accessions under control (C) and water deficit (WD) stress condition during 2022/2023 </w:t>
      </w:r>
      <w:commentRangeStart w:id="15"/>
      <w:r w:rsidRPr="002244E0">
        <w:rPr>
          <w:rFonts w:ascii="Arial" w:hAnsi="Arial" w:cs="Arial"/>
          <w:b/>
          <w:sz w:val="20"/>
          <w:szCs w:val="20"/>
          <w:lang w:val="en-GB"/>
        </w:rPr>
        <w:t>season</w:t>
      </w:r>
      <w:commentRangeEnd w:id="15"/>
      <w:r w:rsidR="0076103F">
        <w:rPr>
          <w:rStyle w:val="CommentReference"/>
        </w:rPr>
        <w:commentReference w:id="15"/>
      </w:r>
      <w:r w:rsidRPr="002244E0">
        <w:rPr>
          <w:rFonts w:ascii="Arial" w:hAnsi="Arial" w:cs="Arial"/>
          <w:b/>
          <w:sz w:val="20"/>
          <w:szCs w:val="20"/>
          <w:lang w:val="en-GB"/>
        </w:rPr>
        <w:t>.</w:t>
      </w:r>
      <w:bookmarkEnd w:id="14"/>
    </w:p>
    <w:tbl>
      <w:tblPr>
        <w:tblW w:w="10296" w:type="dxa"/>
        <w:tblLook w:val="04A0"/>
      </w:tblPr>
      <w:tblGrid>
        <w:gridCol w:w="1287"/>
        <w:gridCol w:w="1562"/>
        <w:gridCol w:w="1679"/>
        <w:gridCol w:w="1421"/>
        <w:gridCol w:w="1402"/>
        <w:gridCol w:w="1345"/>
        <w:gridCol w:w="1601"/>
      </w:tblGrid>
      <w:tr w:rsidR="002757EA" w:rsidRPr="002244E0" w:rsidTr="002757EA">
        <w:trPr>
          <w:trHeight w:val="90"/>
        </w:trPr>
        <w:tc>
          <w:tcPr>
            <w:tcW w:w="1286" w:type="dxa"/>
            <w:tcBorders>
              <w:top w:val="single" w:sz="4" w:space="0" w:color="auto"/>
              <w:left w:val="nil"/>
              <w:bottom w:val="single" w:sz="4" w:space="0" w:color="auto"/>
              <w:right w:val="nil"/>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b/>
                <w:bCs/>
                <w:color w:val="000000"/>
                <w:kern w:val="0"/>
                <w:sz w:val="18"/>
                <w:szCs w:val="18"/>
              </w:rPr>
            </w:pPr>
            <w:r w:rsidRPr="002244E0">
              <w:rPr>
                <w:rFonts w:ascii="Arial" w:eastAsia="Times New Roman" w:hAnsi="Arial" w:cs="Arial"/>
                <w:b/>
                <w:bCs/>
                <w:color w:val="000000"/>
                <w:kern w:val="0"/>
                <w:sz w:val="18"/>
                <w:szCs w:val="18"/>
              </w:rPr>
              <w:t>ACCESSION</w:t>
            </w:r>
          </w:p>
        </w:tc>
        <w:tc>
          <w:tcPr>
            <w:tcW w:w="1562" w:type="dxa"/>
            <w:tcBorders>
              <w:top w:val="single" w:sz="4" w:space="0" w:color="auto"/>
              <w:left w:val="nil"/>
              <w:bottom w:val="single" w:sz="4" w:space="0" w:color="auto"/>
              <w:right w:val="nil"/>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b/>
                <w:bCs/>
                <w:color w:val="000000"/>
                <w:kern w:val="0"/>
                <w:sz w:val="18"/>
                <w:szCs w:val="18"/>
              </w:rPr>
            </w:pPr>
            <w:r w:rsidRPr="002244E0">
              <w:rPr>
                <w:rFonts w:ascii="Arial" w:eastAsia="Times New Roman" w:hAnsi="Arial" w:cs="Arial"/>
                <w:b/>
                <w:bCs/>
                <w:color w:val="000000"/>
                <w:kern w:val="0"/>
                <w:sz w:val="18"/>
                <w:szCs w:val="18"/>
              </w:rPr>
              <w:t>TREATMENTS</w:t>
            </w:r>
          </w:p>
        </w:tc>
        <w:tc>
          <w:tcPr>
            <w:tcW w:w="1679" w:type="dxa"/>
            <w:tcBorders>
              <w:top w:val="single" w:sz="4" w:space="0" w:color="auto"/>
              <w:left w:val="nil"/>
              <w:bottom w:val="single" w:sz="4" w:space="0" w:color="auto"/>
              <w:right w:val="nil"/>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b/>
                <w:bCs/>
                <w:color w:val="000000"/>
                <w:kern w:val="0"/>
                <w:sz w:val="18"/>
                <w:szCs w:val="18"/>
              </w:rPr>
            </w:pPr>
            <w:r w:rsidRPr="002244E0">
              <w:rPr>
                <w:rFonts w:ascii="Arial" w:eastAsia="Times New Roman" w:hAnsi="Arial" w:cs="Arial"/>
                <w:b/>
                <w:bCs/>
                <w:color w:val="000000"/>
                <w:kern w:val="0"/>
                <w:sz w:val="18"/>
                <w:szCs w:val="18"/>
              </w:rPr>
              <w:t>PLANT HEIGHT (cm)</w:t>
            </w:r>
          </w:p>
        </w:tc>
        <w:tc>
          <w:tcPr>
            <w:tcW w:w="1421" w:type="dxa"/>
            <w:tcBorders>
              <w:top w:val="single" w:sz="4" w:space="0" w:color="auto"/>
              <w:left w:val="nil"/>
              <w:bottom w:val="single" w:sz="4" w:space="0" w:color="auto"/>
              <w:right w:val="nil"/>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b/>
                <w:bCs/>
                <w:color w:val="000000"/>
                <w:kern w:val="0"/>
                <w:sz w:val="18"/>
                <w:szCs w:val="18"/>
              </w:rPr>
            </w:pPr>
            <w:r w:rsidRPr="002244E0">
              <w:rPr>
                <w:rFonts w:ascii="Arial" w:eastAsia="Times New Roman" w:hAnsi="Arial" w:cs="Arial"/>
                <w:b/>
                <w:bCs/>
                <w:color w:val="000000"/>
                <w:kern w:val="0"/>
                <w:sz w:val="18"/>
                <w:szCs w:val="18"/>
              </w:rPr>
              <w:t>LEAF NUMBER</w:t>
            </w:r>
          </w:p>
        </w:tc>
        <w:tc>
          <w:tcPr>
            <w:tcW w:w="1402" w:type="dxa"/>
            <w:tcBorders>
              <w:top w:val="single" w:sz="4" w:space="0" w:color="auto"/>
              <w:left w:val="nil"/>
              <w:bottom w:val="single" w:sz="4" w:space="0" w:color="auto"/>
              <w:right w:val="nil"/>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b/>
                <w:bCs/>
                <w:color w:val="000000"/>
                <w:kern w:val="0"/>
                <w:sz w:val="18"/>
                <w:szCs w:val="18"/>
              </w:rPr>
            </w:pPr>
            <w:r w:rsidRPr="002244E0">
              <w:rPr>
                <w:rFonts w:ascii="Arial" w:eastAsia="Times New Roman" w:hAnsi="Arial" w:cs="Arial"/>
                <w:b/>
                <w:bCs/>
                <w:color w:val="000000"/>
                <w:kern w:val="0"/>
                <w:sz w:val="18"/>
                <w:szCs w:val="18"/>
              </w:rPr>
              <w:t>FLW (g)</w:t>
            </w:r>
          </w:p>
        </w:tc>
        <w:tc>
          <w:tcPr>
            <w:tcW w:w="1345" w:type="dxa"/>
            <w:tcBorders>
              <w:top w:val="single" w:sz="4" w:space="0" w:color="auto"/>
              <w:left w:val="nil"/>
              <w:bottom w:val="single" w:sz="4" w:space="0" w:color="auto"/>
              <w:right w:val="nil"/>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b/>
                <w:bCs/>
                <w:color w:val="000000"/>
                <w:kern w:val="0"/>
                <w:sz w:val="18"/>
                <w:szCs w:val="18"/>
              </w:rPr>
            </w:pPr>
            <w:r w:rsidRPr="002244E0">
              <w:rPr>
                <w:rFonts w:ascii="Arial" w:eastAsia="Times New Roman" w:hAnsi="Arial" w:cs="Arial"/>
                <w:b/>
                <w:bCs/>
                <w:color w:val="000000"/>
                <w:kern w:val="0"/>
                <w:sz w:val="18"/>
                <w:szCs w:val="18"/>
              </w:rPr>
              <w:t>DLW (g)</w:t>
            </w:r>
          </w:p>
        </w:tc>
        <w:tc>
          <w:tcPr>
            <w:tcW w:w="1601" w:type="dxa"/>
            <w:tcBorders>
              <w:top w:val="single" w:sz="4" w:space="0" w:color="auto"/>
              <w:left w:val="nil"/>
              <w:bottom w:val="single" w:sz="4" w:space="0" w:color="auto"/>
              <w:right w:val="nil"/>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b/>
                <w:bCs/>
                <w:color w:val="000000"/>
                <w:kern w:val="0"/>
                <w:sz w:val="18"/>
                <w:szCs w:val="18"/>
              </w:rPr>
            </w:pPr>
            <w:r w:rsidRPr="002244E0">
              <w:rPr>
                <w:rFonts w:ascii="Arial" w:eastAsia="Times New Roman" w:hAnsi="Arial" w:cs="Arial"/>
                <w:b/>
                <w:bCs/>
                <w:color w:val="000000"/>
                <w:kern w:val="0"/>
                <w:sz w:val="18"/>
                <w:szCs w:val="18"/>
              </w:rPr>
              <w:t>LEAF AREA (cm2)</w:t>
            </w:r>
          </w:p>
        </w:tc>
      </w:tr>
      <w:tr w:rsidR="002757EA" w:rsidRPr="002244E0" w:rsidTr="002757EA">
        <w:trPr>
          <w:trHeight w:val="94"/>
        </w:trPr>
        <w:tc>
          <w:tcPr>
            <w:tcW w:w="1286" w:type="dxa"/>
            <w:tcBorders>
              <w:top w:val="nil"/>
              <w:left w:val="nil"/>
              <w:bottom w:val="nil"/>
              <w:right w:val="nil"/>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SUD3</w:t>
            </w:r>
          </w:p>
        </w:tc>
        <w:tc>
          <w:tcPr>
            <w:tcW w:w="1562" w:type="dxa"/>
            <w:tcBorders>
              <w:top w:val="nil"/>
              <w:left w:val="nil"/>
              <w:bottom w:val="nil"/>
              <w:right w:val="single" w:sz="4" w:space="0" w:color="auto"/>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CONTROL</w:t>
            </w:r>
          </w:p>
        </w:tc>
        <w:tc>
          <w:tcPr>
            <w:tcW w:w="1679"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163.33</w:t>
            </w:r>
            <w:r w:rsidRPr="002244E0">
              <w:rPr>
                <w:rFonts w:ascii="Arial" w:eastAsia="Times New Roman" w:hAnsi="Arial" w:cs="Arial"/>
                <w:color w:val="000000"/>
                <w:kern w:val="0"/>
                <w:sz w:val="18"/>
                <w:szCs w:val="18"/>
                <w:vertAlign w:val="superscript"/>
              </w:rPr>
              <w:t>a</w:t>
            </w:r>
            <w:r w:rsidRPr="002244E0">
              <w:rPr>
                <w:rFonts w:ascii="Arial" w:eastAsia="Times New Roman" w:hAnsi="Arial" w:cs="Arial"/>
                <w:color w:val="000000"/>
                <w:kern w:val="0"/>
                <w:sz w:val="18"/>
                <w:szCs w:val="18"/>
              </w:rPr>
              <w:t xml:space="preserve"> ±0.58</w:t>
            </w:r>
          </w:p>
        </w:tc>
        <w:tc>
          <w:tcPr>
            <w:tcW w:w="142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265</w:t>
            </w:r>
            <w:r w:rsidRPr="002244E0">
              <w:rPr>
                <w:rFonts w:ascii="Arial" w:eastAsia="Times New Roman" w:hAnsi="Arial" w:cs="Arial"/>
                <w:color w:val="000000"/>
                <w:kern w:val="0"/>
                <w:sz w:val="18"/>
                <w:szCs w:val="18"/>
                <w:vertAlign w:val="superscript"/>
              </w:rPr>
              <w:t>c</w:t>
            </w:r>
            <w:r w:rsidRPr="002244E0">
              <w:rPr>
                <w:rFonts w:ascii="Arial" w:eastAsia="Times New Roman" w:hAnsi="Arial" w:cs="Arial"/>
                <w:color w:val="000000"/>
                <w:kern w:val="0"/>
                <w:sz w:val="18"/>
                <w:szCs w:val="18"/>
              </w:rPr>
              <w:t xml:space="preserve"> ±1.00</w:t>
            </w:r>
          </w:p>
        </w:tc>
        <w:tc>
          <w:tcPr>
            <w:tcW w:w="1402"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202.95</w:t>
            </w:r>
            <w:r w:rsidRPr="002244E0">
              <w:rPr>
                <w:rFonts w:ascii="Arial" w:eastAsia="Times New Roman" w:hAnsi="Arial" w:cs="Arial"/>
                <w:color w:val="000000"/>
                <w:kern w:val="0"/>
                <w:sz w:val="18"/>
                <w:szCs w:val="18"/>
                <w:vertAlign w:val="superscript"/>
              </w:rPr>
              <w:t>c</w:t>
            </w:r>
            <w:r w:rsidRPr="002244E0">
              <w:rPr>
                <w:rFonts w:ascii="Arial" w:eastAsia="Times New Roman" w:hAnsi="Arial" w:cs="Arial"/>
                <w:color w:val="000000"/>
                <w:kern w:val="0"/>
                <w:sz w:val="18"/>
                <w:szCs w:val="18"/>
              </w:rPr>
              <w:t xml:space="preserve"> ±2.04</w:t>
            </w:r>
          </w:p>
        </w:tc>
        <w:tc>
          <w:tcPr>
            <w:tcW w:w="1345"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56.75</w:t>
            </w:r>
            <w:r w:rsidRPr="002244E0">
              <w:rPr>
                <w:rFonts w:ascii="Arial" w:eastAsia="Times New Roman" w:hAnsi="Arial" w:cs="Arial"/>
                <w:color w:val="000000"/>
                <w:kern w:val="0"/>
                <w:sz w:val="18"/>
                <w:szCs w:val="18"/>
                <w:vertAlign w:val="superscript"/>
              </w:rPr>
              <w:t>b</w:t>
            </w:r>
            <w:r w:rsidRPr="002244E0">
              <w:rPr>
                <w:rFonts w:ascii="Arial" w:eastAsia="Times New Roman" w:hAnsi="Arial" w:cs="Arial"/>
                <w:color w:val="000000"/>
                <w:kern w:val="0"/>
                <w:sz w:val="18"/>
                <w:szCs w:val="18"/>
              </w:rPr>
              <w:t xml:space="preserve"> ±0.95</w:t>
            </w:r>
          </w:p>
        </w:tc>
        <w:tc>
          <w:tcPr>
            <w:tcW w:w="160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88.37</w:t>
            </w:r>
            <w:r w:rsidRPr="002244E0">
              <w:rPr>
                <w:rFonts w:ascii="Arial" w:eastAsia="Times New Roman" w:hAnsi="Arial" w:cs="Arial"/>
                <w:color w:val="000000"/>
                <w:kern w:val="0"/>
                <w:sz w:val="18"/>
                <w:szCs w:val="18"/>
                <w:vertAlign w:val="superscript"/>
              </w:rPr>
              <w:t>c</w:t>
            </w:r>
            <w:r w:rsidRPr="002244E0">
              <w:rPr>
                <w:rFonts w:ascii="Arial" w:eastAsia="Times New Roman" w:hAnsi="Arial" w:cs="Arial"/>
                <w:color w:val="000000"/>
                <w:kern w:val="0"/>
                <w:sz w:val="18"/>
                <w:szCs w:val="18"/>
              </w:rPr>
              <w:t xml:space="preserve"> ±1.59</w:t>
            </w:r>
          </w:p>
        </w:tc>
      </w:tr>
      <w:tr w:rsidR="002757EA" w:rsidRPr="002244E0" w:rsidTr="002757EA">
        <w:trPr>
          <w:trHeight w:val="94"/>
        </w:trPr>
        <w:tc>
          <w:tcPr>
            <w:tcW w:w="1286" w:type="dxa"/>
            <w:tcBorders>
              <w:top w:val="nil"/>
              <w:left w:val="nil"/>
              <w:bottom w:val="nil"/>
              <w:right w:val="nil"/>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color w:val="000000"/>
                <w:kern w:val="0"/>
                <w:sz w:val="18"/>
                <w:szCs w:val="18"/>
              </w:rPr>
            </w:pPr>
          </w:p>
        </w:tc>
        <w:tc>
          <w:tcPr>
            <w:tcW w:w="1562" w:type="dxa"/>
            <w:tcBorders>
              <w:top w:val="nil"/>
              <w:left w:val="nil"/>
              <w:bottom w:val="nil"/>
              <w:right w:val="single" w:sz="4" w:space="0" w:color="auto"/>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WATER DEFICIT</w:t>
            </w:r>
          </w:p>
        </w:tc>
        <w:tc>
          <w:tcPr>
            <w:tcW w:w="1679"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139.67</w:t>
            </w:r>
            <w:r w:rsidRPr="002244E0">
              <w:rPr>
                <w:rFonts w:ascii="Arial" w:eastAsia="Times New Roman" w:hAnsi="Arial" w:cs="Arial"/>
                <w:color w:val="000000"/>
                <w:kern w:val="0"/>
                <w:sz w:val="18"/>
                <w:szCs w:val="18"/>
                <w:vertAlign w:val="superscript"/>
              </w:rPr>
              <w:t>d</w:t>
            </w:r>
            <w:r w:rsidRPr="002244E0">
              <w:rPr>
                <w:rFonts w:ascii="Arial" w:eastAsia="Times New Roman" w:hAnsi="Arial" w:cs="Arial"/>
                <w:color w:val="000000"/>
                <w:kern w:val="0"/>
                <w:sz w:val="18"/>
                <w:szCs w:val="18"/>
              </w:rPr>
              <w:t xml:space="preserve"> ±1.53</w:t>
            </w:r>
          </w:p>
        </w:tc>
        <w:tc>
          <w:tcPr>
            <w:tcW w:w="142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215</w:t>
            </w:r>
            <w:r w:rsidRPr="002244E0">
              <w:rPr>
                <w:rFonts w:ascii="Arial" w:eastAsia="Times New Roman" w:hAnsi="Arial" w:cs="Arial"/>
                <w:color w:val="000000"/>
                <w:kern w:val="0"/>
                <w:sz w:val="18"/>
                <w:szCs w:val="18"/>
                <w:vertAlign w:val="superscript"/>
              </w:rPr>
              <w:t>fg</w:t>
            </w:r>
            <w:r w:rsidRPr="002244E0">
              <w:rPr>
                <w:rFonts w:ascii="Arial" w:eastAsia="Times New Roman" w:hAnsi="Arial" w:cs="Arial"/>
                <w:color w:val="000000"/>
                <w:kern w:val="0"/>
                <w:sz w:val="18"/>
                <w:szCs w:val="18"/>
              </w:rPr>
              <w:t xml:space="preserve"> ±1.00</w:t>
            </w:r>
          </w:p>
        </w:tc>
        <w:tc>
          <w:tcPr>
            <w:tcW w:w="1402"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105.1</w:t>
            </w:r>
            <w:r w:rsidRPr="002244E0">
              <w:rPr>
                <w:rFonts w:ascii="Arial" w:eastAsia="Times New Roman" w:hAnsi="Arial" w:cs="Arial"/>
                <w:color w:val="000000"/>
                <w:kern w:val="0"/>
                <w:sz w:val="18"/>
                <w:szCs w:val="18"/>
                <w:vertAlign w:val="superscript"/>
              </w:rPr>
              <w:t>e</w:t>
            </w:r>
            <w:r w:rsidRPr="002244E0">
              <w:rPr>
                <w:rFonts w:ascii="Arial" w:eastAsia="Times New Roman" w:hAnsi="Arial" w:cs="Arial"/>
                <w:color w:val="000000"/>
                <w:kern w:val="0"/>
                <w:sz w:val="18"/>
                <w:szCs w:val="18"/>
              </w:rPr>
              <w:t xml:space="preserve"> ±1.37</w:t>
            </w:r>
          </w:p>
        </w:tc>
        <w:tc>
          <w:tcPr>
            <w:tcW w:w="1345"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34.4</w:t>
            </w:r>
            <w:r w:rsidRPr="002244E0">
              <w:rPr>
                <w:rFonts w:ascii="Arial" w:eastAsia="Times New Roman" w:hAnsi="Arial" w:cs="Arial"/>
                <w:color w:val="000000"/>
                <w:kern w:val="0"/>
                <w:sz w:val="18"/>
                <w:szCs w:val="18"/>
                <w:vertAlign w:val="superscript"/>
              </w:rPr>
              <w:t>efg</w:t>
            </w:r>
            <w:r w:rsidRPr="002244E0">
              <w:rPr>
                <w:rFonts w:ascii="Arial" w:eastAsia="Times New Roman" w:hAnsi="Arial" w:cs="Arial"/>
                <w:color w:val="000000"/>
                <w:kern w:val="0"/>
                <w:sz w:val="18"/>
                <w:szCs w:val="18"/>
              </w:rPr>
              <w:t xml:space="preserve"> ±1.84</w:t>
            </w:r>
          </w:p>
        </w:tc>
        <w:tc>
          <w:tcPr>
            <w:tcW w:w="160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54.28</w:t>
            </w:r>
            <w:r w:rsidRPr="002244E0">
              <w:rPr>
                <w:rFonts w:ascii="Arial" w:eastAsia="Times New Roman" w:hAnsi="Arial" w:cs="Arial"/>
                <w:color w:val="000000"/>
                <w:kern w:val="0"/>
                <w:sz w:val="18"/>
                <w:szCs w:val="18"/>
                <w:vertAlign w:val="superscript"/>
              </w:rPr>
              <w:t>f</w:t>
            </w:r>
            <w:r w:rsidRPr="002244E0">
              <w:rPr>
                <w:rFonts w:ascii="Arial" w:eastAsia="Times New Roman" w:hAnsi="Arial" w:cs="Arial"/>
                <w:color w:val="000000"/>
                <w:kern w:val="0"/>
                <w:sz w:val="18"/>
                <w:szCs w:val="18"/>
              </w:rPr>
              <w:t xml:space="preserve"> ±1.81</w:t>
            </w:r>
          </w:p>
        </w:tc>
      </w:tr>
      <w:tr w:rsidR="002757EA" w:rsidRPr="002244E0" w:rsidTr="002757EA">
        <w:trPr>
          <w:trHeight w:val="94"/>
        </w:trPr>
        <w:tc>
          <w:tcPr>
            <w:tcW w:w="1286" w:type="dxa"/>
            <w:tcBorders>
              <w:top w:val="nil"/>
              <w:left w:val="nil"/>
              <w:bottom w:val="nil"/>
              <w:right w:val="nil"/>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DELELE1</w:t>
            </w:r>
          </w:p>
        </w:tc>
        <w:tc>
          <w:tcPr>
            <w:tcW w:w="1562" w:type="dxa"/>
            <w:tcBorders>
              <w:top w:val="nil"/>
              <w:left w:val="nil"/>
              <w:bottom w:val="nil"/>
              <w:right w:val="single" w:sz="4" w:space="0" w:color="auto"/>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CONTROL</w:t>
            </w:r>
          </w:p>
        </w:tc>
        <w:tc>
          <w:tcPr>
            <w:tcW w:w="1679"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163.00</w:t>
            </w:r>
            <w:r w:rsidRPr="002244E0">
              <w:rPr>
                <w:rFonts w:ascii="Arial" w:eastAsia="Times New Roman" w:hAnsi="Arial" w:cs="Arial"/>
                <w:color w:val="000000"/>
                <w:kern w:val="0"/>
                <w:sz w:val="18"/>
                <w:szCs w:val="18"/>
                <w:vertAlign w:val="superscript"/>
              </w:rPr>
              <w:t>a</w:t>
            </w:r>
            <w:r w:rsidRPr="002244E0">
              <w:rPr>
                <w:rFonts w:ascii="Arial" w:eastAsia="Times New Roman" w:hAnsi="Arial" w:cs="Arial"/>
                <w:color w:val="000000"/>
                <w:kern w:val="0"/>
                <w:sz w:val="18"/>
                <w:szCs w:val="18"/>
              </w:rPr>
              <w:t xml:space="preserve"> ±4.36</w:t>
            </w:r>
          </w:p>
        </w:tc>
        <w:tc>
          <w:tcPr>
            <w:tcW w:w="142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311.65</w:t>
            </w:r>
            <w:r w:rsidRPr="002244E0">
              <w:rPr>
                <w:rFonts w:ascii="Arial" w:eastAsia="Times New Roman" w:hAnsi="Arial" w:cs="Arial"/>
                <w:color w:val="000000"/>
                <w:kern w:val="0"/>
                <w:sz w:val="18"/>
                <w:szCs w:val="18"/>
                <w:vertAlign w:val="superscript"/>
              </w:rPr>
              <w:t>b</w:t>
            </w:r>
            <w:r w:rsidRPr="002244E0">
              <w:rPr>
                <w:rFonts w:ascii="Arial" w:eastAsia="Times New Roman" w:hAnsi="Arial" w:cs="Arial"/>
                <w:color w:val="000000"/>
                <w:kern w:val="0"/>
                <w:sz w:val="18"/>
                <w:szCs w:val="18"/>
              </w:rPr>
              <w:t xml:space="preserve"> ±0.58</w:t>
            </w:r>
          </w:p>
        </w:tc>
        <w:tc>
          <w:tcPr>
            <w:tcW w:w="1402"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134.4</w:t>
            </w:r>
            <w:r w:rsidRPr="002244E0">
              <w:rPr>
                <w:rFonts w:ascii="Arial" w:eastAsia="Times New Roman" w:hAnsi="Arial" w:cs="Arial"/>
                <w:color w:val="000000"/>
                <w:kern w:val="0"/>
                <w:sz w:val="18"/>
                <w:szCs w:val="18"/>
                <w:vertAlign w:val="superscript"/>
              </w:rPr>
              <w:t>d</w:t>
            </w:r>
            <w:r w:rsidRPr="002244E0">
              <w:rPr>
                <w:rFonts w:ascii="Arial" w:eastAsia="Times New Roman" w:hAnsi="Arial" w:cs="Arial"/>
                <w:color w:val="000000"/>
                <w:kern w:val="0"/>
                <w:sz w:val="18"/>
                <w:szCs w:val="18"/>
              </w:rPr>
              <w:t xml:space="preserve"> ±1.94</w:t>
            </w:r>
          </w:p>
        </w:tc>
        <w:tc>
          <w:tcPr>
            <w:tcW w:w="1345"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42.45</w:t>
            </w:r>
            <w:r w:rsidRPr="002244E0">
              <w:rPr>
                <w:rFonts w:ascii="Arial" w:eastAsia="Times New Roman" w:hAnsi="Arial" w:cs="Arial"/>
                <w:color w:val="000000"/>
                <w:kern w:val="0"/>
                <w:sz w:val="18"/>
                <w:szCs w:val="18"/>
                <w:vertAlign w:val="superscript"/>
              </w:rPr>
              <w:t>cd</w:t>
            </w:r>
            <w:r w:rsidRPr="002244E0">
              <w:rPr>
                <w:rFonts w:ascii="Arial" w:eastAsia="Times New Roman" w:hAnsi="Arial" w:cs="Arial"/>
                <w:color w:val="000000"/>
                <w:kern w:val="0"/>
                <w:sz w:val="18"/>
                <w:szCs w:val="18"/>
              </w:rPr>
              <w:t xml:space="preserve"> ±0.43</w:t>
            </w:r>
          </w:p>
        </w:tc>
        <w:tc>
          <w:tcPr>
            <w:tcW w:w="160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80.39</w:t>
            </w:r>
            <w:r w:rsidRPr="002244E0">
              <w:rPr>
                <w:rFonts w:ascii="Arial" w:eastAsia="Times New Roman" w:hAnsi="Arial" w:cs="Arial"/>
                <w:color w:val="000000"/>
                <w:kern w:val="0"/>
                <w:sz w:val="18"/>
                <w:szCs w:val="18"/>
                <w:vertAlign w:val="superscript"/>
              </w:rPr>
              <w:t>d</w:t>
            </w:r>
            <w:r w:rsidRPr="002244E0">
              <w:rPr>
                <w:rFonts w:ascii="Arial" w:eastAsia="Times New Roman" w:hAnsi="Arial" w:cs="Arial"/>
                <w:color w:val="000000"/>
                <w:kern w:val="0"/>
                <w:sz w:val="18"/>
                <w:szCs w:val="18"/>
              </w:rPr>
              <w:t xml:space="preserve"> ±0.07</w:t>
            </w:r>
          </w:p>
        </w:tc>
      </w:tr>
      <w:tr w:rsidR="002757EA" w:rsidRPr="002244E0" w:rsidTr="002757EA">
        <w:trPr>
          <w:trHeight w:val="94"/>
        </w:trPr>
        <w:tc>
          <w:tcPr>
            <w:tcW w:w="1286" w:type="dxa"/>
            <w:tcBorders>
              <w:top w:val="nil"/>
              <w:left w:val="nil"/>
              <w:bottom w:val="nil"/>
              <w:right w:val="nil"/>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color w:val="000000"/>
                <w:kern w:val="0"/>
                <w:sz w:val="18"/>
                <w:szCs w:val="18"/>
              </w:rPr>
            </w:pPr>
          </w:p>
        </w:tc>
        <w:tc>
          <w:tcPr>
            <w:tcW w:w="1562" w:type="dxa"/>
            <w:tcBorders>
              <w:top w:val="nil"/>
              <w:left w:val="nil"/>
              <w:bottom w:val="nil"/>
              <w:right w:val="single" w:sz="4" w:space="0" w:color="auto"/>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WATER DEFICIT</w:t>
            </w:r>
          </w:p>
        </w:tc>
        <w:tc>
          <w:tcPr>
            <w:tcW w:w="1679"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144.67</w:t>
            </w:r>
            <w:r w:rsidRPr="002244E0">
              <w:rPr>
                <w:rFonts w:ascii="Arial" w:eastAsia="Times New Roman" w:hAnsi="Arial" w:cs="Arial"/>
                <w:color w:val="000000"/>
                <w:kern w:val="0"/>
                <w:sz w:val="18"/>
                <w:szCs w:val="18"/>
                <w:vertAlign w:val="superscript"/>
              </w:rPr>
              <w:t>c</w:t>
            </w:r>
            <w:r w:rsidRPr="002244E0">
              <w:rPr>
                <w:rFonts w:ascii="Arial" w:eastAsia="Times New Roman" w:hAnsi="Arial" w:cs="Arial"/>
                <w:color w:val="000000"/>
                <w:kern w:val="0"/>
                <w:sz w:val="18"/>
                <w:szCs w:val="18"/>
              </w:rPr>
              <w:t xml:space="preserve"> ±2.51</w:t>
            </w:r>
          </w:p>
        </w:tc>
        <w:tc>
          <w:tcPr>
            <w:tcW w:w="142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250</w:t>
            </w:r>
            <w:r w:rsidRPr="002244E0">
              <w:rPr>
                <w:rFonts w:ascii="Arial" w:eastAsia="Times New Roman" w:hAnsi="Arial" w:cs="Arial"/>
                <w:color w:val="000000"/>
                <w:kern w:val="0"/>
                <w:sz w:val="18"/>
                <w:szCs w:val="18"/>
                <w:vertAlign w:val="superscript"/>
              </w:rPr>
              <w:t>d</w:t>
            </w:r>
            <w:r w:rsidRPr="002244E0">
              <w:rPr>
                <w:rFonts w:ascii="Arial" w:eastAsia="Times New Roman" w:hAnsi="Arial" w:cs="Arial"/>
                <w:color w:val="000000"/>
                <w:kern w:val="0"/>
                <w:sz w:val="18"/>
                <w:szCs w:val="18"/>
              </w:rPr>
              <w:t xml:space="preserve"> ±1.00</w:t>
            </w:r>
          </w:p>
        </w:tc>
        <w:tc>
          <w:tcPr>
            <w:tcW w:w="1402"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104.95</w:t>
            </w:r>
            <w:r w:rsidRPr="002244E0">
              <w:rPr>
                <w:rFonts w:ascii="Arial" w:eastAsia="Times New Roman" w:hAnsi="Arial" w:cs="Arial"/>
                <w:color w:val="000000"/>
                <w:kern w:val="0"/>
                <w:sz w:val="18"/>
                <w:szCs w:val="18"/>
                <w:vertAlign w:val="superscript"/>
              </w:rPr>
              <w:t>e</w:t>
            </w:r>
            <w:r w:rsidRPr="002244E0">
              <w:rPr>
                <w:rFonts w:ascii="Arial" w:eastAsia="Times New Roman" w:hAnsi="Arial" w:cs="Arial"/>
                <w:color w:val="000000"/>
                <w:kern w:val="0"/>
                <w:sz w:val="18"/>
                <w:szCs w:val="18"/>
              </w:rPr>
              <w:t xml:space="preserve"> ±1.12</w:t>
            </w:r>
          </w:p>
        </w:tc>
        <w:tc>
          <w:tcPr>
            <w:tcW w:w="1345"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31.1</w:t>
            </w:r>
            <w:r w:rsidRPr="002244E0">
              <w:rPr>
                <w:rFonts w:ascii="Arial" w:eastAsia="Times New Roman" w:hAnsi="Arial" w:cs="Arial"/>
                <w:color w:val="000000"/>
                <w:kern w:val="0"/>
                <w:sz w:val="18"/>
                <w:szCs w:val="18"/>
                <w:vertAlign w:val="superscript"/>
              </w:rPr>
              <w:t>fg</w:t>
            </w:r>
            <w:r w:rsidRPr="002244E0">
              <w:rPr>
                <w:rFonts w:ascii="Arial" w:eastAsia="Times New Roman" w:hAnsi="Arial" w:cs="Arial"/>
                <w:color w:val="000000"/>
                <w:kern w:val="0"/>
                <w:sz w:val="18"/>
                <w:szCs w:val="18"/>
              </w:rPr>
              <w:t xml:space="preserve"> ±0.22</w:t>
            </w:r>
          </w:p>
        </w:tc>
        <w:tc>
          <w:tcPr>
            <w:tcW w:w="160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45.81</w:t>
            </w:r>
            <w:r w:rsidRPr="002244E0">
              <w:rPr>
                <w:rFonts w:ascii="Arial" w:eastAsia="Times New Roman" w:hAnsi="Arial" w:cs="Arial"/>
                <w:color w:val="000000"/>
                <w:kern w:val="0"/>
                <w:sz w:val="18"/>
                <w:szCs w:val="18"/>
                <w:vertAlign w:val="superscript"/>
              </w:rPr>
              <w:t>g</w:t>
            </w:r>
            <w:r w:rsidRPr="002244E0">
              <w:rPr>
                <w:rFonts w:ascii="Arial" w:eastAsia="Times New Roman" w:hAnsi="Arial" w:cs="Arial"/>
                <w:color w:val="000000"/>
                <w:kern w:val="0"/>
                <w:sz w:val="18"/>
                <w:szCs w:val="18"/>
              </w:rPr>
              <w:t xml:space="preserve"> ±1.63</w:t>
            </w:r>
          </w:p>
        </w:tc>
      </w:tr>
      <w:tr w:rsidR="002757EA" w:rsidRPr="002244E0" w:rsidTr="002757EA">
        <w:trPr>
          <w:trHeight w:val="94"/>
        </w:trPr>
        <w:tc>
          <w:tcPr>
            <w:tcW w:w="1286" w:type="dxa"/>
            <w:tcBorders>
              <w:top w:val="nil"/>
              <w:left w:val="nil"/>
              <w:bottom w:val="nil"/>
              <w:right w:val="nil"/>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BAFIA</w:t>
            </w:r>
          </w:p>
        </w:tc>
        <w:tc>
          <w:tcPr>
            <w:tcW w:w="1562" w:type="dxa"/>
            <w:tcBorders>
              <w:top w:val="nil"/>
              <w:left w:val="nil"/>
              <w:bottom w:val="nil"/>
              <w:right w:val="single" w:sz="4" w:space="0" w:color="auto"/>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CONTROL</w:t>
            </w:r>
          </w:p>
        </w:tc>
        <w:tc>
          <w:tcPr>
            <w:tcW w:w="1679"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148.33</w:t>
            </w:r>
            <w:r w:rsidRPr="002244E0">
              <w:rPr>
                <w:rFonts w:ascii="Arial" w:eastAsia="Times New Roman" w:hAnsi="Arial" w:cs="Arial"/>
                <w:color w:val="000000"/>
                <w:kern w:val="0"/>
                <w:sz w:val="18"/>
                <w:szCs w:val="18"/>
                <w:vertAlign w:val="superscript"/>
              </w:rPr>
              <w:t>b</w:t>
            </w:r>
            <w:r w:rsidRPr="002244E0">
              <w:rPr>
                <w:rFonts w:ascii="Arial" w:eastAsia="Times New Roman" w:hAnsi="Arial" w:cs="Arial"/>
                <w:color w:val="000000"/>
                <w:kern w:val="0"/>
                <w:sz w:val="18"/>
                <w:szCs w:val="18"/>
              </w:rPr>
              <w:t xml:space="preserve"> ±1.53</w:t>
            </w:r>
          </w:p>
        </w:tc>
        <w:tc>
          <w:tcPr>
            <w:tcW w:w="142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221.65</w:t>
            </w:r>
            <w:r w:rsidRPr="002244E0">
              <w:rPr>
                <w:rFonts w:ascii="Arial" w:eastAsia="Times New Roman" w:hAnsi="Arial" w:cs="Arial"/>
                <w:color w:val="000000"/>
                <w:kern w:val="0"/>
                <w:sz w:val="18"/>
                <w:szCs w:val="18"/>
                <w:vertAlign w:val="superscript"/>
              </w:rPr>
              <w:t>ef</w:t>
            </w:r>
            <w:r w:rsidRPr="002244E0">
              <w:rPr>
                <w:rFonts w:ascii="Arial" w:eastAsia="Times New Roman" w:hAnsi="Arial" w:cs="Arial"/>
                <w:color w:val="000000"/>
                <w:kern w:val="0"/>
                <w:sz w:val="18"/>
                <w:szCs w:val="18"/>
              </w:rPr>
              <w:t xml:space="preserve"> ±1.15</w:t>
            </w:r>
          </w:p>
        </w:tc>
        <w:tc>
          <w:tcPr>
            <w:tcW w:w="1402"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255.8</w:t>
            </w:r>
            <w:r w:rsidRPr="002244E0">
              <w:rPr>
                <w:rFonts w:ascii="Arial" w:eastAsia="Times New Roman" w:hAnsi="Arial" w:cs="Arial"/>
                <w:color w:val="000000"/>
                <w:kern w:val="0"/>
                <w:sz w:val="18"/>
                <w:szCs w:val="18"/>
                <w:vertAlign w:val="superscript"/>
              </w:rPr>
              <w:t>a</w:t>
            </w:r>
            <w:r w:rsidRPr="002244E0">
              <w:rPr>
                <w:rFonts w:ascii="Arial" w:eastAsia="Times New Roman" w:hAnsi="Arial" w:cs="Arial"/>
                <w:color w:val="000000"/>
                <w:kern w:val="0"/>
                <w:sz w:val="18"/>
                <w:szCs w:val="18"/>
              </w:rPr>
              <w:t xml:space="preserve"> ±1.41</w:t>
            </w:r>
          </w:p>
        </w:tc>
        <w:tc>
          <w:tcPr>
            <w:tcW w:w="1345"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62.65</w:t>
            </w:r>
            <w:r w:rsidRPr="002244E0">
              <w:rPr>
                <w:rFonts w:ascii="Arial" w:eastAsia="Times New Roman" w:hAnsi="Arial" w:cs="Arial"/>
                <w:color w:val="000000"/>
                <w:kern w:val="0"/>
                <w:sz w:val="18"/>
                <w:szCs w:val="18"/>
                <w:vertAlign w:val="superscript"/>
              </w:rPr>
              <w:t>b</w:t>
            </w:r>
            <w:r w:rsidRPr="002244E0">
              <w:rPr>
                <w:rFonts w:ascii="Arial" w:eastAsia="Times New Roman" w:hAnsi="Arial" w:cs="Arial"/>
                <w:color w:val="000000"/>
                <w:kern w:val="0"/>
                <w:sz w:val="18"/>
                <w:szCs w:val="18"/>
              </w:rPr>
              <w:t xml:space="preserve"> ±0.78</w:t>
            </w:r>
          </w:p>
        </w:tc>
        <w:tc>
          <w:tcPr>
            <w:tcW w:w="160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147.74</w:t>
            </w:r>
            <w:r w:rsidRPr="002244E0">
              <w:rPr>
                <w:rFonts w:ascii="Arial" w:eastAsia="Times New Roman" w:hAnsi="Arial" w:cs="Arial"/>
                <w:color w:val="000000"/>
                <w:kern w:val="0"/>
                <w:sz w:val="18"/>
                <w:szCs w:val="18"/>
                <w:vertAlign w:val="superscript"/>
              </w:rPr>
              <w:t>a</w:t>
            </w:r>
            <w:r w:rsidRPr="002244E0">
              <w:rPr>
                <w:rFonts w:ascii="Arial" w:eastAsia="Times New Roman" w:hAnsi="Arial" w:cs="Arial"/>
                <w:color w:val="000000"/>
                <w:kern w:val="0"/>
                <w:sz w:val="18"/>
                <w:szCs w:val="18"/>
              </w:rPr>
              <w:t xml:space="preserve"> ±1.31</w:t>
            </w:r>
          </w:p>
        </w:tc>
      </w:tr>
      <w:tr w:rsidR="002757EA" w:rsidRPr="002244E0" w:rsidTr="002757EA">
        <w:trPr>
          <w:trHeight w:val="94"/>
        </w:trPr>
        <w:tc>
          <w:tcPr>
            <w:tcW w:w="1286" w:type="dxa"/>
            <w:tcBorders>
              <w:top w:val="nil"/>
              <w:left w:val="nil"/>
              <w:bottom w:val="nil"/>
              <w:right w:val="nil"/>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color w:val="000000"/>
                <w:kern w:val="0"/>
                <w:sz w:val="18"/>
                <w:szCs w:val="18"/>
              </w:rPr>
            </w:pPr>
          </w:p>
        </w:tc>
        <w:tc>
          <w:tcPr>
            <w:tcW w:w="1562" w:type="dxa"/>
            <w:tcBorders>
              <w:top w:val="nil"/>
              <w:left w:val="nil"/>
              <w:bottom w:val="nil"/>
              <w:right w:val="single" w:sz="4" w:space="0" w:color="auto"/>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WATER DEFICIT</w:t>
            </w:r>
          </w:p>
        </w:tc>
        <w:tc>
          <w:tcPr>
            <w:tcW w:w="1679"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119.00</w:t>
            </w:r>
            <w:r w:rsidRPr="002244E0">
              <w:rPr>
                <w:rFonts w:ascii="Arial" w:eastAsia="Times New Roman" w:hAnsi="Arial" w:cs="Arial"/>
                <w:color w:val="000000"/>
                <w:kern w:val="0"/>
                <w:sz w:val="18"/>
                <w:szCs w:val="18"/>
                <w:vertAlign w:val="superscript"/>
              </w:rPr>
              <w:t>h</w:t>
            </w:r>
            <w:r w:rsidRPr="002244E0">
              <w:rPr>
                <w:rFonts w:ascii="Arial" w:eastAsia="Times New Roman" w:hAnsi="Arial" w:cs="Arial"/>
                <w:color w:val="000000"/>
                <w:kern w:val="0"/>
                <w:sz w:val="18"/>
                <w:szCs w:val="18"/>
              </w:rPr>
              <w:t xml:space="preserve"> ±1.73</w:t>
            </w:r>
          </w:p>
        </w:tc>
        <w:tc>
          <w:tcPr>
            <w:tcW w:w="142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183.35</w:t>
            </w:r>
            <w:r w:rsidRPr="002244E0">
              <w:rPr>
                <w:rFonts w:ascii="Arial" w:eastAsia="Times New Roman" w:hAnsi="Arial" w:cs="Arial"/>
                <w:color w:val="000000"/>
                <w:kern w:val="0"/>
                <w:sz w:val="18"/>
                <w:szCs w:val="18"/>
                <w:vertAlign w:val="superscript"/>
              </w:rPr>
              <w:t>i</w:t>
            </w:r>
            <w:r w:rsidRPr="002244E0">
              <w:rPr>
                <w:rFonts w:ascii="Arial" w:eastAsia="Times New Roman" w:hAnsi="Arial" w:cs="Arial"/>
                <w:color w:val="000000"/>
                <w:kern w:val="0"/>
                <w:sz w:val="18"/>
                <w:szCs w:val="18"/>
              </w:rPr>
              <w:t xml:space="preserve"> ±1.53</w:t>
            </w:r>
          </w:p>
        </w:tc>
        <w:tc>
          <w:tcPr>
            <w:tcW w:w="1402"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143.0</w:t>
            </w:r>
            <w:r w:rsidRPr="002244E0">
              <w:rPr>
                <w:rFonts w:ascii="Arial" w:eastAsia="Times New Roman" w:hAnsi="Arial" w:cs="Arial"/>
                <w:color w:val="000000"/>
                <w:kern w:val="0"/>
                <w:sz w:val="18"/>
                <w:szCs w:val="18"/>
                <w:vertAlign w:val="superscript"/>
              </w:rPr>
              <w:t>d</w:t>
            </w:r>
            <w:r w:rsidRPr="002244E0">
              <w:rPr>
                <w:rFonts w:ascii="Arial" w:eastAsia="Times New Roman" w:hAnsi="Arial" w:cs="Arial"/>
                <w:color w:val="000000"/>
                <w:kern w:val="0"/>
                <w:sz w:val="18"/>
                <w:szCs w:val="18"/>
              </w:rPr>
              <w:t xml:space="preserve"> ±0.72</w:t>
            </w:r>
          </w:p>
        </w:tc>
        <w:tc>
          <w:tcPr>
            <w:tcW w:w="1345"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43.3</w:t>
            </w:r>
            <w:r w:rsidRPr="002244E0">
              <w:rPr>
                <w:rFonts w:ascii="Arial" w:eastAsia="Times New Roman" w:hAnsi="Arial" w:cs="Arial"/>
                <w:color w:val="000000"/>
                <w:kern w:val="0"/>
                <w:sz w:val="18"/>
                <w:szCs w:val="18"/>
                <w:vertAlign w:val="superscript"/>
              </w:rPr>
              <w:t>c</w:t>
            </w:r>
            <w:r w:rsidRPr="002244E0">
              <w:rPr>
                <w:rFonts w:ascii="Arial" w:eastAsia="Times New Roman" w:hAnsi="Arial" w:cs="Arial"/>
                <w:color w:val="000000"/>
                <w:kern w:val="0"/>
                <w:sz w:val="18"/>
                <w:szCs w:val="18"/>
              </w:rPr>
              <w:t xml:space="preserve"> ±0.84</w:t>
            </w:r>
          </w:p>
        </w:tc>
        <w:tc>
          <w:tcPr>
            <w:tcW w:w="160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131.63</w:t>
            </w:r>
            <w:r w:rsidRPr="002244E0">
              <w:rPr>
                <w:rFonts w:ascii="Arial" w:eastAsia="Times New Roman" w:hAnsi="Arial" w:cs="Arial"/>
                <w:color w:val="000000"/>
                <w:kern w:val="0"/>
                <w:sz w:val="18"/>
                <w:szCs w:val="18"/>
                <w:vertAlign w:val="superscript"/>
              </w:rPr>
              <w:t>b</w:t>
            </w:r>
            <w:r w:rsidRPr="002244E0">
              <w:rPr>
                <w:rFonts w:ascii="Arial" w:eastAsia="Times New Roman" w:hAnsi="Arial" w:cs="Arial"/>
                <w:color w:val="000000"/>
                <w:kern w:val="0"/>
                <w:sz w:val="18"/>
                <w:szCs w:val="18"/>
              </w:rPr>
              <w:t xml:space="preserve"> ±2.64</w:t>
            </w:r>
          </w:p>
        </w:tc>
      </w:tr>
      <w:tr w:rsidR="002757EA" w:rsidRPr="002244E0" w:rsidTr="002757EA">
        <w:trPr>
          <w:trHeight w:val="94"/>
        </w:trPr>
        <w:tc>
          <w:tcPr>
            <w:tcW w:w="1286" w:type="dxa"/>
            <w:tcBorders>
              <w:top w:val="nil"/>
              <w:left w:val="nil"/>
              <w:bottom w:val="nil"/>
              <w:right w:val="nil"/>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MSB072</w:t>
            </w:r>
          </w:p>
        </w:tc>
        <w:tc>
          <w:tcPr>
            <w:tcW w:w="1562" w:type="dxa"/>
            <w:tcBorders>
              <w:top w:val="nil"/>
              <w:left w:val="nil"/>
              <w:bottom w:val="nil"/>
              <w:right w:val="single" w:sz="4" w:space="0" w:color="auto"/>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CONTROL</w:t>
            </w:r>
          </w:p>
        </w:tc>
        <w:tc>
          <w:tcPr>
            <w:tcW w:w="1679"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134.67</w:t>
            </w:r>
            <w:r w:rsidRPr="002244E0">
              <w:rPr>
                <w:rFonts w:ascii="Arial" w:eastAsia="Times New Roman" w:hAnsi="Arial" w:cs="Arial"/>
                <w:color w:val="000000"/>
                <w:kern w:val="0"/>
                <w:sz w:val="18"/>
                <w:szCs w:val="18"/>
                <w:vertAlign w:val="superscript"/>
              </w:rPr>
              <w:t>e</w:t>
            </w:r>
            <w:r w:rsidRPr="002244E0">
              <w:rPr>
                <w:rFonts w:ascii="Arial" w:eastAsia="Times New Roman" w:hAnsi="Arial" w:cs="Arial"/>
                <w:color w:val="000000"/>
                <w:kern w:val="0"/>
                <w:sz w:val="18"/>
                <w:szCs w:val="18"/>
              </w:rPr>
              <w:t xml:space="preserve"> ±1.16</w:t>
            </w:r>
          </w:p>
        </w:tc>
        <w:tc>
          <w:tcPr>
            <w:tcW w:w="142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206.65</w:t>
            </w:r>
            <w:r w:rsidRPr="002244E0">
              <w:rPr>
                <w:rFonts w:ascii="Arial" w:eastAsia="Times New Roman" w:hAnsi="Arial" w:cs="Arial"/>
                <w:color w:val="000000"/>
                <w:kern w:val="0"/>
                <w:sz w:val="18"/>
                <w:szCs w:val="18"/>
                <w:vertAlign w:val="superscript"/>
              </w:rPr>
              <w:t>gh</w:t>
            </w:r>
            <w:r w:rsidRPr="002244E0">
              <w:rPr>
                <w:rFonts w:ascii="Arial" w:eastAsia="Times New Roman" w:hAnsi="Arial" w:cs="Arial"/>
                <w:color w:val="000000"/>
                <w:kern w:val="0"/>
                <w:sz w:val="18"/>
                <w:szCs w:val="18"/>
              </w:rPr>
              <w:t xml:space="preserve"> ±1.53</w:t>
            </w:r>
          </w:p>
        </w:tc>
        <w:tc>
          <w:tcPr>
            <w:tcW w:w="1402"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76.95</w:t>
            </w:r>
            <w:r w:rsidRPr="002244E0">
              <w:rPr>
                <w:rFonts w:ascii="Arial" w:eastAsia="Times New Roman" w:hAnsi="Arial" w:cs="Arial"/>
                <w:color w:val="000000"/>
                <w:kern w:val="0"/>
                <w:sz w:val="18"/>
                <w:szCs w:val="18"/>
                <w:vertAlign w:val="superscript"/>
              </w:rPr>
              <w:t>f</w:t>
            </w:r>
            <w:r w:rsidRPr="002244E0">
              <w:rPr>
                <w:rFonts w:ascii="Arial" w:eastAsia="Times New Roman" w:hAnsi="Arial" w:cs="Arial"/>
                <w:color w:val="000000"/>
                <w:kern w:val="0"/>
                <w:sz w:val="18"/>
                <w:szCs w:val="18"/>
              </w:rPr>
              <w:t xml:space="preserve"> ±0.036</w:t>
            </w:r>
          </w:p>
        </w:tc>
        <w:tc>
          <w:tcPr>
            <w:tcW w:w="1345"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31.45</w:t>
            </w:r>
            <w:r w:rsidRPr="002244E0">
              <w:rPr>
                <w:rFonts w:ascii="Arial" w:eastAsia="Times New Roman" w:hAnsi="Arial" w:cs="Arial"/>
                <w:color w:val="000000"/>
                <w:kern w:val="0"/>
                <w:sz w:val="18"/>
                <w:szCs w:val="18"/>
                <w:vertAlign w:val="superscript"/>
              </w:rPr>
              <w:t>fg</w:t>
            </w:r>
            <w:r w:rsidRPr="002244E0">
              <w:rPr>
                <w:rFonts w:ascii="Arial" w:eastAsia="Times New Roman" w:hAnsi="Arial" w:cs="Arial"/>
                <w:color w:val="000000"/>
                <w:kern w:val="0"/>
                <w:sz w:val="18"/>
                <w:szCs w:val="18"/>
              </w:rPr>
              <w:t xml:space="preserve"> ±0.52</w:t>
            </w:r>
          </w:p>
        </w:tc>
        <w:tc>
          <w:tcPr>
            <w:tcW w:w="160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40..16</w:t>
            </w:r>
            <w:r w:rsidRPr="002244E0">
              <w:rPr>
                <w:rFonts w:ascii="Arial" w:eastAsia="Times New Roman" w:hAnsi="Arial" w:cs="Arial"/>
                <w:color w:val="000000"/>
                <w:kern w:val="0"/>
                <w:sz w:val="18"/>
                <w:szCs w:val="18"/>
                <w:vertAlign w:val="superscript"/>
              </w:rPr>
              <w:t>g</w:t>
            </w:r>
            <w:r w:rsidRPr="002244E0">
              <w:rPr>
                <w:rFonts w:ascii="Arial" w:eastAsia="Times New Roman" w:hAnsi="Arial" w:cs="Arial"/>
                <w:color w:val="000000"/>
                <w:kern w:val="0"/>
                <w:sz w:val="18"/>
                <w:szCs w:val="18"/>
              </w:rPr>
              <w:t xml:space="preserve"> ±1.89</w:t>
            </w:r>
          </w:p>
        </w:tc>
      </w:tr>
      <w:tr w:rsidR="002757EA" w:rsidRPr="002244E0" w:rsidTr="002757EA">
        <w:trPr>
          <w:trHeight w:val="94"/>
        </w:trPr>
        <w:tc>
          <w:tcPr>
            <w:tcW w:w="1286" w:type="dxa"/>
            <w:tcBorders>
              <w:top w:val="nil"/>
              <w:left w:val="nil"/>
              <w:bottom w:val="nil"/>
              <w:right w:val="nil"/>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color w:val="000000"/>
                <w:kern w:val="0"/>
                <w:sz w:val="18"/>
                <w:szCs w:val="18"/>
              </w:rPr>
            </w:pPr>
          </w:p>
        </w:tc>
        <w:tc>
          <w:tcPr>
            <w:tcW w:w="1562" w:type="dxa"/>
            <w:tcBorders>
              <w:top w:val="nil"/>
              <w:left w:val="nil"/>
              <w:bottom w:val="nil"/>
              <w:right w:val="single" w:sz="4" w:space="0" w:color="auto"/>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WATER DEFICIT</w:t>
            </w:r>
          </w:p>
        </w:tc>
        <w:tc>
          <w:tcPr>
            <w:tcW w:w="1679"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114</w:t>
            </w:r>
            <w:r w:rsidRPr="002244E0">
              <w:rPr>
                <w:rFonts w:ascii="Arial" w:eastAsia="Times New Roman" w:hAnsi="Arial" w:cs="Arial"/>
                <w:color w:val="000000"/>
                <w:kern w:val="0"/>
                <w:sz w:val="18"/>
                <w:szCs w:val="18"/>
                <w:vertAlign w:val="superscript"/>
              </w:rPr>
              <w:t>i</w:t>
            </w:r>
            <w:r w:rsidRPr="002244E0">
              <w:rPr>
                <w:rFonts w:ascii="Arial" w:eastAsia="Times New Roman" w:hAnsi="Arial" w:cs="Arial"/>
                <w:color w:val="000000"/>
                <w:kern w:val="0"/>
                <w:sz w:val="18"/>
                <w:szCs w:val="18"/>
              </w:rPr>
              <w:t xml:space="preserve"> ±1.00</w:t>
            </w:r>
          </w:p>
        </w:tc>
        <w:tc>
          <w:tcPr>
            <w:tcW w:w="142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160</w:t>
            </w:r>
            <w:r w:rsidRPr="002244E0">
              <w:rPr>
                <w:rFonts w:ascii="Arial" w:eastAsia="Times New Roman" w:hAnsi="Arial" w:cs="Arial"/>
                <w:color w:val="000000"/>
                <w:kern w:val="0"/>
                <w:sz w:val="18"/>
                <w:szCs w:val="18"/>
                <w:vertAlign w:val="superscript"/>
              </w:rPr>
              <w:t>j</w:t>
            </w:r>
            <w:r w:rsidRPr="002244E0">
              <w:rPr>
                <w:rFonts w:ascii="Arial" w:eastAsia="Times New Roman" w:hAnsi="Arial" w:cs="Arial"/>
                <w:color w:val="000000"/>
                <w:kern w:val="0"/>
                <w:sz w:val="18"/>
                <w:szCs w:val="18"/>
              </w:rPr>
              <w:t xml:space="preserve"> ±1.00</w:t>
            </w:r>
          </w:p>
        </w:tc>
        <w:tc>
          <w:tcPr>
            <w:tcW w:w="1402"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48.70</w:t>
            </w:r>
            <w:r w:rsidRPr="002244E0">
              <w:rPr>
                <w:rFonts w:ascii="Arial" w:eastAsia="Times New Roman" w:hAnsi="Arial" w:cs="Arial"/>
                <w:color w:val="000000"/>
                <w:kern w:val="0"/>
                <w:sz w:val="18"/>
                <w:szCs w:val="18"/>
                <w:vertAlign w:val="superscript"/>
              </w:rPr>
              <w:t>g</w:t>
            </w:r>
            <w:r w:rsidRPr="002244E0">
              <w:rPr>
                <w:rFonts w:ascii="Arial" w:eastAsia="Times New Roman" w:hAnsi="Arial" w:cs="Arial"/>
                <w:color w:val="000000"/>
                <w:kern w:val="0"/>
                <w:sz w:val="18"/>
                <w:szCs w:val="18"/>
              </w:rPr>
              <w:t xml:space="preserve"> ±1.53</w:t>
            </w:r>
          </w:p>
        </w:tc>
        <w:tc>
          <w:tcPr>
            <w:tcW w:w="1345"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17.1</w:t>
            </w:r>
            <w:r w:rsidRPr="002244E0">
              <w:rPr>
                <w:rFonts w:ascii="Arial" w:eastAsia="Times New Roman" w:hAnsi="Arial" w:cs="Arial"/>
                <w:color w:val="000000"/>
                <w:kern w:val="0"/>
                <w:sz w:val="18"/>
                <w:szCs w:val="18"/>
                <w:vertAlign w:val="superscript"/>
              </w:rPr>
              <w:t>h</w:t>
            </w:r>
            <w:r w:rsidRPr="002244E0">
              <w:rPr>
                <w:rFonts w:ascii="Arial" w:eastAsia="Times New Roman" w:hAnsi="Arial" w:cs="Arial"/>
                <w:color w:val="000000"/>
                <w:kern w:val="0"/>
                <w:sz w:val="18"/>
                <w:szCs w:val="18"/>
              </w:rPr>
              <w:t xml:space="preserve"> ±0.53</w:t>
            </w:r>
          </w:p>
        </w:tc>
        <w:tc>
          <w:tcPr>
            <w:tcW w:w="160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33.54</w:t>
            </w:r>
            <w:r w:rsidRPr="002244E0">
              <w:rPr>
                <w:rFonts w:ascii="Arial" w:eastAsia="Times New Roman" w:hAnsi="Arial" w:cs="Arial"/>
                <w:color w:val="000000"/>
                <w:kern w:val="0"/>
                <w:sz w:val="18"/>
                <w:szCs w:val="18"/>
                <w:vertAlign w:val="superscript"/>
              </w:rPr>
              <w:t>h</w:t>
            </w:r>
            <w:r w:rsidRPr="002244E0">
              <w:rPr>
                <w:rFonts w:ascii="Arial" w:eastAsia="Times New Roman" w:hAnsi="Arial" w:cs="Arial"/>
                <w:color w:val="000000"/>
                <w:kern w:val="0"/>
                <w:sz w:val="18"/>
                <w:szCs w:val="18"/>
              </w:rPr>
              <w:t xml:space="preserve"> ±1.06</w:t>
            </w:r>
          </w:p>
        </w:tc>
      </w:tr>
      <w:tr w:rsidR="002757EA" w:rsidRPr="002244E0" w:rsidTr="002757EA">
        <w:trPr>
          <w:trHeight w:val="94"/>
        </w:trPr>
        <w:tc>
          <w:tcPr>
            <w:tcW w:w="1286" w:type="dxa"/>
            <w:tcBorders>
              <w:top w:val="nil"/>
              <w:left w:val="nil"/>
              <w:bottom w:val="nil"/>
              <w:right w:val="nil"/>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TOT6684</w:t>
            </w:r>
          </w:p>
        </w:tc>
        <w:tc>
          <w:tcPr>
            <w:tcW w:w="1562" w:type="dxa"/>
            <w:tcBorders>
              <w:top w:val="nil"/>
              <w:left w:val="nil"/>
              <w:bottom w:val="nil"/>
              <w:right w:val="single" w:sz="4" w:space="0" w:color="auto"/>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CONTROL</w:t>
            </w:r>
          </w:p>
        </w:tc>
        <w:tc>
          <w:tcPr>
            <w:tcW w:w="1679"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127.67</w:t>
            </w:r>
            <w:r w:rsidRPr="002244E0">
              <w:rPr>
                <w:rFonts w:ascii="Arial" w:eastAsia="Times New Roman" w:hAnsi="Arial" w:cs="Arial"/>
                <w:color w:val="000000"/>
                <w:kern w:val="0"/>
                <w:sz w:val="18"/>
                <w:szCs w:val="18"/>
                <w:vertAlign w:val="superscript"/>
              </w:rPr>
              <w:t>f</w:t>
            </w:r>
            <w:r w:rsidRPr="002244E0">
              <w:rPr>
                <w:rFonts w:ascii="Arial" w:eastAsia="Times New Roman" w:hAnsi="Arial" w:cs="Arial"/>
                <w:color w:val="000000"/>
                <w:kern w:val="0"/>
                <w:sz w:val="18"/>
                <w:szCs w:val="18"/>
              </w:rPr>
              <w:t xml:space="preserve"> ±1.53</w:t>
            </w:r>
          </w:p>
        </w:tc>
        <w:tc>
          <w:tcPr>
            <w:tcW w:w="142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340</w:t>
            </w:r>
            <w:r w:rsidRPr="002244E0">
              <w:rPr>
                <w:rFonts w:ascii="Arial" w:eastAsia="Times New Roman" w:hAnsi="Arial" w:cs="Arial"/>
                <w:color w:val="000000"/>
                <w:kern w:val="0"/>
                <w:sz w:val="18"/>
                <w:szCs w:val="18"/>
                <w:vertAlign w:val="superscript"/>
              </w:rPr>
              <w:t>a</w:t>
            </w:r>
            <w:r w:rsidRPr="002244E0">
              <w:rPr>
                <w:rFonts w:ascii="Arial" w:eastAsia="Times New Roman" w:hAnsi="Arial" w:cs="Arial"/>
                <w:color w:val="000000"/>
                <w:kern w:val="0"/>
                <w:sz w:val="18"/>
                <w:szCs w:val="18"/>
              </w:rPr>
              <w:t xml:space="preserve"> ±1.00</w:t>
            </w:r>
          </w:p>
        </w:tc>
        <w:tc>
          <w:tcPr>
            <w:tcW w:w="1402"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231.45</w:t>
            </w:r>
            <w:r w:rsidRPr="002244E0">
              <w:rPr>
                <w:rFonts w:ascii="Arial" w:eastAsia="Times New Roman" w:hAnsi="Arial" w:cs="Arial"/>
                <w:color w:val="000000"/>
                <w:kern w:val="0"/>
                <w:sz w:val="18"/>
                <w:szCs w:val="18"/>
                <w:vertAlign w:val="superscript"/>
              </w:rPr>
              <w:t>b</w:t>
            </w:r>
            <w:r w:rsidRPr="002244E0">
              <w:rPr>
                <w:rFonts w:ascii="Arial" w:eastAsia="Times New Roman" w:hAnsi="Arial" w:cs="Arial"/>
                <w:color w:val="000000"/>
                <w:kern w:val="0"/>
                <w:sz w:val="18"/>
                <w:szCs w:val="18"/>
              </w:rPr>
              <w:t xml:space="preserve"> ±2.11</w:t>
            </w:r>
          </w:p>
        </w:tc>
        <w:tc>
          <w:tcPr>
            <w:tcW w:w="1345"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81.75</w:t>
            </w:r>
            <w:r w:rsidRPr="002244E0">
              <w:rPr>
                <w:rFonts w:ascii="Arial" w:eastAsia="Times New Roman" w:hAnsi="Arial" w:cs="Arial"/>
                <w:color w:val="000000"/>
                <w:kern w:val="0"/>
                <w:sz w:val="18"/>
                <w:szCs w:val="18"/>
                <w:vertAlign w:val="superscript"/>
              </w:rPr>
              <w:t>a</w:t>
            </w:r>
            <w:r w:rsidRPr="002244E0">
              <w:rPr>
                <w:rFonts w:ascii="Arial" w:eastAsia="Times New Roman" w:hAnsi="Arial" w:cs="Arial"/>
                <w:color w:val="000000"/>
                <w:kern w:val="0"/>
                <w:sz w:val="18"/>
                <w:szCs w:val="18"/>
              </w:rPr>
              <w:t xml:space="preserve"> ±0.99</w:t>
            </w:r>
          </w:p>
        </w:tc>
        <w:tc>
          <w:tcPr>
            <w:tcW w:w="160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77.07</w:t>
            </w:r>
            <w:r w:rsidRPr="002244E0">
              <w:rPr>
                <w:rFonts w:ascii="Arial" w:eastAsia="Times New Roman" w:hAnsi="Arial" w:cs="Arial"/>
                <w:color w:val="000000"/>
                <w:kern w:val="0"/>
                <w:sz w:val="18"/>
                <w:szCs w:val="18"/>
                <w:vertAlign w:val="superscript"/>
              </w:rPr>
              <w:t>d</w:t>
            </w:r>
            <w:r w:rsidRPr="002244E0">
              <w:rPr>
                <w:rFonts w:ascii="Arial" w:eastAsia="Times New Roman" w:hAnsi="Arial" w:cs="Arial"/>
                <w:color w:val="000000"/>
                <w:kern w:val="0"/>
                <w:sz w:val="18"/>
                <w:szCs w:val="18"/>
              </w:rPr>
              <w:t xml:space="preserve"> ±2.00</w:t>
            </w:r>
          </w:p>
        </w:tc>
      </w:tr>
      <w:tr w:rsidR="002757EA" w:rsidRPr="002244E0" w:rsidTr="002757EA">
        <w:trPr>
          <w:trHeight w:val="94"/>
        </w:trPr>
        <w:tc>
          <w:tcPr>
            <w:tcW w:w="1286" w:type="dxa"/>
            <w:tcBorders>
              <w:top w:val="nil"/>
              <w:left w:val="nil"/>
              <w:bottom w:val="nil"/>
              <w:right w:val="nil"/>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color w:val="000000"/>
                <w:kern w:val="0"/>
                <w:sz w:val="18"/>
                <w:szCs w:val="18"/>
              </w:rPr>
            </w:pPr>
          </w:p>
        </w:tc>
        <w:tc>
          <w:tcPr>
            <w:tcW w:w="1562" w:type="dxa"/>
            <w:tcBorders>
              <w:top w:val="nil"/>
              <w:left w:val="nil"/>
              <w:bottom w:val="nil"/>
              <w:right w:val="single" w:sz="4" w:space="0" w:color="auto"/>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WATER DEFICIT</w:t>
            </w:r>
          </w:p>
        </w:tc>
        <w:tc>
          <w:tcPr>
            <w:tcW w:w="1679"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107.00</w:t>
            </w:r>
            <w:r w:rsidRPr="002244E0">
              <w:rPr>
                <w:rFonts w:ascii="Arial" w:eastAsia="Times New Roman" w:hAnsi="Arial" w:cs="Arial"/>
                <w:color w:val="000000"/>
                <w:kern w:val="0"/>
                <w:sz w:val="18"/>
                <w:szCs w:val="18"/>
                <w:vertAlign w:val="superscript"/>
              </w:rPr>
              <w:t>j</w:t>
            </w:r>
            <w:r w:rsidRPr="002244E0">
              <w:rPr>
                <w:rFonts w:ascii="Arial" w:eastAsia="Times New Roman" w:hAnsi="Arial" w:cs="Arial"/>
                <w:color w:val="000000"/>
                <w:kern w:val="0"/>
                <w:sz w:val="18"/>
                <w:szCs w:val="18"/>
              </w:rPr>
              <w:t xml:space="preserve"> ±1.00</w:t>
            </w:r>
          </w:p>
        </w:tc>
        <w:tc>
          <w:tcPr>
            <w:tcW w:w="142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265</w:t>
            </w:r>
            <w:r w:rsidRPr="002244E0">
              <w:rPr>
                <w:rFonts w:ascii="Arial" w:eastAsia="Times New Roman" w:hAnsi="Arial" w:cs="Arial"/>
                <w:color w:val="000000"/>
                <w:kern w:val="0"/>
                <w:sz w:val="18"/>
                <w:szCs w:val="18"/>
                <w:vertAlign w:val="superscript"/>
              </w:rPr>
              <w:t>c</w:t>
            </w:r>
            <w:r w:rsidRPr="002244E0">
              <w:rPr>
                <w:rFonts w:ascii="Arial" w:eastAsia="Times New Roman" w:hAnsi="Arial" w:cs="Arial"/>
                <w:color w:val="000000"/>
                <w:kern w:val="0"/>
                <w:sz w:val="18"/>
                <w:szCs w:val="18"/>
              </w:rPr>
              <w:t xml:space="preserve"> ±2.00</w:t>
            </w:r>
          </w:p>
        </w:tc>
        <w:tc>
          <w:tcPr>
            <w:tcW w:w="1402"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139.75</w:t>
            </w:r>
            <w:r w:rsidRPr="002244E0">
              <w:rPr>
                <w:rFonts w:ascii="Arial" w:eastAsia="Times New Roman" w:hAnsi="Arial" w:cs="Arial"/>
                <w:color w:val="000000"/>
                <w:kern w:val="0"/>
                <w:sz w:val="18"/>
                <w:szCs w:val="18"/>
                <w:vertAlign w:val="superscript"/>
              </w:rPr>
              <w:t>d</w:t>
            </w:r>
            <w:r w:rsidRPr="002244E0">
              <w:rPr>
                <w:rFonts w:ascii="Arial" w:eastAsia="Times New Roman" w:hAnsi="Arial" w:cs="Arial"/>
                <w:color w:val="000000"/>
                <w:kern w:val="0"/>
                <w:sz w:val="18"/>
                <w:szCs w:val="18"/>
              </w:rPr>
              <w:t xml:space="preserve"> ±2.26</w:t>
            </w:r>
          </w:p>
        </w:tc>
        <w:tc>
          <w:tcPr>
            <w:tcW w:w="1345"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40.4</w:t>
            </w:r>
            <w:r w:rsidRPr="002244E0">
              <w:rPr>
                <w:rFonts w:ascii="Arial" w:eastAsia="Times New Roman" w:hAnsi="Arial" w:cs="Arial"/>
                <w:color w:val="000000"/>
                <w:kern w:val="0"/>
                <w:sz w:val="18"/>
                <w:szCs w:val="18"/>
                <w:vertAlign w:val="superscript"/>
              </w:rPr>
              <w:t>cde</w:t>
            </w:r>
            <w:r w:rsidRPr="002244E0">
              <w:rPr>
                <w:rFonts w:ascii="Arial" w:eastAsia="Times New Roman" w:hAnsi="Arial" w:cs="Arial"/>
                <w:color w:val="000000"/>
                <w:kern w:val="0"/>
                <w:sz w:val="18"/>
                <w:szCs w:val="18"/>
              </w:rPr>
              <w:t xml:space="preserve"> ±1.75</w:t>
            </w:r>
          </w:p>
        </w:tc>
        <w:tc>
          <w:tcPr>
            <w:tcW w:w="160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63.64</w:t>
            </w:r>
            <w:r w:rsidRPr="002244E0">
              <w:rPr>
                <w:rFonts w:ascii="Arial" w:eastAsia="Times New Roman" w:hAnsi="Arial" w:cs="Arial"/>
                <w:color w:val="000000"/>
                <w:kern w:val="0"/>
                <w:sz w:val="18"/>
                <w:szCs w:val="18"/>
                <w:vertAlign w:val="superscript"/>
              </w:rPr>
              <w:t>e</w:t>
            </w:r>
            <w:r w:rsidRPr="002244E0">
              <w:rPr>
                <w:rFonts w:ascii="Arial" w:eastAsia="Times New Roman" w:hAnsi="Arial" w:cs="Arial"/>
                <w:color w:val="000000"/>
                <w:kern w:val="0"/>
                <w:sz w:val="18"/>
                <w:szCs w:val="18"/>
              </w:rPr>
              <w:t xml:space="preserve"> ±1.85</w:t>
            </w:r>
          </w:p>
        </w:tc>
      </w:tr>
      <w:tr w:rsidR="002757EA" w:rsidRPr="002244E0" w:rsidTr="002757EA">
        <w:trPr>
          <w:trHeight w:val="94"/>
        </w:trPr>
        <w:tc>
          <w:tcPr>
            <w:tcW w:w="1286" w:type="dxa"/>
            <w:tcBorders>
              <w:top w:val="nil"/>
              <w:left w:val="nil"/>
              <w:bottom w:val="nil"/>
              <w:right w:val="nil"/>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LOCAL leave</w:t>
            </w:r>
          </w:p>
        </w:tc>
        <w:tc>
          <w:tcPr>
            <w:tcW w:w="1562" w:type="dxa"/>
            <w:tcBorders>
              <w:top w:val="nil"/>
              <w:left w:val="nil"/>
              <w:bottom w:val="nil"/>
              <w:right w:val="single" w:sz="4" w:space="0" w:color="auto"/>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CONTROL</w:t>
            </w:r>
          </w:p>
        </w:tc>
        <w:tc>
          <w:tcPr>
            <w:tcW w:w="1679"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123.33</w:t>
            </w:r>
            <w:r w:rsidRPr="002244E0">
              <w:rPr>
                <w:rFonts w:ascii="Arial" w:eastAsia="Times New Roman" w:hAnsi="Arial" w:cs="Arial"/>
                <w:color w:val="000000"/>
                <w:kern w:val="0"/>
                <w:sz w:val="18"/>
                <w:szCs w:val="18"/>
                <w:vertAlign w:val="superscript"/>
              </w:rPr>
              <w:t>g</w:t>
            </w:r>
            <w:r w:rsidRPr="002244E0">
              <w:rPr>
                <w:rFonts w:ascii="Arial" w:eastAsia="Times New Roman" w:hAnsi="Arial" w:cs="Arial"/>
                <w:color w:val="000000"/>
                <w:kern w:val="0"/>
                <w:sz w:val="18"/>
                <w:szCs w:val="18"/>
              </w:rPr>
              <w:t xml:space="preserve"> ±1.53</w:t>
            </w:r>
          </w:p>
        </w:tc>
        <w:tc>
          <w:tcPr>
            <w:tcW w:w="142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228.35</w:t>
            </w:r>
            <w:r w:rsidRPr="002244E0">
              <w:rPr>
                <w:rFonts w:ascii="Arial" w:eastAsia="Times New Roman" w:hAnsi="Arial" w:cs="Arial"/>
                <w:color w:val="000000"/>
                <w:kern w:val="0"/>
                <w:sz w:val="18"/>
                <w:szCs w:val="18"/>
                <w:vertAlign w:val="superscript"/>
              </w:rPr>
              <w:t>e</w:t>
            </w:r>
            <w:r w:rsidRPr="002244E0">
              <w:rPr>
                <w:rFonts w:ascii="Arial" w:eastAsia="Times New Roman" w:hAnsi="Arial" w:cs="Arial"/>
                <w:color w:val="000000"/>
                <w:kern w:val="0"/>
                <w:sz w:val="18"/>
                <w:szCs w:val="18"/>
              </w:rPr>
              <w:t xml:space="preserve"> ±0.58</w:t>
            </w:r>
          </w:p>
        </w:tc>
        <w:tc>
          <w:tcPr>
            <w:tcW w:w="1402"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109.8</w:t>
            </w:r>
            <w:r w:rsidRPr="002244E0">
              <w:rPr>
                <w:rFonts w:ascii="Arial" w:eastAsia="Times New Roman" w:hAnsi="Arial" w:cs="Arial"/>
                <w:color w:val="000000"/>
                <w:kern w:val="0"/>
                <w:sz w:val="18"/>
                <w:szCs w:val="18"/>
                <w:vertAlign w:val="superscript"/>
              </w:rPr>
              <w:t>e</w:t>
            </w:r>
            <w:r w:rsidRPr="002244E0">
              <w:rPr>
                <w:rFonts w:ascii="Arial" w:eastAsia="Times New Roman" w:hAnsi="Arial" w:cs="Arial"/>
                <w:color w:val="000000"/>
                <w:kern w:val="0"/>
                <w:sz w:val="18"/>
                <w:szCs w:val="18"/>
              </w:rPr>
              <w:t xml:space="preserve"> ±2.80</w:t>
            </w:r>
          </w:p>
        </w:tc>
        <w:tc>
          <w:tcPr>
            <w:tcW w:w="1345"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34.95</w:t>
            </w:r>
            <w:r w:rsidRPr="002244E0">
              <w:rPr>
                <w:rFonts w:ascii="Arial" w:eastAsia="Times New Roman" w:hAnsi="Arial" w:cs="Arial"/>
                <w:color w:val="000000"/>
                <w:kern w:val="0"/>
                <w:sz w:val="18"/>
                <w:szCs w:val="18"/>
                <w:vertAlign w:val="superscript"/>
              </w:rPr>
              <w:t>def</w:t>
            </w:r>
            <w:r w:rsidRPr="002244E0">
              <w:rPr>
                <w:rFonts w:ascii="Arial" w:eastAsia="Times New Roman" w:hAnsi="Arial" w:cs="Arial"/>
                <w:color w:val="000000"/>
                <w:kern w:val="0"/>
                <w:sz w:val="18"/>
                <w:szCs w:val="18"/>
              </w:rPr>
              <w:t xml:space="preserve"> ±1.82</w:t>
            </w:r>
          </w:p>
        </w:tc>
        <w:tc>
          <w:tcPr>
            <w:tcW w:w="1601" w:type="dxa"/>
            <w:tcBorders>
              <w:top w:val="nil"/>
              <w:left w:val="nil"/>
              <w:bottom w:val="nil"/>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68.71</w:t>
            </w:r>
            <w:r w:rsidRPr="002244E0">
              <w:rPr>
                <w:rFonts w:ascii="Arial" w:eastAsia="Times New Roman" w:hAnsi="Arial" w:cs="Arial"/>
                <w:color w:val="000000"/>
                <w:kern w:val="0"/>
                <w:sz w:val="18"/>
                <w:szCs w:val="18"/>
                <w:vertAlign w:val="superscript"/>
              </w:rPr>
              <w:t>e</w:t>
            </w:r>
            <w:r w:rsidRPr="002244E0">
              <w:rPr>
                <w:rFonts w:ascii="Arial" w:eastAsia="Times New Roman" w:hAnsi="Arial" w:cs="Arial"/>
                <w:color w:val="000000"/>
                <w:kern w:val="0"/>
                <w:sz w:val="18"/>
                <w:szCs w:val="18"/>
              </w:rPr>
              <w:t xml:space="preserve"> ±1.11</w:t>
            </w:r>
          </w:p>
        </w:tc>
      </w:tr>
      <w:tr w:rsidR="002757EA" w:rsidRPr="002244E0" w:rsidTr="002757EA">
        <w:trPr>
          <w:trHeight w:val="99"/>
        </w:trPr>
        <w:tc>
          <w:tcPr>
            <w:tcW w:w="1286" w:type="dxa"/>
            <w:tcBorders>
              <w:top w:val="nil"/>
              <w:left w:val="nil"/>
              <w:bottom w:val="single" w:sz="4" w:space="0" w:color="auto"/>
              <w:right w:val="nil"/>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WATER DEFICIT</w:t>
            </w:r>
          </w:p>
        </w:tc>
        <w:tc>
          <w:tcPr>
            <w:tcW w:w="1679"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101.67</w:t>
            </w:r>
            <w:r w:rsidRPr="002244E0">
              <w:rPr>
                <w:rFonts w:ascii="Arial" w:eastAsia="Times New Roman" w:hAnsi="Arial" w:cs="Arial"/>
                <w:color w:val="000000"/>
                <w:kern w:val="0"/>
                <w:sz w:val="18"/>
                <w:szCs w:val="18"/>
                <w:vertAlign w:val="superscript"/>
              </w:rPr>
              <w:t>k</w:t>
            </w:r>
            <w:r w:rsidRPr="002244E0">
              <w:rPr>
                <w:rFonts w:ascii="Arial" w:eastAsia="Times New Roman" w:hAnsi="Arial" w:cs="Arial"/>
                <w:color w:val="000000"/>
                <w:kern w:val="0"/>
                <w:sz w:val="18"/>
                <w:szCs w:val="18"/>
              </w:rPr>
              <w:t xml:space="preserve"> ±2.08</w:t>
            </w:r>
          </w:p>
        </w:tc>
        <w:tc>
          <w:tcPr>
            <w:tcW w:w="1421"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200</w:t>
            </w:r>
            <w:r w:rsidRPr="002244E0">
              <w:rPr>
                <w:rFonts w:ascii="Arial" w:eastAsia="Times New Roman" w:hAnsi="Arial" w:cs="Arial"/>
                <w:color w:val="000000"/>
                <w:kern w:val="0"/>
                <w:sz w:val="18"/>
                <w:szCs w:val="18"/>
                <w:vertAlign w:val="superscript"/>
              </w:rPr>
              <w:t>h</w:t>
            </w:r>
            <w:r w:rsidRPr="002244E0">
              <w:rPr>
                <w:rFonts w:ascii="Arial" w:eastAsia="Times New Roman" w:hAnsi="Arial" w:cs="Arial"/>
                <w:color w:val="000000"/>
                <w:kern w:val="0"/>
                <w:sz w:val="18"/>
                <w:szCs w:val="18"/>
              </w:rPr>
              <w:t xml:space="preserve"> ±1.00</w:t>
            </w:r>
          </w:p>
        </w:tc>
        <w:tc>
          <w:tcPr>
            <w:tcW w:w="1402"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85.4</w:t>
            </w:r>
            <w:r w:rsidRPr="002244E0">
              <w:rPr>
                <w:rFonts w:ascii="Arial" w:eastAsia="Times New Roman" w:hAnsi="Arial" w:cs="Arial"/>
                <w:color w:val="000000"/>
                <w:kern w:val="0"/>
                <w:sz w:val="18"/>
                <w:szCs w:val="18"/>
                <w:vertAlign w:val="superscript"/>
              </w:rPr>
              <w:t>f</w:t>
            </w:r>
            <w:r w:rsidRPr="002244E0">
              <w:rPr>
                <w:rFonts w:ascii="Arial" w:eastAsia="Times New Roman" w:hAnsi="Arial" w:cs="Arial"/>
                <w:color w:val="000000"/>
                <w:kern w:val="0"/>
                <w:sz w:val="18"/>
                <w:szCs w:val="18"/>
              </w:rPr>
              <w:t xml:space="preserve"> ±3.06</w:t>
            </w:r>
          </w:p>
        </w:tc>
        <w:tc>
          <w:tcPr>
            <w:tcW w:w="1345"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27.05</w:t>
            </w:r>
            <w:r w:rsidRPr="002244E0">
              <w:rPr>
                <w:rFonts w:ascii="Arial" w:eastAsia="Times New Roman" w:hAnsi="Arial" w:cs="Arial"/>
                <w:color w:val="000000"/>
                <w:kern w:val="0"/>
                <w:sz w:val="18"/>
                <w:szCs w:val="18"/>
                <w:vertAlign w:val="superscript"/>
              </w:rPr>
              <w:t>g</w:t>
            </w:r>
            <w:r w:rsidRPr="002244E0">
              <w:rPr>
                <w:rFonts w:ascii="Arial" w:eastAsia="Times New Roman" w:hAnsi="Arial" w:cs="Arial"/>
                <w:color w:val="000000"/>
                <w:kern w:val="0"/>
                <w:sz w:val="18"/>
                <w:szCs w:val="18"/>
              </w:rPr>
              <w:t xml:space="preserve"> ±0.56</w:t>
            </w:r>
          </w:p>
        </w:tc>
        <w:tc>
          <w:tcPr>
            <w:tcW w:w="1601"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42.14</w:t>
            </w:r>
            <w:r w:rsidRPr="002244E0">
              <w:rPr>
                <w:rFonts w:ascii="Arial" w:eastAsia="Times New Roman" w:hAnsi="Arial" w:cs="Arial"/>
                <w:color w:val="000000"/>
                <w:kern w:val="0"/>
                <w:sz w:val="18"/>
                <w:szCs w:val="18"/>
                <w:vertAlign w:val="superscript"/>
              </w:rPr>
              <w:t>g</w:t>
            </w:r>
            <w:r w:rsidRPr="002244E0">
              <w:rPr>
                <w:rFonts w:ascii="Arial" w:eastAsia="Times New Roman" w:hAnsi="Arial" w:cs="Arial"/>
                <w:color w:val="000000"/>
                <w:kern w:val="0"/>
                <w:sz w:val="18"/>
                <w:szCs w:val="18"/>
              </w:rPr>
              <w:t xml:space="preserve"> ±11.35</w:t>
            </w:r>
          </w:p>
        </w:tc>
      </w:tr>
      <w:tr w:rsidR="002757EA" w:rsidRPr="002244E0" w:rsidTr="002757EA">
        <w:trPr>
          <w:trHeight w:val="94"/>
        </w:trPr>
        <w:tc>
          <w:tcPr>
            <w:tcW w:w="1286" w:type="dxa"/>
            <w:tcBorders>
              <w:top w:val="nil"/>
              <w:left w:val="nil"/>
              <w:bottom w:val="single" w:sz="4" w:space="0" w:color="auto"/>
              <w:right w:val="nil"/>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 </w:t>
            </w:r>
          </w:p>
        </w:tc>
        <w:tc>
          <w:tcPr>
            <w:tcW w:w="1562" w:type="dxa"/>
            <w:tcBorders>
              <w:top w:val="nil"/>
              <w:left w:val="nil"/>
              <w:bottom w:val="single" w:sz="4" w:space="0" w:color="auto"/>
              <w:right w:val="single" w:sz="4" w:space="0" w:color="auto"/>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LSD</w:t>
            </w:r>
          </w:p>
        </w:tc>
        <w:tc>
          <w:tcPr>
            <w:tcW w:w="1679" w:type="dxa"/>
            <w:tcBorders>
              <w:top w:val="nil"/>
              <w:left w:val="nil"/>
              <w:bottom w:val="single" w:sz="4" w:space="0" w:color="auto"/>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 xml:space="preserve">  3.08</w:t>
            </w:r>
          </w:p>
        </w:tc>
        <w:tc>
          <w:tcPr>
            <w:tcW w:w="1421"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1.95</w:t>
            </w:r>
          </w:p>
        </w:tc>
        <w:tc>
          <w:tcPr>
            <w:tcW w:w="1402"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 xml:space="preserve">  2.9</w:t>
            </w:r>
          </w:p>
        </w:tc>
        <w:tc>
          <w:tcPr>
            <w:tcW w:w="1345"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 xml:space="preserve">   1.52</w:t>
            </w:r>
          </w:p>
        </w:tc>
        <w:tc>
          <w:tcPr>
            <w:tcW w:w="1601" w:type="dxa"/>
            <w:tcBorders>
              <w:top w:val="nil"/>
              <w:left w:val="nil"/>
              <w:bottom w:val="single" w:sz="8" w:space="0" w:color="auto"/>
              <w:right w:val="nil"/>
            </w:tcBorders>
            <w:shd w:val="clear" w:color="auto" w:fill="auto"/>
            <w:noWrap/>
            <w:vAlign w:val="center"/>
            <w:hideMark/>
          </w:tcPr>
          <w:p w:rsidR="002757EA" w:rsidRPr="002244E0" w:rsidRDefault="002757EA" w:rsidP="002757EA">
            <w:pPr>
              <w:spacing w:after="0" w:line="240" w:lineRule="auto"/>
              <w:rPr>
                <w:rFonts w:ascii="Arial" w:eastAsia="Times New Roman" w:hAnsi="Arial" w:cs="Arial"/>
                <w:color w:val="000000"/>
                <w:kern w:val="0"/>
                <w:sz w:val="18"/>
                <w:szCs w:val="18"/>
              </w:rPr>
            </w:pPr>
            <w:r w:rsidRPr="002244E0">
              <w:rPr>
                <w:rFonts w:ascii="Arial" w:eastAsia="Times New Roman" w:hAnsi="Arial" w:cs="Arial"/>
                <w:color w:val="000000"/>
                <w:kern w:val="0"/>
                <w:sz w:val="18"/>
                <w:szCs w:val="18"/>
              </w:rPr>
              <w:t xml:space="preserve">   6.19</w:t>
            </w:r>
          </w:p>
        </w:tc>
      </w:tr>
    </w:tbl>
    <w:p w:rsidR="00E11192" w:rsidRPr="002244E0" w:rsidRDefault="002757EA" w:rsidP="002757EA">
      <w:pPr>
        <w:rPr>
          <w:rFonts w:ascii="Arial" w:hAnsi="Arial" w:cs="Arial"/>
          <w:color w:val="000000" w:themeColor="text1"/>
          <w:sz w:val="20"/>
          <w:szCs w:val="20"/>
          <w:lang w:val="en-GB"/>
        </w:rPr>
      </w:pPr>
      <w:r w:rsidRPr="00FB1B34">
        <w:rPr>
          <w:rFonts w:ascii="Arial" w:hAnsi="Arial" w:cs="Arial"/>
          <w:color w:val="000000" w:themeColor="text1"/>
          <w:sz w:val="20"/>
          <w:szCs w:val="20"/>
          <w:lang w:val="en-GB"/>
        </w:rPr>
        <w:t>FLW (fresh leaf weight), DLW (dry leaf weight). Values followed by dissimilar letter are sign</w:t>
      </w:r>
      <w:r w:rsidR="00FB1B34">
        <w:rPr>
          <w:rFonts w:ascii="Arial" w:hAnsi="Arial" w:cs="Arial"/>
          <w:color w:val="000000" w:themeColor="text1"/>
          <w:sz w:val="20"/>
          <w:szCs w:val="20"/>
          <w:lang w:val="en-GB"/>
        </w:rPr>
        <w:t>ificantly different at P =</w:t>
      </w:r>
      <w:r w:rsidRPr="00FB1B34">
        <w:rPr>
          <w:rFonts w:ascii="Arial" w:hAnsi="Arial" w:cs="Arial"/>
          <w:color w:val="000000" w:themeColor="text1"/>
          <w:sz w:val="20"/>
          <w:szCs w:val="20"/>
          <w:lang w:val="en-GB"/>
        </w:rPr>
        <w:t xml:space="preserve"> 0.05.</w:t>
      </w:r>
    </w:p>
    <w:tbl>
      <w:tblPr>
        <w:tblW w:w="7595" w:type="dxa"/>
        <w:tblInd w:w="718" w:type="dxa"/>
        <w:tblLook w:val="04A0"/>
      </w:tblPr>
      <w:tblGrid>
        <w:gridCol w:w="779"/>
        <w:gridCol w:w="778"/>
        <w:gridCol w:w="1292"/>
        <w:gridCol w:w="333"/>
        <w:gridCol w:w="1861"/>
        <w:gridCol w:w="353"/>
        <w:gridCol w:w="1861"/>
        <w:gridCol w:w="338"/>
      </w:tblGrid>
      <w:tr w:rsidR="002757EA" w:rsidRPr="002244E0" w:rsidTr="002757EA">
        <w:trPr>
          <w:trHeight w:val="243"/>
        </w:trPr>
        <w:tc>
          <w:tcPr>
            <w:tcW w:w="7595" w:type="dxa"/>
            <w:gridSpan w:val="8"/>
            <w:tcBorders>
              <w:top w:val="nil"/>
              <w:left w:val="nil"/>
              <w:bottom w:val="single" w:sz="4" w:space="0" w:color="auto"/>
              <w:right w:val="nil"/>
            </w:tcBorders>
            <w:shd w:val="clear" w:color="auto" w:fill="auto"/>
            <w:noWrap/>
            <w:vAlign w:val="bottom"/>
            <w:hideMark/>
          </w:tcPr>
          <w:p w:rsidR="002757EA" w:rsidRPr="002244E0" w:rsidRDefault="002757EA" w:rsidP="00FB1B34">
            <w:pPr>
              <w:spacing w:line="240" w:lineRule="auto"/>
              <w:jc w:val="both"/>
              <w:rPr>
                <w:rFonts w:ascii="Arial" w:hAnsi="Arial" w:cs="Arial"/>
                <w:b/>
                <w:sz w:val="20"/>
                <w:szCs w:val="20"/>
              </w:rPr>
            </w:pPr>
            <w:bookmarkStart w:id="16" w:name="_Toc191290647"/>
            <w:r w:rsidRPr="002244E0">
              <w:rPr>
                <w:rFonts w:ascii="Arial" w:hAnsi="Arial" w:cs="Arial"/>
                <w:b/>
                <w:sz w:val="20"/>
                <w:szCs w:val="20"/>
              </w:rPr>
              <w:t xml:space="preserve">Table </w:t>
            </w:r>
            <w:r w:rsidR="00A35A38">
              <w:rPr>
                <w:rFonts w:ascii="Arial" w:hAnsi="Arial" w:cs="Arial"/>
                <w:b/>
                <w:sz w:val="20"/>
                <w:szCs w:val="20"/>
              </w:rPr>
              <w:t>3</w:t>
            </w:r>
            <w:r w:rsidRPr="002244E0">
              <w:rPr>
                <w:rFonts w:ascii="Arial" w:hAnsi="Arial" w:cs="Arial"/>
                <w:b/>
                <w:sz w:val="20"/>
                <w:szCs w:val="20"/>
              </w:rPr>
              <w:t xml:space="preserve"> Effects of water regime and </w:t>
            </w:r>
            <w:proofErr w:type="spellStart"/>
            <w:r w:rsidRPr="002244E0">
              <w:rPr>
                <w:rFonts w:ascii="Arial" w:hAnsi="Arial" w:cs="Arial"/>
                <w:b/>
                <w:i/>
                <w:sz w:val="20"/>
                <w:szCs w:val="20"/>
              </w:rPr>
              <w:t>Corchorus</w:t>
            </w:r>
            <w:proofErr w:type="spellEnd"/>
            <w:r w:rsidRPr="002244E0">
              <w:rPr>
                <w:rFonts w:ascii="Arial" w:hAnsi="Arial" w:cs="Arial"/>
                <w:b/>
                <w:i/>
                <w:sz w:val="20"/>
                <w:szCs w:val="20"/>
              </w:rPr>
              <w:t xml:space="preserve"> </w:t>
            </w:r>
            <w:proofErr w:type="spellStart"/>
            <w:r w:rsidRPr="002244E0">
              <w:rPr>
                <w:rFonts w:ascii="Arial" w:hAnsi="Arial" w:cs="Arial"/>
                <w:b/>
                <w:i/>
                <w:sz w:val="20"/>
                <w:szCs w:val="20"/>
              </w:rPr>
              <w:t>olitorius</w:t>
            </w:r>
            <w:proofErr w:type="spellEnd"/>
            <w:r w:rsidRPr="002244E0">
              <w:rPr>
                <w:rFonts w:ascii="Arial" w:hAnsi="Arial" w:cs="Arial"/>
                <w:b/>
                <w:sz w:val="20"/>
                <w:szCs w:val="20"/>
              </w:rPr>
              <w:t xml:space="preserve"> accessions on leaf number and fresh weight. </w:t>
            </w:r>
            <w:commentRangeStart w:id="17"/>
            <w:r w:rsidRPr="002244E0">
              <w:rPr>
                <w:rFonts w:ascii="Arial" w:hAnsi="Arial" w:cs="Arial"/>
                <w:b/>
                <w:sz w:val="20"/>
                <w:szCs w:val="20"/>
              </w:rPr>
              <w:t>2023/2024 season</w:t>
            </w:r>
            <w:bookmarkEnd w:id="16"/>
            <w:commentRangeEnd w:id="17"/>
            <w:r w:rsidR="0076103F">
              <w:rPr>
                <w:rStyle w:val="CommentReference"/>
              </w:rPr>
              <w:commentReference w:id="17"/>
            </w:r>
            <w:r w:rsidR="002244E0" w:rsidRPr="002244E0">
              <w:rPr>
                <w:rFonts w:ascii="Arial" w:hAnsi="Arial" w:cs="Arial"/>
                <w:b/>
                <w:sz w:val="20"/>
                <w:szCs w:val="20"/>
              </w:rPr>
              <w:t>.</w:t>
            </w:r>
          </w:p>
        </w:tc>
      </w:tr>
      <w:tr w:rsidR="002757EA" w:rsidRPr="002244E0" w:rsidTr="002757EA">
        <w:trPr>
          <w:trHeight w:val="243"/>
        </w:trPr>
        <w:tc>
          <w:tcPr>
            <w:tcW w:w="7595" w:type="dxa"/>
            <w:gridSpan w:val="8"/>
            <w:tcBorders>
              <w:top w:val="nil"/>
              <w:left w:val="nil"/>
              <w:bottom w:val="single" w:sz="4" w:space="0" w:color="auto"/>
              <w:right w:val="nil"/>
            </w:tcBorders>
            <w:shd w:val="clear" w:color="auto" w:fill="auto"/>
            <w:noWrap/>
            <w:vAlign w:val="bottom"/>
          </w:tcPr>
          <w:p w:rsidR="002757EA" w:rsidRPr="002244E0" w:rsidRDefault="002757EA" w:rsidP="002757EA">
            <w:pPr>
              <w:rPr>
                <w:rFonts w:ascii="Arial" w:hAnsi="Arial" w:cs="Arial"/>
                <w:sz w:val="16"/>
                <w:szCs w:val="16"/>
              </w:rPr>
            </w:pPr>
          </w:p>
        </w:tc>
      </w:tr>
      <w:tr w:rsidR="002757EA" w:rsidRPr="002244E0" w:rsidTr="002757EA">
        <w:trPr>
          <w:trHeight w:val="243"/>
        </w:trPr>
        <w:tc>
          <w:tcPr>
            <w:tcW w:w="1557" w:type="dxa"/>
            <w:gridSpan w:val="2"/>
            <w:tcBorders>
              <w:top w:val="single" w:sz="4" w:space="0" w:color="auto"/>
              <w:left w:val="nil"/>
              <w:bottom w:val="single" w:sz="4" w:space="0" w:color="auto"/>
              <w:right w:val="nil"/>
            </w:tcBorders>
            <w:shd w:val="clear" w:color="auto" w:fill="auto"/>
            <w:noWrap/>
            <w:vAlign w:val="bottom"/>
            <w:hideMark/>
          </w:tcPr>
          <w:p w:rsidR="002757EA" w:rsidRPr="002244E0" w:rsidRDefault="002757EA" w:rsidP="002757EA">
            <w:pPr>
              <w:spacing w:after="0" w:line="240" w:lineRule="auto"/>
              <w:jc w:val="center"/>
              <w:rPr>
                <w:rFonts w:ascii="Arial" w:eastAsia="Times New Roman" w:hAnsi="Arial" w:cs="Arial"/>
                <w:b/>
                <w:kern w:val="0"/>
                <w:sz w:val="16"/>
                <w:szCs w:val="16"/>
              </w:rPr>
            </w:pPr>
            <w:r w:rsidRPr="002244E0">
              <w:rPr>
                <w:rFonts w:ascii="Arial" w:eastAsia="Times New Roman" w:hAnsi="Arial" w:cs="Arial"/>
                <w:b/>
                <w:kern w:val="0"/>
                <w:sz w:val="16"/>
                <w:szCs w:val="16"/>
              </w:rPr>
              <w:t>ACCESSIONS</w:t>
            </w:r>
          </w:p>
        </w:tc>
        <w:tc>
          <w:tcPr>
            <w:tcW w:w="162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757EA" w:rsidRPr="002244E0" w:rsidRDefault="002757EA" w:rsidP="002757EA">
            <w:pPr>
              <w:spacing w:after="0" w:line="240" w:lineRule="auto"/>
              <w:jc w:val="center"/>
              <w:rPr>
                <w:rFonts w:ascii="Arial" w:eastAsia="Times New Roman" w:hAnsi="Arial" w:cs="Arial"/>
                <w:b/>
                <w:kern w:val="0"/>
                <w:sz w:val="16"/>
                <w:szCs w:val="16"/>
              </w:rPr>
            </w:pPr>
            <w:r w:rsidRPr="002244E0">
              <w:rPr>
                <w:rFonts w:ascii="Arial" w:eastAsia="Times New Roman" w:hAnsi="Arial" w:cs="Arial"/>
                <w:b/>
                <w:kern w:val="0"/>
                <w:sz w:val="16"/>
                <w:szCs w:val="16"/>
              </w:rPr>
              <w:t>TREATMENT</w:t>
            </w:r>
          </w:p>
        </w:tc>
        <w:tc>
          <w:tcPr>
            <w:tcW w:w="2214" w:type="dxa"/>
            <w:gridSpan w:val="2"/>
            <w:tcBorders>
              <w:top w:val="single" w:sz="4" w:space="0" w:color="auto"/>
              <w:left w:val="nil"/>
              <w:bottom w:val="single" w:sz="4" w:space="0" w:color="auto"/>
              <w:right w:val="nil"/>
            </w:tcBorders>
            <w:shd w:val="clear" w:color="auto" w:fill="auto"/>
            <w:noWrap/>
            <w:vAlign w:val="bottom"/>
            <w:hideMark/>
          </w:tcPr>
          <w:p w:rsidR="002757EA" w:rsidRPr="002244E0" w:rsidRDefault="002757EA" w:rsidP="002757EA">
            <w:pPr>
              <w:spacing w:after="0" w:line="240" w:lineRule="auto"/>
              <w:jc w:val="center"/>
              <w:rPr>
                <w:rFonts w:ascii="Arial" w:eastAsia="Times New Roman" w:hAnsi="Arial" w:cs="Arial"/>
                <w:b/>
                <w:kern w:val="0"/>
                <w:sz w:val="16"/>
                <w:szCs w:val="16"/>
              </w:rPr>
            </w:pPr>
            <w:r w:rsidRPr="002244E0">
              <w:rPr>
                <w:rFonts w:ascii="Arial" w:eastAsia="Times New Roman" w:hAnsi="Arial" w:cs="Arial"/>
                <w:b/>
                <w:kern w:val="0"/>
                <w:sz w:val="16"/>
                <w:szCs w:val="16"/>
              </w:rPr>
              <w:t>LEAF NUMBER</w:t>
            </w:r>
          </w:p>
        </w:tc>
        <w:tc>
          <w:tcPr>
            <w:tcW w:w="2199" w:type="dxa"/>
            <w:gridSpan w:val="2"/>
            <w:tcBorders>
              <w:top w:val="single" w:sz="4" w:space="0" w:color="auto"/>
              <w:left w:val="nil"/>
              <w:bottom w:val="single" w:sz="4" w:space="0" w:color="auto"/>
              <w:right w:val="nil"/>
            </w:tcBorders>
            <w:shd w:val="clear" w:color="auto" w:fill="auto"/>
            <w:noWrap/>
            <w:vAlign w:val="bottom"/>
            <w:hideMark/>
          </w:tcPr>
          <w:p w:rsidR="002757EA" w:rsidRPr="002244E0" w:rsidRDefault="002757EA" w:rsidP="002757EA">
            <w:pPr>
              <w:spacing w:after="0" w:line="240" w:lineRule="auto"/>
              <w:jc w:val="center"/>
              <w:rPr>
                <w:rFonts w:ascii="Arial" w:eastAsia="Times New Roman" w:hAnsi="Arial" w:cs="Arial"/>
                <w:b/>
                <w:kern w:val="0"/>
                <w:sz w:val="16"/>
                <w:szCs w:val="16"/>
              </w:rPr>
            </w:pPr>
            <w:r w:rsidRPr="002244E0">
              <w:rPr>
                <w:rFonts w:ascii="Arial" w:eastAsia="Times New Roman" w:hAnsi="Arial" w:cs="Arial"/>
                <w:b/>
                <w:kern w:val="0"/>
                <w:sz w:val="16"/>
                <w:szCs w:val="16"/>
              </w:rPr>
              <w:t>FRESH LEAF WGT</w:t>
            </w:r>
          </w:p>
        </w:tc>
      </w:tr>
      <w:tr w:rsidR="002757EA" w:rsidRPr="002244E0" w:rsidTr="002757EA">
        <w:trPr>
          <w:trHeight w:val="243"/>
        </w:trPr>
        <w:tc>
          <w:tcPr>
            <w:tcW w:w="1557" w:type="dxa"/>
            <w:gridSpan w:val="2"/>
            <w:tcBorders>
              <w:top w:val="nil"/>
              <w:left w:val="nil"/>
              <w:bottom w:val="nil"/>
              <w:right w:val="nil"/>
            </w:tcBorders>
            <w:shd w:val="clear" w:color="auto" w:fill="auto"/>
            <w:noWrap/>
            <w:vAlign w:val="bottom"/>
            <w:hideMark/>
          </w:tcPr>
          <w:p w:rsidR="002757EA" w:rsidRPr="002244E0" w:rsidRDefault="002757EA" w:rsidP="002757EA">
            <w:pPr>
              <w:spacing w:after="0" w:line="240" w:lineRule="auto"/>
              <w:jc w:val="center"/>
              <w:rPr>
                <w:rFonts w:ascii="Arial" w:eastAsia="Times New Roman" w:hAnsi="Arial" w:cs="Arial"/>
                <w:b/>
                <w:kern w:val="0"/>
                <w:sz w:val="16"/>
                <w:szCs w:val="16"/>
              </w:rPr>
            </w:pPr>
            <w:r w:rsidRPr="002244E0">
              <w:rPr>
                <w:rFonts w:ascii="Arial" w:eastAsia="Times New Roman" w:hAnsi="Arial" w:cs="Arial"/>
                <w:b/>
                <w:kern w:val="0"/>
                <w:sz w:val="16"/>
                <w:szCs w:val="16"/>
              </w:rPr>
              <w:t>TOT6684</w:t>
            </w:r>
          </w:p>
        </w:tc>
        <w:tc>
          <w:tcPr>
            <w:tcW w:w="1625" w:type="dxa"/>
            <w:gridSpan w:val="2"/>
            <w:tcBorders>
              <w:top w:val="nil"/>
              <w:left w:val="nil"/>
              <w:bottom w:val="nil"/>
              <w:right w:val="single" w:sz="4" w:space="0" w:color="000000"/>
            </w:tcBorders>
            <w:shd w:val="clear" w:color="auto" w:fill="auto"/>
            <w:noWrap/>
            <w:vAlign w:val="bottom"/>
            <w:hideMark/>
          </w:tcPr>
          <w:p w:rsidR="002757EA" w:rsidRPr="002244E0" w:rsidRDefault="002757EA" w:rsidP="002757EA">
            <w:pPr>
              <w:spacing w:after="0" w:line="240" w:lineRule="auto"/>
              <w:jc w:val="center"/>
              <w:rPr>
                <w:rFonts w:ascii="Arial" w:eastAsia="Times New Roman" w:hAnsi="Arial" w:cs="Arial"/>
                <w:b/>
                <w:kern w:val="0"/>
                <w:sz w:val="16"/>
                <w:szCs w:val="16"/>
              </w:rPr>
            </w:pPr>
            <w:r w:rsidRPr="002244E0">
              <w:rPr>
                <w:rFonts w:ascii="Arial" w:eastAsia="Times New Roman" w:hAnsi="Arial" w:cs="Arial"/>
                <w:b/>
                <w:kern w:val="0"/>
                <w:sz w:val="16"/>
                <w:szCs w:val="16"/>
              </w:rPr>
              <w:t>CONTROL</w:t>
            </w:r>
          </w:p>
        </w:tc>
        <w:tc>
          <w:tcPr>
            <w:tcW w:w="2214" w:type="dxa"/>
            <w:gridSpan w:val="2"/>
            <w:tcBorders>
              <w:top w:val="single" w:sz="4" w:space="0" w:color="auto"/>
              <w:left w:val="nil"/>
              <w:bottom w:val="nil"/>
              <w:right w:val="nil"/>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kern w:val="0"/>
                <w:sz w:val="18"/>
                <w:szCs w:val="18"/>
              </w:rPr>
            </w:pPr>
            <w:r w:rsidRPr="002244E0">
              <w:rPr>
                <w:rFonts w:ascii="Arial" w:eastAsia="Times New Roman" w:hAnsi="Arial" w:cs="Arial"/>
                <w:kern w:val="0"/>
                <w:sz w:val="18"/>
                <w:szCs w:val="18"/>
              </w:rPr>
              <w:t>222±9.17</w:t>
            </w:r>
            <w:r w:rsidRPr="002244E0">
              <w:rPr>
                <w:rFonts w:ascii="Arial" w:eastAsia="Times New Roman" w:hAnsi="Arial" w:cs="Arial"/>
                <w:kern w:val="0"/>
                <w:sz w:val="18"/>
                <w:szCs w:val="18"/>
                <w:vertAlign w:val="superscript"/>
              </w:rPr>
              <w:t>a</w:t>
            </w:r>
          </w:p>
        </w:tc>
        <w:tc>
          <w:tcPr>
            <w:tcW w:w="2199" w:type="dxa"/>
            <w:gridSpan w:val="2"/>
            <w:tcBorders>
              <w:top w:val="single" w:sz="4" w:space="0" w:color="auto"/>
              <w:left w:val="nil"/>
              <w:bottom w:val="nil"/>
              <w:right w:val="nil"/>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kern w:val="0"/>
                <w:sz w:val="18"/>
                <w:szCs w:val="18"/>
              </w:rPr>
            </w:pPr>
            <w:r w:rsidRPr="002244E0">
              <w:rPr>
                <w:rFonts w:ascii="Arial" w:eastAsia="Times New Roman" w:hAnsi="Arial" w:cs="Arial"/>
                <w:kern w:val="0"/>
                <w:sz w:val="18"/>
                <w:szCs w:val="18"/>
              </w:rPr>
              <w:t>190.47±6.47</w:t>
            </w:r>
            <w:r w:rsidRPr="002244E0">
              <w:rPr>
                <w:rFonts w:ascii="Arial" w:eastAsia="Times New Roman" w:hAnsi="Arial" w:cs="Arial"/>
                <w:kern w:val="0"/>
                <w:sz w:val="18"/>
                <w:szCs w:val="18"/>
                <w:vertAlign w:val="superscript"/>
              </w:rPr>
              <w:t>a</w:t>
            </w:r>
          </w:p>
        </w:tc>
      </w:tr>
      <w:tr w:rsidR="002757EA" w:rsidRPr="002244E0" w:rsidTr="002757EA">
        <w:trPr>
          <w:trHeight w:val="243"/>
        </w:trPr>
        <w:tc>
          <w:tcPr>
            <w:tcW w:w="1557" w:type="dxa"/>
            <w:gridSpan w:val="2"/>
            <w:tcBorders>
              <w:top w:val="nil"/>
              <w:left w:val="nil"/>
              <w:bottom w:val="nil"/>
              <w:right w:val="nil"/>
            </w:tcBorders>
            <w:shd w:val="clear" w:color="auto" w:fill="auto"/>
            <w:noWrap/>
            <w:vAlign w:val="bottom"/>
            <w:hideMark/>
          </w:tcPr>
          <w:p w:rsidR="002757EA" w:rsidRPr="002244E0" w:rsidRDefault="002757EA" w:rsidP="002757EA">
            <w:pPr>
              <w:spacing w:after="0" w:line="240" w:lineRule="auto"/>
              <w:jc w:val="center"/>
              <w:rPr>
                <w:rFonts w:ascii="Arial" w:eastAsia="Times New Roman" w:hAnsi="Arial" w:cs="Arial"/>
                <w:b/>
                <w:kern w:val="0"/>
                <w:sz w:val="18"/>
                <w:szCs w:val="18"/>
              </w:rPr>
            </w:pPr>
          </w:p>
        </w:tc>
        <w:tc>
          <w:tcPr>
            <w:tcW w:w="1625" w:type="dxa"/>
            <w:gridSpan w:val="2"/>
            <w:tcBorders>
              <w:top w:val="nil"/>
              <w:left w:val="nil"/>
              <w:bottom w:val="nil"/>
              <w:right w:val="single" w:sz="4" w:space="0" w:color="000000"/>
            </w:tcBorders>
            <w:shd w:val="clear" w:color="auto" w:fill="auto"/>
            <w:noWrap/>
            <w:vAlign w:val="bottom"/>
            <w:hideMark/>
          </w:tcPr>
          <w:p w:rsidR="002757EA" w:rsidRPr="002244E0" w:rsidRDefault="002757EA" w:rsidP="002757EA">
            <w:pPr>
              <w:spacing w:after="0" w:line="240" w:lineRule="auto"/>
              <w:jc w:val="center"/>
              <w:rPr>
                <w:rFonts w:ascii="Arial" w:eastAsia="Times New Roman" w:hAnsi="Arial" w:cs="Arial"/>
                <w:b/>
                <w:kern w:val="0"/>
                <w:sz w:val="16"/>
                <w:szCs w:val="16"/>
              </w:rPr>
            </w:pPr>
            <w:r w:rsidRPr="002244E0">
              <w:rPr>
                <w:rFonts w:ascii="Arial" w:eastAsia="Times New Roman" w:hAnsi="Arial" w:cs="Arial"/>
                <w:b/>
                <w:kern w:val="0"/>
                <w:sz w:val="16"/>
                <w:szCs w:val="16"/>
              </w:rPr>
              <w:t>WATER DEFICIT</w:t>
            </w:r>
          </w:p>
        </w:tc>
        <w:tc>
          <w:tcPr>
            <w:tcW w:w="2214" w:type="dxa"/>
            <w:gridSpan w:val="2"/>
            <w:tcBorders>
              <w:top w:val="nil"/>
              <w:left w:val="nil"/>
              <w:bottom w:val="nil"/>
              <w:right w:val="nil"/>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kern w:val="0"/>
                <w:sz w:val="18"/>
                <w:szCs w:val="18"/>
              </w:rPr>
            </w:pPr>
            <w:r w:rsidRPr="002244E0">
              <w:rPr>
                <w:rFonts w:ascii="Arial" w:eastAsia="Times New Roman" w:hAnsi="Arial" w:cs="Arial"/>
                <w:kern w:val="0"/>
                <w:sz w:val="18"/>
                <w:szCs w:val="18"/>
              </w:rPr>
              <w:t>135.99±11.06</w:t>
            </w:r>
            <w:r w:rsidRPr="002244E0">
              <w:rPr>
                <w:rFonts w:ascii="Arial" w:eastAsia="Times New Roman" w:hAnsi="Arial" w:cs="Arial"/>
                <w:kern w:val="0"/>
                <w:sz w:val="18"/>
                <w:szCs w:val="18"/>
                <w:vertAlign w:val="superscript"/>
              </w:rPr>
              <w:t>de</w:t>
            </w:r>
          </w:p>
        </w:tc>
        <w:tc>
          <w:tcPr>
            <w:tcW w:w="2199" w:type="dxa"/>
            <w:gridSpan w:val="2"/>
            <w:tcBorders>
              <w:top w:val="nil"/>
              <w:left w:val="nil"/>
              <w:bottom w:val="nil"/>
              <w:right w:val="nil"/>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kern w:val="0"/>
                <w:sz w:val="18"/>
                <w:szCs w:val="18"/>
              </w:rPr>
            </w:pPr>
            <w:r w:rsidRPr="002244E0">
              <w:rPr>
                <w:rFonts w:ascii="Arial" w:eastAsia="Times New Roman" w:hAnsi="Arial" w:cs="Arial"/>
                <w:kern w:val="0"/>
                <w:sz w:val="18"/>
                <w:szCs w:val="18"/>
              </w:rPr>
              <w:t>90.51±14.06</w:t>
            </w:r>
            <w:r w:rsidRPr="002244E0">
              <w:rPr>
                <w:rFonts w:ascii="Arial" w:eastAsia="Times New Roman" w:hAnsi="Arial" w:cs="Arial"/>
                <w:kern w:val="0"/>
                <w:sz w:val="18"/>
                <w:szCs w:val="18"/>
                <w:vertAlign w:val="superscript"/>
              </w:rPr>
              <w:t>bc</w:t>
            </w:r>
          </w:p>
        </w:tc>
      </w:tr>
      <w:tr w:rsidR="002757EA" w:rsidRPr="002244E0" w:rsidTr="002757EA">
        <w:trPr>
          <w:trHeight w:val="243"/>
        </w:trPr>
        <w:tc>
          <w:tcPr>
            <w:tcW w:w="1557" w:type="dxa"/>
            <w:gridSpan w:val="2"/>
            <w:tcBorders>
              <w:top w:val="nil"/>
              <w:left w:val="nil"/>
              <w:bottom w:val="nil"/>
              <w:right w:val="nil"/>
            </w:tcBorders>
            <w:shd w:val="clear" w:color="auto" w:fill="auto"/>
            <w:noWrap/>
            <w:vAlign w:val="bottom"/>
            <w:hideMark/>
          </w:tcPr>
          <w:p w:rsidR="002757EA" w:rsidRPr="002244E0" w:rsidRDefault="002757EA" w:rsidP="002757EA">
            <w:pPr>
              <w:spacing w:after="0" w:line="240" w:lineRule="auto"/>
              <w:jc w:val="center"/>
              <w:rPr>
                <w:rFonts w:ascii="Arial" w:eastAsia="Times New Roman" w:hAnsi="Arial" w:cs="Arial"/>
                <w:b/>
                <w:kern w:val="0"/>
                <w:sz w:val="16"/>
                <w:szCs w:val="16"/>
              </w:rPr>
            </w:pPr>
            <w:r w:rsidRPr="002244E0">
              <w:rPr>
                <w:rFonts w:ascii="Arial" w:eastAsia="Times New Roman" w:hAnsi="Arial" w:cs="Arial"/>
                <w:b/>
                <w:kern w:val="0"/>
                <w:sz w:val="16"/>
                <w:szCs w:val="16"/>
              </w:rPr>
              <w:t>BAFIA</w:t>
            </w:r>
          </w:p>
        </w:tc>
        <w:tc>
          <w:tcPr>
            <w:tcW w:w="1625" w:type="dxa"/>
            <w:gridSpan w:val="2"/>
            <w:tcBorders>
              <w:top w:val="nil"/>
              <w:left w:val="nil"/>
              <w:bottom w:val="nil"/>
              <w:right w:val="single" w:sz="4" w:space="0" w:color="000000"/>
            </w:tcBorders>
            <w:shd w:val="clear" w:color="auto" w:fill="auto"/>
            <w:noWrap/>
            <w:vAlign w:val="bottom"/>
            <w:hideMark/>
          </w:tcPr>
          <w:p w:rsidR="002757EA" w:rsidRPr="002244E0" w:rsidRDefault="002757EA" w:rsidP="002757EA">
            <w:pPr>
              <w:spacing w:after="0" w:line="240" w:lineRule="auto"/>
              <w:jc w:val="center"/>
              <w:rPr>
                <w:rFonts w:ascii="Arial" w:eastAsia="Times New Roman" w:hAnsi="Arial" w:cs="Arial"/>
                <w:b/>
                <w:kern w:val="0"/>
                <w:sz w:val="16"/>
                <w:szCs w:val="16"/>
              </w:rPr>
            </w:pPr>
            <w:r w:rsidRPr="002244E0">
              <w:rPr>
                <w:rFonts w:ascii="Arial" w:eastAsia="Times New Roman" w:hAnsi="Arial" w:cs="Arial"/>
                <w:b/>
                <w:kern w:val="0"/>
                <w:sz w:val="16"/>
                <w:szCs w:val="16"/>
              </w:rPr>
              <w:t>CONTROL</w:t>
            </w:r>
          </w:p>
        </w:tc>
        <w:tc>
          <w:tcPr>
            <w:tcW w:w="2214" w:type="dxa"/>
            <w:gridSpan w:val="2"/>
            <w:tcBorders>
              <w:top w:val="nil"/>
              <w:left w:val="nil"/>
              <w:bottom w:val="nil"/>
              <w:right w:val="nil"/>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kern w:val="0"/>
                <w:sz w:val="18"/>
                <w:szCs w:val="18"/>
              </w:rPr>
            </w:pPr>
            <w:r w:rsidRPr="002244E0">
              <w:rPr>
                <w:rFonts w:ascii="Arial" w:eastAsia="Times New Roman" w:hAnsi="Arial" w:cs="Arial"/>
                <w:kern w:val="0"/>
                <w:sz w:val="18"/>
                <w:szCs w:val="18"/>
              </w:rPr>
              <w:t>185.04±8.08</w:t>
            </w:r>
            <w:r w:rsidRPr="002244E0">
              <w:rPr>
                <w:rFonts w:ascii="Arial" w:eastAsia="Times New Roman" w:hAnsi="Arial" w:cs="Arial"/>
                <w:kern w:val="0"/>
                <w:sz w:val="18"/>
                <w:szCs w:val="18"/>
                <w:vertAlign w:val="superscript"/>
              </w:rPr>
              <w:t>b</w:t>
            </w:r>
          </w:p>
        </w:tc>
        <w:tc>
          <w:tcPr>
            <w:tcW w:w="2199" w:type="dxa"/>
            <w:gridSpan w:val="2"/>
            <w:tcBorders>
              <w:top w:val="nil"/>
              <w:left w:val="nil"/>
              <w:bottom w:val="nil"/>
              <w:right w:val="nil"/>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kern w:val="0"/>
                <w:sz w:val="18"/>
                <w:szCs w:val="18"/>
              </w:rPr>
            </w:pPr>
            <w:r w:rsidRPr="002244E0">
              <w:rPr>
                <w:rFonts w:ascii="Arial" w:eastAsia="Times New Roman" w:hAnsi="Arial" w:cs="Arial"/>
                <w:kern w:val="0"/>
                <w:sz w:val="18"/>
                <w:szCs w:val="18"/>
              </w:rPr>
              <w:t>198.66±26.99</w:t>
            </w:r>
            <w:r w:rsidRPr="002244E0">
              <w:rPr>
                <w:rFonts w:ascii="Arial" w:eastAsia="Times New Roman" w:hAnsi="Arial" w:cs="Arial"/>
                <w:kern w:val="0"/>
                <w:sz w:val="18"/>
                <w:szCs w:val="18"/>
                <w:vertAlign w:val="superscript"/>
              </w:rPr>
              <w:t>a</w:t>
            </w:r>
          </w:p>
        </w:tc>
      </w:tr>
      <w:tr w:rsidR="002757EA" w:rsidRPr="002244E0" w:rsidTr="002757EA">
        <w:trPr>
          <w:trHeight w:val="243"/>
        </w:trPr>
        <w:tc>
          <w:tcPr>
            <w:tcW w:w="1557" w:type="dxa"/>
            <w:gridSpan w:val="2"/>
            <w:tcBorders>
              <w:top w:val="nil"/>
              <w:left w:val="nil"/>
              <w:bottom w:val="nil"/>
              <w:right w:val="nil"/>
            </w:tcBorders>
            <w:shd w:val="clear" w:color="auto" w:fill="auto"/>
            <w:noWrap/>
            <w:vAlign w:val="bottom"/>
            <w:hideMark/>
          </w:tcPr>
          <w:p w:rsidR="002757EA" w:rsidRPr="002244E0" w:rsidRDefault="002757EA" w:rsidP="002757EA">
            <w:pPr>
              <w:spacing w:after="0" w:line="240" w:lineRule="auto"/>
              <w:jc w:val="center"/>
              <w:rPr>
                <w:rFonts w:ascii="Arial" w:eastAsia="Times New Roman" w:hAnsi="Arial" w:cs="Arial"/>
                <w:b/>
                <w:kern w:val="0"/>
                <w:sz w:val="18"/>
                <w:szCs w:val="18"/>
              </w:rPr>
            </w:pPr>
          </w:p>
        </w:tc>
        <w:tc>
          <w:tcPr>
            <w:tcW w:w="1625" w:type="dxa"/>
            <w:gridSpan w:val="2"/>
            <w:tcBorders>
              <w:top w:val="nil"/>
              <w:left w:val="nil"/>
              <w:bottom w:val="nil"/>
              <w:right w:val="single" w:sz="4" w:space="0" w:color="000000"/>
            </w:tcBorders>
            <w:shd w:val="clear" w:color="auto" w:fill="auto"/>
            <w:noWrap/>
            <w:vAlign w:val="bottom"/>
            <w:hideMark/>
          </w:tcPr>
          <w:p w:rsidR="002757EA" w:rsidRPr="002244E0" w:rsidRDefault="002757EA" w:rsidP="002757EA">
            <w:pPr>
              <w:spacing w:after="0" w:line="240" w:lineRule="auto"/>
              <w:jc w:val="center"/>
              <w:rPr>
                <w:rFonts w:ascii="Arial" w:eastAsia="Times New Roman" w:hAnsi="Arial" w:cs="Arial"/>
                <w:b/>
                <w:kern w:val="0"/>
                <w:sz w:val="16"/>
                <w:szCs w:val="16"/>
              </w:rPr>
            </w:pPr>
            <w:r w:rsidRPr="002244E0">
              <w:rPr>
                <w:rFonts w:ascii="Arial" w:eastAsia="Times New Roman" w:hAnsi="Arial" w:cs="Arial"/>
                <w:b/>
                <w:kern w:val="0"/>
                <w:sz w:val="16"/>
                <w:szCs w:val="16"/>
              </w:rPr>
              <w:t>WATER DEFICIT</w:t>
            </w:r>
          </w:p>
        </w:tc>
        <w:tc>
          <w:tcPr>
            <w:tcW w:w="2214" w:type="dxa"/>
            <w:gridSpan w:val="2"/>
            <w:tcBorders>
              <w:top w:val="nil"/>
              <w:left w:val="nil"/>
              <w:bottom w:val="nil"/>
              <w:right w:val="nil"/>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kern w:val="0"/>
                <w:sz w:val="18"/>
                <w:szCs w:val="18"/>
              </w:rPr>
            </w:pPr>
            <w:r w:rsidRPr="002244E0">
              <w:rPr>
                <w:rFonts w:ascii="Arial" w:eastAsia="Times New Roman" w:hAnsi="Arial" w:cs="Arial"/>
                <w:kern w:val="0"/>
                <w:sz w:val="18"/>
                <w:szCs w:val="18"/>
              </w:rPr>
              <w:t>135.99±5.77</w:t>
            </w:r>
            <w:r w:rsidRPr="002244E0">
              <w:rPr>
                <w:rFonts w:ascii="Arial" w:eastAsia="Times New Roman" w:hAnsi="Arial" w:cs="Arial"/>
                <w:kern w:val="0"/>
                <w:sz w:val="18"/>
                <w:szCs w:val="18"/>
                <w:vertAlign w:val="superscript"/>
              </w:rPr>
              <w:t>de</w:t>
            </w:r>
          </w:p>
        </w:tc>
        <w:tc>
          <w:tcPr>
            <w:tcW w:w="2199" w:type="dxa"/>
            <w:gridSpan w:val="2"/>
            <w:tcBorders>
              <w:top w:val="nil"/>
              <w:left w:val="nil"/>
              <w:bottom w:val="nil"/>
              <w:right w:val="nil"/>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kern w:val="0"/>
                <w:sz w:val="18"/>
                <w:szCs w:val="18"/>
              </w:rPr>
            </w:pPr>
            <w:r w:rsidRPr="002244E0">
              <w:rPr>
                <w:rFonts w:ascii="Arial" w:eastAsia="Times New Roman" w:hAnsi="Arial" w:cs="Arial"/>
                <w:kern w:val="0"/>
                <w:sz w:val="18"/>
                <w:szCs w:val="18"/>
              </w:rPr>
              <w:t>118.29±15.71</w:t>
            </w:r>
            <w:r w:rsidRPr="002244E0">
              <w:rPr>
                <w:rFonts w:ascii="Arial" w:eastAsia="Times New Roman" w:hAnsi="Arial" w:cs="Arial"/>
                <w:kern w:val="0"/>
                <w:sz w:val="18"/>
                <w:szCs w:val="18"/>
                <w:vertAlign w:val="superscript"/>
              </w:rPr>
              <w:t>b</w:t>
            </w:r>
          </w:p>
        </w:tc>
      </w:tr>
      <w:tr w:rsidR="002757EA" w:rsidRPr="002244E0" w:rsidTr="002757EA">
        <w:trPr>
          <w:trHeight w:val="243"/>
        </w:trPr>
        <w:tc>
          <w:tcPr>
            <w:tcW w:w="1557" w:type="dxa"/>
            <w:gridSpan w:val="2"/>
            <w:tcBorders>
              <w:top w:val="nil"/>
              <w:left w:val="nil"/>
              <w:bottom w:val="nil"/>
              <w:right w:val="nil"/>
            </w:tcBorders>
            <w:shd w:val="clear" w:color="auto" w:fill="auto"/>
            <w:noWrap/>
            <w:vAlign w:val="bottom"/>
            <w:hideMark/>
          </w:tcPr>
          <w:p w:rsidR="002757EA" w:rsidRPr="002244E0" w:rsidRDefault="002757EA" w:rsidP="002757EA">
            <w:pPr>
              <w:spacing w:after="0" w:line="240" w:lineRule="auto"/>
              <w:jc w:val="center"/>
              <w:rPr>
                <w:rFonts w:ascii="Arial" w:eastAsia="Times New Roman" w:hAnsi="Arial" w:cs="Arial"/>
                <w:b/>
                <w:kern w:val="0"/>
                <w:sz w:val="16"/>
                <w:szCs w:val="16"/>
              </w:rPr>
            </w:pPr>
            <w:r w:rsidRPr="002244E0">
              <w:rPr>
                <w:rFonts w:ascii="Arial" w:eastAsia="Times New Roman" w:hAnsi="Arial" w:cs="Arial"/>
                <w:b/>
                <w:kern w:val="0"/>
                <w:sz w:val="16"/>
                <w:szCs w:val="16"/>
              </w:rPr>
              <w:t>LOCAL</w:t>
            </w:r>
          </w:p>
        </w:tc>
        <w:tc>
          <w:tcPr>
            <w:tcW w:w="1625" w:type="dxa"/>
            <w:gridSpan w:val="2"/>
            <w:tcBorders>
              <w:top w:val="nil"/>
              <w:left w:val="nil"/>
              <w:bottom w:val="nil"/>
              <w:right w:val="single" w:sz="4" w:space="0" w:color="000000"/>
            </w:tcBorders>
            <w:shd w:val="clear" w:color="auto" w:fill="auto"/>
            <w:noWrap/>
            <w:vAlign w:val="bottom"/>
            <w:hideMark/>
          </w:tcPr>
          <w:p w:rsidR="002757EA" w:rsidRPr="002244E0" w:rsidRDefault="002757EA" w:rsidP="002757EA">
            <w:pPr>
              <w:spacing w:after="0" w:line="240" w:lineRule="auto"/>
              <w:jc w:val="center"/>
              <w:rPr>
                <w:rFonts w:ascii="Arial" w:eastAsia="Times New Roman" w:hAnsi="Arial" w:cs="Arial"/>
                <w:b/>
                <w:kern w:val="0"/>
                <w:sz w:val="16"/>
                <w:szCs w:val="16"/>
              </w:rPr>
            </w:pPr>
            <w:r w:rsidRPr="002244E0">
              <w:rPr>
                <w:rFonts w:ascii="Arial" w:eastAsia="Times New Roman" w:hAnsi="Arial" w:cs="Arial"/>
                <w:b/>
                <w:kern w:val="0"/>
                <w:sz w:val="16"/>
                <w:szCs w:val="16"/>
              </w:rPr>
              <w:t>CONTROL</w:t>
            </w:r>
          </w:p>
        </w:tc>
        <w:tc>
          <w:tcPr>
            <w:tcW w:w="2214" w:type="dxa"/>
            <w:gridSpan w:val="2"/>
            <w:tcBorders>
              <w:top w:val="nil"/>
              <w:left w:val="nil"/>
              <w:bottom w:val="nil"/>
              <w:right w:val="nil"/>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kern w:val="0"/>
                <w:sz w:val="18"/>
                <w:szCs w:val="18"/>
              </w:rPr>
            </w:pPr>
            <w:r w:rsidRPr="002244E0">
              <w:rPr>
                <w:rFonts w:ascii="Arial" w:eastAsia="Times New Roman" w:hAnsi="Arial" w:cs="Arial"/>
                <w:kern w:val="0"/>
                <w:sz w:val="18"/>
                <w:szCs w:val="18"/>
              </w:rPr>
              <w:t>168.99±1.15</w:t>
            </w:r>
            <w:r w:rsidRPr="002244E0">
              <w:rPr>
                <w:rFonts w:ascii="Arial" w:eastAsia="Times New Roman" w:hAnsi="Arial" w:cs="Arial"/>
                <w:kern w:val="0"/>
                <w:sz w:val="18"/>
                <w:szCs w:val="18"/>
                <w:vertAlign w:val="superscript"/>
              </w:rPr>
              <w:t>bc</w:t>
            </w:r>
          </w:p>
        </w:tc>
        <w:tc>
          <w:tcPr>
            <w:tcW w:w="2199" w:type="dxa"/>
            <w:gridSpan w:val="2"/>
            <w:tcBorders>
              <w:top w:val="nil"/>
              <w:left w:val="nil"/>
              <w:bottom w:val="nil"/>
              <w:right w:val="nil"/>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kern w:val="0"/>
                <w:sz w:val="18"/>
                <w:szCs w:val="18"/>
              </w:rPr>
            </w:pPr>
            <w:r w:rsidRPr="002244E0">
              <w:rPr>
                <w:rFonts w:ascii="Arial" w:eastAsia="Times New Roman" w:hAnsi="Arial" w:cs="Arial"/>
                <w:kern w:val="0"/>
                <w:sz w:val="18"/>
                <w:szCs w:val="18"/>
              </w:rPr>
              <w:t>120.63±10.09</w:t>
            </w:r>
            <w:r w:rsidRPr="002244E0">
              <w:rPr>
                <w:rFonts w:ascii="Arial" w:eastAsia="Times New Roman" w:hAnsi="Arial" w:cs="Arial"/>
                <w:kern w:val="0"/>
                <w:sz w:val="18"/>
                <w:szCs w:val="18"/>
                <w:vertAlign w:val="superscript"/>
              </w:rPr>
              <w:t>b</w:t>
            </w:r>
          </w:p>
        </w:tc>
      </w:tr>
      <w:tr w:rsidR="002757EA" w:rsidRPr="002244E0" w:rsidTr="002757EA">
        <w:trPr>
          <w:trHeight w:val="243"/>
        </w:trPr>
        <w:tc>
          <w:tcPr>
            <w:tcW w:w="1557" w:type="dxa"/>
            <w:gridSpan w:val="2"/>
            <w:tcBorders>
              <w:top w:val="nil"/>
              <w:left w:val="nil"/>
              <w:bottom w:val="nil"/>
              <w:right w:val="nil"/>
            </w:tcBorders>
            <w:shd w:val="clear" w:color="auto" w:fill="auto"/>
            <w:noWrap/>
            <w:vAlign w:val="bottom"/>
            <w:hideMark/>
          </w:tcPr>
          <w:p w:rsidR="002757EA" w:rsidRPr="002244E0" w:rsidRDefault="002757EA" w:rsidP="002757EA">
            <w:pPr>
              <w:spacing w:after="0" w:line="240" w:lineRule="auto"/>
              <w:jc w:val="center"/>
              <w:rPr>
                <w:rFonts w:ascii="Arial" w:eastAsia="Times New Roman" w:hAnsi="Arial" w:cs="Arial"/>
                <w:b/>
                <w:kern w:val="0"/>
                <w:sz w:val="18"/>
                <w:szCs w:val="18"/>
              </w:rPr>
            </w:pPr>
          </w:p>
        </w:tc>
        <w:tc>
          <w:tcPr>
            <w:tcW w:w="1625" w:type="dxa"/>
            <w:gridSpan w:val="2"/>
            <w:tcBorders>
              <w:top w:val="nil"/>
              <w:left w:val="nil"/>
              <w:bottom w:val="nil"/>
              <w:right w:val="single" w:sz="4" w:space="0" w:color="000000"/>
            </w:tcBorders>
            <w:shd w:val="clear" w:color="auto" w:fill="auto"/>
            <w:noWrap/>
            <w:vAlign w:val="bottom"/>
            <w:hideMark/>
          </w:tcPr>
          <w:p w:rsidR="002757EA" w:rsidRPr="002244E0" w:rsidRDefault="002757EA" w:rsidP="002757EA">
            <w:pPr>
              <w:spacing w:after="0" w:line="240" w:lineRule="auto"/>
              <w:jc w:val="center"/>
              <w:rPr>
                <w:rFonts w:ascii="Arial" w:eastAsia="Times New Roman" w:hAnsi="Arial" w:cs="Arial"/>
                <w:b/>
                <w:kern w:val="0"/>
                <w:sz w:val="16"/>
                <w:szCs w:val="16"/>
              </w:rPr>
            </w:pPr>
            <w:r w:rsidRPr="002244E0">
              <w:rPr>
                <w:rFonts w:ascii="Arial" w:eastAsia="Times New Roman" w:hAnsi="Arial" w:cs="Arial"/>
                <w:b/>
                <w:kern w:val="0"/>
                <w:sz w:val="16"/>
                <w:szCs w:val="16"/>
              </w:rPr>
              <w:t>WATER DEFICIT</w:t>
            </w:r>
          </w:p>
        </w:tc>
        <w:tc>
          <w:tcPr>
            <w:tcW w:w="2214" w:type="dxa"/>
            <w:gridSpan w:val="2"/>
            <w:tcBorders>
              <w:top w:val="nil"/>
              <w:left w:val="nil"/>
              <w:bottom w:val="nil"/>
              <w:right w:val="nil"/>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kern w:val="0"/>
                <w:sz w:val="18"/>
                <w:szCs w:val="18"/>
              </w:rPr>
            </w:pPr>
            <w:r w:rsidRPr="002244E0">
              <w:rPr>
                <w:rFonts w:ascii="Arial" w:eastAsia="Times New Roman" w:hAnsi="Arial" w:cs="Arial"/>
                <w:kern w:val="0"/>
                <w:sz w:val="18"/>
                <w:szCs w:val="18"/>
              </w:rPr>
              <w:t>126±7.94</w:t>
            </w:r>
            <w:r w:rsidRPr="002244E0">
              <w:rPr>
                <w:rFonts w:ascii="Arial" w:eastAsia="Times New Roman" w:hAnsi="Arial" w:cs="Arial"/>
                <w:kern w:val="0"/>
                <w:sz w:val="18"/>
                <w:szCs w:val="18"/>
                <w:vertAlign w:val="superscript"/>
              </w:rPr>
              <w:t>e</w:t>
            </w:r>
          </w:p>
        </w:tc>
        <w:tc>
          <w:tcPr>
            <w:tcW w:w="2199" w:type="dxa"/>
            <w:gridSpan w:val="2"/>
            <w:tcBorders>
              <w:top w:val="nil"/>
              <w:left w:val="nil"/>
              <w:bottom w:val="nil"/>
              <w:right w:val="nil"/>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kern w:val="0"/>
                <w:sz w:val="18"/>
                <w:szCs w:val="18"/>
              </w:rPr>
            </w:pPr>
            <w:r w:rsidRPr="002244E0">
              <w:rPr>
                <w:rFonts w:ascii="Arial" w:eastAsia="Times New Roman" w:hAnsi="Arial" w:cs="Arial"/>
                <w:kern w:val="0"/>
                <w:sz w:val="18"/>
                <w:szCs w:val="18"/>
              </w:rPr>
              <w:t>79.65±13.17</w:t>
            </w:r>
            <w:r w:rsidRPr="002244E0">
              <w:rPr>
                <w:rFonts w:ascii="Arial" w:eastAsia="Times New Roman" w:hAnsi="Arial" w:cs="Arial"/>
                <w:kern w:val="0"/>
                <w:sz w:val="18"/>
                <w:szCs w:val="18"/>
                <w:vertAlign w:val="superscript"/>
              </w:rPr>
              <w:t>bc</w:t>
            </w:r>
          </w:p>
        </w:tc>
      </w:tr>
      <w:tr w:rsidR="002757EA" w:rsidRPr="002244E0" w:rsidTr="002757EA">
        <w:trPr>
          <w:trHeight w:val="243"/>
        </w:trPr>
        <w:tc>
          <w:tcPr>
            <w:tcW w:w="1557" w:type="dxa"/>
            <w:gridSpan w:val="2"/>
            <w:tcBorders>
              <w:top w:val="nil"/>
              <w:left w:val="nil"/>
              <w:bottom w:val="nil"/>
              <w:right w:val="nil"/>
            </w:tcBorders>
            <w:shd w:val="clear" w:color="auto" w:fill="auto"/>
            <w:noWrap/>
            <w:vAlign w:val="bottom"/>
            <w:hideMark/>
          </w:tcPr>
          <w:p w:rsidR="002757EA" w:rsidRPr="002244E0" w:rsidRDefault="002757EA" w:rsidP="002757EA">
            <w:pPr>
              <w:spacing w:after="0" w:line="240" w:lineRule="auto"/>
              <w:jc w:val="center"/>
              <w:rPr>
                <w:rFonts w:ascii="Arial" w:eastAsia="Times New Roman" w:hAnsi="Arial" w:cs="Arial"/>
                <w:b/>
                <w:kern w:val="0"/>
                <w:sz w:val="16"/>
                <w:szCs w:val="16"/>
              </w:rPr>
            </w:pPr>
            <w:r w:rsidRPr="002244E0">
              <w:rPr>
                <w:rFonts w:ascii="Arial" w:eastAsia="Times New Roman" w:hAnsi="Arial" w:cs="Arial"/>
                <w:b/>
                <w:kern w:val="0"/>
                <w:sz w:val="16"/>
                <w:szCs w:val="16"/>
              </w:rPr>
              <w:t>SUD3</w:t>
            </w:r>
          </w:p>
        </w:tc>
        <w:tc>
          <w:tcPr>
            <w:tcW w:w="1625" w:type="dxa"/>
            <w:gridSpan w:val="2"/>
            <w:tcBorders>
              <w:top w:val="nil"/>
              <w:left w:val="nil"/>
              <w:bottom w:val="nil"/>
              <w:right w:val="single" w:sz="4" w:space="0" w:color="000000"/>
            </w:tcBorders>
            <w:shd w:val="clear" w:color="auto" w:fill="auto"/>
            <w:noWrap/>
            <w:vAlign w:val="bottom"/>
            <w:hideMark/>
          </w:tcPr>
          <w:p w:rsidR="002757EA" w:rsidRPr="002244E0" w:rsidRDefault="002757EA" w:rsidP="002757EA">
            <w:pPr>
              <w:spacing w:after="0" w:line="240" w:lineRule="auto"/>
              <w:jc w:val="center"/>
              <w:rPr>
                <w:rFonts w:ascii="Arial" w:eastAsia="Times New Roman" w:hAnsi="Arial" w:cs="Arial"/>
                <w:b/>
                <w:kern w:val="0"/>
                <w:sz w:val="16"/>
                <w:szCs w:val="16"/>
              </w:rPr>
            </w:pPr>
            <w:r w:rsidRPr="002244E0">
              <w:rPr>
                <w:rFonts w:ascii="Arial" w:eastAsia="Times New Roman" w:hAnsi="Arial" w:cs="Arial"/>
                <w:b/>
                <w:kern w:val="0"/>
                <w:sz w:val="16"/>
                <w:szCs w:val="16"/>
              </w:rPr>
              <w:t>CONTROL</w:t>
            </w:r>
          </w:p>
        </w:tc>
        <w:tc>
          <w:tcPr>
            <w:tcW w:w="2214" w:type="dxa"/>
            <w:gridSpan w:val="2"/>
            <w:tcBorders>
              <w:top w:val="nil"/>
              <w:left w:val="nil"/>
              <w:bottom w:val="nil"/>
              <w:right w:val="nil"/>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kern w:val="0"/>
                <w:sz w:val="18"/>
                <w:szCs w:val="18"/>
              </w:rPr>
            </w:pPr>
            <w:r w:rsidRPr="002244E0">
              <w:rPr>
                <w:rFonts w:ascii="Arial" w:eastAsia="Times New Roman" w:hAnsi="Arial" w:cs="Arial"/>
                <w:kern w:val="0"/>
                <w:sz w:val="18"/>
                <w:szCs w:val="18"/>
              </w:rPr>
              <w:t>156.99±15.04</w:t>
            </w:r>
            <w:r w:rsidRPr="002244E0">
              <w:rPr>
                <w:rFonts w:ascii="Arial" w:eastAsia="Times New Roman" w:hAnsi="Arial" w:cs="Arial"/>
                <w:kern w:val="0"/>
                <w:sz w:val="18"/>
                <w:szCs w:val="18"/>
                <w:vertAlign w:val="superscript"/>
              </w:rPr>
              <w:t>bcd</w:t>
            </w:r>
          </w:p>
        </w:tc>
        <w:tc>
          <w:tcPr>
            <w:tcW w:w="2199" w:type="dxa"/>
            <w:gridSpan w:val="2"/>
            <w:tcBorders>
              <w:top w:val="nil"/>
              <w:left w:val="nil"/>
              <w:bottom w:val="nil"/>
              <w:right w:val="nil"/>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kern w:val="0"/>
                <w:sz w:val="18"/>
                <w:szCs w:val="18"/>
              </w:rPr>
            </w:pPr>
            <w:r w:rsidRPr="002244E0">
              <w:rPr>
                <w:rFonts w:ascii="Arial" w:eastAsia="Times New Roman" w:hAnsi="Arial" w:cs="Arial"/>
                <w:kern w:val="0"/>
                <w:sz w:val="18"/>
                <w:szCs w:val="18"/>
              </w:rPr>
              <w:t>117.33±20.03</w:t>
            </w:r>
            <w:r w:rsidRPr="002244E0">
              <w:rPr>
                <w:rFonts w:ascii="Arial" w:eastAsia="Times New Roman" w:hAnsi="Arial" w:cs="Arial"/>
                <w:kern w:val="0"/>
                <w:sz w:val="18"/>
                <w:szCs w:val="18"/>
                <w:vertAlign w:val="superscript"/>
              </w:rPr>
              <w:t>b</w:t>
            </w:r>
          </w:p>
        </w:tc>
      </w:tr>
      <w:tr w:rsidR="002757EA" w:rsidRPr="002244E0" w:rsidTr="002757EA">
        <w:trPr>
          <w:trHeight w:val="243"/>
        </w:trPr>
        <w:tc>
          <w:tcPr>
            <w:tcW w:w="1557" w:type="dxa"/>
            <w:gridSpan w:val="2"/>
            <w:tcBorders>
              <w:top w:val="nil"/>
              <w:left w:val="nil"/>
              <w:bottom w:val="nil"/>
              <w:right w:val="nil"/>
            </w:tcBorders>
            <w:shd w:val="clear" w:color="auto" w:fill="auto"/>
            <w:noWrap/>
            <w:vAlign w:val="bottom"/>
            <w:hideMark/>
          </w:tcPr>
          <w:p w:rsidR="002757EA" w:rsidRPr="002244E0" w:rsidRDefault="002757EA" w:rsidP="002757EA">
            <w:pPr>
              <w:spacing w:after="0" w:line="240" w:lineRule="auto"/>
              <w:jc w:val="center"/>
              <w:rPr>
                <w:rFonts w:ascii="Arial" w:eastAsia="Times New Roman" w:hAnsi="Arial" w:cs="Arial"/>
                <w:b/>
                <w:kern w:val="0"/>
                <w:sz w:val="18"/>
                <w:szCs w:val="18"/>
              </w:rPr>
            </w:pPr>
          </w:p>
        </w:tc>
        <w:tc>
          <w:tcPr>
            <w:tcW w:w="1625" w:type="dxa"/>
            <w:gridSpan w:val="2"/>
            <w:tcBorders>
              <w:top w:val="nil"/>
              <w:left w:val="nil"/>
              <w:bottom w:val="nil"/>
              <w:right w:val="single" w:sz="4" w:space="0" w:color="000000"/>
            </w:tcBorders>
            <w:shd w:val="clear" w:color="auto" w:fill="auto"/>
            <w:noWrap/>
            <w:vAlign w:val="bottom"/>
            <w:hideMark/>
          </w:tcPr>
          <w:p w:rsidR="002757EA" w:rsidRPr="002244E0" w:rsidRDefault="002757EA" w:rsidP="002757EA">
            <w:pPr>
              <w:spacing w:after="0" w:line="240" w:lineRule="auto"/>
              <w:jc w:val="center"/>
              <w:rPr>
                <w:rFonts w:ascii="Arial" w:eastAsia="Times New Roman" w:hAnsi="Arial" w:cs="Arial"/>
                <w:b/>
                <w:kern w:val="0"/>
                <w:sz w:val="16"/>
                <w:szCs w:val="16"/>
              </w:rPr>
            </w:pPr>
            <w:r w:rsidRPr="002244E0">
              <w:rPr>
                <w:rFonts w:ascii="Arial" w:eastAsia="Times New Roman" w:hAnsi="Arial" w:cs="Arial"/>
                <w:b/>
                <w:kern w:val="0"/>
                <w:sz w:val="16"/>
                <w:szCs w:val="16"/>
              </w:rPr>
              <w:t>WATER DEFICIT</w:t>
            </w:r>
          </w:p>
        </w:tc>
        <w:tc>
          <w:tcPr>
            <w:tcW w:w="2214" w:type="dxa"/>
            <w:gridSpan w:val="2"/>
            <w:tcBorders>
              <w:top w:val="nil"/>
              <w:left w:val="nil"/>
              <w:bottom w:val="nil"/>
              <w:right w:val="nil"/>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kern w:val="0"/>
                <w:sz w:val="18"/>
                <w:szCs w:val="18"/>
              </w:rPr>
            </w:pPr>
            <w:r w:rsidRPr="002244E0">
              <w:rPr>
                <w:rFonts w:ascii="Arial" w:eastAsia="Times New Roman" w:hAnsi="Arial" w:cs="Arial"/>
                <w:kern w:val="0"/>
                <w:sz w:val="18"/>
                <w:szCs w:val="18"/>
              </w:rPr>
              <w:t>119.01±19.50</w:t>
            </w:r>
            <w:r w:rsidRPr="002244E0">
              <w:rPr>
                <w:rFonts w:ascii="Arial" w:eastAsia="Times New Roman" w:hAnsi="Arial" w:cs="Arial"/>
                <w:kern w:val="0"/>
                <w:sz w:val="18"/>
                <w:szCs w:val="18"/>
                <w:vertAlign w:val="superscript"/>
              </w:rPr>
              <w:t>e</w:t>
            </w:r>
          </w:p>
        </w:tc>
        <w:tc>
          <w:tcPr>
            <w:tcW w:w="2199" w:type="dxa"/>
            <w:gridSpan w:val="2"/>
            <w:tcBorders>
              <w:top w:val="nil"/>
              <w:left w:val="nil"/>
              <w:bottom w:val="nil"/>
              <w:right w:val="nil"/>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kern w:val="0"/>
                <w:sz w:val="18"/>
                <w:szCs w:val="18"/>
              </w:rPr>
            </w:pPr>
            <w:r w:rsidRPr="002244E0">
              <w:rPr>
                <w:rFonts w:ascii="Arial" w:eastAsia="Times New Roman" w:hAnsi="Arial" w:cs="Arial"/>
                <w:kern w:val="0"/>
                <w:sz w:val="18"/>
                <w:szCs w:val="18"/>
              </w:rPr>
              <w:t>78.24±16.67</w:t>
            </w:r>
            <w:r w:rsidRPr="002244E0">
              <w:rPr>
                <w:rFonts w:ascii="Arial" w:eastAsia="Times New Roman" w:hAnsi="Arial" w:cs="Arial"/>
                <w:kern w:val="0"/>
                <w:sz w:val="18"/>
                <w:szCs w:val="18"/>
                <w:vertAlign w:val="superscript"/>
              </w:rPr>
              <w:t>bc</w:t>
            </w:r>
          </w:p>
        </w:tc>
      </w:tr>
      <w:tr w:rsidR="002757EA" w:rsidRPr="002244E0" w:rsidTr="002757EA">
        <w:trPr>
          <w:trHeight w:val="243"/>
        </w:trPr>
        <w:tc>
          <w:tcPr>
            <w:tcW w:w="1557" w:type="dxa"/>
            <w:gridSpan w:val="2"/>
            <w:tcBorders>
              <w:top w:val="nil"/>
              <w:left w:val="nil"/>
              <w:bottom w:val="nil"/>
              <w:right w:val="nil"/>
            </w:tcBorders>
            <w:shd w:val="clear" w:color="auto" w:fill="auto"/>
            <w:noWrap/>
            <w:vAlign w:val="bottom"/>
            <w:hideMark/>
          </w:tcPr>
          <w:p w:rsidR="002757EA" w:rsidRPr="002244E0" w:rsidRDefault="002757EA" w:rsidP="002757EA">
            <w:pPr>
              <w:spacing w:after="0" w:line="240" w:lineRule="auto"/>
              <w:jc w:val="center"/>
              <w:rPr>
                <w:rFonts w:ascii="Arial" w:eastAsia="Times New Roman" w:hAnsi="Arial" w:cs="Arial"/>
                <w:b/>
                <w:kern w:val="0"/>
                <w:sz w:val="16"/>
                <w:szCs w:val="16"/>
              </w:rPr>
            </w:pPr>
            <w:r w:rsidRPr="002244E0">
              <w:rPr>
                <w:rFonts w:ascii="Arial" w:eastAsia="Times New Roman" w:hAnsi="Arial" w:cs="Arial"/>
                <w:b/>
                <w:kern w:val="0"/>
                <w:sz w:val="16"/>
                <w:szCs w:val="16"/>
              </w:rPr>
              <w:t>DELELE1</w:t>
            </w:r>
          </w:p>
        </w:tc>
        <w:tc>
          <w:tcPr>
            <w:tcW w:w="1625" w:type="dxa"/>
            <w:gridSpan w:val="2"/>
            <w:tcBorders>
              <w:top w:val="nil"/>
              <w:left w:val="nil"/>
              <w:bottom w:val="nil"/>
              <w:right w:val="single" w:sz="4" w:space="0" w:color="000000"/>
            </w:tcBorders>
            <w:shd w:val="clear" w:color="auto" w:fill="auto"/>
            <w:noWrap/>
            <w:vAlign w:val="bottom"/>
            <w:hideMark/>
          </w:tcPr>
          <w:p w:rsidR="002757EA" w:rsidRPr="002244E0" w:rsidRDefault="002757EA" w:rsidP="002757EA">
            <w:pPr>
              <w:spacing w:after="0" w:line="240" w:lineRule="auto"/>
              <w:jc w:val="center"/>
              <w:rPr>
                <w:rFonts w:ascii="Arial" w:eastAsia="Times New Roman" w:hAnsi="Arial" w:cs="Arial"/>
                <w:b/>
                <w:kern w:val="0"/>
                <w:sz w:val="16"/>
                <w:szCs w:val="16"/>
              </w:rPr>
            </w:pPr>
            <w:r w:rsidRPr="002244E0">
              <w:rPr>
                <w:rFonts w:ascii="Arial" w:eastAsia="Times New Roman" w:hAnsi="Arial" w:cs="Arial"/>
                <w:b/>
                <w:kern w:val="0"/>
                <w:sz w:val="16"/>
                <w:szCs w:val="16"/>
              </w:rPr>
              <w:t>CONTROL</w:t>
            </w:r>
          </w:p>
        </w:tc>
        <w:tc>
          <w:tcPr>
            <w:tcW w:w="2214" w:type="dxa"/>
            <w:gridSpan w:val="2"/>
            <w:tcBorders>
              <w:top w:val="nil"/>
              <w:left w:val="nil"/>
              <w:bottom w:val="nil"/>
              <w:right w:val="nil"/>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kern w:val="0"/>
                <w:sz w:val="18"/>
                <w:szCs w:val="18"/>
              </w:rPr>
            </w:pPr>
            <w:r w:rsidRPr="002244E0">
              <w:rPr>
                <w:rFonts w:ascii="Arial" w:eastAsia="Times New Roman" w:hAnsi="Arial" w:cs="Arial"/>
                <w:kern w:val="0"/>
                <w:sz w:val="18"/>
                <w:szCs w:val="18"/>
              </w:rPr>
              <w:t>140.01±11.50</w:t>
            </w:r>
            <w:r w:rsidRPr="002244E0">
              <w:rPr>
                <w:rFonts w:ascii="Arial" w:eastAsia="Times New Roman" w:hAnsi="Arial" w:cs="Arial"/>
                <w:kern w:val="0"/>
                <w:sz w:val="18"/>
                <w:szCs w:val="18"/>
                <w:vertAlign w:val="superscript"/>
              </w:rPr>
              <w:t>cde</w:t>
            </w:r>
          </w:p>
        </w:tc>
        <w:tc>
          <w:tcPr>
            <w:tcW w:w="2199" w:type="dxa"/>
            <w:gridSpan w:val="2"/>
            <w:tcBorders>
              <w:top w:val="nil"/>
              <w:left w:val="nil"/>
              <w:bottom w:val="nil"/>
              <w:right w:val="nil"/>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kern w:val="0"/>
                <w:sz w:val="18"/>
                <w:szCs w:val="18"/>
              </w:rPr>
            </w:pPr>
            <w:r w:rsidRPr="002244E0">
              <w:rPr>
                <w:rFonts w:ascii="Arial" w:eastAsia="Times New Roman" w:hAnsi="Arial" w:cs="Arial"/>
                <w:kern w:val="0"/>
                <w:sz w:val="18"/>
                <w:szCs w:val="18"/>
              </w:rPr>
              <w:t>67.8±5.42</w:t>
            </w:r>
            <w:r w:rsidRPr="002244E0">
              <w:rPr>
                <w:rFonts w:ascii="Arial" w:eastAsia="Times New Roman" w:hAnsi="Arial" w:cs="Arial"/>
                <w:kern w:val="0"/>
                <w:sz w:val="18"/>
                <w:szCs w:val="18"/>
                <w:vertAlign w:val="superscript"/>
              </w:rPr>
              <w:t>c</w:t>
            </w:r>
          </w:p>
        </w:tc>
      </w:tr>
      <w:tr w:rsidR="002757EA" w:rsidRPr="002244E0" w:rsidTr="002757EA">
        <w:trPr>
          <w:trHeight w:val="243"/>
        </w:trPr>
        <w:tc>
          <w:tcPr>
            <w:tcW w:w="1557" w:type="dxa"/>
            <w:gridSpan w:val="2"/>
            <w:tcBorders>
              <w:top w:val="nil"/>
              <w:left w:val="nil"/>
              <w:bottom w:val="nil"/>
              <w:right w:val="nil"/>
            </w:tcBorders>
            <w:shd w:val="clear" w:color="auto" w:fill="auto"/>
            <w:noWrap/>
            <w:vAlign w:val="bottom"/>
            <w:hideMark/>
          </w:tcPr>
          <w:p w:rsidR="002757EA" w:rsidRPr="002244E0" w:rsidRDefault="002757EA" w:rsidP="002757EA">
            <w:pPr>
              <w:spacing w:after="0" w:line="240" w:lineRule="auto"/>
              <w:jc w:val="center"/>
              <w:rPr>
                <w:rFonts w:ascii="Arial" w:eastAsia="Times New Roman" w:hAnsi="Arial" w:cs="Arial"/>
                <w:b/>
                <w:kern w:val="0"/>
                <w:sz w:val="18"/>
                <w:szCs w:val="18"/>
              </w:rPr>
            </w:pPr>
          </w:p>
        </w:tc>
        <w:tc>
          <w:tcPr>
            <w:tcW w:w="1625" w:type="dxa"/>
            <w:gridSpan w:val="2"/>
            <w:tcBorders>
              <w:top w:val="nil"/>
              <w:left w:val="nil"/>
              <w:bottom w:val="nil"/>
              <w:right w:val="single" w:sz="4" w:space="0" w:color="000000"/>
            </w:tcBorders>
            <w:shd w:val="clear" w:color="auto" w:fill="auto"/>
            <w:noWrap/>
            <w:vAlign w:val="bottom"/>
            <w:hideMark/>
          </w:tcPr>
          <w:p w:rsidR="002757EA" w:rsidRPr="002244E0" w:rsidRDefault="002757EA" w:rsidP="002757EA">
            <w:pPr>
              <w:spacing w:after="0" w:line="240" w:lineRule="auto"/>
              <w:jc w:val="center"/>
              <w:rPr>
                <w:rFonts w:ascii="Arial" w:eastAsia="Times New Roman" w:hAnsi="Arial" w:cs="Arial"/>
                <w:b/>
                <w:kern w:val="0"/>
                <w:sz w:val="16"/>
                <w:szCs w:val="16"/>
              </w:rPr>
            </w:pPr>
            <w:r w:rsidRPr="002244E0">
              <w:rPr>
                <w:rFonts w:ascii="Arial" w:eastAsia="Times New Roman" w:hAnsi="Arial" w:cs="Arial"/>
                <w:b/>
                <w:kern w:val="0"/>
                <w:sz w:val="16"/>
                <w:szCs w:val="16"/>
              </w:rPr>
              <w:t>WATER DEFICIT</w:t>
            </w:r>
          </w:p>
        </w:tc>
        <w:tc>
          <w:tcPr>
            <w:tcW w:w="2214" w:type="dxa"/>
            <w:gridSpan w:val="2"/>
            <w:tcBorders>
              <w:top w:val="nil"/>
              <w:left w:val="nil"/>
              <w:bottom w:val="nil"/>
              <w:right w:val="nil"/>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kern w:val="0"/>
                <w:sz w:val="18"/>
                <w:szCs w:val="18"/>
              </w:rPr>
            </w:pPr>
            <w:r w:rsidRPr="002244E0">
              <w:rPr>
                <w:rFonts w:ascii="Arial" w:eastAsia="Times New Roman" w:hAnsi="Arial" w:cs="Arial"/>
                <w:kern w:val="0"/>
                <w:sz w:val="18"/>
                <w:szCs w:val="18"/>
              </w:rPr>
              <w:t>135±6</w:t>
            </w:r>
            <w:r w:rsidRPr="002244E0">
              <w:rPr>
                <w:rFonts w:ascii="Arial" w:eastAsia="Times New Roman" w:hAnsi="Arial" w:cs="Arial"/>
                <w:kern w:val="0"/>
                <w:sz w:val="18"/>
                <w:szCs w:val="18"/>
                <w:vertAlign w:val="superscript"/>
              </w:rPr>
              <w:t>de</w:t>
            </w:r>
          </w:p>
        </w:tc>
        <w:tc>
          <w:tcPr>
            <w:tcW w:w="2199" w:type="dxa"/>
            <w:gridSpan w:val="2"/>
            <w:tcBorders>
              <w:top w:val="nil"/>
              <w:left w:val="nil"/>
              <w:bottom w:val="nil"/>
              <w:right w:val="nil"/>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kern w:val="0"/>
                <w:sz w:val="18"/>
                <w:szCs w:val="18"/>
              </w:rPr>
            </w:pPr>
            <w:r w:rsidRPr="002244E0">
              <w:rPr>
                <w:rFonts w:ascii="Arial" w:eastAsia="Times New Roman" w:hAnsi="Arial" w:cs="Arial"/>
                <w:kern w:val="0"/>
                <w:sz w:val="18"/>
                <w:szCs w:val="18"/>
              </w:rPr>
              <w:t>61.71±3.95</w:t>
            </w:r>
            <w:r w:rsidRPr="002244E0">
              <w:rPr>
                <w:rFonts w:ascii="Arial" w:eastAsia="Times New Roman" w:hAnsi="Arial" w:cs="Arial"/>
                <w:kern w:val="0"/>
                <w:sz w:val="18"/>
                <w:szCs w:val="18"/>
                <w:vertAlign w:val="superscript"/>
              </w:rPr>
              <w:t>c</w:t>
            </w:r>
          </w:p>
        </w:tc>
      </w:tr>
      <w:tr w:rsidR="002757EA" w:rsidRPr="002244E0" w:rsidTr="002757EA">
        <w:trPr>
          <w:trHeight w:val="243"/>
        </w:trPr>
        <w:tc>
          <w:tcPr>
            <w:tcW w:w="1557" w:type="dxa"/>
            <w:gridSpan w:val="2"/>
            <w:tcBorders>
              <w:top w:val="nil"/>
              <w:left w:val="nil"/>
              <w:bottom w:val="nil"/>
              <w:right w:val="nil"/>
            </w:tcBorders>
            <w:shd w:val="clear" w:color="auto" w:fill="auto"/>
            <w:noWrap/>
            <w:vAlign w:val="bottom"/>
            <w:hideMark/>
          </w:tcPr>
          <w:p w:rsidR="002757EA" w:rsidRPr="002244E0" w:rsidRDefault="002757EA" w:rsidP="002757EA">
            <w:pPr>
              <w:spacing w:after="0" w:line="240" w:lineRule="auto"/>
              <w:jc w:val="center"/>
              <w:rPr>
                <w:rFonts w:ascii="Arial" w:eastAsia="Times New Roman" w:hAnsi="Arial" w:cs="Arial"/>
                <w:b/>
                <w:kern w:val="0"/>
                <w:sz w:val="16"/>
                <w:szCs w:val="16"/>
              </w:rPr>
            </w:pPr>
            <w:r w:rsidRPr="002244E0">
              <w:rPr>
                <w:rFonts w:ascii="Arial" w:eastAsia="Times New Roman" w:hAnsi="Arial" w:cs="Arial"/>
                <w:b/>
                <w:kern w:val="0"/>
                <w:sz w:val="16"/>
                <w:szCs w:val="16"/>
              </w:rPr>
              <w:t>MSB072</w:t>
            </w:r>
          </w:p>
        </w:tc>
        <w:tc>
          <w:tcPr>
            <w:tcW w:w="1625" w:type="dxa"/>
            <w:gridSpan w:val="2"/>
            <w:tcBorders>
              <w:top w:val="nil"/>
              <w:left w:val="nil"/>
              <w:bottom w:val="nil"/>
              <w:right w:val="single" w:sz="4" w:space="0" w:color="000000"/>
            </w:tcBorders>
            <w:shd w:val="clear" w:color="auto" w:fill="auto"/>
            <w:noWrap/>
            <w:vAlign w:val="bottom"/>
            <w:hideMark/>
          </w:tcPr>
          <w:p w:rsidR="002757EA" w:rsidRPr="002244E0" w:rsidRDefault="002757EA" w:rsidP="002757EA">
            <w:pPr>
              <w:spacing w:after="0" w:line="240" w:lineRule="auto"/>
              <w:jc w:val="center"/>
              <w:rPr>
                <w:rFonts w:ascii="Arial" w:eastAsia="Times New Roman" w:hAnsi="Arial" w:cs="Arial"/>
                <w:b/>
                <w:kern w:val="0"/>
                <w:sz w:val="16"/>
                <w:szCs w:val="16"/>
              </w:rPr>
            </w:pPr>
            <w:r w:rsidRPr="002244E0">
              <w:rPr>
                <w:rFonts w:ascii="Arial" w:eastAsia="Times New Roman" w:hAnsi="Arial" w:cs="Arial"/>
                <w:b/>
                <w:kern w:val="0"/>
                <w:sz w:val="16"/>
                <w:szCs w:val="16"/>
              </w:rPr>
              <w:t>CONTROL</w:t>
            </w:r>
          </w:p>
        </w:tc>
        <w:tc>
          <w:tcPr>
            <w:tcW w:w="2214" w:type="dxa"/>
            <w:gridSpan w:val="2"/>
            <w:tcBorders>
              <w:top w:val="nil"/>
              <w:left w:val="nil"/>
              <w:bottom w:val="nil"/>
              <w:right w:val="nil"/>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kern w:val="0"/>
                <w:sz w:val="18"/>
                <w:szCs w:val="18"/>
              </w:rPr>
            </w:pPr>
            <w:r w:rsidRPr="002244E0">
              <w:rPr>
                <w:rFonts w:ascii="Arial" w:eastAsia="Times New Roman" w:hAnsi="Arial" w:cs="Arial"/>
                <w:kern w:val="0"/>
                <w:sz w:val="18"/>
                <w:szCs w:val="18"/>
              </w:rPr>
              <w:t>129±7.81</w:t>
            </w:r>
            <w:r w:rsidRPr="002244E0">
              <w:rPr>
                <w:rFonts w:ascii="Arial" w:eastAsia="Times New Roman" w:hAnsi="Arial" w:cs="Arial"/>
                <w:kern w:val="0"/>
                <w:sz w:val="18"/>
                <w:szCs w:val="18"/>
                <w:vertAlign w:val="superscript"/>
              </w:rPr>
              <w:t>de</w:t>
            </w:r>
          </w:p>
        </w:tc>
        <w:tc>
          <w:tcPr>
            <w:tcW w:w="2199" w:type="dxa"/>
            <w:gridSpan w:val="2"/>
            <w:tcBorders>
              <w:top w:val="nil"/>
              <w:left w:val="nil"/>
              <w:bottom w:val="nil"/>
              <w:right w:val="nil"/>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kern w:val="0"/>
                <w:sz w:val="18"/>
                <w:szCs w:val="18"/>
              </w:rPr>
            </w:pPr>
            <w:r w:rsidRPr="002244E0">
              <w:rPr>
                <w:rFonts w:ascii="Arial" w:eastAsia="Times New Roman" w:hAnsi="Arial" w:cs="Arial"/>
                <w:kern w:val="0"/>
                <w:sz w:val="18"/>
                <w:szCs w:val="18"/>
              </w:rPr>
              <w:t>78.9±16.94</w:t>
            </w:r>
            <w:r w:rsidRPr="002244E0">
              <w:rPr>
                <w:rFonts w:ascii="Arial" w:eastAsia="Times New Roman" w:hAnsi="Arial" w:cs="Arial"/>
                <w:kern w:val="0"/>
                <w:sz w:val="18"/>
                <w:szCs w:val="18"/>
                <w:vertAlign w:val="superscript"/>
              </w:rPr>
              <w:t>bc</w:t>
            </w:r>
          </w:p>
        </w:tc>
      </w:tr>
      <w:tr w:rsidR="002757EA" w:rsidRPr="002244E0" w:rsidTr="002757EA">
        <w:trPr>
          <w:trHeight w:val="243"/>
        </w:trPr>
        <w:tc>
          <w:tcPr>
            <w:tcW w:w="1557" w:type="dxa"/>
            <w:gridSpan w:val="2"/>
            <w:tcBorders>
              <w:top w:val="nil"/>
              <w:left w:val="nil"/>
              <w:bottom w:val="single" w:sz="4" w:space="0" w:color="auto"/>
              <w:right w:val="nil"/>
            </w:tcBorders>
            <w:shd w:val="clear" w:color="auto" w:fill="auto"/>
            <w:noWrap/>
            <w:vAlign w:val="bottom"/>
            <w:hideMark/>
          </w:tcPr>
          <w:p w:rsidR="002757EA" w:rsidRPr="002244E0" w:rsidRDefault="002757EA" w:rsidP="002757EA">
            <w:pPr>
              <w:spacing w:after="0" w:line="240" w:lineRule="auto"/>
              <w:jc w:val="center"/>
              <w:rPr>
                <w:rFonts w:ascii="Arial" w:eastAsia="Times New Roman" w:hAnsi="Arial" w:cs="Arial"/>
                <w:b/>
                <w:kern w:val="0"/>
                <w:sz w:val="16"/>
                <w:szCs w:val="16"/>
              </w:rPr>
            </w:pPr>
            <w:r w:rsidRPr="002244E0">
              <w:rPr>
                <w:rFonts w:ascii="Arial" w:eastAsia="Times New Roman" w:hAnsi="Arial" w:cs="Arial"/>
                <w:b/>
                <w:kern w:val="0"/>
                <w:sz w:val="16"/>
                <w:szCs w:val="16"/>
              </w:rPr>
              <w:t> </w:t>
            </w:r>
          </w:p>
        </w:tc>
        <w:tc>
          <w:tcPr>
            <w:tcW w:w="1625" w:type="dxa"/>
            <w:gridSpan w:val="2"/>
            <w:tcBorders>
              <w:top w:val="nil"/>
              <w:left w:val="nil"/>
              <w:bottom w:val="nil"/>
              <w:right w:val="single" w:sz="4" w:space="0" w:color="000000"/>
            </w:tcBorders>
            <w:shd w:val="clear" w:color="auto" w:fill="auto"/>
            <w:noWrap/>
            <w:vAlign w:val="bottom"/>
            <w:hideMark/>
          </w:tcPr>
          <w:p w:rsidR="002757EA" w:rsidRPr="002244E0" w:rsidRDefault="002757EA" w:rsidP="002757EA">
            <w:pPr>
              <w:spacing w:after="0" w:line="240" w:lineRule="auto"/>
              <w:jc w:val="center"/>
              <w:rPr>
                <w:rFonts w:ascii="Arial" w:eastAsia="Times New Roman" w:hAnsi="Arial" w:cs="Arial"/>
                <w:b/>
                <w:kern w:val="0"/>
                <w:sz w:val="16"/>
                <w:szCs w:val="16"/>
              </w:rPr>
            </w:pPr>
            <w:r w:rsidRPr="002244E0">
              <w:rPr>
                <w:rFonts w:ascii="Arial" w:eastAsia="Times New Roman" w:hAnsi="Arial" w:cs="Arial"/>
                <w:b/>
                <w:kern w:val="0"/>
                <w:sz w:val="16"/>
                <w:szCs w:val="16"/>
              </w:rPr>
              <w:t>WATER DEFICIT</w:t>
            </w:r>
          </w:p>
        </w:tc>
        <w:tc>
          <w:tcPr>
            <w:tcW w:w="2214" w:type="dxa"/>
            <w:gridSpan w:val="2"/>
            <w:tcBorders>
              <w:top w:val="nil"/>
              <w:left w:val="nil"/>
              <w:bottom w:val="nil"/>
              <w:right w:val="nil"/>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kern w:val="0"/>
                <w:sz w:val="18"/>
                <w:szCs w:val="18"/>
              </w:rPr>
            </w:pPr>
            <w:r w:rsidRPr="002244E0">
              <w:rPr>
                <w:rFonts w:ascii="Arial" w:eastAsia="Times New Roman" w:hAnsi="Arial" w:cs="Arial"/>
                <w:kern w:val="0"/>
                <w:sz w:val="18"/>
                <w:szCs w:val="18"/>
              </w:rPr>
              <w:t>125.01±11.59</w:t>
            </w:r>
            <w:r w:rsidRPr="002244E0">
              <w:rPr>
                <w:rFonts w:ascii="Arial" w:eastAsia="Times New Roman" w:hAnsi="Arial" w:cs="Arial"/>
                <w:kern w:val="0"/>
                <w:sz w:val="18"/>
                <w:szCs w:val="18"/>
                <w:vertAlign w:val="superscript"/>
              </w:rPr>
              <w:t>e</w:t>
            </w:r>
          </w:p>
        </w:tc>
        <w:tc>
          <w:tcPr>
            <w:tcW w:w="2199" w:type="dxa"/>
            <w:gridSpan w:val="2"/>
            <w:tcBorders>
              <w:top w:val="nil"/>
              <w:left w:val="nil"/>
              <w:bottom w:val="nil"/>
              <w:right w:val="nil"/>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kern w:val="0"/>
                <w:sz w:val="18"/>
                <w:szCs w:val="18"/>
              </w:rPr>
            </w:pPr>
            <w:r w:rsidRPr="002244E0">
              <w:rPr>
                <w:rFonts w:ascii="Arial" w:eastAsia="Times New Roman" w:hAnsi="Arial" w:cs="Arial"/>
                <w:kern w:val="0"/>
                <w:sz w:val="18"/>
                <w:szCs w:val="18"/>
              </w:rPr>
              <w:t>54.57±4.77</w:t>
            </w:r>
            <w:r w:rsidRPr="002244E0">
              <w:rPr>
                <w:rFonts w:ascii="Arial" w:eastAsia="Times New Roman" w:hAnsi="Arial" w:cs="Arial"/>
                <w:kern w:val="0"/>
                <w:sz w:val="18"/>
                <w:szCs w:val="18"/>
                <w:vertAlign w:val="superscript"/>
              </w:rPr>
              <w:t>c</w:t>
            </w:r>
          </w:p>
        </w:tc>
      </w:tr>
      <w:tr w:rsidR="002757EA" w:rsidRPr="002244E0" w:rsidTr="002757EA">
        <w:trPr>
          <w:trHeight w:val="243"/>
        </w:trPr>
        <w:tc>
          <w:tcPr>
            <w:tcW w:w="779" w:type="dxa"/>
            <w:tcBorders>
              <w:top w:val="nil"/>
              <w:left w:val="nil"/>
              <w:bottom w:val="single" w:sz="4" w:space="0" w:color="auto"/>
              <w:right w:val="nil"/>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b/>
                <w:kern w:val="0"/>
                <w:sz w:val="16"/>
                <w:szCs w:val="16"/>
              </w:rPr>
            </w:pPr>
            <w:r w:rsidRPr="002244E0">
              <w:rPr>
                <w:rFonts w:ascii="Arial" w:eastAsia="Times New Roman" w:hAnsi="Arial" w:cs="Arial"/>
                <w:b/>
                <w:kern w:val="0"/>
                <w:sz w:val="16"/>
                <w:szCs w:val="16"/>
              </w:rPr>
              <w:t> </w:t>
            </w:r>
          </w:p>
        </w:tc>
        <w:tc>
          <w:tcPr>
            <w:tcW w:w="778" w:type="dxa"/>
            <w:tcBorders>
              <w:top w:val="nil"/>
              <w:left w:val="nil"/>
              <w:bottom w:val="single" w:sz="4" w:space="0" w:color="auto"/>
              <w:right w:val="nil"/>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b/>
                <w:kern w:val="0"/>
                <w:sz w:val="16"/>
                <w:szCs w:val="16"/>
              </w:rPr>
            </w:pPr>
            <w:r w:rsidRPr="002244E0">
              <w:rPr>
                <w:rFonts w:ascii="Arial" w:eastAsia="Times New Roman" w:hAnsi="Arial" w:cs="Arial"/>
                <w:b/>
                <w:kern w:val="0"/>
                <w:sz w:val="16"/>
                <w:szCs w:val="16"/>
              </w:rPr>
              <w:t> </w:t>
            </w:r>
          </w:p>
        </w:tc>
        <w:tc>
          <w:tcPr>
            <w:tcW w:w="1292" w:type="dxa"/>
            <w:tcBorders>
              <w:top w:val="single" w:sz="4" w:space="0" w:color="auto"/>
              <w:left w:val="nil"/>
              <w:bottom w:val="single" w:sz="4" w:space="0" w:color="auto"/>
              <w:right w:val="nil"/>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b/>
                <w:kern w:val="0"/>
                <w:sz w:val="16"/>
                <w:szCs w:val="16"/>
              </w:rPr>
            </w:pPr>
            <w:r w:rsidRPr="002244E0">
              <w:rPr>
                <w:rFonts w:ascii="Arial" w:eastAsia="Times New Roman" w:hAnsi="Arial" w:cs="Arial"/>
                <w:b/>
                <w:kern w:val="0"/>
                <w:sz w:val="16"/>
                <w:szCs w:val="16"/>
              </w:rPr>
              <w:t>LSD</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kern w:val="0"/>
                <w:sz w:val="16"/>
                <w:szCs w:val="16"/>
              </w:rPr>
            </w:pPr>
            <w:r w:rsidRPr="002244E0">
              <w:rPr>
                <w:rFonts w:ascii="Arial" w:eastAsia="Times New Roman" w:hAnsi="Arial" w:cs="Arial"/>
                <w:kern w:val="0"/>
                <w:sz w:val="16"/>
                <w:szCs w:val="16"/>
              </w:rPr>
              <w:t> </w:t>
            </w:r>
          </w:p>
        </w:tc>
        <w:tc>
          <w:tcPr>
            <w:tcW w:w="1861" w:type="dxa"/>
            <w:tcBorders>
              <w:top w:val="single" w:sz="4" w:space="0" w:color="auto"/>
              <w:left w:val="nil"/>
              <w:bottom w:val="single" w:sz="4" w:space="0" w:color="auto"/>
              <w:right w:val="nil"/>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kern w:val="0"/>
                <w:sz w:val="20"/>
                <w:szCs w:val="20"/>
              </w:rPr>
            </w:pPr>
            <w:r w:rsidRPr="002244E0">
              <w:rPr>
                <w:rFonts w:ascii="Arial" w:eastAsia="Times New Roman" w:hAnsi="Arial" w:cs="Arial"/>
                <w:kern w:val="0"/>
                <w:sz w:val="20"/>
                <w:szCs w:val="20"/>
              </w:rPr>
              <w:t>10.14</w:t>
            </w:r>
          </w:p>
        </w:tc>
        <w:tc>
          <w:tcPr>
            <w:tcW w:w="353" w:type="dxa"/>
            <w:tcBorders>
              <w:top w:val="single" w:sz="4" w:space="0" w:color="auto"/>
              <w:left w:val="nil"/>
              <w:bottom w:val="single" w:sz="4" w:space="0" w:color="auto"/>
              <w:right w:val="nil"/>
            </w:tcBorders>
            <w:shd w:val="clear" w:color="auto" w:fill="auto"/>
            <w:noWrap/>
            <w:vAlign w:val="bottom"/>
            <w:hideMark/>
          </w:tcPr>
          <w:p w:rsidR="002757EA" w:rsidRPr="002244E0" w:rsidRDefault="002757EA" w:rsidP="002757EA">
            <w:pPr>
              <w:spacing w:after="0" w:line="240" w:lineRule="auto"/>
              <w:rPr>
                <w:rFonts w:ascii="Arial" w:eastAsia="Times New Roman" w:hAnsi="Arial" w:cs="Arial"/>
                <w:kern w:val="0"/>
              </w:rPr>
            </w:pPr>
            <w:r w:rsidRPr="002244E0">
              <w:rPr>
                <w:rFonts w:ascii="Arial" w:eastAsia="Times New Roman" w:hAnsi="Arial" w:cs="Arial"/>
                <w:kern w:val="0"/>
              </w:rPr>
              <w:t> </w:t>
            </w:r>
          </w:p>
        </w:tc>
        <w:tc>
          <w:tcPr>
            <w:tcW w:w="1861" w:type="dxa"/>
            <w:tcBorders>
              <w:top w:val="single" w:sz="4" w:space="0" w:color="auto"/>
              <w:left w:val="nil"/>
              <w:bottom w:val="single" w:sz="4" w:space="0" w:color="auto"/>
              <w:right w:val="nil"/>
            </w:tcBorders>
            <w:shd w:val="clear" w:color="auto" w:fill="auto"/>
            <w:noWrap/>
            <w:vAlign w:val="center"/>
            <w:hideMark/>
          </w:tcPr>
          <w:p w:rsidR="002757EA" w:rsidRPr="002244E0" w:rsidRDefault="002757EA" w:rsidP="002757EA">
            <w:pPr>
              <w:spacing w:after="0" w:line="240" w:lineRule="auto"/>
              <w:jc w:val="center"/>
              <w:rPr>
                <w:rFonts w:ascii="Arial" w:eastAsia="Times New Roman" w:hAnsi="Arial" w:cs="Arial"/>
                <w:kern w:val="0"/>
                <w:sz w:val="20"/>
                <w:szCs w:val="20"/>
              </w:rPr>
            </w:pPr>
            <w:r w:rsidRPr="002244E0">
              <w:rPr>
                <w:rFonts w:ascii="Arial" w:eastAsia="Times New Roman" w:hAnsi="Arial" w:cs="Arial"/>
                <w:kern w:val="0"/>
                <w:sz w:val="20"/>
                <w:szCs w:val="20"/>
              </w:rPr>
              <w:t>14.47</w:t>
            </w:r>
          </w:p>
        </w:tc>
        <w:tc>
          <w:tcPr>
            <w:tcW w:w="338" w:type="dxa"/>
            <w:tcBorders>
              <w:top w:val="single" w:sz="4" w:space="0" w:color="auto"/>
              <w:left w:val="nil"/>
              <w:bottom w:val="single" w:sz="4" w:space="0" w:color="auto"/>
              <w:right w:val="nil"/>
            </w:tcBorders>
            <w:shd w:val="clear" w:color="auto" w:fill="auto"/>
            <w:noWrap/>
            <w:vAlign w:val="bottom"/>
            <w:hideMark/>
          </w:tcPr>
          <w:p w:rsidR="002757EA" w:rsidRPr="002244E0" w:rsidRDefault="002757EA" w:rsidP="002757EA">
            <w:pPr>
              <w:spacing w:after="0" w:line="240" w:lineRule="auto"/>
              <w:jc w:val="center"/>
              <w:rPr>
                <w:rFonts w:ascii="Arial" w:eastAsia="Times New Roman" w:hAnsi="Arial" w:cs="Arial"/>
                <w:kern w:val="0"/>
                <w:sz w:val="16"/>
                <w:szCs w:val="16"/>
              </w:rPr>
            </w:pPr>
            <w:r w:rsidRPr="002244E0">
              <w:rPr>
                <w:rFonts w:ascii="Arial" w:eastAsia="Times New Roman" w:hAnsi="Arial" w:cs="Arial"/>
                <w:kern w:val="0"/>
                <w:sz w:val="16"/>
                <w:szCs w:val="16"/>
              </w:rPr>
              <w:t> </w:t>
            </w:r>
          </w:p>
        </w:tc>
      </w:tr>
    </w:tbl>
    <w:p w:rsidR="00E11192" w:rsidRPr="00FB1B34" w:rsidRDefault="002757EA" w:rsidP="002757EA">
      <w:pPr>
        <w:rPr>
          <w:rFonts w:ascii="Arial" w:hAnsi="Arial" w:cs="Arial"/>
          <w:color w:val="000000" w:themeColor="text1"/>
          <w:sz w:val="20"/>
          <w:szCs w:val="20"/>
          <w:lang w:val="en-GB"/>
        </w:rPr>
      </w:pPr>
      <w:r w:rsidRPr="00FB1B34">
        <w:rPr>
          <w:rFonts w:ascii="Arial" w:hAnsi="Arial" w:cs="Arial"/>
          <w:color w:val="000000" w:themeColor="text1"/>
          <w:sz w:val="20"/>
          <w:szCs w:val="20"/>
          <w:lang w:val="en-GB"/>
        </w:rPr>
        <w:t>Values followed by dissimilar letter are</w:t>
      </w:r>
      <w:r w:rsidR="00FB1B34" w:rsidRPr="00FB1B34">
        <w:rPr>
          <w:rFonts w:ascii="Arial" w:hAnsi="Arial" w:cs="Arial"/>
          <w:color w:val="000000" w:themeColor="text1"/>
          <w:sz w:val="20"/>
          <w:szCs w:val="20"/>
          <w:lang w:val="en-GB"/>
        </w:rPr>
        <w:t xml:space="preserve"> significantly different at P = </w:t>
      </w:r>
      <w:r w:rsidRPr="00FB1B34">
        <w:rPr>
          <w:rFonts w:ascii="Arial" w:hAnsi="Arial" w:cs="Arial"/>
          <w:color w:val="000000" w:themeColor="text1"/>
          <w:sz w:val="20"/>
          <w:szCs w:val="20"/>
          <w:lang w:val="en-GB"/>
        </w:rPr>
        <w:t>0.05</w:t>
      </w:r>
      <w:r w:rsidR="00FB1B34">
        <w:rPr>
          <w:rFonts w:ascii="Arial" w:hAnsi="Arial" w:cs="Arial"/>
          <w:color w:val="000000" w:themeColor="text1"/>
          <w:sz w:val="20"/>
          <w:szCs w:val="20"/>
          <w:lang w:val="en-GB"/>
        </w:rPr>
        <w:t>.</w:t>
      </w:r>
    </w:p>
    <w:p w:rsidR="00E11192" w:rsidRPr="00FB1B34" w:rsidRDefault="002757EA" w:rsidP="00FB1B34">
      <w:pPr>
        <w:spacing w:line="240" w:lineRule="auto"/>
        <w:jc w:val="both"/>
        <w:rPr>
          <w:rFonts w:ascii="Arial" w:hAnsi="Arial" w:cs="Arial"/>
          <w:szCs w:val="24"/>
          <w:lang w:val="en-GB"/>
        </w:rPr>
      </w:pPr>
      <w:r w:rsidRPr="00FB1B34">
        <w:rPr>
          <w:rFonts w:ascii="Arial" w:hAnsi="Arial" w:cs="Arial"/>
          <w:sz w:val="20"/>
          <w:szCs w:val="20"/>
          <w:lang w:val="en-GB"/>
        </w:rPr>
        <w:t xml:space="preserve">Water deficit stress had a significant decrease (P &lt; 0.05) effect on </w:t>
      </w:r>
      <w:proofErr w:type="spellStart"/>
      <w:r w:rsidRPr="00FB1B34">
        <w:rPr>
          <w:rFonts w:ascii="Arial" w:hAnsi="Arial" w:cs="Arial"/>
          <w:i/>
          <w:iCs/>
          <w:sz w:val="20"/>
          <w:szCs w:val="20"/>
          <w:lang w:val="en-GB"/>
        </w:rPr>
        <w:t>Corchorus</w:t>
      </w:r>
      <w:proofErr w:type="spellEnd"/>
      <w:r w:rsidRPr="00FB1B34">
        <w:rPr>
          <w:rFonts w:ascii="Arial" w:hAnsi="Arial" w:cs="Arial"/>
          <w:i/>
          <w:iCs/>
          <w:sz w:val="20"/>
          <w:szCs w:val="20"/>
          <w:lang w:val="en-GB"/>
        </w:rPr>
        <w:t xml:space="preserve"> </w:t>
      </w:r>
      <w:proofErr w:type="spellStart"/>
      <w:r w:rsidRPr="00FB1B34">
        <w:rPr>
          <w:rFonts w:ascii="Arial" w:hAnsi="Arial" w:cs="Arial"/>
          <w:i/>
          <w:iCs/>
          <w:sz w:val="20"/>
          <w:szCs w:val="20"/>
          <w:lang w:val="en-GB"/>
        </w:rPr>
        <w:t>olitorius</w:t>
      </w:r>
      <w:proofErr w:type="spellEnd"/>
      <w:r w:rsidRPr="00FB1B34">
        <w:rPr>
          <w:rFonts w:ascii="Arial" w:hAnsi="Arial" w:cs="Arial"/>
          <w:sz w:val="20"/>
          <w:szCs w:val="20"/>
          <w:lang w:val="en-GB"/>
        </w:rPr>
        <w:t xml:space="preserve"> accessions studied root length, fresh root weight and dry roots weight </w:t>
      </w:r>
      <w:r w:rsidRPr="00FB1B34">
        <w:rPr>
          <w:rFonts w:ascii="Arial" w:hAnsi="Arial" w:cs="Arial"/>
          <w:bCs/>
          <w:sz w:val="20"/>
          <w:szCs w:val="20"/>
          <w:lang w:val="en-GB"/>
        </w:rPr>
        <w:t xml:space="preserve">(Table </w:t>
      </w:r>
      <w:r w:rsidR="00A35A38">
        <w:rPr>
          <w:rFonts w:ascii="Arial" w:hAnsi="Arial" w:cs="Arial"/>
          <w:bCs/>
          <w:sz w:val="20"/>
          <w:szCs w:val="20"/>
          <w:lang w:val="en-GB"/>
        </w:rPr>
        <w:t>3</w:t>
      </w:r>
      <w:r w:rsidRPr="00FB1B34">
        <w:rPr>
          <w:rFonts w:ascii="Arial" w:hAnsi="Arial" w:cs="Arial"/>
          <w:bCs/>
          <w:sz w:val="20"/>
          <w:szCs w:val="20"/>
          <w:lang w:val="en-GB"/>
        </w:rPr>
        <w:t>)</w:t>
      </w:r>
      <w:r w:rsidRPr="00FB1B34">
        <w:rPr>
          <w:rFonts w:ascii="Arial" w:hAnsi="Arial" w:cs="Arial"/>
          <w:sz w:val="20"/>
          <w:szCs w:val="20"/>
          <w:lang w:val="en-GB"/>
        </w:rPr>
        <w:t xml:space="preserve">. The mean values of these roots’ variables decreased with the 30% FC treatment in all the accessions where increased mean values were observed under the control treatment at 80% FC. </w:t>
      </w:r>
      <w:proofErr w:type="spellStart"/>
      <w:r w:rsidRPr="00FB1B34">
        <w:rPr>
          <w:rFonts w:ascii="Arial" w:hAnsi="Arial" w:cs="Arial"/>
          <w:sz w:val="20"/>
          <w:szCs w:val="20"/>
          <w:lang w:val="en-GB"/>
        </w:rPr>
        <w:t>Bafia</w:t>
      </w:r>
      <w:proofErr w:type="spellEnd"/>
      <w:r w:rsidRPr="00FB1B34">
        <w:rPr>
          <w:rFonts w:ascii="Arial" w:hAnsi="Arial" w:cs="Arial"/>
          <w:sz w:val="20"/>
          <w:szCs w:val="20"/>
          <w:lang w:val="en-GB"/>
        </w:rPr>
        <w:t xml:space="preserve"> and SUD3 accessions recorded significantly high root length mean values of 25 cm and 21.1 cm respectively under the control treatment, while MSB072 recorded the lowest mean value of 13 cm during 2022/2023 season. </w:t>
      </w:r>
      <w:proofErr w:type="spellStart"/>
      <w:r w:rsidRPr="00FB1B34">
        <w:rPr>
          <w:rFonts w:ascii="Arial" w:hAnsi="Arial" w:cs="Arial"/>
          <w:sz w:val="20"/>
          <w:szCs w:val="20"/>
          <w:lang w:val="en-GB"/>
        </w:rPr>
        <w:t>Bafia</w:t>
      </w:r>
      <w:proofErr w:type="spellEnd"/>
      <w:r w:rsidRPr="00FB1B34">
        <w:rPr>
          <w:rFonts w:ascii="Arial" w:hAnsi="Arial" w:cs="Arial"/>
          <w:sz w:val="20"/>
          <w:szCs w:val="20"/>
          <w:lang w:val="en-GB"/>
        </w:rPr>
        <w:t xml:space="preserve"> accession continued to record the highest root length mean value of 16.5cm under the water deficit stress treatment while MSB072 recorded the lowest value of 10.67 cm. </w:t>
      </w:r>
      <w:proofErr w:type="spellStart"/>
      <w:r w:rsidRPr="00FB1B34">
        <w:rPr>
          <w:rFonts w:ascii="Arial" w:hAnsi="Arial" w:cs="Arial"/>
          <w:sz w:val="20"/>
          <w:szCs w:val="20"/>
          <w:lang w:val="en-GB"/>
        </w:rPr>
        <w:t>Bafia</w:t>
      </w:r>
      <w:proofErr w:type="spellEnd"/>
      <w:r w:rsidRPr="00FB1B34">
        <w:rPr>
          <w:rFonts w:ascii="Arial" w:hAnsi="Arial" w:cs="Arial"/>
          <w:sz w:val="20"/>
          <w:szCs w:val="20"/>
          <w:lang w:val="en-GB"/>
        </w:rPr>
        <w:t xml:space="preserve">, SUD3 and TOT6684 recorded the highest fresh roots weight mean values of 15.96 g/plant, 11.7 g/plant and 12.93 g/plant respectively at 80% FC, while MSB072 recorded the lowest mean value of 4.0 g/plant during 2022/2023 season (Table </w:t>
      </w:r>
      <w:r w:rsidR="00A35A38">
        <w:rPr>
          <w:rFonts w:ascii="Arial" w:hAnsi="Arial" w:cs="Arial"/>
          <w:sz w:val="20"/>
          <w:szCs w:val="20"/>
          <w:lang w:val="en-GB"/>
        </w:rPr>
        <w:t>3</w:t>
      </w:r>
      <w:r w:rsidRPr="00FB1B34">
        <w:rPr>
          <w:rFonts w:ascii="Arial" w:hAnsi="Arial" w:cs="Arial"/>
          <w:sz w:val="20"/>
          <w:szCs w:val="20"/>
          <w:lang w:val="en-GB"/>
        </w:rPr>
        <w:t xml:space="preserve">). Interestingly, a similar trend under the water deficit stress on root length was observed under the fresh root weight, where the highest mean value of 10.27 g/plant was recorded on </w:t>
      </w:r>
      <w:proofErr w:type="spellStart"/>
      <w:r w:rsidRPr="00FB1B34">
        <w:rPr>
          <w:rFonts w:ascii="Arial" w:hAnsi="Arial" w:cs="Arial"/>
          <w:sz w:val="20"/>
          <w:szCs w:val="20"/>
          <w:lang w:val="en-GB"/>
        </w:rPr>
        <w:t>Bafia</w:t>
      </w:r>
      <w:proofErr w:type="spellEnd"/>
      <w:r w:rsidRPr="00FB1B34">
        <w:rPr>
          <w:rFonts w:ascii="Arial" w:hAnsi="Arial" w:cs="Arial"/>
          <w:sz w:val="20"/>
          <w:szCs w:val="20"/>
          <w:lang w:val="en-GB"/>
        </w:rPr>
        <w:t xml:space="preserve"> while the lowest mean value of 2.7 g/plant was observed on MSB072. During 2023/2024 season, TOT6684 and </w:t>
      </w:r>
      <w:proofErr w:type="spellStart"/>
      <w:r w:rsidRPr="00FB1B34">
        <w:rPr>
          <w:rFonts w:ascii="Arial" w:hAnsi="Arial" w:cs="Arial"/>
          <w:sz w:val="20"/>
          <w:szCs w:val="20"/>
          <w:lang w:val="en-GB"/>
        </w:rPr>
        <w:t>Bafia</w:t>
      </w:r>
      <w:proofErr w:type="spellEnd"/>
      <w:r w:rsidRPr="00FB1B34">
        <w:rPr>
          <w:rFonts w:ascii="Arial" w:hAnsi="Arial" w:cs="Arial"/>
          <w:sz w:val="20"/>
          <w:szCs w:val="20"/>
          <w:lang w:val="en-GB"/>
        </w:rPr>
        <w:t xml:space="preserve"> recorded a significantly highest mean values of the dry root weight of 6.09 g/plant and 3.57 g/plant respectively, while Local accession recorded the lowest value of 1.064g/plant (Table </w:t>
      </w:r>
      <w:r w:rsidR="00A35A38">
        <w:rPr>
          <w:rFonts w:ascii="Arial" w:hAnsi="Arial" w:cs="Arial"/>
          <w:sz w:val="20"/>
          <w:szCs w:val="20"/>
          <w:lang w:val="en-GB"/>
        </w:rPr>
        <w:t>3</w:t>
      </w:r>
      <w:r w:rsidRPr="00FB1B34">
        <w:rPr>
          <w:rFonts w:ascii="Arial" w:hAnsi="Arial" w:cs="Arial"/>
          <w:sz w:val="20"/>
          <w:szCs w:val="20"/>
          <w:lang w:val="en-GB"/>
        </w:rPr>
        <w:t xml:space="preserve">) under control treatment. TOT6684 and </w:t>
      </w:r>
      <w:proofErr w:type="spellStart"/>
      <w:r w:rsidRPr="00FB1B34">
        <w:rPr>
          <w:rFonts w:ascii="Arial" w:hAnsi="Arial" w:cs="Arial"/>
          <w:sz w:val="20"/>
          <w:szCs w:val="20"/>
          <w:lang w:val="en-GB"/>
        </w:rPr>
        <w:t>Bafia</w:t>
      </w:r>
      <w:proofErr w:type="spellEnd"/>
      <w:r w:rsidRPr="00FB1B34">
        <w:rPr>
          <w:rFonts w:ascii="Arial" w:hAnsi="Arial" w:cs="Arial"/>
          <w:sz w:val="20"/>
          <w:szCs w:val="20"/>
          <w:lang w:val="en-GB"/>
        </w:rPr>
        <w:t xml:space="preserve"> accessions continued to record the significant highest mean values of 2.05 g/plant and 1.81 g/plant respecti</w:t>
      </w:r>
      <w:r w:rsidR="005B462C">
        <w:rPr>
          <w:rFonts w:ascii="Arial" w:hAnsi="Arial" w:cs="Arial"/>
          <w:sz w:val="20"/>
          <w:szCs w:val="20"/>
          <w:lang w:val="en-GB"/>
        </w:rPr>
        <w:t xml:space="preserve">vely while Delele1 recorded the </w:t>
      </w:r>
      <w:r w:rsidRPr="00FB1B34">
        <w:rPr>
          <w:rFonts w:ascii="Arial" w:hAnsi="Arial" w:cs="Arial"/>
          <w:sz w:val="20"/>
          <w:szCs w:val="20"/>
          <w:lang w:val="en-GB"/>
        </w:rPr>
        <w:t>lowest mean value of 0.79 g/plant under water deficit</w:t>
      </w:r>
      <w:r w:rsidRPr="00FB1B34">
        <w:rPr>
          <w:rFonts w:ascii="Arial" w:hAnsi="Arial" w:cs="Arial"/>
          <w:szCs w:val="24"/>
          <w:lang w:val="en-GB"/>
        </w:rPr>
        <w:t xml:space="preserve"> stress. </w:t>
      </w:r>
      <w:r w:rsidRPr="00FB1B34">
        <w:rPr>
          <w:rFonts w:ascii="Arial" w:hAnsi="Arial" w:cs="Arial"/>
          <w:sz w:val="20"/>
          <w:szCs w:val="20"/>
          <w:lang w:val="en-GB"/>
        </w:rPr>
        <w:t xml:space="preserve">Generally, </w:t>
      </w:r>
      <w:proofErr w:type="spellStart"/>
      <w:r w:rsidRPr="00FB1B34">
        <w:rPr>
          <w:rFonts w:ascii="Arial" w:hAnsi="Arial" w:cs="Arial"/>
          <w:sz w:val="20"/>
          <w:szCs w:val="20"/>
          <w:lang w:val="en-GB"/>
        </w:rPr>
        <w:t>Bafia</w:t>
      </w:r>
      <w:proofErr w:type="spellEnd"/>
      <w:r w:rsidRPr="00FB1B34">
        <w:rPr>
          <w:rFonts w:ascii="Arial" w:hAnsi="Arial" w:cs="Arial"/>
          <w:sz w:val="20"/>
          <w:szCs w:val="20"/>
          <w:lang w:val="en-GB"/>
        </w:rPr>
        <w:t xml:space="preserve"> and TOT6684 gave the highest roots mean values despite the watering regime in all the studied accessions, which might as well justify the highest yield and yield components by these two accessions. Meanwhile, MSB072 accession performed lowest in all the yield characters observed.</w:t>
      </w:r>
    </w:p>
    <w:tbl>
      <w:tblPr>
        <w:tblpPr w:leftFromText="180" w:rightFromText="180" w:vertAnchor="text" w:horzAnchor="margin" w:tblpXSpec="center" w:tblpY="141"/>
        <w:tblW w:w="9586" w:type="dxa"/>
        <w:tblLook w:val="04A0"/>
      </w:tblPr>
      <w:tblGrid>
        <w:gridCol w:w="1239"/>
        <w:gridCol w:w="1610"/>
        <w:gridCol w:w="2027"/>
        <w:gridCol w:w="1422"/>
        <w:gridCol w:w="1182"/>
        <w:gridCol w:w="2106"/>
      </w:tblGrid>
      <w:tr w:rsidR="002757EA" w:rsidRPr="00EB4A96" w:rsidTr="002757EA">
        <w:trPr>
          <w:trHeight w:val="268"/>
        </w:trPr>
        <w:tc>
          <w:tcPr>
            <w:tcW w:w="9586" w:type="dxa"/>
            <w:gridSpan w:val="6"/>
            <w:tcBorders>
              <w:left w:val="nil"/>
              <w:bottom w:val="single" w:sz="4" w:space="0" w:color="auto"/>
              <w:right w:val="nil"/>
            </w:tcBorders>
            <w:shd w:val="clear" w:color="auto" w:fill="auto"/>
            <w:noWrap/>
            <w:vAlign w:val="bottom"/>
            <w:hideMark/>
          </w:tcPr>
          <w:p w:rsidR="002757EA" w:rsidRPr="00EB4A96" w:rsidRDefault="002757EA" w:rsidP="002757EA">
            <w:pPr>
              <w:rPr>
                <w:rFonts w:ascii="Arial" w:eastAsia="Times New Roman" w:hAnsi="Arial" w:cs="Arial"/>
                <w:kern w:val="0"/>
                <w:sz w:val="20"/>
                <w:szCs w:val="20"/>
              </w:rPr>
            </w:pPr>
            <w:bookmarkStart w:id="18" w:name="_Toc191290651"/>
            <w:r w:rsidRPr="00EB4A96">
              <w:rPr>
                <w:rFonts w:ascii="Arial" w:hAnsi="Arial" w:cs="Arial"/>
                <w:b/>
                <w:sz w:val="20"/>
                <w:szCs w:val="20"/>
              </w:rPr>
              <w:t xml:space="preserve">Table </w:t>
            </w:r>
            <w:r w:rsidR="00A35A38">
              <w:rPr>
                <w:rFonts w:ascii="Arial" w:hAnsi="Arial" w:cs="Arial"/>
                <w:b/>
                <w:sz w:val="20"/>
                <w:szCs w:val="20"/>
              </w:rPr>
              <w:t>3</w:t>
            </w:r>
            <w:r w:rsidRPr="00EB4A96">
              <w:rPr>
                <w:rFonts w:ascii="Arial" w:hAnsi="Arial" w:cs="Arial"/>
                <w:b/>
                <w:sz w:val="20"/>
                <w:szCs w:val="20"/>
              </w:rPr>
              <w:t xml:space="preserve"> Effects of water regime and </w:t>
            </w:r>
            <w:proofErr w:type="spellStart"/>
            <w:r w:rsidRPr="00EB4A96">
              <w:rPr>
                <w:rFonts w:ascii="Arial" w:hAnsi="Arial" w:cs="Arial"/>
                <w:b/>
                <w:i/>
                <w:sz w:val="20"/>
                <w:szCs w:val="20"/>
              </w:rPr>
              <w:t>Corchorus</w:t>
            </w:r>
            <w:proofErr w:type="spellEnd"/>
            <w:r w:rsidRPr="00EB4A96">
              <w:rPr>
                <w:rFonts w:ascii="Arial" w:hAnsi="Arial" w:cs="Arial"/>
                <w:b/>
                <w:i/>
                <w:sz w:val="20"/>
                <w:szCs w:val="20"/>
              </w:rPr>
              <w:t xml:space="preserve"> </w:t>
            </w:r>
            <w:proofErr w:type="spellStart"/>
            <w:r w:rsidRPr="00EB4A96">
              <w:rPr>
                <w:rFonts w:ascii="Arial" w:hAnsi="Arial" w:cs="Arial"/>
                <w:b/>
                <w:i/>
                <w:sz w:val="20"/>
                <w:szCs w:val="20"/>
              </w:rPr>
              <w:t>olitorius</w:t>
            </w:r>
            <w:proofErr w:type="spellEnd"/>
            <w:r w:rsidRPr="00EB4A96">
              <w:rPr>
                <w:rFonts w:ascii="Arial" w:hAnsi="Arial" w:cs="Arial"/>
                <w:b/>
                <w:sz w:val="20"/>
                <w:szCs w:val="20"/>
              </w:rPr>
              <w:t xml:space="preserve"> accessions on the root variables</w:t>
            </w:r>
            <w:r w:rsidRPr="00EB4A96">
              <w:rPr>
                <w:rFonts w:ascii="Arial" w:hAnsi="Arial" w:cs="Arial"/>
                <w:sz w:val="20"/>
                <w:szCs w:val="20"/>
              </w:rPr>
              <w:t>.</w:t>
            </w:r>
            <w:bookmarkEnd w:id="18"/>
          </w:p>
        </w:tc>
      </w:tr>
      <w:tr w:rsidR="002757EA" w:rsidRPr="00EB4A96" w:rsidTr="002757EA">
        <w:trPr>
          <w:trHeight w:val="268"/>
        </w:trPr>
        <w:tc>
          <w:tcPr>
            <w:tcW w:w="748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2757EA" w:rsidRPr="00EB4A96" w:rsidRDefault="002757EA" w:rsidP="002757EA">
            <w:pPr>
              <w:spacing w:after="0" w:line="240" w:lineRule="auto"/>
              <w:jc w:val="center"/>
              <w:rPr>
                <w:rFonts w:ascii="Arial" w:eastAsia="Times New Roman" w:hAnsi="Arial" w:cs="Arial"/>
                <w:b/>
                <w:bCs/>
                <w:color w:val="000000"/>
                <w:kern w:val="0"/>
              </w:rPr>
            </w:pPr>
            <w:r w:rsidRPr="00EB4A96">
              <w:rPr>
                <w:rFonts w:ascii="Arial" w:eastAsia="Times New Roman" w:hAnsi="Arial" w:cs="Arial"/>
                <w:b/>
                <w:bCs/>
                <w:color w:val="000000"/>
                <w:kern w:val="0"/>
              </w:rPr>
              <w:t>2022/2023 season</w:t>
            </w:r>
          </w:p>
        </w:tc>
        <w:tc>
          <w:tcPr>
            <w:tcW w:w="2106" w:type="dxa"/>
            <w:tcBorders>
              <w:top w:val="single" w:sz="4" w:space="0" w:color="auto"/>
              <w:left w:val="nil"/>
              <w:bottom w:val="single" w:sz="4" w:space="0" w:color="auto"/>
              <w:right w:val="nil"/>
            </w:tcBorders>
            <w:shd w:val="clear" w:color="auto" w:fill="auto"/>
            <w:noWrap/>
            <w:vAlign w:val="bottom"/>
            <w:hideMark/>
          </w:tcPr>
          <w:p w:rsidR="002757EA" w:rsidRPr="00EB4A96" w:rsidRDefault="002757EA" w:rsidP="002757EA">
            <w:pPr>
              <w:spacing w:after="0" w:line="240" w:lineRule="auto"/>
              <w:jc w:val="center"/>
              <w:rPr>
                <w:rFonts w:ascii="Arial" w:eastAsia="Times New Roman" w:hAnsi="Arial" w:cs="Arial"/>
                <w:b/>
                <w:bCs/>
                <w:color w:val="000000"/>
                <w:kern w:val="0"/>
              </w:rPr>
            </w:pPr>
            <w:r w:rsidRPr="00EB4A96">
              <w:rPr>
                <w:rFonts w:ascii="Arial" w:eastAsia="Times New Roman" w:hAnsi="Arial" w:cs="Arial"/>
                <w:b/>
                <w:bCs/>
                <w:color w:val="000000"/>
                <w:kern w:val="0"/>
              </w:rPr>
              <w:t>2023/2024 season</w:t>
            </w:r>
          </w:p>
        </w:tc>
      </w:tr>
      <w:tr w:rsidR="002757EA" w:rsidRPr="00EB4A96" w:rsidTr="002757EA">
        <w:trPr>
          <w:trHeight w:val="268"/>
        </w:trPr>
        <w:tc>
          <w:tcPr>
            <w:tcW w:w="1239" w:type="dxa"/>
            <w:tcBorders>
              <w:top w:val="nil"/>
              <w:left w:val="nil"/>
              <w:bottom w:val="single" w:sz="4" w:space="0" w:color="auto"/>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b/>
                <w:bCs/>
                <w:color w:val="000000"/>
                <w:kern w:val="0"/>
                <w:sz w:val="16"/>
                <w:szCs w:val="16"/>
              </w:rPr>
            </w:pPr>
            <w:r w:rsidRPr="00EB4A96">
              <w:rPr>
                <w:rFonts w:ascii="Arial" w:eastAsia="Times New Roman" w:hAnsi="Arial" w:cs="Arial"/>
                <w:b/>
                <w:bCs/>
                <w:color w:val="000000"/>
                <w:kern w:val="0"/>
                <w:sz w:val="16"/>
                <w:szCs w:val="16"/>
              </w:rPr>
              <w:t>ACCESSION</w:t>
            </w:r>
          </w:p>
        </w:tc>
        <w:tc>
          <w:tcPr>
            <w:tcW w:w="1610" w:type="dxa"/>
            <w:tcBorders>
              <w:top w:val="nil"/>
              <w:left w:val="nil"/>
              <w:bottom w:val="single" w:sz="4" w:space="0" w:color="auto"/>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b/>
                <w:bCs/>
                <w:color w:val="000000"/>
                <w:kern w:val="0"/>
                <w:sz w:val="16"/>
                <w:szCs w:val="16"/>
              </w:rPr>
            </w:pPr>
            <w:r w:rsidRPr="00EB4A96">
              <w:rPr>
                <w:rFonts w:ascii="Arial" w:eastAsia="Times New Roman" w:hAnsi="Arial" w:cs="Arial"/>
                <w:b/>
                <w:bCs/>
                <w:color w:val="000000"/>
                <w:kern w:val="0"/>
                <w:sz w:val="16"/>
                <w:szCs w:val="16"/>
              </w:rPr>
              <w:t>TREATMENTS</w:t>
            </w:r>
          </w:p>
        </w:tc>
        <w:tc>
          <w:tcPr>
            <w:tcW w:w="2027" w:type="dxa"/>
            <w:tcBorders>
              <w:top w:val="nil"/>
              <w:left w:val="nil"/>
              <w:bottom w:val="single" w:sz="4" w:space="0" w:color="auto"/>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b/>
                <w:bCs/>
                <w:color w:val="000000"/>
                <w:kern w:val="0"/>
                <w:sz w:val="16"/>
                <w:szCs w:val="16"/>
              </w:rPr>
            </w:pPr>
            <w:r w:rsidRPr="00EB4A96">
              <w:rPr>
                <w:rFonts w:ascii="Arial" w:eastAsia="Times New Roman" w:hAnsi="Arial" w:cs="Arial"/>
                <w:b/>
                <w:bCs/>
                <w:color w:val="000000"/>
                <w:kern w:val="0"/>
                <w:sz w:val="16"/>
                <w:szCs w:val="16"/>
              </w:rPr>
              <w:t>ROOT LENGTH (cm)</w:t>
            </w:r>
          </w:p>
        </w:tc>
        <w:tc>
          <w:tcPr>
            <w:tcW w:w="1422" w:type="dxa"/>
            <w:tcBorders>
              <w:top w:val="nil"/>
              <w:left w:val="nil"/>
              <w:bottom w:val="single" w:sz="4" w:space="0" w:color="auto"/>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b/>
                <w:bCs/>
                <w:color w:val="000000"/>
                <w:kern w:val="0"/>
                <w:sz w:val="16"/>
                <w:szCs w:val="16"/>
              </w:rPr>
            </w:pPr>
            <w:r w:rsidRPr="00EB4A96">
              <w:rPr>
                <w:rFonts w:ascii="Arial" w:eastAsia="Times New Roman" w:hAnsi="Arial" w:cs="Arial"/>
                <w:b/>
                <w:bCs/>
                <w:color w:val="000000"/>
                <w:kern w:val="0"/>
                <w:sz w:val="16"/>
                <w:szCs w:val="16"/>
              </w:rPr>
              <w:t>FRESH RW (g)</w:t>
            </w:r>
          </w:p>
        </w:tc>
        <w:tc>
          <w:tcPr>
            <w:tcW w:w="1182" w:type="dxa"/>
            <w:tcBorders>
              <w:top w:val="nil"/>
              <w:left w:val="nil"/>
              <w:bottom w:val="single" w:sz="4" w:space="0" w:color="auto"/>
              <w:right w:val="single" w:sz="4" w:space="0" w:color="auto"/>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b/>
                <w:bCs/>
                <w:color w:val="000000"/>
                <w:kern w:val="0"/>
                <w:sz w:val="16"/>
                <w:szCs w:val="16"/>
              </w:rPr>
            </w:pPr>
            <w:r w:rsidRPr="00EB4A96">
              <w:rPr>
                <w:rFonts w:ascii="Arial" w:eastAsia="Times New Roman" w:hAnsi="Arial" w:cs="Arial"/>
                <w:b/>
                <w:bCs/>
                <w:color w:val="000000"/>
                <w:kern w:val="0"/>
                <w:sz w:val="16"/>
                <w:szCs w:val="16"/>
              </w:rPr>
              <w:t>DRY RW (g)</w:t>
            </w:r>
          </w:p>
        </w:tc>
        <w:tc>
          <w:tcPr>
            <w:tcW w:w="2106" w:type="dxa"/>
            <w:tcBorders>
              <w:top w:val="single" w:sz="4" w:space="0" w:color="auto"/>
              <w:left w:val="nil"/>
              <w:bottom w:val="single" w:sz="4" w:space="0" w:color="auto"/>
              <w:right w:val="nil"/>
            </w:tcBorders>
            <w:shd w:val="clear" w:color="auto" w:fill="auto"/>
            <w:noWrap/>
            <w:vAlign w:val="bottom"/>
            <w:hideMark/>
          </w:tcPr>
          <w:p w:rsidR="002757EA" w:rsidRPr="00EB4A96" w:rsidRDefault="002757EA" w:rsidP="002757EA">
            <w:pPr>
              <w:spacing w:after="0" w:line="240" w:lineRule="auto"/>
              <w:jc w:val="center"/>
              <w:rPr>
                <w:rFonts w:ascii="Arial" w:eastAsia="Times New Roman" w:hAnsi="Arial" w:cs="Arial"/>
                <w:color w:val="000000"/>
                <w:kern w:val="0"/>
                <w:sz w:val="16"/>
                <w:szCs w:val="16"/>
              </w:rPr>
            </w:pPr>
            <w:r w:rsidRPr="00EB4A96">
              <w:rPr>
                <w:rFonts w:ascii="Arial" w:eastAsia="Times New Roman" w:hAnsi="Arial" w:cs="Arial"/>
                <w:color w:val="000000"/>
                <w:kern w:val="0"/>
                <w:sz w:val="16"/>
                <w:szCs w:val="16"/>
              </w:rPr>
              <w:t>DRW (g)</w:t>
            </w:r>
          </w:p>
        </w:tc>
      </w:tr>
      <w:tr w:rsidR="002757EA" w:rsidRPr="00EB4A96" w:rsidTr="002757EA">
        <w:trPr>
          <w:trHeight w:val="268"/>
        </w:trPr>
        <w:tc>
          <w:tcPr>
            <w:tcW w:w="1239"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b/>
                <w:color w:val="000000"/>
                <w:kern w:val="0"/>
                <w:sz w:val="16"/>
                <w:szCs w:val="16"/>
              </w:rPr>
            </w:pPr>
            <w:r w:rsidRPr="00EB4A96">
              <w:rPr>
                <w:rFonts w:ascii="Arial" w:eastAsia="Times New Roman" w:hAnsi="Arial" w:cs="Arial"/>
                <w:b/>
                <w:color w:val="000000"/>
                <w:kern w:val="0"/>
                <w:sz w:val="16"/>
                <w:szCs w:val="16"/>
              </w:rPr>
              <w:t>BAFIA</w:t>
            </w:r>
          </w:p>
        </w:tc>
        <w:tc>
          <w:tcPr>
            <w:tcW w:w="1610" w:type="dxa"/>
            <w:tcBorders>
              <w:top w:val="nil"/>
              <w:left w:val="nil"/>
              <w:bottom w:val="nil"/>
              <w:right w:val="single" w:sz="4" w:space="0" w:color="auto"/>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b/>
                <w:color w:val="000000"/>
                <w:kern w:val="0"/>
                <w:sz w:val="16"/>
                <w:szCs w:val="16"/>
              </w:rPr>
            </w:pPr>
            <w:r w:rsidRPr="00EB4A96">
              <w:rPr>
                <w:rFonts w:ascii="Arial" w:eastAsia="Times New Roman" w:hAnsi="Arial" w:cs="Arial"/>
                <w:b/>
                <w:color w:val="000000"/>
                <w:kern w:val="0"/>
                <w:sz w:val="16"/>
                <w:szCs w:val="16"/>
              </w:rPr>
              <w:t>CONTROL</w:t>
            </w:r>
          </w:p>
        </w:tc>
        <w:tc>
          <w:tcPr>
            <w:tcW w:w="2027"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25 </w:t>
            </w:r>
            <w:r w:rsidRPr="00EB4A96">
              <w:rPr>
                <w:rFonts w:ascii="Arial" w:eastAsia="Times New Roman" w:hAnsi="Arial" w:cs="Arial"/>
                <w:kern w:val="0"/>
                <w:sz w:val="18"/>
                <w:szCs w:val="18"/>
                <w:vertAlign w:val="superscript"/>
              </w:rPr>
              <w:t>a</w:t>
            </w:r>
          </w:p>
        </w:tc>
        <w:tc>
          <w:tcPr>
            <w:tcW w:w="1422"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15.96 </w:t>
            </w:r>
            <w:r w:rsidRPr="00EB4A96">
              <w:rPr>
                <w:rFonts w:ascii="Arial" w:eastAsia="Times New Roman" w:hAnsi="Arial" w:cs="Arial"/>
                <w:kern w:val="0"/>
                <w:sz w:val="18"/>
                <w:szCs w:val="18"/>
                <w:vertAlign w:val="superscript"/>
              </w:rPr>
              <w:t>a</w:t>
            </w:r>
          </w:p>
        </w:tc>
        <w:tc>
          <w:tcPr>
            <w:tcW w:w="1182" w:type="dxa"/>
            <w:tcBorders>
              <w:top w:val="nil"/>
              <w:left w:val="nil"/>
              <w:bottom w:val="nil"/>
              <w:right w:val="single" w:sz="4" w:space="0" w:color="auto"/>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3.53 </w:t>
            </w:r>
            <w:proofErr w:type="spellStart"/>
            <w:r w:rsidRPr="00EB4A96">
              <w:rPr>
                <w:rFonts w:ascii="Arial" w:eastAsia="Times New Roman" w:hAnsi="Arial" w:cs="Arial"/>
                <w:kern w:val="0"/>
                <w:sz w:val="18"/>
                <w:szCs w:val="18"/>
                <w:vertAlign w:val="superscript"/>
              </w:rPr>
              <w:t>bc</w:t>
            </w:r>
            <w:proofErr w:type="spellEnd"/>
          </w:p>
        </w:tc>
        <w:tc>
          <w:tcPr>
            <w:tcW w:w="2106"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jc w:val="center"/>
              <w:rPr>
                <w:rFonts w:ascii="Arial" w:eastAsia="Times New Roman" w:hAnsi="Arial" w:cs="Arial"/>
                <w:kern w:val="0"/>
                <w:sz w:val="18"/>
                <w:szCs w:val="18"/>
              </w:rPr>
            </w:pPr>
            <w:r w:rsidRPr="00EB4A96">
              <w:rPr>
                <w:rFonts w:ascii="Arial" w:eastAsia="Times New Roman" w:hAnsi="Arial" w:cs="Arial"/>
                <w:kern w:val="0"/>
                <w:sz w:val="18"/>
                <w:szCs w:val="18"/>
              </w:rPr>
              <w:t xml:space="preserve">3.57 </w:t>
            </w:r>
            <w:r w:rsidRPr="00EB4A96">
              <w:rPr>
                <w:rFonts w:ascii="Arial" w:eastAsia="Times New Roman" w:hAnsi="Arial" w:cs="Arial"/>
                <w:kern w:val="0"/>
                <w:sz w:val="18"/>
                <w:szCs w:val="18"/>
                <w:vertAlign w:val="superscript"/>
              </w:rPr>
              <w:t>b</w:t>
            </w:r>
          </w:p>
        </w:tc>
      </w:tr>
      <w:tr w:rsidR="002757EA" w:rsidRPr="00EB4A96" w:rsidTr="002757EA">
        <w:trPr>
          <w:trHeight w:val="268"/>
        </w:trPr>
        <w:tc>
          <w:tcPr>
            <w:tcW w:w="1239"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jc w:val="center"/>
              <w:rPr>
                <w:rFonts w:ascii="Arial" w:eastAsia="Times New Roman" w:hAnsi="Arial" w:cs="Arial"/>
                <w:b/>
                <w:color w:val="000000"/>
                <w:kern w:val="0"/>
                <w:sz w:val="18"/>
                <w:szCs w:val="18"/>
              </w:rPr>
            </w:pPr>
          </w:p>
        </w:tc>
        <w:tc>
          <w:tcPr>
            <w:tcW w:w="1610" w:type="dxa"/>
            <w:tcBorders>
              <w:top w:val="nil"/>
              <w:left w:val="nil"/>
              <w:bottom w:val="nil"/>
              <w:right w:val="single" w:sz="4" w:space="0" w:color="auto"/>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b/>
                <w:color w:val="000000"/>
                <w:kern w:val="0"/>
                <w:sz w:val="16"/>
                <w:szCs w:val="16"/>
              </w:rPr>
            </w:pPr>
            <w:r w:rsidRPr="00EB4A96">
              <w:rPr>
                <w:rFonts w:ascii="Arial" w:eastAsia="Times New Roman" w:hAnsi="Arial" w:cs="Arial"/>
                <w:b/>
                <w:color w:val="000000"/>
                <w:kern w:val="0"/>
                <w:sz w:val="16"/>
                <w:szCs w:val="16"/>
              </w:rPr>
              <w:t>WATER DEFICIT</w:t>
            </w:r>
          </w:p>
        </w:tc>
        <w:tc>
          <w:tcPr>
            <w:tcW w:w="2027"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16.5 </w:t>
            </w:r>
            <w:r w:rsidRPr="00EB4A96">
              <w:rPr>
                <w:rFonts w:ascii="Arial" w:eastAsia="Times New Roman" w:hAnsi="Arial" w:cs="Arial"/>
                <w:kern w:val="0"/>
                <w:sz w:val="18"/>
                <w:szCs w:val="18"/>
                <w:vertAlign w:val="superscript"/>
              </w:rPr>
              <w:t>c</w:t>
            </w:r>
          </w:p>
        </w:tc>
        <w:tc>
          <w:tcPr>
            <w:tcW w:w="1422"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10.27 </w:t>
            </w:r>
            <w:r w:rsidRPr="00EB4A96">
              <w:rPr>
                <w:rFonts w:ascii="Arial" w:eastAsia="Times New Roman" w:hAnsi="Arial" w:cs="Arial"/>
                <w:kern w:val="0"/>
                <w:sz w:val="18"/>
                <w:szCs w:val="18"/>
                <w:vertAlign w:val="superscript"/>
              </w:rPr>
              <w:t>c</w:t>
            </w:r>
          </w:p>
        </w:tc>
        <w:tc>
          <w:tcPr>
            <w:tcW w:w="1182" w:type="dxa"/>
            <w:tcBorders>
              <w:top w:val="nil"/>
              <w:left w:val="nil"/>
              <w:bottom w:val="nil"/>
              <w:right w:val="single" w:sz="4" w:space="0" w:color="auto"/>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2.8 </w:t>
            </w:r>
            <w:r w:rsidRPr="00EB4A96">
              <w:rPr>
                <w:rFonts w:ascii="Arial" w:eastAsia="Times New Roman" w:hAnsi="Arial" w:cs="Arial"/>
                <w:kern w:val="0"/>
                <w:sz w:val="18"/>
                <w:szCs w:val="18"/>
                <w:vertAlign w:val="superscript"/>
              </w:rPr>
              <w:t>cd</w:t>
            </w:r>
          </w:p>
        </w:tc>
        <w:tc>
          <w:tcPr>
            <w:tcW w:w="2106"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jc w:val="center"/>
              <w:rPr>
                <w:rFonts w:ascii="Arial" w:eastAsia="Times New Roman" w:hAnsi="Arial" w:cs="Arial"/>
                <w:kern w:val="0"/>
                <w:sz w:val="18"/>
                <w:szCs w:val="18"/>
              </w:rPr>
            </w:pPr>
            <w:r w:rsidRPr="00EB4A96">
              <w:rPr>
                <w:rFonts w:ascii="Arial" w:eastAsia="Times New Roman" w:hAnsi="Arial" w:cs="Arial"/>
                <w:kern w:val="0"/>
                <w:sz w:val="18"/>
                <w:szCs w:val="18"/>
              </w:rPr>
              <w:t xml:space="preserve">1.8 </w:t>
            </w:r>
            <w:r w:rsidRPr="00EB4A96">
              <w:rPr>
                <w:rFonts w:ascii="Arial" w:eastAsia="Times New Roman" w:hAnsi="Arial" w:cs="Arial"/>
                <w:kern w:val="0"/>
                <w:sz w:val="18"/>
                <w:szCs w:val="18"/>
                <w:vertAlign w:val="superscript"/>
              </w:rPr>
              <w:t>de</w:t>
            </w:r>
          </w:p>
        </w:tc>
      </w:tr>
      <w:tr w:rsidR="002757EA" w:rsidRPr="00EB4A96" w:rsidTr="002757EA">
        <w:trPr>
          <w:trHeight w:val="268"/>
        </w:trPr>
        <w:tc>
          <w:tcPr>
            <w:tcW w:w="1239"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b/>
                <w:color w:val="000000"/>
                <w:kern w:val="0"/>
                <w:sz w:val="16"/>
                <w:szCs w:val="16"/>
              </w:rPr>
            </w:pPr>
            <w:r w:rsidRPr="00EB4A96">
              <w:rPr>
                <w:rFonts w:ascii="Arial" w:eastAsia="Times New Roman" w:hAnsi="Arial" w:cs="Arial"/>
                <w:b/>
                <w:color w:val="000000"/>
                <w:kern w:val="0"/>
                <w:sz w:val="16"/>
                <w:szCs w:val="16"/>
              </w:rPr>
              <w:t>SUD3</w:t>
            </w:r>
          </w:p>
        </w:tc>
        <w:tc>
          <w:tcPr>
            <w:tcW w:w="1610" w:type="dxa"/>
            <w:tcBorders>
              <w:top w:val="nil"/>
              <w:left w:val="nil"/>
              <w:bottom w:val="nil"/>
              <w:right w:val="single" w:sz="4" w:space="0" w:color="auto"/>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b/>
                <w:color w:val="000000"/>
                <w:kern w:val="0"/>
                <w:sz w:val="16"/>
                <w:szCs w:val="16"/>
              </w:rPr>
            </w:pPr>
            <w:r w:rsidRPr="00EB4A96">
              <w:rPr>
                <w:rFonts w:ascii="Arial" w:eastAsia="Times New Roman" w:hAnsi="Arial" w:cs="Arial"/>
                <w:b/>
                <w:color w:val="000000"/>
                <w:kern w:val="0"/>
                <w:sz w:val="16"/>
                <w:szCs w:val="16"/>
              </w:rPr>
              <w:t>CONTROL</w:t>
            </w:r>
          </w:p>
        </w:tc>
        <w:tc>
          <w:tcPr>
            <w:tcW w:w="2027"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21.17 </w:t>
            </w:r>
            <w:r w:rsidRPr="00EB4A96">
              <w:rPr>
                <w:rFonts w:ascii="Arial" w:eastAsia="Times New Roman" w:hAnsi="Arial" w:cs="Arial"/>
                <w:kern w:val="0"/>
                <w:sz w:val="18"/>
                <w:szCs w:val="18"/>
                <w:vertAlign w:val="superscript"/>
              </w:rPr>
              <w:t>b</w:t>
            </w:r>
          </w:p>
        </w:tc>
        <w:tc>
          <w:tcPr>
            <w:tcW w:w="1422"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11.7 </w:t>
            </w:r>
            <w:r w:rsidRPr="00EB4A96">
              <w:rPr>
                <w:rFonts w:ascii="Arial" w:eastAsia="Times New Roman" w:hAnsi="Arial" w:cs="Arial"/>
                <w:kern w:val="0"/>
                <w:sz w:val="18"/>
                <w:szCs w:val="18"/>
                <w:vertAlign w:val="superscript"/>
              </w:rPr>
              <w:t>b</w:t>
            </w:r>
          </w:p>
        </w:tc>
        <w:tc>
          <w:tcPr>
            <w:tcW w:w="1182" w:type="dxa"/>
            <w:tcBorders>
              <w:top w:val="nil"/>
              <w:left w:val="nil"/>
              <w:bottom w:val="nil"/>
              <w:right w:val="single" w:sz="4" w:space="0" w:color="auto"/>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4.47 </w:t>
            </w:r>
            <w:r w:rsidRPr="00EB4A96">
              <w:rPr>
                <w:rFonts w:ascii="Arial" w:eastAsia="Times New Roman" w:hAnsi="Arial" w:cs="Arial"/>
                <w:kern w:val="0"/>
                <w:sz w:val="18"/>
                <w:szCs w:val="18"/>
                <w:vertAlign w:val="superscript"/>
              </w:rPr>
              <w:t>a</w:t>
            </w:r>
          </w:p>
        </w:tc>
        <w:tc>
          <w:tcPr>
            <w:tcW w:w="2106"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jc w:val="center"/>
              <w:rPr>
                <w:rFonts w:ascii="Arial" w:eastAsia="Times New Roman" w:hAnsi="Arial" w:cs="Arial"/>
                <w:kern w:val="0"/>
                <w:sz w:val="18"/>
                <w:szCs w:val="18"/>
              </w:rPr>
            </w:pPr>
            <w:r w:rsidRPr="00EB4A96">
              <w:rPr>
                <w:rFonts w:ascii="Arial" w:eastAsia="Times New Roman" w:hAnsi="Arial" w:cs="Arial"/>
                <w:kern w:val="0"/>
                <w:sz w:val="18"/>
                <w:szCs w:val="18"/>
              </w:rPr>
              <w:t xml:space="preserve">3.44 </w:t>
            </w:r>
            <w:proofErr w:type="spellStart"/>
            <w:r w:rsidRPr="00EB4A96">
              <w:rPr>
                <w:rFonts w:ascii="Arial" w:eastAsia="Times New Roman" w:hAnsi="Arial" w:cs="Arial"/>
                <w:kern w:val="0"/>
                <w:sz w:val="18"/>
                <w:szCs w:val="18"/>
                <w:vertAlign w:val="superscript"/>
              </w:rPr>
              <w:t>bc</w:t>
            </w:r>
            <w:proofErr w:type="spellEnd"/>
          </w:p>
        </w:tc>
      </w:tr>
      <w:tr w:rsidR="002757EA" w:rsidRPr="00EB4A96" w:rsidTr="002757EA">
        <w:trPr>
          <w:trHeight w:val="268"/>
        </w:trPr>
        <w:tc>
          <w:tcPr>
            <w:tcW w:w="1239"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jc w:val="center"/>
              <w:rPr>
                <w:rFonts w:ascii="Arial" w:eastAsia="Times New Roman" w:hAnsi="Arial" w:cs="Arial"/>
                <w:b/>
                <w:color w:val="000000"/>
                <w:kern w:val="0"/>
                <w:sz w:val="18"/>
                <w:szCs w:val="18"/>
              </w:rPr>
            </w:pPr>
          </w:p>
        </w:tc>
        <w:tc>
          <w:tcPr>
            <w:tcW w:w="1610" w:type="dxa"/>
            <w:tcBorders>
              <w:top w:val="nil"/>
              <w:left w:val="nil"/>
              <w:bottom w:val="nil"/>
              <w:right w:val="single" w:sz="4" w:space="0" w:color="auto"/>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b/>
                <w:color w:val="000000"/>
                <w:kern w:val="0"/>
                <w:sz w:val="16"/>
                <w:szCs w:val="16"/>
              </w:rPr>
            </w:pPr>
            <w:r w:rsidRPr="00EB4A96">
              <w:rPr>
                <w:rFonts w:ascii="Arial" w:eastAsia="Times New Roman" w:hAnsi="Arial" w:cs="Arial"/>
                <w:b/>
                <w:color w:val="000000"/>
                <w:kern w:val="0"/>
                <w:sz w:val="16"/>
                <w:szCs w:val="16"/>
              </w:rPr>
              <w:t>WATER DEFICIT</w:t>
            </w:r>
          </w:p>
        </w:tc>
        <w:tc>
          <w:tcPr>
            <w:tcW w:w="2027"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13.5 </w:t>
            </w:r>
            <w:r w:rsidRPr="00EB4A96">
              <w:rPr>
                <w:rFonts w:ascii="Arial" w:eastAsia="Times New Roman" w:hAnsi="Arial" w:cs="Arial"/>
                <w:kern w:val="0"/>
                <w:sz w:val="18"/>
                <w:szCs w:val="18"/>
                <w:vertAlign w:val="superscript"/>
              </w:rPr>
              <w:t>e</w:t>
            </w:r>
          </w:p>
        </w:tc>
        <w:tc>
          <w:tcPr>
            <w:tcW w:w="1422"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5.9 </w:t>
            </w:r>
            <w:r w:rsidRPr="00EB4A96">
              <w:rPr>
                <w:rFonts w:ascii="Arial" w:eastAsia="Times New Roman" w:hAnsi="Arial" w:cs="Arial"/>
                <w:kern w:val="0"/>
                <w:sz w:val="18"/>
                <w:szCs w:val="18"/>
                <w:vertAlign w:val="superscript"/>
              </w:rPr>
              <w:t>e</w:t>
            </w:r>
          </w:p>
        </w:tc>
        <w:tc>
          <w:tcPr>
            <w:tcW w:w="1182" w:type="dxa"/>
            <w:tcBorders>
              <w:top w:val="nil"/>
              <w:left w:val="nil"/>
              <w:bottom w:val="nil"/>
              <w:right w:val="single" w:sz="4" w:space="0" w:color="auto"/>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2.13 </w:t>
            </w:r>
            <w:r w:rsidRPr="00EB4A96">
              <w:rPr>
                <w:rFonts w:ascii="Arial" w:eastAsia="Times New Roman" w:hAnsi="Arial" w:cs="Arial"/>
                <w:kern w:val="0"/>
                <w:sz w:val="18"/>
                <w:szCs w:val="18"/>
                <w:vertAlign w:val="superscript"/>
              </w:rPr>
              <w:t>def</w:t>
            </w:r>
          </w:p>
        </w:tc>
        <w:tc>
          <w:tcPr>
            <w:tcW w:w="2106"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jc w:val="center"/>
              <w:rPr>
                <w:rFonts w:ascii="Arial" w:eastAsia="Times New Roman" w:hAnsi="Arial" w:cs="Arial"/>
                <w:kern w:val="0"/>
                <w:sz w:val="18"/>
                <w:szCs w:val="18"/>
              </w:rPr>
            </w:pPr>
            <w:r w:rsidRPr="00EB4A96">
              <w:rPr>
                <w:rFonts w:ascii="Arial" w:eastAsia="Times New Roman" w:hAnsi="Arial" w:cs="Arial"/>
                <w:kern w:val="0"/>
                <w:sz w:val="18"/>
                <w:szCs w:val="18"/>
              </w:rPr>
              <w:t xml:space="preserve">1.01 </w:t>
            </w:r>
            <w:r w:rsidRPr="00EB4A96">
              <w:rPr>
                <w:rFonts w:ascii="Arial" w:eastAsia="Times New Roman" w:hAnsi="Arial" w:cs="Arial"/>
                <w:kern w:val="0"/>
                <w:sz w:val="18"/>
                <w:szCs w:val="18"/>
                <w:vertAlign w:val="superscript"/>
              </w:rPr>
              <w:t>e</w:t>
            </w:r>
          </w:p>
        </w:tc>
      </w:tr>
      <w:tr w:rsidR="002757EA" w:rsidRPr="00EB4A96" w:rsidTr="002757EA">
        <w:trPr>
          <w:trHeight w:val="268"/>
        </w:trPr>
        <w:tc>
          <w:tcPr>
            <w:tcW w:w="1239"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b/>
                <w:color w:val="000000"/>
                <w:kern w:val="0"/>
                <w:sz w:val="16"/>
                <w:szCs w:val="16"/>
              </w:rPr>
            </w:pPr>
            <w:r w:rsidRPr="00EB4A96">
              <w:rPr>
                <w:rFonts w:ascii="Arial" w:eastAsia="Times New Roman" w:hAnsi="Arial" w:cs="Arial"/>
                <w:b/>
                <w:color w:val="000000"/>
                <w:kern w:val="0"/>
                <w:sz w:val="16"/>
                <w:szCs w:val="16"/>
              </w:rPr>
              <w:t>TOT6684</w:t>
            </w:r>
          </w:p>
        </w:tc>
        <w:tc>
          <w:tcPr>
            <w:tcW w:w="1610" w:type="dxa"/>
            <w:tcBorders>
              <w:top w:val="nil"/>
              <w:left w:val="nil"/>
              <w:bottom w:val="nil"/>
              <w:right w:val="single" w:sz="4" w:space="0" w:color="auto"/>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b/>
                <w:color w:val="000000"/>
                <w:kern w:val="0"/>
                <w:sz w:val="16"/>
                <w:szCs w:val="16"/>
              </w:rPr>
            </w:pPr>
            <w:r w:rsidRPr="00EB4A96">
              <w:rPr>
                <w:rFonts w:ascii="Arial" w:eastAsia="Times New Roman" w:hAnsi="Arial" w:cs="Arial"/>
                <w:b/>
                <w:color w:val="000000"/>
                <w:kern w:val="0"/>
                <w:sz w:val="16"/>
                <w:szCs w:val="16"/>
              </w:rPr>
              <w:t>CONTROL</w:t>
            </w:r>
          </w:p>
        </w:tc>
        <w:tc>
          <w:tcPr>
            <w:tcW w:w="2027"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16.33 </w:t>
            </w:r>
            <w:r w:rsidRPr="00EB4A96">
              <w:rPr>
                <w:rFonts w:ascii="Arial" w:eastAsia="Times New Roman" w:hAnsi="Arial" w:cs="Arial"/>
                <w:kern w:val="0"/>
                <w:sz w:val="18"/>
                <w:szCs w:val="18"/>
                <w:vertAlign w:val="superscript"/>
              </w:rPr>
              <w:t>c</w:t>
            </w:r>
          </w:p>
        </w:tc>
        <w:tc>
          <w:tcPr>
            <w:tcW w:w="1422"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12.93 </w:t>
            </w:r>
            <w:r w:rsidRPr="00EB4A96">
              <w:rPr>
                <w:rFonts w:ascii="Arial" w:eastAsia="Times New Roman" w:hAnsi="Arial" w:cs="Arial"/>
                <w:kern w:val="0"/>
                <w:sz w:val="18"/>
                <w:szCs w:val="18"/>
                <w:vertAlign w:val="superscript"/>
              </w:rPr>
              <w:t>b</w:t>
            </w:r>
          </w:p>
        </w:tc>
        <w:tc>
          <w:tcPr>
            <w:tcW w:w="1182" w:type="dxa"/>
            <w:tcBorders>
              <w:top w:val="nil"/>
              <w:left w:val="nil"/>
              <w:bottom w:val="nil"/>
              <w:right w:val="single" w:sz="4" w:space="0" w:color="auto"/>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4.23 </w:t>
            </w:r>
            <w:r w:rsidRPr="00EB4A96">
              <w:rPr>
                <w:rFonts w:ascii="Arial" w:eastAsia="Times New Roman" w:hAnsi="Arial" w:cs="Arial"/>
                <w:kern w:val="0"/>
                <w:sz w:val="18"/>
                <w:szCs w:val="18"/>
                <w:vertAlign w:val="superscript"/>
              </w:rPr>
              <w:t>ab</w:t>
            </w:r>
          </w:p>
        </w:tc>
        <w:tc>
          <w:tcPr>
            <w:tcW w:w="2106"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jc w:val="center"/>
              <w:rPr>
                <w:rFonts w:ascii="Arial" w:eastAsia="Times New Roman" w:hAnsi="Arial" w:cs="Arial"/>
                <w:kern w:val="0"/>
                <w:sz w:val="18"/>
                <w:szCs w:val="18"/>
              </w:rPr>
            </w:pPr>
            <w:r w:rsidRPr="00EB4A96">
              <w:rPr>
                <w:rFonts w:ascii="Arial" w:eastAsia="Times New Roman" w:hAnsi="Arial" w:cs="Arial"/>
                <w:kern w:val="0"/>
                <w:sz w:val="18"/>
                <w:szCs w:val="18"/>
              </w:rPr>
              <w:t xml:space="preserve">6.09 </w:t>
            </w:r>
            <w:r w:rsidRPr="00EB4A96">
              <w:rPr>
                <w:rFonts w:ascii="Arial" w:eastAsia="Times New Roman" w:hAnsi="Arial" w:cs="Arial"/>
                <w:kern w:val="0"/>
                <w:sz w:val="18"/>
                <w:szCs w:val="18"/>
                <w:vertAlign w:val="superscript"/>
              </w:rPr>
              <w:t>a</w:t>
            </w:r>
          </w:p>
        </w:tc>
      </w:tr>
      <w:tr w:rsidR="002757EA" w:rsidRPr="00EB4A96" w:rsidTr="002757EA">
        <w:trPr>
          <w:trHeight w:val="268"/>
        </w:trPr>
        <w:tc>
          <w:tcPr>
            <w:tcW w:w="1239"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jc w:val="center"/>
              <w:rPr>
                <w:rFonts w:ascii="Arial" w:eastAsia="Times New Roman" w:hAnsi="Arial" w:cs="Arial"/>
                <w:b/>
                <w:color w:val="000000"/>
                <w:kern w:val="0"/>
                <w:sz w:val="18"/>
                <w:szCs w:val="18"/>
              </w:rPr>
            </w:pPr>
          </w:p>
        </w:tc>
        <w:tc>
          <w:tcPr>
            <w:tcW w:w="1610" w:type="dxa"/>
            <w:tcBorders>
              <w:top w:val="nil"/>
              <w:left w:val="nil"/>
              <w:bottom w:val="nil"/>
              <w:right w:val="single" w:sz="4" w:space="0" w:color="auto"/>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b/>
                <w:color w:val="000000"/>
                <w:kern w:val="0"/>
                <w:sz w:val="16"/>
                <w:szCs w:val="16"/>
              </w:rPr>
            </w:pPr>
            <w:r w:rsidRPr="00EB4A96">
              <w:rPr>
                <w:rFonts w:ascii="Arial" w:eastAsia="Times New Roman" w:hAnsi="Arial" w:cs="Arial"/>
                <w:b/>
                <w:color w:val="000000"/>
                <w:kern w:val="0"/>
                <w:sz w:val="16"/>
                <w:szCs w:val="16"/>
              </w:rPr>
              <w:t>WATER DEFICIT</w:t>
            </w:r>
          </w:p>
        </w:tc>
        <w:tc>
          <w:tcPr>
            <w:tcW w:w="2027"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13.83 </w:t>
            </w:r>
            <w:r w:rsidRPr="00EB4A96">
              <w:rPr>
                <w:rFonts w:ascii="Arial" w:eastAsia="Times New Roman" w:hAnsi="Arial" w:cs="Arial"/>
                <w:kern w:val="0"/>
                <w:sz w:val="18"/>
                <w:szCs w:val="18"/>
                <w:vertAlign w:val="superscript"/>
              </w:rPr>
              <w:t>de</w:t>
            </w:r>
          </w:p>
        </w:tc>
        <w:tc>
          <w:tcPr>
            <w:tcW w:w="1422"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7.7 </w:t>
            </w:r>
            <w:r w:rsidRPr="00EB4A96">
              <w:rPr>
                <w:rFonts w:ascii="Arial" w:eastAsia="Times New Roman" w:hAnsi="Arial" w:cs="Arial"/>
                <w:kern w:val="0"/>
                <w:sz w:val="18"/>
                <w:szCs w:val="18"/>
                <w:vertAlign w:val="superscript"/>
              </w:rPr>
              <w:t>d</w:t>
            </w:r>
          </w:p>
        </w:tc>
        <w:tc>
          <w:tcPr>
            <w:tcW w:w="1182" w:type="dxa"/>
            <w:tcBorders>
              <w:top w:val="nil"/>
              <w:left w:val="nil"/>
              <w:bottom w:val="nil"/>
              <w:right w:val="single" w:sz="4" w:space="0" w:color="auto"/>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1.87 </w:t>
            </w:r>
            <w:proofErr w:type="spellStart"/>
            <w:r w:rsidRPr="00EB4A96">
              <w:rPr>
                <w:rFonts w:ascii="Arial" w:eastAsia="Times New Roman" w:hAnsi="Arial" w:cs="Arial"/>
                <w:kern w:val="0"/>
                <w:sz w:val="18"/>
                <w:szCs w:val="18"/>
                <w:vertAlign w:val="superscript"/>
              </w:rPr>
              <w:t>efg</w:t>
            </w:r>
            <w:proofErr w:type="spellEnd"/>
          </w:p>
        </w:tc>
        <w:tc>
          <w:tcPr>
            <w:tcW w:w="2106"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jc w:val="center"/>
              <w:rPr>
                <w:rFonts w:ascii="Arial" w:eastAsia="Times New Roman" w:hAnsi="Arial" w:cs="Arial"/>
                <w:kern w:val="0"/>
                <w:sz w:val="18"/>
                <w:szCs w:val="18"/>
              </w:rPr>
            </w:pPr>
            <w:r w:rsidRPr="00EB4A96">
              <w:rPr>
                <w:rFonts w:ascii="Arial" w:eastAsia="Times New Roman" w:hAnsi="Arial" w:cs="Arial"/>
                <w:kern w:val="0"/>
                <w:sz w:val="18"/>
                <w:szCs w:val="18"/>
              </w:rPr>
              <w:t xml:space="preserve">2.05 </w:t>
            </w:r>
            <w:proofErr w:type="spellStart"/>
            <w:r w:rsidRPr="00EB4A96">
              <w:rPr>
                <w:rFonts w:ascii="Arial" w:eastAsia="Times New Roman" w:hAnsi="Arial" w:cs="Arial"/>
                <w:kern w:val="0"/>
                <w:sz w:val="18"/>
                <w:szCs w:val="18"/>
                <w:vertAlign w:val="superscript"/>
              </w:rPr>
              <w:t>cde</w:t>
            </w:r>
            <w:proofErr w:type="spellEnd"/>
          </w:p>
        </w:tc>
      </w:tr>
      <w:tr w:rsidR="002757EA" w:rsidRPr="00EB4A96" w:rsidTr="002757EA">
        <w:trPr>
          <w:trHeight w:val="268"/>
        </w:trPr>
        <w:tc>
          <w:tcPr>
            <w:tcW w:w="1239"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b/>
                <w:color w:val="000000"/>
                <w:kern w:val="0"/>
                <w:sz w:val="16"/>
                <w:szCs w:val="16"/>
              </w:rPr>
            </w:pPr>
            <w:r w:rsidRPr="00EB4A96">
              <w:rPr>
                <w:rFonts w:ascii="Arial" w:eastAsia="Times New Roman" w:hAnsi="Arial" w:cs="Arial"/>
                <w:b/>
                <w:color w:val="000000"/>
                <w:kern w:val="0"/>
                <w:sz w:val="16"/>
                <w:szCs w:val="16"/>
              </w:rPr>
              <w:t>LOCAL</w:t>
            </w:r>
          </w:p>
        </w:tc>
        <w:tc>
          <w:tcPr>
            <w:tcW w:w="1610" w:type="dxa"/>
            <w:tcBorders>
              <w:top w:val="nil"/>
              <w:left w:val="nil"/>
              <w:bottom w:val="nil"/>
              <w:right w:val="single" w:sz="4" w:space="0" w:color="auto"/>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b/>
                <w:color w:val="000000"/>
                <w:kern w:val="0"/>
                <w:sz w:val="16"/>
                <w:szCs w:val="16"/>
              </w:rPr>
            </w:pPr>
            <w:r w:rsidRPr="00EB4A96">
              <w:rPr>
                <w:rFonts w:ascii="Arial" w:eastAsia="Times New Roman" w:hAnsi="Arial" w:cs="Arial"/>
                <w:b/>
                <w:color w:val="000000"/>
                <w:kern w:val="0"/>
                <w:sz w:val="16"/>
                <w:szCs w:val="16"/>
              </w:rPr>
              <w:t>CONTROL</w:t>
            </w:r>
          </w:p>
        </w:tc>
        <w:tc>
          <w:tcPr>
            <w:tcW w:w="2027"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16.17 </w:t>
            </w:r>
            <w:r w:rsidRPr="00EB4A96">
              <w:rPr>
                <w:rFonts w:ascii="Arial" w:eastAsia="Times New Roman" w:hAnsi="Arial" w:cs="Arial"/>
                <w:kern w:val="0"/>
                <w:sz w:val="18"/>
                <w:szCs w:val="18"/>
                <w:vertAlign w:val="superscript"/>
              </w:rPr>
              <w:t>c</w:t>
            </w:r>
          </w:p>
        </w:tc>
        <w:tc>
          <w:tcPr>
            <w:tcW w:w="1422"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7.37 </w:t>
            </w:r>
            <w:r w:rsidRPr="00EB4A96">
              <w:rPr>
                <w:rFonts w:ascii="Arial" w:eastAsia="Times New Roman" w:hAnsi="Arial" w:cs="Arial"/>
                <w:kern w:val="0"/>
                <w:sz w:val="18"/>
                <w:szCs w:val="18"/>
                <w:vertAlign w:val="superscript"/>
              </w:rPr>
              <w:t>d</w:t>
            </w:r>
          </w:p>
        </w:tc>
        <w:tc>
          <w:tcPr>
            <w:tcW w:w="1182" w:type="dxa"/>
            <w:tcBorders>
              <w:top w:val="nil"/>
              <w:left w:val="nil"/>
              <w:bottom w:val="nil"/>
              <w:right w:val="single" w:sz="4" w:space="0" w:color="auto"/>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2.27 </w:t>
            </w:r>
            <w:r w:rsidRPr="00EB4A96">
              <w:rPr>
                <w:rFonts w:ascii="Arial" w:eastAsia="Times New Roman" w:hAnsi="Arial" w:cs="Arial"/>
                <w:kern w:val="0"/>
                <w:sz w:val="18"/>
                <w:szCs w:val="18"/>
                <w:vertAlign w:val="superscript"/>
              </w:rPr>
              <w:t>de</w:t>
            </w:r>
          </w:p>
        </w:tc>
        <w:tc>
          <w:tcPr>
            <w:tcW w:w="2106"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jc w:val="center"/>
              <w:rPr>
                <w:rFonts w:ascii="Arial" w:eastAsia="Times New Roman" w:hAnsi="Arial" w:cs="Arial"/>
                <w:kern w:val="0"/>
                <w:sz w:val="18"/>
                <w:szCs w:val="18"/>
              </w:rPr>
            </w:pPr>
            <w:r w:rsidRPr="00EB4A96">
              <w:rPr>
                <w:rFonts w:ascii="Arial" w:eastAsia="Times New Roman" w:hAnsi="Arial" w:cs="Arial"/>
                <w:kern w:val="0"/>
                <w:sz w:val="18"/>
                <w:szCs w:val="18"/>
              </w:rPr>
              <w:t xml:space="preserve">1.64 </w:t>
            </w:r>
            <w:r w:rsidRPr="00EB4A96">
              <w:rPr>
                <w:rFonts w:ascii="Arial" w:eastAsia="Times New Roman" w:hAnsi="Arial" w:cs="Arial"/>
                <w:kern w:val="0"/>
                <w:sz w:val="18"/>
                <w:szCs w:val="18"/>
                <w:vertAlign w:val="superscript"/>
              </w:rPr>
              <w:t>de</w:t>
            </w:r>
          </w:p>
        </w:tc>
      </w:tr>
      <w:tr w:rsidR="002757EA" w:rsidRPr="00EB4A96" w:rsidTr="002757EA">
        <w:trPr>
          <w:trHeight w:val="268"/>
        </w:trPr>
        <w:tc>
          <w:tcPr>
            <w:tcW w:w="1239"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jc w:val="center"/>
              <w:rPr>
                <w:rFonts w:ascii="Arial" w:eastAsia="Times New Roman" w:hAnsi="Arial" w:cs="Arial"/>
                <w:b/>
                <w:color w:val="000000"/>
                <w:kern w:val="0"/>
                <w:sz w:val="18"/>
                <w:szCs w:val="18"/>
              </w:rPr>
            </w:pPr>
          </w:p>
        </w:tc>
        <w:tc>
          <w:tcPr>
            <w:tcW w:w="1610" w:type="dxa"/>
            <w:tcBorders>
              <w:top w:val="nil"/>
              <w:left w:val="nil"/>
              <w:bottom w:val="nil"/>
              <w:right w:val="single" w:sz="4" w:space="0" w:color="auto"/>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b/>
                <w:color w:val="000000"/>
                <w:kern w:val="0"/>
                <w:sz w:val="16"/>
                <w:szCs w:val="16"/>
              </w:rPr>
            </w:pPr>
            <w:r w:rsidRPr="00EB4A96">
              <w:rPr>
                <w:rFonts w:ascii="Arial" w:eastAsia="Times New Roman" w:hAnsi="Arial" w:cs="Arial"/>
                <w:b/>
                <w:color w:val="000000"/>
                <w:kern w:val="0"/>
                <w:sz w:val="16"/>
                <w:szCs w:val="16"/>
              </w:rPr>
              <w:t>WATER DEFICIT</w:t>
            </w:r>
          </w:p>
        </w:tc>
        <w:tc>
          <w:tcPr>
            <w:tcW w:w="2027"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12.43 </w:t>
            </w:r>
            <w:proofErr w:type="spellStart"/>
            <w:r w:rsidRPr="00EB4A96">
              <w:rPr>
                <w:rFonts w:ascii="Arial" w:eastAsia="Times New Roman" w:hAnsi="Arial" w:cs="Arial"/>
                <w:kern w:val="0"/>
                <w:sz w:val="18"/>
                <w:szCs w:val="18"/>
                <w:vertAlign w:val="superscript"/>
              </w:rPr>
              <w:t>efg</w:t>
            </w:r>
            <w:proofErr w:type="spellEnd"/>
          </w:p>
        </w:tc>
        <w:tc>
          <w:tcPr>
            <w:tcW w:w="1422"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4.62 </w:t>
            </w:r>
            <w:r w:rsidRPr="00EB4A96">
              <w:rPr>
                <w:rFonts w:ascii="Arial" w:eastAsia="Times New Roman" w:hAnsi="Arial" w:cs="Arial"/>
                <w:kern w:val="0"/>
                <w:sz w:val="18"/>
                <w:szCs w:val="18"/>
                <w:vertAlign w:val="superscript"/>
              </w:rPr>
              <w:t>f</w:t>
            </w:r>
          </w:p>
        </w:tc>
        <w:tc>
          <w:tcPr>
            <w:tcW w:w="1182" w:type="dxa"/>
            <w:tcBorders>
              <w:top w:val="nil"/>
              <w:left w:val="nil"/>
              <w:bottom w:val="nil"/>
              <w:right w:val="single" w:sz="4" w:space="0" w:color="auto"/>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1.37 </w:t>
            </w:r>
            <w:proofErr w:type="spellStart"/>
            <w:r w:rsidRPr="00EB4A96">
              <w:rPr>
                <w:rFonts w:ascii="Arial" w:eastAsia="Times New Roman" w:hAnsi="Arial" w:cs="Arial"/>
                <w:kern w:val="0"/>
                <w:sz w:val="18"/>
                <w:szCs w:val="18"/>
                <w:vertAlign w:val="superscript"/>
              </w:rPr>
              <w:t>fg</w:t>
            </w:r>
            <w:proofErr w:type="spellEnd"/>
          </w:p>
        </w:tc>
        <w:tc>
          <w:tcPr>
            <w:tcW w:w="2106"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jc w:val="center"/>
              <w:rPr>
                <w:rFonts w:ascii="Arial" w:eastAsia="Times New Roman" w:hAnsi="Arial" w:cs="Arial"/>
                <w:kern w:val="0"/>
                <w:sz w:val="18"/>
                <w:szCs w:val="18"/>
              </w:rPr>
            </w:pPr>
            <w:r w:rsidRPr="00EB4A96">
              <w:rPr>
                <w:rFonts w:ascii="Arial" w:eastAsia="Times New Roman" w:hAnsi="Arial" w:cs="Arial"/>
                <w:kern w:val="0"/>
                <w:sz w:val="18"/>
                <w:szCs w:val="18"/>
              </w:rPr>
              <w:t xml:space="preserve">1.07 </w:t>
            </w:r>
            <w:r w:rsidRPr="00EB4A96">
              <w:rPr>
                <w:rFonts w:ascii="Arial" w:eastAsia="Times New Roman" w:hAnsi="Arial" w:cs="Arial"/>
                <w:kern w:val="0"/>
                <w:sz w:val="18"/>
                <w:szCs w:val="18"/>
                <w:vertAlign w:val="superscript"/>
              </w:rPr>
              <w:t>e</w:t>
            </w:r>
          </w:p>
        </w:tc>
      </w:tr>
      <w:tr w:rsidR="002757EA" w:rsidRPr="00EB4A96" w:rsidTr="002757EA">
        <w:trPr>
          <w:trHeight w:val="268"/>
        </w:trPr>
        <w:tc>
          <w:tcPr>
            <w:tcW w:w="1239"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b/>
                <w:color w:val="000000"/>
                <w:kern w:val="0"/>
                <w:sz w:val="16"/>
                <w:szCs w:val="16"/>
              </w:rPr>
            </w:pPr>
            <w:r w:rsidRPr="00EB4A96">
              <w:rPr>
                <w:rFonts w:ascii="Arial" w:eastAsia="Times New Roman" w:hAnsi="Arial" w:cs="Arial"/>
                <w:b/>
                <w:color w:val="000000"/>
                <w:kern w:val="0"/>
                <w:sz w:val="16"/>
                <w:szCs w:val="16"/>
              </w:rPr>
              <w:t>DELELE1</w:t>
            </w:r>
          </w:p>
        </w:tc>
        <w:tc>
          <w:tcPr>
            <w:tcW w:w="1610" w:type="dxa"/>
            <w:tcBorders>
              <w:top w:val="nil"/>
              <w:left w:val="nil"/>
              <w:bottom w:val="nil"/>
              <w:right w:val="single" w:sz="4" w:space="0" w:color="auto"/>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b/>
                <w:color w:val="000000"/>
                <w:kern w:val="0"/>
                <w:sz w:val="16"/>
                <w:szCs w:val="16"/>
              </w:rPr>
            </w:pPr>
            <w:r w:rsidRPr="00EB4A96">
              <w:rPr>
                <w:rFonts w:ascii="Arial" w:eastAsia="Times New Roman" w:hAnsi="Arial" w:cs="Arial"/>
                <w:b/>
                <w:color w:val="000000"/>
                <w:kern w:val="0"/>
                <w:sz w:val="16"/>
                <w:szCs w:val="16"/>
              </w:rPr>
              <w:t>CONTROL</w:t>
            </w:r>
          </w:p>
        </w:tc>
        <w:tc>
          <w:tcPr>
            <w:tcW w:w="2027"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15.83 </w:t>
            </w:r>
            <w:r w:rsidRPr="00EB4A96">
              <w:rPr>
                <w:rFonts w:ascii="Arial" w:eastAsia="Times New Roman" w:hAnsi="Arial" w:cs="Arial"/>
                <w:kern w:val="0"/>
                <w:sz w:val="18"/>
                <w:szCs w:val="18"/>
                <w:vertAlign w:val="superscript"/>
              </w:rPr>
              <w:t>cd</w:t>
            </w:r>
          </w:p>
        </w:tc>
        <w:tc>
          <w:tcPr>
            <w:tcW w:w="1422"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6.63 </w:t>
            </w:r>
            <w:r w:rsidRPr="00EB4A96">
              <w:rPr>
                <w:rFonts w:ascii="Arial" w:eastAsia="Times New Roman" w:hAnsi="Arial" w:cs="Arial"/>
                <w:kern w:val="0"/>
                <w:sz w:val="18"/>
                <w:szCs w:val="18"/>
                <w:vertAlign w:val="superscript"/>
              </w:rPr>
              <w:t>de</w:t>
            </w:r>
          </w:p>
        </w:tc>
        <w:tc>
          <w:tcPr>
            <w:tcW w:w="1182" w:type="dxa"/>
            <w:tcBorders>
              <w:top w:val="nil"/>
              <w:left w:val="nil"/>
              <w:bottom w:val="nil"/>
              <w:right w:val="single" w:sz="4" w:space="0" w:color="auto"/>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1.77 </w:t>
            </w:r>
            <w:proofErr w:type="spellStart"/>
            <w:r w:rsidRPr="00EB4A96">
              <w:rPr>
                <w:rFonts w:ascii="Arial" w:eastAsia="Times New Roman" w:hAnsi="Arial" w:cs="Arial"/>
                <w:kern w:val="0"/>
                <w:sz w:val="18"/>
                <w:szCs w:val="18"/>
                <w:vertAlign w:val="superscript"/>
              </w:rPr>
              <w:t>efg</w:t>
            </w:r>
            <w:proofErr w:type="spellEnd"/>
          </w:p>
        </w:tc>
        <w:tc>
          <w:tcPr>
            <w:tcW w:w="2106"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jc w:val="center"/>
              <w:rPr>
                <w:rFonts w:ascii="Arial" w:eastAsia="Times New Roman" w:hAnsi="Arial" w:cs="Arial"/>
                <w:kern w:val="0"/>
                <w:sz w:val="18"/>
                <w:szCs w:val="18"/>
              </w:rPr>
            </w:pPr>
            <w:r w:rsidRPr="00EB4A96">
              <w:rPr>
                <w:rFonts w:ascii="Arial" w:eastAsia="Times New Roman" w:hAnsi="Arial" w:cs="Arial"/>
                <w:kern w:val="0"/>
                <w:sz w:val="18"/>
                <w:szCs w:val="18"/>
              </w:rPr>
              <w:t xml:space="preserve">1.81 </w:t>
            </w:r>
            <w:r w:rsidRPr="00EB4A96">
              <w:rPr>
                <w:rFonts w:ascii="Arial" w:eastAsia="Times New Roman" w:hAnsi="Arial" w:cs="Arial"/>
                <w:kern w:val="0"/>
                <w:sz w:val="18"/>
                <w:szCs w:val="18"/>
                <w:vertAlign w:val="superscript"/>
              </w:rPr>
              <w:t>de</w:t>
            </w:r>
          </w:p>
        </w:tc>
      </w:tr>
      <w:tr w:rsidR="002757EA" w:rsidRPr="00EB4A96" w:rsidTr="002757EA">
        <w:trPr>
          <w:trHeight w:val="268"/>
        </w:trPr>
        <w:tc>
          <w:tcPr>
            <w:tcW w:w="1239"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jc w:val="center"/>
              <w:rPr>
                <w:rFonts w:ascii="Arial" w:eastAsia="Times New Roman" w:hAnsi="Arial" w:cs="Arial"/>
                <w:b/>
                <w:color w:val="000000"/>
                <w:kern w:val="0"/>
                <w:sz w:val="18"/>
                <w:szCs w:val="18"/>
              </w:rPr>
            </w:pPr>
          </w:p>
        </w:tc>
        <w:tc>
          <w:tcPr>
            <w:tcW w:w="1610" w:type="dxa"/>
            <w:tcBorders>
              <w:top w:val="nil"/>
              <w:left w:val="nil"/>
              <w:bottom w:val="nil"/>
              <w:right w:val="single" w:sz="4" w:space="0" w:color="auto"/>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b/>
                <w:color w:val="000000"/>
                <w:kern w:val="0"/>
                <w:sz w:val="16"/>
                <w:szCs w:val="16"/>
              </w:rPr>
            </w:pPr>
            <w:r w:rsidRPr="00EB4A96">
              <w:rPr>
                <w:rFonts w:ascii="Arial" w:eastAsia="Times New Roman" w:hAnsi="Arial" w:cs="Arial"/>
                <w:b/>
                <w:color w:val="000000"/>
                <w:kern w:val="0"/>
                <w:sz w:val="16"/>
                <w:szCs w:val="16"/>
              </w:rPr>
              <w:t>WATER DEFICIT</w:t>
            </w:r>
          </w:p>
        </w:tc>
        <w:tc>
          <w:tcPr>
            <w:tcW w:w="2027"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11.0 </w:t>
            </w:r>
            <w:proofErr w:type="spellStart"/>
            <w:r w:rsidRPr="00EB4A96">
              <w:rPr>
                <w:rFonts w:ascii="Arial" w:eastAsia="Times New Roman" w:hAnsi="Arial" w:cs="Arial"/>
                <w:kern w:val="0"/>
                <w:sz w:val="18"/>
                <w:szCs w:val="18"/>
                <w:vertAlign w:val="superscript"/>
              </w:rPr>
              <w:t>fg</w:t>
            </w:r>
            <w:proofErr w:type="spellEnd"/>
          </w:p>
        </w:tc>
        <w:tc>
          <w:tcPr>
            <w:tcW w:w="1422"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4.32 </w:t>
            </w:r>
            <w:r w:rsidRPr="00EB4A96">
              <w:rPr>
                <w:rFonts w:ascii="Arial" w:eastAsia="Times New Roman" w:hAnsi="Arial" w:cs="Arial"/>
                <w:kern w:val="0"/>
                <w:sz w:val="18"/>
                <w:szCs w:val="18"/>
                <w:vertAlign w:val="superscript"/>
              </w:rPr>
              <w:t>f</w:t>
            </w:r>
          </w:p>
        </w:tc>
        <w:tc>
          <w:tcPr>
            <w:tcW w:w="1182" w:type="dxa"/>
            <w:tcBorders>
              <w:top w:val="nil"/>
              <w:left w:val="nil"/>
              <w:bottom w:val="nil"/>
              <w:right w:val="single" w:sz="4" w:space="0" w:color="auto"/>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1.2 </w:t>
            </w:r>
            <w:r w:rsidRPr="00EB4A96">
              <w:rPr>
                <w:rFonts w:ascii="Arial" w:eastAsia="Times New Roman" w:hAnsi="Arial" w:cs="Arial"/>
                <w:kern w:val="0"/>
                <w:sz w:val="18"/>
                <w:szCs w:val="18"/>
                <w:vertAlign w:val="superscript"/>
              </w:rPr>
              <w:t>g</w:t>
            </w:r>
          </w:p>
        </w:tc>
        <w:tc>
          <w:tcPr>
            <w:tcW w:w="2106"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jc w:val="center"/>
              <w:rPr>
                <w:rFonts w:ascii="Arial" w:eastAsia="Times New Roman" w:hAnsi="Arial" w:cs="Arial"/>
                <w:kern w:val="0"/>
                <w:sz w:val="18"/>
                <w:szCs w:val="18"/>
              </w:rPr>
            </w:pPr>
            <w:r w:rsidRPr="00EB4A96">
              <w:rPr>
                <w:rFonts w:ascii="Arial" w:eastAsia="Times New Roman" w:hAnsi="Arial" w:cs="Arial"/>
                <w:kern w:val="0"/>
                <w:sz w:val="18"/>
                <w:szCs w:val="18"/>
              </w:rPr>
              <w:t xml:space="preserve">0.79 </w:t>
            </w:r>
            <w:r w:rsidRPr="00EB4A96">
              <w:rPr>
                <w:rFonts w:ascii="Arial" w:eastAsia="Times New Roman" w:hAnsi="Arial" w:cs="Arial"/>
                <w:kern w:val="0"/>
                <w:sz w:val="18"/>
                <w:szCs w:val="18"/>
                <w:vertAlign w:val="superscript"/>
              </w:rPr>
              <w:t>e</w:t>
            </w:r>
          </w:p>
        </w:tc>
      </w:tr>
      <w:tr w:rsidR="002757EA" w:rsidRPr="00EB4A96" w:rsidTr="002757EA">
        <w:trPr>
          <w:trHeight w:val="268"/>
        </w:trPr>
        <w:tc>
          <w:tcPr>
            <w:tcW w:w="1239"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b/>
                <w:color w:val="000000"/>
                <w:kern w:val="0"/>
                <w:sz w:val="16"/>
                <w:szCs w:val="16"/>
              </w:rPr>
            </w:pPr>
            <w:r w:rsidRPr="00EB4A96">
              <w:rPr>
                <w:rFonts w:ascii="Arial" w:eastAsia="Times New Roman" w:hAnsi="Arial" w:cs="Arial"/>
                <w:b/>
                <w:color w:val="000000"/>
                <w:kern w:val="0"/>
                <w:sz w:val="16"/>
                <w:szCs w:val="16"/>
              </w:rPr>
              <w:t>MSB072</w:t>
            </w:r>
          </w:p>
        </w:tc>
        <w:tc>
          <w:tcPr>
            <w:tcW w:w="1610" w:type="dxa"/>
            <w:tcBorders>
              <w:top w:val="nil"/>
              <w:left w:val="nil"/>
              <w:bottom w:val="nil"/>
              <w:right w:val="single" w:sz="4" w:space="0" w:color="auto"/>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b/>
                <w:color w:val="000000"/>
                <w:kern w:val="0"/>
                <w:sz w:val="16"/>
                <w:szCs w:val="16"/>
              </w:rPr>
            </w:pPr>
            <w:r w:rsidRPr="00EB4A96">
              <w:rPr>
                <w:rFonts w:ascii="Arial" w:eastAsia="Times New Roman" w:hAnsi="Arial" w:cs="Arial"/>
                <w:b/>
                <w:color w:val="000000"/>
                <w:kern w:val="0"/>
                <w:sz w:val="16"/>
                <w:szCs w:val="16"/>
              </w:rPr>
              <w:t>CONTROL</w:t>
            </w:r>
          </w:p>
        </w:tc>
        <w:tc>
          <w:tcPr>
            <w:tcW w:w="2027"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13.0 </w:t>
            </w:r>
            <w:proofErr w:type="spellStart"/>
            <w:r w:rsidRPr="00EB4A96">
              <w:rPr>
                <w:rFonts w:ascii="Arial" w:eastAsia="Times New Roman" w:hAnsi="Arial" w:cs="Arial"/>
                <w:kern w:val="0"/>
                <w:sz w:val="18"/>
                <w:szCs w:val="18"/>
                <w:vertAlign w:val="superscript"/>
              </w:rPr>
              <w:t>ef</w:t>
            </w:r>
            <w:proofErr w:type="spellEnd"/>
          </w:p>
        </w:tc>
        <w:tc>
          <w:tcPr>
            <w:tcW w:w="1422"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4.0 </w:t>
            </w:r>
            <w:r w:rsidRPr="00EB4A96">
              <w:rPr>
                <w:rFonts w:ascii="Arial" w:eastAsia="Times New Roman" w:hAnsi="Arial" w:cs="Arial"/>
                <w:kern w:val="0"/>
                <w:sz w:val="18"/>
                <w:szCs w:val="18"/>
                <w:vertAlign w:val="superscript"/>
              </w:rPr>
              <w:t>f</w:t>
            </w:r>
          </w:p>
        </w:tc>
        <w:tc>
          <w:tcPr>
            <w:tcW w:w="1182" w:type="dxa"/>
            <w:tcBorders>
              <w:top w:val="nil"/>
              <w:left w:val="nil"/>
              <w:bottom w:val="nil"/>
              <w:right w:val="single" w:sz="4" w:space="0" w:color="auto"/>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1.23 </w:t>
            </w:r>
            <w:r w:rsidRPr="00EB4A96">
              <w:rPr>
                <w:rFonts w:ascii="Arial" w:eastAsia="Times New Roman" w:hAnsi="Arial" w:cs="Arial"/>
                <w:kern w:val="0"/>
                <w:sz w:val="18"/>
                <w:szCs w:val="18"/>
                <w:vertAlign w:val="superscript"/>
              </w:rPr>
              <w:t>g</w:t>
            </w:r>
          </w:p>
        </w:tc>
        <w:tc>
          <w:tcPr>
            <w:tcW w:w="2106" w:type="dxa"/>
            <w:tcBorders>
              <w:top w:val="nil"/>
              <w:left w:val="nil"/>
              <w:bottom w:val="nil"/>
              <w:right w:val="nil"/>
            </w:tcBorders>
            <w:shd w:val="clear" w:color="auto" w:fill="auto"/>
            <w:noWrap/>
            <w:vAlign w:val="bottom"/>
            <w:hideMark/>
          </w:tcPr>
          <w:p w:rsidR="002757EA" w:rsidRPr="00EB4A96" w:rsidRDefault="002757EA" w:rsidP="002757EA">
            <w:pPr>
              <w:spacing w:after="0" w:line="240" w:lineRule="auto"/>
              <w:jc w:val="center"/>
              <w:rPr>
                <w:rFonts w:ascii="Arial" w:eastAsia="Times New Roman" w:hAnsi="Arial" w:cs="Arial"/>
                <w:kern w:val="0"/>
                <w:sz w:val="18"/>
                <w:szCs w:val="18"/>
              </w:rPr>
            </w:pPr>
            <w:r w:rsidRPr="00EB4A96">
              <w:rPr>
                <w:rFonts w:ascii="Arial" w:eastAsia="Times New Roman" w:hAnsi="Arial" w:cs="Arial"/>
                <w:kern w:val="0"/>
                <w:sz w:val="18"/>
                <w:szCs w:val="18"/>
              </w:rPr>
              <w:t xml:space="preserve">2.60 </w:t>
            </w:r>
            <w:proofErr w:type="spellStart"/>
            <w:r w:rsidRPr="00EB4A96">
              <w:rPr>
                <w:rFonts w:ascii="Arial" w:eastAsia="Times New Roman" w:hAnsi="Arial" w:cs="Arial"/>
                <w:kern w:val="0"/>
                <w:sz w:val="18"/>
                <w:szCs w:val="18"/>
                <w:vertAlign w:val="superscript"/>
              </w:rPr>
              <w:t>bcd</w:t>
            </w:r>
            <w:proofErr w:type="spellEnd"/>
          </w:p>
        </w:tc>
      </w:tr>
      <w:tr w:rsidR="002757EA" w:rsidRPr="00EB4A96" w:rsidTr="002757EA">
        <w:trPr>
          <w:trHeight w:val="268"/>
        </w:trPr>
        <w:tc>
          <w:tcPr>
            <w:tcW w:w="1239" w:type="dxa"/>
            <w:tcBorders>
              <w:top w:val="nil"/>
              <w:left w:val="nil"/>
              <w:bottom w:val="single" w:sz="4" w:space="0" w:color="auto"/>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b/>
                <w:color w:val="000000"/>
                <w:kern w:val="0"/>
                <w:sz w:val="16"/>
                <w:szCs w:val="16"/>
              </w:rPr>
            </w:pPr>
            <w:r w:rsidRPr="00EB4A96">
              <w:rPr>
                <w:rFonts w:ascii="Arial" w:eastAsia="Times New Roman" w:hAnsi="Arial" w:cs="Arial"/>
                <w:b/>
                <w:color w:val="000000"/>
                <w:kern w:val="0"/>
                <w:sz w:val="16"/>
                <w:szCs w:val="16"/>
              </w:rPr>
              <w:t> </w:t>
            </w:r>
          </w:p>
        </w:tc>
        <w:tc>
          <w:tcPr>
            <w:tcW w:w="1610" w:type="dxa"/>
            <w:tcBorders>
              <w:top w:val="nil"/>
              <w:left w:val="nil"/>
              <w:bottom w:val="single" w:sz="4" w:space="0" w:color="auto"/>
              <w:right w:val="single" w:sz="4" w:space="0" w:color="auto"/>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b/>
                <w:color w:val="000000"/>
                <w:kern w:val="0"/>
                <w:sz w:val="16"/>
                <w:szCs w:val="16"/>
              </w:rPr>
            </w:pPr>
            <w:r w:rsidRPr="00EB4A96">
              <w:rPr>
                <w:rFonts w:ascii="Arial" w:eastAsia="Times New Roman" w:hAnsi="Arial" w:cs="Arial"/>
                <w:b/>
                <w:color w:val="000000"/>
                <w:kern w:val="0"/>
                <w:sz w:val="16"/>
                <w:szCs w:val="16"/>
              </w:rPr>
              <w:t>WATER DEFICIT</w:t>
            </w:r>
          </w:p>
        </w:tc>
        <w:tc>
          <w:tcPr>
            <w:tcW w:w="2027" w:type="dxa"/>
            <w:tcBorders>
              <w:top w:val="nil"/>
              <w:left w:val="nil"/>
              <w:bottom w:val="single" w:sz="4" w:space="0" w:color="auto"/>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10.67 </w:t>
            </w:r>
            <w:r w:rsidRPr="00EB4A96">
              <w:rPr>
                <w:rFonts w:ascii="Arial" w:eastAsia="Times New Roman" w:hAnsi="Arial" w:cs="Arial"/>
                <w:kern w:val="0"/>
                <w:sz w:val="18"/>
                <w:szCs w:val="18"/>
                <w:vertAlign w:val="superscript"/>
              </w:rPr>
              <w:t>g</w:t>
            </w:r>
          </w:p>
        </w:tc>
        <w:tc>
          <w:tcPr>
            <w:tcW w:w="1422" w:type="dxa"/>
            <w:tcBorders>
              <w:top w:val="nil"/>
              <w:left w:val="nil"/>
              <w:bottom w:val="single" w:sz="4" w:space="0" w:color="auto"/>
              <w:right w:val="nil"/>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2.7 </w:t>
            </w:r>
            <w:r w:rsidRPr="00EB4A96">
              <w:rPr>
                <w:rFonts w:ascii="Arial" w:eastAsia="Times New Roman" w:hAnsi="Arial" w:cs="Arial"/>
                <w:kern w:val="0"/>
                <w:sz w:val="18"/>
                <w:szCs w:val="18"/>
                <w:vertAlign w:val="superscript"/>
              </w:rPr>
              <w:t>g</w:t>
            </w:r>
          </w:p>
        </w:tc>
        <w:tc>
          <w:tcPr>
            <w:tcW w:w="1182" w:type="dxa"/>
            <w:tcBorders>
              <w:top w:val="nil"/>
              <w:left w:val="nil"/>
              <w:bottom w:val="single" w:sz="4" w:space="0" w:color="auto"/>
              <w:right w:val="single" w:sz="4" w:space="0" w:color="auto"/>
            </w:tcBorders>
            <w:shd w:val="clear" w:color="auto" w:fill="auto"/>
            <w:noWrap/>
            <w:vAlign w:val="bottom"/>
            <w:hideMark/>
          </w:tcPr>
          <w:p w:rsidR="002757EA" w:rsidRPr="00EB4A96" w:rsidRDefault="002757EA" w:rsidP="002757EA">
            <w:pPr>
              <w:spacing w:after="0" w:line="240" w:lineRule="auto"/>
              <w:rPr>
                <w:rFonts w:ascii="Arial" w:eastAsia="Times New Roman" w:hAnsi="Arial" w:cs="Arial"/>
                <w:kern w:val="0"/>
                <w:sz w:val="18"/>
                <w:szCs w:val="18"/>
              </w:rPr>
            </w:pPr>
            <w:r w:rsidRPr="00EB4A96">
              <w:rPr>
                <w:rFonts w:ascii="Arial" w:eastAsia="Times New Roman" w:hAnsi="Arial" w:cs="Arial"/>
                <w:kern w:val="0"/>
                <w:sz w:val="18"/>
                <w:szCs w:val="18"/>
              </w:rPr>
              <w:t xml:space="preserve">1.03 </w:t>
            </w:r>
            <w:r w:rsidRPr="00EB4A96">
              <w:rPr>
                <w:rFonts w:ascii="Arial" w:eastAsia="Times New Roman" w:hAnsi="Arial" w:cs="Arial"/>
                <w:kern w:val="0"/>
                <w:sz w:val="18"/>
                <w:szCs w:val="18"/>
                <w:vertAlign w:val="superscript"/>
              </w:rPr>
              <w:t>g</w:t>
            </w:r>
          </w:p>
        </w:tc>
        <w:tc>
          <w:tcPr>
            <w:tcW w:w="2106" w:type="dxa"/>
            <w:tcBorders>
              <w:top w:val="nil"/>
              <w:left w:val="nil"/>
              <w:bottom w:val="single" w:sz="4" w:space="0" w:color="auto"/>
              <w:right w:val="nil"/>
            </w:tcBorders>
            <w:shd w:val="clear" w:color="auto" w:fill="auto"/>
            <w:noWrap/>
            <w:vAlign w:val="bottom"/>
            <w:hideMark/>
          </w:tcPr>
          <w:p w:rsidR="002757EA" w:rsidRPr="00EB4A96" w:rsidRDefault="002757EA" w:rsidP="002757EA">
            <w:pPr>
              <w:spacing w:after="0" w:line="240" w:lineRule="auto"/>
              <w:jc w:val="center"/>
              <w:rPr>
                <w:rFonts w:ascii="Arial" w:eastAsia="Times New Roman" w:hAnsi="Arial" w:cs="Arial"/>
                <w:kern w:val="0"/>
                <w:sz w:val="18"/>
                <w:szCs w:val="18"/>
              </w:rPr>
            </w:pPr>
            <w:r w:rsidRPr="00EB4A96">
              <w:rPr>
                <w:rFonts w:ascii="Arial" w:eastAsia="Times New Roman" w:hAnsi="Arial" w:cs="Arial"/>
                <w:kern w:val="0"/>
                <w:sz w:val="18"/>
                <w:szCs w:val="18"/>
              </w:rPr>
              <w:t xml:space="preserve">1.06 </w:t>
            </w:r>
            <w:r w:rsidRPr="00EB4A96">
              <w:rPr>
                <w:rFonts w:ascii="Arial" w:eastAsia="Times New Roman" w:hAnsi="Arial" w:cs="Arial"/>
                <w:kern w:val="0"/>
                <w:sz w:val="18"/>
                <w:szCs w:val="18"/>
                <w:vertAlign w:val="superscript"/>
              </w:rPr>
              <w:t>e</w:t>
            </w:r>
          </w:p>
        </w:tc>
      </w:tr>
    </w:tbl>
    <w:p w:rsidR="002757EA" w:rsidRPr="00FB1B34" w:rsidRDefault="002757EA" w:rsidP="002757EA">
      <w:pPr>
        <w:spacing w:line="360" w:lineRule="auto"/>
        <w:jc w:val="both"/>
        <w:rPr>
          <w:rFonts w:ascii="Arial" w:hAnsi="Arial" w:cs="Arial"/>
          <w:color w:val="000000" w:themeColor="text1"/>
          <w:sz w:val="18"/>
          <w:szCs w:val="18"/>
          <w:lang w:val="en-GB"/>
        </w:rPr>
      </w:pPr>
      <w:r w:rsidRPr="00FB1B34">
        <w:rPr>
          <w:rFonts w:ascii="Arial" w:hAnsi="Arial" w:cs="Arial"/>
          <w:color w:val="000000" w:themeColor="text1"/>
          <w:sz w:val="18"/>
          <w:szCs w:val="18"/>
          <w:lang w:val="en-GB"/>
        </w:rPr>
        <w:lastRenderedPageBreak/>
        <w:t>Values followed by dissimilar letters are significantly dif</w:t>
      </w:r>
      <w:r w:rsidR="00FB1B34">
        <w:rPr>
          <w:rFonts w:ascii="Arial" w:hAnsi="Arial" w:cs="Arial"/>
          <w:color w:val="000000" w:themeColor="text1"/>
          <w:sz w:val="18"/>
          <w:szCs w:val="18"/>
          <w:lang w:val="en-GB"/>
        </w:rPr>
        <w:t>ferent at P =</w:t>
      </w:r>
      <w:r w:rsidRPr="00FB1B34">
        <w:rPr>
          <w:rFonts w:ascii="Arial" w:hAnsi="Arial" w:cs="Arial"/>
          <w:color w:val="000000" w:themeColor="text1"/>
          <w:sz w:val="18"/>
          <w:szCs w:val="18"/>
          <w:lang w:val="en-GB"/>
        </w:rPr>
        <w:t xml:space="preserve"> 0.05.</w:t>
      </w:r>
    </w:p>
    <w:p w:rsidR="00464421" w:rsidRPr="00FB1B34" w:rsidRDefault="00FB1B34" w:rsidP="00FB1B34">
      <w:pPr>
        <w:jc w:val="both"/>
        <w:rPr>
          <w:rFonts w:ascii="Arial" w:hAnsi="Arial" w:cs="Arial"/>
          <w:b/>
          <w:sz w:val="22"/>
          <w:lang w:val="en-GB"/>
        </w:rPr>
      </w:pPr>
      <w:r w:rsidRPr="00FB1B34">
        <w:rPr>
          <w:rFonts w:ascii="Arial" w:hAnsi="Arial" w:cs="Arial"/>
          <w:b/>
          <w:sz w:val="22"/>
          <w:lang w:val="en-GB"/>
        </w:rPr>
        <w:t>4.0 DISCUSSION</w:t>
      </w:r>
    </w:p>
    <w:p w:rsidR="00464421" w:rsidRPr="00FB1B34" w:rsidRDefault="00A0195C" w:rsidP="00FB1B34">
      <w:pPr>
        <w:spacing w:line="240" w:lineRule="auto"/>
        <w:jc w:val="both"/>
        <w:rPr>
          <w:rFonts w:ascii="Arial" w:hAnsi="Arial" w:cs="Arial"/>
          <w:sz w:val="20"/>
          <w:szCs w:val="20"/>
        </w:rPr>
      </w:pPr>
      <w:r w:rsidRPr="00FB1B34">
        <w:rPr>
          <w:rFonts w:ascii="Arial" w:hAnsi="Arial" w:cs="Arial"/>
          <w:sz w:val="20"/>
          <w:szCs w:val="20"/>
          <w:lang w:val="en-GB"/>
        </w:rPr>
        <w:t>Water</w:t>
      </w:r>
      <w:r w:rsidR="00464421" w:rsidRPr="00FB1B34">
        <w:rPr>
          <w:rFonts w:ascii="Arial" w:hAnsi="Arial" w:cs="Arial"/>
          <w:sz w:val="20"/>
          <w:szCs w:val="20"/>
          <w:lang w:val="en-GB"/>
        </w:rPr>
        <w:t xml:space="preserve"> deficit stress treatment (30% FC) significantly reduced (</w:t>
      </w:r>
      <w:r w:rsidR="00334A8A" w:rsidRPr="00FB1B34">
        <w:rPr>
          <w:rFonts w:ascii="Arial" w:hAnsi="Arial" w:cs="Arial"/>
          <w:sz w:val="20"/>
          <w:szCs w:val="20"/>
        </w:rPr>
        <w:t xml:space="preserve">P = </w:t>
      </w:r>
      <w:r w:rsidR="00464421" w:rsidRPr="00FB1B34">
        <w:rPr>
          <w:rFonts w:ascii="Arial" w:hAnsi="Arial" w:cs="Arial"/>
          <w:sz w:val="20"/>
          <w:szCs w:val="20"/>
        </w:rPr>
        <w:t>0.05</w:t>
      </w:r>
      <w:r w:rsidR="00464421" w:rsidRPr="00FB1B34">
        <w:rPr>
          <w:rFonts w:ascii="Arial" w:hAnsi="Arial" w:cs="Arial"/>
          <w:sz w:val="20"/>
          <w:szCs w:val="20"/>
          <w:lang w:val="en-GB"/>
        </w:rPr>
        <w:t xml:space="preserve">) plant height, leaf number, leaf area, fresh and dry leaves weight </w:t>
      </w:r>
      <w:r w:rsidR="00770AF2" w:rsidRPr="00FB1B34">
        <w:rPr>
          <w:rFonts w:ascii="Arial" w:hAnsi="Arial" w:cs="Arial"/>
          <w:sz w:val="20"/>
          <w:szCs w:val="20"/>
          <w:lang w:val="en-GB"/>
        </w:rPr>
        <w:t xml:space="preserve">as compared to plants in the </w:t>
      </w:r>
      <w:r w:rsidR="00464421" w:rsidRPr="00FB1B34">
        <w:rPr>
          <w:rFonts w:ascii="Arial" w:hAnsi="Arial" w:cs="Arial"/>
          <w:sz w:val="20"/>
          <w:szCs w:val="20"/>
          <w:lang w:val="en-GB"/>
        </w:rPr>
        <w:t xml:space="preserve"> control treatment at 80% FC for all the studied accessions. These results agreed with </w:t>
      </w:r>
      <w:r w:rsidR="000917C2" w:rsidRPr="00FB1B34">
        <w:rPr>
          <w:rFonts w:ascii="Arial" w:hAnsi="Arial" w:cs="Arial"/>
          <w:sz w:val="20"/>
          <w:szCs w:val="20"/>
          <w:lang w:val="en-GB"/>
        </w:rPr>
        <w:t xml:space="preserve">reports of </w:t>
      </w:r>
      <w:proofErr w:type="spellStart"/>
      <w:r w:rsidR="00464421" w:rsidRPr="00FB1B34">
        <w:rPr>
          <w:rFonts w:ascii="Arial" w:hAnsi="Arial" w:cs="Arial"/>
          <w:sz w:val="20"/>
          <w:szCs w:val="20"/>
          <w:lang w:val="en-GB"/>
        </w:rPr>
        <w:t>Yakoub</w:t>
      </w:r>
      <w:proofErr w:type="spellEnd"/>
      <w:r w:rsidR="00464421" w:rsidRPr="00FB1B34">
        <w:rPr>
          <w:rFonts w:ascii="Arial" w:hAnsi="Arial" w:cs="Arial"/>
          <w:sz w:val="20"/>
          <w:szCs w:val="20"/>
          <w:lang w:val="en-GB"/>
        </w:rPr>
        <w:t xml:space="preserve"> et al., (2016) who found that, under </w:t>
      </w:r>
      <w:r w:rsidR="00464421" w:rsidRPr="00FB1B34">
        <w:rPr>
          <w:rFonts w:ascii="Arial" w:hAnsi="Arial" w:cs="Arial"/>
          <w:sz w:val="20"/>
          <w:szCs w:val="20"/>
        </w:rPr>
        <w:t>water deficit</w:t>
      </w:r>
      <w:r w:rsidR="00464421" w:rsidRPr="00FB1B34">
        <w:rPr>
          <w:rFonts w:ascii="Arial" w:hAnsi="Arial" w:cs="Arial"/>
          <w:sz w:val="20"/>
          <w:szCs w:val="20"/>
          <w:lang w:val="en-GB"/>
        </w:rPr>
        <w:t xml:space="preserve"> at </w:t>
      </w:r>
      <w:r w:rsidR="00464421" w:rsidRPr="00FB1B34">
        <w:rPr>
          <w:rFonts w:ascii="Arial" w:hAnsi="Arial" w:cs="Arial"/>
          <w:sz w:val="20"/>
          <w:szCs w:val="20"/>
        </w:rPr>
        <w:t>40% of field capacity significant decline was found in all vegetative traits</w:t>
      </w:r>
      <w:r w:rsidR="00464421" w:rsidRPr="00FB1B34">
        <w:rPr>
          <w:rFonts w:ascii="Arial" w:hAnsi="Arial" w:cs="Arial"/>
          <w:sz w:val="20"/>
          <w:szCs w:val="20"/>
          <w:lang w:val="en-GB"/>
        </w:rPr>
        <w:t xml:space="preserve">, </w:t>
      </w:r>
      <w:r w:rsidR="00464421" w:rsidRPr="00FB1B34">
        <w:rPr>
          <w:rFonts w:ascii="Arial" w:hAnsi="Arial" w:cs="Arial"/>
          <w:sz w:val="20"/>
          <w:szCs w:val="20"/>
        </w:rPr>
        <w:t>the reduction rates were more than 50% for some traits like leaf size, leaf production and plant height.</w:t>
      </w:r>
      <w:r w:rsidR="00464421" w:rsidRPr="00FB1B34">
        <w:rPr>
          <w:rFonts w:ascii="Arial" w:hAnsi="Arial" w:cs="Arial"/>
          <w:sz w:val="20"/>
          <w:szCs w:val="20"/>
          <w:lang w:val="en-GB"/>
        </w:rPr>
        <w:t xml:space="preserve">  Similarly, </w:t>
      </w:r>
      <w:proofErr w:type="spellStart"/>
      <w:r w:rsidR="00464421" w:rsidRPr="00FB1B34">
        <w:rPr>
          <w:rFonts w:ascii="Arial" w:hAnsi="Arial" w:cs="Arial"/>
          <w:sz w:val="20"/>
          <w:szCs w:val="20"/>
          <w:lang w:val="en-GB"/>
        </w:rPr>
        <w:t>Ewetola</w:t>
      </w:r>
      <w:r w:rsidR="00560125" w:rsidRPr="00FB1B34">
        <w:rPr>
          <w:rFonts w:ascii="Arial" w:hAnsi="Arial" w:cs="Arial"/>
          <w:sz w:val="20"/>
          <w:szCs w:val="20"/>
          <w:lang w:val="en-GB"/>
        </w:rPr>
        <w:t>and</w:t>
      </w:r>
      <w:proofErr w:type="spellEnd"/>
      <w:r w:rsidR="00560125" w:rsidRPr="00FB1B34">
        <w:rPr>
          <w:rFonts w:ascii="Arial" w:hAnsi="Arial" w:cs="Arial"/>
          <w:sz w:val="20"/>
          <w:szCs w:val="20"/>
          <w:lang w:val="en-GB"/>
        </w:rPr>
        <w:t xml:space="preserve"> </w:t>
      </w:r>
      <w:proofErr w:type="spellStart"/>
      <w:r w:rsidR="00560125" w:rsidRPr="00FB1B34">
        <w:rPr>
          <w:rFonts w:ascii="Arial" w:hAnsi="Arial" w:cs="Arial"/>
          <w:sz w:val="20"/>
          <w:szCs w:val="20"/>
          <w:lang w:val="en-GB"/>
        </w:rPr>
        <w:t>Fasanmi</w:t>
      </w:r>
      <w:proofErr w:type="spellEnd"/>
      <w:r w:rsidR="00464421" w:rsidRPr="00FB1B34">
        <w:rPr>
          <w:rFonts w:ascii="Arial" w:hAnsi="Arial" w:cs="Arial"/>
          <w:sz w:val="20"/>
          <w:szCs w:val="20"/>
          <w:lang w:val="en-GB"/>
        </w:rPr>
        <w:t xml:space="preserve"> (2015), found that </w:t>
      </w:r>
      <w:r w:rsidR="00464421" w:rsidRPr="00FB1B34">
        <w:rPr>
          <w:rFonts w:ascii="Arial" w:hAnsi="Arial" w:cs="Arial"/>
          <w:sz w:val="20"/>
          <w:szCs w:val="20"/>
        </w:rPr>
        <w:t>75% FC produced signif</w:t>
      </w:r>
      <w:r w:rsidR="00334A8A" w:rsidRPr="00FB1B34">
        <w:rPr>
          <w:rFonts w:ascii="Arial" w:hAnsi="Arial" w:cs="Arial"/>
          <w:sz w:val="20"/>
          <w:szCs w:val="20"/>
        </w:rPr>
        <w:t>icantly (P =</w:t>
      </w:r>
      <w:r w:rsidR="00464421" w:rsidRPr="00FB1B34">
        <w:rPr>
          <w:rFonts w:ascii="Arial" w:hAnsi="Arial" w:cs="Arial"/>
          <w:sz w:val="20"/>
          <w:szCs w:val="20"/>
        </w:rPr>
        <w:t xml:space="preserve"> 0.05</w:t>
      </w:r>
      <w:r w:rsidR="00464421" w:rsidRPr="00FB1B34">
        <w:rPr>
          <w:rFonts w:ascii="Arial" w:hAnsi="Arial" w:cs="Arial"/>
          <w:sz w:val="20"/>
          <w:szCs w:val="20"/>
          <w:lang w:val="en-GB"/>
        </w:rPr>
        <w:t>) taller plants while 25% FC gave the shorter plant in height, number of leaves, and the biomass yield. It was concluded that 75% FC was the best for growth and biomass yield of Jew’s mallow similar to the study at 80% FC. Reduced leaf area, leaf number, plant height and fresh leaves weight in the current study further on agree with</w:t>
      </w:r>
      <w:r w:rsidR="00464421" w:rsidRPr="00FB1B34">
        <w:rPr>
          <w:rFonts w:ascii="Arial" w:hAnsi="Arial" w:cs="Arial"/>
          <w:sz w:val="20"/>
          <w:szCs w:val="20"/>
        </w:rPr>
        <w:t xml:space="preserve"> some investigations in which it was shown that water deficit mostly reduced leaf growth and subsequently the lea</w:t>
      </w:r>
      <w:r w:rsidR="00464421" w:rsidRPr="00FB1B34">
        <w:rPr>
          <w:rFonts w:ascii="Arial" w:hAnsi="Arial" w:cs="Arial"/>
          <w:sz w:val="20"/>
          <w:szCs w:val="20"/>
          <w:lang w:val="en-GB"/>
        </w:rPr>
        <w:t>f</w:t>
      </w:r>
      <w:r w:rsidR="00464421" w:rsidRPr="00FB1B34">
        <w:rPr>
          <w:rFonts w:ascii="Arial" w:hAnsi="Arial" w:cs="Arial"/>
          <w:sz w:val="20"/>
          <w:szCs w:val="20"/>
        </w:rPr>
        <w:t xml:space="preserve"> areas in </w:t>
      </w:r>
      <w:r w:rsidR="00464421" w:rsidRPr="00FB1B34">
        <w:rPr>
          <w:rFonts w:ascii="Arial" w:hAnsi="Arial" w:cs="Arial"/>
          <w:i/>
          <w:iCs/>
          <w:sz w:val="20"/>
          <w:szCs w:val="20"/>
        </w:rPr>
        <w:t>C</w:t>
      </w:r>
      <w:proofErr w:type="spellStart"/>
      <w:r w:rsidR="00464421" w:rsidRPr="00FB1B34">
        <w:rPr>
          <w:rFonts w:ascii="Arial" w:hAnsi="Arial" w:cs="Arial"/>
          <w:i/>
          <w:iCs/>
          <w:sz w:val="20"/>
          <w:szCs w:val="20"/>
          <w:lang w:val="en-GB"/>
        </w:rPr>
        <w:t>orchorus</w:t>
      </w:r>
      <w:r w:rsidR="00464421" w:rsidRPr="00FB1B34">
        <w:rPr>
          <w:rFonts w:ascii="Arial" w:hAnsi="Arial" w:cs="Arial"/>
          <w:i/>
          <w:iCs/>
          <w:sz w:val="20"/>
          <w:szCs w:val="20"/>
        </w:rPr>
        <w:t>olitorius</w:t>
      </w:r>
      <w:proofErr w:type="spellEnd"/>
      <w:r w:rsidR="00464421" w:rsidRPr="00FB1B34">
        <w:rPr>
          <w:rFonts w:ascii="Arial" w:hAnsi="Arial" w:cs="Arial"/>
          <w:sz w:val="20"/>
          <w:szCs w:val="20"/>
          <w:lang w:val="en-GB"/>
        </w:rPr>
        <w:t>(</w:t>
      </w:r>
      <w:proofErr w:type="spellStart"/>
      <w:r w:rsidR="00464421" w:rsidRPr="00FB1B34">
        <w:rPr>
          <w:rFonts w:ascii="Arial" w:hAnsi="Arial" w:cs="Arial"/>
          <w:sz w:val="20"/>
          <w:szCs w:val="20"/>
          <w:lang w:val="en-GB"/>
        </w:rPr>
        <w:t>Odunnaike</w:t>
      </w:r>
      <w:proofErr w:type="spellEnd"/>
      <w:r w:rsidR="00464421" w:rsidRPr="00FB1B34">
        <w:rPr>
          <w:rFonts w:ascii="Arial" w:hAnsi="Arial" w:cs="Arial"/>
          <w:sz w:val="20"/>
          <w:szCs w:val="20"/>
          <w:lang w:val="en-GB"/>
        </w:rPr>
        <w:t>, 2011)</w:t>
      </w:r>
      <w:r w:rsidR="00464421" w:rsidRPr="00FB1B34">
        <w:rPr>
          <w:rFonts w:ascii="Arial" w:hAnsi="Arial" w:cs="Arial"/>
          <w:sz w:val="20"/>
          <w:szCs w:val="20"/>
        </w:rPr>
        <w:t xml:space="preserve">. </w:t>
      </w:r>
      <w:proofErr w:type="spellStart"/>
      <w:r w:rsidR="00464421" w:rsidRPr="00FB1B34">
        <w:rPr>
          <w:rFonts w:ascii="Arial" w:hAnsi="Arial" w:cs="Arial"/>
          <w:sz w:val="20"/>
          <w:szCs w:val="20"/>
        </w:rPr>
        <w:t>Shiwachi</w:t>
      </w:r>
      <w:proofErr w:type="spellEnd"/>
      <w:r w:rsidR="00464421" w:rsidRPr="00FB1B34">
        <w:rPr>
          <w:rFonts w:ascii="Arial" w:hAnsi="Arial" w:cs="Arial"/>
          <w:sz w:val="20"/>
          <w:szCs w:val="20"/>
        </w:rPr>
        <w:t xml:space="preserve"> et al. </w:t>
      </w:r>
      <w:r w:rsidR="00464421" w:rsidRPr="00FB1B34">
        <w:rPr>
          <w:rFonts w:ascii="Arial" w:hAnsi="Arial" w:cs="Arial"/>
          <w:sz w:val="20"/>
          <w:szCs w:val="20"/>
          <w:lang w:val="en-GB"/>
        </w:rPr>
        <w:t>(2008)</w:t>
      </w:r>
      <w:r w:rsidR="00464421" w:rsidRPr="00FB1B34">
        <w:rPr>
          <w:rFonts w:ascii="Arial" w:hAnsi="Arial" w:cs="Arial"/>
          <w:sz w:val="20"/>
          <w:szCs w:val="20"/>
        </w:rPr>
        <w:t xml:space="preserve"> reported that plant growth in acute </w:t>
      </w:r>
      <w:r w:rsidR="00464421" w:rsidRPr="00FB1B34">
        <w:rPr>
          <w:rFonts w:ascii="Arial" w:hAnsi="Arial" w:cs="Arial"/>
          <w:sz w:val="20"/>
          <w:szCs w:val="20"/>
          <w:lang w:val="en-GB"/>
        </w:rPr>
        <w:t xml:space="preserve">moisture </w:t>
      </w:r>
      <w:r w:rsidR="00464421" w:rsidRPr="00FB1B34">
        <w:rPr>
          <w:rFonts w:ascii="Arial" w:hAnsi="Arial" w:cs="Arial"/>
          <w:sz w:val="20"/>
          <w:szCs w:val="20"/>
        </w:rPr>
        <w:t>stress (AMS) as 40-30% is generally difficult for most of leaf development. The reduction in plant height was associated with a decline in the cell enlargement and more leaf senescence under water stress.</w:t>
      </w:r>
      <w:r w:rsidR="00464421" w:rsidRPr="00FB1B34">
        <w:rPr>
          <w:rFonts w:ascii="Arial" w:hAnsi="Arial" w:cs="Arial"/>
          <w:sz w:val="20"/>
          <w:szCs w:val="20"/>
          <w:lang w:val="en-GB"/>
        </w:rPr>
        <w:t xml:space="preserve"> Stunted plant height and reduced leaf number under moisture stress conditions were reported by (</w:t>
      </w:r>
      <w:proofErr w:type="spellStart"/>
      <w:r w:rsidR="00464421" w:rsidRPr="00FB1B34">
        <w:rPr>
          <w:rFonts w:ascii="Arial" w:hAnsi="Arial" w:cs="Arial"/>
          <w:sz w:val="20"/>
          <w:szCs w:val="20"/>
          <w:lang w:val="en-GB"/>
        </w:rPr>
        <w:t>Prodhan</w:t>
      </w:r>
      <w:proofErr w:type="spellEnd"/>
      <w:r w:rsidR="00464421" w:rsidRPr="00FB1B34">
        <w:rPr>
          <w:rFonts w:ascii="Arial" w:hAnsi="Arial" w:cs="Arial"/>
          <w:sz w:val="20"/>
          <w:szCs w:val="20"/>
          <w:lang w:val="en-GB"/>
        </w:rPr>
        <w:t xml:space="preserve"> et al., 2001; </w:t>
      </w:r>
      <w:proofErr w:type="spellStart"/>
      <w:r w:rsidR="00464421" w:rsidRPr="00FB1B34">
        <w:rPr>
          <w:rFonts w:ascii="Arial" w:hAnsi="Arial" w:cs="Arial"/>
          <w:sz w:val="20"/>
          <w:szCs w:val="20"/>
          <w:lang w:val="en-GB"/>
        </w:rPr>
        <w:t>Shiwachi</w:t>
      </w:r>
      <w:proofErr w:type="spellEnd"/>
      <w:r w:rsidR="00464421" w:rsidRPr="00FB1B34">
        <w:rPr>
          <w:rFonts w:ascii="Arial" w:hAnsi="Arial" w:cs="Arial"/>
          <w:sz w:val="20"/>
          <w:szCs w:val="20"/>
          <w:lang w:val="en-GB"/>
        </w:rPr>
        <w:t xml:space="preserve"> et al., 2008; </w:t>
      </w:r>
      <w:proofErr w:type="spellStart"/>
      <w:r w:rsidR="00464421" w:rsidRPr="00FB1B34">
        <w:rPr>
          <w:rFonts w:ascii="Arial" w:hAnsi="Arial" w:cs="Arial"/>
          <w:sz w:val="20"/>
          <w:szCs w:val="20"/>
          <w:lang w:val="en-GB"/>
        </w:rPr>
        <w:t>Fasinmirin&amp;Olufayo</w:t>
      </w:r>
      <w:proofErr w:type="spellEnd"/>
      <w:r w:rsidR="00464421" w:rsidRPr="00FB1B34">
        <w:rPr>
          <w:rFonts w:ascii="Arial" w:hAnsi="Arial" w:cs="Arial"/>
          <w:sz w:val="20"/>
          <w:szCs w:val="20"/>
          <w:lang w:val="en-GB"/>
        </w:rPr>
        <w:t xml:space="preserve">, 2009; </w:t>
      </w:r>
      <w:proofErr w:type="spellStart"/>
      <w:r w:rsidR="00464421" w:rsidRPr="00FB1B34">
        <w:rPr>
          <w:rFonts w:ascii="Arial" w:hAnsi="Arial" w:cs="Arial"/>
          <w:sz w:val="20"/>
          <w:szCs w:val="20"/>
          <w:lang w:val="en-GB"/>
        </w:rPr>
        <w:t>Ghosh</w:t>
      </w:r>
      <w:proofErr w:type="spellEnd"/>
      <w:r w:rsidR="00464421" w:rsidRPr="00FB1B34">
        <w:rPr>
          <w:rFonts w:ascii="Arial" w:hAnsi="Arial" w:cs="Arial"/>
          <w:sz w:val="20"/>
          <w:szCs w:val="20"/>
          <w:lang w:val="en-GB"/>
        </w:rPr>
        <w:t xml:space="preserve"> et al., 2013; Maseko et al., 2019; Saleem et al., 2020; </w:t>
      </w:r>
      <w:proofErr w:type="spellStart"/>
      <w:r w:rsidR="00464421" w:rsidRPr="00FB1B34">
        <w:rPr>
          <w:rFonts w:ascii="Arial" w:hAnsi="Arial" w:cs="Arial"/>
          <w:sz w:val="20"/>
          <w:szCs w:val="20"/>
          <w:lang w:val="en-GB"/>
        </w:rPr>
        <w:t>Bashandy</w:t>
      </w:r>
      <w:proofErr w:type="spellEnd"/>
      <w:r w:rsidR="00464421" w:rsidRPr="00FB1B34">
        <w:rPr>
          <w:rFonts w:ascii="Arial" w:hAnsi="Arial" w:cs="Arial"/>
          <w:sz w:val="20"/>
          <w:szCs w:val="20"/>
          <w:lang w:val="en-GB"/>
        </w:rPr>
        <w:t xml:space="preserve">&amp; El- </w:t>
      </w:r>
      <w:proofErr w:type="spellStart"/>
      <w:r w:rsidR="00464421" w:rsidRPr="00FB1B34">
        <w:rPr>
          <w:rFonts w:ascii="Arial" w:hAnsi="Arial" w:cs="Arial"/>
          <w:sz w:val="20"/>
          <w:szCs w:val="20"/>
          <w:lang w:val="en-GB"/>
        </w:rPr>
        <w:t>Shaieny</w:t>
      </w:r>
      <w:proofErr w:type="spellEnd"/>
      <w:r w:rsidR="00464421" w:rsidRPr="00FB1B34">
        <w:rPr>
          <w:rFonts w:ascii="Arial" w:hAnsi="Arial" w:cs="Arial"/>
          <w:sz w:val="20"/>
          <w:szCs w:val="20"/>
          <w:lang w:val="en-GB"/>
        </w:rPr>
        <w:t xml:space="preserve">, 2021). </w:t>
      </w:r>
      <w:r w:rsidR="00464421" w:rsidRPr="00FB1B34">
        <w:rPr>
          <w:rFonts w:ascii="Arial" w:hAnsi="Arial" w:cs="Arial"/>
          <w:sz w:val="20"/>
          <w:szCs w:val="20"/>
        </w:rPr>
        <w:t xml:space="preserve">Reduction in plant height concurred with the findings from other researchers who reported reduced plant height in </w:t>
      </w:r>
      <w:r w:rsidR="00464421" w:rsidRPr="00FB1B34">
        <w:rPr>
          <w:rFonts w:ascii="Arial" w:hAnsi="Arial" w:cs="Arial"/>
          <w:sz w:val="20"/>
          <w:szCs w:val="20"/>
          <w:lang w:val="en-GB"/>
        </w:rPr>
        <w:t>African leafy vegetables</w:t>
      </w:r>
      <w:r w:rsidR="00464421" w:rsidRPr="00FB1B34">
        <w:rPr>
          <w:rFonts w:ascii="Arial" w:hAnsi="Arial" w:cs="Arial"/>
          <w:sz w:val="20"/>
          <w:szCs w:val="20"/>
        </w:rPr>
        <w:t xml:space="preserve"> such as wild mustard and wild melon under moisture stress (Mbatha &amp; Modi, 2010; Zulu &amp; Modi, 2010). This suggests moisture</w:t>
      </w:r>
      <w:r w:rsidR="00464421" w:rsidRPr="00FB1B34">
        <w:rPr>
          <w:rFonts w:ascii="Arial" w:hAnsi="Arial" w:cs="Arial"/>
          <w:sz w:val="20"/>
          <w:szCs w:val="20"/>
          <w:lang w:val="en-GB"/>
        </w:rPr>
        <w:t xml:space="preserve"> deficit stress</w:t>
      </w:r>
      <w:r w:rsidR="00464421" w:rsidRPr="00FB1B34">
        <w:rPr>
          <w:rFonts w:ascii="Arial" w:hAnsi="Arial" w:cs="Arial"/>
          <w:sz w:val="20"/>
          <w:szCs w:val="20"/>
        </w:rPr>
        <w:t xml:space="preserve"> to be one of major factors that strongly influence crop growth (</w:t>
      </w:r>
      <w:proofErr w:type="spellStart"/>
      <w:r w:rsidR="00464421" w:rsidRPr="00FB1B34">
        <w:rPr>
          <w:rFonts w:ascii="Arial" w:hAnsi="Arial" w:cs="Arial"/>
          <w:sz w:val="20"/>
          <w:szCs w:val="20"/>
        </w:rPr>
        <w:t>Slabbert</w:t>
      </w:r>
      <w:proofErr w:type="spellEnd"/>
      <w:r w:rsidR="00464421" w:rsidRPr="00FB1B34">
        <w:rPr>
          <w:rFonts w:ascii="Arial" w:hAnsi="Arial" w:cs="Arial"/>
          <w:sz w:val="20"/>
          <w:szCs w:val="20"/>
        </w:rPr>
        <w:t xml:space="preserve"> et al., 2012). The reduced leaf number in moisture-deficient conditions may possibly have been a result of reduced leaf initiation, a mechanism employed by plants to curtail transpiration by reducing the leaf surface area (</w:t>
      </w:r>
      <w:proofErr w:type="spellStart"/>
      <w:r w:rsidR="00464421" w:rsidRPr="00FB1B34">
        <w:rPr>
          <w:rFonts w:ascii="Arial" w:hAnsi="Arial" w:cs="Arial"/>
          <w:sz w:val="20"/>
          <w:szCs w:val="20"/>
        </w:rPr>
        <w:t>Luvaha</w:t>
      </w:r>
      <w:proofErr w:type="spellEnd"/>
      <w:r w:rsidR="00464421" w:rsidRPr="00FB1B34">
        <w:rPr>
          <w:rFonts w:ascii="Arial" w:hAnsi="Arial" w:cs="Arial"/>
          <w:sz w:val="20"/>
          <w:szCs w:val="20"/>
        </w:rPr>
        <w:t xml:space="preserve"> et al., 2008)</w:t>
      </w:r>
      <w:r w:rsidR="00464421" w:rsidRPr="00FB1B34">
        <w:rPr>
          <w:rFonts w:ascii="Arial" w:hAnsi="Arial" w:cs="Arial"/>
          <w:sz w:val="20"/>
          <w:szCs w:val="20"/>
          <w:lang w:val="en-GB"/>
        </w:rPr>
        <w:t xml:space="preserve">. The current results </w:t>
      </w:r>
      <w:r w:rsidR="00464421" w:rsidRPr="00FB1B34">
        <w:rPr>
          <w:rFonts w:ascii="Arial" w:hAnsi="Arial" w:cs="Arial"/>
          <w:sz w:val="20"/>
          <w:szCs w:val="20"/>
        </w:rPr>
        <w:t xml:space="preserve">are in harmony with findings by </w:t>
      </w:r>
      <w:proofErr w:type="spellStart"/>
      <w:r w:rsidR="00464421" w:rsidRPr="00FB1B34">
        <w:rPr>
          <w:rFonts w:ascii="Arial" w:hAnsi="Arial" w:cs="Arial"/>
          <w:sz w:val="20"/>
          <w:szCs w:val="20"/>
        </w:rPr>
        <w:t>Fawusi</w:t>
      </w:r>
      <w:proofErr w:type="spellEnd"/>
      <w:r w:rsidR="00464421" w:rsidRPr="00FB1B34">
        <w:rPr>
          <w:rFonts w:ascii="Arial" w:hAnsi="Arial" w:cs="Arial"/>
          <w:sz w:val="20"/>
          <w:szCs w:val="20"/>
        </w:rPr>
        <w:t xml:space="preserve">, et al. </w:t>
      </w:r>
      <w:r w:rsidR="004B0EF2" w:rsidRPr="00FB1B34">
        <w:rPr>
          <w:rFonts w:ascii="Arial" w:hAnsi="Arial" w:cs="Arial"/>
          <w:sz w:val="20"/>
          <w:szCs w:val="20"/>
        </w:rPr>
        <w:t>(</w:t>
      </w:r>
      <w:r w:rsidR="00464421" w:rsidRPr="00FB1B34">
        <w:rPr>
          <w:rFonts w:ascii="Arial" w:hAnsi="Arial" w:cs="Arial"/>
          <w:sz w:val="20"/>
          <w:szCs w:val="20"/>
        </w:rPr>
        <w:t>1984</w:t>
      </w:r>
      <w:r w:rsidR="004B0EF2" w:rsidRPr="00FB1B34">
        <w:rPr>
          <w:rFonts w:ascii="Arial" w:hAnsi="Arial" w:cs="Arial"/>
          <w:sz w:val="20"/>
          <w:szCs w:val="20"/>
        </w:rPr>
        <w:t>)</w:t>
      </w:r>
      <w:r w:rsidR="00464421" w:rsidRPr="00FB1B34">
        <w:rPr>
          <w:rFonts w:ascii="Arial" w:hAnsi="Arial" w:cs="Arial"/>
          <w:sz w:val="20"/>
          <w:szCs w:val="20"/>
        </w:rPr>
        <w:t xml:space="preserve">; </w:t>
      </w:r>
      <w:proofErr w:type="spellStart"/>
      <w:r w:rsidR="00464421" w:rsidRPr="00FB1B34">
        <w:rPr>
          <w:rFonts w:ascii="Arial" w:hAnsi="Arial" w:cs="Arial"/>
          <w:sz w:val="20"/>
          <w:szCs w:val="20"/>
        </w:rPr>
        <w:t>Ayodele</w:t>
      </w:r>
      <w:proofErr w:type="spellEnd"/>
      <w:r w:rsidR="00464421" w:rsidRPr="00FB1B34">
        <w:rPr>
          <w:rFonts w:ascii="Arial" w:hAnsi="Arial" w:cs="Arial"/>
          <w:sz w:val="20"/>
          <w:szCs w:val="20"/>
        </w:rPr>
        <w:t xml:space="preserve"> &amp;</w:t>
      </w:r>
      <w:proofErr w:type="spellStart"/>
      <w:r w:rsidR="00464421" w:rsidRPr="00FB1B34">
        <w:rPr>
          <w:rFonts w:ascii="Arial" w:hAnsi="Arial" w:cs="Arial"/>
          <w:sz w:val="20"/>
          <w:szCs w:val="20"/>
        </w:rPr>
        <w:t>Fawusi</w:t>
      </w:r>
      <w:proofErr w:type="spellEnd"/>
      <w:r w:rsidR="00464421" w:rsidRPr="00FB1B34">
        <w:rPr>
          <w:rFonts w:ascii="Arial" w:hAnsi="Arial" w:cs="Arial"/>
          <w:sz w:val="20"/>
          <w:szCs w:val="20"/>
        </w:rPr>
        <w:t xml:space="preserve">, </w:t>
      </w:r>
      <w:r w:rsidR="004B0EF2" w:rsidRPr="00FB1B34">
        <w:rPr>
          <w:rFonts w:ascii="Arial" w:hAnsi="Arial" w:cs="Arial"/>
          <w:sz w:val="20"/>
          <w:szCs w:val="20"/>
        </w:rPr>
        <w:t>(</w:t>
      </w:r>
      <w:r w:rsidR="00464421" w:rsidRPr="00FB1B34">
        <w:rPr>
          <w:rFonts w:ascii="Arial" w:hAnsi="Arial" w:cs="Arial"/>
          <w:sz w:val="20"/>
          <w:szCs w:val="20"/>
        </w:rPr>
        <w:t>1989</w:t>
      </w:r>
      <w:r w:rsidR="004B0EF2" w:rsidRPr="00FB1B34">
        <w:rPr>
          <w:rFonts w:ascii="Arial" w:hAnsi="Arial" w:cs="Arial"/>
          <w:sz w:val="20"/>
          <w:szCs w:val="20"/>
        </w:rPr>
        <w:t>);</w:t>
      </w:r>
      <w:proofErr w:type="spellStart"/>
      <w:r w:rsidR="004B0EF2" w:rsidRPr="00FB1B34">
        <w:rPr>
          <w:rFonts w:ascii="Arial" w:hAnsi="Arial" w:cs="Arial"/>
          <w:sz w:val="20"/>
          <w:szCs w:val="20"/>
        </w:rPr>
        <w:t>Ayodele</w:t>
      </w:r>
      <w:proofErr w:type="spellEnd"/>
      <w:r w:rsidR="004B0EF2" w:rsidRPr="00FB1B34">
        <w:rPr>
          <w:rFonts w:ascii="Arial" w:hAnsi="Arial" w:cs="Arial"/>
          <w:sz w:val="20"/>
          <w:szCs w:val="20"/>
        </w:rPr>
        <w:t xml:space="preserve"> &amp;</w:t>
      </w:r>
      <w:proofErr w:type="spellStart"/>
      <w:r w:rsidR="004B0EF2" w:rsidRPr="00FB1B34">
        <w:rPr>
          <w:rFonts w:ascii="Arial" w:hAnsi="Arial" w:cs="Arial"/>
          <w:sz w:val="20"/>
          <w:szCs w:val="20"/>
        </w:rPr>
        <w:t>Fawusi</w:t>
      </w:r>
      <w:proofErr w:type="spellEnd"/>
      <w:r w:rsidR="004B0EF2" w:rsidRPr="00FB1B34">
        <w:rPr>
          <w:rFonts w:ascii="Arial" w:hAnsi="Arial" w:cs="Arial"/>
          <w:sz w:val="20"/>
          <w:szCs w:val="20"/>
        </w:rPr>
        <w:t xml:space="preserve">, </w:t>
      </w:r>
      <w:r w:rsidR="00464421" w:rsidRPr="00FB1B34">
        <w:rPr>
          <w:rFonts w:ascii="Arial" w:hAnsi="Arial" w:cs="Arial"/>
          <w:sz w:val="20"/>
          <w:szCs w:val="20"/>
        </w:rPr>
        <w:t xml:space="preserve">1990; </w:t>
      </w:r>
      <w:proofErr w:type="spellStart"/>
      <w:r w:rsidR="00464421" w:rsidRPr="00FB1B34">
        <w:rPr>
          <w:rFonts w:ascii="Arial" w:hAnsi="Arial" w:cs="Arial"/>
          <w:sz w:val="20"/>
          <w:szCs w:val="20"/>
        </w:rPr>
        <w:t>Fasinmirin&amp;Olufayo</w:t>
      </w:r>
      <w:proofErr w:type="spellEnd"/>
      <w:r w:rsidR="00464421" w:rsidRPr="00FB1B34">
        <w:rPr>
          <w:rFonts w:ascii="Arial" w:hAnsi="Arial" w:cs="Arial"/>
          <w:sz w:val="20"/>
          <w:szCs w:val="20"/>
        </w:rPr>
        <w:t xml:space="preserve">, </w:t>
      </w:r>
      <w:r w:rsidR="004B0EF2" w:rsidRPr="00FB1B34">
        <w:rPr>
          <w:rFonts w:ascii="Arial" w:hAnsi="Arial" w:cs="Arial"/>
          <w:sz w:val="20"/>
          <w:szCs w:val="20"/>
        </w:rPr>
        <w:t>(</w:t>
      </w:r>
      <w:r w:rsidR="00464421" w:rsidRPr="00FB1B34">
        <w:rPr>
          <w:rFonts w:ascii="Arial" w:hAnsi="Arial" w:cs="Arial"/>
          <w:sz w:val="20"/>
          <w:szCs w:val="20"/>
        </w:rPr>
        <w:t xml:space="preserve">2009) who reported that </w:t>
      </w:r>
      <w:r w:rsidR="00464421" w:rsidRPr="00FB1B34">
        <w:rPr>
          <w:rFonts w:ascii="Arial" w:hAnsi="Arial" w:cs="Arial"/>
          <w:i/>
          <w:iCs/>
          <w:sz w:val="20"/>
          <w:szCs w:val="20"/>
        </w:rPr>
        <w:t>C</w:t>
      </w:r>
      <w:proofErr w:type="spellStart"/>
      <w:r w:rsidR="00464421" w:rsidRPr="00FB1B34">
        <w:rPr>
          <w:rFonts w:ascii="Arial" w:hAnsi="Arial" w:cs="Arial"/>
          <w:i/>
          <w:iCs/>
          <w:sz w:val="20"/>
          <w:szCs w:val="20"/>
          <w:lang w:val="en-GB"/>
        </w:rPr>
        <w:t>orchorus</w:t>
      </w:r>
      <w:proofErr w:type="spellEnd"/>
      <w:r w:rsidR="00464421" w:rsidRPr="00FB1B34">
        <w:rPr>
          <w:rFonts w:ascii="Arial" w:hAnsi="Arial" w:cs="Arial"/>
          <w:i/>
          <w:iCs/>
          <w:sz w:val="20"/>
          <w:szCs w:val="20"/>
        </w:rPr>
        <w:t> </w:t>
      </w:r>
      <w:proofErr w:type="spellStart"/>
      <w:r w:rsidR="00464421" w:rsidRPr="00FB1B34">
        <w:rPr>
          <w:rFonts w:ascii="Arial" w:hAnsi="Arial" w:cs="Arial"/>
          <w:i/>
          <w:iCs/>
          <w:sz w:val="20"/>
          <w:szCs w:val="20"/>
        </w:rPr>
        <w:t>olitorius</w:t>
      </w:r>
      <w:proofErr w:type="spellEnd"/>
      <w:r w:rsidR="00464421" w:rsidRPr="00FB1B34">
        <w:rPr>
          <w:rFonts w:ascii="Arial" w:hAnsi="Arial" w:cs="Arial"/>
          <w:sz w:val="20"/>
          <w:szCs w:val="20"/>
        </w:rPr>
        <w:t xml:space="preserve"> plants grown under drought stress were found to be shorter than plants that received full irrigation. Also, they found that the stem length, total fresh foliage yield, plant weight, leaves weight and number of leaves per plant were </w:t>
      </w:r>
      <w:r w:rsidR="00464421" w:rsidRPr="00FB1B34">
        <w:rPr>
          <w:rFonts w:ascii="Arial" w:hAnsi="Arial" w:cs="Arial"/>
          <w:sz w:val="20"/>
          <w:szCs w:val="20"/>
          <w:lang w:val="en-GB"/>
        </w:rPr>
        <w:t>reduced</w:t>
      </w:r>
      <w:r w:rsidR="00464421" w:rsidRPr="00FB1B34">
        <w:rPr>
          <w:rFonts w:ascii="Arial" w:hAnsi="Arial" w:cs="Arial"/>
          <w:sz w:val="20"/>
          <w:szCs w:val="20"/>
        </w:rPr>
        <w:t xml:space="preserve"> significantly under water deficit conditions. These results may be because </w:t>
      </w:r>
      <w:r w:rsidR="00464421" w:rsidRPr="00FB1B34">
        <w:rPr>
          <w:rFonts w:ascii="Arial" w:hAnsi="Arial" w:cs="Arial"/>
          <w:i/>
          <w:iCs/>
          <w:sz w:val="20"/>
          <w:szCs w:val="20"/>
        </w:rPr>
        <w:t>C</w:t>
      </w:r>
      <w:proofErr w:type="spellStart"/>
      <w:r w:rsidR="00464421" w:rsidRPr="00FB1B34">
        <w:rPr>
          <w:rFonts w:ascii="Arial" w:hAnsi="Arial" w:cs="Arial"/>
          <w:i/>
          <w:iCs/>
          <w:sz w:val="20"/>
          <w:szCs w:val="20"/>
          <w:lang w:val="en-GB"/>
        </w:rPr>
        <w:t>orchorus</w:t>
      </w:r>
      <w:proofErr w:type="spellEnd"/>
      <w:r w:rsidR="00464421" w:rsidRPr="00FB1B34">
        <w:rPr>
          <w:rFonts w:ascii="Arial" w:hAnsi="Arial" w:cs="Arial"/>
          <w:i/>
          <w:iCs/>
          <w:sz w:val="20"/>
          <w:szCs w:val="20"/>
        </w:rPr>
        <w:t> </w:t>
      </w:r>
      <w:proofErr w:type="spellStart"/>
      <w:r w:rsidR="00464421" w:rsidRPr="00FB1B34">
        <w:rPr>
          <w:rFonts w:ascii="Arial" w:hAnsi="Arial" w:cs="Arial"/>
          <w:i/>
          <w:iCs/>
          <w:sz w:val="20"/>
          <w:szCs w:val="20"/>
        </w:rPr>
        <w:t>olitorius</w:t>
      </w:r>
      <w:proofErr w:type="spellEnd"/>
      <w:r w:rsidR="00464421" w:rsidRPr="00FB1B34">
        <w:rPr>
          <w:rFonts w:ascii="Arial" w:hAnsi="Arial" w:cs="Arial"/>
          <w:sz w:val="20"/>
          <w:szCs w:val="20"/>
        </w:rPr>
        <w:t xml:space="preserve"> landraces responded diversely to different environments, suggesting the screening of cultivars under different environments as the most effective method for </w:t>
      </w:r>
      <w:r w:rsidR="00464421" w:rsidRPr="00FB1B34">
        <w:rPr>
          <w:rFonts w:ascii="Arial" w:hAnsi="Arial" w:cs="Arial"/>
          <w:sz w:val="20"/>
          <w:szCs w:val="20"/>
          <w:lang w:val="en-GB"/>
        </w:rPr>
        <w:t>selecting</w:t>
      </w:r>
      <w:r w:rsidR="00464421" w:rsidRPr="00FB1B34">
        <w:rPr>
          <w:rFonts w:ascii="Arial" w:hAnsi="Arial" w:cs="Arial"/>
          <w:sz w:val="20"/>
          <w:szCs w:val="20"/>
        </w:rPr>
        <w:t xml:space="preserve"> tolerant genotypes (El-</w:t>
      </w:r>
      <w:proofErr w:type="spellStart"/>
      <w:r w:rsidR="00464421" w:rsidRPr="00FB1B34">
        <w:rPr>
          <w:rFonts w:ascii="Arial" w:hAnsi="Arial" w:cs="Arial"/>
          <w:sz w:val="20"/>
          <w:szCs w:val="20"/>
        </w:rPr>
        <w:t>Shaieny</w:t>
      </w:r>
      <w:proofErr w:type="spellEnd"/>
      <w:r w:rsidR="00464421" w:rsidRPr="00FB1B34">
        <w:rPr>
          <w:rFonts w:ascii="Arial" w:hAnsi="Arial" w:cs="Arial"/>
          <w:sz w:val="20"/>
          <w:szCs w:val="20"/>
        </w:rPr>
        <w:t xml:space="preserve">, 2017).Root growth and elongation is a known plant response to water deficit for plant health. </w:t>
      </w:r>
      <w:r w:rsidR="00464421" w:rsidRPr="00FB1B34">
        <w:rPr>
          <w:rFonts w:ascii="Arial" w:hAnsi="Arial" w:cs="Arial"/>
          <w:sz w:val="20"/>
          <w:szCs w:val="20"/>
          <w:lang w:val="en-GB"/>
        </w:rPr>
        <w:t xml:space="preserve">Like other phenotypic characters measured, the measured roots variables significantly decreased in water deficit stress in the current study, contrary to </w:t>
      </w:r>
      <w:proofErr w:type="spellStart"/>
      <w:r w:rsidR="00464421" w:rsidRPr="00FB1B34">
        <w:rPr>
          <w:rFonts w:ascii="Arial" w:hAnsi="Arial" w:cs="Arial"/>
          <w:sz w:val="20"/>
          <w:szCs w:val="20"/>
          <w:lang w:val="en-GB"/>
        </w:rPr>
        <w:t>Yakoub</w:t>
      </w:r>
      <w:proofErr w:type="spellEnd"/>
      <w:r w:rsidR="00464421" w:rsidRPr="00FB1B34">
        <w:rPr>
          <w:rFonts w:ascii="Arial" w:hAnsi="Arial" w:cs="Arial"/>
          <w:sz w:val="20"/>
          <w:szCs w:val="20"/>
          <w:lang w:val="en-GB"/>
        </w:rPr>
        <w:t xml:space="preserve"> et al., </w:t>
      </w:r>
      <w:r w:rsidR="00770AF2" w:rsidRPr="00FB1B34">
        <w:rPr>
          <w:rFonts w:ascii="Arial" w:hAnsi="Arial" w:cs="Arial"/>
          <w:sz w:val="20"/>
          <w:szCs w:val="20"/>
          <w:lang w:val="en-GB"/>
        </w:rPr>
        <w:t>(</w:t>
      </w:r>
      <w:r w:rsidR="00464421" w:rsidRPr="00FB1B34">
        <w:rPr>
          <w:rFonts w:ascii="Arial" w:hAnsi="Arial" w:cs="Arial"/>
          <w:sz w:val="20"/>
          <w:szCs w:val="20"/>
          <w:lang w:val="en-GB"/>
        </w:rPr>
        <w:t>2016) findings that t</w:t>
      </w:r>
      <w:r w:rsidR="00464421" w:rsidRPr="00FB1B34">
        <w:rPr>
          <w:rFonts w:ascii="Arial" w:hAnsi="Arial" w:cs="Arial"/>
          <w:sz w:val="20"/>
          <w:szCs w:val="20"/>
        </w:rPr>
        <w:t>he root system was developed under  moderate water deficit (0.73 g/plant) treatments compared to control (0.29 g/plant)</w:t>
      </w:r>
      <w:r w:rsidR="00464421" w:rsidRPr="00FB1B34">
        <w:rPr>
          <w:rFonts w:ascii="Arial" w:hAnsi="Arial" w:cs="Arial"/>
          <w:sz w:val="20"/>
          <w:szCs w:val="20"/>
          <w:lang w:val="en-GB"/>
        </w:rPr>
        <w:t xml:space="preserve">. </w:t>
      </w:r>
      <w:r w:rsidR="00464421" w:rsidRPr="00FB1B34">
        <w:rPr>
          <w:rFonts w:ascii="Arial" w:hAnsi="Arial" w:cs="Arial"/>
          <w:sz w:val="20"/>
          <w:szCs w:val="20"/>
        </w:rPr>
        <w:t>Under drought conditions, as the surface soil dries up, the roots extend to deeper moist soils to extract more available water from the soil</w:t>
      </w:r>
      <w:r w:rsidR="00464421" w:rsidRPr="00FB1B34">
        <w:rPr>
          <w:rFonts w:ascii="Arial" w:hAnsi="Arial" w:cs="Arial"/>
          <w:sz w:val="20"/>
          <w:szCs w:val="20"/>
          <w:lang w:val="en-GB"/>
        </w:rPr>
        <w:t xml:space="preserve"> (Malik et al., 1979; Martin &amp;</w:t>
      </w:r>
      <w:proofErr w:type="spellStart"/>
      <w:r w:rsidR="00464421" w:rsidRPr="00FB1B34">
        <w:rPr>
          <w:rFonts w:ascii="Arial" w:hAnsi="Arial" w:cs="Arial"/>
          <w:sz w:val="20"/>
          <w:szCs w:val="20"/>
          <w:lang w:val="en-GB"/>
        </w:rPr>
        <w:t>Thorstenson</w:t>
      </w:r>
      <w:proofErr w:type="spellEnd"/>
      <w:r w:rsidR="00464421" w:rsidRPr="00FB1B34">
        <w:rPr>
          <w:rFonts w:ascii="Arial" w:hAnsi="Arial" w:cs="Arial"/>
          <w:sz w:val="20"/>
          <w:szCs w:val="20"/>
          <w:lang w:val="en-GB"/>
        </w:rPr>
        <w:t>, 1988)</w:t>
      </w:r>
      <w:r w:rsidR="00464421" w:rsidRPr="00FB1B34">
        <w:rPr>
          <w:rFonts w:ascii="Arial" w:hAnsi="Arial" w:cs="Arial"/>
          <w:sz w:val="20"/>
          <w:szCs w:val="20"/>
        </w:rPr>
        <w:t xml:space="preserve">. However, the </w:t>
      </w:r>
      <w:r w:rsidR="00464421" w:rsidRPr="00FB1B34">
        <w:rPr>
          <w:rFonts w:ascii="Arial" w:hAnsi="Arial" w:cs="Arial"/>
          <w:sz w:val="20"/>
          <w:szCs w:val="20"/>
          <w:lang w:val="en-GB"/>
        </w:rPr>
        <w:t>Jew’s mallow accessions</w:t>
      </w:r>
      <w:r w:rsidR="00464421" w:rsidRPr="00FB1B34">
        <w:rPr>
          <w:rFonts w:ascii="Arial" w:hAnsi="Arial" w:cs="Arial"/>
          <w:sz w:val="20"/>
          <w:szCs w:val="20"/>
        </w:rPr>
        <w:t xml:space="preserve"> in this current experiment did not follow this trend and this could be because plants root development was limited by the potting</w:t>
      </w:r>
      <w:r w:rsidR="00464421" w:rsidRPr="00FB1B34">
        <w:rPr>
          <w:rFonts w:ascii="Arial" w:hAnsi="Arial" w:cs="Arial"/>
          <w:sz w:val="20"/>
          <w:szCs w:val="20"/>
          <w:lang w:val="en-GB"/>
        </w:rPr>
        <w:t>. In water deficit stress conditions</w:t>
      </w:r>
      <w:r w:rsidR="00464421" w:rsidRPr="00FB1B34">
        <w:rPr>
          <w:rFonts w:ascii="Arial" w:hAnsi="Arial" w:cs="Arial"/>
          <w:sz w:val="20"/>
          <w:szCs w:val="20"/>
        </w:rPr>
        <w:t xml:space="preserve">, plants’ metabolism and physiological processes are greatly hampered resulting in reduced net photosynthesis and growth ultimately leading to reduction in growth parameters </w:t>
      </w:r>
      <w:r w:rsidR="00464421" w:rsidRPr="00FB1B34">
        <w:rPr>
          <w:rFonts w:ascii="Arial" w:hAnsi="Arial" w:cs="Arial"/>
          <w:sz w:val="20"/>
          <w:szCs w:val="20"/>
          <w:lang w:val="en-GB"/>
        </w:rPr>
        <w:t>(Demir et al., 2013)</w:t>
      </w:r>
      <w:r w:rsidR="00464421" w:rsidRPr="00FB1B34">
        <w:rPr>
          <w:rFonts w:ascii="Arial" w:hAnsi="Arial" w:cs="Arial"/>
          <w:sz w:val="20"/>
          <w:szCs w:val="20"/>
        </w:rPr>
        <w:t xml:space="preserve">. </w:t>
      </w:r>
      <w:r w:rsidR="00464421" w:rsidRPr="00FB1B34">
        <w:rPr>
          <w:rFonts w:ascii="Arial" w:hAnsi="Arial" w:cs="Arial"/>
          <w:sz w:val="20"/>
          <w:szCs w:val="20"/>
          <w:lang w:val="en-GB"/>
        </w:rPr>
        <w:t xml:space="preserve">Decline in cell enlargements, leaf senescence and abscissions due to water stress could as well be a possible reason for reduced growth parameters. </w:t>
      </w:r>
      <w:r w:rsidR="00464421" w:rsidRPr="00FB1B34">
        <w:rPr>
          <w:rFonts w:ascii="Arial" w:hAnsi="Arial" w:cs="Arial"/>
          <w:sz w:val="20"/>
          <w:szCs w:val="20"/>
        </w:rPr>
        <w:t xml:space="preserve">This response is reflected in the reduced leaf area of the crop and a decrease in photosynthetic activity. </w:t>
      </w:r>
    </w:p>
    <w:p w:rsidR="00464421" w:rsidRPr="00FB1B34" w:rsidRDefault="00464421" w:rsidP="00FB1B34">
      <w:pPr>
        <w:spacing w:line="240" w:lineRule="auto"/>
        <w:jc w:val="both"/>
        <w:rPr>
          <w:rFonts w:ascii="Arial" w:hAnsi="Arial" w:cs="Arial"/>
          <w:sz w:val="20"/>
          <w:szCs w:val="20"/>
          <w:lang w:val="en-GB"/>
        </w:rPr>
      </w:pPr>
      <w:r w:rsidRPr="00FB1B34">
        <w:rPr>
          <w:rFonts w:ascii="Arial" w:hAnsi="Arial" w:cs="Arial"/>
          <w:sz w:val="20"/>
          <w:szCs w:val="20"/>
        </w:rPr>
        <w:t xml:space="preserve">Proline is an important organic osmolyte accumulated in response to water deficit stress and performs a profound ameliorating function in plants under stress (Andre et al., 2010). Biosynthesis and control of proline levels has also been utilized as the central survival strategy in water stressed </w:t>
      </w:r>
      <w:r w:rsidRPr="00FB1B34">
        <w:rPr>
          <w:rFonts w:ascii="Arial" w:hAnsi="Arial" w:cs="Arial"/>
          <w:i/>
          <w:iCs/>
          <w:sz w:val="20"/>
          <w:szCs w:val="20"/>
        </w:rPr>
        <w:t>C</w:t>
      </w:r>
      <w:proofErr w:type="spellStart"/>
      <w:r w:rsidRPr="00FB1B34">
        <w:rPr>
          <w:rFonts w:ascii="Arial" w:hAnsi="Arial" w:cs="Arial"/>
          <w:i/>
          <w:iCs/>
          <w:sz w:val="20"/>
          <w:szCs w:val="20"/>
          <w:lang w:val="en-GB"/>
        </w:rPr>
        <w:t>orchorus</w:t>
      </w:r>
      <w:r w:rsidRPr="00FB1B34">
        <w:rPr>
          <w:rFonts w:ascii="Arial" w:hAnsi="Arial" w:cs="Arial"/>
          <w:i/>
          <w:iCs/>
          <w:sz w:val="20"/>
          <w:szCs w:val="20"/>
        </w:rPr>
        <w:t>olitorius</w:t>
      </w:r>
      <w:proofErr w:type="spellEnd"/>
      <w:r w:rsidRPr="00FB1B34">
        <w:rPr>
          <w:rFonts w:ascii="Arial" w:hAnsi="Arial" w:cs="Arial"/>
          <w:sz w:val="20"/>
          <w:szCs w:val="20"/>
        </w:rPr>
        <w:t xml:space="preserve"> plants (Das et al., 2016). </w:t>
      </w:r>
      <w:r w:rsidRPr="00FB1B34">
        <w:rPr>
          <w:rFonts w:ascii="Arial" w:hAnsi="Arial" w:cs="Arial"/>
          <w:sz w:val="20"/>
          <w:szCs w:val="20"/>
          <w:lang w:val="en-GB"/>
        </w:rPr>
        <w:t xml:space="preserve">The current study has shown a significant increase in proline content of all the accessions under the water deficit stress treatment (30% FC) compared to the control treatment (80% FC). These results are supported by </w:t>
      </w:r>
      <w:proofErr w:type="spellStart"/>
      <w:r w:rsidRPr="00FB1B34">
        <w:rPr>
          <w:rFonts w:ascii="Arial" w:hAnsi="Arial" w:cs="Arial"/>
          <w:sz w:val="20"/>
          <w:szCs w:val="20"/>
          <w:lang w:val="en-GB"/>
        </w:rPr>
        <w:t>Yakoub</w:t>
      </w:r>
      <w:proofErr w:type="spellEnd"/>
      <w:r w:rsidRPr="00FB1B34">
        <w:rPr>
          <w:rFonts w:ascii="Arial" w:hAnsi="Arial" w:cs="Arial"/>
          <w:sz w:val="20"/>
          <w:szCs w:val="20"/>
          <w:lang w:val="en-GB"/>
        </w:rPr>
        <w:t xml:space="preserve"> et al., </w:t>
      </w:r>
      <w:r w:rsidR="00770AF2" w:rsidRPr="00FB1B34">
        <w:rPr>
          <w:rFonts w:ascii="Arial" w:hAnsi="Arial" w:cs="Arial"/>
          <w:sz w:val="20"/>
          <w:szCs w:val="20"/>
          <w:lang w:val="en-GB"/>
        </w:rPr>
        <w:t>(</w:t>
      </w:r>
      <w:r w:rsidRPr="00FB1B34">
        <w:rPr>
          <w:rFonts w:ascii="Arial" w:hAnsi="Arial" w:cs="Arial"/>
          <w:sz w:val="20"/>
          <w:szCs w:val="20"/>
          <w:lang w:val="en-GB"/>
        </w:rPr>
        <w:t xml:space="preserve">2016) who found that </w:t>
      </w:r>
      <w:r w:rsidRPr="00FB1B34">
        <w:rPr>
          <w:rFonts w:ascii="Arial" w:hAnsi="Arial" w:cs="Arial"/>
          <w:i/>
          <w:iCs/>
          <w:sz w:val="20"/>
          <w:szCs w:val="20"/>
        </w:rPr>
        <w:t>C</w:t>
      </w:r>
      <w:proofErr w:type="spellStart"/>
      <w:r w:rsidRPr="00FB1B34">
        <w:rPr>
          <w:rFonts w:ascii="Arial" w:hAnsi="Arial" w:cs="Arial"/>
          <w:i/>
          <w:iCs/>
          <w:sz w:val="20"/>
          <w:szCs w:val="20"/>
          <w:lang w:val="en-GB"/>
        </w:rPr>
        <w:t>orchorus</w:t>
      </w:r>
      <w:r w:rsidRPr="00FB1B34">
        <w:rPr>
          <w:rFonts w:ascii="Arial" w:hAnsi="Arial" w:cs="Arial"/>
          <w:i/>
          <w:iCs/>
          <w:sz w:val="20"/>
          <w:szCs w:val="20"/>
        </w:rPr>
        <w:t>olitorius</w:t>
      </w:r>
      <w:proofErr w:type="spellEnd"/>
      <w:r w:rsidRPr="00FB1B34">
        <w:rPr>
          <w:rFonts w:ascii="Arial" w:hAnsi="Arial" w:cs="Arial"/>
          <w:sz w:val="20"/>
          <w:szCs w:val="20"/>
        </w:rPr>
        <w:t xml:space="preserve"> had high capacity of adjustment in terms of accumulating proline especially when the treatment (40% FC) was applied</w:t>
      </w:r>
      <w:r w:rsidRPr="00FB1B34">
        <w:rPr>
          <w:rFonts w:ascii="Arial" w:hAnsi="Arial" w:cs="Arial"/>
          <w:sz w:val="20"/>
          <w:szCs w:val="20"/>
          <w:lang w:val="en-GB"/>
        </w:rPr>
        <w:t>. T</w:t>
      </w:r>
      <w:r w:rsidRPr="00FB1B34">
        <w:rPr>
          <w:rFonts w:ascii="Arial" w:hAnsi="Arial" w:cs="Arial"/>
          <w:sz w:val="20"/>
          <w:szCs w:val="20"/>
        </w:rPr>
        <w:t xml:space="preserve">he proline increased to reach 2.07 mg/g (8 times higher than control). This data confirmed that proline is an important amino acid for osmotic adjustment in </w:t>
      </w:r>
      <w:r w:rsidRPr="00FB1B34">
        <w:rPr>
          <w:rFonts w:ascii="Arial" w:hAnsi="Arial" w:cs="Arial"/>
          <w:sz w:val="20"/>
          <w:szCs w:val="20"/>
          <w:lang w:val="en-GB"/>
        </w:rPr>
        <w:t>Jew’s mallow</w:t>
      </w:r>
      <w:r w:rsidRPr="00FB1B34">
        <w:rPr>
          <w:rFonts w:ascii="Arial" w:hAnsi="Arial" w:cs="Arial"/>
          <w:sz w:val="20"/>
          <w:szCs w:val="20"/>
        </w:rPr>
        <w:t xml:space="preserve"> subjected to water deficit. These results agreed with </w:t>
      </w:r>
      <w:proofErr w:type="spellStart"/>
      <w:r w:rsidRPr="00FB1B34">
        <w:rPr>
          <w:rFonts w:ascii="Arial" w:hAnsi="Arial" w:cs="Arial"/>
          <w:sz w:val="20"/>
          <w:szCs w:val="20"/>
        </w:rPr>
        <w:t>Berka</w:t>
      </w:r>
      <w:proofErr w:type="spellEnd"/>
      <w:r w:rsidRPr="00FB1B34">
        <w:rPr>
          <w:rFonts w:ascii="Arial" w:hAnsi="Arial" w:cs="Arial"/>
          <w:sz w:val="20"/>
          <w:szCs w:val="20"/>
          <w:lang w:val="en-GB"/>
        </w:rPr>
        <w:t>&amp; Aid, (2009)</w:t>
      </w:r>
      <w:r w:rsidRPr="00FB1B34">
        <w:rPr>
          <w:rFonts w:ascii="Arial" w:hAnsi="Arial" w:cs="Arial"/>
          <w:sz w:val="20"/>
          <w:szCs w:val="20"/>
        </w:rPr>
        <w:t xml:space="preserve"> who indicate the ability of this species to use these compatible solutes for osmotic adjustment and to grow under heavy soil moisture stress condition</w:t>
      </w:r>
      <w:r w:rsidRPr="00FB1B34">
        <w:rPr>
          <w:rFonts w:ascii="Arial" w:hAnsi="Arial" w:cs="Arial"/>
          <w:sz w:val="20"/>
          <w:szCs w:val="20"/>
          <w:lang w:val="en-GB"/>
        </w:rPr>
        <w:t xml:space="preserve">. Similarly, </w:t>
      </w:r>
      <w:proofErr w:type="spellStart"/>
      <w:r w:rsidRPr="00FB1B34">
        <w:rPr>
          <w:rFonts w:ascii="Arial" w:hAnsi="Arial" w:cs="Arial"/>
          <w:sz w:val="20"/>
          <w:szCs w:val="20"/>
          <w:lang w:val="en-GB"/>
        </w:rPr>
        <w:t>Bashandy</w:t>
      </w:r>
      <w:proofErr w:type="spellEnd"/>
      <w:r w:rsidRPr="00FB1B34">
        <w:rPr>
          <w:rFonts w:ascii="Arial" w:hAnsi="Arial" w:cs="Arial"/>
          <w:sz w:val="20"/>
          <w:szCs w:val="20"/>
          <w:lang w:val="en-GB"/>
        </w:rPr>
        <w:t xml:space="preserve">&amp; El- </w:t>
      </w:r>
      <w:proofErr w:type="spellStart"/>
      <w:r w:rsidRPr="00FB1B34">
        <w:rPr>
          <w:rFonts w:ascii="Arial" w:hAnsi="Arial" w:cs="Arial"/>
          <w:sz w:val="20"/>
          <w:szCs w:val="20"/>
          <w:lang w:val="en-GB"/>
        </w:rPr>
        <w:t>Shaieny</w:t>
      </w:r>
      <w:proofErr w:type="spellEnd"/>
      <w:r w:rsidRPr="00FB1B34">
        <w:rPr>
          <w:rFonts w:ascii="Arial" w:hAnsi="Arial" w:cs="Arial"/>
          <w:sz w:val="20"/>
          <w:szCs w:val="20"/>
          <w:lang w:val="en-GB"/>
        </w:rPr>
        <w:t>, (2021) reported that,</w:t>
      </w:r>
      <w:r w:rsidRPr="00FB1B34">
        <w:rPr>
          <w:rFonts w:ascii="Arial" w:hAnsi="Arial" w:cs="Arial"/>
          <w:sz w:val="20"/>
          <w:szCs w:val="20"/>
        </w:rPr>
        <w:t xml:space="preserve"> water deficit stress caused a significant increase in proline amount in all landraces. While severe and moderate water deficit increased proline content in the leaves, may be due to the ability of plants to maintain </w:t>
      </w:r>
      <w:r w:rsidRPr="00FB1B34">
        <w:rPr>
          <w:rFonts w:ascii="Arial" w:hAnsi="Arial" w:cs="Arial"/>
          <w:sz w:val="20"/>
          <w:szCs w:val="20"/>
        </w:rPr>
        <w:lastRenderedPageBreak/>
        <w:t xml:space="preserve">normal physiological functions and to adapt to unfavorable environments.  </w:t>
      </w:r>
      <w:r w:rsidRPr="00FB1B34">
        <w:rPr>
          <w:rFonts w:ascii="Arial" w:hAnsi="Arial" w:cs="Arial"/>
          <w:sz w:val="20"/>
          <w:szCs w:val="20"/>
          <w:lang w:val="en-GB"/>
        </w:rPr>
        <w:t xml:space="preserve">In the current study, the stomatal conductance of the accessions under study significantly decreased in water deficit stress conditions compared to the control treatment. This was supported by </w:t>
      </w:r>
      <w:r w:rsidRPr="00FB1B34">
        <w:rPr>
          <w:rFonts w:ascii="Arial" w:hAnsi="Arial" w:cs="Arial"/>
          <w:sz w:val="20"/>
          <w:szCs w:val="20"/>
        </w:rPr>
        <w:t xml:space="preserve">Sucre &amp; Suárez, </w:t>
      </w:r>
      <w:r w:rsidRPr="00FB1B34">
        <w:rPr>
          <w:rFonts w:ascii="Arial" w:hAnsi="Arial" w:cs="Arial"/>
          <w:sz w:val="20"/>
          <w:szCs w:val="20"/>
          <w:lang w:val="en-GB"/>
        </w:rPr>
        <w:t>(</w:t>
      </w:r>
      <w:r w:rsidRPr="00FB1B34">
        <w:rPr>
          <w:rFonts w:ascii="Arial" w:hAnsi="Arial" w:cs="Arial"/>
          <w:sz w:val="20"/>
          <w:szCs w:val="20"/>
        </w:rPr>
        <w:t>2011</w:t>
      </w:r>
      <w:r w:rsidRPr="00FB1B34">
        <w:rPr>
          <w:rFonts w:ascii="Arial" w:hAnsi="Arial" w:cs="Arial"/>
          <w:sz w:val="20"/>
          <w:szCs w:val="20"/>
          <w:lang w:val="en-GB"/>
        </w:rPr>
        <w:t xml:space="preserve">)who </w:t>
      </w:r>
      <w:r w:rsidRPr="00FB1B34">
        <w:rPr>
          <w:rFonts w:ascii="Arial" w:hAnsi="Arial" w:cs="Arial"/>
          <w:sz w:val="20"/>
          <w:szCs w:val="20"/>
        </w:rPr>
        <w:t>explain</w:t>
      </w:r>
      <w:r w:rsidRPr="00FB1B34">
        <w:rPr>
          <w:rFonts w:ascii="Arial" w:hAnsi="Arial" w:cs="Arial"/>
          <w:sz w:val="20"/>
          <w:szCs w:val="20"/>
          <w:lang w:val="en-GB"/>
        </w:rPr>
        <w:t>ed</w:t>
      </w:r>
      <w:r w:rsidRPr="00FB1B34">
        <w:rPr>
          <w:rFonts w:ascii="Arial" w:hAnsi="Arial" w:cs="Arial"/>
          <w:sz w:val="20"/>
          <w:szCs w:val="20"/>
        </w:rPr>
        <w:t xml:space="preserve"> that the water deficit induced an important reduction of photosynthetic gaseous exchange. In addition, the plants</w:t>
      </w:r>
      <w:r w:rsidRPr="00FB1B34">
        <w:rPr>
          <w:rFonts w:ascii="Arial" w:hAnsi="Arial" w:cs="Arial"/>
          <w:sz w:val="20"/>
          <w:szCs w:val="20"/>
          <w:lang w:val="en-GB"/>
        </w:rPr>
        <w:t xml:space="preserve"> stomatal</w:t>
      </w:r>
      <w:r w:rsidRPr="00FB1B34">
        <w:rPr>
          <w:rFonts w:ascii="Arial" w:hAnsi="Arial" w:cs="Arial"/>
          <w:sz w:val="20"/>
          <w:szCs w:val="20"/>
        </w:rPr>
        <w:t xml:space="preserve"> conductance was significantly changed when the water deficit was applied on Jew’s mallow plants which showed a tolerant reaction to the drought. The most inhibition of stomatal conductance was observed with the treatment 40% FC</w:t>
      </w:r>
      <w:r w:rsidRPr="00FB1B34">
        <w:rPr>
          <w:rFonts w:ascii="Arial" w:hAnsi="Arial" w:cs="Arial"/>
          <w:sz w:val="20"/>
          <w:szCs w:val="20"/>
          <w:lang w:val="en-GB"/>
        </w:rPr>
        <w:t xml:space="preserve">. Similarly, Dhar et al., </w:t>
      </w:r>
      <w:r w:rsidR="004B0EF2" w:rsidRPr="00FB1B34">
        <w:rPr>
          <w:rFonts w:ascii="Arial" w:hAnsi="Arial" w:cs="Arial"/>
          <w:sz w:val="20"/>
          <w:szCs w:val="20"/>
          <w:lang w:val="en-GB"/>
        </w:rPr>
        <w:t>(</w:t>
      </w:r>
      <w:r w:rsidRPr="00FB1B34">
        <w:rPr>
          <w:rFonts w:ascii="Arial" w:hAnsi="Arial" w:cs="Arial"/>
          <w:sz w:val="20"/>
          <w:szCs w:val="20"/>
          <w:lang w:val="en-GB"/>
        </w:rPr>
        <w:t xml:space="preserve">2018), reported that the stomatal conductance significantly decreased in </w:t>
      </w:r>
      <w:proofErr w:type="spellStart"/>
      <w:r w:rsidRPr="00FB1B34">
        <w:rPr>
          <w:rFonts w:ascii="Arial" w:hAnsi="Arial" w:cs="Arial"/>
          <w:i/>
          <w:iCs/>
          <w:sz w:val="20"/>
          <w:szCs w:val="20"/>
          <w:lang w:val="en-GB"/>
        </w:rPr>
        <w:t>Corchorus</w:t>
      </w:r>
      <w:proofErr w:type="spellEnd"/>
      <w:r w:rsidRPr="00FB1B34">
        <w:rPr>
          <w:rFonts w:ascii="Arial" w:hAnsi="Arial" w:cs="Arial"/>
          <w:i/>
          <w:iCs/>
          <w:sz w:val="20"/>
          <w:szCs w:val="20"/>
          <w:lang w:val="en-GB"/>
        </w:rPr>
        <w:t xml:space="preserve"> </w:t>
      </w:r>
      <w:proofErr w:type="spellStart"/>
      <w:r w:rsidRPr="00FB1B34">
        <w:rPr>
          <w:rFonts w:ascii="Arial" w:hAnsi="Arial" w:cs="Arial"/>
          <w:i/>
          <w:iCs/>
          <w:sz w:val="20"/>
          <w:szCs w:val="20"/>
          <w:lang w:val="en-GB"/>
        </w:rPr>
        <w:t>olitorius</w:t>
      </w:r>
      <w:proofErr w:type="spellEnd"/>
      <w:r w:rsidRPr="00FB1B34">
        <w:rPr>
          <w:rFonts w:ascii="Arial" w:hAnsi="Arial" w:cs="Arial"/>
          <w:sz w:val="20"/>
          <w:szCs w:val="20"/>
          <w:lang w:val="en-GB"/>
        </w:rPr>
        <w:t xml:space="preserve"> genotypes following water deficit stress by withholding water for ten days in comparison to control. SPAD mean values significantly declined in all the accessions under the water deficit stress treatment relative to control treatment which reported high mean values. The results agree with Maseko et al. (2019) who reported that t</w:t>
      </w:r>
      <w:r w:rsidRPr="00FB1B34">
        <w:rPr>
          <w:rFonts w:ascii="Arial" w:hAnsi="Arial" w:cs="Arial"/>
          <w:sz w:val="20"/>
          <w:szCs w:val="20"/>
        </w:rPr>
        <w:t xml:space="preserve">he results of </w:t>
      </w:r>
      <w:r w:rsidRPr="00FB1B34">
        <w:rPr>
          <w:rFonts w:ascii="Arial" w:hAnsi="Arial" w:cs="Arial"/>
          <w:sz w:val="20"/>
          <w:szCs w:val="20"/>
          <w:lang w:val="en-GB"/>
        </w:rPr>
        <w:t>chlorophyll content index</w:t>
      </w:r>
      <w:r w:rsidRPr="00FB1B34">
        <w:rPr>
          <w:rFonts w:ascii="Arial" w:hAnsi="Arial" w:cs="Arial"/>
          <w:sz w:val="20"/>
          <w:szCs w:val="20"/>
        </w:rPr>
        <w:t xml:space="preserve"> in </w:t>
      </w:r>
      <w:r w:rsidRPr="00FB1B34">
        <w:rPr>
          <w:rFonts w:ascii="Arial" w:hAnsi="Arial" w:cs="Arial"/>
          <w:i/>
          <w:iCs/>
          <w:sz w:val="20"/>
          <w:szCs w:val="20"/>
        </w:rPr>
        <w:t>C</w:t>
      </w:r>
      <w:proofErr w:type="spellStart"/>
      <w:r w:rsidRPr="00FB1B34">
        <w:rPr>
          <w:rFonts w:ascii="Arial" w:hAnsi="Arial" w:cs="Arial"/>
          <w:i/>
          <w:iCs/>
          <w:sz w:val="20"/>
          <w:szCs w:val="20"/>
          <w:lang w:val="en-GB"/>
        </w:rPr>
        <w:t>orchorus</w:t>
      </w:r>
      <w:r w:rsidRPr="00FB1B34">
        <w:rPr>
          <w:rFonts w:ascii="Arial" w:hAnsi="Arial" w:cs="Arial"/>
          <w:i/>
          <w:iCs/>
          <w:sz w:val="20"/>
          <w:szCs w:val="20"/>
        </w:rPr>
        <w:t>olitorius</w:t>
      </w:r>
      <w:proofErr w:type="spellEnd"/>
      <w:r w:rsidRPr="00FB1B34">
        <w:rPr>
          <w:rFonts w:ascii="Arial" w:hAnsi="Arial" w:cs="Arial"/>
          <w:sz w:val="20"/>
          <w:szCs w:val="20"/>
        </w:rPr>
        <w:t xml:space="preserve"> increased with increase in moisture content from 30% </w:t>
      </w:r>
      <w:proofErr w:type="spellStart"/>
      <w:r w:rsidRPr="00FB1B34">
        <w:rPr>
          <w:rFonts w:ascii="Arial" w:hAnsi="Arial" w:cs="Arial"/>
          <w:sz w:val="20"/>
          <w:szCs w:val="20"/>
        </w:rPr>
        <w:t>EvapoTranspiration</w:t>
      </w:r>
      <w:proofErr w:type="spellEnd"/>
      <w:r w:rsidRPr="00FB1B34">
        <w:rPr>
          <w:rFonts w:ascii="Arial" w:hAnsi="Arial" w:cs="Arial"/>
          <w:sz w:val="20"/>
          <w:szCs w:val="20"/>
        </w:rPr>
        <w:t xml:space="preserve"> to 60% </w:t>
      </w:r>
      <w:proofErr w:type="spellStart"/>
      <w:r w:rsidRPr="00FB1B34">
        <w:rPr>
          <w:rFonts w:ascii="Arial" w:hAnsi="Arial" w:cs="Arial"/>
          <w:sz w:val="20"/>
          <w:szCs w:val="20"/>
        </w:rPr>
        <w:t>Evapo</w:t>
      </w:r>
      <w:proofErr w:type="spellEnd"/>
      <w:r w:rsidRPr="00FB1B34">
        <w:rPr>
          <w:rFonts w:ascii="Arial" w:hAnsi="Arial" w:cs="Arial"/>
          <w:sz w:val="20"/>
          <w:szCs w:val="20"/>
          <w:lang w:val="en-GB"/>
        </w:rPr>
        <w:t>transpiration.</w:t>
      </w:r>
      <w:r w:rsidRPr="00FB1B34">
        <w:rPr>
          <w:rFonts w:ascii="Arial" w:hAnsi="Arial" w:cs="Arial"/>
          <w:sz w:val="20"/>
          <w:szCs w:val="20"/>
        </w:rPr>
        <w:t xml:space="preserve"> In crops such as okra and sunflower plants, reduced chlorophyll content because of moisture stress has been reported (Ashraf et al., 1994; </w:t>
      </w:r>
      <w:proofErr w:type="spellStart"/>
      <w:r w:rsidRPr="00FB1B34">
        <w:rPr>
          <w:rFonts w:ascii="Arial" w:hAnsi="Arial" w:cs="Arial"/>
          <w:sz w:val="20"/>
          <w:szCs w:val="20"/>
        </w:rPr>
        <w:t>Kiani</w:t>
      </w:r>
      <w:proofErr w:type="spellEnd"/>
      <w:r w:rsidRPr="00FB1B34">
        <w:rPr>
          <w:rFonts w:ascii="Arial" w:hAnsi="Arial" w:cs="Arial"/>
          <w:sz w:val="20"/>
          <w:szCs w:val="20"/>
        </w:rPr>
        <w:t xml:space="preserve"> et al., 2008). </w:t>
      </w:r>
      <w:r w:rsidRPr="00FB1B34">
        <w:rPr>
          <w:rFonts w:ascii="Arial" w:hAnsi="Arial" w:cs="Arial"/>
          <w:sz w:val="20"/>
          <w:szCs w:val="20"/>
          <w:lang w:val="en-GB"/>
        </w:rPr>
        <w:t xml:space="preserve">Similar findings were reported by </w:t>
      </w:r>
      <w:proofErr w:type="spellStart"/>
      <w:r w:rsidRPr="00FB1B34">
        <w:rPr>
          <w:rFonts w:ascii="Arial" w:hAnsi="Arial" w:cs="Arial"/>
          <w:sz w:val="20"/>
          <w:szCs w:val="20"/>
          <w:lang w:val="en-GB"/>
        </w:rPr>
        <w:t>Bashandy</w:t>
      </w:r>
      <w:proofErr w:type="spellEnd"/>
      <w:r w:rsidRPr="00FB1B34">
        <w:rPr>
          <w:rFonts w:ascii="Arial" w:hAnsi="Arial" w:cs="Arial"/>
          <w:sz w:val="20"/>
          <w:szCs w:val="20"/>
          <w:lang w:val="en-GB"/>
        </w:rPr>
        <w:t>&amp; El-</w:t>
      </w:r>
      <w:proofErr w:type="spellStart"/>
      <w:r w:rsidRPr="00FB1B34">
        <w:rPr>
          <w:rFonts w:ascii="Arial" w:hAnsi="Arial" w:cs="Arial"/>
          <w:sz w:val="20"/>
          <w:szCs w:val="20"/>
          <w:lang w:val="en-GB"/>
        </w:rPr>
        <w:t>Shaieny</w:t>
      </w:r>
      <w:proofErr w:type="spellEnd"/>
      <w:r w:rsidRPr="00FB1B34">
        <w:rPr>
          <w:rFonts w:ascii="Arial" w:hAnsi="Arial" w:cs="Arial"/>
          <w:sz w:val="20"/>
          <w:szCs w:val="20"/>
          <w:lang w:val="en-GB"/>
        </w:rPr>
        <w:t>, (2021), on</w:t>
      </w:r>
      <w:r w:rsidRPr="00FB1B34">
        <w:rPr>
          <w:rFonts w:ascii="Arial" w:hAnsi="Arial" w:cs="Arial"/>
          <w:sz w:val="20"/>
          <w:szCs w:val="20"/>
        </w:rPr>
        <w:t xml:space="preserve"> the relative amount of chlorophyll contentresults </w:t>
      </w:r>
      <w:r w:rsidRPr="00FB1B34">
        <w:rPr>
          <w:rFonts w:ascii="Arial" w:hAnsi="Arial" w:cs="Arial"/>
          <w:sz w:val="20"/>
          <w:szCs w:val="20"/>
          <w:lang w:val="en-GB"/>
        </w:rPr>
        <w:t xml:space="preserve">that </w:t>
      </w:r>
      <w:r w:rsidRPr="00FB1B34">
        <w:rPr>
          <w:rFonts w:ascii="Arial" w:hAnsi="Arial" w:cs="Arial"/>
          <w:sz w:val="20"/>
          <w:szCs w:val="20"/>
        </w:rPr>
        <w:t>showed that the highest value (84.86) was detected in L2</w:t>
      </w:r>
      <w:r w:rsidRPr="00FB1B34">
        <w:rPr>
          <w:rFonts w:ascii="Arial" w:hAnsi="Arial" w:cs="Arial"/>
          <w:sz w:val="20"/>
          <w:szCs w:val="20"/>
          <w:lang w:val="en-GB"/>
        </w:rPr>
        <w:t xml:space="preserve"> landrace</w:t>
      </w:r>
      <w:r w:rsidRPr="00FB1B34">
        <w:rPr>
          <w:rFonts w:ascii="Arial" w:hAnsi="Arial" w:cs="Arial"/>
          <w:sz w:val="20"/>
          <w:szCs w:val="20"/>
        </w:rPr>
        <w:t xml:space="preserve"> at </w:t>
      </w:r>
      <w:r w:rsidRPr="00FB1B34">
        <w:rPr>
          <w:rFonts w:ascii="Arial" w:hAnsi="Arial" w:cs="Arial"/>
          <w:sz w:val="20"/>
          <w:szCs w:val="20"/>
          <w:lang w:val="en-GB"/>
        </w:rPr>
        <w:t>95% FC</w:t>
      </w:r>
      <w:r w:rsidRPr="00FB1B34">
        <w:rPr>
          <w:rFonts w:ascii="Arial" w:hAnsi="Arial" w:cs="Arial"/>
          <w:sz w:val="20"/>
          <w:szCs w:val="20"/>
        </w:rPr>
        <w:t xml:space="preserve">, but at </w:t>
      </w:r>
      <w:r w:rsidRPr="00FB1B34">
        <w:rPr>
          <w:rFonts w:ascii="Arial" w:hAnsi="Arial" w:cs="Arial"/>
          <w:sz w:val="20"/>
          <w:szCs w:val="20"/>
          <w:lang w:val="en-GB"/>
        </w:rPr>
        <w:t>60% FC</w:t>
      </w:r>
      <w:r w:rsidRPr="00FB1B34">
        <w:rPr>
          <w:rFonts w:ascii="Arial" w:hAnsi="Arial" w:cs="Arial"/>
          <w:sz w:val="20"/>
          <w:szCs w:val="20"/>
        </w:rPr>
        <w:t>, both L2 and L6</w:t>
      </w:r>
      <w:r w:rsidRPr="00FB1B34">
        <w:rPr>
          <w:rFonts w:ascii="Arial" w:hAnsi="Arial" w:cs="Arial"/>
          <w:sz w:val="20"/>
          <w:szCs w:val="20"/>
          <w:lang w:val="en-GB"/>
        </w:rPr>
        <w:t xml:space="preserve"> landraces</w:t>
      </w:r>
      <w:r w:rsidRPr="00FB1B34">
        <w:rPr>
          <w:rFonts w:ascii="Arial" w:hAnsi="Arial" w:cs="Arial"/>
          <w:sz w:val="20"/>
          <w:szCs w:val="20"/>
        </w:rPr>
        <w:t xml:space="preserve"> shared the highest value. Clearly, the relative amount of chlorophyll content decreased with the increasing drought stress levels. SPAD value decreased due to </w:t>
      </w:r>
      <w:r w:rsidRPr="00FB1B34">
        <w:rPr>
          <w:rFonts w:ascii="Arial" w:hAnsi="Arial" w:cs="Arial"/>
          <w:sz w:val="20"/>
          <w:szCs w:val="20"/>
          <w:lang w:val="en-GB"/>
        </w:rPr>
        <w:t>water deficit</w:t>
      </w:r>
      <w:proofErr w:type="spellStart"/>
      <w:r w:rsidRPr="00FB1B34">
        <w:rPr>
          <w:rFonts w:ascii="Arial" w:hAnsi="Arial" w:cs="Arial"/>
          <w:sz w:val="20"/>
          <w:szCs w:val="20"/>
        </w:rPr>
        <w:t>stres</w:t>
      </w:r>
      <w:proofErr w:type="spellEnd"/>
      <w:r w:rsidRPr="00FB1B34">
        <w:rPr>
          <w:rFonts w:ascii="Arial" w:hAnsi="Arial" w:cs="Arial"/>
          <w:sz w:val="20"/>
          <w:szCs w:val="20"/>
          <w:lang w:val="en-GB"/>
        </w:rPr>
        <w:t>s because</w:t>
      </w:r>
      <w:r w:rsidRPr="00FB1B34">
        <w:rPr>
          <w:rFonts w:ascii="Arial" w:hAnsi="Arial" w:cs="Arial"/>
          <w:sz w:val="20"/>
          <w:szCs w:val="20"/>
        </w:rPr>
        <w:t xml:space="preserve"> drought stress damage</w:t>
      </w:r>
      <w:r w:rsidRPr="00FB1B34">
        <w:rPr>
          <w:rFonts w:ascii="Arial" w:hAnsi="Arial" w:cs="Arial"/>
          <w:sz w:val="20"/>
          <w:szCs w:val="20"/>
          <w:lang w:val="en-GB"/>
        </w:rPr>
        <w:t>d</w:t>
      </w:r>
      <w:r w:rsidRPr="00FB1B34">
        <w:rPr>
          <w:rFonts w:ascii="Arial" w:hAnsi="Arial" w:cs="Arial"/>
          <w:sz w:val="20"/>
          <w:szCs w:val="20"/>
        </w:rPr>
        <w:t xml:space="preserve"> photosynthetic pigments due to oxidation of pigments and reduced photosynthesis rat</w:t>
      </w:r>
      <w:r w:rsidRPr="00FB1B34">
        <w:rPr>
          <w:rFonts w:ascii="Arial" w:hAnsi="Arial" w:cs="Arial"/>
          <w:sz w:val="20"/>
          <w:szCs w:val="20"/>
          <w:lang w:val="en-GB"/>
        </w:rPr>
        <w:t>e</w:t>
      </w:r>
      <w:r w:rsidRPr="00FB1B34">
        <w:rPr>
          <w:rFonts w:ascii="Arial" w:hAnsi="Arial" w:cs="Arial"/>
          <w:sz w:val="20"/>
          <w:szCs w:val="20"/>
        </w:rPr>
        <w:t>.The net photosynthetic, the transpiration rates and the contents of chlorophyll significantly decreased in plants subjected to water deficit</w:t>
      </w:r>
      <w:r w:rsidRPr="00FB1B34">
        <w:rPr>
          <w:rFonts w:ascii="Arial" w:hAnsi="Arial" w:cs="Arial"/>
          <w:sz w:val="20"/>
          <w:szCs w:val="20"/>
          <w:lang w:val="en-GB"/>
        </w:rPr>
        <w:t xml:space="preserve"> (Rahman et al., 2021). </w:t>
      </w:r>
      <w:r w:rsidRPr="00FB1B34">
        <w:rPr>
          <w:rFonts w:ascii="Arial" w:hAnsi="Arial" w:cs="Arial"/>
          <w:sz w:val="20"/>
          <w:szCs w:val="20"/>
        </w:rPr>
        <w:t>Severe drought stress has been reported to inhibit photosynthesis through altering the components and contents of the chlorophyll by damaging/distorting the photosynthetic apparatus (</w:t>
      </w:r>
      <w:proofErr w:type="spellStart"/>
      <w:r w:rsidRPr="00FB1B34">
        <w:rPr>
          <w:rFonts w:ascii="Arial" w:hAnsi="Arial" w:cs="Arial"/>
          <w:sz w:val="20"/>
          <w:szCs w:val="20"/>
        </w:rPr>
        <w:t>IturbeOrmaetxe</w:t>
      </w:r>
      <w:proofErr w:type="spellEnd"/>
      <w:r w:rsidRPr="00FB1B34">
        <w:rPr>
          <w:rFonts w:ascii="Arial" w:hAnsi="Arial" w:cs="Arial"/>
          <w:sz w:val="20"/>
          <w:szCs w:val="20"/>
        </w:rPr>
        <w:t xml:space="preserve"> et al., 1998; </w:t>
      </w:r>
      <w:proofErr w:type="spellStart"/>
      <w:r w:rsidRPr="00FB1B34">
        <w:rPr>
          <w:rFonts w:ascii="Arial" w:hAnsi="Arial" w:cs="Arial"/>
          <w:sz w:val="20"/>
          <w:szCs w:val="20"/>
        </w:rPr>
        <w:t>Ommen</w:t>
      </w:r>
      <w:proofErr w:type="spellEnd"/>
      <w:r w:rsidRPr="00FB1B34">
        <w:rPr>
          <w:rFonts w:ascii="Arial" w:hAnsi="Arial" w:cs="Arial"/>
          <w:sz w:val="20"/>
          <w:szCs w:val="20"/>
        </w:rPr>
        <w:t xml:space="preserve"> et al., 1999). Photosynthetic pigments (chlorophylls and carotenoids) play a photo-protective role since they eliminate reactive oxygen species, disperse excess energy in the form of heat or suppress lipid peroxidation (Hussain et al., 2019). A reduction of chlorophyll under drought stress conditions is due to an overproduction of reactive oxygen species in the </w:t>
      </w:r>
      <w:proofErr w:type="spellStart"/>
      <w:r w:rsidRPr="00FB1B34">
        <w:rPr>
          <w:rFonts w:ascii="Arial" w:hAnsi="Arial" w:cs="Arial"/>
          <w:sz w:val="20"/>
          <w:szCs w:val="20"/>
        </w:rPr>
        <w:t>thylakoids</w:t>
      </w:r>
      <w:proofErr w:type="spellEnd"/>
      <w:r w:rsidRPr="00FB1B34">
        <w:rPr>
          <w:rFonts w:ascii="Arial" w:hAnsi="Arial" w:cs="Arial"/>
          <w:sz w:val="20"/>
          <w:szCs w:val="20"/>
        </w:rPr>
        <w:t xml:space="preserve"> (</w:t>
      </w:r>
      <w:proofErr w:type="spellStart"/>
      <w:r w:rsidRPr="00FB1B34">
        <w:rPr>
          <w:rFonts w:ascii="Arial" w:hAnsi="Arial" w:cs="Arial"/>
          <w:sz w:val="20"/>
          <w:szCs w:val="20"/>
        </w:rPr>
        <w:t>Mibei</w:t>
      </w:r>
      <w:proofErr w:type="spellEnd"/>
      <w:r w:rsidRPr="00FB1B34">
        <w:rPr>
          <w:rFonts w:ascii="Arial" w:hAnsi="Arial" w:cs="Arial"/>
          <w:sz w:val="20"/>
          <w:szCs w:val="20"/>
        </w:rPr>
        <w:t xml:space="preserve"> et al., 2017).</w:t>
      </w:r>
    </w:p>
    <w:p w:rsidR="00464421" w:rsidRPr="00FB1B34" w:rsidRDefault="00FB1B34" w:rsidP="00464421">
      <w:pPr>
        <w:spacing w:line="360" w:lineRule="auto"/>
        <w:jc w:val="both"/>
        <w:rPr>
          <w:rFonts w:ascii="Arial" w:hAnsi="Arial" w:cs="Arial"/>
          <w:b/>
          <w:sz w:val="22"/>
          <w:lang w:val="en-GB"/>
        </w:rPr>
      </w:pPr>
      <w:r w:rsidRPr="00FB1B34">
        <w:rPr>
          <w:rFonts w:ascii="Arial" w:hAnsi="Arial" w:cs="Arial"/>
          <w:b/>
          <w:sz w:val="22"/>
          <w:lang w:val="en-GB"/>
        </w:rPr>
        <w:t>5.0 CONCLUSIONS AND RECOMMENDATIONS.</w:t>
      </w:r>
    </w:p>
    <w:p w:rsidR="00464421" w:rsidRDefault="00464421" w:rsidP="00FB1B34">
      <w:pPr>
        <w:spacing w:line="240" w:lineRule="auto"/>
        <w:jc w:val="both"/>
        <w:rPr>
          <w:rFonts w:ascii="Arial" w:eastAsia="URWPalladioL-Roma" w:hAnsi="Arial" w:cs="Arial"/>
          <w:kern w:val="0"/>
          <w:sz w:val="20"/>
          <w:szCs w:val="20"/>
        </w:rPr>
      </w:pPr>
      <w:r w:rsidRPr="00FB1B34">
        <w:rPr>
          <w:rFonts w:ascii="Arial" w:hAnsi="Arial" w:cs="Arial"/>
          <w:sz w:val="20"/>
          <w:szCs w:val="20"/>
          <w:lang w:val="en-GB"/>
        </w:rPr>
        <w:t xml:space="preserve">In all the accessions, the measured yield and yield components </w:t>
      </w:r>
      <w:commentRangeStart w:id="19"/>
      <w:r w:rsidRPr="00FB1B34">
        <w:rPr>
          <w:rFonts w:ascii="Arial" w:hAnsi="Arial" w:cs="Arial"/>
          <w:sz w:val="20"/>
          <w:szCs w:val="20"/>
          <w:lang w:val="en-GB"/>
        </w:rPr>
        <w:t>variables</w:t>
      </w:r>
      <w:commentRangeEnd w:id="19"/>
      <w:r w:rsidR="0076103F">
        <w:rPr>
          <w:rStyle w:val="CommentReference"/>
        </w:rPr>
        <w:commentReference w:id="19"/>
      </w:r>
      <w:r w:rsidRPr="00FB1B34">
        <w:rPr>
          <w:rFonts w:ascii="Arial" w:hAnsi="Arial" w:cs="Arial"/>
          <w:sz w:val="20"/>
          <w:szCs w:val="20"/>
          <w:lang w:val="en-GB"/>
        </w:rPr>
        <w:t xml:space="preserve"> (plant height, number of leaves, fresh leaf weight, dry leaf weight, leaf area, number of branches, root length, root fresh weight, roots dry weight) were higher in 80% Field capacity as control compared to the limited application of 30% Field capacity as water deficit stress treatment. This decline may be suggesting that despite the plant being able to tolerate the dry spells, its yield traits are negatively affected and not able to perform to its potential. </w:t>
      </w:r>
      <w:proofErr w:type="spellStart"/>
      <w:r w:rsidRPr="00FB1B34">
        <w:rPr>
          <w:rFonts w:ascii="Arial" w:hAnsi="Arial" w:cs="Arial"/>
          <w:sz w:val="20"/>
          <w:szCs w:val="20"/>
          <w:lang w:val="en-GB"/>
        </w:rPr>
        <w:t>Bafia</w:t>
      </w:r>
      <w:proofErr w:type="spellEnd"/>
      <w:r w:rsidRPr="00FB1B34">
        <w:rPr>
          <w:rFonts w:ascii="Arial" w:hAnsi="Arial" w:cs="Arial"/>
          <w:sz w:val="20"/>
          <w:szCs w:val="20"/>
          <w:lang w:val="en-GB"/>
        </w:rPr>
        <w:t xml:space="preserve"> and TOT6684 recordings in all the variables under both treatments suggested that they are high yielding accessions while MSB072 is low yielding accession. </w:t>
      </w:r>
      <w:r w:rsidRPr="00FB1B34">
        <w:rPr>
          <w:rFonts w:ascii="Arial" w:hAnsi="Arial" w:cs="Arial"/>
          <w:sz w:val="20"/>
          <w:szCs w:val="20"/>
        </w:rPr>
        <w:t xml:space="preserve">The </w:t>
      </w:r>
      <w:r w:rsidR="004B0EF2" w:rsidRPr="00FB1B34">
        <w:rPr>
          <w:rFonts w:ascii="Arial" w:hAnsi="Arial" w:cs="Arial"/>
          <w:sz w:val="20"/>
          <w:szCs w:val="20"/>
        </w:rPr>
        <w:t xml:space="preserve">results of the study </w:t>
      </w:r>
      <w:r w:rsidRPr="00FB1B34">
        <w:rPr>
          <w:rFonts w:ascii="Arial" w:hAnsi="Arial" w:cs="Arial"/>
          <w:sz w:val="20"/>
          <w:szCs w:val="20"/>
        </w:rPr>
        <w:t>suggested that not only the environment and accession but even their interaction also significantly influenced the variations in one of the physiological parameters measured.</w:t>
      </w:r>
      <w:r w:rsidR="004B0EF2" w:rsidRPr="00FB1B34">
        <w:rPr>
          <w:rFonts w:ascii="Arial" w:hAnsi="Arial" w:cs="Arial"/>
          <w:sz w:val="20"/>
          <w:szCs w:val="20"/>
        </w:rPr>
        <w:t xml:space="preserve"> Thus, it is important to consider both factors when selecting the accessions for continued research or cultivation as a vegetable.</w:t>
      </w:r>
      <w:r w:rsidR="00BA6BFB" w:rsidRPr="00FB1B34">
        <w:rPr>
          <w:rFonts w:ascii="Arial" w:eastAsia="URWPalladioL-Roma" w:hAnsi="Arial" w:cs="Arial"/>
          <w:kern w:val="0"/>
          <w:sz w:val="20"/>
          <w:szCs w:val="20"/>
        </w:rPr>
        <w:t>It</w:t>
      </w:r>
      <w:r w:rsidRPr="00FB1B34">
        <w:rPr>
          <w:rFonts w:ascii="Arial" w:eastAsia="URWPalladioL-Roma" w:hAnsi="Arial" w:cs="Arial"/>
          <w:kern w:val="0"/>
          <w:sz w:val="20"/>
          <w:szCs w:val="20"/>
        </w:rPr>
        <w:t xml:space="preserve"> is </w:t>
      </w:r>
      <w:r w:rsidR="006D002B" w:rsidRPr="00FB1B34">
        <w:rPr>
          <w:rFonts w:ascii="Arial" w:eastAsia="URWPalladioL-Roma" w:hAnsi="Arial" w:cs="Arial"/>
          <w:kern w:val="0"/>
          <w:sz w:val="20"/>
          <w:szCs w:val="20"/>
        </w:rPr>
        <w:t xml:space="preserve">further </w:t>
      </w:r>
      <w:r w:rsidRPr="00FB1B34">
        <w:rPr>
          <w:rFonts w:ascii="Arial" w:eastAsia="URWPalladioL-Roma" w:hAnsi="Arial" w:cs="Arial"/>
          <w:kern w:val="0"/>
          <w:sz w:val="20"/>
          <w:szCs w:val="20"/>
        </w:rPr>
        <w:t xml:space="preserve">recommended that </w:t>
      </w:r>
      <w:r w:rsidR="004B0EF2" w:rsidRPr="00FB1B34">
        <w:rPr>
          <w:rFonts w:ascii="Arial" w:eastAsia="URWPalladioL-Roma" w:hAnsi="Arial" w:cs="Arial"/>
          <w:kern w:val="0"/>
          <w:sz w:val="20"/>
          <w:szCs w:val="20"/>
        </w:rPr>
        <w:t xml:space="preserve">more </w:t>
      </w:r>
      <w:r w:rsidRPr="00FB1B34">
        <w:rPr>
          <w:rFonts w:ascii="Arial" w:eastAsia="URWPalladioL-Roma" w:hAnsi="Arial" w:cs="Arial"/>
          <w:kern w:val="0"/>
          <w:sz w:val="20"/>
          <w:szCs w:val="20"/>
        </w:rPr>
        <w:t xml:space="preserve">local accessions should be screened in order to identify </w:t>
      </w:r>
      <w:r w:rsidR="001B39E6" w:rsidRPr="00FB1B34">
        <w:rPr>
          <w:rFonts w:ascii="Arial" w:eastAsia="URWPalladioL-Roma" w:hAnsi="Arial" w:cs="Arial"/>
          <w:kern w:val="0"/>
          <w:sz w:val="20"/>
          <w:szCs w:val="20"/>
        </w:rPr>
        <w:t xml:space="preserve">plants </w:t>
      </w:r>
      <w:r w:rsidRPr="00FB1B34">
        <w:rPr>
          <w:rFonts w:ascii="Arial" w:eastAsia="URWPalladioL-Roma" w:hAnsi="Arial" w:cs="Arial"/>
          <w:kern w:val="0"/>
          <w:sz w:val="20"/>
          <w:szCs w:val="20"/>
        </w:rPr>
        <w:t xml:space="preserve">that </w:t>
      </w:r>
      <w:r w:rsidR="004B0EF2" w:rsidRPr="00FB1B34">
        <w:rPr>
          <w:rFonts w:ascii="Arial" w:eastAsia="URWPalladioL-Roma" w:hAnsi="Arial" w:cs="Arial"/>
          <w:kern w:val="0"/>
          <w:sz w:val="20"/>
          <w:szCs w:val="20"/>
        </w:rPr>
        <w:t xml:space="preserve">have </w:t>
      </w:r>
      <w:proofErr w:type="gramStart"/>
      <w:r w:rsidR="004B0EF2" w:rsidRPr="00FB1B34">
        <w:rPr>
          <w:rFonts w:ascii="Arial" w:eastAsia="URWPalladioL-Roma" w:hAnsi="Arial" w:cs="Arial"/>
          <w:kern w:val="0"/>
          <w:sz w:val="20"/>
          <w:szCs w:val="20"/>
        </w:rPr>
        <w:t>a better tolerance mechanisms</w:t>
      </w:r>
      <w:proofErr w:type="gramEnd"/>
      <w:r w:rsidR="004B0EF2" w:rsidRPr="00FB1B34">
        <w:rPr>
          <w:rFonts w:ascii="Arial" w:eastAsia="URWPalladioL-Roma" w:hAnsi="Arial" w:cs="Arial"/>
          <w:kern w:val="0"/>
          <w:sz w:val="20"/>
          <w:szCs w:val="20"/>
        </w:rPr>
        <w:t xml:space="preserve"> and can give good yields </w:t>
      </w:r>
      <w:r w:rsidRPr="00FB1B34">
        <w:rPr>
          <w:rFonts w:ascii="Arial" w:eastAsia="URWPalladioL-Roma" w:hAnsi="Arial" w:cs="Arial"/>
          <w:kern w:val="0"/>
          <w:sz w:val="20"/>
          <w:szCs w:val="20"/>
        </w:rPr>
        <w:t>under environmental stressors.</w:t>
      </w:r>
    </w:p>
    <w:p w:rsidR="00776302" w:rsidRDefault="00776302" w:rsidP="00D11CC1">
      <w:pPr>
        <w:spacing w:line="240" w:lineRule="auto"/>
        <w:jc w:val="both"/>
        <w:rPr>
          <w:rFonts w:ascii="Arial" w:hAnsi="Arial" w:cs="Arial"/>
          <w:b/>
          <w:sz w:val="22"/>
          <w:lang w:val="en-GB"/>
        </w:rPr>
      </w:pPr>
    </w:p>
    <w:p w:rsidR="006A69E9" w:rsidRPr="00D11CC1" w:rsidRDefault="00FB1B34" w:rsidP="00D11CC1">
      <w:pPr>
        <w:spacing w:line="240" w:lineRule="auto"/>
        <w:jc w:val="both"/>
        <w:rPr>
          <w:rFonts w:ascii="Arial" w:hAnsi="Arial" w:cs="Arial"/>
          <w:sz w:val="20"/>
          <w:szCs w:val="20"/>
          <w:shd w:val="clear" w:color="auto" w:fill="FFFFFF"/>
        </w:rPr>
      </w:pPr>
      <w:bookmarkStart w:id="20" w:name="_GoBack"/>
      <w:bookmarkEnd w:id="20"/>
      <w:r w:rsidRPr="00FB1B34">
        <w:rPr>
          <w:rFonts w:ascii="Arial" w:hAnsi="Arial" w:cs="Arial"/>
          <w:b/>
          <w:sz w:val="22"/>
          <w:lang w:val="en-GB"/>
        </w:rPr>
        <w:t>6.0 REFERENCES</w:t>
      </w:r>
    </w:p>
    <w:p w:rsidR="00397B19" w:rsidRPr="00963D70" w:rsidRDefault="00397B19" w:rsidP="008B5ACA">
      <w:pPr>
        <w:spacing w:afterLines="32" w:line="240" w:lineRule="auto"/>
        <w:ind w:left="432" w:hanging="432"/>
        <w:jc w:val="both"/>
        <w:rPr>
          <w:rFonts w:ascii="Arial" w:hAnsi="Arial" w:cs="Arial"/>
          <w:sz w:val="20"/>
          <w:szCs w:val="20"/>
        </w:rPr>
      </w:pPr>
      <w:commentRangeStart w:id="21"/>
      <w:r w:rsidRPr="00963D70">
        <w:rPr>
          <w:rFonts w:ascii="Arial" w:hAnsi="Arial" w:cs="Arial"/>
          <w:sz w:val="20"/>
          <w:szCs w:val="20"/>
        </w:rPr>
        <w:t>Chatterjee, A. &amp;</w:t>
      </w:r>
      <w:proofErr w:type="spellStart"/>
      <w:r w:rsidRPr="00963D70">
        <w:rPr>
          <w:rFonts w:ascii="Arial" w:hAnsi="Arial" w:cs="Arial"/>
          <w:sz w:val="20"/>
          <w:szCs w:val="20"/>
        </w:rPr>
        <w:t>Solankey</w:t>
      </w:r>
      <w:proofErr w:type="spellEnd"/>
      <w:r w:rsidRPr="00963D70">
        <w:rPr>
          <w:rFonts w:ascii="Arial" w:hAnsi="Arial" w:cs="Arial"/>
          <w:sz w:val="20"/>
          <w:szCs w:val="20"/>
        </w:rPr>
        <w:t xml:space="preserve">, S.S. (2015). Functional physiology in drought tolerance of vegetable crops-an </w:t>
      </w:r>
      <w:proofErr w:type="spellStart"/>
      <w:r w:rsidRPr="00963D70">
        <w:rPr>
          <w:rFonts w:ascii="Arial" w:hAnsi="Arial" w:cs="Arial"/>
          <w:sz w:val="20"/>
          <w:szCs w:val="20"/>
        </w:rPr>
        <w:t>approch</w:t>
      </w:r>
      <w:proofErr w:type="spellEnd"/>
      <w:r w:rsidRPr="00963D70">
        <w:rPr>
          <w:rFonts w:ascii="Arial" w:hAnsi="Arial" w:cs="Arial"/>
          <w:sz w:val="20"/>
          <w:szCs w:val="20"/>
        </w:rPr>
        <w:t xml:space="preserve"> to mitigate climate change impact. </w:t>
      </w:r>
      <w:proofErr w:type="spellStart"/>
      <w:r w:rsidRPr="00963D70">
        <w:rPr>
          <w:rFonts w:ascii="Arial" w:hAnsi="Arial" w:cs="Arial"/>
          <w:sz w:val="20"/>
          <w:szCs w:val="20"/>
        </w:rPr>
        <w:t>Clim</w:t>
      </w:r>
      <w:proofErr w:type="spellEnd"/>
      <w:r w:rsidRPr="00963D70">
        <w:rPr>
          <w:rFonts w:ascii="Arial" w:hAnsi="Arial" w:cs="Arial"/>
          <w:sz w:val="20"/>
          <w:szCs w:val="20"/>
        </w:rPr>
        <w:t xml:space="preserve">. </w:t>
      </w:r>
      <w:proofErr w:type="spellStart"/>
      <w:r w:rsidRPr="00963D70">
        <w:rPr>
          <w:rFonts w:ascii="Arial" w:hAnsi="Arial" w:cs="Arial"/>
          <w:sz w:val="20"/>
          <w:szCs w:val="20"/>
        </w:rPr>
        <w:t>Dyn</w:t>
      </w:r>
      <w:proofErr w:type="spellEnd"/>
      <w:r w:rsidRPr="00963D70">
        <w:rPr>
          <w:rFonts w:ascii="Arial" w:hAnsi="Arial" w:cs="Arial"/>
          <w:sz w:val="20"/>
          <w:szCs w:val="20"/>
        </w:rPr>
        <w:t xml:space="preserve">. </w:t>
      </w:r>
      <w:proofErr w:type="spellStart"/>
      <w:r w:rsidRPr="00963D70">
        <w:rPr>
          <w:rFonts w:ascii="Arial" w:hAnsi="Arial" w:cs="Arial"/>
          <w:sz w:val="20"/>
          <w:szCs w:val="20"/>
        </w:rPr>
        <w:t>Hortic</w:t>
      </w:r>
      <w:proofErr w:type="spellEnd"/>
      <w:r w:rsidRPr="00963D70">
        <w:rPr>
          <w:rFonts w:ascii="Arial" w:hAnsi="Arial" w:cs="Arial"/>
          <w:sz w:val="20"/>
          <w:szCs w:val="20"/>
        </w:rPr>
        <w:t>. Sci, 1, 149–171.</w:t>
      </w:r>
    </w:p>
    <w:p w:rsidR="00397B19" w:rsidRPr="00963D70" w:rsidRDefault="00397B19" w:rsidP="008B5ACA">
      <w:pPr>
        <w:spacing w:afterLines="32" w:line="240" w:lineRule="auto"/>
        <w:ind w:left="432" w:hanging="432"/>
        <w:jc w:val="both"/>
        <w:rPr>
          <w:rFonts w:ascii="Arial" w:hAnsi="Arial" w:cs="Arial"/>
          <w:sz w:val="20"/>
          <w:szCs w:val="20"/>
        </w:rPr>
      </w:pPr>
      <w:r w:rsidRPr="00963D70">
        <w:rPr>
          <w:rFonts w:ascii="Arial" w:hAnsi="Arial" w:cs="Arial"/>
          <w:sz w:val="20"/>
          <w:szCs w:val="20"/>
        </w:rPr>
        <w:t xml:space="preserve">Bhattacharyya, P.; Pathak, H. &amp; Pal, S. (2020). Impact of climate change on agriculture: Evidence and predictions. </w:t>
      </w:r>
      <w:proofErr w:type="spellStart"/>
      <w:r w:rsidRPr="00963D70">
        <w:rPr>
          <w:rFonts w:ascii="Arial" w:hAnsi="Arial" w:cs="Arial"/>
          <w:sz w:val="20"/>
          <w:szCs w:val="20"/>
        </w:rPr>
        <w:t>Clim</w:t>
      </w:r>
      <w:proofErr w:type="spellEnd"/>
      <w:r w:rsidRPr="00963D70">
        <w:rPr>
          <w:rFonts w:ascii="Arial" w:hAnsi="Arial" w:cs="Arial"/>
          <w:sz w:val="20"/>
          <w:szCs w:val="20"/>
        </w:rPr>
        <w:t xml:space="preserve">. Smart Agric., 17–32.  </w:t>
      </w:r>
    </w:p>
    <w:p w:rsidR="00397B19" w:rsidRPr="00963D70" w:rsidRDefault="00397B19" w:rsidP="008B5ACA">
      <w:pPr>
        <w:spacing w:afterLines="32" w:line="240" w:lineRule="auto"/>
        <w:ind w:left="432" w:hanging="432"/>
        <w:jc w:val="both"/>
        <w:rPr>
          <w:rFonts w:ascii="Arial" w:hAnsi="Arial" w:cs="Arial"/>
          <w:color w:val="222222"/>
          <w:sz w:val="20"/>
          <w:szCs w:val="20"/>
          <w:shd w:val="clear" w:color="auto" w:fill="FFFFFF"/>
        </w:rPr>
      </w:pPr>
      <w:proofErr w:type="spellStart"/>
      <w:r w:rsidRPr="00963D70">
        <w:rPr>
          <w:rFonts w:ascii="Arial" w:hAnsi="Arial" w:cs="Arial"/>
          <w:color w:val="222222"/>
          <w:sz w:val="20"/>
          <w:szCs w:val="20"/>
          <w:shd w:val="clear" w:color="auto" w:fill="FFFFFF"/>
        </w:rPr>
        <w:t>Seymen</w:t>
      </w:r>
      <w:proofErr w:type="spellEnd"/>
      <w:r w:rsidRPr="00963D70">
        <w:rPr>
          <w:rFonts w:ascii="Arial" w:hAnsi="Arial" w:cs="Arial"/>
          <w:color w:val="222222"/>
          <w:sz w:val="20"/>
          <w:szCs w:val="20"/>
          <w:shd w:val="clear" w:color="auto" w:fill="FFFFFF"/>
        </w:rPr>
        <w:t>, M. (2021). Comparative analysis of the relationship between morphological, physiological, and biochemical properties in spinach (</w:t>
      </w:r>
      <w:proofErr w:type="spellStart"/>
      <w:r w:rsidRPr="00963D70">
        <w:rPr>
          <w:rFonts w:ascii="Arial" w:hAnsi="Arial" w:cs="Arial"/>
          <w:color w:val="222222"/>
          <w:sz w:val="20"/>
          <w:szCs w:val="20"/>
          <w:shd w:val="clear" w:color="auto" w:fill="FFFFFF"/>
        </w:rPr>
        <w:t>Spinacea</w:t>
      </w:r>
      <w:proofErr w:type="spellEnd"/>
      <w:r w:rsidRPr="00963D70">
        <w:rPr>
          <w:rFonts w:ascii="Arial" w:hAnsi="Arial" w:cs="Arial"/>
          <w:color w:val="222222"/>
          <w:sz w:val="20"/>
          <w:szCs w:val="20"/>
          <w:shd w:val="clear" w:color="auto" w:fill="FFFFFF"/>
        </w:rPr>
        <w:t xml:space="preserve"> </w:t>
      </w:r>
      <w:proofErr w:type="spellStart"/>
      <w:r w:rsidRPr="00963D70">
        <w:rPr>
          <w:rFonts w:ascii="Arial" w:hAnsi="Arial" w:cs="Arial"/>
          <w:color w:val="222222"/>
          <w:sz w:val="20"/>
          <w:szCs w:val="20"/>
          <w:shd w:val="clear" w:color="auto" w:fill="FFFFFF"/>
        </w:rPr>
        <w:t>oleracea</w:t>
      </w:r>
      <w:proofErr w:type="spellEnd"/>
      <w:r w:rsidRPr="00963D70">
        <w:rPr>
          <w:rFonts w:ascii="Arial" w:hAnsi="Arial" w:cs="Arial"/>
          <w:color w:val="222222"/>
          <w:sz w:val="20"/>
          <w:szCs w:val="20"/>
          <w:shd w:val="clear" w:color="auto" w:fill="FFFFFF"/>
        </w:rPr>
        <w:t xml:space="preserve"> L.) under deficit irrigation conditions. </w:t>
      </w:r>
      <w:r w:rsidRPr="00963D70">
        <w:rPr>
          <w:rFonts w:ascii="Arial" w:hAnsi="Arial" w:cs="Arial"/>
          <w:i/>
          <w:iCs/>
          <w:color w:val="222222"/>
          <w:sz w:val="20"/>
          <w:szCs w:val="20"/>
          <w:shd w:val="clear" w:color="auto" w:fill="FFFFFF"/>
        </w:rPr>
        <w:t>Turkish Journal of Agriculture and Forestry</w:t>
      </w:r>
      <w:r w:rsidRPr="00963D70">
        <w:rPr>
          <w:rFonts w:ascii="Arial" w:hAnsi="Arial" w:cs="Arial"/>
          <w:color w:val="222222"/>
          <w:sz w:val="20"/>
          <w:szCs w:val="20"/>
          <w:shd w:val="clear" w:color="auto" w:fill="FFFFFF"/>
        </w:rPr>
        <w:t>, </w:t>
      </w:r>
      <w:r w:rsidRPr="00963D70">
        <w:rPr>
          <w:rFonts w:ascii="Arial" w:hAnsi="Arial" w:cs="Arial"/>
          <w:i/>
          <w:iCs/>
          <w:color w:val="222222"/>
          <w:sz w:val="20"/>
          <w:szCs w:val="20"/>
          <w:shd w:val="clear" w:color="auto" w:fill="FFFFFF"/>
        </w:rPr>
        <w:t>45</w:t>
      </w:r>
      <w:r w:rsidRPr="00963D70">
        <w:rPr>
          <w:rFonts w:ascii="Arial" w:hAnsi="Arial" w:cs="Arial"/>
          <w:color w:val="222222"/>
          <w:sz w:val="20"/>
          <w:szCs w:val="20"/>
          <w:shd w:val="clear" w:color="auto" w:fill="FFFFFF"/>
        </w:rPr>
        <w:t>(1), 55-67.</w:t>
      </w:r>
    </w:p>
    <w:p w:rsidR="00397B19" w:rsidRPr="00963D70" w:rsidRDefault="00397B19" w:rsidP="008B5ACA">
      <w:pPr>
        <w:spacing w:afterLines="32" w:line="240" w:lineRule="auto"/>
        <w:ind w:left="432" w:hanging="432"/>
        <w:jc w:val="both"/>
        <w:rPr>
          <w:rFonts w:ascii="Arial" w:hAnsi="Arial" w:cs="Arial"/>
          <w:sz w:val="20"/>
          <w:szCs w:val="20"/>
        </w:rPr>
      </w:pPr>
      <w:proofErr w:type="spellStart"/>
      <w:r w:rsidRPr="00963D70">
        <w:rPr>
          <w:rFonts w:ascii="Arial" w:hAnsi="Arial" w:cs="Arial"/>
          <w:sz w:val="20"/>
          <w:szCs w:val="20"/>
        </w:rPr>
        <w:t>Ufoegbune</w:t>
      </w:r>
      <w:proofErr w:type="spellEnd"/>
      <w:r w:rsidRPr="00963D70">
        <w:rPr>
          <w:rFonts w:ascii="Arial" w:hAnsi="Arial" w:cs="Arial"/>
          <w:sz w:val="20"/>
          <w:szCs w:val="20"/>
        </w:rPr>
        <w:t xml:space="preserve">, G. C., Adebiyi, G. &amp; Adekunle, A. A. (2016). Determination of Water Use of Three Vegetables; </w:t>
      </w:r>
      <w:proofErr w:type="spellStart"/>
      <w:r w:rsidRPr="00963D70">
        <w:rPr>
          <w:rFonts w:ascii="Arial" w:hAnsi="Arial" w:cs="Arial"/>
          <w:sz w:val="20"/>
          <w:szCs w:val="20"/>
        </w:rPr>
        <w:t>Amaranthus</w:t>
      </w:r>
      <w:proofErr w:type="spellEnd"/>
      <w:r w:rsidRPr="00963D70">
        <w:rPr>
          <w:rFonts w:ascii="Arial" w:hAnsi="Arial" w:cs="Arial"/>
          <w:sz w:val="20"/>
          <w:szCs w:val="20"/>
        </w:rPr>
        <w:t xml:space="preserve"> (</w:t>
      </w:r>
      <w:proofErr w:type="spellStart"/>
      <w:r w:rsidRPr="00963D70">
        <w:rPr>
          <w:rFonts w:ascii="Arial" w:hAnsi="Arial" w:cs="Arial"/>
          <w:i/>
          <w:sz w:val="20"/>
          <w:szCs w:val="20"/>
        </w:rPr>
        <w:t>Amaranthus</w:t>
      </w:r>
      <w:proofErr w:type="spellEnd"/>
      <w:r w:rsidRPr="00963D70">
        <w:rPr>
          <w:rFonts w:ascii="Arial" w:hAnsi="Arial" w:cs="Arial"/>
          <w:i/>
          <w:sz w:val="20"/>
          <w:szCs w:val="20"/>
        </w:rPr>
        <w:t xml:space="preserve"> </w:t>
      </w:r>
      <w:proofErr w:type="spellStart"/>
      <w:r w:rsidRPr="00963D70">
        <w:rPr>
          <w:rFonts w:ascii="Arial" w:hAnsi="Arial" w:cs="Arial"/>
          <w:i/>
          <w:sz w:val="20"/>
          <w:szCs w:val="20"/>
        </w:rPr>
        <w:t>cruenthus</w:t>
      </w:r>
      <w:proofErr w:type="spellEnd"/>
      <w:r w:rsidRPr="00963D70">
        <w:rPr>
          <w:rFonts w:ascii="Arial" w:hAnsi="Arial" w:cs="Arial"/>
          <w:sz w:val="20"/>
          <w:szCs w:val="20"/>
        </w:rPr>
        <w:t>), Jute mallow (</w:t>
      </w:r>
      <w:proofErr w:type="spellStart"/>
      <w:r w:rsidRPr="00963D70">
        <w:rPr>
          <w:rFonts w:ascii="Arial" w:hAnsi="Arial" w:cs="Arial"/>
          <w:i/>
          <w:sz w:val="20"/>
          <w:szCs w:val="20"/>
        </w:rPr>
        <w:t>Corchorus</w:t>
      </w:r>
      <w:proofErr w:type="spellEnd"/>
      <w:r w:rsidRPr="00963D70">
        <w:rPr>
          <w:rFonts w:ascii="Arial" w:hAnsi="Arial" w:cs="Arial"/>
          <w:i/>
          <w:sz w:val="20"/>
          <w:szCs w:val="20"/>
        </w:rPr>
        <w:t xml:space="preserve"> </w:t>
      </w:r>
      <w:proofErr w:type="spellStart"/>
      <w:r w:rsidRPr="00963D70">
        <w:rPr>
          <w:rFonts w:ascii="Arial" w:hAnsi="Arial" w:cs="Arial"/>
          <w:i/>
          <w:sz w:val="20"/>
          <w:szCs w:val="20"/>
        </w:rPr>
        <w:t>olitorius</w:t>
      </w:r>
      <w:proofErr w:type="spellEnd"/>
      <w:r w:rsidRPr="00963D70">
        <w:rPr>
          <w:rFonts w:ascii="Arial" w:hAnsi="Arial" w:cs="Arial"/>
          <w:sz w:val="20"/>
          <w:szCs w:val="20"/>
        </w:rPr>
        <w:t>) and Celosia (</w:t>
      </w:r>
      <w:r w:rsidRPr="00963D70">
        <w:rPr>
          <w:rFonts w:ascii="Arial" w:hAnsi="Arial" w:cs="Arial"/>
          <w:i/>
          <w:sz w:val="20"/>
          <w:szCs w:val="20"/>
        </w:rPr>
        <w:t xml:space="preserve">Celosia </w:t>
      </w:r>
      <w:proofErr w:type="spellStart"/>
      <w:r w:rsidRPr="00963D70">
        <w:rPr>
          <w:rFonts w:ascii="Arial" w:hAnsi="Arial" w:cs="Arial"/>
          <w:i/>
          <w:sz w:val="20"/>
          <w:szCs w:val="20"/>
        </w:rPr>
        <w:t>argentea</w:t>
      </w:r>
      <w:proofErr w:type="spellEnd"/>
      <w:r w:rsidRPr="00963D70">
        <w:rPr>
          <w:rFonts w:ascii="Arial" w:hAnsi="Arial" w:cs="Arial"/>
          <w:sz w:val="20"/>
          <w:szCs w:val="20"/>
        </w:rPr>
        <w:t xml:space="preserve">) at Abeokuta, Nigeria. </w:t>
      </w:r>
      <w:r w:rsidRPr="00963D70">
        <w:rPr>
          <w:rFonts w:ascii="Arial" w:hAnsi="Arial" w:cs="Arial"/>
          <w:i/>
          <w:iCs/>
          <w:sz w:val="20"/>
          <w:szCs w:val="20"/>
        </w:rPr>
        <w:t xml:space="preserve">J. Environ. Anal. </w:t>
      </w:r>
      <w:proofErr w:type="spellStart"/>
      <w:r w:rsidRPr="00963D70">
        <w:rPr>
          <w:rFonts w:ascii="Arial" w:hAnsi="Arial" w:cs="Arial"/>
          <w:i/>
          <w:iCs/>
          <w:sz w:val="20"/>
          <w:szCs w:val="20"/>
        </w:rPr>
        <w:t>Toxico</w:t>
      </w:r>
      <w:proofErr w:type="spellEnd"/>
      <w:r w:rsidRPr="00963D70">
        <w:rPr>
          <w:rFonts w:ascii="Arial" w:hAnsi="Arial" w:cs="Arial"/>
          <w:sz w:val="20"/>
          <w:szCs w:val="20"/>
        </w:rPr>
        <w:t>, 6(3): 374.</w:t>
      </w:r>
    </w:p>
    <w:p w:rsidR="001B570C" w:rsidRPr="00963D70" w:rsidRDefault="001B570C" w:rsidP="008B5ACA">
      <w:pPr>
        <w:spacing w:afterLines="32" w:line="240" w:lineRule="auto"/>
        <w:ind w:left="432" w:hanging="432"/>
        <w:jc w:val="both"/>
        <w:rPr>
          <w:rFonts w:ascii="Arial" w:hAnsi="Arial" w:cs="Arial"/>
          <w:sz w:val="20"/>
          <w:szCs w:val="20"/>
        </w:rPr>
      </w:pPr>
      <w:r w:rsidRPr="00963D70">
        <w:rPr>
          <w:rFonts w:ascii="Arial" w:hAnsi="Arial" w:cs="Arial"/>
          <w:sz w:val="20"/>
          <w:szCs w:val="20"/>
        </w:rPr>
        <w:lastRenderedPageBreak/>
        <w:t>Zhu, Y.; Luo, X.; Nawaz, G.; Yin, J. &amp; Yang, J. (2020). Physiological and biochemical responses of four cassava cultivars to drought stress. Sci. Rep, 10, 6968.</w:t>
      </w:r>
    </w:p>
    <w:p w:rsidR="001B570C" w:rsidRPr="00963D70" w:rsidRDefault="001B570C" w:rsidP="008B5ACA">
      <w:pPr>
        <w:spacing w:afterLines="32" w:line="240" w:lineRule="auto"/>
        <w:ind w:left="432" w:hanging="432"/>
        <w:jc w:val="both"/>
        <w:rPr>
          <w:rFonts w:ascii="Arial" w:hAnsi="Arial" w:cs="Arial"/>
          <w:sz w:val="20"/>
          <w:szCs w:val="20"/>
        </w:rPr>
      </w:pPr>
      <w:proofErr w:type="spellStart"/>
      <w:r w:rsidRPr="00963D70">
        <w:rPr>
          <w:rFonts w:ascii="Arial" w:hAnsi="Arial" w:cs="Arial"/>
          <w:sz w:val="20"/>
          <w:szCs w:val="20"/>
        </w:rPr>
        <w:t>Yakoub</w:t>
      </w:r>
      <w:proofErr w:type="spellEnd"/>
      <w:r w:rsidRPr="00963D70">
        <w:rPr>
          <w:rFonts w:ascii="Arial" w:hAnsi="Arial" w:cs="Arial"/>
          <w:sz w:val="20"/>
          <w:szCs w:val="20"/>
        </w:rPr>
        <w:t xml:space="preserve">, A.R.B., </w:t>
      </w:r>
      <w:proofErr w:type="spellStart"/>
      <w:r w:rsidRPr="00963D70">
        <w:rPr>
          <w:rFonts w:ascii="Arial" w:hAnsi="Arial" w:cs="Arial"/>
          <w:sz w:val="20"/>
          <w:szCs w:val="20"/>
        </w:rPr>
        <w:t>Benabderrahim</w:t>
      </w:r>
      <w:proofErr w:type="spellEnd"/>
      <w:r w:rsidRPr="00963D70">
        <w:rPr>
          <w:rFonts w:ascii="Arial" w:hAnsi="Arial" w:cs="Arial"/>
          <w:sz w:val="20"/>
          <w:szCs w:val="20"/>
        </w:rPr>
        <w:t>, M.A. &amp;</w:t>
      </w:r>
      <w:proofErr w:type="spellStart"/>
      <w:r w:rsidRPr="00963D70">
        <w:rPr>
          <w:rFonts w:ascii="Arial" w:hAnsi="Arial" w:cs="Arial"/>
          <w:sz w:val="20"/>
          <w:szCs w:val="20"/>
        </w:rPr>
        <w:t>Ferchichi</w:t>
      </w:r>
      <w:proofErr w:type="spellEnd"/>
      <w:r w:rsidRPr="00963D70">
        <w:rPr>
          <w:rFonts w:ascii="Arial" w:hAnsi="Arial" w:cs="Arial"/>
          <w:sz w:val="20"/>
          <w:szCs w:val="20"/>
        </w:rPr>
        <w:t xml:space="preserve">, A. (2016). Physiological and </w:t>
      </w:r>
      <w:proofErr w:type="spellStart"/>
      <w:r w:rsidRPr="00963D70">
        <w:rPr>
          <w:rFonts w:ascii="Arial" w:hAnsi="Arial" w:cs="Arial"/>
          <w:sz w:val="20"/>
          <w:szCs w:val="20"/>
        </w:rPr>
        <w:t>agromorphological</w:t>
      </w:r>
      <w:proofErr w:type="spellEnd"/>
      <w:r w:rsidRPr="00963D70">
        <w:rPr>
          <w:rFonts w:ascii="Arial" w:hAnsi="Arial" w:cs="Arial"/>
          <w:sz w:val="20"/>
          <w:szCs w:val="20"/>
        </w:rPr>
        <w:t xml:space="preserve"> responses of </w:t>
      </w:r>
      <w:proofErr w:type="spellStart"/>
      <w:r w:rsidRPr="00963D70">
        <w:rPr>
          <w:rFonts w:ascii="Arial" w:hAnsi="Arial" w:cs="Arial"/>
          <w:sz w:val="20"/>
          <w:szCs w:val="20"/>
        </w:rPr>
        <w:t>tossa</w:t>
      </w:r>
      <w:proofErr w:type="spellEnd"/>
      <w:r w:rsidRPr="00963D70">
        <w:rPr>
          <w:rFonts w:ascii="Arial" w:hAnsi="Arial" w:cs="Arial"/>
          <w:sz w:val="20"/>
          <w:szCs w:val="20"/>
        </w:rPr>
        <w:t xml:space="preserve"> jute (</w:t>
      </w:r>
      <w:proofErr w:type="spellStart"/>
      <w:r w:rsidRPr="00963D70">
        <w:rPr>
          <w:rFonts w:ascii="Arial" w:hAnsi="Arial" w:cs="Arial"/>
          <w:i/>
          <w:sz w:val="20"/>
          <w:szCs w:val="20"/>
        </w:rPr>
        <w:t>Corchorus</w:t>
      </w:r>
      <w:proofErr w:type="spellEnd"/>
      <w:r w:rsidRPr="00963D70">
        <w:rPr>
          <w:rFonts w:ascii="Arial" w:hAnsi="Arial" w:cs="Arial"/>
          <w:i/>
          <w:sz w:val="20"/>
          <w:szCs w:val="20"/>
        </w:rPr>
        <w:t xml:space="preserve"> </w:t>
      </w:r>
      <w:proofErr w:type="spellStart"/>
      <w:r w:rsidRPr="00963D70">
        <w:rPr>
          <w:rFonts w:ascii="Arial" w:hAnsi="Arial" w:cs="Arial"/>
          <w:i/>
          <w:sz w:val="20"/>
          <w:szCs w:val="20"/>
        </w:rPr>
        <w:t>olitorius</w:t>
      </w:r>
      <w:proofErr w:type="spellEnd"/>
      <w:r w:rsidRPr="00963D70">
        <w:rPr>
          <w:rFonts w:ascii="Arial" w:hAnsi="Arial" w:cs="Arial"/>
          <w:sz w:val="20"/>
          <w:szCs w:val="20"/>
        </w:rPr>
        <w:t xml:space="preserve"> L.) to drought stress. J. Plant Physiol. </w:t>
      </w:r>
      <w:proofErr w:type="spellStart"/>
      <w:r w:rsidRPr="00963D70">
        <w:rPr>
          <w:rFonts w:ascii="Arial" w:hAnsi="Arial" w:cs="Arial"/>
          <w:sz w:val="20"/>
          <w:szCs w:val="20"/>
        </w:rPr>
        <w:t>Pathol</w:t>
      </w:r>
      <w:proofErr w:type="spellEnd"/>
      <w:r w:rsidRPr="00963D70">
        <w:rPr>
          <w:rFonts w:ascii="Arial" w:hAnsi="Arial" w:cs="Arial"/>
          <w:sz w:val="20"/>
          <w:szCs w:val="20"/>
        </w:rPr>
        <w:t xml:space="preserve">, 4, 3. </w:t>
      </w:r>
    </w:p>
    <w:p w:rsidR="001B570C" w:rsidRPr="00963D70" w:rsidRDefault="001B570C" w:rsidP="008B5ACA">
      <w:pPr>
        <w:spacing w:afterLines="32" w:line="240" w:lineRule="auto"/>
        <w:ind w:left="432" w:hanging="432"/>
        <w:jc w:val="both"/>
        <w:rPr>
          <w:rFonts w:ascii="Arial" w:hAnsi="Arial" w:cs="Arial"/>
          <w:bCs/>
          <w:iCs/>
          <w:sz w:val="20"/>
          <w:szCs w:val="20"/>
        </w:rPr>
      </w:pPr>
      <w:r w:rsidRPr="00963D70">
        <w:rPr>
          <w:rFonts w:ascii="Arial" w:hAnsi="Arial" w:cs="Arial"/>
          <w:sz w:val="20"/>
          <w:szCs w:val="20"/>
          <w:shd w:val="clear" w:color="auto" w:fill="FFFFFF"/>
        </w:rPr>
        <w:t xml:space="preserve">Dhar, P., Ojha, D., Kar, C.S. &amp; Mitra, J. (2018) Differential Response of </w:t>
      </w:r>
      <w:proofErr w:type="spellStart"/>
      <w:r w:rsidRPr="00963D70">
        <w:rPr>
          <w:rFonts w:ascii="Arial" w:hAnsi="Arial" w:cs="Arial"/>
          <w:sz w:val="20"/>
          <w:szCs w:val="20"/>
          <w:shd w:val="clear" w:color="auto" w:fill="FFFFFF"/>
        </w:rPr>
        <w:t>Tossa</w:t>
      </w:r>
      <w:proofErr w:type="spellEnd"/>
      <w:r w:rsidRPr="00963D70">
        <w:rPr>
          <w:rFonts w:ascii="Arial" w:hAnsi="Arial" w:cs="Arial"/>
          <w:sz w:val="20"/>
          <w:szCs w:val="20"/>
          <w:shd w:val="clear" w:color="auto" w:fill="FFFFFF"/>
        </w:rPr>
        <w:t xml:space="preserve"> Jute (</w:t>
      </w:r>
      <w:proofErr w:type="spellStart"/>
      <w:r w:rsidRPr="00963D70">
        <w:rPr>
          <w:rFonts w:ascii="Arial" w:hAnsi="Arial" w:cs="Arial"/>
          <w:i/>
          <w:iCs/>
          <w:sz w:val="20"/>
          <w:szCs w:val="20"/>
          <w:shd w:val="clear" w:color="auto" w:fill="FFFFFF"/>
        </w:rPr>
        <w:t>Corchorus</w:t>
      </w:r>
      <w:proofErr w:type="spellEnd"/>
      <w:r w:rsidRPr="00963D70">
        <w:rPr>
          <w:rFonts w:ascii="Arial" w:hAnsi="Arial" w:cs="Arial"/>
          <w:i/>
          <w:iCs/>
          <w:sz w:val="20"/>
          <w:szCs w:val="20"/>
          <w:shd w:val="clear" w:color="auto" w:fill="FFFFFF"/>
        </w:rPr>
        <w:t xml:space="preserve"> </w:t>
      </w:r>
      <w:proofErr w:type="spellStart"/>
      <w:r w:rsidRPr="00963D70">
        <w:rPr>
          <w:rFonts w:ascii="Arial" w:hAnsi="Arial" w:cs="Arial"/>
          <w:i/>
          <w:iCs/>
          <w:sz w:val="20"/>
          <w:szCs w:val="20"/>
          <w:shd w:val="clear" w:color="auto" w:fill="FFFFFF"/>
        </w:rPr>
        <w:t>olitorius</w:t>
      </w:r>
      <w:proofErr w:type="spellEnd"/>
      <w:r w:rsidRPr="00963D70">
        <w:rPr>
          <w:rFonts w:ascii="Arial" w:hAnsi="Arial" w:cs="Arial"/>
          <w:sz w:val="20"/>
          <w:szCs w:val="20"/>
          <w:shd w:val="clear" w:color="auto" w:fill="FFFFFF"/>
        </w:rPr>
        <w:t>) submitted to Water Deficit Stress. </w:t>
      </w:r>
      <w:r w:rsidRPr="00963D70">
        <w:rPr>
          <w:rFonts w:ascii="Arial" w:hAnsi="Arial" w:cs="Arial"/>
          <w:i/>
          <w:iCs/>
          <w:sz w:val="20"/>
          <w:szCs w:val="20"/>
          <w:shd w:val="clear" w:color="auto" w:fill="FFFFFF"/>
        </w:rPr>
        <w:t>Industrial Crops and Products</w:t>
      </w:r>
      <w:r w:rsidRPr="00963D70">
        <w:rPr>
          <w:rFonts w:ascii="Arial" w:hAnsi="Arial" w:cs="Arial"/>
          <w:sz w:val="20"/>
          <w:szCs w:val="20"/>
          <w:shd w:val="clear" w:color="auto" w:fill="FFFFFF"/>
        </w:rPr>
        <w:t>, 112,141-150.</w:t>
      </w:r>
    </w:p>
    <w:p w:rsidR="001B570C" w:rsidRPr="00963D70" w:rsidRDefault="001B570C" w:rsidP="008B5ACA">
      <w:pPr>
        <w:spacing w:afterLines="32" w:line="240" w:lineRule="auto"/>
        <w:ind w:left="432" w:hanging="432"/>
        <w:jc w:val="both"/>
        <w:rPr>
          <w:rFonts w:ascii="Arial" w:hAnsi="Arial" w:cs="Arial"/>
          <w:sz w:val="20"/>
          <w:szCs w:val="20"/>
        </w:rPr>
      </w:pPr>
      <w:proofErr w:type="spellStart"/>
      <w:r w:rsidRPr="00963D70">
        <w:rPr>
          <w:rFonts w:ascii="Arial" w:hAnsi="Arial" w:cs="Arial"/>
          <w:sz w:val="20"/>
          <w:szCs w:val="20"/>
        </w:rPr>
        <w:t>Pholoma</w:t>
      </w:r>
      <w:proofErr w:type="spellEnd"/>
      <w:r w:rsidRPr="00963D70">
        <w:rPr>
          <w:rFonts w:ascii="Arial" w:hAnsi="Arial" w:cs="Arial"/>
          <w:sz w:val="20"/>
          <w:szCs w:val="20"/>
        </w:rPr>
        <w:t xml:space="preserve">, S.B., </w:t>
      </w:r>
      <w:proofErr w:type="spellStart"/>
      <w:r w:rsidRPr="00963D70">
        <w:rPr>
          <w:rFonts w:ascii="Arial" w:hAnsi="Arial" w:cs="Arial"/>
          <w:sz w:val="20"/>
          <w:szCs w:val="20"/>
        </w:rPr>
        <w:t>Malambane</w:t>
      </w:r>
      <w:proofErr w:type="spellEnd"/>
      <w:r w:rsidRPr="00963D70">
        <w:rPr>
          <w:rFonts w:ascii="Arial" w:hAnsi="Arial" w:cs="Arial"/>
          <w:sz w:val="20"/>
          <w:szCs w:val="20"/>
        </w:rPr>
        <w:t xml:space="preserve">, G., </w:t>
      </w:r>
      <w:proofErr w:type="spellStart"/>
      <w:r w:rsidRPr="00963D70">
        <w:rPr>
          <w:rFonts w:ascii="Arial" w:hAnsi="Arial" w:cs="Arial"/>
          <w:sz w:val="20"/>
          <w:szCs w:val="20"/>
        </w:rPr>
        <w:t>Adjetey</w:t>
      </w:r>
      <w:proofErr w:type="spellEnd"/>
      <w:r w:rsidRPr="00963D70">
        <w:rPr>
          <w:rFonts w:ascii="Arial" w:hAnsi="Arial" w:cs="Arial"/>
          <w:sz w:val="20"/>
          <w:szCs w:val="20"/>
        </w:rPr>
        <w:t xml:space="preserve">, J </w:t>
      </w:r>
      <w:proofErr w:type="spellStart"/>
      <w:r w:rsidRPr="00963D70">
        <w:rPr>
          <w:rFonts w:ascii="Arial" w:hAnsi="Arial" w:cs="Arial"/>
          <w:sz w:val="20"/>
          <w:szCs w:val="20"/>
        </w:rPr>
        <w:t>Tshwenyane</w:t>
      </w:r>
      <w:proofErr w:type="spellEnd"/>
      <w:r w:rsidRPr="00963D70">
        <w:rPr>
          <w:rFonts w:ascii="Arial" w:hAnsi="Arial" w:cs="Arial"/>
          <w:sz w:val="20"/>
          <w:szCs w:val="20"/>
        </w:rPr>
        <w:t xml:space="preserve">, S and </w:t>
      </w:r>
      <w:proofErr w:type="spellStart"/>
      <w:r w:rsidRPr="00963D70">
        <w:rPr>
          <w:rFonts w:ascii="Arial" w:hAnsi="Arial" w:cs="Arial"/>
          <w:sz w:val="20"/>
          <w:szCs w:val="20"/>
        </w:rPr>
        <w:t>Haki</w:t>
      </w:r>
      <w:proofErr w:type="spellEnd"/>
      <w:r w:rsidRPr="00963D70">
        <w:rPr>
          <w:rFonts w:ascii="Arial" w:hAnsi="Arial" w:cs="Arial"/>
          <w:sz w:val="20"/>
          <w:szCs w:val="20"/>
        </w:rPr>
        <w:t xml:space="preserve">, G. (2024). Characterizing the Agro-morphological Diversity of </w:t>
      </w:r>
      <w:proofErr w:type="spellStart"/>
      <w:r w:rsidRPr="00963D70">
        <w:rPr>
          <w:rFonts w:ascii="Arial" w:hAnsi="Arial" w:cs="Arial"/>
          <w:i/>
          <w:sz w:val="20"/>
          <w:szCs w:val="20"/>
        </w:rPr>
        <w:t>Corchorus</w:t>
      </w:r>
      <w:proofErr w:type="spellEnd"/>
      <w:r w:rsidRPr="00963D70">
        <w:rPr>
          <w:rFonts w:ascii="Arial" w:hAnsi="Arial" w:cs="Arial"/>
          <w:i/>
          <w:sz w:val="20"/>
          <w:szCs w:val="20"/>
        </w:rPr>
        <w:t xml:space="preserve"> </w:t>
      </w:r>
      <w:proofErr w:type="spellStart"/>
      <w:r w:rsidRPr="00963D70">
        <w:rPr>
          <w:rFonts w:ascii="Arial" w:hAnsi="Arial" w:cs="Arial"/>
          <w:i/>
          <w:sz w:val="20"/>
          <w:szCs w:val="20"/>
        </w:rPr>
        <w:t>olitorius</w:t>
      </w:r>
      <w:proofErr w:type="spellEnd"/>
      <w:r w:rsidRPr="00963D70">
        <w:rPr>
          <w:rFonts w:ascii="Arial" w:hAnsi="Arial" w:cs="Arial"/>
          <w:sz w:val="20"/>
          <w:szCs w:val="20"/>
        </w:rPr>
        <w:t xml:space="preserve"> L. accessions in Botswana. </w:t>
      </w:r>
      <w:r w:rsidRPr="00963D70">
        <w:rPr>
          <w:rFonts w:ascii="Arial" w:hAnsi="Arial" w:cs="Arial"/>
          <w:i/>
          <w:sz w:val="20"/>
          <w:szCs w:val="20"/>
        </w:rPr>
        <w:t>Journal of Experimental Agriculture International</w:t>
      </w:r>
      <w:r w:rsidRPr="00963D70">
        <w:rPr>
          <w:rFonts w:ascii="Arial" w:hAnsi="Arial" w:cs="Arial"/>
          <w:sz w:val="20"/>
          <w:szCs w:val="20"/>
        </w:rPr>
        <w:t xml:space="preserve">. Vol 46 (5). pp 128-145.   </w:t>
      </w:r>
    </w:p>
    <w:p w:rsidR="001B570C" w:rsidRPr="00963D70" w:rsidRDefault="001B570C" w:rsidP="008B5ACA">
      <w:pPr>
        <w:shd w:val="clear" w:color="auto" w:fill="FFFFFF"/>
        <w:spacing w:afterLines="32" w:line="240" w:lineRule="auto"/>
        <w:ind w:left="720" w:hanging="720"/>
        <w:jc w:val="both"/>
        <w:rPr>
          <w:rFonts w:ascii="Arial" w:eastAsia="Times New Roman" w:hAnsi="Arial" w:cs="Arial"/>
          <w:color w:val="231F20"/>
          <w:sz w:val="20"/>
          <w:szCs w:val="20"/>
        </w:rPr>
      </w:pPr>
      <w:r w:rsidRPr="00963D70">
        <w:rPr>
          <w:rFonts w:ascii="Arial" w:hAnsi="Arial" w:cs="Arial"/>
          <w:sz w:val="20"/>
          <w:szCs w:val="20"/>
        </w:rPr>
        <w:t>Denton O.A, &amp;</w:t>
      </w:r>
      <w:proofErr w:type="spellStart"/>
      <w:r w:rsidRPr="00963D70">
        <w:rPr>
          <w:rFonts w:ascii="Arial" w:hAnsi="Arial" w:cs="Arial"/>
          <w:sz w:val="20"/>
          <w:szCs w:val="20"/>
        </w:rPr>
        <w:t>Nwangburuka</w:t>
      </w:r>
      <w:proofErr w:type="spellEnd"/>
      <w:r w:rsidRPr="00963D70">
        <w:rPr>
          <w:rFonts w:ascii="Arial" w:hAnsi="Arial" w:cs="Arial"/>
          <w:sz w:val="20"/>
          <w:szCs w:val="20"/>
        </w:rPr>
        <w:t xml:space="preserve"> C.C. (2012). Morphological diversity among </w:t>
      </w:r>
      <w:proofErr w:type="spellStart"/>
      <w:r w:rsidRPr="00963D70">
        <w:rPr>
          <w:rFonts w:ascii="Arial" w:hAnsi="Arial" w:cs="Arial"/>
          <w:i/>
          <w:iCs/>
          <w:sz w:val="20"/>
          <w:szCs w:val="20"/>
        </w:rPr>
        <w:t>Corchorus</w:t>
      </w:r>
      <w:proofErr w:type="spellEnd"/>
      <w:r w:rsidRPr="00963D70">
        <w:rPr>
          <w:rFonts w:ascii="Arial" w:hAnsi="Arial" w:cs="Arial"/>
          <w:i/>
          <w:iCs/>
          <w:sz w:val="20"/>
          <w:szCs w:val="20"/>
        </w:rPr>
        <w:t xml:space="preserve"> </w:t>
      </w:r>
      <w:proofErr w:type="spellStart"/>
      <w:r w:rsidRPr="00963D70">
        <w:rPr>
          <w:rFonts w:ascii="Arial" w:hAnsi="Arial" w:cs="Arial"/>
          <w:i/>
          <w:iCs/>
          <w:sz w:val="20"/>
          <w:szCs w:val="20"/>
        </w:rPr>
        <w:t>olitorius</w:t>
      </w:r>
      <w:proofErr w:type="spellEnd"/>
      <w:r w:rsidRPr="00963D70">
        <w:rPr>
          <w:rFonts w:ascii="Arial" w:hAnsi="Arial" w:cs="Arial"/>
          <w:sz w:val="20"/>
          <w:szCs w:val="20"/>
        </w:rPr>
        <w:t xml:space="preserve"> accessions based on single linkage cluster analysis and principal component analysis. Jordan Journal of Biological Sciences. 5(3):191-196. 16. </w:t>
      </w:r>
    </w:p>
    <w:p w:rsidR="00E90F0E" w:rsidRDefault="00E90F0E" w:rsidP="008B5ACA">
      <w:pPr>
        <w:pStyle w:val="html-xx"/>
        <w:shd w:val="clear" w:color="auto" w:fill="FFFFFF"/>
        <w:spacing w:before="0" w:beforeAutospacing="0" w:afterLines="32" w:afterAutospacing="0" w:line="360" w:lineRule="auto"/>
        <w:ind w:left="432" w:hanging="432"/>
        <w:jc w:val="both"/>
        <w:rPr>
          <w:rFonts w:ascii="Arial" w:hAnsi="Arial" w:cs="Arial"/>
          <w:sz w:val="20"/>
          <w:szCs w:val="20"/>
          <w:shd w:val="clear" w:color="auto" w:fill="FFFFFF"/>
        </w:rPr>
      </w:pPr>
      <w:r w:rsidRPr="00E90F0E">
        <w:rPr>
          <w:rFonts w:ascii="Arial" w:hAnsi="Arial" w:cs="Arial"/>
          <w:sz w:val="20"/>
          <w:szCs w:val="20"/>
          <w:shd w:val="clear" w:color="auto" w:fill="FFFFFF"/>
        </w:rPr>
        <w:t xml:space="preserve">Bates L, </w:t>
      </w:r>
      <w:proofErr w:type="spellStart"/>
      <w:r w:rsidRPr="00E90F0E">
        <w:rPr>
          <w:rFonts w:ascii="Arial" w:hAnsi="Arial" w:cs="Arial"/>
          <w:sz w:val="20"/>
          <w:szCs w:val="20"/>
          <w:shd w:val="clear" w:color="auto" w:fill="FFFFFF"/>
        </w:rPr>
        <w:t>Waldren</w:t>
      </w:r>
      <w:proofErr w:type="spellEnd"/>
      <w:r w:rsidRPr="00E90F0E">
        <w:rPr>
          <w:rFonts w:ascii="Arial" w:hAnsi="Arial" w:cs="Arial"/>
          <w:sz w:val="20"/>
          <w:szCs w:val="20"/>
          <w:shd w:val="clear" w:color="auto" w:fill="FFFFFF"/>
        </w:rPr>
        <w:t xml:space="preserve"> R, &amp;</w:t>
      </w:r>
      <w:proofErr w:type="spellStart"/>
      <w:r w:rsidRPr="00E90F0E">
        <w:rPr>
          <w:rFonts w:ascii="Arial" w:hAnsi="Arial" w:cs="Arial"/>
          <w:sz w:val="20"/>
          <w:szCs w:val="20"/>
          <w:shd w:val="clear" w:color="auto" w:fill="FFFFFF"/>
        </w:rPr>
        <w:t>Teare</w:t>
      </w:r>
      <w:proofErr w:type="spellEnd"/>
      <w:r w:rsidRPr="00E90F0E">
        <w:rPr>
          <w:rFonts w:ascii="Arial" w:hAnsi="Arial" w:cs="Arial"/>
          <w:sz w:val="20"/>
          <w:szCs w:val="20"/>
          <w:shd w:val="clear" w:color="auto" w:fill="FFFFFF"/>
        </w:rPr>
        <w:t xml:space="preserve"> I (1973). Rapid determination of free proline for water-stress studies. Plant Soil 39:205–207.</w:t>
      </w:r>
    </w:p>
    <w:p w:rsidR="00E90F0E" w:rsidRPr="00963D70" w:rsidRDefault="00E90F0E" w:rsidP="008B5ACA">
      <w:pPr>
        <w:spacing w:afterLines="32" w:line="240" w:lineRule="auto"/>
        <w:ind w:left="432" w:hanging="432"/>
        <w:jc w:val="both"/>
        <w:rPr>
          <w:rFonts w:ascii="Arial" w:hAnsi="Arial" w:cs="Arial"/>
          <w:sz w:val="20"/>
          <w:szCs w:val="20"/>
        </w:rPr>
      </w:pPr>
      <w:proofErr w:type="spellStart"/>
      <w:r w:rsidRPr="00963D70">
        <w:rPr>
          <w:rFonts w:ascii="Arial" w:hAnsi="Arial" w:cs="Arial"/>
          <w:sz w:val="20"/>
          <w:szCs w:val="20"/>
        </w:rPr>
        <w:t>Ewetola</w:t>
      </w:r>
      <w:proofErr w:type="spellEnd"/>
      <w:r w:rsidRPr="00963D70">
        <w:rPr>
          <w:rFonts w:ascii="Arial" w:hAnsi="Arial" w:cs="Arial"/>
          <w:sz w:val="20"/>
          <w:szCs w:val="20"/>
        </w:rPr>
        <w:t>, E.A. &amp;</w:t>
      </w:r>
      <w:proofErr w:type="spellStart"/>
      <w:r w:rsidRPr="00963D70">
        <w:rPr>
          <w:rFonts w:ascii="Arial" w:hAnsi="Arial" w:cs="Arial"/>
          <w:sz w:val="20"/>
          <w:szCs w:val="20"/>
        </w:rPr>
        <w:t>Fasanmi</w:t>
      </w:r>
      <w:proofErr w:type="spellEnd"/>
      <w:r w:rsidRPr="00963D70">
        <w:rPr>
          <w:rFonts w:ascii="Arial" w:hAnsi="Arial" w:cs="Arial"/>
          <w:sz w:val="20"/>
          <w:szCs w:val="20"/>
        </w:rPr>
        <w:t>, T.F. (2015). Growth responses of Okra (</w:t>
      </w:r>
      <w:proofErr w:type="spellStart"/>
      <w:r w:rsidRPr="00963D70">
        <w:rPr>
          <w:rFonts w:ascii="Arial" w:hAnsi="Arial" w:cs="Arial"/>
          <w:i/>
          <w:sz w:val="20"/>
          <w:szCs w:val="20"/>
        </w:rPr>
        <w:t>Albemoschusesculentus</w:t>
      </w:r>
      <w:proofErr w:type="spellEnd"/>
      <w:r w:rsidRPr="00963D70">
        <w:rPr>
          <w:rFonts w:ascii="Arial" w:hAnsi="Arial" w:cs="Arial"/>
          <w:sz w:val="20"/>
          <w:szCs w:val="20"/>
        </w:rPr>
        <w:t>) and Jute mallow (</w:t>
      </w:r>
      <w:proofErr w:type="spellStart"/>
      <w:r w:rsidRPr="00963D70">
        <w:rPr>
          <w:rFonts w:ascii="Arial" w:hAnsi="Arial" w:cs="Arial"/>
          <w:i/>
          <w:sz w:val="20"/>
          <w:szCs w:val="20"/>
        </w:rPr>
        <w:t>Corchorus</w:t>
      </w:r>
      <w:proofErr w:type="spellEnd"/>
      <w:r w:rsidRPr="00963D70">
        <w:rPr>
          <w:rFonts w:ascii="Arial" w:hAnsi="Arial" w:cs="Arial"/>
          <w:i/>
          <w:sz w:val="20"/>
          <w:szCs w:val="20"/>
        </w:rPr>
        <w:t xml:space="preserve"> </w:t>
      </w:r>
      <w:proofErr w:type="spellStart"/>
      <w:r w:rsidRPr="00963D70">
        <w:rPr>
          <w:rFonts w:ascii="Arial" w:hAnsi="Arial" w:cs="Arial"/>
          <w:i/>
          <w:sz w:val="20"/>
          <w:szCs w:val="20"/>
        </w:rPr>
        <w:t>olitorius</w:t>
      </w:r>
      <w:proofErr w:type="spellEnd"/>
      <w:r w:rsidRPr="00963D70">
        <w:rPr>
          <w:rFonts w:ascii="Arial" w:hAnsi="Arial" w:cs="Arial"/>
          <w:sz w:val="20"/>
          <w:szCs w:val="20"/>
        </w:rPr>
        <w:t xml:space="preserve">) to water stress and non-water stress conditions. Int. Lett. Chem. Phys. Astron, 59, 10–16. </w:t>
      </w:r>
    </w:p>
    <w:p w:rsidR="00E90F0E" w:rsidRPr="00963D70" w:rsidRDefault="00E90F0E" w:rsidP="008B5ACA">
      <w:pPr>
        <w:spacing w:afterLines="32" w:line="240" w:lineRule="auto"/>
        <w:ind w:left="432" w:hanging="432"/>
        <w:jc w:val="both"/>
        <w:rPr>
          <w:rFonts w:ascii="Arial" w:hAnsi="Arial" w:cs="Arial"/>
          <w:sz w:val="20"/>
          <w:szCs w:val="20"/>
        </w:rPr>
      </w:pPr>
      <w:proofErr w:type="spellStart"/>
      <w:r w:rsidRPr="00963D70">
        <w:rPr>
          <w:rFonts w:ascii="Arial" w:hAnsi="Arial" w:cs="Arial"/>
          <w:sz w:val="20"/>
          <w:szCs w:val="20"/>
        </w:rPr>
        <w:t>Odunnaike</w:t>
      </w:r>
      <w:proofErr w:type="spellEnd"/>
      <w:r w:rsidRPr="00963D70">
        <w:rPr>
          <w:rFonts w:ascii="Arial" w:hAnsi="Arial" w:cs="Arial"/>
          <w:sz w:val="20"/>
          <w:szCs w:val="20"/>
        </w:rPr>
        <w:t xml:space="preserve"> J.O (2011). Effects of Salinity and Water Stress on The Growth Performance of </w:t>
      </w:r>
      <w:proofErr w:type="spellStart"/>
      <w:r w:rsidRPr="00963D70">
        <w:rPr>
          <w:rFonts w:ascii="Arial" w:hAnsi="Arial" w:cs="Arial"/>
          <w:i/>
          <w:sz w:val="20"/>
          <w:szCs w:val="20"/>
        </w:rPr>
        <w:t>Abelmoschus</w:t>
      </w:r>
      <w:proofErr w:type="spellEnd"/>
      <w:r w:rsidRPr="00963D70">
        <w:rPr>
          <w:rFonts w:ascii="Arial" w:hAnsi="Arial" w:cs="Arial"/>
          <w:i/>
          <w:sz w:val="20"/>
          <w:szCs w:val="20"/>
        </w:rPr>
        <w:t xml:space="preserve"> </w:t>
      </w:r>
      <w:proofErr w:type="spellStart"/>
      <w:r w:rsidRPr="00963D70">
        <w:rPr>
          <w:rFonts w:ascii="Arial" w:hAnsi="Arial" w:cs="Arial"/>
          <w:i/>
          <w:sz w:val="20"/>
          <w:szCs w:val="20"/>
        </w:rPr>
        <w:t>esculentus</w:t>
      </w:r>
      <w:proofErr w:type="spellEnd"/>
      <w:r w:rsidRPr="00963D70">
        <w:rPr>
          <w:rFonts w:ascii="Arial" w:hAnsi="Arial" w:cs="Arial"/>
          <w:sz w:val="20"/>
          <w:szCs w:val="20"/>
        </w:rPr>
        <w:t xml:space="preserve"> (L.) </w:t>
      </w:r>
      <w:proofErr w:type="spellStart"/>
      <w:r w:rsidRPr="00963D70">
        <w:rPr>
          <w:rFonts w:ascii="Arial" w:hAnsi="Arial" w:cs="Arial"/>
          <w:sz w:val="20"/>
          <w:szCs w:val="20"/>
        </w:rPr>
        <w:t>Moench</w:t>
      </w:r>
      <w:proofErr w:type="spellEnd"/>
      <w:r w:rsidRPr="00963D70">
        <w:rPr>
          <w:rFonts w:ascii="Arial" w:hAnsi="Arial" w:cs="Arial"/>
          <w:sz w:val="20"/>
          <w:szCs w:val="20"/>
        </w:rPr>
        <w:t xml:space="preserve"> and (</w:t>
      </w:r>
      <w:proofErr w:type="spellStart"/>
      <w:r w:rsidRPr="00963D70">
        <w:rPr>
          <w:rFonts w:ascii="Arial" w:hAnsi="Arial" w:cs="Arial"/>
          <w:i/>
          <w:sz w:val="20"/>
          <w:szCs w:val="20"/>
        </w:rPr>
        <w:t>Corchorus</w:t>
      </w:r>
      <w:proofErr w:type="spellEnd"/>
      <w:r w:rsidRPr="00963D70">
        <w:rPr>
          <w:rFonts w:ascii="Arial" w:hAnsi="Arial" w:cs="Arial"/>
          <w:i/>
          <w:sz w:val="20"/>
          <w:szCs w:val="20"/>
        </w:rPr>
        <w:t xml:space="preserve"> </w:t>
      </w:r>
      <w:proofErr w:type="spellStart"/>
      <w:r w:rsidRPr="00963D70">
        <w:rPr>
          <w:rFonts w:ascii="Arial" w:hAnsi="Arial" w:cs="Arial"/>
          <w:i/>
          <w:sz w:val="20"/>
          <w:szCs w:val="20"/>
        </w:rPr>
        <w:t>olitorius</w:t>
      </w:r>
      <w:proofErr w:type="spellEnd"/>
      <w:r w:rsidRPr="00963D70">
        <w:rPr>
          <w:rFonts w:ascii="Arial" w:hAnsi="Arial" w:cs="Arial"/>
          <w:sz w:val="20"/>
          <w:szCs w:val="20"/>
        </w:rPr>
        <w:t xml:space="preserve"> L.). A dissertation submitted to the Department of Biological Sciences, College of Natural Sciences, University of Agriculture, Abeokuta Nigeria. </w:t>
      </w:r>
    </w:p>
    <w:p w:rsidR="00E90F0E" w:rsidRPr="00963D70" w:rsidRDefault="00E90F0E" w:rsidP="008B5ACA">
      <w:pPr>
        <w:spacing w:afterLines="32" w:line="240" w:lineRule="auto"/>
        <w:ind w:left="432" w:hanging="432"/>
        <w:jc w:val="both"/>
        <w:rPr>
          <w:rFonts w:ascii="Arial" w:hAnsi="Arial" w:cs="Arial"/>
          <w:sz w:val="20"/>
          <w:szCs w:val="20"/>
        </w:rPr>
      </w:pPr>
      <w:proofErr w:type="spellStart"/>
      <w:r w:rsidRPr="00963D70">
        <w:rPr>
          <w:rFonts w:ascii="Arial" w:hAnsi="Arial" w:cs="Arial"/>
          <w:sz w:val="20"/>
          <w:szCs w:val="20"/>
        </w:rPr>
        <w:t>Shiwachi</w:t>
      </w:r>
      <w:proofErr w:type="spellEnd"/>
      <w:r w:rsidRPr="00963D70">
        <w:rPr>
          <w:rFonts w:ascii="Arial" w:hAnsi="Arial" w:cs="Arial"/>
          <w:sz w:val="20"/>
          <w:szCs w:val="20"/>
        </w:rPr>
        <w:t xml:space="preserve">, H.; </w:t>
      </w:r>
      <w:proofErr w:type="spellStart"/>
      <w:r w:rsidRPr="00963D70">
        <w:rPr>
          <w:rFonts w:ascii="Arial" w:hAnsi="Arial" w:cs="Arial"/>
          <w:sz w:val="20"/>
          <w:szCs w:val="20"/>
        </w:rPr>
        <w:t>Komoda</w:t>
      </w:r>
      <w:proofErr w:type="spellEnd"/>
      <w:r w:rsidRPr="00963D70">
        <w:rPr>
          <w:rFonts w:ascii="Arial" w:hAnsi="Arial" w:cs="Arial"/>
          <w:sz w:val="20"/>
          <w:szCs w:val="20"/>
        </w:rPr>
        <w:t xml:space="preserve">, M.; </w:t>
      </w:r>
      <w:proofErr w:type="spellStart"/>
      <w:r w:rsidRPr="00963D70">
        <w:rPr>
          <w:rFonts w:ascii="Arial" w:hAnsi="Arial" w:cs="Arial"/>
          <w:sz w:val="20"/>
          <w:szCs w:val="20"/>
        </w:rPr>
        <w:t>Koshio</w:t>
      </w:r>
      <w:proofErr w:type="spellEnd"/>
      <w:r w:rsidRPr="00963D70">
        <w:rPr>
          <w:rFonts w:ascii="Arial" w:hAnsi="Arial" w:cs="Arial"/>
          <w:sz w:val="20"/>
          <w:szCs w:val="20"/>
        </w:rPr>
        <w:t xml:space="preserve">, K. &amp; Takahashi, H. (2009). Effect of soil moisture stress on the growth of </w:t>
      </w:r>
      <w:proofErr w:type="spellStart"/>
      <w:r w:rsidRPr="00963D70">
        <w:rPr>
          <w:rFonts w:ascii="Arial" w:hAnsi="Arial" w:cs="Arial"/>
          <w:i/>
          <w:sz w:val="20"/>
          <w:szCs w:val="20"/>
        </w:rPr>
        <w:t>Corchorus</w:t>
      </w:r>
      <w:proofErr w:type="spellEnd"/>
      <w:r w:rsidRPr="00963D70">
        <w:rPr>
          <w:rFonts w:ascii="Arial" w:hAnsi="Arial" w:cs="Arial"/>
          <w:i/>
          <w:sz w:val="20"/>
          <w:szCs w:val="20"/>
        </w:rPr>
        <w:t xml:space="preserve"> </w:t>
      </w:r>
      <w:proofErr w:type="spellStart"/>
      <w:r w:rsidRPr="00963D70">
        <w:rPr>
          <w:rFonts w:ascii="Arial" w:hAnsi="Arial" w:cs="Arial"/>
          <w:i/>
          <w:sz w:val="20"/>
          <w:szCs w:val="20"/>
        </w:rPr>
        <w:t>olitorius</w:t>
      </w:r>
      <w:proofErr w:type="spellEnd"/>
      <w:r w:rsidRPr="00963D70">
        <w:rPr>
          <w:rFonts w:ascii="Arial" w:hAnsi="Arial" w:cs="Arial"/>
          <w:sz w:val="20"/>
          <w:szCs w:val="20"/>
        </w:rPr>
        <w:t xml:space="preserve"> L. Afr. J. Agric. Res, 4, 289–293. </w:t>
      </w:r>
    </w:p>
    <w:p w:rsidR="00E90F0E" w:rsidRPr="00963D70" w:rsidRDefault="00E90F0E" w:rsidP="008B5ACA">
      <w:pPr>
        <w:spacing w:afterLines="32" w:line="240" w:lineRule="auto"/>
        <w:ind w:left="432" w:hanging="432"/>
        <w:jc w:val="both"/>
        <w:rPr>
          <w:rFonts w:ascii="Arial" w:hAnsi="Arial" w:cs="Arial"/>
          <w:sz w:val="20"/>
          <w:szCs w:val="20"/>
          <w:lang w:val="en-GB"/>
        </w:rPr>
      </w:pPr>
      <w:proofErr w:type="spellStart"/>
      <w:r w:rsidRPr="00963D70">
        <w:rPr>
          <w:rFonts w:ascii="Arial" w:hAnsi="Arial" w:cs="Arial"/>
          <w:sz w:val="20"/>
          <w:szCs w:val="20"/>
          <w:lang w:val="en-GB"/>
        </w:rPr>
        <w:t>Prodhan</w:t>
      </w:r>
      <w:proofErr w:type="spellEnd"/>
      <w:r w:rsidRPr="00963D70">
        <w:rPr>
          <w:rFonts w:ascii="Arial" w:hAnsi="Arial" w:cs="Arial"/>
          <w:sz w:val="20"/>
          <w:szCs w:val="20"/>
          <w:lang w:val="en-GB"/>
        </w:rPr>
        <w:t xml:space="preserve">, A.K.M.A., </w:t>
      </w:r>
      <w:proofErr w:type="spellStart"/>
      <w:r w:rsidRPr="00963D70">
        <w:rPr>
          <w:rFonts w:ascii="Arial" w:hAnsi="Arial" w:cs="Arial"/>
          <w:sz w:val="20"/>
          <w:szCs w:val="20"/>
          <w:lang w:val="en-GB"/>
        </w:rPr>
        <w:t>Rahman</w:t>
      </w:r>
      <w:proofErr w:type="spellEnd"/>
      <w:r w:rsidRPr="00963D70">
        <w:rPr>
          <w:rFonts w:ascii="Arial" w:hAnsi="Arial" w:cs="Arial"/>
          <w:sz w:val="20"/>
          <w:szCs w:val="20"/>
          <w:lang w:val="en-GB"/>
        </w:rPr>
        <w:t>, M.I. &amp; Haque, M.A., (2001). Effect of water stress on growth attributes in jute plant height. Pak. J. Biol. Sci. 4, 128-135.</w:t>
      </w:r>
    </w:p>
    <w:p w:rsidR="00E90F0E" w:rsidRPr="00963D70" w:rsidRDefault="00E90F0E" w:rsidP="008B5ACA">
      <w:pPr>
        <w:spacing w:afterLines="32" w:line="240" w:lineRule="auto"/>
        <w:ind w:left="432" w:hanging="432"/>
        <w:jc w:val="both"/>
        <w:rPr>
          <w:rFonts w:ascii="Arial" w:hAnsi="Arial" w:cs="Arial"/>
          <w:sz w:val="20"/>
          <w:szCs w:val="20"/>
        </w:rPr>
      </w:pPr>
      <w:proofErr w:type="spellStart"/>
      <w:r w:rsidRPr="00963D70">
        <w:rPr>
          <w:rFonts w:ascii="Arial" w:hAnsi="Arial" w:cs="Arial"/>
          <w:sz w:val="20"/>
          <w:szCs w:val="20"/>
        </w:rPr>
        <w:t>Fasinmirin</w:t>
      </w:r>
      <w:proofErr w:type="spellEnd"/>
      <w:r w:rsidRPr="00963D70">
        <w:rPr>
          <w:rFonts w:ascii="Arial" w:hAnsi="Arial" w:cs="Arial"/>
          <w:sz w:val="20"/>
          <w:szCs w:val="20"/>
          <w:lang w:val="en-GB"/>
        </w:rPr>
        <w:t xml:space="preserve"> J.T</w:t>
      </w:r>
      <w:r w:rsidRPr="00963D70">
        <w:rPr>
          <w:rFonts w:ascii="Arial" w:hAnsi="Arial" w:cs="Arial"/>
          <w:sz w:val="20"/>
          <w:szCs w:val="20"/>
        </w:rPr>
        <w:t>, &amp;</w:t>
      </w:r>
      <w:proofErr w:type="spellStart"/>
      <w:r w:rsidRPr="00963D70">
        <w:rPr>
          <w:rFonts w:ascii="Arial" w:hAnsi="Arial" w:cs="Arial"/>
          <w:sz w:val="20"/>
          <w:szCs w:val="20"/>
        </w:rPr>
        <w:t>Olufayo</w:t>
      </w:r>
      <w:proofErr w:type="spellEnd"/>
      <w:r w:rsidRPr="00963D70">
        <w:rPr>
          <w:rFonts w:ascii="Arial" w:hAnsi="Arial" w:cs="Arial"/>
          <w:sz w:val="20"/>
          <w:szCs w:val="20"/>
          <w:lang w:val="en-GB"/>
        </w:rPr>
        <w:t xml:space="preserve"> A.A</w:t>
      </w:r>
      <w:r w:rsidRPr="00963D70">
        <w:rPr>
          <w:rFonts w:ascii="Arial" w:hAnsi="Arial" w:cs="Arial"/>
          <w:sz w:val="20"/>
          <w:szCs w:val="20"/>
        </w:rPr>
        <w:t>, (2009). Yield and water use efficiency of jute mallow (</w:t>
      </w:r>
      <w:proofErr w:type="spellStart"/>
      <w:r w:rsidRPr="00963D70">
        <w:rPr>
          <w:rFonts w:ascii="Arial" w:hAnsi="Arial" w:cs="Arial"/>
          <w:i/>
          <w:sz w:val="20"/>
          <w:szCs w:val="20"/>
        </w:rPr>
        <w:t>Corchorusolitorius</w:t>
      </w:r>
      <w:proofErr w:type="spellEnd"/>
      <w:r w:rsidRPr="00963D70">
        <w:rPr>
          <w:rFonts w:ascii="Arial" w:hAnsi="Arial" w:cs="Arial"/>
          <w:sz w:val="20"/>
          <w:szCs w:val="20"/>
        </w:rPr>
        <w:t>) under varying soil water management strategies, J. Med. Plants Res. 3 (4) 186–191.</w:t>
      </w:r>
    </w:p>
    <w:p w:rsidR="00E90F0E" w:rsidRPr="00963D70" w:rsidRDefault="00E90F0E" w:rsidP="008B5ACA">
      <w:pPr>
        <w:spacing w:afterLines="32" w:line="240" w:lineRule="auto"/>
        <w:ind w:left="432" w:hanging="432"/>
        <w:jc w:val="both"/>
        <w:rPr>
          <w:rFonts w:ascii="Arial" w:hAnsi="Arial" w:cs="Arial"/>
          <w:sz w:val="20"/>
          <w:szCs w:val="20"/>
          <w:lang w:val="en-GB"/>
        </w:rPr>
      </w:pPr>
      <w:proofErr w:type="spellStart"/>
      <w:r w:rsidRPr="00963D70">
        <w:rPr>
          <w:rFonts w:ascii="Arial" w:hAnsi="Arial" w:cs="Arial"/>
          <w:sz w:val="20"/>
          <w:szCs w:val="20"/>
          <w:lang w:val="en-GB"/>
        </w:rPr>
        <w:t>Ghosh</w:t>
      </w:r>
      <w:proofErr w:type="spellEnd"/>
      <w:r w:rsidRPr="00963D70">
        <w:rPr>
          <w:rFonts w:ascii="Arial" w:hAnsi="Arial" w:cs="Arial"/>
          <w:sz w:val="20"/>
          <w:szCs w:val="20"/>
          <w:lang w:val="en-GB"/>
        </w:rPr>
        <w:t xml:space="preserve">, R.K., </w:t>
      </w:r>
      <w:proofErr w:type="spellStart"/>
      <w:r w:rsidRPr="00963D70">
        <w:rPr>
          <w:rFonts w:ascii="Arial" w:hAnsi="Arial" w:cs="Arial"/>
          <w:sz w:val="20"/>
          <w:szCs w:val="20"/>
          <w:lang w:val="en-GB"/>
        </w:rPr>
        <w:t>Phumicahai</w:t>
      </w:r>
      <w:proofErr w:type="spellEnd"/>
      <w:r w:rsidRPr="00963D70">
        <w:rPr>
          <w:rFonts w:ascii="Arial" w:hAnsi="Arial" w:cs="Arial"/>
          <w:sz w:val="20"/>
          <w:szCs w:val="20"/>
          <w:lang w:val="en-GB"/>
        </w:rPr>
        <w:t xml:space="preserve">, T., </w:t>
      </w:r>
      <w:proofErr w:type="spellStart"/>
      <w:r w:rsidRPr="00963D70">
        <w:rPr>
          <w:rFonts w:ascii="Arial" w:hAnsi="Arial" w:cs="Arial"/>
          <w:sz w:val="20"/>
          <w:szCs w:val="20"/>
          <w:lang w:val="en-GB"/>
        </w:rPr>
        <w:t>Sreewongchai</w:t>
      </w:r>
      <w:proofErr w:type="spellEnd"/>
      <w:r w:rsidRPr="00963D70">
        <w:rPr>
          <w:rFonts w:ascii="Arial" w:hAnsi="Arial" w:cs="Arial"/>
          <w:sz w:val="20"/>
          <w:szCs w:val="20"/>
          <w:lang w:val="en-GB"/>
        </w:rPr>
        <w:t xml:space="preserve">, T., </w:t>
      </w:r>
      <w:proofErr w:type="spellStart"/>
      <w:r w:rsidRPr="00963D70">
        <w:rPr>
          <w:rFonts w:ascii="Arial" w:hAnsi="Arial" w:cs="Arial"/>
          <w:sz w:val="20"/>
          <w:szCs w:val="20"/>
          <w:lang w:val="en-GB"/>
        </w:rPr>
        <w:t>Nakasathien</w:t>
      </w:r>
      <w:proofErr w:type="spellEnd"/>
      <w:r w:rsidRPr="00963D70">
        <w:rPr>
          <w:rFonts w:ascii="Arial" w:hAnsi="Arial" w:cs="Arial"/>
          <w:sz w:val="20"/>
          <w:szCs w:val="20"/>
          <w:lang w:val="en-GB"/>
        </w:rPr>
        <w:t>, S., &amp;</w:t>
      </w:r>
      <w:proofErr w:type="spellStart"/>
      <w:r w:rsidRPr="00963D70">
        <w:rPr>
          <w:rFonts w:ascii="Arial" w:hAnsi="Arial" w:cs="Arial"/>
          <w:sz w:val="20"/>
          <w:szCs w:val="20"/>
          <w:lang w:val="en-GB"/>
        </w:rPr>
        <w:t>Phumichai</w:t>
      </w:r>
      <w:proofErr w:type="spellEnd"/>
      <w:r w:rsidRPr="00963D70">
        <w:rPr>
          <w:rFonts w:ascii="Arial" w:hAnsi="Arial" w:cs="Arial"/>
          <w:sz w:val="20"/>
          <w:szCs w:val="20"/>
          <w:lang w:val="en-GB"/>
        </w:rPr>
        <w:t xml:space="preserve">, C., (2013). Evaluation of salt tolerance of </w:t>
      </w:r>
      <w:proofErr w:type="spellStart"/>
      <w:r w:rsidRPr="00963D70">
        <w:rPr>
          <w:rFonts w:ascii="Arial" w:hAnsi="Arial" w:cs="Arial"/>
          <w:i/>
          <w:sz w:val="20"/>
          <w:szCs w:val="20"/>
          <w:lang w:val="en-GB"/>
        </w:rPr>
        <w:t>Corchorus</w:t>
      </w:r>
      <w:r w:rsidRPr="00963D70">
        <w:rPr>
          <w:rFonts w:ascii="Arial" w:hAnsi="Arial" w:cs="Arial"/>
          <w:sz w:val="20"/>
          <w:szCs w:val="20"/>
          <w:lang w:val="en-GB"/>
        </w:rPr>
        <w:t>spp</w:t>
      </w:r>
      <w:proofErr w:type="spellEnd"/>
      <w:r w:rsidRPr="00963D70">
        <w:rPr>
          <w:rFonts w:ascii="Arial" w:hAnsi="Arial" w:cs="Arial"/>
          <w:sz w:val="20"/>
          <w:szCs w:val="20"/>
          <w:lang w:val="en-GB"/>
        </w:rPr>
        <w:t xml:space="preserve"> genotypes in hydroponics using physiological parameters. Asian J. Plant. Sci. 12, 149-158.</w:t>
      </w:r>
    </w:p>
    <w:p w:rsidR="00E90F0E" w:rsidRPr="00963D70" w:rsidRDefault="00E90F0E" w:rsidP="008B5ACA">
      <w:pPr>
        <w:spacing w:afterLines="32" w:line="240" w:lineRule="auto"/>
        <w:ind w:left="432" w:hanging="432"/>
        <w:jc w:val="both"/>
        <w:rPr>
          <w:rFonts w:ascii="Arial" w:hAnsi="Arial" w:cs="Arial"/>
          <w:sz w:val="20"/>
          <w:szCs w:val="20"/>
          <w:lang w:val="en-GB"/>
        </w:rPr>
      </w:pPr>
      <w:r w:rsidRPr="00963D70">
        <w:rPr>
          <w:rFonts w:ascii="Arial" w:hAnsi="Arial" w:cs="Arial"/>
          <w:sz w:val="20"/>
          <w:szCs w:val="20"/>
        </w:rPr>
        <w:t xml:space="preserve">Maseko, I., Ncube, B., </w:t>
      </w:r>
      <w:proofErr w:type="spellStart"/>
      <w:r w:rsidRPr="00963D70">
        <w:rPr>
          <w:rFonts w:ascii="Arial" w:hAnsi="Arial" w:cs="Arial"/>
          <w:sz w:val="20"/>
          <w:szCs w:val="20"/>
        </w:rPr>
        <w:t>Mabhaudhi</w:t>
      </w:r>
      <w:proofErr w:type="spellEnd"/>
      <w:r w:rsidRPr="00963D70">
        <w:rPr>
          <w:rFonts w:ascii="Arial" w:hAnsi="Arial" w:cs="Arial"/>
          <w:sz w:val="20"/>
          <w:szCs w:val="20"/>
        </w:rPr>
        <w:t xml:space="preserve">, T., </w:t>
      </w:r>
      <w:proofErr w:type="spellStart"/>
      <w:r w:rsidRPr="00963D70">
        <w:rPr>
          <w:rFonts w:ascii="Arial" w:hAnsi="Arial" w:cs="Arial"/>
          <w:sz w:val="20"/>
          <w:szCs w:val="20"/>
        </w:rPr>
        <w:t>Tesfay</w:t>
      </w:r>
      <w:proofErr w:type="spellEnd"/>
      <w:r w:rsidRPr="00963D70">
        <w:rPr>
          <w:rFonts w:ascii="Arial" w:hAnsi="Arial" w:cs="Arial"/>
          <w:sz w:val="20"/>
          <w:szCs w:val="20"/>
        </w:rPr>
        <w:t xml:space="preserve">, S., </w:t>
      </w:r>
      <w:proofErr w:type="spellStart"/>
      <w:r w:rsidRPr="00963D70">
        <w:rPr>
          <w:rFonts w:ascii="Arial" w:hAnsi="Arial" w:cs="Arial"/>
          <w:sz w:val="20"/>
          <w:szCs w:val="20"/>
        </w:rPr>
        <w:t>Chimonyo</w:t>
      </w:r>
      <w:proofErr w:type="spellEnd"/>
      <w:r w:rsidRPr="00963D70">
        <w:rPr>
          <w:rFonts w:ascii="Arial" w:hAnsi="Arial" w:cs="Arial"/>
          <w:sz w:val="20"/>
          <w:szCs w:val="20"/>
        </w:rPr>
        <w:t xml:space="preserve">, V.G.P., Araya, H.T., </w:t>
      </w:r>
      <w:proofErr w:type="spellStart"/>
      <w:r w:rsidRPr="00963D70">
        <w:rPr>
          <w:rFonts w:ascii="Arial" w:hAnsi="Arial" w:cs="Arial"/>
          <w:sz w:val="20"/>
          <w:szCs w:val="20"/>
        </w:rPr>
        <w:t>Fessehazion</w:t>
      </w:r>
      <w:proofErr w:type="spellEnd"/>
      <w:r w:rsidRPr="00963D70">
        <w:rPr>
          <w:rFonts w:ascii="Arial" w:hAnsi="Arial" w:cs="Arial"/>
          <w:sz w:val="20"/>
          <w:szCs w:val="20"/>
        </w:rPr>
        <w:t>, M., &amp; Du Plooy, C.P. (2019). Nutritional quality of selected African leafy vegetables cultivated under varying water regimes and different harvests. S</w:t>
      </w:r>
      <w:r w:rsidRPr="00963D70">
        <w:rPr>
          <w:rFonts w:ascii="Arial" w:hAnsi="Arial" w:cs="Arial"/>
          <w:sz w:val="20"/>
          <w:szCs w:val="20"/>
          <w:lang w:val="en-GB"/>
        </w:rPr>
        <w:t>. Afr. J. Bot. (126), 78-84.</w:t>
      </w:r>
    </w:p>
    <w:p w:rsidR="00E90F0E" w:rsidRPr="00963D70" w:rsidRDefault="00E90F0E" w:rsidP="008B5ACA">
      <w:pPr>
        <w:spacing w:afterLines="32" w:line="240" w:lineRule="auto"/>
        <w:ind w:left="720" w:hanging="720"/>
        <w:jc w:val="both"/>
        <w:rPr>
          <w:rFonts w:ascii="Arial" w:hAnsi="Arial" w:cs="Arial"/>
          <w:sz w:val="20"/>
          <w:szCs w:val="20"/>
          <w:lang w:val="en-GB"/>
        </w:rPr>
      </w:pPr>
      <w:proofErr w:type="spellStart"/>
      <w:r w:rsidRPr="00963D70">
        <w:rPr>
          <w:rFonts w:ascii="Arial" w:hAnsi="Arial" w:cs="Arial"/>
          <w:color w:val="222222"/>
          <w:sz w:val="20"/>
          <w:szCs w:val="20"/>
          <w:shd w:val="clear" w:color="auto" w:fill="FFFFFF"/>
        </w:rPr>
        <w:t>Bashandy</w:t>
      </w:r>
      <w:proofErr w:type="spellEnd"/>
      <w:r w:rsidRPr="00963D70">
        <w:rPr>
          <w:rFonts w:ascii="Arial" w:hAnsi="Arial" w:cs="Arial"/>
          <w:color w:val="222222"/>
          <w:sz w:val="20"/>
          <w:szCs w:val="20"/>
          <w:shd w:val="clear" w:color="auto" w:fill="FFFFFF"/>
        </w:rPr>
        <w:t>, T., &amp; El-</w:t>
      </w:r>
      <w:proofErr w:type="spellStart"/>
      <w:r w:rsidRPr="00963D70">
        <w:rPr>
          <w:rFonts w:ascii="Arial" w:hAnsi="Arial" w:cs="Arial"/>
          <w:color w:val="222222"/>
          <w:sz w:val="20"/>
          <w:szCs w:val="20"/>
          <w:shd w:val="clear" w:color="auto" w:fill="FFFFFF"/>
        </w:rPr>
        <w:t>Shaieny</w:t>
      </w:r>
      <w:proofErr w:type="spellEnd"/>
      <w:r w:rsidRPr="00963D70">
        <w:rPr>
          <w:rFonts w:ascii="Arial" w:hAnsi="Arial" w:cs="Arial"/>
          <w:color w:val="222222"/>
          <w:sz w:val="20"/>
          <w:szCs w:val="20"/>
          <w:shd w:val="clear" w:color="auto" w:fill="FFFFFF"/>
        </w:rPr>
        <w:t>, A. H. A. (2021). Morphological and molecular marker screening for drought tolerance in Egyptian Jew's mallow (</w:t>
      </w:r>
      <w:proofErr w:type="spellStart"/>
      <w:r w:rsidRPr="00963D70">
        <w:rPr>
          <w:rFonts w:ascii="Arial" w:hAnsi="Arial" w:cs="Arial"/>
          <w:color w:val="222222"/>
          <w:sz w:val="20"/>
          <w:szCs w:val="20"/>
          <w:shd w:val="clear" w:color="auto" w:fill="FFFFFF"/>
        </w:rPr>
        <w:t>Corchorus</w:t>
      </w:r>
      <w:proofErr w:type="spellEnd"/>
      <w:r w:rsidRPr="00963D70">
        <w:rPr>
          <w:rFonts w:ascii="Arial" w:hAnsi="Arial" w:cs="Arial"/>
          <w:color w:val="222222"/>
          <w:sz w:val="20"/>
          <w:szCs w:val="20"/>
          <w:shd w:val="clear" w:color="auto" w:fill="FFFFFF"/>
        </w:rPr>
        <w:t xml:space="preserve"> </w:t>
      </w:r>
      <w:proofErr w:type="spellStart"/>
      <w:r w:rsidRPr="00963D70">
        <w:rPr>
          <w:rFonts w:ascii="Arial" w:hAnsi="Arial" w:cs="Arial"/>
          <w:color w:val="222222"/>
          <w:sz w:val="20"/>
          <w:szCs w:val="20"/>
          <w:shd w:val="clear" w:color="auto" w:fill="FFFFFF"/>
        </w:rPr>
        <w:t>olitorius</w:t>
      </w:r>
      <w:proofErr w:type="spellEnd"/>
      <w:r w:rsidRPr="00963D70">
        <w:rPr>
          <w:rFonts w:ascii="Arial" w:hAnsi="Arial" w:cs="Arial"/>
          <w:color w:val="222222"/>
          <w:sz w:val="20"/>
          <w:szCs w:val="20"/>
          <w:shd w:val="clear" w:color="auto" w:fill="FFFFFF"/>
        </w:rPr>
        <w:t xml:space="preserve"> L.) landraces. </w:t>
      </w:r>
      <w:proofErr w:type="spellStart"/>
      <w:r w:rsidRPr="00963D70">
        <w:rPr>
          <w:rFonts w:ascii="Arial" w:hAnsi="Arial" w:cs="Arial"/>
          <w:i/>
          <w:iCs/>
          <w:color w:val="222222"/>
          <w:sz w:val="20"/>
          <w:szCs w:val="20"/>
          <w:shd w:val="clear" w:color="auto" w:fill="FFFFFF"/>
        </w:rPr>
        <w:t>Acta</w:t>
      </w:r>
      <w:proofErr w:type="spellEnd"/>
      <w:r w:rsidRPr="00963D70">
        <w:rPr>
          <w:rFonts w:ascii="Arial" w:hAnsi="Arial" w:cs="Arial"/>
          <w:i/>
          <w:iCs/>
          <w:color w:val="222222"/>
          <w:sz w:val="20"/>
          <w:szCs w:val="20"/>
          <w:shd w:val="clear" w:color="auto" w:fill="FFFFFF"/>
        </w:rPr>
        <w:t xml:space="preserve"> </w:t>
      </w:r>
      <w:proofErr w:type="spellStart"/>
      <w:r w:rsidRPr="00963D70">
        <w:rPr>
          <w:rFonts w:ascii="Arial" w:hAnsi="Arial" w:cs="Arial"/>
          <w:i/>
          <w:iCs/>
          <w:color w:val="222222"/>
          <w:sz w:val="20"/>
          <w:szCs w:val="20"/>
          <w:shd w:val="clear" w:color="auto" w:fill="FFFFFF"/>
        </w:rPr>
        <w:t>Universitatis</w:t>
      </w:r>
      <w:proofErr w:type="spellEnd"/>
      <w:r w:rsidRPr="00963D70">
        <w:rPr>
          <w:rFonts w:ascii="Arial" w:hAnsi="Arial" w:cs="Arial"/>
          <w:i/>
          <w:iCs/>
          <w:color w:val="222222"/>
          <w:sz w:val="20"/>
          <w:szCs w:val="20"/>
          <w:shd w:val="clear" w:color="auto" w:fill="FFFFFF"/>
        </w:rPr>
        <w:t xml:space="preserve"> </w:t>
      </w:r>
      <w:proofErr w:type="spellStart"/>
      <w:r w:rsidRPr="00963D70">
        <w:rPr>
          <w:rFonts w:ascii="Arial" w:hAnsi="Arial" w:cs="Arial"/>
          <w:i/>
          <w:iCs/>
          <w:color w:val="222222"/>
          <w:sz w:val="20"/>
          <w:szCs w:val="20"/>
          <w:shd w:val="clear" w:color="auto" w:fill="FFFFFF"/>
        </w:rPr>
        <w:t>Agriculturae</w:t>
      </w:r>
      <w:proofErr w:type="spellEnd"/>
      <w:r w:rsidRPr="00963D70">
        <w:rPr>
          <w:rFonts w:ascii="Arial" w:hAnsi="Arial" w:cs="Arial"/>
          <w:i/>
          <w:iCs/>
          <w:color w:val="222222"/>
          <w:sz w:val="20"/>
          <w:szCs w:val="20"/>
          <w:shd w:val="clear" w:color="auto" w:fill="FFFFFF"/>
        </w:rPr>
        <w:t xml:space="preserve"> et </w:t>
      </w:r>
      <w:proofErr w:type="spellStart"/>
      <w:r w:rsidRPr="00963D70">
        <w:rPr>
          <w:rFonts w:ascii="Arial" w:hAnsi="Arial" w:cs="Arial"/>
          <w:i/>
          <w:iCs/>
          <w:color w:val="222222"/>
          <w:sz w:val="20"/>
          <w:szCs w:val="20"/>
          <w:shd w:val="clear" w:color="auto" w:fill="FFFFFF"/>
        </w:rPr>
        <w:t>SilviculturaeMendelianaeBrunensis</w:t>
      </w:r>
      <w:proofErr w:type="spellEnd"/>
      <w:r w:rsidRPr="00963D70">
        <w:rPr>
          <w:rFonts w:ascii="Arial" w:hAnsi="Arial" w:cs="Arial"/>
          <w:color w:val="222222"/>
          <w:sz w:val="20"/>
          <w:szCs w:val="20"/>
          <w:shd w:val="clear" w:color="auto" w:fill="FFFFFF"/>
        </w:rPr>
        <w:t>, </w:t>
      </w:r>
      <w:r w:rsidRPr="00963D70">
        <w:rPr>
          <w:rFonts w:ascii="Arial" w:hAnsi="Arial" w:cs="Arial"/>
          <w:i/>
          <w:iCs/>
          <w:color w:val="222222"/>
          <w:sz w:val="20"/>
          <w:szCs w:val="20"/>
          <w:shd w:val="clear" w:color="auto" w:fill="FFFFFF"/>
        </w:rPr>
        <w:t>69</w:t>
      </w:r>
      <w:r w:rsidRPr="00963D70">
        <w:rPr>
          <w:rFonts w:ascii="Arial" w:hAnsi="Arial" w:cs="Arial"/>
          <w:color w:val="222222"/>
          <w:sz w:val="20"/>
          <w:szCs w:val="20"/>
          <w:shd w:val="clear" w:color="auto" w:fill="FFFFFF"/>
        </w:rPr>
        <w:t>(1).</w:t>
      </w:r>
    </w:p>
    <w:p w:rsidR="00E90F0E" w:rsidRPr="00963D70" w:rsidRDefault="00E90F0E" w:rsidP="008B5ACA">
      <w:pPr>
        <w:spacing w:afterLines="32" w:line="240" w:lineRule="auto"/>
        <w:ind w:left="432" w:hanging="432"/>
        <w:jc w:val="both"/>
        <w:rPr>
          <w:rFonts w:ascii="Arial" w:hAnsi="Arial" w:cs="Arial"/>
          <w:sz w:val="20"/>
          <w:szCs w:val="20"/>
        </w:rPr>
      </w:pPr>
      <w:r w:rsidRPr="00963D70">
        <w:rPr>
          <w:rFonts w:ascii="Arial" w:hAnsi="Arial" w:cs="Arial"/>
          <w:sz w:val="20"/>
          <w:szCs w:val="20"/>
        </w:rPr>
        <w:t>Mbatha, T.P. &amp; Modi, A.T. (2010). Response of local mustard germplasm to water stress. S. Afr. J. Plant Soil 27, 328–330.</w:t>
      </w:r>
    </w:p>
    <w:p w:rsidR="00E90F0E" w:rsidRPr="00963D70" w:rsidRDefault="00E90F0E" w:rsidP="008B5ACA">
      <w:pPr>
        <w:spacing w:afterLines="32" w:line="240" w:lineRule="auto"/>
        <w:ind w:left="432" w:hanging="432"/>
        <w:jc w:val="both"/>
        <w:rPr>
          <w:rFonts w:ascii="Arial" w:hAnsi="Arial" w:cs="Arial"/>
          <w:sz w:val="20"/>
          <w:szCs w:val="20"/>
          <w:lang w:val="en-GB"/>
        </w:rPr>
      </w:pPr>
      <w:r w:rsidRPr="00963D70">
        <w:rPr>
          <w:rFonts w:ascii="Arial" w:hAnsi="Arial" w:cs="Arial"/>
          <w:sz w:val="20"/>
          <w:szCs w:val="20"/>
        </w:rPr>
        <w:t>Zulu, N.S. &amp; Modi, A.T. (2010). A preliminary study to determine water stress tolerance in wild melon (</w:t>
      </w:r>
      <w:proofErr w:type="spellStart"/>
      <w:r w:rsidRPr="00963D70">
        <w:rPr>
          <w:rFonts w:ascii="Arial" w:hAnsi="Arial" w:cs="Arial"/>
          <w:i/>
          <w:sz w:val="20"/>
          <w:szCs w:val="20"/>
        </w:rPr>
        <w:t>Citrullus</w:t>
      </w:r>
      <w:proofErr w:type="spellEnd"/>
      <w:r w:rsidRPr="00963D70">
        <w:rPr>
          <w:rFonts w:ascii="Arial" w:hAnsi="Arial" w:cs="Arial"/>
          <w:i/>
          <w:sz w:val="20"/>
          <w:szCs w:val="20"/>
        </w:rPr>
        <w:t xml:space="preserve"> </w:t>
      </w:r>
      <w:proofErr w:type="spellStart"/>
      <w:r w:rsidRPr="00963D70">
        <w:rPr>
          <w:rFonts w:ascii="Arial" w:hAnsi="Arial" w:cs="Arial"/>
          <w:i/>
          <w:sz w:val="20"/>
          <w:szCs w:val="20"/>
        </w:rPr>
        <w:t>lanatus</w:t>
      </w:r>
      <w:proofErr w:type="spellEnd"/>
      <w:r w:rsidRPr="00963D70">
        <w:rPr>
          <w:rFonts w:ascii="Arial" w:hAnsi="Arial" w:cs="Arial"/>
          <w:sz w:val="20"/>
          <w:szCs w:val="20"/>
        </w:rPr>
        <w:t>). S. Afr. J. Plant Soil 27, 334–336</w:t>
      </w:r>
      <w:r w:rsidRPr="00963D70">
        <w:rPr>
          <w:rFonts w:ascii="Arial" w:hAnsi="Arial" w:cs="Arial"/>
          <w:sz w:val="20"/>
          <w:szCs w:val="20"/>
          <w:lang w:val="en-GB"/>
        </w:rPr>
        <w:t>.</w:t>
      </w:r>
    </w:p>
    <w:p w:rsidR="00E90F0E" w:rsidRPr="00963D70" w:rsidRDefault="00E90F0E" w:rsidP="008B5ACA">
      <w:pPr>
        <w:spacing w:afterLines="32" w:line="240" w:lineRule="auto"/>
        <w:ind w:left="432" w:hanging="432"/>
        <w:jc w:val="both"/>
        <w:rPr>
          <w:rFonts w:ascii="Arial" w:hAnsi="Arial" w:cs="Arial"/>
          <w:sz w:val="20"/>
          <w:szCs w:val="20"/>
          <w:lang w:val="en-GB"/>
        </w:rPr>
      </w:pPr>
      <w:proofErr w:type="spellStart"/>
      <w:r w:rsidRPr="00963D70">
        <w:rPr>
          <w:rFonts w:ascii="Arial" w:hAnsi="Arial" w:cs="Arial"/>
          <w:sz w:val="20"/>
          <w:szCs w:val="20"/>
        </w:rPr>
        <w:t>Slabbert</w:t>
      </w:r>
      <w:proofErr w:type="spellEnd"/>
      <w:r w:rsidRPr="00963D70">
        <w:rPr>
          <w:rFonts w:ascii="Arial" w:hAnsi="Arial" w:cs="Arial"/>
          <w:sz w:val="20"/>
          <w:szCs w:val="20"/>
        </w:rPr>
        <w:t xml:space="preserve">, M.M., </w:t>
      </w:r>
      <w:proofErr w:type="spellStart"/>
      <w:r w:rsidRPr="00963D70">
        <w:rPr>
          <w:rFonts w:ascii="Arial" w:hAnsi="Arial" w:cs="Arial"/>
          <w:sz w:val="20"/>
          <w:szCs w:val="20"/>
        </w:rPr>
        <w:t>Sosibo</w:t>
      </w:r>
      <w:proofErr w:type="spellEnd"/>
      <w:r w:rsidRPr="00963D70">
        <w:rPr>
          <w:rFonts w:ascii="Arial" w:hAnsi="Arial" w:cs="Arial"/>
          <w:sz w:val="20"/>
          <w:szCs w:val="20"/>
        </w:rPr>
        <w:t xml:space="preserve">, M.S., &amp; van </w:t>
      </w:r>
      <w:proofErr w:type="spellStart"/>
      <w:r w:rsidRPr="00963D70">
        <w:rPr>
          <w:rFonts w:ascii="Arial" w:hAnsi="Arial" w:cs="Arial"/>
          <w:sz w:val="20"/>
          <w:szCs w:val="20"/>
        </w:rPr>
        <w:t>Averbeke</w:t>
      </w:r>
      <w:proofErr w:type="spellEnd"/>
      <w:r w:rsidRPr="00963D70">
        <w:rPr>
          <w:rFonts w:ascii="Arial" w:hAnsi="Arial" w:cs="Arial"/>
          <w:sz w:val="20"/>
          <w:szCs w:val="20"/>
        </w:rPr>
        <w:t xml:space="preserve">, W., (2012). The response of six African leafy vegetables to drought and heat stress. In: </w:t>
      </w:r>
      <w:proofErr w:type="spellStart"/>
      <w:r w:rsidRPr="00963D70">
        <w:rPr>
          <w:rFonts w:ascii="Arial" w:hAnsi="Arial" w:cs="Arial"/>
          <w:sz w:val="20"/>
          <w:szCs w:val="20"/>
        </w:rPr>
        <w:t>Oelofse</w:t>
      </w:r>
      <w:proofErr w:type="spellEnd"/>
      <w:r w:rsidRPr="00963D70">
        <w:rPr>
          <w:rFonts w:ascii="Arial" w:hAnsi="Arial" w:cs="Arial"/>
          <w:sz w:val="20"/>
          <w:szCs w:val="20"/>
        </w:rPr>
        <w:t xml:space="preserve">, A., Van </w:t>
      </w:r>
      <w:proofErr w:type="spellStart"/>
      <w:r w:rsidRPr="00963D70">
        <w:rPr>
          <w:rFonts w:ascii="Arial" w:hAnsi="Arial" w:cs="Arial"/>
          <w:sz w:val="20"/>
          <w:szCs w:val="20"/>
        </w:rPr>
        <w:t>Averbeke</w:t>
      </w:r>
      <w:proofErr w:type="spellEnd"/>
      <w:r w:rsidRPr="00963D70">
        <w:rPr>
          <w:rFonts w:ascii="Arial" w:hAnsi="Arial" w:cs="Arial"/>
          <w:sz w:val="20"/>
          <w:szCs w:val="20"/>
        </w:rPr>
        <w:t>, W. (Eds.), Nutritional Value and Water Use of African Leafy Vegetables for Improved Livelihoods; WRC TT535/12. Water Research Commission, Pretoria, South Africa</w:t>
      </w:r>
      <w:r w:rsidRPr="00963D70">
        <w:rPr>
          <w:rFonts w:ascii="Arial" w:hAnsi="Arial" w:cs="Arial"/>
          <w:sz w:val="20"/>
          <w:szCs w:val="20"/>
          <w:lang w:val="en-GB"/>
        </w:rPr>
        <w:t>.</w:t>
      </w:r>
    </w:p>
    <w:p w:rsidR="00E90F0E" w:rsidRPr="00963D70" w:rsidRDefault="00E90F0E" w:rsidP="008B5ACA">
      <w:pPr>
        <w:spacing w:afterLines="32" w:line="240" w:lineRule="auto"/>
        <w:ind w:left="432" w:hanging="432"/>
        <w:jc w:val="both"/>
        <w:rPr>
          <w:rFonts w:ascii="Arial" w:hAnsi="Arial" w:cs="Arial"/>
          <w:sz w:val="20"/>
          <w:szCs w:val="20"/>
          <w:lang w:val="en-GB"/>
        </w:rPr>
      </w:pPr>
      <w:proofErr w:type="spellStart"/>
      <w:r w:rsidRPr="00963D70">
        <w:rPr>
          <w:rFonts w:ascii="Arial" w:hAnsi="Arial" w:cs="Arial"/>
          <w:sz w:val="20"/>
          <w:szCs w:val="20"/>
        </w:rPr>
        <w:t>Luvaha</w:t>
      </w:r>
      <w:proofErr w:type="spellEnd"/>
      <w:r w:rsidRPr="00963D70">
        <w:rPr>
          <w:rFonts w:ascii="Arial" w:hAnsi="Arial" w:cs="Arial"/>
          <w:sz w:val="20"/>
          <w:szCs w:val="20"/>
        </w:rPr>
        <w:t xml:space="preserve">, E., </w:t>
      </w:r>
      <w:proofErr w:type="spellStart"/>
      <w:r w:rsidRPr="00963D70">
        <w:rPr>
          <w:rFonts w:ascii="Arial" w:hAnsi="Arial" w:cs="Arial"/>
          <w:sz w:val="20"/>
          <w:szCs w:val="20"/>
        </w:rPr>
        <w:t>Netondo</w:t>
      </w:r>
      <w:proofErr w:type="spellEnd"/>
      <w:r w:rsidRPr="00963D70">
        <w:rPr>
          <w:rFonts w:ascii="Arial" w:hAnsi="Arial" w:cs="Arial"/>
          <w:sz w:val="20"/>
          <w:szCs w:val="20"/>
        </w:rPr>
        <w:t>, G.W. &amp;</w:t>
      </w:r>
      <w:proofErr w:type="spellStart"/>
      <w:r w:rsidRPr="00963D70">
        <w:rPr>
          <w:rFonts w:ascii="Arial" w:hAnsi="Arial" w:cs="Arial"/>
          <w:sz w:val="20"/>
          <w:szCs w:val="20"/>
        </w:rPr>
        <w:t>Ouma</w:t>
      </w:r>
      <w:proofErr w:type="spellEnd"/>
      <w:r w:rsidRPr="00963D70">
        <w:rPr>
          <w:rFonts w:ascii="Arial" w:hAnsi="Arial" w:cs="Arial"/>
          <w:sz w:val="20"/>
          <w:szCs w:val="20"/>
        </w:rPr>
        <w:t>, G., (2008). Effect of water deficit on the physiological and morphological characteristics of mango (</w:t>
      </w:r>
      <w:proofErr w:type="spellStart"/>
      <w:r w:rsidRPr="00963D70">
        <w:rPr>
          <w:rFonts w:ascii="Arial" w:hAnsi="Arial" w:cs="Arial"/>
          <w:i/>
          <w:sz w:val="20"/>
          <w:szCs w:val="20"/>
        </w:rPr>
        <w:t>Mangiferaindica</w:t>
      </w:r>
      <w:proofErr w:type="spellEnd"/>
      <w:r w:rsidRPr="00963D70">
        <w:rPr>
          <w:rFonts w:ascii="Arial" w:hAnsi="Arial" w:cs="Arial"/>
          <w:sz w:val="20"/>
          <w:szCs w:val="20"/>
        </w:rPr>
        <w:t>) rootstock seedlings. Am. J. Plant Physiol. 3, 115</w:t>
      </w:r>
      <w:r w:rsidRPr="00963D70">
        <w:rPr>
          <w:rFonts w:ascii="Arial" w:hAnsi="Arial" w:cs="Arial"/>
          <w:sz w:val="20"/>
          <w:szCs w:val="20"/>
          <w:lang w:val="en-GB"/>
        </w:rPr>
        <w:t>.</w:t>
      </w:r>
    </w:p>
    <w:p w:rsidR="00E90F0E" w:rsidRPr="00963D70" w:rsidRDefault="00E90F0E" w:rsidP="00E90F0E">
      <w:pPr>
        <w:spacing w:after="32" w:line="240" w:lineRule="auto"/>
        <w:ind w:left="432" w:hanging="432"/>
        <w:jc w:val="both"/>
        <w:rPr>
          <w:rFonts w:ascii="Arial" w:hAnsi="Arial" w:cs="Arial"/>
          <w:sz w:val="20"/>
          <w:szCs w:val="20"/>
        </w:rPr>
      </w:pPr>
      <w:proofErr w:type="spellStart"/>
      <w:r w:rsidRPr="00963D70">
        <w:rPr>
          <w:rFonts w:ascii="Arial" w:hAnsi="Arial" w:cs="Arial"/>
          <w:sz w:val="20"/>
          <w:szCs w:val="20"/>
        </w:rPr>
        <w:t>Fawusi</w:t>
      </w:r>
      <w:proofErr w:type="spellEnd"/>
      <w:r w:rsidRPr="00963D70">
        <w:rPr>
          <w:rFonts w:ascii="Arial" w:hAnsi="Arial" w:cs="Arial"/>
          <w:sz w:val="20"/>
          <w:szCs w:val="20"/>
        </w:rPr>
        <w:t xml:space="preserve">, M.O.A. &amp; </w:t>
      </w:r>
      <w:proofErr w:type="spellStart"/>
      <w:r w:rsidRPr="00963D70">
        <w:rPr>
          <w:rFonts w:ascii="Arial" w:hAnsi="Arial" w:cs="Arial"/>
          <w:sz w:val="20"/>
          <w:szCs w:val="20"/>
        </w:rPr>
        <w:t>Ormrod</w:t>
      </w:r>
      <w:proofErr w:type="spellEnd"/>
      <w:r w:rsidRPr="00963D70">
        <w:rPr>
          <w:rFonts w:ascii="Arial" w:hAnsi="Arial" w:cs="Arial"/>
          <w:sz w:val="20"/>
          <w:szCs w:val="20"/>
        </w:rPr>
        <w:t xml:space="preserve">, D.P. (1981) Effects of temperature on the </w:t>
      </w:r>
      <w:proofErr w:type="spellStart"/>
      <w:r w:rsidRPr="00963D70">
        <w:rPr>
          <w:rFonts w:ascii="Arial" w:hAnsi="Arial" w:cs="Arial"/>
          <w:sz w:val="20"/>
          <w:szCs w:val="20"/>
        </w:rPr>
        <w:t>growrh</w:t>
      </w:r>
      <w:proofErr w:type="spellEnd"/>
      <w:r w:rsidRPr="00963D70">
        <w:rPr>
          <w:rFonts w:ascii="Arial" w:hAnsi="Arial" w:cs="Arial"/>
          <w:sz w:val="20"/>
          <w:szCs w:val="20"/>
        </w:rPr>
        <w:t xml:space="preserve"> of </w:t>
      </w:r>
      <w:proofErr w:type="spellStart"/>
      <w:r w:rsidRPr="00963D70">
        <w:rPr>
          <w:rFonts w:ascii="Arial" w:hAnsi="Arial" w:cs="Arial"/>
          <w:i/>
          <w:sz w:val="20"/>
          <w:szCs w:val="20"/>
        </w:rPr>
        <w:t>Corchorus</w:t>
      </w:r>
      <w:proofErr w:type="spellEnd"/>
      <w:r w:rsidRPr="00963D70">
        <w:rPr>
          <w:rFonts w:ascii="Arial" w:hAnsi="Arial" w:cs="Arial"/>
          <w:i/>
          <w:sz w:val="20"/>
          <w:szCs w:val="20"/>
        </w:rPr>
        <w:t xml:space="preserve"> </w:t>
      </w:r>
      <w:proofErr w:type="spellStart"/>
      <w:r w:rsidRPr="00963D70">
        <w:rPr>
          <w:rFonts w:ascii="Arial" w:hAnsi="Arial" w:cs="Arial"/>
          <w:i/>
          <w:sz w:val="20"/>
          <w:szCs w:val="20"/>
        </w:rPr>
        <w:t>olitorius</w:t>
      </w:r>
      <w:proofErr w:type="spellEnd"/>
      <w:r w:rsidRPr="00963D70">
        <w:rPr>
          <w:rFonts w:ascii="Arial" w:hAnsi="Arial" w:cs="Arial"/>
          <w:sz w:val="20"/>
          <w:szCs w:val="20"/>
        </w:rPr>
        <w:t>. Journal of Horticultural Science, 56(4): 353-6.</w:t>
      </w:r>
    </w:p>
    <w:p w:rsidR="00E90F0E" w:rsidRPr="00963D70" w:rsidRDefault="00E90F0E" w:rsidP="008B5ACA">
      <w:pPr>
        <w:spacing w:afterLines="32" w:line="240" w:lineRule="auto"/>
        <w:ind w:left="432" w:hanging="432"/>
        <w:jc w:val="both"/>
        <w:rPr>
          <w:rFonts w:ascii="Arial" w:hAnsi="Arial" w:cs="Arial"/>
          <w:sz w:val="20"/>
          <w:szCs w:val="20"/>
        </w:rPr>
      </w:pPr>
      <w:proofErr w:type="spellStart"/>
      <w:r w:rsidRPr="00963D70">
        <w:rPr>
          <w:rFonts w:ascii="Arial" w:hAnsi="Arial" w:cs="Arial"/>
          <w:sz w:val="20"/>
          <w:szCs w:val="20"/>
        </w:rPr>
        <w:t>Ayodele</w:t>
      </w:r>
      <w:proofErr w:type="spellEnd"/>
      <w:r w:rsidRPr="00963D70">
        <w:rPr>
          <w:rFonts w:ascii="Arial" w:hAnsi="Arial" w:cs="Arial"/>
          <w:sz w:val="20"/>
          <w:szCs w:val="20"/>
        </w:rPr>
        <w:t>, V.I. &amp;</w:t>
      </w:r>
      <w:proofErr w:type="spellStart"/>
      <w:r w:rsidRPr="00963D70">
        <w:rPr>
          <w:rFonts w:ascii="Arial" w:hAnsi="Arial" w:cs="Arial"/>
          <w:sz w:val="20"/>
          <w:szCs w:val="20"/>
        </w:rPr>
        <w:t>Fawusi</w:t>
      </w:r>
      <w:proofErr w:type="spellEnd"/>
      <w:r w:rsidRPr="00963D70">
        <w:rPr>
          <w:rFonts w:ascii="Arial" w:hAnsi="Arial" w:cs="Arial"/>
          <w:sz w:val="20"/>
          <w:szCs w:val="20"/>
        </w:rPr>
        <w:t xml:space="preserve">, M.O.A. (1990). Studies on drought susceptibility of </w:t>
      </w:r>
      <w:proofErr w:type="spellStart"/>
      <w:r w:rsidRPr="00963D70">
        <w:rPr>
          <w:rFonts w:ascii="Arial" w:hAnsi="Arial" w:cs="Arial"/>
          <w:i/>
          <w:sz w:val="20"/>
          <w:szCs w:val="20"/>
        </w:rPr>
        <w:t>Corchorus</w:t>
      </w:r>
      <w:proofErr w:type="spellEnd"/>
      <w:r w:rsidRPr="00963D70">
        <w:rPr>
          <w:rFonts w:ascii="Arial" w:hAnsi="Arial" w:cs="Arial"/>
          <w:i/>
          <w:sz w:val="20"/>
          <w:szCs w:val="20"/>
        </w:rPr>
        <w:t xml:space="preserve"> </w:t>
      </w:r>
      <w:proofErr w:type="spellStart"/>
      <w:r w:rsidRPr="00963D70">
        <w:rPr>
          <w:rFonts w:ascii="Arial" w:hAnsi="Arial" w:cs="Arial"/>
          <w:i/>
          <w:sz w:val="20"/>
          <w:szCs w:val="20"/>
        </w:rPr>
        <w:t>olitorius</w:t>
      </w:r>
      <w:proofErr w:type="spellEnd"/>
      <w:r w:rsidRPr="00963D70">
        <w:rPr>
          <w:rFonts w:ascii="Arial" w:hAnsi="Arial" w:cs="Arial"/>
          <w:sz w:val="20"/>
          <w:szCs w:val="20"/>
        </w:rPr>
        <w:t xml:space="preserve"> L. II. Effects of moisture stress at different physiological stages on vegetative growth and seed yield of </w:t>
      </w:r>
      <w:proofErr w:type="spellStart"/>
      <w:r w:rsidRPr="00963D70">
        <w:rPr>
          <w:rFonts w:ascii="Arial" w:hAnsi="Arial" w:cs="Arial"/>
          <w:i/>
          <w:sz w:val="20"/>
          <w:szCs w:val="20"/>
        </w:rPr>
        <w:t>Corchorus</w:t>
      </w:r>
      <w:proofErr w:type="spellEnd"/>
      <w:r w:rsidRPr="00963D70">
        <w:rPr>
          <w:rFonts w:ascii="Arial" w:hAnsi="Arial" w:cs="Arial"/>
          <w:i/>
          <w:sz w:val="20"/>
          <w:szCs w:val="20"/>
        </w:rPr>
        <w:t xml:space="preserve"> </w:t>
      </w:r>
      <w:proofErr w:type="spellStart"/>
      <w:r w:rsidRPr="00963D70">
        <w:rPr>
          <w:rFonts w:ascii="Arial" w:hAnsi="Arial" w:cs="Arial"/>
          <w:i/>
          <w:sz w:val="20"/>
          <w:szCs w:val="20"/>
        </w:rPr>
        <w:t>olitorius</w:t>
      </w:r>
      <w:proofErr w:type="spellEnd"/>
      <w:r w:rsidRPr="00963D70">
        <w:rPr>
          <w:rFonts w:ascii="Arial" w:hAnsi="Arial" w:cs="Arial"/>
          <w:sz w:val="20"/>
          <w:szCs w:val="20"/>
        </w:rPr>
        <w:t xml:space="preserve"> cv. ‘</w:t>
      </w:r>
      <w:proofErr w:type="spellStart"/>
      <w:r w:rsidRPr="00963D70">
        <w:rPr>
          <w:rFonts w:ascii="Arial" w:hAnsi="Arial" w:cs="Arial"/>
          <w:sz w:val="20"/>
          <w:szCs w:val="20"/>
        </w:rPr>
        <w:t>Oniyaya</w:t>
      </w:r>
      <w:proofErr w:type="spellEnd"/>
      <w:r w:rsidRPr="00963D70">
        <w:rPr>
          <w:rFonts w:ascii="Arial" w:hAnsi="Arial" w:cs="Arial"/>
          <w:sz w:val="20"/>
          <w:szCs w:val="20"/>
        </w:rPr>
        <w:t xml:space="preserve">’. </w:t>
      </w:r>
      <w:proofErr w:type="spellStart"/>
      <w:r w:rsidRPr="00963D70">
        <w:rPr>
          <w:rFonts w:ascii="Arial" w:hAnsi="Arial" w:cs="Arial"/>
          <w:sz w:val="20"/>
          <w:szCs w:val="20"/>
        </w:rPr>
        <w:t>Biotronics</w:t>
      </w:r>
      <w:proofErr w:type="spellEnd"/>
      <w:r w:rsidRPr="00963D70">
        <w:rPr>
          <w:rFonts w:ascii="Arial" w:hAnsi="Arial" w:cs="Arial"/>
          <w:sz w:val="20"/>
          <w:szCs w:val="20"/>
        </w:rPr>
        <w:t>, 19, 33–37</w:t>
      </w:r>
    </w:p>
    <w:p w:rsidR="00E90F0E" w:rsidRPr="00963D70" w:rsidRDefault="00E90F0E" w:rsidP="008B5ACA">
      <w:pPr>
        <w:spacing w:afterLines="32" w:line="240" w:lineRule="auto"/>
        <w:ind w:left="432" w:hanging="432"/>
        <w:jc w:val="both"/>
        <w:rPr>
          <w:rFonts w:ascii="Arial" w:hAnsi="Arial" w:cs="Arial"/>
          <w:color w:val="222222"/>
          <w:sz w:val="20"/>
          <w:szCs w:val="20"/>
          <w:shd w:val="clear" w:color="auto" w:fill="FFFFFF"/>
        </w:rPr>
      </w:pPr>
      <w:r w:rsidRPr="00963D70">
        <w:rPr>
          <w:rFonts w:ascii="Arial" w:hAnsi="Arial" w:cs="Arial"/>
          <w:color w:val="222222"/>
          <w:sz w:val="20"/>
          <w:szCs w:val="20"/>
          <w:shd w:val="clear" w:color="auto" w:fill="FFFFFF"/>
        </w:rPr>
        <w:lastRenderedPageBreak/>
        <w:t>El-</w:t>
      </w:r>
      <w:proofErr w:type="spellStart"/>
      <w:r w:rsidRPr="00963D70">
        <w:rPr>
          <w:rFonts w:ascii="Arial" w:hAnsi="Arial" w:cs="Arial"/>
          <w:color w:val="222222"/>
          <w:sz w:val="20"/>
          <w:szCs w:val="20"/>
          <w:shd w:val="clear" w:color="auto" w:fill="FFFFFF"/>
        </w:rPr>
        <w:t>Shaieny</w:t>
      </w:r>
      <w:proofErr w:type="spellEnd"/>
      <w:r w:rsidRPr="00963D70">
        <w:rPr>
          <w:rFonts w:ascii="Arial" w:hAnsi="Arial" w:cs="Arial"/>
          <w:color w:val="222222"/>
          <w:sz w:val="20"/>
          <w:szCs w:val="20"/>
          <w:shd w:val="clear" w:color="auto" w:fill="FFFFFF"/>
        </w:rPr>
        <w:t>, A. H. A. (2017). Drought tolerance of some cowpea genotypes under Upper Egypt conditions. </w:t>
      </w:r>
      <w:r w:rsidRPr="00963D70">
        <w:rPr>
          <w:rFonts w:ascii="Arial" w:hAnsi="Arial" w:cs="Arial"/>
          <w:i/>
          <w:iCs/>
          <w:color w:val="222222"/>
          <w:sz w:val="20"/>
          <w:szCs w:val="20"/>
          <w:shd w:val="clear" w:color="auto" w:fill="FFFFFF"/>
        </w:rPr>
        <w:t>Afr. J. Agric. Res</w:t>
      </w:r>
      <w:r w:rsidRPr="00963D70">
        <w:rPr>
          <w:rFonts w:ascii="Arial" w:hAnsi="Arial" w:cs="Arial"/>
          <w:color w:val="222222"/>
          <w:sz w:val="20"/>
          <w:szCs w:val="20"/>
          <w:shd w:val="clear" w:color="auto" w:fill="FFFFFF"/>
        </w:rPr>
        <w:t>, </w:t>
      </w:r>
      <w:r w:rsidRPr="00963D70">
        <w:rPr>
          <w:rFonts w:ascii="Arial" w:hAnsi="Arial" w:cs="Arial"/>
          <w:i/>
          <w:iCs/>
          <w:color w:val="222222"/>
          <w:sz w:val="20"/>
          <w:szCs w:val="20"/>
          <w:shd w:val="clear" w:color="auto" w:fill="FFFFFF"/>
        </w:rPr>
        <w:t>12</w:t>
      </w:r>
      <w:r w:rsidRPr="00963D70">
        <w:rPr>
          <w:rFonts w:ascii="Arial" w:hAnsi="Arial" w:cs="Arial"/>
          <w:color w:val="222222"/>
          <w:sz w:val="20"/>
          <w:szCs w:val="20"/>
          <w:shd w:val="clear" w:color="auto" w:fill="FFFFFF"/>
        </w:rPr>
        <w:t>(23), 1993-2001.</w:t>
      </w:r>
    </w:p>
    <w:p w:rsidR="00E90F0E" w:rsidRPr="00963D70" w:rsidRDefault="00E90F0E" w:rsidP="008B5ACA">
      <w:pPr>
        <w:spacing w:afterLines="32" w:line="240" w:lineRule="auto"/>
        <w:ind w:left="432" w:hanging="432"/>
        <w:jc w:val="both"/>
        <w:rPr>
          <w:rFonts w:ascii="Arial" w:hAnsi="Arial" w:cs="Arial"/>
          <w:sz w:val="20"/>
          <w:szCs w:val="20"/>
        </w:rPr>
      </w:pPr>
      <w:proofErr w:type="spellStart"/>
      <w:r w:rsidRPr="00963D70">
        <w:rPr>
          <w:rFonts w:ascii="Arial" w:hAnsi="Arial" w:cs="Arial"/>
          <w:sz w:val="20"/>
          <w:szCs w:val="20"/>
        </w:rPr>
        <w:t>Malik</w:t>
      </w:r>
      <w:proofErr w:type="spellEnd"/>
      <w:r w:rsidRPr="00963D70">
        <w:rPr>
          <w:rFonts w:ascii="Arial" w:hAnsi="Arial" w:cs="Arial"/>
          <w:sz w:val="20"/>
          <w:szCs w:val="20"/>
        </w:rPr>
        <w:t xml:space="preserve">, R.S., </w:t>
      </w:r>
      <w:proofErr w:type="spellStart"/>
      <w:r w:rsidRPr="00963D70">
        <w:rPr>
          <w:rFonts w:ascii="Arial" w:hAnsi="Arial" w:cs="Arial"/>
          <w:sz w:val="20"/>
          <w:szCs w:val="20"/>
        </w:rPr>
        <w:t>Dhankar</w:t>
      </w:r>
      <w:proofErr w:type="spellEnd"/>
      <w:r w:rsidRPr="00963D70">
        <w:rPr>
          <w:rFonts w:ascii="Arial" w:hAnsi="Arial" w:cs="Arial"/>
          <w:sz w:val="20"/>
          <w:szCs w:val="20"/>
        </w:rPr>
        <w:t>, J.S. &amp; Turner, N.C. (1979) Influence of Soil Water Deficits on Root Growth of Cotton Seedlings. Plant and Soil, 53, 109-115.</w:t>
      </w:r>
    </w:p>
    <w:p w:rsidR="00E90F0E" w:rsidRPr="00963D70" w:rsidRDefault="00E90F0E" w:rsidP="008B5ACA">
      <w:pPr>
        <w:spacing w:afterLines="32" w:line="240" w:lineRule="auto"/>
        <w:ind w:left="432" w:hanging="432"/>
        <w:jc w:val="both"/>
        <w:rPr>
          <w:rFonts w:ascii="Arial" w:hAnsi="Arial" w:cs="Arial"/>
          <w:sz w:val="20"/>
          <w:szCs w:val="20"/>
          <w:lang w:val="en-GB"/>
        </w:rPr>
      </w:pPr>
      <w:r w:rsidRPr="00963D70">
        <w:rPr>
          <w:rFonts w:ascii="Arial" w:hAnsi="Arial" w:cs="Arial"/>
          <w:sz w:val="20"/>
          <w:szCs w:val="20"/>
        </w:rPr>
        <w:t>Martin, B. &amp;</w:t>
      </w:r>
      <w:proofErr w:type="spellStart"/>
      <w:r w:rsidRPr="00963D70">
        <w:rPr>
          <w:rFonts w:ascii="Arial" w:hAnsi="Arial" w:cs="Arial"/>
          <w:sz w:val="20"/>
          <w:szCs w:val="20"/>
        </w:rPr>
        <w:t>Thorstenson</w:t>
      </w:r>
      <w:proofErr w:type="spellEnd"/>
      <w:r w:rsidRPr="00963D70">
        <w:rPr>
          <w:rFonts w:ascii="Arial" w:hAnsi="Arial" w:cs="Arial"/>
          <w:sz w:val="20"/>
          <w:szCs w:val="20"/>
        </w:rPr>
        <w:t xml:space="preserve">, Y.R. (1988) Stable Carbon Isotope Composition (δ13C), Water Use Efficiency, and Biomass Productivity of </w:t>
      </w:r>
      <w:proofErr w:type="spellStart"/>
      <w:r w:rsidRPr="00963D70">
        <w:rPr>
          <w:rFonts w:ascii="Arial" w:hAnsi="Arial" w:cs="Arial"/>
          <w:sz w:val="20"/>
          <w:szCs w:val="20"/>
        </w:rPr>
        <w:t>Lycopersiconesculentum</w:t>
      </w:r>
      <w:proofErr w:type="spellEnd"/>
      <w:r w:rsidRPr="00963D70">
        <w:rPr>
          <w:rFonts w:ascii="Arial" w:hAnsi="Arial" w:cs="Arial"/>
          <w:sz w:val="20"/>
          <w:szCs w:val="20"/>
        </w:rPr>
        <w:t xml:space="preserve">, </w:t>
      </w:r>
      <w:proofErr w:type="spellStart"/>
      <w:r w:rsidRPr="00963D70">
        <w:rPr>
          <w:rFonts w:ascii="Arial" w:hAnsi="Arial" w:cs="Arial"/>
          <w:sz w:val="20"/>
          <w:szCs w:val="20"/>
        </w:rPr>
        <w:t>Lycopersiconpennellii</w:t>
      </w:r>
      <w:proofErr w:type="spellEnd"/>
      <w:r w:rsidRPr="00963D70">
        <w:rPr>
          <w:rFonts w:ascii="Arial" w:hAnsi="Arial" w:cs="Arial"/>
          <w:sz w:val="20"/>
          <w:szCs w:val="20"/>
        </w:rPr>
        <w:t>, and the F1 Hybrid. Plant Physiology, 88, 213- 217.</w:t>
      </w:r>
    </w:p>
    <w:p w:rsidR="00E90F0E" w:rsidRPr="00963D70" w:rsidRDefault="00E90F0E" w:rsidP="008B5ACA">
      <w:pPr>
        <w:spacing w:afterLines="32" w:line="240" w:lineRule="auto"/>
        <w:ind w:left="432" w:hanging="432"/>
        <w:jc w:val="both"/>
        <w:rPr>
          <w:rFonts w:ascii="Arial" w:hAnsi="Arial" w:cs="Arial"/>
          <w:sz w:val="20"/>
          <w:szCs w:val="20"/>
        </w:rPr>
      </w:pPr>
      <w:proofErr w:type="spellStart"/>
      <w:r w:rsidRPr="00963D70">
        <w:rPr>
          <w:rFonts w:ascii="Arial" w:hAnsi="Arial" w:cs="Arial"/>
          <w:sz w:val="20"/>
          <w:szCs w:val="20"/>
        </w:rPr>
        <w:t>Demir</w:t>
      </w:r>
      <w:proofErr w:type="spellEnd"/>
      <w:r w:rsidRPr="00963D70">
        <w:rPr>
          <w:rFonts w:ascii="Arial" w:hAnsi="Arial" w:cs="Arial"/>
          <w:sz w:val="20"/>
          <w:szCs w:val="20"/>
        </w:rPr>
        <w:t xml:space="preserve"> F, </w:t>
      </w:r>
      <w:proofErr w:type="spellStart"/>
      <w:r w:rsidRPr="00963D70">
        <w:rPr>
          <w:rFonts w:ascii="Arial" w:hAnsi="Arial" w:cs="Arial"/>
          <w:sz w:val="20"/>
          <w:szCs w:val="20"/>
        </w:rPr>
        <w:t>Horntrich</w:t>
      </w:r>
      <w:proofErr w:type="spellEnd"/>
      <w:r w:rsidRPr="00963D70">
        <w:rPr>
          <w:rFonts w:ascii="Arial" w:hAnsi="Arial" w:cs="Arial"/>
          <w:sz w:val="20"/>
          <w:szCs w:val="20"/>
        </w:rPr>
        <w:t xml:space="preserve"> C, </w:t>
      </w:r>
      <w:proofErr w:type="spellStart"/>
      <w:r w:rsidRPr="00963D70">
        <w:rPr>
          <w:rFonts w:ascii="Arial" w:hAnsi="Arial" w:cs="Arial"/>
          <w:sz w:val="20"/>
          <w:szCs w:val="20"/>
        </w:rPr>
        <w:t>Blachutzik</w:t>
      </w:r>
      <w:proofErr w:type="spellEnd"/>
      <w:r w:rsidRPr="00963D70">
        <w:rPr>
          <w:rFonts w:ascii="Arial" w:hAnsi="Arial" w:cs="Arial"/>
          <w:sz w:val="20"/>
          <w:szCs w:val="20"/>
        </w:rPr>
        <w:t xml:space="preserve"> JO, </w:t>
      </w:r>
      <w:proofErr w:type="spellStart"/>
      <w:r w:rsidRPr="00963D70">
        <w:rPr>
          <w:rFonts w:ascii="Arial" w:hAnsi="Arial" w:cs="Arial"/>
          <w:sz w:val="20"/>
          <w:szCs w:val="20"/>
        </w:rPr>
        <w:t>Scherzer</w:t>
      </w:r>
      <w:proofErr w:type="spellEnd"/>
      <w:r w:rsidRPr="00963D70">
        <w:rPr>
          <w:rFonts w:ascii="Arial" w:hAnsi="Arial" w:cs="Arial"/>
          <w:sz w:val="20"/>
          <w:szCs w:val="20"/>
        </w:rPr>
        <w:t xml:space="preserve"> S, </w:t>
      </w:r>
      <w:proofErr w:type="spellStart"/>
      <w:r w:rsidRPr="00963D70">
        <w:rPr>
          <w:rFonts w:ascii="Arial" w:hAnsi="Arial" w:cs="Arial"/>
          <w:sz w:val="20"/>
          <w:szCs w:val="20"/>
        </w:rPr>
        <w:t>Reinders</w:t>
      </w:r>
      <w:proofErr w:type="spellEnd"/>
      <w:r w:rsidRPr="00963D70">
        <w:rPr>
          <w:rFonts w:ascii="Arial" w:hAnsi="Arial" w:cs="Arial"/>
          <w:sz w:val="20"/>
          <w:szCs w:val="20"/>
        </w:rPr>
        <w:t xml:space="preserve"> Y, </w:t>
      </w:r>
      <w:proofErr w:type="spellStart"/>
      <w:r w:rsidRPr="00963D70">
        <w:rPr>
          <w:rFonts w:ascii="Arial" w:hAnsi="Arial" w:cs="Arial"/>
          <w:sz w:val="20"/>
          <w:szCs w:val="20"/>
        </w:rPr>
        <w:t>Kierszniowska</w:t>
      </w:r>
      <w:proofErr w:type="spellEnd"/>
      <w:r w:rsidRPr="00963D70">
        <w:rPr>
          <w:rFonts w:ascii="Arial" w:hAnsi="Arial" w:cs="Arial"/>
          <w:sz w:val="20"/>
          <w:szCs w:val="20"/>
        </w:rPr>
        <w:t xml:space="preserve"> S, et al. (2013). Arabidopsis nanodomain-delimited ABA signaling pathway regulates the anion channel SLAH3. Proc </w:t>
      </w:r>
      <w:proofErr w:type="spellStart"/>
      <w:r w:rsidRPr="00963D70">
        <w:rPr>
          <w:rFonts w:ascii="Arial" w:hAnsi="Arial" w:cs="Arial"/>
          <w:sz w:val="20"/>
          <w:szCs w:val="20"/>
        </w:rPr>
        <w:t>Natl</w:t>
      </w:r>
      <w:proofErr w:type="spellEnd"/>
      <w:r w:rsidRPr="00963D70">
        <w:rPr>
          <w:rFonts w:ascii="Arial" w:hAnsi="Arial" w:cs="Arial"/>
          <w:sz w:val="20"/>
          <w:szCs w:val="20"/>
        </w:rPr>
        <w:t xml:space="preserve"> </w:t>
      </w:r>
      <w:proofErr w:type="spellStart"/>
      <w:r w:rsidRPr="00963D70">
        <w:rPr>
          <w:rFonts w:ascii="Arial" w:hAnsi="Arial" w:cs="Arial"/>
          <w:sz w:val="20"/>
          <w:szCs w:val="20"/>
        </w:rPr>
        <w:t>Acad</w:t>
      </w:r>
      <w:proofErr w:type="spellEnd"/>
      <w:r w:rsidRPr="00963D70">
        <w:rPr>
          <w:rFonts w:ascii="Arial" w:hAnsi="Arial" w:cs="Arial"/>
          <w:sz w:val="20"/>
          <w:szCs w:val="20"/>
        </w:rPr>
        <w:t xml:space="preserve"> Sci.; 110:8296–301. </w:t>
      </w:r>
    </w:p>
    <w:p w:rsidR="00E90F0E" w:rsidRPr="00963D70" w:rsidRDefault="00E90F0E" w:rsidP="008B5ACA">
      <w:pPr>
        <w:pStyle w:val="html-xx"/>
        <w:shd w:val="clear" w:color="auto" w:fill="FFFFFF"/>
        <w:spacing w:before="0" w:beforeAutospacing="0" w:afterLines="32" w:afterAutospacing="0"/>
        <w:ind w:left="432" w:hanging="432"/>
        <w:jc w:val="both"/>
        <w:rPr>
          <w:rFonts w:ascii="Arial" w:hAnsi="Arial" w:cs="Arial"/>
          <w:sz w:val="20"/>
          <w:szCs w:val="20"/>
        </w:rPr>
      </w:pPr>
      <w:r w:rsidRPr="00963D70">
        <w:rPr>
          <w:rFonts w:ascii="Arial" w:hAnsi="Arial" w:cs="Arial"/>
          <w:sz w:val="20"/>
          <w:szCs w:val="20"/>
        </w:rPr>
        <w:t xml:space="preserve">Andre DAN, </w:t>
      </w:r>
      <w:proofErr w:type="spellStart"/>
      <w:r w:rsidRPr="00963D70">
        <w:rPr>
          <w:rFonts w:ascii="Arial" w:hAnsi="Arial" w:cs="Arial"/>
          <w:sz w:val="20"/>
          <w:szCs w:val="20"/>
        </w:rPr>
        <w:t>Rejane</w:t>
      </w:r>
      <w:proofErr w:type="spellEnd"/>
      <w:r w:rsidRPr="00963D70">
        <w:rPr>
          <w:rFonts w:ascii="Arial" w:hAnsi="Arial" w:cs="Arial"/>
          <w:sz w:val="20"/>
          <w:szCs w:val="20"/>
        </w:rPr>
        <w:t xml:space="preserve"> JMC, </w:t>
      </w:r>
      <w:proofErr w:type="spellStart"/>
      <w:r w:rsidRPr="00963D70">
        <w:rPr>
          <w:rFonts w:ascii="Arial" w:hAnsi="Arial" w:cs="Arial"/>
          <w:sz w:val="20"/>
          <w:szCs w:val="20"/>
        </w:rPr>
        <w:t>Pericle</w:t>
      </w:r>
      <w:proofErr w:type="spellEnd"/>
      <w:r w:rsidRPr="00963D70">
        <w:rPr>
          <w:rFonts w:ascii="Arial" w:hAnsi="Arial" w:cs="Arial"/>
          <w:sz w:val="20"/>
          <w:szCs w:val="20"/>
        </w:rPr>
        <w:t xml:space="preserve"> AMF and </w:t>
      </w:r>
      <w:proofErr w:type="spellStart"/>
      <w:r w:rsidRPr="00963D70">
        <w:rPr>
          <w:rFonts w:ascii="Arial" w:hAnsi="Arial" w:cs="Arial"/>
          <w:sz w:val="20"/>
          <w:szCs w:val="20"/>
        </w:rPr>
        <w:t>Reseane</w:t>
      </w:r>
      <w:proofErr w:type="spellEnd"/>
      <w:r w:rsidRPr="00963D70">
        <w:rPr>
          <w:rFonts w:ascii="Arial" w:hAnsi="Arial" w:cs="Arial"/>
          <w:sz w:val="20"/>
          <w:szCs w:val="20"/>
        </w:rPr>
        <w:t xml:space="preserve"> CS. Physiological and biochemical response of peanut genotype response to water deficit. 2010. Journal of Plant interaction. 5(1): 1-10.</w:t>
      </w:r>
    </w:p>
    <w:p w:rsidR="00E90F0E" w:rsidRPr="00963D70" w:rsidRDefault="00E90F0E" w:rsidP="008B5ACA">
      <w:pPr>
        <w:spacing w:afterLines="32" w:line="240" w:lineRule="auto"/>
        <w:ind w:left="432" w:hanging="432"/>
        <w:jc w:val="both"/>
        <w:rPr>
          <w:rFonts w:ascii="Arial" w:hAnsi="Arial" w:cs="Arial"/>
          <w:sz w:val="20"/>
          <w:szCs w:val="20"/>
        </w:rPr>
      </w:pPr>
      <w:r w:rsidRPr="00963D70">
        <w:rPr>
          <w:rFonts w:ascii="Arial" w:hAnsi="Arial" w:cs="Arial"/>
          <w:sz w:val="20"/>
          <w:szCs w:val="20"/>
        </w:rPr>
        <w:t xml:space="preserve">Das A, Ray R, </w:t>
      </w:r>
      <w:proofErr w:type="spellStart"/>
      <w:r w:rsidRPr="00963D70">
        <w:rPr>
          <w:rFonts w:ascii="Arial" w:hAnsi="Arial" w:cs="Arial"/>
          <w:sz w:val="20"/>
          <w:szCs w:val="20"/>
        </w:rPr>
        <w:t>Mandal</w:t>
      </w:r>
      <w:proofErr w:type="spellEnd"/>
      <w:r w:rsidRPr="00963D70">
        <w:rPr>
          <w:rFonts w:ascii="Arial" w:hAnsi="Arial" w:cs="Arial"/>
          <w:sz w:val="20"/>
          <w:szCs w:val="20"/>
        </w:rPr>
        <w:t xml:space="preserve"> N, &amp;</w:t>
      </w:r>
      <w:proofErr w:type="spellStart"/>
      <w:r w:rsidRPr="00963D70">
        <w:rPr>
          <w:rFonts w:ascii="Arial" w:hAnsi="Arial" w:cs="Arial"/>
          <w:sz w:val="20"/>
          <w:szCs w:val="20"/>
        </w:rPr>
        <w:t>Chakrabartis</w:t>
      </w:r>
      <w:proofErr w:type="spellEnd"/>
      <w:r w:rsidRPr="00963D70">
        <w:rPr>
          <w:rFonts w:ascii="Arial" w:hAnsi="Arial" w:cs="Arial"/>
          <w:sz w:val="20"/>
          <w:szCs w:val="20"/>
        </w:rPr>
        <w:t xml:space="preserve"> K (2016). An analysis of transcript and enzyme profile in drought stressed jute (</w:t>
      </w:r>
      <w:r w:rsidRPr="00963D70">
        <w:rPr>
          <w:rFonts w:ascii="Arial" w:hAnsi="Arial" w:cs="Arial"/>
          <w:i/>
          <w:sz w:val="20"/>
          <w:szCs w:val="20"/>
        </w:rPr>
        <w:t>Corchorus capsularis</w:t>
      </w:r>
      <w:r w:rsidRPr="00963D70">
        <w:rPr>
          <w:rFonts w:ascii="Arial" w:hAnsi="Arial" w:cs="Arial"/>
          <w:sz w:val="20"/>
          <w:szCs w:val="20"/>
        </w:rPr>
        <w:t xml:space="preserve"> L) and rice (</w:t>
      </w:r>
      <w:proofErr w:type="spellStart"/>
      <w:r w:rsidRPr="00963D70">
        <w:rPr>
          <w:rFonts w:ascii="Arial" w:hAnsi="Arial" w:cs="Arial"/>
          <w:i/>
          <w:sz w:val="20"/>
          <w:szCs w:val="20"/>
        </w:rPr>
        <w:t>Oryza</w:t>
      </w:r>
      <w:proofErr w:type="spellEnd"/>
      <w:r w:rsidRPr="00963D70">
        <w:rPr>
          <w:rFonts w:ascii="Arial" w:hAnsi="Arial" w:cs="Arial"/>
          <w:i/>
          <w:sz w:val="20"/>
          <w:szCs w:val="20"/>
        </w:rPr>
        <w:t xml:space="preserve"> </w:t>
      </w:r>
      <w:proofErr w:type="spellStart"/>
      <w:r w:rsidRPr="00963D70">
        <w:rPr>
          <w:rFonts w:ascii="Arial" w:hAnsi="Arial" w:cs="Arial"/>
          <w:i/>
          <w:sz w:val="20"/>
          <w:szCs w:val="20"/>
        </w:rPr>
        <w:t>satica</w:t>
      </w:r>
      <w:proofErr w:type="spellEnd"/>
      <w:r w:rsidRPr="00963D70">
        <w:rPr>
          <w:rFonts w:ascii="Arial" w:hAnsi="Arial" w:cs="Arial"/>
          <w:sz w:val="20"/>
          <w:szCs w:val="20"/>
        </w:rPr>
        <w:t xml:space="preserve">) seedling treated with Calcium chloride and </w:t>
      </w:r>
      <w:proofErr w:type="spellStart"/>
      <w:r w:rsidRPr="00963D70">
        <w:rPr>
          <w:rFonts w:ascii="Arial" w:hAnsi="Arial" w:cs="Arial"/>
          <w:sz w:val="20"/>
          <w:szCs w:val="20"/>
        </w:rPr>
        <w:t>hydroxyapatite</w:t>
      </w:r>
      <w:proofErr w:type="spellEnd"/>
      <w:r w:rsidRPr="00963D70">
        <w:rPr>
          <w:rFonts w:ascii="Arial" w:hAnsi="Arial" w:cs="Arial"/>
          <w:sz w:val="20"/>
          <w:szCs w:val="20"/>
        </w:rPr>
        <w:t xml:space="preserve"> </w:t>
      </w:r>
      <w:proofErr w:type="spellStart"/>
      <w:r w:rsidRPr="00963D70">
        <w:rPr>
          <w:rFonts w:ascii="Arial" w:hAnsi="Arial" w:cs="Arial"/>
          <w:sz w:val="20"/>
          <w:szCs w:val="20"/>
        </w:rPr>
        <w:t>nano</w:t>
      </w:r>
      <w:proofErr w:type="spellEnd"/>
      <w:r w:rsidRPr="00963D70">
        <w:rPr>
          <w:rFonts w:ascii="Arial" w:hAnsi="Arial" w:cs="Arial"/>
          <w:sz w:val="20"/>
          <w:szCs w:val="20"/>
        </w:rPr>
        <w:t>-particles. Springer link. Vol 79, 401-412.</w:t>
      </w:r>
    </w:p>
    <w:p w:rsidR="00E90F0E" w:rsidRPr="00963D70" w:rsidRDefault="00E90F0E" w:rsidP="008B5ACA">
      <w:pPr>
        <w:spacing w:afterLines="32" w:line="240" w:lineRule="auto"/>
        <w:ind w:left="432" w:hanging="432"/>
        <w:jc w:val="both"/>
        <w:rPr>
          <w:rFonts w:ascii="Arial" w:hAnsi="Arial" w:cs="Arial"/>
          <w:sz w:val="20"/>
          <w:szCs w:val="20"/>
          <w:lang w:val="en-GB"/>
        </w:rPr>
      </w:pPr>
      <w:proofErr w:type="spellStart"/>
      <w:r w:rsidRPr="00963D70">
        <w:rPr>
          <w:rFonts w:ascii="Arial" w:hAnsi="Arial" w:cs="Arial"/>
          <w:sz w:val="20"/>
          <w:szCs w:val="20"/>
        </w:rPr>
        <w:t>Berka</w:t>
      </w:r>
      <w:proofErr w:type="spellEnd"/>
      <w:r w:rsidRPr="00963D70">
        <w:rPr>
          <w:rFonts w:ascii="Arial" w:hAnsi="Arial" w:cs="Arial"/>
          <w:sz w:val="20"/>
          <w:szCs w:val="20"/>
        </w:rPr>
        <w:t xml:space="preserve"> S, &amp; Aid F (2009.) </w:t>
      </w:r>
      <w:proofErr w:type="spellStart"/>
      <w:r w:rsidRPr="00963D70">
        <w:rPr>
          <w:rFonts w:ascii="Arial" w:hAnsi="Arial" w:cs="Arial"/>
          <w:sz w:val="20"/>
          <w:szCs w:val="20"/>
        </w:rPr>
        <w:t>RéponsesPhysiologiques</w:t>
      </w:r>
      <w:proofErr w:type="spellEnd"/>
      <w:r w:rsidRPr="00963D70">
        <w:rPr>
          <w:rFonts w:ascii="Arial" w:hAnsi="Arial" w:cs="Arial"/>
          <w:sz w:val="20"/>
          <w:szCs w:val="20"/>
        </w:rPr>
        <w:t xml:space="preserve"> des Plants </w:t>
      </w:r>
      <w:proofErr w:type="spellStart"/>
      <w:r w:rsidRPr="00963D70">
        <w:rPr>
          <w:rFonts w:ascii="Arial" w:hAnsi="Arial" w:cs="Arial"/>
          <w:sz w:val="20"/>
          <w:szCs w:val="20"/>
        </w:rPr>
        <w:t>d’Argania</w:t>
      </w:r>
      <w:proofErr w:type="spellEnd"/>
      <w:r w:rsidRPr="00963D70">
        <w:rPr>
          <w:rFonts w:ascii="Arial" w:hAnsi="Arial" w:cs="Arial"/>
          <w:sz w:val="20"/>
          <w:szCs w:val="20"/>
        </w:rPr>
        <w:t xml:space="preserve"> spinosa (L.) </w:t>
      </w:r>
      <w:proofErr w:type="spellStart"/>
      <w:r w:rsidRPr="00963D70">
        <w:rPr>
          <w:rFonts w:ascii="Arial" w:hAnsi="Arial" w:cs="Arial"/>
          <w:sz w:val="20"/>
          <w:szCs w:val="20"/>
        </w:rPr>
        <w:t>SkeelsSoumis</w:t>
      </w:r>
      <w:proofErr w:type="spellEnd"/>
      <w:r w:rsidRPr="00963D70">
        <w:rPr>
          <w:rFonts w:ascii="Arial" w:hAnsi="Arial" w:cs="Arial"/>
          <w:sz w:val="20"/>
          <w:szCs w:val="20"/>
        </w:rPr>
        <w:t xml:space="preserve"> à un </w:t>
      </w:r>
      <w:proofErr w:type="spellStart"/>
      <w:r w:rsidRPr="00963D70">
        <w:rPr>
          <w:rFonts w:ascii="Arial" w:hAnsi="Arial" w:cs="Arial"/>
          <w:sz w:val="20"/>
          <w:szCs w:val="20"/>
        </w:rPr>
        <w:t>DéficitHydriqueEdaphique</w:t>
      </w:r>
      <w:proofErr w:type="spellEnd"/>
      <w:r w:rsidRPr="00963D70">
        <w:rPr>
          <w:rFonts w:ascii="Arial" w:hAnsi="Arial" w:cs="Arial"/>
          <w:sz w:val="20"/>
          <w:szCs w:val="20"/>
        </w:rPr>
        <w:t xml:space="preserve">. </w:t>
      </w:r>
      <w:proofErr w:type="spellStart"/>
      <w:r w:rsidRPr="00963D70">
        <w:rPr>
          <w:rFonts w:ascii="Arial" w:hAnsi="Arial" w:cs="Arial"/>
          <w:sz w:val="20"/>
          <w:szCs w:val="20"/>
        </w:rPr>
        <w:t>Sécheresse</w:t>
      </w:r>
      <w:proofErr w:type="spellEnd"/>
      <w:r w:rsidRPr="00963D70">
        <w:rPr>
          <w:rFonts w:ascii="Arial" w:hAnsi="Arial" w:cs="Arial"/>
          <w:sz w:val="20"/>
          <w:szCs w:val="20"/>
        </w:rPr>
        <w:t xml:space="preserve"> 20: 296-302</w:t>
      </w:r>
      <w:r w:rsidRPr="00963D70">
        <w:rPr>
          <w:rFonts w:ascii="Arial" w:hAnsi="Arial" w:cs="Arial"/>
          <w:sz w:val="20"/>
          <w:szCs w:val="20"/>
          <w:lang w:val="en-GB"/>
        </w:rPr>
        <w:t>.</w:t>
      </w:r>
    </w:p>
    <w:p w:rsidR="00E90F0E" w:rsidRPr="00963D70" w:rsidRDefault="00E90F0E" w:rsidP="008B5ACA">
      <w:pPr>
        <w:pStyle w:val="Default"/>
        <w:spacing w:afterLines="32"/>
        <w:ind w:left="432" w:hanging="432"/>
        <w:jc w:val="both"/>
        <w:rPr>
          <w:rFonts w:ascii="Arial" w:hAnsi="Arial" w:cs="Arial"/>
          <w:color w:val="auto"/>
          <w:sz w:val="20"/>
          <w:szCs w:val="20"/>
        </w:rPr>
      </w:pPr>
      <w:r w:rsidRPr="00963D70">
        <w:rPr>
          <w:rFonts w:ascii="Arial" w:hAnsi="Arial" w:cs="Arial"/>
          <w:color w:val="auto"/>
          <w:sz w:val="20"/>
          <w:szCs w:val="20"/>
        </w:rPr>
        <w:t xml:space="preserve">Sucre B &amp; Suarez N (2011). Effects of salinity and PEG induced water stress on water status, gas exchange, solute accumulation and leaf growth in ipomoea </w:t>
      </w:r>
      <w:proofErr w:type="spellStart"/>
      <w:r w:rsidRPr="00963D70">
        <w:rPr>
          <w:rFonts w:ascii="Arial" w:hAnsi="Arial" w:cs="Arial"/>
          <w:color w:val="auto"/>
          <w:sz w:val="20"/>
          <w:szCs w:val="20"/>
        </w:rPr>
        <w:t>pes-carprae</w:t>
      </w:r>
      <w:proofErr w:type="spellEnd"/>
      <w:r w:rsidRPr="00963D70">
        <w:rPr>
          <w:rFonts w:ascii="Arial" w:hAnsi="Arial" w:cs="Arial"/>
          <w:color w:val="auto"/>
          <w:sz w:val="20"/>
          <w:szCs w:val="20"/>
        </w:rPr>
        <w:t xml:space="preserve">. Enviro. </w:t>
      </w:r>
      <w:proofErr w:type="spellStart"/>
      <w:r w:rsidRPr="00963D70">
        <w:rPr>
          <w:rFonts w:ascii="Arial" w:hAnsi="Arial" w:cs="Arial"/>
          <w:color w:val="auto"/>
          <w:sz w:val="20"/>
          <w:szCs w:val="20"/>
        </w:rPr>
        <w:t>Exper</w:t>
      </w:r>
      <w:proofErr w:type="spellEnd"/>
      <w:r w:rsidRPr="00963D70">
        <w:rPr>
          <w:rFonts w:ascii="Arial" w:hAnsi="Arial" w:cs="Arial"/>
          <w:color w:val="auto"/>
          <w:sz w:val="20"/>
          <w:szCs w:val="20"/>
        </w:rPr>
        <w:t xml:space="preserve"> </w:t>
      </w:r>
      <w:proofErr w:type="spellStart"/>
      <w:r w:rsidRPr="00963D70">
        <w:rPr>
          <w:rFonts w:ascii="Arial" w:hAnsi="Arial" w:cs="Arial"/>
          <w:color w:val="auto"/>
          <w:sz w:val="20"/>
          <w:szCs w:val="20"/>
        </w:rPr>
        <w:t>Bot</w:t>
      </w:r>
      <w:proofErr w:type="spellEnd"/>
      <w:r w:rsidRPr="00963D70">
        <w:rPr>
          <w:rFonts w:ascii="Arial" w:hAnsi="Arial" w:cs="Arial"/>
          <w:color w:val="auto"/>
          <w:sz w:val="20"/>
          <w:szCs w:val="20"/>
        </w:rPr>
        <w:t>, &amp;0: 192-203.</w:t>
      </w:r>
    </w:p>
    <w:p w:rsidR="00E90F0E" w:rsidRPr="00963D70" w:rsidRDefault="00E90F0E" w:rsidP="008B5ACA">
      <w:pPr>
        <w:spacing w:afterLines="32" w:line="240" w:lineRule="auto"/>
        <w:ind w:left="432" w:hanging="432"/>
        <w:jc w:val="both"/>
        <w:rPr>
          <w:rFonts w:ascii="Arial" w:hAnsi="Arial" w:cs="Arial"/>
          <w:sz w:val="20"/>
          <w:szCs w:val="20"/>
          <w:lang w:val="en-GB"/>
        </w:rPr>
      </w:pPr>
      <w:r w:rsidRPr="00963D70">
        <w:rPr>
          <w:rFonts w:ascii="Arial" w:hAnsi="Arial" w:cs="Arial"/>
          <w:sz w:val="20"/>
          <w:szCs w:val="20"/>
        </w:rPr>
        <w:t>Ashraf, M.Y., Azmi, A.R., Khan, A.H. &amp; Ala, S.A., (1994). Effect of water stress on total phenols, peroxidase activity and chlorophyll content in wheat (</w:t>
      </w:r>
      <w:proofErr w:type="spellStart"/>
      <w:r w:rsidRPr="00963D70">
        <w:rPr>
          <w:rFonts w:ascii="Arial" w:hAnsi="Arial" w:cs="Arial"/>
          <w:i/>
          <w:sz w:val="20"/>
          <w:szCs w:val="20"/>
        </w:rPr>
        <w:t>Triticum</w:t>
      </w:r>
      <w:proofErr w:type="spellEnd"/>
      <w:r w:rsidRPr="00963D70">
        <w:rPr>
          <w:rFonts w:ascii="Arial" w:hAnsi="Arial" w:cs="Arial"/>
          <w:i/>
          <w:sz w:val="20"/>
          <w:szCs w:val="20"/>
        </w:rPr>
        <w:t xml:space="preserve"> </w:t>
      </w:r>
      <w:proofErr w:type="spellStart"/>
      <w:r w:rsidRPr="00963D70">
        <w:rPr>
          <w:rFonts w:ascii="Arial" w:hAnsi="Arial" w:cs="Arial"/>
          <w:i/>
          <w:sz w:val="20"/>
          <w:szCs w:val="20"/>
        </w:rPr>
        <w:t>aestivum</w:t>
      </w:r>
      <w:proofErr w:type="spellEnd"/>
      <w:r w:rsidRPr="00963D70">
        <w:rPr>
          <w:rFonts w:ascii="Arial" w:hAnsi="Arial" w:cs="Arial"/>
          <w:sz w:val="20"/>
          <w:szCs w:val="20"/>
        </w:rPr>
        <w:t xml:space="preserve"> L.) genotypes under soil water deficits. Acta Physiol. Planta. 16</w:t>
      </w:r>
      <w:r w:rsidRPr="00963D70">
        <w:rPr>
          <w:rFonts w:ascii="Arial" w:hAnsi="Arial" w:cs="Arial"/>
          <w:sz w:val="20"/>
          <w:szCs w:val="20"/>
          <w:lang w:val="en-GB"/>
        </w:rPr>
        <w:t>. 185-191.</w:t>
      </w:r>
    </w:p>
    <w:p w:rsidR="00E90F0E" w:rsidRPr="00963D70" w:rsidRDefault="00E90F0E" w:rsidP="008B5ACA">
      <w:pPr>
        <w:spacing w:afterLines="32" w:line="240" w:lineRule="auto"/>
        <w:ind w:left="432" w:hanging="432"/>
        <w:jc w:val="both"/>
        <w:rPr>
          <w:rFonts w:ascii="Arial" w:hAnsi="Arial" w:cs="Arial"/>
          <w:sz w:val="20"/>
          <w:szCs w:val="20"/>
        </w:rPr>
      </w:pPr>
      <w:proofErr w:type="spellStart"/>
      <w:r w:rsidRPr="00963D70">
        <w:rPr>
          <w:rFonts w:ascii="Arial" w:hAnsi="Arial" w:cs="Arial"/>
          <w:sz w:val="20"/>
          <w:szCs w:val="20"/>
        </w:rPr>
        <w:t>Kiani</w:t>
      </w:r>
      <w:proofErr w:type="spellEnd"/>
      <w:r w:rsidRPr="00963D70">
        <w:rPr>
          <w:rFonts w:ascii="Arial" w:hAnsi="Arial" w:cs="Arial"/>
          <w:sz w:val="20"/>
          <w:szCs w:val="20"/>
        </w:rPr>
        <w:t xml:space="preserve">, S.P., Maury, P., </w:t>
      </w:r>
      <w:proofErr w:type="spellStart"/>
      <w:r w:rsidRPr="00963D70">
        <w:rPr>
          <w:rFonts w:ascii="Arial" w:hAnsi="Arial" w:cs="Arial"/>
          <w:sz w:val="20"/>
          <w:szCs w:val="20"/>
        </w:rPr>
        <w:t>Sarrafi</w:t>
      </w:r>
      <w:proofErr w:type="spellEnd"/>
      <w:r w:rsidRPr="00963D70">
        <w:rPr>
          <w:rFonts w:ascii="Arial" w:hAnsi="Arial" w:cs="Arial"/>
          <w:sz w:val="20"/>
          <w:szCs w:val="20"/>
        </w:rPr>
        <w:t>, A. &amp;</w:t>
      </w:r>
      <w:proofErr w:type="spellStart"/>
      <w:r w:rsidRPr="00963D70">
        <w:rPr>
          <w:rFonts w:ascii="Arial" w:hAnsi="Arial" w:cs="Arial"/>
          <w:sz w:val="20"/>
          <w:szCs w:val="20"/>
        </w:rPr>
        <w:t>Grieu</w:t>
      </w:r>
      <w:proofErr w:type="spellEnd"/>
      <w:r w:rsidRPr="00963D70">
        <w:rPr>
          <w:rFonts w:ascii="Arial" w:hAnsi="Arial" w:cs="Arial"/>
          <w:sz w:val="20"/>
          <w:szCs w:val="20"/>
        </w:rPr>
        <w:t>, P., (2008). QTL analysis of chlorophyll fluorescence parameters in sunflower (</w:t>
      </w:r>
      <w:r w:rsidRPr="00963D70">
        <w:rPr>
          <w:rFonts w:ascii="Arial" w:hAnsi="Arial" w:cs="Arial"/>
          <w:i/>
          <w:sz w:val="20"/>
          <w:szCs w:val="20"/>
        </w:rPr>
        <w:t xml:space="preserve">Helianthus </w:t>
      </w:r>
      <w:proofErr w:type="spellStart"/>
      <w:r w:rsidRPr="00963D70">
        <w:rPr>
          <w:rFonts w:ascii="Arial" w:hAnsi="Arial" w:cs="Arial"/>
          <w:i/>
          <w:sz w:val="20"/>
          <w:szCs w:val="20"/>
        </w:rPr>
        <w:t>annus</w:t>
      </w:r>
      <w:proofErr w:type="spellEnd"/>
      <w:r w:rsidRPr="00963D70">
        <w:rPr>
          <w:rFonts w:ascii="Arial" w:hAnsi="Arial" w:cs="Arial"/>
          <w:sz w:val="20"/>
          <w:szCs w:val="20"/>
        </w:rPr>
        <w:t>) under well-watered and waterstressed conditions. Plant Sci. 175, 565–573</w:t>
      </w:r>
    </w:p>
    <w:p w:rsidR="00E90F0E" w:rsidRPr="00963D70" w:rsidRDefault="00E90F0E" w:rsidP="008B5ACA">
      <w:pPr>
        <w:spacing w:afterLines="32" w:line="240" w:lineRule="auto"/>
        <w:ind w:left="432" w:hanging="432"/>
        <w:jc w:val="both"/>
        <w:rPr>
          <w:rFonts w:ascii="Arial" w:hAnsi="Arial" w:cs="Arial"/>
          <w:sz w:val="20"/>
          <w:szCs w:val="20"/>
        </w:rPr>
      </w:pPr>
      <w:r w:rsidRPr="00963D70">
        <w:rPr>
          <w:rFonts w:ascii="Arial" w:hAnsi="Arial" w:cs="Arial"/>
          <w:sz w:val="20"/>
          <w:szCs w:val="20"/>
        </w:rPr>
        <w:t>Rahman</w:t>
      </w:r>
      <w:r w:rsidRPr="00963D70">
        <w:rPr>
          <w:rFonts w:ascii="Arial" w:hAnsi="Arial" w:cs="Arial"/>
          <w:sz w:val="20"/>
          <w:szCs w:val="20"/>
          <w:lang w:val="en-GB"/>
        </w:rPr>
        <w:t xml:space="preserve">. K, </w:t>
      </w:r>
      <w:r w:rsidRPr="00963D70">
        <w:rPr>
          <w:rFonts w:ascii="Arial" w:hAnsi="Arial" w:cs="Arial"/>
          <w:sz w:val="20"/>
          <w:szCs w:val="20"/>
        </w:rPr>
        <w:t>Ahmed</w:t>
      </w:r>
      <w:r w:rsidRPr="00963D70">
        <w:rPr>
          <w:rFonts w:ascii="Arial" w:hAnsi="Arial" w:cs="Arial"/>
          <w:sz w:val="20"/>
          <w:szCs w:val="20"/>
          <w:lang w:val="en-GB"/>
        </w:rPr>
        <w:t xml:space="preserve"> N</w:t>
      </w:r>
      <w:r w:rsidRPr="00963D70">
        <w:rPr>
          <w:rFonts w:ascii="Arial" w:hAnsi="Arial" w:cs="Arial"/>
          <w:sz w:val="20"/>
          <w:szCs w:val="20"/>
        </w:rPr>
        <w:t>,</w:t>
      </w:r>
      <w:proofErr w:type="spellStart"/>
      <w:r w:rsidRPr="00963D70">
        <w:rPr>
          <w:rFonts w:ascii="Arial" w:hAnsi="Arial" w:cs="Arial"/>
          <w:sz w:val="20"/>
          <w:szCs w:val="20"/>
        </w:rPr>
        <w:t>Raihan</w:t>
      </w:r>
      <w:r w:rsidRPr="00963D70">
        <w:rPr>
          <w:rFonts w:ascii="Arial" w:hAnsi="Arial" w:cs="Arial"/>
          <w:sz w:val="20"/>
          <w:szCs w:val="20"/>
          <w:lang w:val="en-GB"/>
        </w:rPr>
        <w:t>Md.R.H</w:t>
      </w:r>
      <w:proofErr w:type="spellEnd"/>
      <w:r w:rsidRPr="00963D70">
        <w:rPr>
          <w:rFonts w:ascii="Arial" w:hAnsi="Arial" w:cs="Arial"/>
          <w:sz w:val="20"/>
          <w:szCs w:val="20"/>
        </w:rPr>
        <w:t xml:space="preserve">, </w:t>
      </w:r>
      <w:proofErr w:type="spellStart"/>
      <w:r w:rsidRPr="00963D70">
        <w:rPr>
          <w:rFonts w:ascii="Arial" w:hAnsi="Arial" w:cs="Arial"/>
          <w:sz w:val="20"/>
          <w:szCs w:val="20"/>
        </w:rPr>
        <w:t>Nowroz</w:t>
      </w:r>
      <w:proofErr w:type="spellEnd"/>
      <w:r w:rsidRPr="00963D70">
        <w:rPr>
          <w:rFonts w:ascii="Arial" w:hAnsi="Arial" w:cs="Arial"/>
          <w:sz w:val="20"/>
          <w:szCs w:val="20"/>
          <w:lang w:val="en-GB"/>
        </w:rPr>
        <w:t xml:space="preserve"> F</w:t>
      </w:r>
      <w:r w:rsidRPr="00963D70">
        <w:rPr>
          <w:rFonts w:ascii="Arial" w:hAnsi="Arial" w:cs="Arial"/>
          <w:sz w:val="20"/>
          <w:szCs w:val="20"/>
        </w:rPr>
        <w:t xml:space="preserve">, </w:t>
      </w:r>
      <w:proofErr w:type="spellStart"/>
      <w:r w:rsidRPr="00963D70">
        <w:rPr>
          <w:rFonts w:ascii="Arial" w:hAnsi="Arial" w:cs="Arial"/>
          <w:sz w:val="20"/>
          <w:szCs w:val="20"/>
        </w:rPr>
        <w:t>Jannat</w:t>
      </w:r>
      <w:proofErr w:type="spellEnd"/>
      <w:r w:rsidRPr="00963D70">
        <w:rPr>
          <w:rFonts w:ascii="Arial" w:hAnsi="Arial" w:cs="Arial"/>
          <w:sz w:val="20"/>
          <w:szCs w:val="20"/>
        </w:rPr>
        <w:t xml:space="preserve"> </w:t>
      </w:r>
      <w:r w:rsidRPr="00963D70">
        <w:rPr>
          <w:rFonts w:ascii="Arial" w:hAnsi="Arial" w:cs="Arial"/>
          <w:sz w:val="20"/>
          <w:szCs w:val="20"/>
          <w:lang w:val="en-GB"/>
        </w:rPr>
        <w:t>F</w:t>
      </w:r>
      <w:r w:rsidRPr="00963D70">
        <w:rPr>
          <w:rFonts w:ascii="Arial" w:hAnsi="Arial" w:cs="Arial"/>
          <w:sz w:val="20"/>
          <w:szCs w:val="20"/>
        </w:rPr>
        <w:t xml:space="preserve">, </w:t>
      </w:r>
      <w:proofErr w:type="spellStart"/>
      <w:r w:rsidRPr="00963D70">
        <w:rPr>
          <w:rFonts w:ascii="Arial" w:hAnsi="Arial" w:cs="Arial"/>
          <w:sz w:val="20"/>
          <w:szCs w:val="20"/>
        </w:rPr>
        <w:t>Rahman</w:t>
      </w:r>
      <w:proofErr w:type="spellEnd"/>
      <w:r w:rsidRPr="00963D70">
        <w:rPr>
          <w:rFonts w:ascii="Arial" w:hAnsi="Arial" w:cs="Arial"/>
          <w:sz w:val="20"/>
          <w:szCs w:val="20"/>
        </w:rPr>
        <w:t xml:space="preserve"> </w:t>
      </w:r>
      <w:r w:rsidRPr="00963D70">
        <w:rPr>
          <w:rFonts w:ascii="Arial" w:hAnsi="Arial" w:cs="Arial"/>
          <w:sz w:val="20"/>
          <w:szCs w:val="20"/>
          <w:lang w:val="en-GB"/>
        </w:rPr>
        <w:t xml:space="preserve">M </w:t>
      </w:r>
      <w:r w:rsidRPr="00963D70">
        <w:rPr>
          <w:rFonts w:ascii="Arial" w:hAnsi="Arial" w:cs="Arial"/>
          <w:sz w:val="20"/>
          <w:szCs w:val="20"/>
        </w:rPr>
        <w:t>&amp;</w:t>
      </w:r>
      <w:proofErr w:type="spellStart"/>
      <w:r w:rsidRPr="00963D70">
        <w:rPr>
          <w:rFonts w:ascii="Arial" w:hAnsi="Arial" w:cs="Arial"/>
          <w:sz w:val="20"/>
          <w:szCs w:val="20"/>
        </w:rPr>
        <w:t>Hasanuzzaman</w:t>
      </w:r>
      <w:proofErr w:type="spellEnd"/>
      <w:r w:rsidRPr="00963D70">
        <w:rPr>
          <w:rFonts w:ascii="Arial" w:hAnsi="Arial" w:cs="Arial"/>
          <w:sz w:val="20"/>
          <w:szCs w:val="20"/>
          <w:lang w:val="en-GB"/>
        </w:rPr>
        <w:t xml:space="preserve"> M. (2021). </w:t>
      </w:r>
      <w:r w:rsidRPr="00963D70">
        <w:rPr>
          <w:rFonts w:ascii="Arial" w:hAnsi="Arial" w:cs="Arial"/>
          <w:sz w:val="20"/>
          <w:szCs w:val="20"/>
        </w:rPr>
        <w:t>Jute Responses and Tolerance to Abiotic Stress: Mechanisms and Approaches</w:t>
      </w:r>
      <w:r w:rsidRPr="00963D70">
        <w:rPr>
          <w:rFonts w:ascii="Arial" w:hAnsi="Arial" w:cs="Arial"/>
          <w:sz w:val="20"/>
          <w:szCs w:val="20"/>
          <w:lang w:val="en-GB"/>
        </w:rPr>
        <w:t xml:space="preserve">. </w:t>
      </w:r>
      <w:r w:rsidRPr="00963D70">
        <w:rPr>
          <w:rFonts w:ascii="Arial" w:hAnsi="Arial" w:cs="Arial"/>
          <w:sz w:val="20"/>
          <w:szCs w:val="20"/>
        </w:rPr>
        <w:t>Plants</w:t>
      </w:r>
      <w:r w:rsidRPr="00963D70">
        <w:rPr>
          <w:rFonts w:ascii="Arial" w:hAnsi="Arial" w:cs="Arial"/>
          <w:sz w:val="20"/>
          <w:szCs w:val="20"/>
          <w:lang w:val="en-GB"/>
        </w:rPr>
        <w:t>, MDPI</w:t>
      </w:r>
      <w:r w:rsidRPr="00963D70">
        <w:rPr>
          <w:rFonts w:ascii="Arial" w:hAnsi="Arial" w:cs="Arial"/>
          <w:sz w:val="20"/>
          <w:szCs w:val="20"/>
        </w:rPr>
        <w:t>, 10, 1595.</w:t>
      </w:r>
    </w:p>
    <w:p w:rsidR="00E90F0E" w:rsidRPr="00963D70" w:rsidRDefault="00E90F0E" w:rsidP="008B5ACA">
      <w:pPr>
        <w:spacing w:afterLines="32" w:line="240" w:lineRule="auto"/>
        <w:ind w:left="432" w:hanging="432"/>
        <w:jc w:val="both"/>
        <w:rPr>
          <w:rFonts w:ascii="Arial" w:hAnsi="Arial" w:cs="Arial"/>
          <w:sz w:val="20"/>
          <w:szCs w:val="20"/>
        </w:rPr>
      </w:pPr>
      <w:proofErr w:type="spellStart"/>
      <w:r w:rsidRPr="00963D70">
        <w:rPr>
          <w:rFonts w:ascii="Arial" w:hAnsi="Arial" w:cs="Arial"/>
          <w:sz w:val="20"/>
          <w:szCs w:val="20"/>
        </w:rPr>
        <w:t>IturbeOrmaetxe</w:t>
      </w:r>
      <w:proofErr w:type="spellEnd"/>
      <w:r w:rsidRPr="00963D70">
        <w:rPr>
          <w:rFonts w:ascii="Arial" w:hAnsi="Arial" w:cs="Arial"/>
          <w:sz w:val="20"/>
          <w:szCs w:val="20"/>
        </w:rPr>
        <w:t xml:space="preserve">, I., </w:t>
      </w:r>
      <w:proofErr w:type="spellStart"/>
      <w:r w:rsidRPr="00963D70">
        <w:rPr>
          <w:rFonts w:ascii="Arial" w:hAnsi="Arial" w:cs="Arial"/>
          <w:sz w:val="20"/>
          <w:szCs w:val="20"/>
        </w:rPr>
        <w:t>Escuredo</w:t>
      </w:r>
      <w:proofErr w:type="spellEnd"/>
      <w:r w:rsidRPr="00963D70">
        <w:rPr>
          <w:rFonts w:ascii="Arial" w:hAnsi="Arial" w:cs="Arial"/>
          <w:sz w:val="20"/>
          <w:szCs w:val="20"/>
        </w:rPr>
        <w:t xml:space="preserve">, P.R., </w:t>
      </w:r>
      <w:proofErr w:type="spellStart"/>
      <w:r w:rsidRPr="00963D70">
        <w:rPr>
          <w:rFonts w:ascii="Arial" w:hAnsi="Arial" w:cs="Arial"/>
          <w:sz w:val="20"/>
          <w:szCs w:val="20"/>
        </w:rPr>
        <w:t>Arrese</w:t>
      </w:r>
      <w:proofErr w:type="spellEnd"/>
      <w:r w:rsidRPr="00963D70">
        <w:rPr>
          <w:rFonts w:ascii="Arial" w:hAnsi="Arial" w:cs="Arial"/>
          <w:sz w:val="20"/>
          <w:szCs w:val="20"/>
        </w:rPr>
        <w:t>-Igor, C. &amp;</w:t>
      </w:r>
      <w:proofErr w:type="spellStart"/>
      <w:r w:rsidRPr="00963D70">
        <w:rPr>
          <w:rFonts w:ascii="Arial" w:hAnsi="Arial" w:cs="Arial"/>
          <w:sz w:val="20"/>
          <w:szCs w:val="20"/>
        </w:rPr>
        <w:t>Becana</w:t>
      </w:r>
      <w:proofErr w:type="spellEnd"/>
      <w:r w:rsidRPr="00963D70">
        <w:rPr>
          <w:rFonts w:ascii="Arial" w:hAnsi="Arial" w:cs="Arial"/>
          <w:sz w:val="20"/>
          <w:szCs w:val="20"/>
        </w:rPr>
        <w:t xml:space="preserve">, M., (1998). Oxidative damage in pea plants exposed to water deficit or paraquat. Plant Physiol. 116, 173–181. </w:t>
      </w:r>
    </w:p>
    <w:p w:rsidR="00E90F0E" w:rsidRPr="00963D70" w:rsidRDefault="00E90F0E" w:rsidP="008B5ACA">
      <w:pPr>
        <w:spacing w:afterLines="32" w:line="240" w:lineRule="auto"/>
        <w:ind w:left="432" w:hanging="432"/>
        <w:jc w:val="both"/>
        <w:rPr>
          <w:rFonts w:ascii="Arial" w:hAnsi="Arial" w:cs="Arial"/>
          <w:sz w:val="20"/>
          <w:szCs w:val="20"/>
          <w:lang w:val="en-GB"/>
        </w:rPr>
      </w:pPr>
      <w:proofErr w:type="spellStart"/>
      <w:r w:rsidRPr="00963D70">
        <w:rPr>
          <w:rFonts w:ascii="Arial" w:hAnsi="Arial" w:cs="Arial"/>
          <w:sz w:val="20"/>
          <w:szCs w:val="20"/>
        </w:rPr>
        <w:t>Ommen</w:t>
      </w:r>
      <w:proofErr w:type="spellEnd"/>
      <w:r w:rsidRPr="00963D70">
        <w:rPr>
          <w:rFonts w:ascii="Arial" w:hAnsi="Arial" w:cs="Arial"/>
          <w:sz w:val="20"/>
          <w:szCs w:val="20"/>
        </w:rPr>
        <w:t xml:space="preserve">, </w:t>
      </w:r>
      <w:proofErr w:type="spellStart"/>
      <w:r w:rsidRPr="00963D70">
        <w:rPr>
          <w:rFonts w:ascii="Arial" w:hAnsi="Arial" w:cs="Arial"/>
          <w:sz w:val="20"/>
          <w:szCs w:val="20"/>
        </w:rPr>
        <w:t>O.E.,Donnelly</w:t>
      </w:r>
      <w:proofErr w:type="spellEnd"/>
      <w:r w:rsidRPr="00963D70">
        <w:rPr>
          <w:rFonts w:ascii="Arial" w:hAnsi="Arial" w:cs="Arial"/>
          <w:sz w:val="20"/>
          <w:szCs w:val="20"/>
        </w:rPr>
        <w:t xml:space="preserve"> </w:t>
      </w:r>
      <w:proofErr w:type="spellStart"/>
      <w:r w:rsidRPr="00963D70">
        <w:rPr>
          <w:rFonts w:ascii="Arial" w:hAnsi="Arial" w:cs="Arial"/>
          <w:sz w:val="20"/>
          <w:szCs w:val="20"/>
        </w:rPr>
        <w:t>A.,Vanhoutvin</w:t>
      </w:r>
      <w:proofErr w:type="spellEnd"/>
      <w:r w:rsidRPr="00963D70">
        <w:rPr>
          <w:rFonts w:ascii="Arial" w:hAnsi="Arial" w:cs="Arial"/>
          <w:sz w:val="20"/>
          <w:szCs w:val="20"/>
        </w:rPr>
        <w:t xml:space="preserve">, S., van </w:t>
      </w:r>
      <w:proofErr w:type="spellStart"/>
      <w:r w:rsidRPr="00963D70">
        <w:rPr>
          <w:rFonts w:ascii="Arial" w:hAnsi="Arial" w:cs="Arial"/>
          <w:sz w:val="20"/>
          <w:szCs w:val="20"/>
        </w:rPr>
        <w:t>Oijen</w:t>
      </w:r>
      <w:proofErr w:type="spellEnd"/>
      <w:r w:rsidRPr="00963D70">
        <w:rPr>
          <w:rFonts w:ascii="Arial" w:hAnsi="Arial" w:cs="Arial"/>
          <w:sz w:val="20"/>
          <w:szCs w:val="20"/>
        </w:rPr>
        <w:t>. M. &amp;</w:t>
      </w:r>
      <w:proofErr w:type="spellStart"/>
      <w:r w:rsidRPr="00963D70">
        <w:rPr>
          <w:rFonts w:ascii="Arial" w:hAnsi="Arial" w:cs="Arial"/>
          <w:sz w:val="20"/>
          <w:szCs w:val="20"/>
        </w:rPr>
        <w:t>Manderscheid</w:t>
      </w:r>
      <w:proofErr w:type="spellEnd"/>
      <w:r w:rsidRPr="00963D70">
        <w:rPr>
          <w:rFonts w:ascii="Arial" w:hAnsi="Arial" w:cs="Arial"/>
          <w:sz w:val="20"/>
          <w:szCs w:val="20"/>
        </w:rPr>
        <w:t xml:space="preserve">, R. (1999).Chlorophyll content of </w:t>
      </w:r>
      <w:proofErr w:type="spellStart"/>
      <w:r w:rsidRPr="00963D70">
        <w:rPr>
          <w:rFonts w:ascii="Arial" w:hAnsi="Arial" w:cs="Arial"/>
          <w:sz w:val="20"/>
          <w:szCs w:val="20"/>
        </w:rPr>
        <w:t>springwheatflagleaves</w:t>
      </w:r>
      <w:proofErr w:type="spellEnd"/>
      <w:r w:rsidRPr="00963D70">
        <w:rPr>
          <w:rFonts w:ascii="Arial" w:hAnsi="Arial" w:cs="Arial"/>
          <w:sz w:val="20"/>
          <w:szCs w:val="20"/>
        </w:rPr>
        <w:t xml:space="preserve"> grown under elevated CO2 concentrations and other environmental stresses within the ESPACE-wheat project. Eur. J. </w:t>
      </w:r>
      <w:proofErr w:type="spellStart"/>
      <w:r w:rsidRPr="00963D70">
        <w:rPr>
          <w:rFonts w:ascii="Arial" w:hAnsi="Arial" w:cs="Arial"/>
          <w:sz w:val="20"/>
          <w:szCs w:val="20"/>
        </w:rPr>
        <w:t>Agron</w:t>
      </w:r>
      <w:proofErr w:type="spellEnd"/>
      <w:r w:rsidRPr="00963D70">
        <w:rPr>
          <w:rFonts w:ascii="Arial" w:hAnsi="Arial" w:cs="Arial"/>
          <w:sz w:val="20"/>
          <w:szCs w:val="20"/>
        </w:rPr>
        <w:t>. 10, 197–203</w:t>
      </w:r>
      <w:r w:rsidRPr="00963D70">
        <w:rPr>
          <w:rFonts w:ascii="Arial" w:hAnsi="Arial" w:cs="Arial"/>
          <w:sz w:val="20"/>
          <w:szCs w:val="20"/>
          <w:lang w:val="en-GB"/>
        </w:rPr>
        <w:t>.</w:t>
      </w:r>
    </w:p>
    <w:p w:rsidR="00E90F0E" w:rsidRPr="00963D70" w:rsidRDefault="00E90F0E" w:rsidP="008B5ACA">
      <w:pPr>
        <w:pStyle w:val="html-xx"/>
        <w:shd w:val="clear" w:color="auto" w:fill="FFFFFF"/>
        <w:spacing w:before="0" w:beforeAutospacing="0" w:afterLines="32" w:afterAutospacing="0"/>
        <w:ind w:left="432" w:hanging="432"/>
        <w:jc w:val="both"/>
        <w:rPr>
          <w:rFonts w:ascii="Arial" w:hAnsi="Arial" w:cs="Arial"/>
          <w:sz w:val="20"/>
          <w:szCs w:val="20"/>
        </w:rPr>
      </w:pPr>
      <w:r w:rsidRPr="00963D70">
        <w:rPr>
          <w:rFonts w:ascii="Arial" w:hAnsi="Arial" w:cs="Arial"/>
          <w:sz w:val="20"/>
          <w:szCs w:val="20"/>
        </w:rPr>
        <w:t>Hussain, S.; Rao, M.J.; Anjum, M.A.; Ejaz, S.; Zakir, I.; Ali, M.A.; Ahmad, N. &amp; Ahmad, S. (2019). Oxidative stress and antioxidant defense in plants under drought conditions. In </w:t>
      </w:r>
      <w:r w:rsidRPr="00963D70">
        <w:rPr>
          <w:rStyle w:val="html-italic"/>
          <w:rFonts w:ascii="Arial" w:hAnsi="Arial" w:cs="Arial"/>
          <w:i/>
          <w:iCs/>
          <w:sz w:val="20"/>
          <w:szCs w:val="20"/>
        </w:rPr>
        <w:t>Plant Abiotic Stress Tolerance</w:t>
      </w:r>
      <w:r w:rsidRPr="00963D70">
        <w:rPr>
          <w:rFonts w:ascii="Arial" w:hAnsi="Arial" w:cs="Arial"/>
          <w:sz w:val="20"/>
          <w:szCs w:val="20"/>
        </w:rPr>
        <w:t>; Springer: Cham, Switzerland; pp. 207–219.</w:t>
      </w:r>
    </w:p>
    <w:p w:rsidR="00E90F0E" w:rsidRDefault="00E90F0E" w:rsidP="008B5ACA">
      <w:pPr>
        <w:pStyle w:val="html-xx"/>
        <w:shd w:val="clear" w:color="auto" w:fill="FFFFFF"/>
        <w:spacing w:before="0" w:beforeAutospacing="0" w:afterLines="32" w:afterAutospacing="0"/>
        <w:ind w:left="432" w:hanging="432"/>
        <w:jc w:val="both"/>
        <w:rPr>
          <w:rFonts w:ascii="Arial" w:hAnsi="Arial" w:cs="Arial"/>
          <w:sz w:val="20"/>
          <w:szCs w:val="20"/>
        </w:rPr>
      </w:pPr>
      <w:proofErr w:type="spellStart"/>
      <w:r w:rsidRPr="00963D70">
        <w:rPr>
          <w:rFonts w:ascii="Arial" w:hAnsi="Arial" w:cs="Arial"/>
          <w:sz w:val="20"/>
          <w:szCs w:val="20"/>
        </w:rPr>
        <w:t>Mibei</w:t>
      </w:r>
      <w:proofErr w:type="spellEnd"/>
      <w:r w:rsidRPr="00963D70">
        <w:rPr>
          <w:rFonts w:ascii="Arial" w:hAnsi="Arial" w:cs="Arial"/>
          <w:sz w:val="20"/>
          <w:szCs w:val="20"/>
        </w:rPr>
        <w:t xml:space="preserve">, E.K.; </w:t>
      </w:r>
      <w:proofErr w:type="spellStart"/>
      <w:r w:rsidRPr="00963D70">
        <w:rPr>
          <w:rFonts w:ascii="Arial" w:hAnsi="Arial" w:cs="Arial"/>
          <w:sz w:val="20"/>
          <w:szCs w:val="20"/>
        </w:rPr>
        <w:t>Ambuko</w:t>
      </w:r>
      <w:proofErr w:type="spellEnd"/>
      <w:r w:rsidRPr="00963D70">
        <w:rPr>
          <w:rFonts w:ascii="Arial" w:hAnsi="Arial" w:cs="Arial"/>
          <w:sz w:val="20"/>
          <w:szCs w:val="20"/>
        </w:rPr>
        <w:t xml:space="preserve">, J.; </w:t>
      </w:r>
      <w:proofErr w:type="spellStart"/>
      <w:r w:rsidRPr="00963D70">
        <w:rPr>
          <w:rFonts w:ascii="Arial" w:hAnsi="Arial" w:cs="Arial"/>
          <w:sz w:val="20"/>
          <w:szCs w:val="20"/>
        </w:rPr>
        <w:t>Giovannoni</w:t>
      </w:r>
      <w:proofErr w:type="spellEnd"/>
      <w:r w:rsidRPr="00963D70">
        <w:rPr>
          <w:rFonts w:ascii="Arial" w:hAnsi="Arial" w:cs="Arial"/>
          <w:sz w:val="20"/>
          <w:szCs w:val="20"/>
        </w:rPr>
        <w:t xml:space="preserve">, J.J.; </w:t>
      </w:r>
      <w:proofErr w:type="spellStart"/>
      <w:r w:rsidRPr="00963D70">
        <w:rPr>
          <w:rFonts w:ascii="Arial" w:hAnsi="Arial" w:cs="Arial"/>
          <w:sz w:val="20"/>
          <w:szCs w:val="20"/>
        </w:rPr>
        <w:t>Onyango</w:t>
      </w:r>
      <w:proofErr w:type="spellEnd"/>
      <w:r w:rsidRPr="00963D70">
        <w:rPr>
          <w:rFonts w:ascii="Arial" w:hAnsi="Arial" w:cs="Arial"/>
          <w:sz w:val="20"/>
          <w:szCs w:val="20"/>
        </w:rPr>
        <w:t>, A.N. &amp; Owino, W.O. (2017). Carotenoid profiling of the leaves of selected African eggplant accessions subjected to drought stress. </w:t>
      </w:r>
      <w:r w:rsidRPr="00963D70">
        <w:rPr>
          <w:rStyle w:val="html-italic"/>
          <w:rFonts w:ascii="Arial" w:hAnsi="Arial" w:cs="Arial"/>
          <w:i/>
          <w:iCs/>
          <w:sz w:val="20"/>
          <w:szCs w:val="20"/>
        </w:rPr>
        <w:t xml:space="preserve">Food Sci. </w:t>
      </w:r>
      <w:proofErr w:type="spellStart"/>
      <w:r w:rsidRPr="00963D70">
        <w:rPr>
          <w:rStyle w:val="html-italic"/>
          <w:rFonts w:ascii="Arial" w:hAnsi="Arial" w:cs="Arial"/>
          <w:i/>
          <w:iCs/>
          <w:sz w:val="20"/>
          <w:szCs w:val="20"/>
        </w:rPr>
        <w:t>Nutr</w:t>
      </w:r>
      <w:proofErr w:type="spellEnd"/>
      <w:r w:rsidRPr="00963D70">
        <w:rPr>
          <w:rFonts w:ascii="Arial" w:hAnsi="Arial" w:cs="Arial"/>
          <w:sz w:val="20"/>
          <w:szCs w:val="20"/>
        </w:rPr>
        <w:t>, </w:t>
      </w:r>
      <w:r w:rsidRPr="00963D70">
        <w:rPr>
          <w:rStyle w:val="html-italic"/>
          <w:rFonts w:ascii="Arial" w:hAnsi="Arial" w:cs="Arial"/>
          <w:i/>
          <w:iCs/>
          <w:sz w:val="20"/>
          <w:szCs w:val="20"/>
        </w:rPr>
        <w:t>5</w:t>
      </w:r>
      <w:r w:rsidR="00055190">
        <w:rPr>
          <w:rFonts w:ascii="Arial" w:hAnsi="Arial" w:cs="Arial"/>
          <w:sz w:val="20"/>
          <w:szCs w:val="20"/>
        </w:rPr>
        <w:t>, 113–122.</w:t>
      </w:r>
    </w:p>
    <w:commentRangeEnd w:id="21"/>
    <w:p w:rsidR="005E3AA9" w:rsidRPr="00E90F0E" w:rsidRDefault="0033205D" w:rsidP="008B5ACA">
      <w:pPr>
        <w:pStyle w:val="html-xx"/>
        <w:shd w:val="clear" w:color="auto" w:fill="FFFFFF"/>
        <w:spacing w:before="0" w:beforeAutospacing="0" w:afterLines="32" w:afterAutospacing="0"/>
        <w:jc w:val="both"/>
        <w:rPr>
          <w:rFonts w:ascii="Arial" w:hAnsi="Arial" w:cs="Arial"/>
          <w:sz w:val="20"/>
          <w:szCs w:val="20"/>
        </w:rPr>
        <w:sectPr w:rsidR="005E3AA9" w:rsidRPr="00E90F0E">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pPr>
      <w:r>
        <w:rPr>
          <w:rStyle w:val="CommentReference"/>
          <w:rFonts w:eastAsiaTheme="minorHAnsi" w:cstheme="minorBidi"/>
          <w:kern w:val="2"/>
        </w:rPr>
        <w:commentReference w:id="21"/>
      </w:r>
    </w:p>
    <w:p w:rsidR="00055190" w:rsidRDefault="00055190" w:rsidP="008B5ACA">
      <w:pPr>
        <w:spacing w:afterLines="32" w:line="240" w:lineRule="auto"/>
        <w:jc w:val="both"/>
        <w:rPr>
          <w:rFonts w:ascii="Arial" w:hAnsi="Arial" w:cs="Arial"/>
          <w:sz w:val="20"/>
          <w:szCs w:val="20"/>
        </w:rPr>
      </w:pPr>
    </w:p>
    <w:sectPr w:rsidR="00055190" w:rsidSect="002757EA">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G. C. Bora" w:date="2025-04-03T23:15:00Z" w:initials="DGCB">
    <w:p w:rsidR="008D6D29" w:rsidRDefault="008D6D29">
      <w:pPr>
        <w:pStyle w:val="CommentText"/>
      </w:pPr>
      <w:r>
        <w:rPr>
          <w:rStyle w:val="CommentReference"/>
        </w:rPr>
        <w:annotationRef/>
      </w:r>
      <w:r>
        <w:t>Title should be made as short as possible but it must be meaningful.</w:t>
      </w:r>
    </w:p>
  </w:comment>
  <w:comment w:id="1" w:author="Dr. G. C. Bora" w:date="2025-04-02T22:40:00Z" w:initials="DGCB">
    <w:p w:rsidR="008D6D29" w:rsidRDefault="008D6D29">
      <w:pPr>
        <w:pStyle w:val="CommentText"/>
      </w:pPr>
      <w:r>
        <w:rPr>
          <w:rStyle w:val="CommentReference"/>
        </w:rPr>
        <w:annotationRef/>
      </w:r>
      <w:proofErr w:type="gramStart"/>
      <w:r>
        <w:t>transmitted</w:t>
      </w:r>
      <w:proofErr w:type="gramEnd"/>
    </w:p>
  </w:comment>
  <w:comment w:id="2" w:author="Dr. G. C. Bora" w:date="2025-04-02T22:41:00Z" w:initials="DGCB">
    <w:p w:rsidR="008D6D29" w:rsidRDefault="008D6D29">
      <w:pPr>
        <w:pStyle w:val="CommentText"/>
      </w:pPr>
      <w:r>
        <w:rPr>
          <w:rStyle w:val="CommentReference"/>
        </w:rPr>
        <w:annotationRef/>
      </w:r>
      <w:proofErr w:type="gramStart"/>
      <w:r>
        <w:t>delete</w:t>
      </w:r>
      <w:proofErr w:type="gramEnd"/>
    </w:p>
  </w:comment>
  <w:comment w:id="3" w:author="Dr. G. C. Bora" w:date="2025-04-02T22:43:00Z" w:initials="DGCB">
    <w:p w:rsidR="008D6D29" w:rsidRDefault="008D6D29">
      <w:pPr>
        <w:pStyle w:val="CommentText"/>
      </w:pPr>
      <w:r>
        <w:rPr>
          <w:rStyle w:val="CommentReference"/>
        </w:rPr>
        <w:annotationRef/>
      </w:r>
      <w:proofErr w:type="gramStart"/>
      <w:r>
        <w:t>delete</w:t>
      </w:r>
      <w:proofErr w:type="gramEnd"/>
    </w:p>
  </w:comment>
  <w:comment w:id="4" w:author="Dr. G. C. Bora" w:date="2025-04-02T22:48:00Z" w:initials="DGCB">
    <w:p w:rsidR="008D6D29" w:rsidRDefault="008D6D29">
      <w:pPr>
        <w:pStyle w:val="CommentText"/>
      </w:pPr>
      <w:r>
        <w:rPr>
          <w:rStyle w:val="CommentReference"/>
        </w:rPr>
        <w:annotationRef/>
      </w:r>
      <w:proofErr w:type="gramStart"/>
      <w:r>
        <w:t>delete</w:t>
      </w:r>
      <w:proofErr w:type="gramEnd"/>
    </w:p>
  </w:comment>
  <w:comment w:id="6" w:author="Dr. G. C. Bora" w:date="2025-04-02T22:53:00Z" w:initials="DGCB">
    <w:p w:rsidR="008D6D29" w:rsidRDefault="008D6D29">
      <w:pPr>
        <w:pStyle w:val="CommentText"/>
      </w:pPr>
      <w:r>
        <w:rPr>
          <w:rStyle w:val="CommentReference"/>
        </w:rPr>
        <w:annotationRef/>
      </w:r>
      <w:r>
        <w:t xml:space="preserve">Replace by </w:t>
      </w:r>
      <w:proofErr w:type="spellStart"/>
      <w:r>
        <w:t>Dhar</w:t>
      </w:r>
      <w:proofErr w:type="spellEnd"/>
      <w:r>
        <w:t xml:space="preserve"> et al., 2018 only</w:t>
      </w:r>
    </w:p>
  </w:comment>
  <w:comment w:id="7" w:author="Dr. G. C. Bora" w:date="2025-04-02T22:56:00Z" w:initials="DGCB">
    <w:p w:rsidR="008D6D29" w:rsidRDefault="008D6D29">
      <w:pPr>
        <w:pStyle w:val="CommentText"/>
      </w:pPr>
      <w:r>
        <w:rPr>
          <w:rStyle w:val="CommentReference"/>
        </w:rPr>
        <w:annotationRef/>
      </w:r>
      <w:proofErr w:type="gramStart"/>
      <w:r>
        <w:t>delete</w:t>
      </w:r>
      <w:proofErr w:type="gramEnd"/>
    </w:p>
  </w:comment>
  <w:comment w:id="8" w:author="Dr. G. C. Bora" w:date="2025-04-02T22:57:00Z" w:initials="DGCB">
    <w:p w:rsidR="008D6D29" w:rsidRDefault="008D6D29">
      <w:pPr>
        <w:pStyle w:val="CommentText"/>
      </w:pPr>
      <w:r>
        <w:rPr>
          <w:rStyle w:val="CommentReference"/>
        </w:rPr>
        <w:annotationRef/>
      </w:r>
      <w:proofErr w:type="gramStart"/>
      <w:r>
        <w:t>delete</w:t>
      </w:r>
      <w:proofErr w:type="gramEnd"/>
    </w:p>
  </w:comment>
  <w:comment w:id="9" w:author="Dr. G.C. Bora" w:date="2025-04-02T20:17:00Z" w:initials="DGB">
    <w:p w:rsidR="008D6D29" w:rsidRDefault="008D6D29">
      <w:pPr>
        <w:pStyle w:val="CommentText"/>
      </w:pPr>
      <w:r>
        <w:rPr>
          <w:rStyle w:val="CommentReference"/>
        </w:rPr>
        <w:annotationRef/>
      </w:r>
      <w:proofErr w:type="gramStart"/>
      <w:r>
        <w:t>write</w:t>
      </w:r>
      <w:proofErr w:type="gramEnd"/>
      <w:r>
        <w:t xml:space="preserve"> this way :</w:t>
      </w:r>
    </w:p>
    <w:p w:rsidR="008D6D29" w:rsidRDefault="008D6D29">
      <w:pPr>
        <w:pStyle w:val="CommentText"/>
      </w:pPr>
      <w:r>
        <w:t>2022-23. Season is not required.</w:t>
      </w:r>
    </w:p>
  </w:comment>
  <w:comment w:id="13" w:author="Dr. G. C. Bora" w:date="2025-04-03T22:35:00Z" w:initials="DGCB">
    <w:p w:rsidR="008D6D29" w:rsidRDefault="008D6D29">
      <w:pPr>
        <w:pStyle w:val="CommentText"/>
      </w:pPr>
      <w:r>
        <w:rPr>
          <w:rStyle w:val="CommentReference"/>
        </w:rPr>
        <w:annotationRef/>
      </w:r>
      <w:r>
        <w:t>Title should be changed as ANOVA for Yield and component characters for two seasons (2022-23 and 2023-24)</w:t>
      </w:r>
    </w:p>
  </w:comment>
  <w:comment w:id="15" w:author="Dr. G. C. Bora" w:date="2025-04-03T22:36:00Z" w:initials="DGCB">
    <w:p w:rsidR="008D6D29" w:rsidRDefault="008D6D29">
      <w:pPr>
        <w:pStyle w:val="CommentText"/>
      </w:pPr>
      <w:r>
        <w:rPr>
          <w:rStyle w:val="CommentReference"/>
        </w:rPr>
        <w:annotationRef/>
      </w:r>
      <w:r>
        <w:t>Not required.</w:t>
      </w:r>
    </w:p>
  </w:comment>
  <w:comment w:id="17" w:author="Dr. G. C. Bora" w:date="2025-04-03T22:37:00Z" w:initials="DGCB">
    <w:p w:rsidR="008D6D29" w:rsidRDefault="008D6D29">
      <w:pPr>
        <w:pStyle w:val="CommentText"/>
      </w:pPr>
      <w:r>
        <w:rPr>
          <w:rStyle w:val="CommentReference"/>
        </w:rPr>
        <w:annotationRef/>
      </w:r>
      <w:r>
        <w:t>Replace by during 2023-24.</w:t>
      </w:r>
    </w:p>
  </w:comment>
  <w:comment w:id="19" w:author="Dr. G. C. Bora" w:date="2025-04-03T22:39:00Z" w:initials="DGCB">
    <w:p w:rsidR="008D6D29" w:rsidRPr="0033205D" w:rsidRDefault="008D6D29">
      <w:pPr>
        <w:pStyle w:val="CommentText"/>
        <w:rPr>
          <w:lang w:val="en-IN"/>
        </w:rPr>
      </w:pPr>
      <w:r>
        <w:rPr>
          <w:rStyle w:val="CommentReference"/>
        </w:rPr>
        <w:annotationRef/>
      </w:r>
      <w:proofErr w:type="gramStart"/>
      <w:r>
        <w:t>delete</w:t>
      </w:r>
      <w:proofErr w:type="gramEnd"/>
    </w:p>
  </w:comment>
  <w:comment w:id="21" w:author="Dr. G. C. Bora" w:date="2025-04-02T20:31:00Z" w:initials="DGCB">
    <w:p w:rsidR="008D6D29" w:rsidRDefault="008D6D29">
      <w:pPr>
        <w:pStyle w:val="CommentText"/>
      </w:pPr>
      <w:r>
        <w:rPr>
          <w:rStyle w:val="CommentReference"/>
        </w:rPr>
        <w:annotationRef/>
      </w:r>
      <w:r>
        <w:t xml:space="preserve">References should be </w:t>
      </w:r>
      <w:r w:rsidR="008303E5">
        <w:t>arranged</w:t>
      </w:r>
      <w:r>
        <w:t xml:space="preserve"> in alphabetical order.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D29" w:rsidRDefault="008D6D29">
      <w:pPr>
        <w:spacing w:after="0" w:line="240" w:lineRule="auto"/>
      </w:pPr>
      <w:r>
        <w:separator/>
      </w:r>
    </w:p>
  </w:endnote>
  <w:endnote w:type="continuationSeparator" w:id="1">
    <w:p w:rsidR="008D6D29" w:rsidRDefault="008D6D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RWPalladioL-Roma">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29" w:rsidRDefault="008D6D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29" w:rsidRDefault="008D6D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29" w:rsidRDefault="008D6D2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29" w:rsidRDefault="008D6D2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538444"/>
      <w:docPartObj>
        <w:docPartGallery w:val="Page Numbers (Bottom of Page)"/>
        <w:docPartUnique/>
      </w:docPartObj>
    </w:sdtPr>
    <w:sdtEndPr>
      <w:rPr>
        <w:noProof/>
      </w:rPr>
    </w:sdtEndPr>
    <w:sdtContent>
      <w:p w:rsidR="008D6D29" w:rsidRDefault="008D6D29">
        <w:pPr>
          <w:pStyle w:val="Footer"/>
          <w:jc w:val="center"/>
        </w:pPr>
        <w:fldSimple w:instr=" PAGE   \* MERGEFORMAT ">
          <w:r w:rsidR="008303E5">
            <w:rPr>
              <w:noProof/>
            </w:rPr>
            <w:t>13</w:t>
          </w:r>
        </w:fldSimple>
      </w:p>
    </w:sdtContent>
  </w:sdt>
  <w:p w:rsidR="008D6D29" w:rsidRDefault="008D6D29">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29" w:rsidRDefault="008D6D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D29" w:rsidRDefault="008D6D29">
      <w:pPr>
        <w:spacing w:after="0" w:line="240" w:lineRule="auto"/>
      </w:pPr>
      <w:r>
        <w:separator/>
      </w:r>
    </w:p>
  </w:footnote>
  <w:footnote w:type="continuationSeparator" w:id="1">
    <w:p w:rsidR="008D6D29" w:rsidRDefault="008D6D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29" w:rsidRDefault="008D6D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21642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29" w:rsidRDefault="008D6D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21642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29" w:rsidRDefault="008D6D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21642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29" w:rsidRDefault="008D6D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216425" o:spid="_x0000_s2053" type="#_x0000_t136" style="position:absolute;margin-left:0;margin-top:0;width:572.65pt;height:63.6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29" w:rsidRDefault="008D6D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216426" o:spid="_x0000_s2054" type="#_x0000_t136" style="position:absolute;margin-left:0;margin-top:0;width:572.65pt;height:63.6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D29" w:rsidRDefault="008D6D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216424" o:spid="_x0000_s2052" type="#_x0000_t136" style="position:absolute;margin-left:0;margin-top:0;width:572.65pt;height:63.6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851218"/>
    <w:rsid w:val="0001590F"/>
    <w:rsid w:val="00055190"/>
    <w:rsid w:val="000917C2"/>
    <w:rsid w:val="00097F1B"/>
    <w:rsid w:val="000A4E28"/>
    <w:rsid w:val="000B258D"/>
    <w:rsid w:val="000B7E95"/>
    <w:rsid w:val="000C097D"/>
    <w:rsid w:val="00114E2B"/>
    <w:rsid w:val="00124846"/>
    <w:rsid w:val="00125179"/>
    <w:rsid w:val="00133413"/>
    <w:rsid w:val="0015093A"/>
    <w:rsid w:val="0015349B"/>
    <w:rsid w:val="001B39E6"/>
    <w:rsid w:val="001B570C"/>
    <w:rsid w:val="001B5841"/>
    <w:rsid w:val="001C3F8C"/>
    <w:rsid w:val="001F45BE"/>
    <w:rsid w:val="001F4CA5"/>
    <w:rsid w:val="001F6C4B"/>
    <w:rsid w:val="001F6F56"/>
    <w:rsid w:val="00210FE6"/>
    <w:rsid w:val="002129E4"/>
    <w:rsid w:val="00222E8D"/>
    <w:rsid w:val="002244E0"/>
    <w:rsid w:val="00242711"/>
    <w:rsid w:val="00247D2F"/>
    <w:rsid w:val="00261FAC"/>
    <w:rsid w:val="002757EA"/>
    <w:rsid w:val="002764F6"/>
    <w:rsid w:val="00287BE0"/>
    <w:rsid w:val="002B03B2"/>
    <w:rsid w:val="002B52D0"/>
    <w:rsid w:val="002B7D90"/>
    <w:rsid w:val="002C3403"/>
    <w:rsid w:val="002C4882"/>
    <w:rsid w:val="00313EF3"/>
    <w:rsid w:val="0033205D"/>
    <w:rsid w:val="00334A8A"/>
    <w:rsid w:val="003503D9"/>
    <w:rsid w:val="00355F31"/>
    <w:rsid w:val="00360A67"/>
    <w:rsid w:val="0036412C"/>
    <w:rsid w:val="003678C8"/>
    <w:rsid w:val="003874C7"/>
    <w:rsid w:val="00397B19"/>
    <w:rsid w:val="003B1DF6"/>
    <w:rsid w:val="003C161F"/>
    <w:rsid w:val="003D063D"/>
    <w:rsid w:val="003D711E"/>
    <w:rsid w:val="003E0278"/>
    <w:rsid w:val="003F1C6F"/>
    <w:rsid w:val="004354D4"/>
    <w:rsid w:val="00440A7A"/>
    <w:rsid w:val="004501DE"/>
    <w:rsid w:val="00464421"/>
    <w:rsid w:val="004A3936"/>
    <w:rsid w:val="004B0EF2"/>
    <w:rsid w:val="004C0FFD"/>
    <w:rsid w:val="004D515A"/>
    <w:rsid w:val="00521DCB"/>
    <w:rsid w:val="00522C23"/>
    <w:rsid w:val="00527BB3"/>
    <w:rsid w:val="00560125"/>
    <w:rsid w:val="00574FA5"/>
    <w:rsid w:val="00584460"/>
    <w:rsid w:val="005959B4"/>
    <w:rsid w:val="005A4716"/>
    <w:rsid w:val="005B462C"/>
    <w:rsid w:val="005C17C7"/>
    <w:rsid w:val="005D0350"/>
    <w:rsid w:val="005D2D5C"/>
    <w:rsid w:val="005E3AA9"/>
    <w:rsid w:val="006146A7"/>
    <w:rsid w:val="006204B8"/>
    <w:rsid w:val="00646841"/>
    <w:rsid w:val="0065570C"/>
    <w:rsid w:val="00676D74"/>
    <w:rsid w:val="006A69E9"/>
    <w:rsid w:val="006B0401"/>
    <w:rsid w:val="006C33A6"/>
    <w:rsid w:val="006C74FE"/>
    <w:rsid w:val="006D002B"/>
    <w:rsid w:val="006F02FD"/>
    <w:rsid w:val="00702580"/>
    <w:rsid w:val="00711F6C"/>
    <w:rsid w:val="00725174"/>
    <w:rsid w:val="00734472"/>
    <w:rsid w:val="0076103F"/>
    <w:rsid w:val="00770AF2"/>
    <w:rsid w:val="00772053"/>
    <w:rsid w:val="00776302"/>
    <w:rsid w:val="007A1C0E"/>
    <w:rsid w:val="007C2C33"/>
    <w:rsid w:val="007C4B44"/>
    <w:rsid w:val="008303E5"/>
    <w:rsid w:val="00851218"/>
    <w:rsid w:val="00867C2D"/>
    <w:rsid w:val="008820A1"/>
    <w:rsid w:val="008A4F76"/>
    <w:rsid w:val="008A7D83"/>
    <w:rsid w:val="008B5ACA"/>
    <w:rsid w:val="008D1586"/>
    <w:rsid w:val="008D6D29"/>
    <w:rsid w:val="00904631"/>
    <w:rsid w:val="00917F05"/>
    <w:rsid w:val="00943AD0"/>
    <w:rsid w:val="00955193"/>
    <w:rsid w:val="00960A32"/>
    <w:rsid w:val="00963D70"/>
    <w:rsid w:val="0097218C"/>
    <w:rsid w:val="009B5023"/>
    <w:rsid w:val="009C1378"/>
    <w:rsid w:val="009C604E"/>
    <w:rsid w:val="009D1878"/>
    <w:rsid w:val="009F0683"/>
    <w:rsid w:val="009F524D"/>
    <w:rsid w:val="00A0195C"/>
    <w:rsid w:val="00A06CC8"/>
    <w:rsid w:val="00A07290"/>
    <w:rsid w:val="00A25421"/>
    <w:rsid w:val="00A358CB"/>
    <w:rsid w:val="00A35A38"/>
    <w:rsid w:val="00A43C60"/>
    <w:rsid w:val="00A4612B"/>
    <w:rsid w:val="00A831D1"/>
    <w:rsid w:val="00A871E5"/>
    <w:rsid w:val="00A90B8C"/>
    <w:rsid w:val="00AA0B69"/>
    <w:rsid w:val="00AC42F8"/>
    <w:rsid w:val="00AC6CED"/>
    <w:rsid w:val="00AC6E0D"/>
    <w:rsid w:val="00AD0A10"/>
    <w:rsid w:val="00B35673"/>
    <w:rsid w:val="00B728E6"/>
    <w:rsid w:val="00B90FB7"/>
    <w:rsid w:val="00BA571F"/>
    <w:rsid w:val="00BA5F88"/>
    <w:rsid w:val="00BA6BFB"/>
    <w:rsid w:val="00BB39A3"/>
    <w:rsid w:val="00BE17E6"/>
    <w:rsid w:val="00BE3F53"/>
    <w:rsid w:val="00BF7A63"/>
    <w:rsid w:val="00C355E1"/>
    <w:rsid w:val="00C36A5A"/>
    <w:rsid w:val="00C64678"/>
    <w:rsid w:val="00C96B3B"/>
    <w:rsid w:val="00CB2D64"/>
    <w:rsid w:val="00CB6887"/>
    <w:rsid w:val="00CB70DF"/>
    <w:rsid w:val="00CD6C12"/>
    <w:rsid w:val="00CF0E3A"/>
    <w:rsid w:val="00D11CC1"/>
    <w:rsid w:val="00D14330"/>
    <w:rsid w:val="00D17E24"/>
    <w:rsid w:val="00D20601"/>
    <w:rsid w:val="00D24508"/>
    <w:rsid w:val="00D344CD"/>
    <w:rsid w:val="00D36693"/>
    <w:rsid w:val="00D81127"/>
    <w:rsid w:val="00D92C71"/>
    <w:rsid w:val="00DB2841"/>
    <w:rsid w:val="00DB5CE4"/>
    <w:rsid w:val="00DB5DE6"/>
    <w:rsid w:val="00DB6833"/>
    <w:rsid w:val="00DC34F7"/>
    <w:rsid w:val="00DC511F"/>
    <w:rsid w:val="00E11192"/>
    <w:rsid w:val="00E2124A"/>
    <w:rsid w:val="00E3661A"/>
    <w:rsid w:val="00E4687B"/>
    <w:rsid w:val="00E57E44"/>
    <w:rsid w:val="00E63EB7"/>
    <w:rsid w:val="00E678BD"/>
    <w:rsid w:val="00E8161B"/>
    <w:rsid w:val="00E90F0E"/>
    <w:rsid w:val="00EA2DAF"/>
    <w:rsid w:val="00EA57C7"/>
    <w:rsid w:val="00EB4A96"/>
    <w:rsid w:val="00EC72A2"/>
    <w:rsid w:val="00EF3CB3"/>
    <w:rsid w:val="00EF471E"/>
    <w:rsid w:val="00F169F4"/>
    <w:rsid w:val="00F16E34"/>
    <w:rsid w:val="00F179B5"/>
    <w:rsid w:val="00F55140"/>
    <w:rsid w:val="00F62FC9"/>
    <w:rsid w:val="00FA39BC"/>
    <w:rsid w:val="00FB1B34"/>
    <w:rsid w:val="00FC79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7EA"/>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10o52y0">
    <w:name w:val="css-10o52y0"/>
    <w:basedOn w:val="DefaultParagraphFont"/>
    <w:rsid w:val="002757EA"/>
  </w:style>
  <w:style w:type="character" w:customStyle="1" w:styleId="css-h5d7i9">
    <w:name w:val="css-h5d7i9"/>
    <w:basedOn w:val="DefaultParagraphFont"/>
    <w:rsid w:val="002757EA"/>
  </w:style>
  <w:style w:type="character" w:customStyle="1" w:styleId="css-0">
    <w:name w:val="css-0"/>
    <w:basedOn w:val="DefaultParagraphFont"/>
    <w:rsid w:val="002757EA"/>
  </w:style>
  <w:style w:type="character" w:customStyle="1" w:styleId="css-1tmeul0">
    <w:name w:val="css-1tmeul0"/>
    <w:basedOn w:val="DefaultParagraphFont"/>
    <w:rsid w:val="002757EA"/>
  </w:style>
  <w:style w:type="paragraph" w:styleId="ListParagraph">
    <w:name w:val="List Paragraph"/>
    <w:basedOn w:val="Normal"/>
    <w:uiPriority w:val="34"/>
    <w:qFormat/>
    <w:rsid w:val="002757EA"/>
    <w:pPr>
      <w:spacing w:line="256" w:lineRule="auto"/>
      <w:ind w:left="720"/>
      <w:contextualSpacing/>
    </w:pPr>
  </w:style>
  <w:style w:type="paragraph" w:styleId="Caption">
    <w:name w:val="caption"/>
    <w:basedOn w:val="Normal"/>
    <w:next w:val="Normal"/>
    <w:uiPriority w:val="35"/>
    <w:semiHidden/>
    <w:unhideWhenUsed/>
    <w:qFormat/>
    <w:rsid w:val="002757EA"/>
    <w:pPr>
      <w:spacing w:after="200" w:line="240" w:lineRule="auto"/>
    </w:pPr>
    <w:rPr>
      <w:i/>
      <w:iCs/>
      <w:color w:val="44546A" w:themeColor="text2"/>
      <w:sz w:val="18"/>
      <w:szCs w:val="18"/>
    </w:rPr>
  </w:style>
  <w:style w:type="paragraph" w:customStyle="1" w:styleId="Default">
    <w:name w:val="Default"/>
    <w:rsid w:val="006A69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tml-italic">
    <w:name w:val="html-italic"/>
    <w:basedOn w:val="DefaultParagraphFont"/>
    <w:rsid w:val="006A69E9"/>
  </w:style>
  <w:style w:type="paragraph" w:customStyle="1" w:styleId="html-xx">
    <w:name w:val="html-xx"/>
    <w:basedOn w:val="Normal"/>
    <w:rsid w:val="006A69E9"/>
    <w:pPr>
      <w:spacing w:before="100" w:beforeAutospacing="1" w:after="100" w:afterAutospacing="1" w:line="240" w:lineRule="auto"/>
    </w:pPr>
    <w:rPr>
      <w:rFonts w:eastAsia="Times New Roman" w:cs="Times New Roman"/>
      <w:kern w:val="0"/>
      <w:szCs w:val="24"/>
    </w:rPr>
  </w:style>
  <w:style w:type="paragraph" w:styleId="Revision">
    <w:name w:val="Revision"/>
    <w:hidden/>
    <w:uiPriority w:val="99"/>
    <w:semiHidden/>
    <w:rsid w:val="0015093A"/>
    <w:pPr>
      <w:spacing w:after="0" w:line="240" w:lineRule="auto"/>
    </w:pPr>
    <w:rPr>
      <w:rFonts w:ascii="Times New Roman" w:hAnsi="Times New Roman"/>
      <w:kern w:val="2"/>
      <w:sz w:val="24"/>
    </w:rPr>
  </w:style>
  <w:style w:type="character" w:styleId="CommentReference">
    <w:name w:val="annotation reference"/>
    <w:basedOn w:val="DefaultParagraphFont"/>
    <w:uiPriority w:val="99"/>
    <w:semiHidden/>
    <w:unhideWhenUsed/>
    <w:rsid w:val="00646841"/>
    <w:rPr>
      <w:sz w:val="16"/>
      <w:szCs w:val="16"/>
    </w:rPr>
  </w:style>
  <w:style w:type="paragraph" w:styleId="CommentText">
    <w:name w:val="annotation text"/>
    <w:basedOn w:val="Normal"/>
    <w:link w:val="CommentTextChar"/>
    <w:uiPriority w:val="99"/>
    <w:unhideWhenUsed/>
    <w:rsid w:val="00646841"/>
    <w:pPr>
      <w:spacing w:line="240" w:lineRule="auto"/>
    </w:pPr>
    <w:rPr>
      <w:sz w:val="20"/>
      <w:szCs w:val="20"/>
    </w:rPr>
  </w:style>
  <w:style w:type="character" w:customStyle="1" w:styleId="CommentTextChar">
    <w:name w:val="Comment Text Char"/>
    <w:basedOn w:val="DefaultParagraphFont"/>
    <w:link w:val="CommentText"/>
    <w:uiPriority w:val="99"/>
    <w:rsid w:val="00646841"/>
    <w:rPr>
      <w:rFonts w:ascii="Times New Roman" w:hAnsi="Times New Roman"/>
      <w:kern w:val="2"/>
      <w:sz w:val="20"/>
      <w:szCs w:val="20"/>
    </w:rPr>
  </w:style>
  <w:style w:type="paragraph" w:styleId="CommentSubject">
    <w:name w:val="annotation subject"/>
    <w:basedOn w:val="CommentText"/>
    <w:next w:val="CommentText"/>
    <w:link w:val="CommentSubjectChar"/>
    <w:uiPriority w:val="99"/>
    <w:semiHidden/>
    <w:unhideWhenUsed/>
    <w:rsid w:val="00646841"/>
    <w:rPr>
      <w:b/>
      <w:bCs/>
    </w:rPr>
  </w:style>
  <w:style w:type="character" w:customStyle="1" w:styleId="CommentSubjectChar">
    <w:name w:val="Comment Subject Char"/>
    <w:basedOn w:val="CommentTextChar"/>
    <w:link w:val="CommentSubject"/>
    <w:uiPriority w:val="99"/>
    <w:semiHidden/>
    <w:rsid w:val="00646841"/>
    <w:rPr>
      <w:rFonts w:ascii="Times New Roman" w:hAnsi="Times New Roman"/>
      <w:b/>
      <w:bCs/>
      <w:kern w:val="2"/>
      <w:sz w:val="20"/>
      <w:szCs w:val="20"/>
    </w:rPr>
  </w:style>
  <w:style w:type="paragraph" w:styleId="BalloonText">
    <w:name w:val="Balloon Text"/>
    <w:basedOn w:val="Normal"/>
    <w:link w:val="BalloonTextChar"/>
    <w:uiPriority w:val="99"/>
    <w:semiHidden/>
    <w:unhideWhenUsed/>
    <w:rsid w:val="00E2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24A"/>
    <w:rPr>
      <w:rFonts w:ascii="Segoe UI" w:hAnsi="Segoe UI" w:cs="Segoe UI"/>
      <w:kern w:val="2"/>
      <w:sz w:val="18"/>
      <w:szCs w:val="18"/>
    </w:rPr>
  </w:style>
  <w:style w:type="paragraph" w:customStyle="1" w:styleId="bold">
    <w:name w:val="bold"/>
    <w:basedOn w:val="Normal"/>
    <w:rsid w:val="000A4E28"/>
    <w:pPr>
      <w:spacing w:before="100" w:beforeAutospacing="1" w:after="100" w:afterAutospacing="1" w:line="240" w:lineRule="auto"/>
    </w:pPr>
    <w:rPr>
      <w:rFonts w:eastAsia="Times New Roman" w:cs="Times New Roman"/>
      <w:kern w:val="0"/>
      <w:szCs w:val="24"/>
    </w:rPr>
  </w:style>
  <w:style w:type="paragraph" w:styleId="NormalWeb">
    <w:name w:val="Normal (Web)"/>
    <w:basedOn w:val="Normal"/>
    <w:uiPriority w:val="99"/>
    <w:unhideWhenUsed/>
    <w:rsid w:val="006146A7"/>
    <w:pPr>
      <w:spacing w:before="100" w:beforeAutospacing="1" w:after="100" w:afterAutospacing="1" w:line="240" w:lineRule="auto"/>
    </w:pPr>
    <w:rPr>
      <w:rFonts w:eastAsia="Times New Roman" w:cs="Times New Roman"/>
      <w:kern w:val="0"/>
      <w:szCs w:val="24"/>
    </w:rPr>
  </w:style>
  <w:style w:type="character" w:styleId="Hyperlink">
    <w:name w:val="Hyperlink"/>
    <w:basedOn w:val="DefaultParagraphFont"/>
    <w:uiPriority w:val="99"/>
    <w:unhideWhenUsed/>
    <w:rsid w:val="003D711E"/>
    <w:rPr>
      <w:color w:val="0563C1" w:themeColor="hyperlink"/>
      <w:u w:val="single"/>
    </w:rPr>
  </w:style>
  <w:style w:type="paragraph" w:styleId="Header">
    <w:name w:val="header"/>
    <w:basedOn w:val="Normal"/>
    <w:link w:val="HeaderChar"/>
    <w:uiPriority w:val="99"/>
    <w:unhideWhenUsed/>
    <w:rsid w:val="00E90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F0E"/>
    <w:rPr>
      <w:rFonts w:ascii="Times New Roman" w:hAnsi="Times New Roman"/>
      <w:kern w:val="2"/>
      <w:sz w:val="24"/>
    </w:rPr>
  </w:style>
  <w:style w:type="paragraph" w:styleId="Footer">
    <w:name w:val="footer"/>
    <w:basedOn w:val="Normal"/>
    <w:link w:val="FooterChar"/>
    <w:uiPriority w:val="99"/>
    <w:unhideWhenUsed/>
    <w:rsid w:val="00E90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F0E"/>
    <w:rPr>
      <w:rFonts w:ascii="Times New Roman" w:hAnsi="Times New Roman"/>
      <w:kern w:val="2"/>
      <w:sz w:val="24"/>
    </w:rPr>
  </w:style>
  <w:style w:type="paragraph" w:customStyle="1" w:styleId="ReferHead">
    <w:name w:val="Refer Head"/>
    <w:basedOn w:val="Normal"/>
    <w:rsid w:val="005E3AA9"/>
    <w:pPr>
      <w:keepNext/>
      <w:spacing w:after="240" w:line="240" w:lineRule="auto"/>
    </w:pPr>
    <w:rPr>
      <w:rFonts w:ascii="Helvetica" w:eastAsia="Times New Roman" w:hAnsi="Helvetica" w:cs="Times New Roman"/>
      <w:b/>
      <w:caps/>
      <w:kern w:val="0"/>
      <w:sz w:val="22"/>
      <w:szCs w:val="20"/>
    </w:rPr>
  </w:style>
  <w:style w:type="character" w:customStyle="1" w:styleId="css-1g9q2al">
    <w:name w:val="css-1g9q2al"/>
    <w:basedOn w:val="DefaultParagraphFont"/>
    <w:rsid w:val="00E4687B"/>
  </w:style>
  <w:style w:type="character" w:customStyle="1" w:styleId="css-lq4jk2">
    <w:name w:val="css-lq4jk2"/>
    <w:basedOn w:val="DefaultParagraphFont"/>
    <w:rsid w:val="00E4687B"/>
  </w:style>
  <w:style w:type="character" w:customStyle="1" w:styleId="UnresolvedMention">
    <w:name w:val="Unresolved Mention"/>
    <w:basedOn w:val="DefaultParagraphFont"/>
    <w:uiPriority w:val="99"/>
    <w:semiHidden/>
    <w:unhideWhenUsed/>
    <w:rsid w:val="00CF0E3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18" Type="http://schemas.openxmlformats.org/officeDocument/2006/relationships/chart" Target="charts/chart6.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5.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chart" Target="charts/chart5.xml"/><Relationship Id="rId25"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chart" Target="charts/chart4.xml"/><Relationship Id="rId20" Type="http://schemas.openxmlformats.org/officeDocument/2006/relationships/header" Target="header4.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chart" Target="charts/chart7.xml"/><Relationship Id="rId4" Type="http://schemas.openxmlformats.org/officeDocument/2006/relationships/footnotes" Target="footnotes.xml"/><Relationship Id="rId9" Type="http://schemas.openxmlformats.org/officeDocument/2006/relationships/chart" Target="charts/chart3.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 Id="rId5" Type="http://schemas.microsoft.com/office/2011/relationships/chartStyle" Target="style1.xml"/><Relationship Id="rId4" Type="http://schemas.microsoft.com/office/2011/relationships/chartColorStyle" Target="colors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 Id="rId5" Type="http://schemas.microsoft.com/office/2011/relationships/chartStyle" Target="style2.xml"/><Relationship Id="rId4" Type="http://schemas.microsoft.com/office/2011/relationships/chartColorStyle" Target="colors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 Id="rId5" Type="http://schemas.microsoft.com/office/2011/relationships/chartStyle" Target="style3.xml"/><Relationship Id="rId4" Type="http://schemas.microsoft.com/office/2011/relationships/chartColorStyle" Target="colors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 Id="rId5" Type="http://schemas.microsoft.com/office/2011/relationships/chartStyle" Target="style4.xml"/><Relationship Id="rId4" Type="http://schemas.microsoft.com/office/2011/relationships/chartColorStyle" Target="colors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Microsoft_Office_Excel_Worksheet5.xlsx"/><Relationship Id="rId1" Type="http://schemas.openxmlformats.org/officeDocument/2006/relationships/themeOverride" Target="../theme/themeOverride5.xml"/><Relationship Id="rId5" Type="http://schemas.microsoft.com/office/2011/relationships/chartStyle" Target="style5.xml"/><Relationship Id="rId4" Type="http://schemas.microsoft.com/office/2011/relationships/chartColorStyle" Target="colors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package" Target="../embeddings/Microsoft_Office_Excel_Worksheet6.xlsx"/><Relationship Id="rId1" Type="http://schemas.openxmlformats.org/officeDocument/2006/relationships/themeOverride" Target="../theme/themeOverride6.xml"/><Relationship Id="rId5" Type="http://schemas.microsoft.com/office/2011/relationships/chartStyle" Target="style6.xml"/><Relationship Id="rId4" Type="http://schemas.microsoft.com/office/2011/relationships/chartColorStyle" Target="colors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package" Target="../embeddings/Microsoft_Office_Excel_Worksheet7.xlsx"/><Relationship Id="rId1" Type="http://schemas.openxmlformats.org/officeDocument/2006/relationships/themeOverride" Target="../theme/themeOverride7.xml"/><Relationship Id="rId5" Type="http://schemas.microsoft.com/office/2011/relationships/chartStyle" Target="style7.xml"/><Relationship Id="rId4" Type="http://schemas.microsoft.com/office/2011/relationships/chartColorStyle" Target="colors7.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720909886264244"/>
          <c:y val="0.12181849664625258"/>
          <c:w val="0.76619381075389392"/>
          <c:h val="0.59067949839603384"/>
        </c:manualLayout>
      </c:layout>
      <c:barChart>
        <c:barDir val="col"/>
        <c:grouping val="clustered"/>
        <c:ser>
          <c:idx val="0"/>
          <c:order val="0"/>
          <c:tx>
            <c:strRef>
              <c:f>'phyto analysis'!$AD$30</c:f>
              <c:strCache>
                <c:ptCount val="1"/>
                <c:pt idx="0">
                  <c:v>WD</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Lbls>
            <c:dLbl>
              <c:idx val="0"/>
              <c:layout>
                <c:manualLayout>
                  <c:x val="4.2462837911824841E-3"/>
                  <c:y val="-8.2177696002702343E-3"/>
                </c:manualLayout>
              </c:layout>
              <c:tx>
                <c:rich>
                  <a:bodyPr/>
                  <a:lstStyle/>
                  <a:p>
                    <a:r>
                      <a:rPr lang="en-US"/>
                      <a:t>a</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0AB-4D3C-8125-5351482D36CC}"/>
                </c:ext>
              </c:extLst>
            </c:dLbl>
            <c:dLbl>
              <c:idx val="1"/>
              <c:layout>
                <c:manualLayout>
                  <c:x val="0"/>
                  <c:y val="0"/>
                </c:manualLayout>
              </c:layout>
              <c:tx>
                <c:rich>
                  <a:bodyPr/>
                  <a:lstStyle/>
                  <a:p>
                    <a:r>
                      <a:rPr lang="en-US"/>
                      <a:t>b</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0AB-4D3C-8125-5351482D36CC}"/>
                </c:ext>
              </c:extLst>
            </c:dLbl>
            <c:dLbl>
              <c:idx val="2"/>
              <c:layout>
                <c:manualLayout>
                  <c:x val="2.1231418955911618E-3"/>
                  <c:y val="8.2177696002701719E-3"/>
                </c:manualLayout>
              </c:layout>
              <c:tx>
                <c:rich>
                  <a:bodyPr/>
                  <a:lstStyle/>
                  <a:p>
                    <a:r>
                      <a:rPr lang="en-US"/>
                      <a:t>b</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0AB-4D3C-8125-5351482D36CC}"/>
                </c:ext>
              </c:extLst>
            </c:dLbl>
            <c:dLbl>
              <c:idx val="3"/>
              <c:layout>
                <c:manualLayout>
                  <c:x val="2.1231418955911618E-3"/>
                  <c:y val="-8.2177696002702534E-3"/>
                </c:manualLayout>
              </c:layout>
              <c:tx>
                <c:rich>
                  <a:bodyPr/>
                  <a:lstStyle/>
                  <a:p>
                    <a:r>
                      <a:rPr lang="en-US"/>
                      <a:t>bc</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0AB-4D3C-8125-5351482D36CC}"/>
                </c:ext>
              </c:extLst>
            </c:dLbl>
            <c:dLbl>
              <c:idx val="4"/>
              <c:layout>
                <c:manualLayout>
                  <c:x val="-8.1245830035669702E-17"/>
                  <c:y val="4.649434904702968E-3"/>
                </c:manualLayout>
              </c:layout>
              <c:tx>
                <c:rich>
                  <a:bodyPr/>
                  <a:lstStyle/>
                  <a:p>
                    <a:r>
                      <a:rPr lang="en-US"/>
                      <a:t>c</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0AB-4D3C-8125-5351482D36CC}"/>
                </c:ext>
              </c:extLst>
            </c:dLbl>
            <c:dLbl>
              <c:idx val="5"/>
              <c:layout>
                <c:manualLayout>
                  <c:x val="6.3694256867737123E-3"/>
                  <c:y val="-3.7664342232876487E-17"/>
                </c:manualLayout>
              </c:layout>
              <c:tx>
                <c:rich>
                  <a:bodyPr/>
                  <a:lstStyle/>
                  <a:p>
                    <a:r>
                      <a:rPr lang="en-US"/>
                      <a:t>d</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0AB-4D3C-8125-5351482D36CC}"/>
                </c:ext>
              </c:extLst>
            </c:dLbl>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errBars>
            <c:errBarType val="both"/>
            <c:errValType val="cust"/>
            <c:plus>
              <c:numRef>
                <c:f>'phyto analysis'!$AH$31:$AH$36</c:f>
                <c:numCache>
                  <c:formatCode>General</c:formatCode>
                  <c:ptCount val="6"/>
                  <c:pt idx="0">
                    <c:v>2.3E-2</c:v>
                  </c:pt>
                  <c:pt idx="1">
                    <c:v>1.0000000000000005E-2</c:v>
                  </c:pt>
                  <c:pt idx="2">
                    <c:v>1.0000000000000005E-2</c:v>
                  </c:pt>
                  <c:pt idx="3">
                    <c:v>2.0000000000000011E-2</c:v>
                  </c:pt>
                  <c:pt idx="4">
                    <c:v>1.0000000000000005E-2</c:v>
                  </c:pt>
                  <c:pt idx="5">
                    <c:v>2.0000000000000018E-3</c:v>
                  </c:pt>
                </c:numCache>
              </c:numRef>
            </c:plus>
            <c:minus>
              <c:numRef>
                <c:f>'phyto analysis'!$AH$31:$AH$36</c:f>
                <c:numCache>
                  <c:formatCode>General</c:formatCode>
                  <c:ptCount val="6"/>
                  <c:pt idx="0">
                    <c:v>2.3E-2</c:v>
                  </c:pt>
                  <c:pt idx="1">
                    <c:v>1.0000000000000005E-2</c:v>
                  </c:pt>
                  <c:pt idx="2">
                    <c:v>1.0000000000000005E-2</c:v>
                  </c:pt>
                  <c:pt idx="3">
                    <c:v>2.0000000000000011E-2</c:v>
                  </c:pt>
                  <c:pt idx="4">
                    <c:v>1.0000000000000005E-2</c:v>
                  </c:pt>
                  <c:pt idx="5">
                    <c:v>2.0000000000000018E-3</c:v>
                  </c:pt>
                </c:numCache>
              </c:numRef>
            </c:minus>
            <c:spPr>
              <a:noFill/>
              <a:ln w="9525">
                <a:solidFill>
                  <a:schemeClr val="tx2">
                    <a:lumMod val="75000"/>
                  </a:schemeClr>
                </a:solidFill>
                <a:round/>
              </a:ln>
              <a:effectLst/>
            </c:spPr>
          </c:errBars>
          <c:cat>
            <c:strRef>
              <c:f>'phyto analysis'!$AC$31:$AC$36</c:f>
              <c:strCache>
                <c:ptCount val="6"/>
                <c:pt idx="0">
                  <c:v>MSB072</c:v>
                </c:pt>
                <c:pt idx="1">
                  <c:v>BAFIA</c:v>
                </c:pt>
                <c:pt idx="2">
                  <c:v>DELELE1</c:v>
                </c:pt>
                <c:pt idx="3">
                  <c:v>LOCAL</c:v>
                </c:pt>
                <c:pt idx="4">
                  <c:v>SUD3</c:v>
                </c:pt>
                <c:pt idx="5">
                  <c:v>TOT6684</c:v>
                </c:pt>
              </c:strCache>
            </c:strRef>
          </c:cat>
          <c:val>
            <c:numRef>
              <c:f>'phyto analysis'!$AD$31:$AD$36</c:f>
              <c:numCache>
                <c:formatCode>General</c:formatCode>
                <c:ptCount val="6"/>
                <c:pt idx="0">
                  <c:v>0.38300000000000023</c:v>
                </c:pt>
                <c:pt idx="1">
                  <c:v>0.30600000000000027</c:v>
                </c:pt>
                <c:pt idx="2">
                  <c:v>0.30300000000000027</c:v>
                </c:pt>
                <c:pt idx="3">
                  <c:v>0.30000000000000021</c:v>
                </c:pt>
                <c:pt idx="4">
                  <c:v>0.27700000000000002</c:v>
                </c:pt>
                <c:pt idx="5">
                  <c:v>0.25</c:v>
                </c:pt>
              </c:numCache>
            </c:numRef>
          </c:val>
          <c:extLst xmlns:c16r2="http://schemas.microsoft.com/office/drawing/2015/06/chart">
            <c:ext xmlns:c16="http://schemas.microsoft.com/office/drawing/2014/chart" uri="{C3380CC4-5D6E-409C-BE32-E72D297353CC}">
              <c16:uniqueId val="{00000006-50AB-4D3C-8125-5351482D36CC}"/>
            </c:ext>
          </c:extLst>
        </c:ser>
        <c:ser>
          <c:idx val="1"/>
          <c:order val="1"/>
          <c:tx>
            <c:strRef>
              <c:f>'phyto analysis'!$AE$30</c:f>
              <c:strCache>
                <c:ptCount val="1"/>
                <c:pt idx="0">
                  <c:v>CONTROL</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dLbls>
            <c:dLbl>
              <c:idx val="0"/>
              <c:layout>
                <c:manualLayout>
                  <c:x val="0"/>
                  <c:y val="4.649434904702968E-3"/>
                </c:manualLayout>
              </c:layout>
              <c:tx>
                <c:rich>
                  <a:bodyPr/>
                  <a:lstStyle/>
                  <a:p>
                    <a:r>
                      <a:rPr lang="en-US"/>
                      <a:t>e</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0AB-4D3C-8125-5351482D36CC}"/>
                </c:ext>
              </c:extLst>
            </c:dLbl>
            <c:dLbl>
              <c:idx val="1"/>
              <c:layout>
                <c:manualLayout>
                  <c:x val="3.8923818434567443E-17"/>
                  <c:y val="-4.1088848001351042E-3"/>
                </c:manualLayout>
              </c:layout>
              <c:tx>
                <c:rich>
                  <a:bodyPr/>
                  <a:lstStyle/>
                  <a:p>
                    <a:r>
                      <a:rPr lang="en-US"/>
                      <a:t>g</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50AB-4D3C-8125-5351482D36CC}"/>
                </c:ext>
              </c:extLst>
            </c:dLbl>
            <c:dLbl>
              <c:idx val="2"/>
              <c:layout>
                <c:manualLayout>
                  <c:x val="0"/>
                  <c:y val="-1.2326654400405323E-2"/>
                </c:manualLayout>
              </c:layout>
              <c:tx>
                <c:rich>
                  <a:bodyPr/>
                  <a:lstStyle/>
                  <a:p>
                    <a:r>
                      <a:rPr lang="en-US"/>
                      <a:t>g</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0AB-4D3C-8125-5351482D36CC}"/>
                </c:ext>
              </c:extLst>
            </c:dLbl>
            <c:dLbl>
              <c:idx val="3"/>
              <c:layout>
                <c:manualLayout>
                  <c:x val="-7.784763686913491E-17"/>
                  <c:y val="-4.1088848001351779E-3"/>
                </c:manualLayout>
              </c:layout>
              <c:tx>
                <c:rich>
                  <a:bodyPr/>
                  <a:lstStyle/>
                  <a:p>
                    <a:r>
                      <a:rPr lang="en-US"/>
                      <a:t>fg</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50AB-4D3C-8125-5351482D36CC}"/>
                </c:ext>
              </c:extLst>
            </c:dLbl>
            <c:dLbl>
              <c:idx val="4"/>
              <c:layout>
                <c:manualLayout>
                  <c:x val="2.1231752190958406E-3"/>
                  <c:y val="-7.8574673126185265E-3"/>
                </c:manualLayout>
              </c:layout>
              <c:tx>
                <c:rich>
                  <a:bodyPr/>
                  <a:lstStyle/>
                  <a:p>
                    <a:r>
                      <a:rPr lang="en-US"/>
                      <a:t>ef</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50AB-4D3C-8125-5351482D36CC}"/>
                </c:ext>
              </c:extLst>
            </c:dLbl>
            <c:dLbl>
              <c:idx val="5"/>
              <c:layout>
                <c:manualLayout>
                  <c:x val="-1.5569527373826972E-16"/>
                  <c:y val="0"/>
                </c:manualLayout>
              </c:layout>
              <c:tx>
                <c:rich>
                  <a:bodyPr/>
                  <a:lstStyle/>
                  <a:p>
                    <a:r>
                      <a:rPr lang="en-US"/>
                      <a:t>g</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50AB-4D3C-8125-5351482D36CC}"/>
                </c:ext>
              </c:extLst>
            </c:dLbl>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errBars>
            <c:errBarType val="both"/>
            <c:errValType val="cust"/>
            <c:plus>
              <c:numRef>
                <c:f>'phyto analysis'!$AI$31:$AI$36</c:f>
                <c:numCache>
                  <c:formatCode>General</c:formatCode>
                  <c:ptCount val="6"/>
                  <c:pt idx="0">
                    <c:v>1.0000000000000005E-2</c:v>
                  </c:pt>
                  <c:pt idx="1">
                    <c:v>5.0000000000000036E-3</c:v>
                  </c:pt>
                  <c:pt idx="2">
                    <c:v>1.9000000000000013E-2</c:v>
                  </c:pt>
                  <c:pt idx="3">
                    <c:v>1.2E-2</c:v>
                  </c:pt>
                  <c:pt idx="4">
                    <c:v>1.4999999999999998E-2</c:v>
                  </c:pt>
                  <c:pt idx="5">
                    <c:v>6.0000000000000036E-3</c:v>
                  </c:pt>
                </c:numCache>
              </c:numRef>
            </c:plus>
            <c:minus>
              <c:numRef>
                <c:f>'phyto analysis'!$AI$31:$AI$36</c:f>
                <c:numCache>
                  <c:formatCode>General</c:formatCode>
                  <c:ptCount val="6"/>
                  <c:pt idx="0">
                    <c:v>1.0000000000000005E-2</c:v>
                  </c:pt>
                  <c:pt idx="1">
                    <c:v>5.0000000000000036E-3</c:v>
                  </c:pt>
                  <c:pt idx="2">
                    <c:v>1.9000000000000013E-2</c:v>
                  </c:pt>
                  <c:pt idx="3">
                    <c:v>1.2E-2</c:v>
                  </c:pt>
                  <c:pt idx="4">
                    <c:v>1.4999999999999998E-2</c:v>
                  </c:pt>
                  <c:pt idx="5">
                    <c:v>6.0000000000000036E-3</c:v>
                  </c:pt>
                </c:numCache>
              </c:numRef>
            </c:minus>
            <c:spPr>
              <a:noFill/>
              <a:ln w="9525">
                <a:solidFill>
                  <a:schemeClr val="tx2">
                    <a:lumMod val="75000"/>
                  </a:schemeClr>
                </a:solidFill>
                <a:round/>
              </a:ln>
              <a:effectLst/>
            </c:spPr>
          </c:errBars>
          <c:cat>
            <c:strRef>
              <c:f>'phyto analysis'!$AC$31:$AC$36</c:f>
              <c:strCache>
                <c:ptCount val="6"/>
                <c:pt idx="0">
                  <c:v>MSB072</c:v>
                </c:pt>
                <c:pt idx="1">
                  <c:v>BAFIA</c:v>
                </c:pt>
                <c:pt idx="2">
                  <c:v>DELELE1</c:v>
                </c:pt>
                <c:pt idx="3">
                  <c:v>LOCAL</c:v>
                </c:pt>
                <c:pt idx="4">
                  <c:v>SUD3</c:v>
                </c:pt>
                <c:pt idx="5">
                  <c:v>TOT6684</c:v>
                </c:pt>
              </c:strCache>
            </c:strRef>
          </c:cat>
          <c:val>
            <c:numRef>
              <c:f>'phyto analysis'!$AE$31:$AE$36</c:f>
              <c:numCache>
                <c:formatCode>General</c:formatCode>
                <c:ptCount val="6"/>
                <c:pt idx="0">
                  <c:v>0.18300000000000011</c:v>
                </c:pt>
                <c:pt idx="1">
                  <c:v>0.12300000000000005</c:v>
                </c:pt>
                <c:pt idx="2">
                  <c:v>0.13300000000000001</c:v>
                </c:pt>
                <c:pt idx="3">
                  <c:v>0.1470000000000001</c:v>
                </c:pt>
                <c:pt idx="4">
                  <c:v>0.16700000000000001</c:v>
                </c:pt>
                <c:pt idx="5">
                  <c:v>0.12300000000000005</c:v>
                </c:pt>
              </c:numCache>
            </c:numRef>
          </c:val>
          <c:extLst xmlns:c16r2="http://schemas.microsoft.com/office/drawing/2015/06/chart">
            <c:ext xmlns:c16="http://schemas.microsoft.com/office/drawing/2014/chart" uri="{C3380CC4-5D6E-409C-BE32-E72D297353CC}">
              <c16:uniqueId val="{0000000D-50AB-4D3C-8125-5351482D36CC}"/>
            </c:ext>
          </c:extLst>
        </c:ser>
        <c:dLbls>
          <c:showVal val="1"/>
        </c:dLbls>
        <c:axId val="125827328"/>
        <c:axId val="125858176"/>
      </c:barChart>
      <c:catAx>
        <c:axId val="125827328"/>
        <c:scaling>
          <c:orientation val="minMax"/>
        </c:scaling>
        <c:axPos val="b"/>
        <c:title>
          <c:tx>
            <c:rich>
              <a:bodyPr rot="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r>
                  <a:rPr lang="en-GB"/>
                  <a:t>Accession</a:t>
                </a:r>
              </a:p>
            </c:rich>
          </c:tx>
          <c:layout/>
          <c:spPr>
            <a:noFill/>
            <a:ln>
              <a:noFill/>
            </a:ln>
            <a:effectLst/>
          </c:spPr>
        </c:title>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125858176"/>
        <c:crosses val="autoZero"/>
        <c:auto val="1"/>
        <c:lblAlgn val="ctr"/>
        <c:lblOffset val="100"/>
      </c:catAx>
      <c:valAx>
        <c:axId val="125858176"/>
        <c:scaling>
          <c:orientation val="minMax"/>
        </c:scaling>
        <c:axPos val="l"/>
        <c:title>
          <c:tx>
            <c:rich>
              <a:bodyPr rot="-540000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r>
                  <a:rPr lang="en-GB"/>
                  <a:t>Proline content (</a:t>
                </a:r>
                <a:r>
                  <a:rPr lang="el-GR"/>
                  <a:t>μ</a:t>
                </a:r>
                <a:r>
                  <a:rPr lang="en-GB"/>
                  <a:t>g/mg)</a:t>
                </a:r>
              </a:p>
            </c:rich>
          </c:tx>
          <c:layout>
            <c:manualLayout>
              <c:xMode val="edge"/>
              <c:yMode val="edge"/>
              <c:x val="2.5002319785784398E-2"/>
              <c:y val="9.2328042328042453E-2"/>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125827328"/>
        <c:crosses val="autoZero"/>
        <c:crossBetween val="between"/>
      </c:valAx>
      <c:spPr>
        <a:noFill/>
        <a:ln>
          <a:noFill/>
        </a:ln>
        <a:effectLst/>
      </c:spPr>
    </c:plotArea>
    <c:legend>
      <c:legendPos val="tr"/>
      <c:layout>
        <c:manualLayout>
          <c:xMode val="edge"/>
          <c:yMode val="edge"/>
          <c:x val="0.68770720326625834"/>
          <c:y val="2.8880866425992798E-2"/>
          <c:w val="0.2583965855619399"/>
          <c:h val="0.15669485758724627"/>
        </c:manualLayout>
      </c:layout>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5"/>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10870516185477"/>
          <c:y val="4.6712962962962963E-2"/>
          <c:w val="0.88389129483814566"/>
          <c:h val="0.72088764946048456"/>
        </c:manualLayout>
      </c:layout>
      <c:barChart>
        <c:barDir val="col"/>
        <c:grouping val="clustered"/>
        <c:ser>
          <c:idx val="0"/>
          <c:order val="0"/>
          <c:spPr>
            <a:solidFill>
              <a:schemeClr val="accent3"/>
            </a:solidFill>
            <a:ln>
              <a:noFill/>
            </a:ln>
            <a:effectLst/>
          </c:spPr>
          <c:dLbls>
            <c:dLbl>
              <c:idx val="0"/>
              <c:layout>
                <c:manualLayout>
                  <c:x val="0"/>
                  <c:y val="-2.7777777777777821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53E-42A5-8AFC-FDD01918505F}"/>
                </c:ext>
              </c:extLst>
            </c:dLbl>
            <c:dLbl>
              <c:idx val="1"/>
              <c:layout>
                <c:manualLayout>
                  <c:x val="-1.0185067526416028E-16"/>
                  <c:y val="-2.7777777777777821E-2"/>
                </c:manualLayout>
              </c:layout>
              <c:tx>
                <c:rich>
                  <a:bodyPr/>
                  <a:lstStyle/>
                  <a:p>
                    <a:r>
                      <a:rPr lang="en-US"/>
                      <a:t>b</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53E-42A5-8AFC-FDD01918505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plus>
              <c:numRef>
                <c:f>'phyto physio'!$AK$55:$AL$55</c:f>
                <c:numCache>
                  <c:formatCode>General</c:formatCode>
                  <c:ptCount val="2"/>
                  <c:pt idx="0">
                    <c:v>2.2100000000000002E-2</c:v>
                  </c:pt>
                  <c:pt idx="1">
                    <c:v>2.3E-2</c:v>
                  </c:pt>
                </c:numCache>
              </c:numRef>
            </c:plus>
            <c:minus>
              <c:numRef>
                <c:f>'phyto physio'!$AK$55:$AL$55</c:f>
                <c:numCache>
                  <c:formatCode>General</c:formatCode>
                  <c:ptCount val="2"/>
                  <c:pt idx="0">
                    <c:v>2.2100000000000002E-2</c:v>
                  </c:pt>
                  <c:pt idx="1">
                    <c:v>2.3E-2</c:v>
                  </c:pt>
                </c:numCache>
              </c:numRef>
            </c:minus>
            <c:spPr>
              <a:noFill/>
              <a:ln w="9525" cap="flat" cmpd="sng" algn="ctr">
                <a:solidFill>
                  <a:schemeClr val="tx1">
                    <a:lumMod val="65000"/>
                    <a:lumOff val="35000"/>
                  </a:schemeClr>
                </a:solidFill>
                <a:round/>
              </a:ln>
              <a:effectLst/>
            </c:spPr>
          </c:errBars>
          <c:cat>
            <c:strRef>
              <c:f>'phyto physio'!$AF$54:$AG$54</c:f>
              <c:strCache>
                <c:ptCount val="2"/>
                <c:pt idx="0">
                  <c:v>WD</c:v>
                </c:pt>
                <c:pt idx="1">
                  <c:v>CONTROL</c:v>
                </c:pt>
              </c:strCache>
            </c:strRef>
          </c:cat>
          <c:val>
            <c:numRef>
              <c:f>'phyto physio'!$AF$55:$AG$55</c:f>
              <c:numCache>
                <c:formatCode>General</c:formatCode>
                <c:ptCount val="2"/>
                <c:pt idx="0">
                  <c:v>0.31000000000000022</c:v>
                </c:pt>
                <c:pt idx="1">
                  <c:v>0.13</c:v>
                </c:pt>
              </c:numCache>
            </c:numRef>
          </c:val>
          <c:extLst xmlns:c16r2="http://schemas.microsoft.com/office/drawing/2015/06/chart">
            <c:ext xmlns:c16="http://schemas.microsoft.com/office/drawing/2014/chart" uri="{C3380CC4-5D6E-409C-BE32-E72D297353CC}">
              <c16:uniqueId val="{00000002-353E-42A5-8AFC-FDD01918505F}"/>
            </c:ext>
          </c:extLst>
        </c:ser>
        <c:dLbls>
          <c:showVal val="1"/>
        </c:dLbls>
        <c:gapWidth val="219"/>
        <c:overlap val="-27"/>
        <c:axId val="125893248"/>
        <c:axId val="125920000"/>
      </c:barChart>
      <c:catAx>
        <c:axId val="125893248"/>
        <c:scaling>
          <c:orientation val="minMax"/>
        </c:scaling>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solidFill>
                      <a:sysClr val="windowText" lastClr="000000"/>
                    </a:solidFill>
                    <a:latin typeface="Arial" panose="020B0604020202020204" pitchFamily="34" charset="0"/>
                    <a:cs typeface="Arial" panose="020B0604020202020204" pitchFamily="34" charset="0"/>
                  </a:rPr>
                  <a:t>Water</a:t>
                </a:r>
                <a:r>
                  <a:rPr lang="en-US" baseline="0">
                    <a:solidFill>
                      <a:sysClr val="windowText" lastClr="000000"/>
                    </a:solidFill>
                    <a:latin typeface="Arial" panose="020B0604020202020204" pitchFamily="34" charset="0"/>
                    <a:cs typeface="Arial" panose="020B0604020202020204" pitchFamily="34" charset="0"/>
                  </a:rPr>
                  <a:t> regime</a:t>
                </a:r>
                <a:endParaRPr lang="en-US">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45416223309924136"/>
              <c:y val="0.85648148148148162"/>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5920000"/>
        <c:crosses val="autoZero"/>
        <c:auto val="1"/>
        <c:lblAlgn val="ctr"/>
        <c:lblOffset val="100"/>
      </c:catAx>
      <c:valAx>
        <c:axId val="125920000"/>
        <c:scaling>
          <c:orientation val="minMax"/>
        </c:scaling>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800" b="0" i="0" baseline="0">
                    <a:solidFill>
                      <a:sysClr val="windowText" lastClr="000000"/>
                    </a:solidFill>
                    <a:effectLst/>
                    <a:latin typeface="Arial" panose="020B0604020202020204" pitchFamily="34" charset="0"/>
                    <a:cs typeface="Arial" panose="020B0604020202020204" pitchFamily="34" charset="0"/>
                  </a:rPr>
                  <a:t>Proline content (</a:t>
                </a:r>
                <a:r>
                  <a:rPr lang="el-GR" sz="800" b="0" i="0" baseline="0">
                    <a:solidFill>
                      <a:sysClr val="windowText" lastClr="000000"/>
                    </a:solidFill>
                    <a:effectLst/>
                    <a:latin typeface="Arial" panose="020B0604020202020204" pitchFamily="34" charset="0"/>
                    <a:cs typeface="Arial" panose="020B0604020202020204" pitchFamily="34" charset="0"/>
                  </a:rPr>
                  <a:t>μ</a:t>
                </a:r>
                <a:r>
                  <a:rPr lang="en-GB" sz="800" b="0" i="0" baseline="0">
                    <a:solidFill>
                      <a:sysClr val="windowText" lastClr="000000"/>
                    </a:solidFill>
                    <a:effectLst/>
                    <a:latin typeface="Arial" panose="020B0604020202020204" pitchFamily="34" charset="0"/>
                    <a:cs typeface="Arial" panose="020B0604020202020204" pitchFamily="34" charset="0"/>
                  </a:rPr>
                  <a:t>g/mg)</a:t>
                </a:r>
                <a:endParaRPr lang="en-US" sz="800">
                  <a:solidFill>
                    <a:sysClr val="windowText" lastClr="000000"/>
                  </a:solidFill>
                  <a:effectLst/>
                  <a:latin typeface="Arial" panose="020B0604020202020204" pitchFamily="34" charset="0"/>
                  <a:cs typeface="Arial" panose="020B0604020202020204" pitchFamily="34" charset="0"/>
                </a:endParaRPr>
              </a:p>
            </c:rich>
          </c:tx>
          <c:layout>
            <c:manualLayout>
              <c:xMode val="edge"/>
              <c:yMode val="edge"/>
              <c:x val="0.12205387205387211"/>
              <c:y val="0.22657828282828291"/>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589324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5"/>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125240594925636"/>
          <c:y val="0.11914370078740168"/>
          <c:w val="0.83263648293963255"/>
          <c:h val="0.57385790317876961"/>
        </c:manualLayout>
      </c:layout>
      <c:barChart>
        <c:barDir val="col"/>
        <c:grouping val="clustered"/>
        <c:ser>
          <c:idx val="0"/>
          <c:order val="0"/>
          <c:spPr>
            <a:solidFill>
              <a:schemeClr val="accent3"/>
            </a:solidFill>
            <a:ln>
              <a:noFill/>
            </a:ln>
            <a:effectLst/>
          </c:spPr>
          <c:dLbls>
            <c:dLbl>
              <c:idx val="0"/>
              <c:layout/>
              <c:tx>
                <c:rich>
                  <a:bodyPr/>
                  <a:lstStyle/>
                  <a:p>
                    <a:r>
                      <a:rPr lang="en-US"/>
                      <a:t>a</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D17-4254-8EC5-F6EAA92EF2F2}"/>
                </c:ext>
              </c:extLst>
            </c:dLbl>
            <c:dLbl>
              <c:idx val="1"/>
              <c:layout>
                <c:manualLayout>
                  <c:x val="0"/>
                  <c:y val="-9.2592592592593004E-3"/>
                </c:manualLayout>
              </c:layout>
              <c:tx>
                <c:rich>
                  <a:bodyPr/>
                  <a:lstStyle/>
                  <a:p>
                    <a:r>
                      <a:rPr lang="en-US"/>
                      <a:t>ab</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D17-4254-8EC5-F6EAA92EF2F2}"/>
                </c:ext>
              </c:extLst>
            </c:dLbl>
            <c:dLbl>
              <c:idx val="2"/>
              <c:layout>
                <c:manualLayout>
                  <c:x val="0"/>
                  <c:y val="-1.3888888888888904E-2"/>
                </c:manualLayout>
              </c:layout>
              <c:tx>
                <c:rich>
                  <a:bodyPr/>
                  <a:lstStyle/>
                  <a:p>
                    <a:r>
                      <a:rPr lang="en-US"/>
                      <a:t>b</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D17-4254-8EC5-F6EAA92EF2F2}"/>
                </c:ext>
              </c:extLst>
            </c:dLbl>
            <c:dLbl>
              <c:idx val="3"/>
              <c:layout>
                <c:manualLayout>
                  <c:x val="-2.7777777777777835E-3"/>
                  <c:y val="-1.3888888888888926E-2"/>
                </c:manualLayout>
              </c:layout>
              <c:tx>
                <c:rich>
                  <a:bodyPr/>
                  <a:lstStyle/>
                  <a:p>
                    <a:r>
                      <a:rPr lang="en-US"/>
                      <a:t>b</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D17-4254-8EC5-F6EAA92EF2F2}"/>
                </c:ext>
              </c:extLst>
            </c:dLbl>
            <c:dLbl>
              <c:idx val="4"/>
              <c:layout/>
              <c:tx>
                <c:rich>
                  <a:bodyPr/>
                  <a:lstStyle/>
                  <a:p>
                    <a:r>
                      <a:rPr lang="en-US"/>
                      <a:t>b</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D17-4254-8EC5-F6EAA92EF2F2}"/>
                </c:ext>
              </c:extLst>
            </c:dLbl>
            <c:dLbl>
              <c:idx val="5"/>
              <c:layout>
                <c:manualLayout>
                  <c:x val="0"/>
                  <c:y val="-1.8518518518518531E-2"/>
                </c:manualLayout>
              </c:layout>
              <c:tx>
                <c:rich>
                  <a:bodyPr/>
                  <a:lstStyle/>
                  <a:p>
                    <a:r>
                      <a:rPr lang="en-US"/>
                      <a:t>c</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D17-4254-8EC5-F6EAA92EF2F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plus>
              <c:numRef>
                <c:f>'phyto physio'!$AJ$28:$AJ$33</c:f>
                <c:numCache>
                  <c:formatCode>General</c:formatCode>
                  <c:ptCount val="6"/>
                  <c:pt idx="0">
                    <c:v>1.0999999999999998E-2</c:v>
                  </c:pt>
                  <c:pt idx="1">
                    <c:v>1.4999999999999998E-2</c:v>
                  </c:pt>
                  <c:pt idx="2">
                    <c:v>1.4E-2</c:v>
                  </c:pt>
                  <c:pt idx="3">
                    <c:v>9.0000000000000028E-3</c:v>
                  </c:pt>
                  <c:pt idx="4">
                    <c:v>1.0999999999999998E-2</c:v>
                  </c:pt>
                  <c:pt idx="5">
                    <c:v>2.1999999999999999E-2</c:v>
                  </c:pt>
                </c:numCache>
              </c:numRef>
            </c:plus>
            <c:minus>
              <c:numRef>
                <c:f>'phyto physio'!$AJ$28:$AJ$33</c:f>
                <c:numCache>
                  <c:formatCode>General</c:formatCode>
                  <c:ptCount val="6"/>
                  <c:pt idx="0">
                    <c:v>1.0999999999999998E-2</c:v>
                  </c:pt>
                  <c:pt idx="1">
                    <c:v>1.4999999999999998E-2</c:v>
                  </c:pt>
                  <c:pt idx="2">
                    <c:v>1.4E-2</c:v>
                  </c:pt>
                  <c:pt idx="3">
                    <c:v>9.0000000000000028E-3</c:v>
                  </c:pt>
                  <c:pt idx="4">
                    <c:v>1.0999999999999998E-2</c:v>
                  </c:pt>
                  <c:pt idx="5">
                    <c:v>2.1999999999999999E-2</c:v>
                  </c:pt>
                </c:numCache>
              </c:numRef>
            </c:minus>
            <c:spPr>
              <a:noFill/>
              <a:ln w="9525" cap="flat" cmpd="sng" algn="ctr">
                <a:solidFill>
                  <a:schemeClr val="tx1">
                    <a:lumMod val="65000"/>
                    <a:lumOff val="35000"/>
                  </a:schemeClr>
                </a:solidFill>
                <a:round/>
              </a:ln>
              <a:effectLst/>
            </c:spPr>
          </c:errBars>
          <c:cat>
            <c:strRef>
              <c:f>'phyto physio'!$AH$28:$AH$33</c:f>
              <c:strCache>
                <c:ptCount val="6"/>
                <c:pt idx="0">
                  <c:v>MSB072</c:v>
                </c:pt>
                <c:pt idx="1">
                  <c:v>LOCAL</c:v>
                </c:pt>
                <c:pt idx="2">
                  <c:v>BAFIA</c:v>
                </c:pt>
                <c:pt idx="3">
                  <c:v>DELELE1</c:v>
                </c:pt>
                <c:pt idx="4">
                  <c:v>SUD3</c:v>
                </c:pt>
                <c:pt idx="5">
                  <c:v>TOT6684</c:v>
                </c:pt>
              </c:strCache>
            </c:strRef>
          </c:cat>
          <c:val>
            <c:numRef>
              <c:f>'phyto physio'!$AI$28:$AI$33</c:f>
              <c:numCache>
                <c:formatCode>General</c:formatCode>
                <c:ptCount val="6"/>
                <c:pt idx="0">
                  <c:v>0.25800000000000001</c:v>
                </c:pt>
                <c:pt idx="1">
                  <c:v>0.23</c:v>
                </c:pt>
                <c:pt idx="2">
                  <c:v>0.223</c:v>
                </c:pt>
                <c:pt idx="3">
                  <c:v>0.23</c:v>
                </c:pt>
                <c:pt idx="4">
                  <c:v>0.22800000000000001</c:v>
                </c:pt>
                <c:pt idx="5">
                  <c:v>0.17500000000000004</c:v>
                </c:pt>
              </c:numCache>
            </c:numRef>
          </c:val>
          <c:extLst xmlns:c16r2="http://schemas.microsoft.com/office/drawing/2015/06/chart">
            <c:ext xmlns:c16="http://schemas.microsoft.com/office/drawing/2014/chart" uri="{C3380CC4-5D6E-409C-BE32-E72D297353CC}">
              <c16:uniqueId val="{00000006-8D17-4254-8EC5-F6EAA92EF2F2}"/>
            </c:ext>
          </c:extLst>
        </c:ser>
        <c:dLbls>
          <c:showVal val="1"/>
        </c:dLbls>
        <c:gapWidth val="219"/>
        <c:overlap val="-27"/>
        <c:axId val="126199296"/>
        <c:axId val="126201216"/>
      </c:barChart>
      <c:catAx>
        <c:axId val="126199296"/>
        <c:scaling>
          <c:orientation val="minMax"/>
        </c:scaling>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solidFill>
                      <a:sysClr val="windowText" lastClr="000000"/>
                    </a:solidFill>
                    <a:latin typeface="Arial" panose="020B0604020202020204" pitchFamily="34" charset="0"/>
                    <a:cs typeface="Arial" panose="020B0604020202020204" pitchFamily="34" charset="0"/>
                  </a:rPr>
                  <a:t>Accessions</a:t>
                </a:r>
              </a:p>
            </c:rich>
          </c:tx>
          <c:layout>
            <c:manualLayout>
              <c:xMode val="edge"/>
              <c:yMode val="edge"/>
              <c:x val="0.33995731594156814"/>
              <c:y val="0.88326719576719526"/>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6201216"/>
        <c:crosses val="autoZero"/>
        <c:auto val="1"/>
        <c:lblAlgn val="ctr"/>
        <c:lblOffset val="100"/>
      </c:catAx>
      <c:valAx>
        <c:axId val="126201216"/>
        <c:scaling>
          <c:orientation val="minMax"/>
        </c:scaling>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sz="900" b="0" i="0" u="none" strike="noStrike" baseline="0">
                    <a:solidFill>
                      <a:sysClr val="windowText" lastClr="000000"/>
                    </a:solidFill>
                    <a:effectLst/>
                    <a:latin typeface="Times New Roman" panose="02020603050405020304" pitchFamily="18" charset="0"/>
                    <a:cs typeface="Times New Roman" panose="02020603050405020304" pitchFamily="18" charset="0"/>
                  </a:rPr>
                  <a:t>Proline content (</a:t>
                </a:r>
                <a:r>
                  <a:rPr lang="el-GR" sz="900" b="0" i="0" u="none" strike="noStrike" baseline="0">
                    <a:solidFill>
                      <a:sysClr val="windowText" lastClr="000000"/>
                    </a:solidFill>
                    <a:effectLst/>
                    <a:latin typeface="Times New Roman" panose="02020603050405020304" pitchFamily="18" charset="0"/>
                    <a:cs typeface="Times New Roman" panose="02020603050405020304" pitchFamily="18" charset="0"/>
                  </a:rPr>
                  <a:t>μ</a:t>
                </a:r>
                <a:r>
                  <a:rPr lang="en-GB" sz="900" b="0" i="0" u="none" strike="noStrike" baseline="0">
                    <a:solidFill>
                      <a:sysClr val="windowText" lastClr="000000"/>
                    </a:solidFill>
                    <a:effectLst/>
                    <a:latin typeface="Times New Roman" panose="02020603050405020304" pitchFamily="18" charset="0"/>
                    <a:cs typeface="Times New Roman" panose="02020603050405020304" pitchFamily="18" charset="0"/>
                  </a:rPr>
                  <a:t>g/mg)</a:t>
                </a:r>
                <a:endParaRPr lang="en-US" sz="900">
                  <a:solidFill>
                    <a:sysClr val="windowText" lastClr="000000"/>
                  </a:solidFill>
                  <a:latin typeface="Times New Roman" panose="02020603050405020304" pitchFamily="18" charset="0"/>
                  <a:cs typeface="Times New Roman" panose="02020603050405020304" pitchFamily="18" charset="0"/>
                </a:endParaRPr>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619929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237019618359881"/>
          <c:y val="0.11943660682358426"/>
          <c:w val="0.85931578971903"/>
          <c:h val="0.63732885010434803"/>
        </c:manualLayout>
      </c:layout>
      <c:barChart>
        <c:barDir val="col"/>
        <c:grouping val="clustered"/>
        <c:ser>
          <c:idx val="0"/>
          <c:order val="0"/>
          <c:tx>
            <c:strRef>
              <c:f>spadlrc!$J$3</c:f>
              <c:strCache>
                <c:ptCount val="1"/>
                <c:pt idx="0">
                  <c:v>CONTROL</c:v>
                </c:pt>
              </c:strCache>
            </c:strRef>
          </c:tx>
          <c:spPr>
            <a:solidFill>
              <a:schemeClr val="accent6"/>
            </a:solidFill>
            <a:ln>
              <a:noFill/>
            </a:ln>
            <a:effectLst/>
          </c:spPr>
          <c:dLbls>
            <c:dLbl>
              <c:idx val="0"/>
              <c:layout>
                <c:manualLayout>
                  <c:x val="0"/>
                  <c:y val="4.2127442479455374E-3"/>
                </c:manualLayout>
              </c:layout>
              <c:tx>
                <c:rich>
                  <a:bodyPr/>
                  <a:lstStyle/>
                  <a:p>
                    <a:r>
                      <a:rPr lang="en-US"/>
                      <a:t>a</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789-45DA-B860-404E66A2C312}"/>
                </c:ext>
              </c:extLst>
            </c:dLbl>
            <c:dLbl>
              <c:idx val="1"/>
              <c:layout>
                <c:manualLayout>
                  <c:x val="2.3391808557018281E-3"/>
                  <c:y val="1.6850976991782163E-2"/>
                </c:manualLayout>
              </c:layout>
              <c:tx>
                <c:rich>
                  <a:bodyPr/>
                  <a:lstStyle/>
                  <a:p>
                    <a:r>
                      <a:rPr lang="en-US"/>
                      <a:t>a</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789-45DA-B860-404E66A2C312}"/>
                </c:ext>
              </c:extLst>
            </c:dLbl>
            <c:dLbl>
              <c:idx val="2"/>
              <c:layout>
                <c:manualLayout>
                  <c:x val="2.3391808557017436E-3"/>
                  <c:y val="8.4254884958910887E-3"/>
                </c:manualLayout>
              </c:layout>
              <c:tx>
                <c:rich>
                  <a:bodyPr/>
                  <a:lstStyle/>
                  <a:p>
                    <a:r>
                      <a:rPr lang="en-US"/>
                      <a:t>a</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789-45DA-B860-404E66A2C312}"/>
                </c:ext>
              </c:extLst>
            </c:dLbl>
            <c:dLbl>
              <c:idx val="3"/>
              <c:layout>
                <c:manualLayout>
                  <c:x val="-2.3391808557018281E-3"/>
                  <c:y val="-1.2638232743836618E-2"/>
                </c:manualLayout>
              </c:layout>
              <c:tx>
                <c:rich>
                  <a:bodyPr/>
                  <a:lstStyle/>
                  <a:p>
                    <a:r>
                      <a:rPr lang="en-US"/>
                      <a:t>ab</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789-45DA-B860-404E66A2C312}"/>
                </c:ext>
              </c:extLst>
            </c:dLbl>
            <c:dLbl>
              <c:idx val="4"/>
              <c:layout>
                <c:manualLayout>
                  <c:x val="8.5768973898561859E-17"/>
                  <c:y val="-1.2638232743836618E-2"/>
                </c:manualLayout>
              </c:layout>
              <c:tx>
                <c:rich>
                  <a:bodyPr/>
                  <a:lstStyle/>
                  <a:p>
                    <a:r>
                      <a:rPr lang="en-US"/>
                      <a:t>bc</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789-45DA-B860-404E66A2C312}"/>
                </c:ext>
              </c:extLst>
            </c:dLbl>
            <c:dLbl>
              <c:idx val="5"/>
              <c:layout>
                <c:manualLayout>
                  <c:x val="-1.7153794779712372E-16"/>
                  <c:y val="8.4254884958910713E-3"/>
                </c:manualLayout>
              </c:layout>
              <c:tx>
                <c:rich>
                  <a:bodyPr/>
                  <a:lstStyle/>
                  <a:p>
                    <a:r>
                      <a:rPr lang="en-US"/>
                      <a:t>c</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789-45DA-B860-404E66A2C312}"/>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plus>
              <c:numRef>
                <c:f>spadlrc!$O$4:$O$9</c:f>
                <c:numCache>
                  <c:formatCode>General</c:formatCode>
                  <c:ptCount val="6"/>
                  <c:pt idx="0">
                    <c:v>0.75020000000000042</c:v>
                  </c:pt>
                  <c:pt idx="1">
                    <c:v>0.2090000000000001</c:v>
                  </c:pt>
                  <c:pt idx="2">
                    <c:v>0.49900000000000022</c:v>
                  </c:pt>
                  <c:pt idx="3">
                    <c:v>2.0539999999999998</c:v>
                  </c:pt>
                  <c:pt idx="4">
                    <c:v>1.7329999999999992</c:v>
                  </c:pt>
                  <c:pt idx="5">
                    <c:v>0.7030000000000004</c:v>
                  </c:pt>
                </c:numCache>
              </c:numRef>
            </c:plus>
            <c:minus>
              <c:numRef>
                <c:f>spadlrc!$O$4:$O$9</c:f>
                <c:numCache>
                  <c:formatCode>General</c:formatCode>
                  <c:ptCount val="6"/>
                  <c:pt idx="0">
                    <c:v>0.75020000000000042</c:v>
                  </c:pt>
                  <c:pt idx="1">
                    <c:v>0.2090000000000001</c:v>
                  </c:pt>
                  <c:pt idx="2">
                    <c:v>0.49900000000000022</c:v>
                  </c:pt>
                  <c:pt idx="3">
                    <c:v>2.0539999999999998</c:v>
                  </c:pt>
                  <c:pt idx="4">
                    <c:v>1.7329999999999992</c:v>
                  </c:pt>
                  <c:pt idx="5">
                    <c:v>0.7030000000000004</c:v>
                  </c:pt>
                </c:numCache>
              </c:numRef>
            </c:minus>
            <c:spPr>
              <a:noFill/>
              <a:ln w="9525" cap="flat" cmpd="sng" algn="ctr">
                <a:solidFill>
                  <a:schemeClr val="tx1">
                    <a:lumMod val="65000"/>
                    <a:lumOff val="35000"/>
                  </a:schemeClr>
                </a:solidFill>
                <a:round/>
              </a:ln>
              <a:effectLst/>
            </c:spPr>
          </c:errBars>
          <c:cat>
            <c:strRef>
              <c:f>spadlrc!$I$4:$I$9</c:f>
              <c:strCache>
                <c:ptCount val="6"/>
                <c:pt idx="0">
                  <c:v>DELELE1</c:v>
                </c:pt>
                <c:pt idx="1">
                  <c:v>BAFIA</c:v>
                </c:pt>
                <c:pt idx="2">
                  <c:v>MSB072</c:v>
                </c:pt>
                <c:pt idx="3">
                  <c:v>TOT6684</c:v>
                </c:pt>
                <c:pt idx="4">
                  <c:v>SUD3</c:v>
                </c:pt>
                <c:pt idx="5">
                  <c:v>LOCAL</c:v>
                </c:pt>
              </c:strCache>
            </c:strRef>
          </c:cat>
          <c:val>
            <c:numRef>
              <c:f>spadlrc!$J$4:$J$9</c:f>
              <c:numCache>
                <c:formatCode>General</c:formatCode>
                <c:ptCount val="6"/>
                <c:pt idx="0">
                  <c:v>36.93</c:v>
                </c:pt>
                <c:pt idx="1">
                  <c:v>36.46</c:v>
                </c:pt>
                <c:pt idx="2">
                  <c:v>36.83</c:v>
                </c:pt>
                <c:pt idx="3">
                  <c:v>35.410000000000004</c:v>
                </c:pt>
                <c:pt idx="4">
                  <c:v>33.96</c:v>
                </c:pt>
                <c:pt idx="5">
                  <c:v>33.33</c:v>
                </c:pt>
              </c:numCache>
            </c:numRef>
          </c:val>
          <c:extLst xmlns:c16r2="http://schemas.microsoft.com/office/drawing/2015/06/chart">
            <c:ext xmlns:c16="http://schemas.microsoft.com/office/drawing/2014/chart" uri="{C3380CC4-5D6E-409C-BE32-E72D297353CC}">
              <c16:uniqueId val="{00000006-0789-45DA-B860-404E66A2C312}"/>
            </c:ext>
          </c:extLst>
        </c:ser>
        <c:ser>
          <c:idx val="1"/>
          <c:order val="1"/>
          <c:tx>
            <c:strRef>
              <c:f>spadlrc!$K$3</c:f>
              <c:strCache>
                <c:ptCount val="1"/>
                <c:pt idx="0">
                  <c:v>WD</c:v>
                </c:pt>
              </c:strCache>
            </c:strRef>
          </c:tx>
          <c:spPr>
            <a:solidFill>
              <a:schemeClr val="accent5"/>
            </a:solidFill>
            <a:ln>
              <a:noFill/>
            </a:ln>
            <a:effectLst/>
          </c:spPr>
          <c:dLbls>
            <c:dLbl>
              <c:idx val="0"/>
              <c:layout>
                <c:manualLayout>
                  <c:x val="0"/>
                  <c:y val="-4.2127442479455374E-3"/>
                </c:manualLayout>
              </c:layout>
              <c:tx>
                <c:rich>
                  <a:bodyPr/>
                  <a:lstStyle/>
                  <a:p>
                    <a:r>
                      <a:rPr lang="en-US"/>
                      <a:t>f</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789-45DA-B860-404E66A2C312}"/>
                </c:ext>
              </c:extLst>
            </c:dLbl>
            <c:dLbl>
              <c:idx val="1"/>
              <c:layout>
                <c:manualLayout>
                  <c:x val="-4.2884486949280979E-17"/>
                  <c:y val="8.4254884958910887E-3"/>
                </c:manualLayout>
              </c:layout>
              <c:tx>
                <c:rich>
                  <a:bodyPr/>
                  <a:lstStyle/>
                  <a:p>
                    <a:r>
                      <a:rPr lang="en-US"/>
                      <a:t>d</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0789-45DA-B860-404E66A2C312}"/>
                </c:ext>
              </c:extLst>
            </c:dLbl>
            <c:dLbl>
              <c:idx val="2"/>
              <c:layout>
                <c:manualLayout>
                  <c:x val="-8.5768973898561859E-17"/>
                  <c:y val="8.425488495891054E-3"/>
                </c:manualLayout>
              </c:layout>
              <c:tx>
                <c:rich>
                  <a:bodyPr/>
                  <a:lstStyle/>
                  <a:p>
                    <a:r>
                      <a:rPr lang="en-US"/>
                      <a:t>f</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789-45DA-B860-404E66A2C312}"/>
                </c:ext>
              </c:extLst>
            </c:dLbl>
            <c:dLbl>
              <c:idx val="3"/>
              <c:layout>
                <c:manualLayout>
                  <c:x val="-8.5768973898561859E-17"/>
                  <c:y val="0"/>
                </c:manualLayout>
              </c:layout>
              <c:tx>
                <c:rich>
                  <a:bodyPr/>
                  <a:lstStyle/>
                  <a:p>
                    <a:r>
                      <a:rPr lang="en-US"/>
                      <a:t>d</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0789-45DA-B860-404E66A2C312}"/>
                </c:ext>
              </c:extLst>
            </c:dLbl>
            <c:dLbl>
              <c:idx val="4"/>
              <c:layout>
                <c:manualLayout>
                  <c:x val="2.3391808557017436E-3"/>
                  <c:y val="8.425488495891054E-3"/>
                </c:manualLayout>
              </c:layout>
              <c:tx>
                <c:rich>
                  <a:bodyPr/>
                  <a:lstStyle/>
                  <a:p>
                    <a:r>
                      <a:rPr lang="en-US"/>
                      <a:t>de</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0789-45DA-B860-404E66A2C312}"/>
                </c:ext>
              </c:extLst>
            </c:dLbl>
            <c:dLbl>
              <c:idx val="5"/>
              <c:layout>
                <c:manualLayout>
                  <c:x val="2.3391808557018281E-3"/>
                  <c:y val="-4.2127442479456155E-3"/>
                </c:manualLayout>
              </c:layout>
              <c:tx>
                <c:rich>
                  <a:bodyPr/>
                  <a:lstStyle/>
                  <a:p>
                    <a:r>
                      <a:rPr lang="en-US"/>
                      <a:t>ef</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0789-45DA-B860-404E66A2C312}"/>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plus>
              <c:numRef>
                <c:f>spadlrc!$P$4:$P$9</c:f>
                <c:numCache>
                  <c:formatCode>General</c:formatCode>
                  <c:ptCount val="6"/>
                  <c:pt idx="0">
                    <c:v>1.744</c:v>
                  </c:pt>
                  <c:pt idx="1">
                    <c:v>0.52300000000000002</c:v>
                  </c:pt>
                  <c:pt idx="2">
                    <c:v>0.51500000000000001</c:v>
                  </c:pt>
                  <c:pt idx="3">
                    <c:v>1.0960000000000001</c:v>
                  </c:pt>
                  <c:pt idx="4">
                    <c:v>0.55300000000000005</c:v>
                  </c:pt>
                  <c:pt idx="5">
                    <c:v>1.5940000000000001</c:v>
                  </c:pt>
                </c:numCache>
              </c:numRef>
            </c:plus>
            <c:minus>
              <c:numRef>
                <c:f>spadlrc!$P$4:$P$9</c:f>
                <c:numCache>
                  <c:formatCode>General</c:formatCode>
                  <c:ptCount val="6"/>
                  <c:pt idx="0">
                    <c:v>1.744</c:v>
                  </c:pt>
                  <c:pt idx="1">
                    <c:v>0.52300000000000002</c:v>
                  </c:pt>
                  <c:pt idx="2">
                    <c:v>0.51500000000000001</c:v>
                  </c:pt>
                  <c:pt idx="3">
                    <c:v>1.0960000000000001</c:v>
                  </c:pt>
                  <c:pt idx="4">
                    <c:v>0.55300000000000005</c:v>
                  </c:pt>
                  <c:pt idx="5">
                    <c:v>1.5940000000000001</c:v>
                  </c:pt>
                </c:numCache>
              </c:numRef>
            </c:minus>
            <c:spPr>
              <a:noFill/>
              <a:ln w="9525" cap="flat" cmpd="sng" algn="ctr">
                <a:solidFill>
                  <a:schemeClr val="tx1">
                    <a:lumMod val="65000"/>
                    <a:lumOff val="35000"/>
                  </a:schemeClr>
                </a:solidFill>
                <a:round/>
              </a:ln>
              <a:effectLst/>
            </c:spPr>
          </c:errBars>
          <c:cat>
            <c:strRef>
              <c:f>spadlrc!$I$4:$I$9</c:f>
              <c:strCache>
                <c:ptCount val="6"/>
                <c:pt idx="0">
                  <c:v>DELELE1</c:v>
                </c:pt>
                <c:pt idx="1">
                  <c:v>BAFIA</c:v>
                </c:pt>
                <c:pt idx="2">
                  <c:v>MSB072</c:v>
                </c:pt>
                <c:pt idx="3">
                  <c:v>TOT6684</c:v>
                </c:pt>
                <c:pt idx="4">
                  <c:v>SUD3</c:v>
                </c:pt>
                <c:pt idx="5">
                  <c:v>LOCAL</c:v>
                </c:pt>
              </c:strCache>
            </c:strRef>
          </c:cat>
          <c:val>
            <c:numRef>
              <c:f>spadlrc!$K$4:$K$9</c:f>
              <c:numCache>
                <c:formatCode>General</c:formatCode>
                <c:ptCount val="6"/>
                <c:pt idx="0">
                  <c:v>22.97</c:v>
                </c:pt>
                <c:pt idx="1">
                  <c:v>27.4</c:v>
                </c:pt>
                <c:pt idx="2">
                  <c:v>22.82</c:v>
                </c:pt>
                <c:pt idx="3">
                  <c:v>27.17</c:v>
                </c:pt>
                <c:pt idx="4">
                  <c:v>25.36</c:v>
                </c:pt>
                <c:pt idx="5">
                  <c:v>23.53</c:v>
                </c:pt>
              </c:numCache>
            </c:numRef>
          </c:val>
          <c:extLst xmlns:c16r2="http://schemas.microsoft.com/office/drawing/2015/06/chart">
            <c:ext xmlns:c16="http://schemas.microsoft.com/office/drawing/2014/chart" uri="{C3380CC4-5D6E-409C-BE32-E72D297353CC}">
              <c16:uniqueId val="{0000000D-0789-45DA-B860-404E66A2C312}"/>
            </c:ext>
          </c:extLst>
        </c:ser>
        <c:dLbls>
          <c:showVal val="1"/>
        </c:dLbls>
        <c:gapWidth val="219"/>
        <c:overlap val="-27"/>
        <c:axId val="126810752"/>
        <c:axId val="126821120"/>
      </c:barChart>
      <c:catAx>
        <c:axId val="126810752"/>
        <c:scaling>
          <c:orientation val="minMax"/>
        </c:scaling>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solidFill>
                      <a:sysClr val="windowText" lastClr="000000"/>
                    </a:solidFill>
                    <a:latin typeface="Arial" panose="020B0604020202020204" pitchFamily="34" charset="0"/>
                    <a:cs typeface="Arial" panose="020B0604020202020204" pitchFamily="34" charset="0"/>
                  </a:rPr>
                  <a:t>Accession</a:t>
                </a:r>
              </a:p>
            </c:rich>
          </c:tx>
          <c:layout>
            <c:manualLayout>
              <c:xMode val="edge"/>
              <c:yMode val="edge"/>
              <c:x val="0.46059918185902438"/>
              <c:y val="0.9029751252684326"/>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6821120"/>
        <c:crosses val="autoZero"/>
        <c:auto val="1"/>
        <c:lblAlgn val="ctr"/>
        <c:lblOffset val="100"/>
      </c:catAx>
      <c:valAx>
        <c:axId val="126821120"/>
        <c:scaling>
          <c:orientation val="minMax"/>
        </c:scaling>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900">
                    <a:solidFill>
                      <a:sysClr val="windowText" lastClr="000000"/>
                    </a:solidFill>
                    <a:latin typeface="Arial" panose="020B0604020202020204" pitchFamily="34" charset="0"/>
                    <a:cs typeface="Arial" panose="020B0604020202020204" pitchFamily="34" charset="0"/>
                  </a:rPr>
                  <a:t>Leaf SPAD </a:t>
                </a:r>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6810752"/>
        <c:crosses val="autoZero"/>
        <c:crossBetween val="between"/>
      </c:valAx>
      <c:spPr>
        <a:noFill/>
        <a:ln>
          <a:noFill/>
        </a:ln>
        <a:effectLst/>
      </c:spPr>
    </c:plotArea>
    <c:legend>
      <c:legendPos val="tr"/>
      <c:layout>
        <c:manualLayout>
          <c:xMode val="edge"/>
          <c:yMode val="edge"/>
          <c:x val="0.7791571886847477"/>
          <c:y val="1.691369461170295E-3"/>
          <c:w val="0.17299799150388381"/>
          <c:h val="0.18474939540854352"/>
        </c:manualLayout>
      </c:layout>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6"/>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126618547681556"/>
          <c:y val="7.6388888888888895E-2"/>
          <c:w val="0.848178258967629"/>
          <c:h val="0.65827938174394851"/>
        </c:manualLayout>
      </c:layout>
      <c:barChart>
        <c:barDir val="col"/>
        <c:grouping val="clustered"/>
        <c:ser>
          <c:idx val="0"/>
          <c:order val="0"/>
          <c:spPr>
            <a:solidFill>
              <a:schemeClr val="accent4"/>
            </a:solidFill>
            <a:ln>
              <a:noFill/>
            </a:ln>
            <a:effectLst/>
          </c:spPr>
          <c:dLbls>
            <c:dLbl>
              <c:idx val="0"/>
              <c:layout>
                <c:manualLayout>
                  <c:x val="-5.0925337632080131E-17"/>
                  <c:y val="-1.8518518518518552E-2"/>
                </c:manualLayout>
              </c:layout>
              <c:tx>
                <c:rich>
                  <a:bodyPr/>
                  <a:lstStyle/>
                  <a:p>
                    <a:r>
                      <a:rPr lang="en-US"/>
                      <a:t>a</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1F0-4326-A8B4-0C73A3F50E82}"/>
                </c:ext>
              </c:extLst>
            </c:dLbl>
            <c:dLbl>
              <c:idx val="1"/>
              <c:layout/>
              <c:tx>
                <c:rich>
                  <a:bodyPr/>
                  <a:lstStyle/>
                  <a:p>
                    <a:r>
                      <a:rPr lang="en-US"/>
                      <a:t>b</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1F0-4326-A8B4-0C73A3F50E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plus>
              <c:numRef>
                <c:f>physio!$G$3:$H$3</c:f>
                <c:numCache>
                  <c:formatCode>General</c:formatCode>
                  <c:ptCount val="2"/>
                  <c:pt idx="0">
                    <c:v>2.16</c:v>
                  </c:pt>
                  <c:pt idx="1">
                    <c:v>1.27</c:v>
                  </c:pt>
                </c:numCache>
              </c:numRef>
            </c:plus>
            <c:minus>
              <c:numRef>
                <c:f>physio!$G$3:$H$3</c:f>
                <c:numCache>
                  <c:formatCode>General</c:formatCode>
                  <c:ptCount val="2"/>
                  <c:pt idx="0">
                    <c:v>2.16</c:v>
                  </c:pt>
                  <c:pt idx="1">
                    <c:v>1.27</c:v>
                  </c:pt>
                </c:numCache>
              </c:numRef>
            </c:minus>
            <c:spPr>
              <a:noFill/>
              <a:ln w="9525" cap="flat" cmpd="sng" algn="ctr">
                <a:solidFill>
                  <a:schemeClr val="tx1">
                    <a:lumMod val="65000"/>
                    <a:lumOff val="35000"/>
                  </a:schemeClr>
                </a:solidFill>
                <a:round/>
              </a:ln>
              <a:effectLst/>
            </c:spPr>
          </c:errBars>
          <c:cat>
            <c:strRef>
              <c:f>physio!$A$2:$B$2</c:f>
              <c:strCache>
                <c:ptCount val="2"/>
                <c:pt idx="0">
                  <c:v>CONTROL</c:v>
                </c:pt>
                <c:pt idx="1">
                  <c:v>WD</c:v>
                </c:pt>
              </c:strCache>
            </c:strRef>
          </c:cat>
          <c:val>
            <c:numRef>
              <c:f>physio!$A$3:$B$3</c:f>
              <c:numCache>
                <c:formatCode>General</c:formatCode>
                <c:ptCount val="2"/>
                <c:pt idx="0">
                  <c:v>33.51</c:v>
                </c:pt>
                <c:pt idx="1">
                  <c:v>23.919999999999987</c:v>
                </c:pt>
              </c:numCache>
            </c:numRef>
          </c:val>
          <c:extLst xmlns:c16r2="http://schemas.microsoft.com/office/drawing/2015/06/chart">
            <c:ext xmlns:c16="http://schemas.microsoft.com/office/drawing/2014/chart" uri="{C3380CC4-5D6E-409C-BE32-E72D297353CC}">
              <c16:uniqueId val="{00000002-81F0-4326-A8B4-0C73A3F50E82}"/>
            </c:ext>
          </c:extLst>
        </c:ser>
        <c:dLbls>
          <c:showVal val="1"/>
        </c:dLbls>
        <c:gapWidth val="219"/>
        <c:overlap val="-27"/>
        <c:axId val="126986496"/>
        <c:axId val="129118592"/>
      </c:barChart>
      <c:catAx>
        <c:axId val="126986496"/>
        <c:scaling>
          <c:orientation val="minMax"/>
        </c:scaling>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solidFill>
                      <a:sysClr val="windowText" lastClr="000000"/>
                    </a:solidFill>
                    <a:latin typeface="Arial" panose="020B0604020202020204" pitchFamily="34" charset="0"/>
                    <a:cs typeface="Arial" panose="020B0604020202020204" pitchFamily="34" charset="0"/>
                  </a:rPr>
                  <a:t>Water</a:t>
                </a:r>
                <a:r>
                  <a:rPr lang="en-US" baseline="0">
                    <a:solidFill>
                      <a:sysClr val="windowText" lastClr="000000"/>
                    </a:solidFill>
                    <a:latin typeface="Arial" panose="020B0604020202020204" pitchFamily="34" charset="0"/>
                    <a:cs typeface="Arial" panose="020B0604020202020204" pitchFamily="34" charset="0"/>
                  </a:rPr>
                  <a:t> regime</a:t>
                </a:r>
                <a:endParaRPr lang="en-US">
                  <a:solidFill>
                    <a:sysClr val="windowText" lastClr="000000"/>
                  </a:solidFill>
                  <a:latin typeface="Arial" panose="020B0604020202020204" pitchFamily="34" charset="0"/>
                  <a:cs typeface="Arial" panose="020B0604020202020204" pitchFamily="34" charset="0"/>
                </a:endParaRPr>
              </a:p>
            </c:rich>
          </c:tx>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9118592"/>
        <c:crosses val="autoZero"/>
        <c:auto val="1"/>
        <c:lblAlgn val="ctr"/>
        <c:lblOffset val="100"/>
      </c:catAx>
      <c:valAx>
        <c:axId val="129118592"/>
        <c:scaling>
          <c:orientation val="minMax"/>
        </c:scaling>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a:solidFill>
                      <a:sysClr val="windowText" lastClr="000000"/>
                    </a:solidFill>
                    <a:latin typeface="Arial" panose="020B0604020202020204" pitchFamily="34" charset="0"/>
                    <a:cs typeface="Arial" panose="020B0604020202020204" pitchFamily="34" charset="0"/>
                  </a:rPr>
                  <a:t>Leaf SPAD</a:t>
                </a:r>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698649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4"/>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211227327927301"/>
          <c:y val="7.8246191880567792E-2"/>
          <c:w val="0.8654499157754536"/>
          <c:h val="0.62959184721278538"/>
        </c:manualLayout>
      </c:layout>
      <c:barChart>
        <c:barDir val="col"/>
        <c:grouping val="clustered"/>
        <c:ser>
          <c:idx val="0"/>
          <c:order val="0"/>
          <c:tx>
            <c:strRef>
              <c:f>'WATER USE EFFICIENCY'!$L$2</c:f>
              <c:strCache>
                <c:ptCount val="1"/>
                <c:pt idx="0">
                  <c:v>WD</c:v>
                </c:pt>
              </c:strCache>
            </c:strRef>
          </c:tx>
          <c:spPr>
            <a:solidFill>
              <a:schemeClr val="accent2">
                <a:shade val="76000"/>
              </a:schemeClr>
            </a:solidFill>
            <a:ln>
              <a:noFill/>
            </a:ln>
            <a:effectLst/>
          </c:spPr>
          <c:dLbls>
            <c:dLbl>
              <c:idx val="0"/>
              <c:layout>
                <c:manualLayout>
                  <c:x val="2.2802389984513523E-17"/>
                  <c:y val="-4.4969075793430593E-3"/>
                </c:manualLayout>
              </c:layout>
              <c:tx>
                <c:rich>
                  <a:bodyPr/>
                  <a:lstStyle/>
                  <a:p>
                    <a:r>
                      <a:rPr lang="en-US"/>
                      <a:t>g</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7BA-414A-A764-6C4C45B0F8AF}"/>
                </c:ext>
              </c:extLst>
            </c:dLbl>
            <c:dLbl>
              <c:idx val="1"/>
              <c:layout>
                <c:manualLayout>
                  <c:x val="0"/>
                  <c:y val="4.4969075793429769E-3"/>
                </c:manualLayout>
              </c:layout>
              <c:tx>
                <c:rich>
                  <a:bodyPr/>
                  <a:lstStyle/>
                  <a:p>
                    <a:r>
                      <a:rPr lang="en-US"/>
                      <a:t>g</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7BA-414A-A764-6C4C45B0F8AF}"/>
                </c:ext>
              </c:extLst>
            </c:dLbl>
            <c:dLbl>
              <c:idx val="2"/>
              <c:layout>
                <c:manualLayout>
                  <c:x val="0"/>
                  <c:y val="8.9938151586859607E-3"/>
                </c:manualLayout>
              </c:layout>
              <c:tx>
                <c:rich>
                  <a:bodyPr/>
                  <a:lstStyle/>
                  <a:p>
                    <a:r>
                      <a:rPr lang="en-US"/>
                      <a:t>g</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7BA-414A-A764-6C4C45B0F8AF}"/>
                </c:ext>
              </c:extLst>
            </c:dLbl>
            <c:dLbl>
              <c:idx val="3"/>
              <c:layout>
                <c:manualLayout>
                  <c:x val="2.4875621890547272E-3"/>
                  <c:y val="8.9938151586859607E-3"/>
                </c:manualLayout>
              </c:layout>
              <c:tx>
                <c:rich>
                  <a:bodyPr/>
                  <a:lstStyle/>
                  <a:p>
                    <a:r>
                      <a:rPr lang="en-US"/>
                      <a:t>g</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7BA-414A-A764-6C4C45B0F8AF}"/>
                </c:ext>
              </c:extLst>
            </c:dLbl>
            <c:dLbl>
              <c:idx val="4"/>
              <c:layout>
                <c:manualLayout>
                  <c:x val="0"/>
                  <c:y val="1.7987630317371911E-2"/>
                </c:manualLayout>
              </c:layout>
              <c:tx>
                <c:rich>
                  <a:bodyPr/>
                  <a:lstStyle/>
                  <a:p>
                    <a:r>
                      <a:rPr lang="en-US"/>
                      <a:t>f</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7BA-414A-A764-6C4C45B0F8AF}"/>
                </c:ext>
              </c:extLst>
            </c:dLbl>
            <c:dLbl>
              <c:idx val="5"/>
              <c:layout>
                <c:manualLayout>
                  <c:x val="2.4875621890545442E-3"/>
                  <c:y val="2.2484537896714812E-2"/>
                </c:manualLayout>
              </c:layout>
              <c:tx>
                <c:rich>
                  <a:bodyPr/>
                  <a:lstStyle/>
                  <a:p>
                    <a:r>
                      <a:rPr lang="en-US"/>
                      <a:t>f</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7BA-414A-A764-6C4C45B0F8AF}"/>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plus>
              <c:numRef>
                <c:f>'WATER USE EFFICIENCY'!$Q$3:$Q$8</c:f>
                <c:numCache>
                  <c:formatCode>General</c:formatCode>
                  <c:ptCount val="6"/>
                  <c:pt idx="0">
                    <c:v>25.16</c:v>
                  </c:pt>
                  <c:pt idx="1">
                    <c:v>4.069</c:v>
                  </c:pt>
                  <c:pt idx="2">
                    <c:v>1.86</c:v>
                  </c:pt>
                  <c:pt idx="3">
                    <c:v>1.6600000000000001</c:v>
                  </c:pt>
                  <c:pt idx="4">
                    <c:v>10.523</c:v>
                  </c:pt>
                  <c:pt idx="5">
                    <c:v>2.1819999999999999</c:v>
                  </c:pt>
                </c:numCache>
              </c:numRef>
            </c:plus>
            <c:minus>
              <c:numRef>
                <c:f>'WATER USE EFFICIENCY'!$Q$3:$Q$8</c:f>
                <c:numCache>
                  <c:formatCode>General</c:formatCode>
                  <c:ptCount val="6"/>
                  <c:pt idx="0">
                    <c:v>25.16</c:v>
                  </c:pt>
                  <c:pt idx="1">
                    <c:v>4.069</c:v>
                  </c:pt>
                  <c:pt idx="2">
                    <c:v>1.86</c:v>
                  </c:pt>
                  <c:pt idx="3">
                    <c:v>1.6600000000000001</c:v>
                  </c:pt>
                  <c:pt idx="4">
                    <c:v>10.523</c:v>
                  </c:pt>
                  <c:pt idx="5">
                    <c:v>2.1819999999999999</c:v>
                  </c:pt>
                </c:numCache>
              </c:numRef>
            </c:minus>
            <c:spPr>
              <a:noFill/>
              <a:ln w="9525" cap="flat" cmpd="sng" algn="ctr">
                <a:solidFill>
                  <a:schemeClr val="tx1">
                    <a:lumMod val="65000"/>
                    <a:lumOff val="35000"/>
                  </a:schemeClr>
                </a:solidFill>
                <a:round/>
              </a:ln>
              <a:effectLst/>
            </c:spPr>
          </c:errBars>
          <c:cat>
            <c:strRef>
              <c:f>'WATER USE EFFICIENCY'!$J$3:$J$8</c:f>
              <c:strCache>
                <c:ptCount val="6"/>
                <c:pt idx="0">
                  <c:v>MSB072</c:v>
                </c:pt>
                <c:pt idx="1">
                  <c:v>TOT6684</c:v>
                </c:pt>
                <c:pt idx="2">
                  <c:v>LOCAL</c:v>
                </c:pt>
                <c:pt idx="3">
                  <c:v>SUD3</c:v>
                </c:pt>
                <c:pt idx="4">
                  <c:v>BAFIA</c:v>
                </c:pt>
                <c:pt idx="5">
                  <c:v>DELELE1</c:v>
                </c:pt>
              </c:strCache>
            </c:strRef>
          </c:cat>
          <c:val>
            <c:numRef>
              <c:f>'WATER USE EFFICIENCY'!$L$3:$L$8</c:f>
              <c:numCache>
                <c:formatCode>General</c:formatCode>
                <c:ptCount val="6"/>
                <c:pt idx="0">
                  <c:v>220.46</c:v>
                </c:pt>
                <c:pt idx="1">
                  <c:v>177.59</c:v>
                </c:pt>
                <c:pt idx="2">
                  <c:v>208.76999999999998</c:v>
                </c:pt>
                <c:pt idx="3">
                  <c:v>216.78</c:v>
                </c:pt>
                <c:pt idx="4">
                  <c:v>308.77999999999975</c:v>
                </c:pt>
                <c:pt idx="5">
                  <c:v>287.44</c:v>
                </c:pt>
              </c:numCache>
            </c:numRef>
          </c:val>
          <c:extLst xmlns:c16r2="http://schemas.microsoft.com/office/drawing/2015/06/chart">
            <c:ext xmlns:c16="http://schemas.microsoft.com/office/drawing/2014/chart" uri="{C3380CC4-5D6E-409C-BE32-E72D297353CC}">
              <c16:uniqueId val="{00000006-97BA-414A-A764-6C4C45B0F8AF}"/>
            </c:ext>
          </c:extLst>
        </c:ser>
        <c:ser>
          <c:idx val="1"/>
          <c:order val="1"/>
          <c:tx>
            <c:strRef>
              <c:f>'WATER USE EFFICIENCY'!$K$2</c:f>
              <c:strCache>
                <c:ptCount val="1"/>
                <c:pt idx="0">
                  <c:v>CONTROL</c:v>
                </c:pt>
              </c:strCache>
            </c:strRef>
          </c:tx>
          <c:spPr>
            <a:solidFill>
              <a:schemeClr val="accent2">
                <a:tint val="77000"/>
              </a:schemeClr>
            </a:solidFill>
            <a:ln>
              <a:noFill/>
            </a:ln>
            <a:effectLst/>
          </c:spPr>
          <c:dLbls>
            <c:dLbl>
              <c:idx val="0"/>
              <c:layout>
                <c:manualLayout>
                  <c:x val="2.4875621890547272E-3"/>
                  <c:y val="2.2484537896714892E-2"/>
                </c:manualLayout>
              </c:layout>
              <c:tx>
                <c:rich>
                  <a:bodyPr/>
                  <a:lstStyle/>
                  <a:p>
                    <a:r>
                      <a:rPr lang="en-US"/>
                      <a:t>a</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7BA-414A-A764-6C4C45B0F8AF}"/>
                </c:ext>
              </c:extLst>
            </c:dLbl>
            <c:dLbl>
              <c:idx val="1"/>
              <c:layout>
                <c:manualLayout>
                  <c:x val="0"/>
                  <c:y val="8.9938151586859607E-3"/>
                </c:manualLayout>
              </c:layout>
              <c:tx>
                <c:rich>
                  <a:bodyPr/>
                  <a:lstStyle/>
                  <a:p>
                    <a:r>
                      <a:rPr lang="en-US"/>
                      <a:t>b</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7BA-414A-A764-6C4C45B0F8AF}"/>
                </c:ext>
              </c:extLst>
            </c:dLbl>
            <c:dLbl>
              <c:idx val="2"/>
              <c:layout>
                <c:manualLayout>
                  <c:x val="0"/>
                  <c:y val="1.3490722738028899E-2"/>
                </c:manualLayout>
              </c:layout>
              <c:tx>
                <c:rich>
                  <a:bodyPr/>
                  <a:lstStyle/>
                  <a:p>
                    <a:r>
                      <a:rPr lang="en-US"/>
                      <a:t>c</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7BA-414A-A764-6C4C45B0F8AF}"/>
                </c:ext>
              </c:extLst>
            </c:dLbl>
            <c:dLbl>
              <c:idx val="3"/>
              <c:layout>
                <c:manualLayout>
                  <c:x val="2.4875621890547272E-3"/>
                  <c:y val="1.7987630317371911E-2"/>
                </c:manualLayout>
              </c:layout>
              <c:tx>
                <c:rich>
                  <a:bodyPr/>
                  <a:lstStyle/>
                  <a:p>
                    <a:r>
                      <a:rPr lang="en-US"/>
                      <a:t>c</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97BA-414A-A764-6C4C45B0F8AF}"/>
                </c:ext>
              </c:extLst>
            </c:dLbl>
            <c:dLbl>
              <c:idx val="4"/>
              <c:layout>
                <c:manualLayout>
                  <c:x val="2.4875621890545442E-3"/>
                  <c:y val="1.3490722738028942E-2"/>
                </c:manualLayout>
              </c:layout>
              <c:tx>
                <c:rich>
                  <a:bodyPr/>
                  <a:lstStyle/>
                  <a:p>
                    <a:r>
                      <a:rPr lang="en-US"/>
                      <a:t>d</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97BA-414A-A764-6C4C45B0F8AF}"/>
                </c:ext>
              </c:extLst>
            </c:dLbl>
            <c:dLbl>
              <c:idx val="5"/>
              <c:layout>
                <c:manualLayout>
                  <c:x val="-2.4875621890547272E-3"/>
                  <c:y val="8.9938151586859607E-3"/>
                </c:manualLayout>
              </c:layout>
              <c:tx>
                <c:rich>
                  <a:bodyPr/>
                  <a:lstStyle/>
                  <a:p>
                    <a:r>
                      <a:rPr lang="en-US"/>
                      <a:t>e</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97BA-414A-A764-6C4C45B0F8AF}"/>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plus>
              <c:numRef>
                <c:f>'WATER USE EFFICIENCY'!$P$3:$P$8</c:f>
                <c:numCache>
                  <c:formatCode>General</c:formatCode>
                  <c:ptCount val="6"/>
                  <c:pt idx="0">
                    <c:v>7.06</c:v>
                  </c:pt>
                  <c:pt idx="1">
                    <c:v>25.753</c:v>
                  </c:pt>
                  <c:pt idx="2">
                    <c:v>22.97</c:v>
                  </c:pt>
                  <c:pt idx="3">
                    <c:v>12.218999999999999</c:v>
                  </c:pt>
                  <c:pt idx="4">
                    <c:v>17.555</c:v>
                  </c:pt>
                  <c:pt idx="5">
                    <c:v>19.36</c:v>
                  </c:pt>
                </c:numCache>
              </c:numRef>
            </c:plus>
            <c:minus>
              <c:numRef>
                <c:f>'WATER USE EFFICIENCY'!$P$3:$P$8</c:f>
                <c:numCache>
                  <c:formatCode>General</c:formatCode>
                  <c:ptCount val="6"/>
                  <c:pt idx="0">
                    <c:v>7.06</c:v>
                  </c:pt>
                  <c:pt idx="1">
                    <c:v>25.753</c:v>
                  </c:pt>
                  <c:pt idx="2">
                    <c:v>22.97</c:v>
                  </c:pt>
                  <c:pt idx="3">
                    <c:v>12.218999999999999</c:v>
                  </c:pt>
                  <c:pt idx="4">
                    <c:v>17.555</c:v>
                  </c:pt>
                  <c:pt idx="5">
                    <c:v>19.36</c:v>
                  </c:pt>
                </c:numCache>
              </c:numRef>
            </c:minus>
            <c:spPr>
              <a:noFill/>
              <a:ln w="9525" cap="flat" cmpd="sng" algn="ctr">
                <a:solidFill>
                  <a:schemeClr val="tx1">
                    <a:lumMod val="65000"/>
                    <a:lumOff val="35000"/>
                  </a:schemeClr>
                </a:solidFill>
                <a:round/>
              </a:ln>
              <a:effectLst/>
            </c:spPr>
          </c:errBars>
          <c:cat>
            <c:strRef>
              <c:f>'WATER USE EFFICIENCY'!$J$3:$J$8</c:f>
              <c:strCache>
                <c:ptCount val="6"/>
                <c:pt idx="0">
                  <c:v>MSB072</c:v>
                </c:pt>
                <c:pt idx="1">
                  <c:v>TOT6684</c:v>
                </c:pt>
                <c:pt idx="2">
                  <c:v>LOCAL</c:v>
                </c:pt>
                <c:pt idx="3">
                  <c:v>SUD3</c:v>
                </c:pt>
                <c:pt idx="4">
                  <c:v>BAFIA</c:v>
                </c:pt>
                <c:pt idx="5">
                  <c:v>DELELE1</c:v>
                </c:pt>
              </c:strCache>
            </c:strRef>
          </c:cat>
          <c:val>
            <c:numRef>
              <c:f>'WATER USE EFFICIENCY'!$K$3:$K$8</c:f>
              <c:numCache>
                <c:formatCode>General</c:formatCode>
                <c:ptCount val="6"/>
                <c:pt idx="0">
                  <c:v>1379.3899999999999</c:v>
                </c:pt>
                <c:pt idx="1">
                  <c:v>1055.1599999999999</c:v>
                </c:pt>
                <c:pt idx="2">
                  <c:v>989.8</c:v>
                </c:pt>
                <c:pt idx="3">
                  <c:v>966.05</c:v>
                </c:pt>
                <c:pt idx="4">
                  <c:v>840.02</c:v>
                </c:pt>
                <c:pt idx="5">
                  <c:v>763.41</c:v>
                </c:pt>
              </c:numCache>
            </c:numRef>
          </c:val>
          <c:extLst xmlns:c16r2="http://schemas.microsoft.com/office/drawing/2015/06/chart">
            <c:ext xmlns:c16="http://schemas.microsoft.com/office/drawing/2014/chart" uri="{C3380CC4-5D6E-409C-BE32-E72D297353CC}">
              <c16:uniqueId val="{0000000D-97BA-414A-A764-6C4C45B0F8AF}"/>
            </c:ext>
          </c:extLst>
        </c:ser>
        <c:dLbls>
          <c:showVal val="1"/>
        </c:dLbls>
        <c:gapWidth val="219"/>
        <c:overlap val="-27"/>
        <c:axId val="129235968"/>
        <c:axId val="129447040"/>
      </c:barChart>
      <c:catAx>
        <c:axId val="129235968"/>
        <c:scaling>
          <c:orientation val="minMax"/>
        </c:scaling>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solidFill>
                      <a:sysClr val="windowText" lastClr="000000"/>
                    </a:solidFill>
                    <a:latin typeface="Arial" panose="020B0604020202020204" pitchFamily="34" charset="0"/>
                    <a:cs typeface="Arial" panose="020B0604020202020204" pitchFamily="34" charset="0"/>
                  </a:rPr>
                  <a:t>Accession</a:t>
                </a:r>
              </a:p>
            </c:rich>
          </c:tx>
          <c:layout>
            <c:manualLayout>
              <c:xMode val="edge"/>
              <c:yMode val="edge"/>
              <c:x val="0.46869251140904705"/>
              <c:y val="0.82423401501895599"/>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9447040"/>
        <c:crosses val="autoZero"/>
        <c:auto val="1"/>
        <c:lblAlgn val="ctr"/>
        <c:lblOffset val="100"/>
      </c:catAx>
      <c:valAx>
        <c:axId val="129447040"/>
        <c:scaling>
          <c:orientation val="minMax"/>
        </c:scaling>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800">
                    <a:solidFill>
                      <a:sysClr val="windowText" lastClr="000000"/>
                    </a:solidFill>
                    <a:latin typeface="Arial" panose="020B0604020202020204" pitchFamily="34" charset="0"/>
                    <a:cs typeface="Arial" panose="020B0604020202020204" pitchFamily="34" charset="0"/>
                  </a:rPr>
                  <a:t>Leaf stomatal conductance (molms)</a:t>
                </a:r>
              </a:p>
            </c:rich>
          </c:tx>
          <c:layout>
            <c:manualLayout>
              <c:xMode val="edge"/>
              <c:yMode val="edge"/>
              <c:x val="0"/>
              <c:y val="9.4271990039706557E-2"/>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9235968"/>
        <c:crosses val="autoZero"/>
        <c:crossBetween val="between"/>
      </c:valAx>
      <c:spPr>
        <a:noFill/>
        <a:ln>
          <a:noFill/>
        </a:ln>
        <a:effectLst/>
      </c:spPr>
    </c:plotArea>
    <c:legend>
      <c:legendPos val="tr"/>
      <c:layout/>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3"/>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192825896762916"/>
          <c:y val="0.24537037037037041"/>
          <c:w val="0.81862729658792699"/>
          <c:h val="0.48945173519976698"/>
        </c:manualLayout>
      </c:layout>
      <c:barChart>
        <c:barDir val="col"/>
        <c:grouping val="clustered"/>
        <c:ser>
          <c:idx val="0"/>
          <c:order val="0"/>
          <c:tx>
            <c:strRef>
              <c:f>physio!$B$22</c:f>
              <c:strCache>
                <c:ptCount val="1"/>
                <c:pt idx="0">
                  <c:v>CONTROL</c:v>
                </c:pt>
              </c:strCache>
            </c:strRef>
          </c:tx>
          <c:spPr>
            <a:solidFill>
              <a:schemeClr val="accent1">
                <a:shade val="76000"/>
              </a:schemeClr>
            </a:solidFill>
            <a:ln>
              <a:noFill/>
            </a:ln>
            <a:effectLst/>
          </c:spPr>
          <c:dLbls>
            <c:dLbl>
              <c:idx val="0"/>
              <c:layout/>
              <c:tx>
                <c:rich>
                  <a:bodyPr/>
                  <a:lstStyle/>
                  <a:p>
                    <a:r>
                      <a:rPr lang="en-US"/>
                      <a:t>a</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8CF-4E86-81B0-70DFA6AD0990}"/>
                </c:ext>
              </c:extLst>
            </c:dLbl>
            <c:dLbl>
              <c:idx val="1"/>
              <c:layout/>
              <c:tx>
                <c:rich>
                  <a:bodyPr/>
                  <a:lstStyle/>
                  <a:p>
                    <a:r>
                      <a:rPr lang="en-US"/>
                      <a:t>b</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8CF-4E86-81B0-70DFA6AD0990}"/>
                </c:ext>
              </c:extLst>
            </c:dLbl>
            <c:dLbl>
              <c:idx val="2"/>
              <c:layout/>
              <c:tx>
                <c:rich>
                  <a:bodyPr/>
                  <a:lstStyle/>
                  <a:p>
                    <a:r>
                      <a:rPr lang="en-US"/>
                      <a:t>bc</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8CF-4E86-81B0-70DFA6AD0990}"/>
                </c:ext>
              </c:extLst>
            </c:dLbl>
            <c:dLbl>
              <c:idx val="3"/>
              <c:layout/>
              <c:tx>
                <c:rich>
                  <a:bodyPr/>
                  <a:lstStyle/>
                  <a:p>
                    <a:r>
                      <a:rPr lang="en-US"/>
                      <a:t>c</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8CF-4E86-81B0-70DFA6AD0990}"/>
                </c:ext>
              </c:extLst>
            </c:dLbl>
            <c:dLbl>
              <c:idx val="4"/>
              <c:layout/>
              <c:tx>
                <c:rich>
                  <a:bodyPr/>
                  <a:lstStyle/>
                  <a:p>
                    <a:r>
                      <a:rPr lang="en-US"/>
                      <a:t>d</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8CF-4E86-81B0-70DFA6AD0990}"/>
                </c:ext>
              </c:extLst>
            </c:dLbl>
            <c:dLbl>
              <c:idx val="5"/>
              <c:layout/>
              <c:tx>
                <c:rich>
                  <a:bodyPr/>
                  <a:lstStyle/>
                  <a:p>
                    <a:r>
                      <a:rPr lang="en-US"/>
                      <a:t>e</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8CF-4E86-81B0-70DFA6AD09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plus>
              <c:numRef>
                <c:f>physio!$G$23:$G$28</c:f>
                <c:numCache>
                  <c:formatCode>General</c:formatCode>
                  <c:ptCount val="6"/>
                  <c:pt idx="0">
                    <c:v>58.56</c:v>
                  </c:pt>
                  <c:pt idx="1">
                    <c:v>21.37</c:v>
                  </c:pt>
                  <c:pt idx="2">
                    <c:v>27.06</c:v>
                  </c:pt>
                  <c:pt idx="3">
                    <c:v>15.29</c:v>
                  </c:pt>
                  <c:pt idx="4">
                    <c:v>8.19</c:v>
                  </c:pt>
                  <c:pt idx="5">
                    <c:v>14.62</c:v>
                  </c:pt>
                </c:numCache>
              </c:numRef>
            </c:plus>
            <c:minus>
              <c:numRef>
                <c:f>physio!$G$23:$G$28</c:f>
                <c:numCache>
                  <c:formatCode>General</c:formatCode>
                  <c:ptCount val="6"/>
                  <c:pt idx="0">
                    <c:v>58.56</c:v>
                  </c:pt>
                  <c:pt idx="1">
                    <c:v>21.37</c:v>
                  </c:pt>
                  <c:pt idx="2">
                    <c:v>27.06</c:v>
                  </c:pt>
                  <c:pt idx="3">
                    <c:v>15.29</c:v>
                  </c:pt>
                  <c:pt idx="4">
                    <c:v>8.19</c:v>
                  </c:pt>
                  <c:pt idx="5">
                    <c:v>14.62</c:v>
                  </c:pt>
                </c:numCache>
              </c:numRef>
            </c:minus>
            <c:spPr>
              <a:noFill/>
              <a:ln w="9525" cap="flat" cmpd="sng" algn="ctr">
                <a:solidFill>
                  <a:schemeClr val="tx1">
                    <a:lumMod val="65000"/>
                    <a:lumOff val="35000"/>
                  </a:schemeClr>
                </a:solidFill>
                <a:round/>
              </a:ln>
              <a:effectLst/>
            </c:spPr>
          </c:errBars>
          <c:cat>
            <c:strRef>
              <c:f>physio!$A$23:$A$28</c:f>
              <c:strCache>
                <c:ptCount val="6"/>
                <c:pt idx="0">
                  <c:v>MSB072</c:v>
                </c:pt>
                <c:pt idx="1">
                  <c:v>TOT6684</c:v>
                </c:pt>
                <c:pt idx="2">
                  <c:v>LOCAL</c:v>
                </c:pt>
                <c:pt idx="3">
                  <c:v>SUD3</c:v>
                </c:pt>
                <c:pt idx="4">
                  <c:v>BAFIA</c:v>
                </c:pt>
                <c:pt idx="5">
                  <c:v>DELELE1</c:v>
                </c:pt>
              </c:strCache>
            </c:strRef>
          </c:cat>
          <c:val>
            <c:numRef>
              <c:f>physio!$B$23:$B$28</c:f>
              <c:numCache>
                <c:formatCode>General</c:formatCode>
                <c:ptCount val="6"/>
                <c:pt idx="0">
                  <c:v>1309.33</c:v>
                </c:pt>
                <c:pt idx="1">
                  <c:v>1008.3299999999996</c:v>
                </c:pt>
                <c:pt idx="2">
                  <c:v>965.32999999999959</c:v>
                </c:pt>
                <c:pt idx="3">
                  <c:v>938</c:v>
                </c:pt>
                <c:pt idx="4">
                  <c:v>824</c:v>
                </c:pt>
                <c:pt idx="5">
                  <c:v>741.32999999999959</c:v>
                </c:pt>
              </c:numCache>
            </c:numRef>
          </c:val>
          <c:extLst xmlns:c16r2="http://schemas.microsoft.com/office/drawing/2015/06/chart">
            <c:ext xmlns:c16="http://schemas.microsoft.com/office/drawing/2014/chart" uri="{C3380CC4-5D6E-409C-BE32-E72D297353CC}">
              <c16:uniqueId val="{00000006-B8CF-4E86-81B0-70DFA6AD0990}"/>
            </c:ext>
          </c:extLst>
        </c:ser>
        <c:ser>
          <c:idx val="1"/>
          <c:order val="1"/>
          <c:tx>
            <c:strRef>
              <c:f>physio!$C$22</c:f>
              <c:strCache>
                <c:ptCount val="1"/>
                <c:pt idx="0">
                  <c:v>WD</c:v>
                </c:pt>
              </c:strCache>
            </c:strRef>
          </c:tx>
          <c:spPr>
            <a:solidFill>
              <a:schemeClr val="accent1">
                <a:tint val="77000"/>
              </a:schemeClr>
            </a:solidFill>
            <a:ln>
              <a:noFill/>
            </a:ln>
            <a:effectLst/>
          </c:spPr>
          <c:dLbls>
            <c:dLbl>
              <c:idx val="0"/>
              <c:layout/>
              <c:tx>
                <c:rich>
                  <a:bodyPr/>
                  <a:lstStyle/>
                  <a:p>
                    <a:r>
                      <a:rPr lang="en-US"/>
                      <a:t>g</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8CF-4E86-81B0-70DFA6AD0990}"/>
                </c:ext>
              </c:extLst>
            </c:dLbl>
            <c:dLbl>
              <c:idx val="1"/>
              <c:layout/>
              <c:tx>
                <c:rich>
                  <a:bodyPr/>
                  <a:lstStyle/>
                  <a:p>
                    <a:r>
                      <a:rPr lang="en-US"/>
                      <a:t>g</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8CF-4E86-81B0-70DFA6AD0990}"/>
                </c:ext>
              </c:extLst>
            </c:dLbl>
            <c:dLbl>
              <c:idx val="2"/>
              <c:layout/>
              <c:tx>
                <c:rich>
                  <a:bodyPr/>
                  <a:lstStyle/>
                  <a:p>
                    <a:r>
                      <a:rPr lang="en-US"/>
                      <a:t>g</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B8CF-4E86-81B0-70DFA6AD0990}"/>
                </c:ext>
              </c:extLst>
            </c:dLbl>
            <c:dLbl>
              <c:idx val="3"/>
              <c:layout/>
              <c:tx>
                <c:rich>
                  <a:bodyPr/>
                  <a:lstStyle/>
                  <a:p>
                    <a:r>
                      <a:rPr lang="en-US"/>
                      <a:t>g</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B8CF-4E86-81B0-70DFA6AD0990}"/>
                </c:ext>
              </c:extLst>
            </c:dLbl>
            <c:dLbl>
              <c:idx val="4"/>
              <c:layout/>
              <c:tx>
                <c:rich>
                  <a:bodyPr/>
                  <a:lstStyle/>
                  <a:p>
                    <a:r>
                      <a:rPr lang="en-US"/>
                      <a:t>f</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B8CF-4E86-81B0-70DFA6AD0990}"/>
                </c:ext>
              </c:extLst>
            </c:dLbl>
            <c:dLbl>
              <c:idx val="5"/>
              <c:layout/>
              <c:tx>
                <c:rich>
                  <a:bodyPr/>
                  <a:lstStyle/>
                  <a:p>
                    <a:r>
                      <a:rPr lang="en-US"/>
                      <a:t>f</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B8CF-4E86-81B0-70DFA6AD09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plus>
              <c:numRef>
                <c:f>physio!$H$23:$H$28</c:f>
                <c:numCache>
                  <c:formatCode>General</c:formatCode>
                  <c:ptCount val="6"/>
                  <c:pt idx="0">
                    <c:v>10.97</c:v>
                  </c:pt>
                  <c:pt idx="1">
                    <c:v>15.77</c:v>
                  </c:pt>
                  <c:pt idx="2">
                    <c:v>12.06</c:v>
                  </c:pt>
                  <c:pt idx="3">
                    <c:v>15.01</c:v>
                  </c:pt>
                  <c:pt idx="4">
                    <c:v>12.07</c:v>
                  </c:pt>
                  <c:pt idx="5">
                    <c:v>12.52</c:v>
                  </c:pt>
                </c:numCache>
              </c:numRef>
            </c:plus>
            <c:minus>
              <c:numRef>
                <c:f>physio!$H$23:$H$28</c:f>
                <c:numCache>
                  <c:formatCode>General</c:formatCode>
                  <c:ptCount val="6"/>
                  <c:pt idx="0">
                    <c:v>10.97</c:v>
                  </c:pt>
                  <c:pt idx="1">
                    <c:v>15.77</c:v>
                  </c:pt>
                  <c:pt idx="2">
                    <c:v>12.06</c:v>
                  </c:pt>
                  <c:pt idx="3">
                    <c:v>15.01</c:v>
                  </c:pt>
                  <c:pt idx="4">
                    <c:v>12.07</c:v>
                  </c:pt>
                  <c:pt idx="5">
                    <c:v>12.52</c:v>
                  </c:pt>
                </c:numCache>
              </c:numRef>
            </c:minus>
            <c:spPr>
              <a:noFill/>
              <a:ln w="9525" cap="flat" cmpd="sng" algn="ctr">
                <a:solidFill>
                  <a:schemeClr val="tx1">
                    <a:lumMod val="65000"/>
                    <a:lumOff val="35000"/>
                  </a:schemeClr>
                </a:solidFill>
                <a:round/>
              </a:ln>
              <a:effectLst/>
            </c:spPr>
          </c:errBars>
          <c:cat>
            <c:strRef>
              <c:f>physio!$A$23:$A$28</c:f>
              <c:strCache>
                <c:ptCount val="6"/>
                <c:pt idx="0">
                  <c:v>MSB072</c:v>
                </c:pt>
                <c:pt idx="1">
                  <c:v>TOT6684</c:v>
                </c:pt>
                <c:pt idx="2">
                  <c:v>LOCAL</c:v>
                </c:pt>
                <c:pt idx="3">
                  <c:v>SUD3</c:v>
                </c:pt>
                <c:pt idx="4">
                  <c:v>BAFIA</c:v>
                </c:pt>
                <c:pt idx="5">
                  <c:v>DELELE1</c:v>
                </c:pt>
              </c:strCache>
            </c:strRef>
          </c:cat>
          <c:val>
            <c:numRef>
              <c:f>physio!$C$23:$C$28</c:f>
              <c:numCache>
                <c:formatCode>General</c:formatCode>
                <c:ptCount val="6"/>
                <c:pt idx="0">
                  <c:v>211.76999999999998</c:v>
                </c:pt>
                <c:pt idx="1">
                  <c:v>171.33</c:v>
                </c:pt>
                <c:pt idx="2">
                  <c:v>198.66</c:v>
                </c:pt>
                <c:pt idx="3">
                  <c:v>205.87</c:v>
                </c:pt>
                <c:pt idx="4">
                  <c:v>295</c:v>
                </c:pt>
                <c:pt idx="5">
                  <c:v>277.67</c:v>
                </c:pt>
              </c:numCache>
            </c:numRef>
          </c:val>
          <c:extLst xmlns:c16r2="http://schemas.microsoft.com/office/drawing/2015/06/chart">
            <c:ext xmlns:c16="http://schemas.microsoft.com/office/drawing/2014/chart" uri="{C3380CC4-5D6E-409C-BE32-E72D297353CC}">
              <c16:uniqueId val="{0000000D-B8CF-4E86-81B0-70DFA6AD0990}"/>
            </c:ext>
          </c:extLst>
        </c:ser>
        <c:dLbls>
          <c:showVal val="1"/>
        </c:dLbls>
        <c:gapWidth val="219"/>
        <c:overlap val="-27"/>
        <c:axId val="129700224"/>
        <c:axId val="129702144"/>
      </c:barChart>
      <c:catAx>
        <c:axId val="129700224"/>
        <c:scaling>
          <c:orientation val="minMax"/>
        </c:scaling>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solidFill>
                      <a:sysClr val="windowText" lastClr="000000"/>
                    </a:solidFill>
                    <a:latin typeface="Arial" panose="020B0604020202020204" pitchFamily="34" charset="0"/>
                    <a:cs typeface="Arial" panose="020B0604020202020204" pitchFamily="34" charset="0"/>
                  </a:rPr>
                  <a:t>Accessions</a:t>
                </a:r>
              </a:p>
            </c:rich>
          </c:tx>
          <c:layout>
            <c:manualLayout>
              <c:xMode val="edge"/>
              <c:yMode val="edge"/>
              <c:x val="0.45537732614504295"/>
              <c:y val="0.88788549868766409"/>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9702144"/>
        <c:crosses val="autoZero"/>
        <c:auto val="1"/>
        <c:lblAlgn val="ctr"/>
        <c:lblOffset val="100"/>
      </c:catAx>
      <c:valAx>
        <c:axId val="129702144"/>
        <c:scaling>
          <c:orientation val="minMax"/>
        </c:scaling>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800">
                    <a:solidFill>
                      <a:sysClr val="windowText" lastClr="000000"/>
                    </a:solidFill>
                    <a:latin typeface="Arial" panose="020B0604020202020204" pitchFamily="34" charset="0"/>
                    <a:cs typeface="Arial" panose="020B0604020202020204" pitchFamily="34" charset="0"/>
                  </a:rPr>
                  <a:t>Leaf Stomatal</a:t>
                </a:r>
                <a:r>
                  <a:rPr lang="en-US" sz="800" baseline="0">
                    <a:solidFill>
                      <a:sysClr val="windowText" lastClr="000000"/>
                    </a:solidFill>
                    <a:latin typeface="Arial" panose="020B0604020202020204" pitchFamily="34" charset="0"/>
                    <a:cs typeface="Arial" panose="020B0604020202020204" pitchFamily="34" charset="0"/>
                  </a:rPr>
                  <a:t> conductance</a:t>
                </a:r>
                <a:endParaRPr lang="en-US" sz="800">
                  <a:solidFill>
                    <a:sysClr val="windowText" lastClr="000000"/>
                  </a:solidFill>
                  <a:latin typeface="Arial" panose="020B0604020202020204" pitchFamily="34" charset="0"/>
                  <a:cs typeface="Arial" panose="020B0604020202020204" pitchFamily="34" charset="0"/>
                </a:endParaRPr>
              </a:p>
            </c:rich>
          </c:tx>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9700224"/>
        <c:crosses val="autoZero"/>
        <c:crossBetween val="between"/>
      </c:valAx>
      <c:spPr>
        <a:noFill/>
        <a:ln>
          <a:noFill/>
        </a:ln>
        <a:effectLst/>
      </c:spPr>
    </c:plotArea>
    <c:legend>
      <c:legendPos val="tr"/>
      <c:layout/>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userShapes r:id="rId3"/>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7">
  <a:schemeClr val="accent4"/>
</cs:colorStyle>
</file>

<file path=word/charts/colors6.xml><?xml version="1.0" encoding="utf-8"?>
<cs:colorStyle xmlns:cs="http://schemas.microsoft.com/office/drawing/2012/chartStyle" xmlns:a="http://schemas.openxmlformats.org/drawingml/2006/main" meth="withinLinear" id="15">
  <a:schemeClr val="accent2"/>
</cs:colorStyle>
</file>

<file path=word/charts/colors7.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6.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0.25494</cdr:x>
      <cdr:y>0.05185</cdr:y>
    </cdr:from>
    <cdr:to>
      <cdr:x>0.48614</cdr:x>
      <cdr:y>0.18887</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228725" y="133350"/>
          <a:ext cx="1114286" cy="352381"/>
        </a:xfrm>
        <a:prstGeom xmlns:a="http://schemas.openxmlformats.org/drawingml/2006/main" prst="rect">
          <a:avLst/>
        </a:prstGeom>
      </cdr:spPr>
    </cdr:pic>
  </cdr:relSizeAnchor>
  <cdr:relSizeAnchor xmlns:cdr="http://schemas.openxmlformats.org/drawingml/2006/chartDrawing">
    <cdr:from>
      <cdr:x>0.03484</cdr:x>
      <cdr:y>0.85185</cdr:y>
    </cdr:from>
    <cdr:to>
      <cdr:x>0.18648</cdr:x>
      <cdr:y>1</cdr:y>
    </cdr:to>
    <cdr:sp macro="" textlink="">
      <cdr:nvSpPr>
        <cdr:cNvPr id="3" name="Text Box 2"/>
        <cdr:cNvSpPr txBox="1"/>
      </cdr:nvSpPr>
      <cdr:spPr>
        <a:xfrm xmlns:a="http://schemas.openxmlformats.org/drawingml/2006/main">
          <a:off x="161925" y="2190750"/>
          <a:ext cx="704850" cy="381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latin typeface="Arial" panose="020B0604020202020204" pitchFamily="34" charset="0"/>
              <a:cs typeface="Arial" panose="020B0604020202020204" pitchFamily="34" charset="0"/>
            </a:rPr>
            <a:t>A</a:t>
          </a:r>
        </a:p>
      </cdr:txBody>
    </cdr:sp>
  </cdr:relSizeAnchor>
</c:userShapes>
</file>

<file path=word/drawings/drawing2.xml><?xml version="1.0" encoding="utf-8"?>
<c:userShapes xmlns:c="http://schemas.openxmlformats.org/drawingml/2006/chart">
  <cdr:relSizeAnchor xmlns:cdr="http://schemas.openxmlformats.org/drawingml/2006/chartDrawing">
    <cdr:from>
      <cdr:x>0.59545</cdr:x>
      <cdr:y>0.13504</cdr:y>
    </cdr:from>
    <cdr:to>
      <cdr:x>0.91136</cdr:x>
      <cdr:y>0.27372</cdr:y>
    </cdr:to>
    <cdr:sp macro="" textlink="">
      <cdr:nvSpPr>
        <cdr:cNvPr id="2" name="Text Box 1"/>
        <cdr:cNvSpPr txBox="1"/>
      </cdr:nvSpPr>
      <cdr:spPr>
        <a:xfrm xmlns:a="http://schemas.openxmlformats.org/drawingml/2006/main">
          <a:off x="2495550" y="352425"/>
          <a:ext cx="1323975" cy="3619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Times New Roman" panose="02020603050405020304" pitchFamily="18" charset="0"/>
              <a:cs typeface="Times New Roman" panose="02020603050405020304" pitchFamily="18" charset="0"/>
            </a:rPr>
            <a:t>LSD= </a:t>
          </a:r>
          <a:r>
            <a:rPr lang="en-US" sz="1000">
              <a:latin typeface="Arial" panose="020B0604020202020204" pitchFamily="34" charset="0"/>
              <a:cs typeface="Arial" panose="020B0604020202020204" pitchFamily="34" charset="0"/>
            </a:rPr>
            <a:t>0.0199</a:t>
          </a:r>
        </a:p>
      </cdr:txBody>
    </cdr:sp>
  </cdr:relSizeAnchor>
  <cdr:relSizeAnchor xmlns:cdr="http://schemas.openxmlformats.org/drawingml/2006/chartDrawing">
    <cdr:from>
      <cdr:x>0.03409</cdr:x>
      <cdr:y>0.88321</cdr:y>
    </cdr:from>
    <cdr:to>
      <cdr:x>0.25682</cdr:x>
      <cdr:y>1</cdr:y>
    </cdr:to>
    <cdr:sp macro="" textlink="">
      <cdr:nvSpPr>
        <cdr:cNvPr id="3" name="Text Box 2"/>
        <cdr:cNvSpPr txBox="1"/>
      </cdr:nvSpPr>
      <cdr:spPr>
        <a:xfrm xmlns:a="http://schemas.openxmlformats.org/drawingml/2006/main">
          <a:off x="142875" y="2305050"/>
          <a:ext cx="933450"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latin typeface="Arial" panose="020B0604020202020204" pitchFamily="34" charset="0"/>
              <a:cs typeface="Arial" panose="020B0604020202020204" pitchFamily="34" charset="0"/>
            </a:rPr>
            <a:t>B</a:t>
          </a:r>
        </a:p>
      </cdr:txBody>
    </cdr:sp>
  </cdr:relSizeAnchor>
</c:userShapes>
</file>

<file path=word/drawings/drawing3.xml><?xml version="1.0" encoding="utf-8"?>
<c:userShapes xmlns:c="http://schemas.openxmlformats.org/drawingml/2006/chart">
  <cdr:relSizeAnchor xmlns:cdr="http://schemas.openxmlformats.org/drawingml/2006/chartDrawing">
    <cdr:from>
      <cdr:x>0.04618</cdr:x>
      <cdr:y>0.85764</cdr:y>
    </cdr:from>
    <cdr:to>
      <cdr:x>0.22892</cdr:x>
      <cdr:y>1</cdr:y>
    </cdr:to>
    <cdr:sp macro="" textlink="">
      <cdr:nvSpPr>
        <cdr:cNvPr id="2" name="Text Box 1"/>
        <cdr:cNvSpPr txBox="1"/>
      </cdr:nvSpPr>
      <cdr:spPr>
        <a:xfrm xmlns:a="http://schemas.openxmlformats.org/drawingml/2006/main">
          <a:off x="219075" y="2352675"/>
          <a:ext cx="866775" cy="3905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t>C</a:t>
          </a:r>
        </a:p>
      </cdr:txBody>
    </cdr:sp>
  </cdr:relSizeAnchor>
  <cdr:relSizeAnchor xmlns:cdr="http://schemas.openxmlformats.org/drawingml/2006/chartDrawing">
    <cdr:from>
      <cdr:x>0.61149</cdr:x>
      <cdr:y>0.04514</cdr:y>
    </cdr:from>
    <cdr:to>
      <cdr:x>0.97185</cdr:x>
      <cdr:y>0.17969</cdr:y>
    </cdr:to>
    <cdr:sp macro="" textlink="">
      <cdr:nvSpPr>
        <cdr:cNvPr id="3" name="Text Box 51"/>
        <cdr:cNvSpPr txBox="1">
          <a:spLocks xmlns:a="http://schemas.openxmlformats.org/drawingml/2006/main" noChangeArrowheads="1"/>
        </cdr:cNvSpPr>
      </cdr:nvSpPr>
      <cdr:spPr bwMode="auto">
        <a:xfrm xmlns:a="http://schemas.openxmlformats.org/drawingml/2006/main">
          <a:off x="2068830" y="99060"/>
          <a:ext cx="1219200" cy="295275"/>
        </a:xfrm>
        <a:prstGeom xmlns:a="http://schemas.openxmlformats.org/drawingml/2006/main" prst="rect">
          <a:avLst/>
        </a:prstGeom>
        <a:solidFill xmlns:a="http://schemas.openxmlformats.org/drawingml/2006/main">
          <a:srgbClr val="FFFFFF"/>
        </a:solidFill>
        <a:ln xmlns:a="http://schemas.openxmlformats.org/drawingml/2006/main">
          <a:noFill/>
        </a:ln>
        <a:extLst xmlns:a="http://schemas.openxmlformats.org/drawingml/2006/main">
          <a:ext uri="{91240B29-F687-4F45-9708-019B960494DF}">
            <a14:hiddenLine xmlns="" xmlns:a14="http://schemas.microsoft.com/office/drawing/2010/main" w="9525">
              <a:solidFill>
                <a:srgbClr val="000000"/>
              </a:solidFill>
              <a:miter lim="800000"/>
              <a:headEnd/>
              <a:tailEnd/>
            </a14:hiddenLine>
          </a:ext>
        </a:extLst>
      </cdr:spPr>
      <cdr:txBody>
        <a:bodyPr xmlns:a="http://schemas.openxmlformats.org/drawingml/2006/main" rot="0" vert="horz" wrap="square" lIns="91440" tIns="45720" rIns="91440" bIns="45720" anchor="t" anchorCtr="0" upright="1">
          <a:noAutofit/>
        </a:bodyPr>
        <a:lstStyle xmlns:a="http://schemas.openxmlformats.org/drawingml/2006/main"/>
        <a:p xmlns:a="http://schemas.openxmlformats.org/drawingml/2006/main">
          <a:pPr marL="0" marR="0">
            <a:lnSpc>
              <a:spcPct val="107000"/>
            </a:lnSpc>
            <a:spcBef>
              <a:spcPts val="0"/>
            </a:spcBef>
            <a:spcAft>
              <a:spcPts val="800"/>
            </a:spcAft>
          </a:pPr>
          <a:r>
            <a:rPr lang="en-US" sz="1000" kern="100">
              <a:effectLst/>
              <a:latin typeface="Times New Roman" panose="02020603050405020304" pitchFamily="18" charset="0"/>
              <a:ea typeface="Calibri" panose="020F0502020204030204" pitchFamily="34" charset="0"/>
              <a:cs typeface="Times New Roman" panose="02020603050405020304" pitchFamily="18" charset="0"/>
            </a:rPr>
            <a:t>LSD= </a:t>
          </a:r>
          <a:r>
            <a:rPr lang="en-US" sz="1000" kern="100">
              <a:effectLst/>
              <a:latin typeface="Arial" panose="020B0604020202020204" pitchFamily="34" charset="0"/>
              <a:ea typeface="Calibri" panose="020F0502020204030204" pitchFamily="34" charset="0"/>
              <a:cs typeface="Arial" panose="020B0604020202020204" pitchFamily="34" charset="0"/>
            </a:rPr>
            <a:t>0.0345</a:t>
          </a:r>
          <a:endParaRPr lang="en-US" sz="1100" kern="100">
            <a:effectLst/>
            <a:latin typeface="Arial" panose="020B0604020202020204" pitchFamily="34" charset="0"/>
            <a:ea typeface="Calibri" panose="020F0502020204030204" pitchFamily="34" charset="0"/>
            <a:cs typeface="Arial" panose="020B0604020202020204" pitchFamily="34"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0.20635</cdr:x>
      <cdr:y>0.03676</cdr:y>
    </cdr:from>
    <cdr:to>
      <cdr:x>0.37498</cdr:x>
      <cdr:y>0.12866</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990600" y="95250"/>
          <a:ext cx="809524" cy="238095"/>
        </a:xfrm>
        <a:prstGeom xmlns:a="http://schemas.openxmlformats.org/drawingml/2006/main" prst="rect">
          <a:avLst/>
        </a:prstGeom>
      </cdr:spPr>
    </cdr:pic>
  </cdr:relSizeAnchor>
  <cdr:relSizeAnchor xmlns:cdr="http://schemas.openxmlformats.org/drawingml/2006/chartDrawing">
    <cdr:from>
      <cdr:x>0</cdr:x>
      <cdr:y>0.86026</cdr:y>
    </cdr:from>
    <cdr:to>
      <cdr:x>0.19413</cdr:x>
      <cdr:y>1</cdr:y>
    </cdr:to>
    <cdr:sp macro="" textlink="">
      <cdr:nvSpPr>
        <cdr:cNvPr id="3" name="Text Box 2"/>
        <cdr:cNvSpPr txBox="1"/>
      </cdr:nvSpPr>
      <cdr:spPr>
        <a:xfrm xmlns:a="http://schemas.openxmlformats.org/drawingml/2006/main">
          <a:off x="0" y="1876425"/>
          <a:ext cx="819150"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latin typeface="Times New Roman" panose="02020603050405020304" pitchFamily="18" charset="0"/>
              <a:cs typeface="Times New Roman" panose="02020603050405020304" pitchFamily="18" charset="0"/>
            </a:rPr>
            <a:t>A</a:t>
          </a:r>
        </a:p>
      </cdr:txBody>
    </cdr:sp>
  </cdr:relSizeAnchor>
</c:userShapes>
</file>

<file path=word/drawings/drawing5.xml><?xml version="1.0" encoding="utf-8"?>
<c:userShapes xmlns:c="http://schemas.openxmlformats.org/drawingml/2006/chart">
  <cdr:relSizeAnchor xmlns:cdr="http://schemas.openxmlformats.org/drawingml/2006/chartDrawing">
    <cdr:from>
      <cdr:x>0.59343</cdr:x>
      <cdr:y>0.05652</cdr:y>
    </cdr:from>
    <cdr:to>
      <cdr:x>0.89699</cdr:x>
      <cdr:y>0.18261</cdr:y>
    </cdr:to>
    <cdr:sp macro="" textlink="">
      <cdr:nvSpPr>
        <cdr:cNvPr id="2" name="Text Box 1"/>
        <cdr:cNvSpPr txBox="1"/>
      </cdr:nvSpPr>
      <cdr:spPr>
        <a:xfrm xmlns:a="http://schemas.openxmlformats.org/drawingml/2006/main">
          <a:off x="1953477" y="113700"/>
          <a:ext cx="999273" cy="2536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latin typeface="Times New Roman" panose="02020603050405020304" pitchFamily="18" charset="0"/>
              <a:cs typeface="Times New Roman" panose="02020603050405020304" pitchFamily="18" charset="0"/>
            </a:rPr>
            <a:t>LSD= 1.59</a:t>
          </a:r>
        </a:p>
      </cdr:txBody>
    </cdr:sp>
  </cdr:relSizeAnchor>
  <cdr:relSizeAnchor xmlns:cdr="http://schemas.openxmlformats.org/drawingml/2006/chartDrawing">
    <cdr:from>
      <cdr:x>0.04321</cdr:x>
      <cdr:y>0.85321</cdr:y>
    </cdr:from>
    <cdr:to>
      <cdr:x>0.26852</cdr:x>
      <cdr:y>0.97706</cdr:y>
    </cdr:to>
    <cdr:sp macro="" textlink="">
      <cdr:nvSpPr>
        <cdr:cNvPr id="3" name="Text Box 2"/>
        <cdr:cNvSpPr txBox="1"/>
      </cdr:nvSpPr>
      <cdr:spPr>
        <a:xfrm xmlns:a="http://schemas.openxmlformats.org/drawingml/2006/main">
          <a:off x="133350" y="1771650"/>
          <a:ext cx="69532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latin typeface="Times New Roman" panose="02020603050405020304" pitchFamily="18" charset="0"/>
              <a:cs typeface="Times New Roman" panose="02020603050405020304" pitchFamily="18" charset="0"/>
            </a:rPr>
            <a:t>B</a:t>
          </a:r>
        </a:p>
      </cdr:txBody>
    </cdr:sp>
  </cdr:relSizeAnchor>
</c:userShapes>
</file>

<file path=word/drawings/drawing6.xml><?xml version="1.0" encoding="utf-8"?>
<c:userShapes xmlns:c="http://schemas.openxmlformats.org/drawingml/2006/chart">
  <cdr:relSizeAnchor xmlns:cdr="http://schemas.openxmlformats.org/drawingml/2006/chartDrawing">
    <cdr:from>
      <cdr:x>0.37172</cdr:x>
      <cdr:y>0.04048</cdr:y>
    </cdr:from>
    <cdr:to>
      <cdr:x>0.58186</cdr:x>
      <cdr:y>0.13889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257623" y="88836"/>
          <a:ext cx="710963" cy="215964"/>
        </a:xfrm>
        <a:prstGeom xmlns:a="http://schemas.openxmlformats.org/drawingml/2006/main" prst="rect">
          <a:avLst/>
        </a:prstGeom>
      </cdr:spPr>
    </cdr:pic>
  </cdr:relSizeAnchor>
  <cdr:relSizeAnchor xmlns:cdr="http://schemas.openxmlformats.org/drawingml/2006/chartDrawing">
    <cdr:from>
      <cdr:x>0.04786</cdr:x>
      <cdr:y>0.86979</cdr:y>
    </cdr:from>
    <cdr:to>
      <cdr:x>0.1464</cdr:x>
      <cdr:y>1</cdr:y>
    </cdr:to>
    <cdr:sp macro="" textlink="">
      <cdr:nvSpPr>
        <cdr:cNvPr id="3" name="Text Box 2"/>
        <cdr:cNvSpPr txBox="1"/>
      </cdr:nvSpPr>
      <cdr:spPr>
        <a:xfrm xmlns:a="http://schemas.openxmlformats.org/drawingml/2006/main">
          <a:off x="161925" y="1908810"/>
          <a:ext cx="3333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latin typeface="Arial" panose="020B0604020202020204" pitchFamily="34" charset="0"/>
              <a:cs typeface="Arial" panose="020B0604020202020204" pitchFamily="34" charset="0"/>
            </a:rPr>
            <a:t>A</a:t>
          </a:r>
        </a:p>
      </cdr:txBody>
    </cdr:sp>
  </cdr:relSizeAnchor>
</c:userShapes>
</file>

<file path=word/drawings/drawing7.xml><?xml version="1.0" encoding="utf-8"?>
<c:userShapes xmlns:c="http://schemas.openxmlformats.org/drawingml/2006/chart">
  <cdr:relSizeAnchor xmlns:cdr="http://schemas.openxmlformats.org/drawingml/2006/chartDrawing">
    <cdr:from>
      <cdr:x>0.33333</cdr:x>
      <cdr:y>0.05618</cdr:y>
    </cdr:from>
    <cdr:to>
      <cdr:x>0.55582</cdr:x>
      <cdr:y>0.22569</cdr:y>
    </cdr:to>
    <cdr:sp macro="" textlink="">
      <cdr:nvSpPr>
        <cdr:cNvPr id="2" name="Text Box 11"/>
        <cdr:cNvSpPr txBox="1"/>
      </cdr:nvSpPr>
      <cdr:spPr>
        <a:xfrm xmlns:a="http://schemas.openxmlformats.org/drawingml/2006/main">
          <a:off x="1127749" y="123290"/>
          <a:ext cx="752746" cy="37201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marL="0" marR="0">
            <a:lnSpc>
              <a:spcPct val="107000"/>
            </a:lnSpc>
            <a:spcBef>
              <a:spcPts val="0"/>
            </a:spcBef>
            <a:spcAft>
              <a:spcPts val="800"/>
            </a:spcAft>
          </a:pPr>
          <a:r>
            <a:rPr lang="en-US" sz="800">
              <a:effectLst/>
              <a:latin typeface="Times New Roman" panose="02020603050405020304" pitchFamily="18" charset="0"/>
              <a:ea typeface="Calibri" panose="020F0502020204030204" pitchFamily="34" charset="0"/>
              <a:cs typeface="Times New Roman" panose="02020603050405020304" pitchFamily="18" charset="0"/>
            </a:rPr>
            <a:t>LSD =49.97</a:t>
          </a:r>
          <a:endParaRPr lang="en-US" sz="8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cdr:x>
      <cdr:y>0.88764</cdr:y>
    </cdr:from>
    <cdr:to>
      <cdr:x>0.1661</cdr:x>
      <cdr:y>1</cdr:y>
    </cdr:to>
    <cdr:sp macro="" textlink="">
      <cdr:nvSpPr>
        <cdr:cNvPr id="3" name="Text Box 2"/>
        <cdr:cNvSpPr txBox="1"/>
      </cdr:nvSpPr>
      <cdr:spPr>
        <a:xfrm xmlns:a="http://schemas.openxmlformats.org/drawingml/2006/main">
          <a:off x="0" y="1947979"/>
          <a:ext cx="561975" cy="2465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latin typeface="Arial" panose="020B0604020202020204" pitchFamily="34" charset="0"/>
              <a:cs typeface="Arial" panose="020B0604020202020204" pitchFamily="34" charset="0"/>
            </a:rPr>
            <a:t>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434</TotalTime>
  <Pages>14</Pages>
  <Words>6374</Words>
  <Characters>36336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Dr. G.C. Bora</cp:lastModifiedBy>
  <cp:revision>91</cp:revision>
  <dcterms:created xsi:type="dcterms:W3CDTF">2025-03-29T09:22:00Z</dcterms:created>
  <dcterms:modified xsi:type="dcterms:W3CDTF">2025-04-02T15:01:00Z</dcterms:modified>
</cp:coreProperties>
</file>