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ED8D" w14:textId="77777777" w:rsidR="002D0935" w:rsidRPr="005C4923" w:rsidRDefault="002D0935" w:rsidP="005C4923">
      <w:pPr>
        <w:pStyle w:val="BodyText"/>
        <w:spacing w:before="100" w:beforeAutospacing="1"/>
        <w:rPr>
          <w:b/>
          <w:i/>
          <w:u w:val="single"/>
        </w:rPr>
      </w:pPr>
      <w:r w:rsidRPr="005C4923">
        <w:rPr>
          <w:b/>
          <w:i/>
          <w:u w:val="single"/>
        </w:rPr>
        <w:t xml:space="preserve">Original Research Article </w:t>
      </w:r>
    </w:p>
    <w:p w14:paraId="1D045036" w14:textId="436FDEBE" w:rsidR="00A44316" w:rsidRPr="00A44316" w:rsidRDefault="00A44316" w:rsidP="00E5767E">
      <w:pPr>
        <w:pStyle w:val="BodyText"/>
        <w:spacing w:before="100" w:beforeAutospacing="1"/>
        <w:jc w:val="center"/>
        <w:rPr>
          <w:b/>
          <w:i/>
          <w:sz w:val="32"/>
          <w:szCs w:val="24"/>
        </w:rPr>
      </w:pPr>
      <w:r w:rsidRPr="00A44316">
        <w:rPr>
          <w:b/>
          <w:sz w:val="32"/>
          <w:szCs w:val="24"/>
        </w:rPr>
        <w:t>FORMULATION OF A FIBER-RICH BAR UTILIZING</w:t>
      </w:r>
      <w:r w:rsidR="00E5767E">
        <w:rPr>
          <w:b/>
          <w:sz w:val="32"/>
          <w:szCs w:val="24"/>
        </w:rPr>
        <w:t xml:space="preserve"> </w:t>
      </w:r>
      <w:r w:rsidRPr="00A44316">
        <w:rPr>
          <w:b/>
          <w:sz w:val="32"/>
          <w:szCs w:val="24"/>
        </w:rPr>
        <w:t xml:space="preserve">LOTUS STEM </w:t>
      </w:r>
      <w:r>
        <w:rPr>
          <w:b/>
          <w:sz w:val="32"/>
          <w:szCs w:val="24"/>
        </w:rPr>
        <w:t>POWDER</w:t>
      </w:r>
      <w:r w:rsidRPr="00A44316">
        <w:rPr>
          <w:b/>
          <w:sz w:val="32"/>
          <w:szCs w:val="24"/>
        </w:rPr>
        <w:t xml:space="preserve"> AND CARROT POMACE</w:t>
      </w:r>
    </w:p>
    <w:p w14:paraId="4985DCE4" w14:textId="77777777" w:rsidR="00980D33" w:rsidRDefault="00980D33">
      <w:pPr>
        <w:spacing w:line="252" w:lineRule="exact"/>
        <w:ind w:left="280" w:right="313"/>
        <w:jc w:val="center"/>
        <w:rPr>
          <w:sz w:val="24"/>
          <w:szCs w:val="24"/>
        </w:rPr>
      </w:pPr>
    </w:p>
    <w:p w14:paraId="4294EA73" w14:textId="77777777" w:rsidR="0084731E" w:rsidRDefault="0084731E">
      <w:pPr>
        <w:spacing w:line="252" w:lineRule="exact"/>
        <w:ind w:left="280" w:right="313"/>
        <w:jc w:val="center"/>
        <w:rPr>
          <w:b/>
          <w:sz w:val="24"/>
          <w:szCs w:val="24"/>
        </w:rPr>
      </w:pPr>
    </w:p>
    <w:p w14:paraId="03C3E21C" w14:textId="0340C862" w:rsidR="00B25BBB" w:rsidRDefault="00B25BBB" w:rsidP="00E5767E">
      <w:pPr>
        <w:rPr>
          <w:b/>
          <w:sz w:val="24"/>
          <w:szCs w:val="24"/>
        </w:rPr>
      </w:pPr>
    </w:p>
    <w:p w14:paraId="6753FC50" w14:textId="77777777" w:rsidR="00D84D33" w:rsidRDefault="00D84D33" w:rsidP="00E5767E">
      <w:pPr>
        <w:rPr>
          <w:b/>
          <w:sz w:val="24"/>
          <w:szCs w:val="24"/>
        </w:rPr>
      </w:pPr>
    </w:p>
    <w:p w14:paraId="0CC5F7DC" w14:textId="77777777" w:rsidR="00A44316" w:rsidRDefault="00B25BBB" w:rsidP="00E5767E">
      <w:pPr>
        <w:pStyle w:val="BodyText"/>
        <w:spacing w:before="91"/>
        <w:ind w:right="38"/>
        <w:jc w:val="both"/>
        <w:rPr>
          <w:b/>
          <w:sz w:val="24"/>
          <w:szCs w:val="24"/>
        </w:rPr>
      </w:pPr>
      <w:r>
        <w:rPr>
          <w:b/>
          <w:sz w:val="24"/>
          <w:szCs w:val="24"/>
        </w:rPr>
        <w:t>A</w:t>
      </w:r>
      <w:r w:rsidR="00E5767E">
        <w:rPr>
          <w:b/>
          <w:sz w:val="24"/>
          <w:szCs w:val="24"/>
        </w:rPr>
        <w:t>BSTRACT</w:t>
      </w:r>
    </w:p>
    <w:p w14:paraId="21C2626E" w14:textId="77777777" w:rsidR="00C31A6A" w:rsidRPr="009D3AF4" w:rsidRDefault="00C31A6A" w:rsidP="009D3AF4">
      <w:pPr>
        <w:pStyle w:val="BodyText"/>
        <w:spacing w:line="360" w:lineRule="auto"/>
        <w:jc w:val="both"/>
        <w:rPr>
          <w:b/>
          <w:sz w:val="12"/>
          <w:szCs w:val="12"/>
        </w:rPr>
      </w:pPr>
    </w:p>
    <w:p w14:paraId="3946CF95" w14:textId="77777777" w:rsidR="00A44316" w:rsidRPr="00A44316" w:rsidRDefault="00A44316" w:rsidP="009D3AF4">
      <w:pPr>
        <w:widowControl/>
        <w:autoSpaceDE/>
        <w:autoSpaceDN/>
        <w:spacing w:line="360" w:lineRule="auto"/>
        <w:jc w:val="both"/>
        <w:rPr>
          <w:sz w:val="24"/>
          <w:szCs w:val="24"/>
          <w:lang w:val="en-IN" w:eastAsia="en-IN"/>
        </w:rPr>
      </w:pPr>
      <w:r w:rsidRPr="00A44316">
        <w:rPr>
          <w:sz w:val="24"/>
          <w:szCs w:val="24"/>
          <w:lang w:val="en-IN" w:eastAsia="en-IN"/>
        </w:rPr>
        <w:t xml:space="preserve">The objective of formulating a </w:t>
      </w:r>
      <w:proofErr w:type="spellStart"/>
      <w:r w:rsidRPr="00A44316">
        <w:rPr>
          <w:sz w:val="24"/>
          <w:szCs w:val="24"/>
          <w:lang w:val="en-IN" w:eastAsia="en-IN"/>
        </w:rPr>
        <w:t>fiber</w:t>
      </w:r>
      <w:proofErr w:type="spellEnd"/>
      <w:r w:rsidRPr="00A44316">
        <w:rPr>
          <w:sz w:val="24"/>
          <w:szCs w:val="24"/>
          <w:lang w:val="en-IN" w:eastAsia="en-IN"/>
        </w:rPr>
        <w:t xml:space="preserve"> bar is to incorporate carrot pomace powder and lotus stem powder, which collectively offer essential nutrients, including protein, fat, carbohydrates, dietary </w:t>
      </w:r>
      <w:proofErr w:type="spellStart"/>
      <w:r w:rsidRPr="00A44316">
        <w:rPr>
          <w:sz w:val="24"/>
          <w:szCs w:val="24"/>
          <w:lang w:val="en-IN" w:eastAsia="en-IN"/>
        </w:rPr>
        <w:t>fiber</w:t>
      </w:r>
      <w:proofErr w:type="spellEnd"/>
      <w:r w:rsidRPr="00A44316">
        <w:rPr>
          <w:sz w:val="24"/>
          <w:szCs w:val="24"/>
          <w:lang w:val="en-IN" w:eastAsia="en-IN"/>
        </w:rPr>
        <w:t xml:space="preserve">, and minerals. Dietary </w:t>
      </w:r>
      <w:proofErr w:type="spellStart"/>
      <w:r w:rsidRPr="00A44316">
        <w:rPr>
          <w:sz w:val="24"/>
          <w:szCs w:val="24"/>
          <w:lang w:val="en-IN" w:eastAsia="en-IN"/>
        </w:rPr>
        <w:t>fiber</w:t>
      </w:r>
      <w:proofErr w:type="spellEnd"/>
      <w:r w:rsidRPr="00A44316">
        <w:rPr>
          <w:sz w:val="24"/>
          <w:szCs w:val="24"/>
          <w:lang w:val="en-IN" w:eastAsia="en-IN"/>
        </w:rPr>
        <w:t xml:space="preserve"> bars were formulated utilizing carrot pomace, Lo</w:t>
      </w:r>
      <w:r w:rsidR="00C02D68">
        <w:rPr>
          <w:sz w:val="24"/>
          <w:szCs w:val="24"/>
          <w:lang w:val="en-IN" w:eastAsia="en-IN"/>
        </w:rPr>
        <w:t>tus stem powder, oats, date pure</w:t>
      </w:r>
      <w:r w:rsidRPr="00A44316">
        <w:rPr>
          <w:sz w:val="24"/>
          <w:szCs w:val="24"/>
          <w:lang w:val="en-IN" w:eastAsia="en-IN"/>
        </w:rPr>
        <w:t xml:space="preserve">e, honey, pumpkin seeds, almonds, cashews, sesame seeds, and dark chocolate. The consumption of dietary </w:t>
      </w:r>
      <w:proofErr w:type="spellStart"/>
      <w:r w:rsidRPr="00A44316">
        <w:rPr>
          <w:sz w:val="24"/>
          <w:szCs w:val="24"/>
          <w:lang w:val="en-IN" w:eastAsia="en-IN"/>
        </w:rPr>
        <w:t>fiber</w:t>
      </w:r>
      <w:proofErr w:type="spellEnd"/>
      <w:r w:rsidRPr="00A44316">
        <w:rPr>
          <w:sz w:val="24"/>
          <w:szCs w:val="24"/>
          <w:lang w:val="en-IN" w:eastAsia="en-IN"/>
        </w:rPr>
        <w:t xml:space="preserve"> may diminish appetite and lead to an extended sensation of satiety following ingestion.</w:t>
      </w:r>
      <w:r w:rsidR="00933857">
        <w:rPr>
          <w:sz w:val="24"/>
          <w:szCs w:val="24"/>
          <w:lang w:val="en-IN" w:eastAsia="en-IN"/>
        </w:rPr>
        <w:t xml:space="preserve"> </w:t>
      </w:r>
      <w:r w:rsidRPr="00A44316">
        <w:rPr>
          <w:sz w:val="24"/>
          <w:szCs w:val="24"/>
          <w:lang w:val="en-IN" w:eastAsia="en-IN"/>
        </w:rPr>
        <w:t xml:space="preserve">Four distinct formulations of the bar </w:t>
      </w:r>
      <w:proofErr w:type="gramStart"/>
      <w:r w:rsidRPr="00A44316">
        <w:rPr>
          <w:sz w:val="24"/>
          <w:szCs w:val="24"/>
          <w:lang w:val="en-IN" w:eastAsia="en-IN"/>
        </w:rPr>
        <w:t>were developed</w:t>
      </w:r>
      <w:proofErr w:type="gramEnd"/>
      <w:r w:rsidRPr="00A44316">
        <w:rPr>
          <w:sz w:val="24"/>
          <w:szCs w:val="24"/>
          <w:lang w:val="en-IN" w:eastAsia="en-IN"/>
        </w:rPr>
        <w:t xml:space="preserve">, </w:t>
      </w:r>
      <w:commentRangeStart w:id="0"/>
      <w:r w:rsidRPr="00A44316">
        <w:rPr>
          <w:sz w:val="24"/>
          <w:szCs w:val="24"/>
          <w:lang w:val="en-IN" w:eastAsia="en-IN"/>
        </w:rPr>
        <w:t xml:space="preserve">designated as </w:t>
      </w:r>
      <w:commentRangeEnd w:id="0"/>
      <w:r w:rsidR="006A7547">
        <w:rPr>
          <w:rStyle w:val="CommentReference"/>
        </w:rPr>
        <w:commentReference w:id="0"/>
      </w:r>
      <w:r w:rsidRPr="00A44316">
        <w:rPr>
          <w:sz w:val="24"/>
          <w:szCs w:val="24"/>
          <w:lang w:val="en-IN" w:eastAsia="en-IN"/>
        </w:rPr>
        <w:t>T</w:t>
      </w:r>
      <w:r w:rsidRPr="007C6AB7">
        <w:rPr>
          <w:sz w:val="24"/>
          <w:szCs w:val="24"/>
          <w:vertAlign w:val="subscript"/>
          <w:lang w:val="en-IN" w:eastAsia="en-IN"/>
        </w:rPr>
        <w:t>0</w:t>
      </w:r>
      <w:r w:rsidRPr="00A44316">
        <w:rPr>
          <w:sz w:val="24"/>
          <w:szCs w:val="24"/>
          <w:lang w:val="en-IN" w:eastAsia="en-IN"/>
        </w:rPr>
        <w:t>, T</w:t>
      </w:r>
      <w:r w:rsidRPr="007C6AB7">
        <w:rPr>
          <w:sz w:val="24"/>
          <w:szCs w:val="24"/>
          <w:vertAlign w:val="subscript"/>
          <w:lang w:val="en-IN" w:eastAsia="en-IN"/>
        </w:rPr>
        <w:t>1</w:t>
      </w:r>
      <w:r w:rsidRPr="00A44316">
        <w:rPr>
          <w:sz w:val="24"/>
          <w:szCs w:val="24"/>
          <w:lang w:val="en-IN" w:eastAsia="en-IN"/>
        </w:rPr>
        <w:t>, T</w:t>
      </w:r>
      <w:r w:rsidRPr="007C6AB7">
        <w:rPr>
          <w:sz w:val="24"/>
          <w:szCs w:val="24"/>
          <w:vertAlign w:val="subscript"/>
          <w:lang w:val="en-IN" w:eastAsia="en-IN"/>
        </w:rPr>
        <w:t>2</w:t>
      </w:r>
      <w:r w:rsidRPr="00A44316">
        <w:rPr>
          <w:sz w:val="24"/>
          <w:szCs w:val="24"/>
          <w:lang w:val="en-IN" w:eastAsia="en-IN"/>
        </w:rPr>
        <w:t>, and T</w:t>
      </w:r>
      <w:r w:rsidRPr="007C6AB7">
        <w:rPr>
          <w:sz w:val="24"/>
          <w:szCs w:val="24"/>
          <w:vertAlign w:val="subscript"/>
          <w:lang w:val="en-IN" w:eastAsia="en-IN"/>
        </w:rPr>
        <w:t>3</w:t>
      </w:r>
      <w:r w:rsidRPr="00A44316">
        <w:rPr>
          <w:sz w:val="24"/>
          <w:szCs w:val="24"/>
          <w:lang w:val="en-IN" w:eastAsia="en-IN"/>
        </w:rPr>
        <w:t>, incorporating 10 grams, 15 grams, and 20 grams of Fibre Rich Powder, derived from lotus stem and carrot pomace. The optimal formulation (T</w:t>
      </w:r>
      <w:r w:rsidRPr="007C6AB7">
        <w:rPr>
          <w:sz w:val="24"/>
          <w:szCs w:val="24"/>
          <w:vertAlign w:val="subscript"/>
          <w:lang w:val="en-IN" w:eastAsia="en-IN"/>
        </w:rPr>
        <w:t>1</w:t>
      </w:r>
      <w:r w:rsidRPr="00A44316">
        <w:rPr>
          <w:sz w:val="24"/>
          <w:szCs w:val="24"/>
          <w:lang w:val="en-IN" w:eastAsia="en-IN"/>
        </w:rPr>
        <w:t xml:space="preserve">) is employed for sensory assessments, including </w:t>
      </w:r>
      <w:r w:rsidR="00980D33" w:rsidRPr="00A44316">
        <w:rPr>
          <w:sz w:val="24"/>
          <w:szCs w:val="24"/>
          <w:lang w:val="en-IN" w:eastAsia="en-IN"/>
        </w:rPr>
        <w:t>colour</w:t>
      </w:r>
      <w:r w:rsidRPr="00A44316">
        <w:rPr>
          <w:sz w:val="24"/>
          <w:szCs w:val="24"/>
          <w:lang w:val="en-IN" w:eastAsia="en-IN"/>
        </w:rPr>
        <w:t xml:space="preserve">, texture, </w:t>
      </w:r>
      <w:r w:rsidR="00980D33" w:rsidRPr="00A44316">
        <w:rPr>
          <w:sz w:val="24"/>
          <w:szCs w:val="24"/>
          <w:lang w:val="en-IN" w:eastAsia="en-IN"/>
        </w:rPr>
        <w:t>flavour</w:t>
      </w:r>
      <w:r w:rsidRPr="00A44316">
        <w:rPr>
          <w:sz w:val="24"/>
          <w:szCs w:val="24"/>
          <w:lang w:val="en-IN" w:eastAsia="en-IN"/>
        </w:rPr>
        <w:t xml:space="preserve">, and overall acceptability. These bars were assessed for their physical characteristics (such as </w:t>
      </w:r>
      <w:r w:rsidR="00980D33" w:rsidRPr="00A44316">
        <w:rPr>
          <w:sz w:val="24"/>
          <w:szCs w:val="24"/>
          <w:lang w:val="en-IN" w:eastAsia="en-IN"/>
        </w:rPr>
        <w:t>colour</w:t>
      </w:r>
      <w:r w:rsidRPr="00A44316">
        <w:rPr>
          <w:sz w:val="24"/>
          <w:szCs w:val="24"/>
          <w:lang w:val="en-IN" w:eastAsia="en-IN"/>
        </w:rPr>
        <w:t xml:space="preserve">, water activity, and hardness) as well as their organoleptic properties. The final composition comprised 437.17 kcal of energy, with a distribution of 23.7% total protein, 47.23% total carbohydrates, 17.05% total fat, 9.48% dietary </w:t>
      </w:r>
      <w:proofErr w:type="spellStart"/>
      <w:r w:rsidRPr="00A44316">
        <w:rPr>
          <w:sz w:val="24"/>
          <w:szCs w:val="24"/>
          <w:lang w:val="en-IN" w:eastAsia="en-IN"/>
        </w:rPr>
        <w:t>fiber</w:t>
      </w:r>
      <w:proofErr w:type="spellEnd"/>
      <w:r w:rsidRPr="00A44316">
        <w:rPr>
          <w:sz w:val="24"/>
          <w:szCs w:val="24"/>
          <w:lang w:val="en-IN" w:eastAsia="en-IN"/>
        </w:rPr>
        <w:t>, 9.88% moisture, and 2.08% total ash.</w:t>
      </w:r>
      <w:r w:rsidR="00A145F2">
        <w:rPr>
          <w:sz w:val="24"/>
          <w:szCs w:val="24"/>
          <w:lang w:val="en-IN" w:eastAsia="en-IN"/>
        </w:rPr>
        <w:t xml:space="preserve"> </w:t>
      </w:r>
      <w:r w:rsidRPr="00A44316">
        <w:rPr>
          <w:sz w:val="24"/>
          <w:szCs w:val="24"/>
          <w:lang w:val="en-IN" w:eastAsia="en-IN"/>
        </w:rPr>
        <w:t>These bars are advantageous for individuals who occasionally neglect meals.</w:t>
      </w:r>
    </w:p>
    <w:p w14:paraId="6C9654C1" w14:textId="77777777" w:rsidR="00A44316" w:rsidRDefault="00A44316" w:rsidP="00E5767E">
      <w:pPr>
        <w:pStyle w:val="NormalWeb"/>
        <w:spacing w:before="0" w:beforeAutospacing="0" w:after="0" w:afterAutospacing="0" w:line="360" w:lineRule="auto"/>
        <w:jc w:val="both"/>
      </w:pPr>
    </w:p>
    <w:p w14:paraId="5E3E50D8" w14:textId="77777777" w:rsidR="00824474" w:rsidRDefault="00A44316" w:rsidP="00E5767E">
      <w:pPr>
        <w:spacing w:before="120"/>
        <w:ind w:right="39"/>
        <w:jc w:val="both"/>
        <w:rPr>
          <w:sz w:val="24"/>
          <w:szCs w:val="24"/>
        </w:rPr>
      </w:pPr>
      <w:r w:rsidRPr="00E5767E">
        <w:rPr>
          <w:b/>
          <w:sz w:val="24"/>
          <w:szCs w:val="24"/>
        </w:rPr>
        <w:t xml:space="preserve">Keywords: </w:t>
      </w:r>
      <w:r w:rsidRPr="00E5767E">
        <w:rPr>
          <w:sz w:val="24"/>
          <w:szCs w:val="24"/>
        </w:rPr>
        <w:t>Bar, Carrot pomace powder, Dietary fiber, Lotus</w:t>
      </w:r>
      <w:r w:rsidRPr="00E5767E">
        <w:rPr>
          <w:spacing w:val="1"/>
          <w:sz w:val="24"/>
          <w:szCs w:val="24"/>
        </w:rPr>
        <w:t xml:space="preserve"> </w:t>
      </w:r>
      <w:r w:rsidRPr="00E5767E">
        <w:rPr>
          <w:sz w:val="24"/>
          <w:szCs w:val="24"/>
        </w:rPr>
        <w:t>stem</w:t>
      </w:r>
      <w:r w:rsidRPr="00E5767E">
        <w:rPr>
          <w:spacing w:val="-1"/>
          <w:sz w:val="24"/>
          <w:szCs w:val="24"/>
        </w:rPr>
        <w:t xml:space="preserve"> </w:t>
      </w:r>
      <w:r w:rsidRPr="00E5767E">
        <w:rPr>
          <w:sz w:val="24"/>
          <w:szCs w:val="24"/>
        </w:rPr>
        <w:t>powder.</w:t>
      </w:r>
    </w:p>
    <w:p w14:paraId="17B05B7E" w14:textId="77777777" w:rsidR="00E5767E" w:rsidRDefault="00E5767E" w:rsidP="00E5767E">
      <w:pPr>
        <w:spacing w:before="120"/>
        <w:ind w:right="39"/>
        <w:jc w:val="both"/>
        <w:rPr>
          <w:sz w:val="24"/>
          <w:szCs w:val="24"/>
        </w:rPr>
      </w:pPr>
    </w:p>
    <w:p w14:paraId="63B2AF43" w14:textId="77777777" w:rsidR="00824474" w:rsidRPr="00E5767E" w:rsidRDefault="00E5767E" w:rsidP="00E5767E">
      <w:pPr>
        <w:pStyle w:val="BodyText"/>
        <w:rPr>
          <w:b/>
          <w:sz w:val="24"/>
        </w:rPr>
      </w:pPr>
      <w:commentRangeStart w:id="1"/>
      <w:r>
        <w:rPr>
          <w:b/>
          <w:sz w:val="24"/>
        </w:rPr>
        <w:t xml:space="preserve">1.0 </w:t>
      </w:r>
      <w:r w:rsidR="00A44316" w:rsidRPr="00E5767E">
        <w:rPr>
          <w:b/>
          <w:sz w:val="24"/>
        </w:rPr>
        <w:t>INTRODUCTION</w:t>
      </w:r>
      <w:commentRangeEnd w:id="1"/>
      <w:r w:rsidR="006A7547">
        <w:rPr>
          <w:rStyle w:val="CommentReference"/>
        </w:rPr>
        <w:commentReference w:id="1"/>
      </w:r>
    </w:p>
    <w:p w14:paraId="58FA89E9" w14:textId="77777777" w:rsidR="00E5767E" w:rsidRPr="00E5767E" w:rsidRDefault="00E5767E" w:rsidP="00E5767E">
      <w:pPr>
        <w:pStyle w:val="BodyText"/>
        <w:spacing w:line="360" w:lineRule="auto"/>
        <w:ind w:right="40"/>
        <w:jc w:val="both"/>
        <w:rPr>
          <w:sz w:val="12"/>
          <w:szCs w:val="12"/>
        </w:rPr>
      </w:pPr>
    </w:p>
    <w:p w14:paraId="1E89910E" w14:textId="77777777" w:rsidR="00C25D0A" w:rsidRPr="00C25D0A" w:rsidRDefault="00C25D0A" w:rsidP="00C25D0A">
      <w:pPr>
        <w:pStyle w:val="BodyText"/>
        <w:spacing w:line="360" w:lineRule="auto"/>
        <w:jc w:val="both"/>
        <w:rPr>
          <w:sz w:val="24"/>
          <w:szCs w:val="24"/>
        </w:rPr>
      </w:pPr>
      <w:r w:rsidRPr="00C25D0A">
        <w:rPr>
          <w:sz w:val="24"/>
          <w:szCs w:val="24"/>
        </w:rPr>
        <w:t xml:space="preserve">Consumers are increasingly seeking health foods that are easy to carry, convenient, and appropriately portioned (Sloan 2005). Many of these options are lightly processed, nutrient-dense, and have a pleasant taste. Energy bars, which meet these criteria, have seen a rise in sales, as reported by the ACNielsen Market Track (Burn, 2007). Due to the rising demand for healthy, natural, and convenient foods, efforts are underway to dehull flaxseed (Zhang </w:t>
      </w:r>
      <w:r w:rsidR="00454DB6" w:rsidRPr="00454DB6">
        <w:rPr>
          <w:i/>
          <w:sz w:val="24"/>
          <w:szCs w:val="24"/>
        </w:rPr>
        <w:t>et al</w:t>
      </w:r>
      <w:r w:rsidRPr="00C25D0A">
        <w:rPr>
          <w:sz w:val="24"/>
          <w:szCs w:val="24"/>
        </w:rPr>
        <w:t xml:space="preserve">. 2009) to enhance the nutritional profile of snack foods by altering their nutrient composition </w:t>
      </w:r>
      <w:commentRangeStart w:id="2"/>
      <w:r w:rsidRPr="00C25D0A">
        <w:rPr>
          <w:sz w:val="24"/>
          <w:szCs w:val="24"/>
        </w:rPr>
        <w:t xml:space="preserve">(Gray </w:t>
      </w:r>
      <w:r w:rsidR="00454DB6" w:rsidRPr="00454DB6">
        <w:rPr>
          <w:i/>
          <w:sz w:val="24"/>
          <w:szCs w:val="24"/>
        </w:rPr>
        <w:t>et al</w:t>
      </w:r>
      <w:r w:rsidRPr="00C25D0A">
        <w:rPr>
          <w:sz w:val="24"/>
          <w:szCs w:val="24"/>
        </w:rPr>
        <w:t>. 2003).</w:t>
      </w:r>
      <w:commentRangeEnd w:id="2"/>
      <w:r w:rsidR="00160E0D">
        <w:rPr>
          <w:rStyle w:val="CommentReference"/>
        </w:rPr>
        <w:commentReference w:id="2"/>
      </w:r>
      <w:r w:rsidRPr="00C25D0A">
        <w:rPr>
          <w:sz w:val="24"/>
          <w:szCs w:val="24"/>
        </w:rPr>
        <w:t xml:space="preserve"> Vegetable juices and powders are gaining significant attention for their high nutritional content and appealing taste (Song </w:t>
      </w:r>
      <w:r w:rsidR="00454DB6" w:rsidRPr="00454DB6">
        <w:rPr>
          <w:i/>
          <w:sz w:val="24"/>
          <w:szCs w:val="24"/>
        </w:rPr>
        <w:t>et al</w:t>
      </w:r>
      <w:r w:rsidRPr="00C25D0A">
        <w:rPr>
          <w:sz w:val="24"/>
          <w:szCs w:val="24"/>
        </w:rPr>
        <w:t xml:space="preserve">. 2007; Zhang </w:t>
      </w:r>
      <w:r w:rsidR="00454DB6" w:rsidRPr="00454DB6">
        <w:rPr>
          <w:i/>
          <w:sz w:val="24"/>
          <w:szCs w:val="24"/>
        </w:rPr>
        <w:t>et al</w:t>
      </w:r>
      <w:r w:rsidRPr="00C25D0A">
        <w:rPr>
          <w:sz w:val="24"/>
          <w:szCs w:val="24"/>
        </w:rPr>
        <w:t xml:space="preserve">. 2004). Among these, lotus root beverages are popular for their positive effects on heart and lung health (Fan </w:t>
      </w:r>
      <w:r w:rsidR="00454DB6" w:rsidRPr="00454DB6">
        <w:rPr>
          <w:i/>
          <w:sz w:val="24"/>
          <w:szCs w:val="24"/>
        </w:rPr>
        <w:lastRenderedPageBreak/>
        <w:t>et al</w:t>
      </w:r>
      <w:r w:rsidRPr="00C25D0A">
        <w:rPr>
          <w:sz w:val="24"/>
          <w:szCs w:val="24"/>
        </w:rPr>
        <w:t xml:space="preserve">. 2006). Besides juice, lotus root starch, also known as lotus root powder, is a traditional Chinese food. It is derived from lotus roots, which are abundant in starch, protein, amino acids, reducing sugars, dietary fibers, minerals, beta-carotene, and vitamins (Sun </w:t>
      </w:r>
      <w:r w:rsidR="00454DB6" w:rsidRPr="00454DB6">
        <w:rPr>
          <w:i/>
          <w:sz w:val="24"/>
          <w:szCs w:val="24"/>
        </w:rPr>
        <w:t>et al</w:t>
      </w:r>
      <w:r w:rsidRPr="00C25D0A">
        <w:rPr>
          <w:sz w:val="24"/>
          <w:szCs w:val="24"/>
        </w:rPr>
        <w:t xml:space="preserve">. 2009). This food is commercially available in China and is consumed as breakfast, fast food, traditional sweets, and food additives, making it particularly suitable for children, the elderly, and some patients due to its digestibility and nutritional value (Min </w:t>
      </w:r>
      <w:r w:rsidR="00454DB6" w:rsidRPr="00454DB6">
        <w:rPr>
          <w:i/>
          <w:sz w:val="24"/>
          <w:szCs w:val="24"/>
        </w:rPr>
        <w:t>et al</w:t>
      </w:r>
      <w:r w:rsidRPr="00C25D0A">
        <w:rPr>
          <w:sz w:val="24"/>
          <w:szCs w:val="24"/>
        </w:rPr>
        <w:t xml:space="preserve">., 2007; Zhong </w:t>
      </w:r>
      <w:r w:rsidR="00454DB6" w:rsidRPr="00454DB6">
        <w:rPr>
          <w:i/>
          <w:sz w:val="24"/>
          <w:szCs w:val="24"/>
        </w:rPr>
        <w:t>et al</w:t>
      </w:r>
      <w:r w:rsidRPr="00C25D0A">
        <w:rPr>
          <w:sz w:val="24"/>
          <w:szCs w:val="24"/>
        </w:rPr>
        <w:t>., 2007). The production of lotus root powder has been on the rise annually due to market demand, and with the swift growth in consumer interest in health, many manufacturers have recently developed sugar-free lotus root powder. However, many of these products labeled as "sugar-free" only exclude sucrose and still contain other sugars like glucose and fructose to cut processing costs and maintain flavor (</w:t>
      </w:r>
      <w:proofErr w:type="spellStart"/>
      <w:r w:rsidRPr="00C25D0A">
        <w:rPr>
          <w:sz w:val="24"/>
          <w:szCs w:val="24"/>
        </w:rPr>
        <w:t>Niu</w:t>
      </w:r>
      <w:proofErr w:type="spellEnd"/>
      <w:r w:rsidRPr="00C25D0A">
        <w:rPr>
          <w:sz w:val="24"/>
          <w:szCs w:val="24"/>
        </w:rPr>
        <w:t xml:space="preserve"> </w:t>
      </w:r>
      <w:r w:rsidR="00454DB6" w:rsidRPr="00454DB6">
        <w:rPr>
          <w:i/>
          <w:sz w:val="24"/>
          <w:szCs w:val="24"/>
        </w:rPr>
        <w:t>et al</w:t>
      </w:r>
      <w:r w:rsidRPr="00C25D0A">
        <w:rPr>
          <w:sz w:val="24"/>
          <w:szCs w:val="24"/>
        </w:rPr>
        <w:t>. 2012). Additionally, some lotus plants have also been found in India.</w:t>
      </w:r>
    </w:p>
    <w:p w14:paraId="1E8E7EA9" w14:textId="77777777" w:rsidR="00C25D0A" w:rsidRPr="00C25D0A" w:rsidRDefault="00C25D0A" w:rsidP="00C25D0A">
      <w:pPr>
        <w:pStyle w:val="BodyText"/>
        <w:spacing w:line="360" w:lineRule="auto"/>
        <w:jc w:val="both"/>
        <w:rPr>
          <w:sz w:val="24"/>
          <w:szCs w:val="24"/>
        </w:rPr>
      </w:pPr>
      <w:r w:rsidRPr="00C25D0A">
        <w:rPr>
          <w:sz w:val="24"/>
          <w:szCs w:val="24"/>
        </w:rPr>
        <w:t xml:space="preserve">Lotus Stem, scientifically known as </w:t>
      </w:r>
      <w:proofErr w:type="spellStart"/>
      <w:r w:rsidRPr="00C25D0A">
        <w:rPr>
          <w:sz w:val="24"/>
          <w:szCs w:val="24"/>
        </w:rPr>
        <w:t>Nelumbo</w:t>
      </w:r>
      <w:proofErr w:type="spellEnd"/>
      <w:r w:rsidRPr="00C25D0A">
        <w:rPr>
          <w:sz w:val="24"/>
          <w:szCs w:val="24"/>
        </w:rPr>
        <w:t xml:space="preserve"> </w:t>
      </w:r>
      <w:proofErr w:type="spellStart"/>
      <w:r w:rsidRPr="00C25D0A">
        <w:rPr>
          <w:sz w:val="24"/>
          <w:szCs w:val="24"/>
        </w:rPr>
        <w:t>Nucifera</w:t>
      </w:r>
      <w:proofErr w:type="spellEnd"/>
      <w:r w:rsidRPr="00C25D0A">
        <w:rPr>
          <w:sz w:val="24"/>
          <w:szCs w:val="24"/>
        </w:rPr>
        <w:t xml:space="preserve"> Garten, is commonly referred to as the Indian Lotus. This aquatic plant features a thick, creeping rhizome that is yellowish-white in color. The rhizomes of </w:t>
      </w:r>
      <w:proofErr w:type="spellStart"/>
      <w:r w:rsidRPr="00C25D0A">
        <w:rPr>
          <w:sz w:val="24"/>
          <w:szCs w:val="24"/>
        </w:rPr>
        <w:t>Nelumbo</w:t>
      </w:r>
      <w:proofErr w:type="spellEnd"/>
      <w:r w:rsidRPr="00C25D0A">
        <w:rPr>
          <w:sz w:val="24"/>
          <w:szCs w:val="24"/>
        </w:rPr>
        <w:t xml:space="preserve"> </w:t>
      </w:r>
      <w:proofErr w:type="spellStart"/>
      <w:r w:rsidRPr="00C25D0A">
        <w:rPr>
          <w:sz w:val="24"/>
          <w:szCs w:val="24"/>
        </w:rPr>
        <w:t>nucifera</w:t>
      </w:r>
      <w:proofErr w:type="spellEnd"/>
      <w:r w:rsidRPr="00C25D0A">
        <w:rPr>
          <w:sz w:val="24"/>
          <w:szCs w:val="24"/>
        </w:rPr>
        <w:t xml:space="preserve"> are known for their anti-inflammatory and anti-diabetic effects. Additionally, its seeds possess hepatoprotective and free radical-scavenging properties, while its extracts exhibit antipyretic, antioxidant, and anti-inflammatory activities (Mukherjee </w:t>
      </w:r>
      <w:r w:rsidR="00454DB6" w:rsidRPr="00454DB6">
        <w:rPr>
          <w:i/>
          <w:sz w:val="24"/>
          <w:szCs w:val="24"/>
        </w:rPr>
        <w:t>et al</w:t>
      </w:r>
      <w:r w:rsidRPr="00C25D0A">
        <w:rPr>
          <w:sz w:val="24"/>
          <w:szCs w:val="24"/>
        </w:rPr>
        <w:t xml:space="preserve">., 2009). The lotus stem is a nutritious vegetable with a moderate calorie content, high dietary fiber, and some saturated fat, making it beneficial for those aiming to lose weight. Its high fiber content and complex carbohydrates aid in lowering blood sugar levels and </w:t>
      </w:r>
      <w:commentRangeStart w:id="3"/>
      <w:r w:rsidRPr="00C25D0A">
        <w:rPr>
          <w:sz w:val="24"/>
          <w:szCs w:val="24"/>
        </w:rPr>
        <w:t>alleviating constipation</w:t>
      </w:r>
      <w:commentRangeEnd w:id="3"/>
      <w:r w:rsidR="007A1CA9">
        <w:rPr>
          <w:rStyle w:val="CommentReference"/>
        </w:rPr>
        <w:commentReference w:id="3"/>
      </w:r>
      <w:r w:rsidRPr="00C25D0A">
        <w:rPr>
          <w:sz w:val="24"/>
          <w:szCs w:val="24"/>
        </w:rPr>
        <w:t xml:space="preserve">. Furthermore, the lotus stem is rich in calcium and iron (Begum and </w:t>
      </w:r>
      <w:proofErr w:type="spellStart"/>
      <w:r w:rsidRPr="00C25D0A">
        <w:rPr>
          <w:sz w:val="24"/>
          <w:szCs w:val="24"/>
        </w:rPr>
        <w:t>Punia</w:t>
      </w:r>
      <w:proofErr w:type="spellEnd"/>
      <w:r w:rsidRPr="00C25D0A">
        <w:rPr>
          <w:sz w:val="24"/>
          <w:szCs w:val="24"/>
        </w:rPr>
        <w:t xml:space="preserve">, 2021). Carrots, or </w:t>
      </w:r>
      <w:proofErr w:type="spellStart"/>
      <w:r w:rsidRPr="00C25D0A">
        <w:rPr>
          <w:sz w:val="24"/>
          <w:szCs w:val="24"/>
        </w:rPr>
        <w:t>Daucus</w:t>
      </w:r>
      <w:proofErr w:type="spellEnd"/>
      <w:r w:rsidRPr="00C25D0A">
        <w:rPr>
          <w:sz w:val="24"/>
          <w:szCs w:val="24"/>
        </w:rPr>
        <w:t xml:space="preserve"> </w:t>
      </w:r>
      <w:proofErr w:type="spellStart"/>
      <w:r w:rsidRPr="00C25D0A">
        <w:rPr>
          <w:sz w:val="24"/>
          <w:szCs w:val="24"/>
        </w:rPr>
        <w:t>carota</w:t>
      </w:r>
      <w:proofErr w:type="spellEnd"/>
      <w:r w:rsidRPr="00C25D0A">
        <w:rPr>
          <w:sz w:val="24"/>
          <w:szCs w:val="24"/>
        </w:rPr>
        <w:t xml:space="preserve">, are root vegetables that are an excellent source of calcium pectate, a unique pectin fiber known for its cholesterol-lowering properties. Consuming carrots can help reduce the risk of high blood pressure, stroke, heart disease, and certain types of cancer </w:t>
      </w:r>
      <w:commentRangeStart w:id="4"/>
      <w:r w:rsidRPr="00C25D0A">
        <w:rPr>
          <w:sz w:val="24"/>
          <w:szCs w:val="24"/>
        </w:rPr>
        <w:t>(</w:t>
      </w:r>
      <w:proofErr w:type="spellStart"/>
      <w:r w:rsidRPr="00C25D0A">
        <w:rPr>
          <w:sz w:val="24"/>
          <w:szCs w:val="24"/>
        </w:rPr>
        <w:t>Bakhru</w:t>
      </w:r>
      <w:proofErr w:type="spellEnd"/>
      <w:r w:rsidRPr="00C25D0A">
        <w:rPr>
          <w:sz w:val="24"/>
          <w:szCs w:val="24"/>
        </w:rPr>
        <w:t xml:space="preserve"> 1993). </w:t>
      </w:r>
      <w:commentRangeEnd w:id="4"/>
      <w:r w:rsidR="007A1CA9">
        <w:rPr>
          <w:rStyle w:val="CommentReference"/>
        </w:rPr>
        <w:commentReference w:id="4"/>
      </w:r>
      <w:r w:rsidRPr="00C25D0A">
        <w:rPr>
          <w:sz w:val="24"/>
          <w:szCs w:val="24"/>
        </w:rPr>
        <w:t xml:space="preserve">Carrots </w:t>
      </w:r>
      <w:proofErr w:type="gramStart"/>
      <w:r w:rsidRPr="00C25D0A">
        <w:rPr>
          <w:sz w:val="24"/>
          <w:szCs w:val="24"/>
        </w:rPr>
        <w:t>are often eaten</w:t>
      </w:r>
      <w:proofErr w:type="gramEnd"/>
      <w:r w:rsidRPr="00C25D0A">
        <w:rPr>
          <w:sz w:val="24"/>
          <w:szCs w:val="24"/>
        </w:rPr>
        <w:t xml:space="preserve"> raw, juiced, used in salads, cooked as vegetable dishes, or incorporated into sweet recipes. The popularity of fruit and vegetable juices has risen in recent years as people seek natural alternatives to traditional caffeine-containing drinks like coffee, tea, or carbonated soft drinks (Kaur </w:t>
      </w:r>
      <w:r w:rsidR="00454DB6" w:rsidRPr="00454DB6">
        <w:rPr>
          <w:i/>
          <w:sz w:val="24"/>
          <w:szCs w:val="24"/>
        </w:rPr>
        <w:t>et al</w:t>
      </w:r>
      <w:r w:rsidRPr="00C25D0A">
        <w:rPr>
          <w:sz w:val="24"/>
          <w:szCs w:val="24"/>
        </w:rPr>
        <w:t xml:space="preserve">., 2009). Carrot pomace, the by-product of carrot juice extraction, retains a significant amount of vitamins, minerals, and dietary fiber. Despite its nutritional value, carrot pomace has not been fully utilized and poses environmental challenges due to its perishability, with a moisture content of approximately 88 ± 2%. Drying or dehydrating the pomace can extend its shelf life for future use. Dried carrot pomace contains β-carotene and ascorbic acid ranging from 9.87 to 11.57 mg and 13.53 to 22.95 mg per 100 g, respectively (Upadhyay </w:t>
      </w:r>
      <w:r w:rsidR="00454DB6" w:rsidRPr="00454DB6">
        <w:rPr>
          <w:i/>
          <w:sz w:val="24"/>
          <w:szCs w:val="24"/>
        </w:rPr>
        <w:t>et al</w:t>
      </w:r>
      <w:r w:rsidRPr="00C25D0A">
        <w:rPr>
          <w:sz w:val="24"/>
          <w:szCs w:val="24"/>
        </w:rPr>
        <w:t xml:space="preserve">. 2008). It is rich </w:t>
      </w:r>
      <w:r w:rsidRPr="00C25D0A">
        <w:rPr>
          <w:sz w:val="24"/>
          <w:szCs w:val="24"/>
        </w:rPr>
        <w:lastRenderedPageBreak/>
        <w:t xml:space="preserve">in insoluble fiber, which helps lower cholesterol levels. Carrot pomace can be incorporated into foods such as bakery items, dressings, and beverages (Singh </w:t>
      </w:r>
      <w:r w:rsidR="00454DB6" w:rsidRPr="00454DB6">
        <w:rPr>
          <w:i/>
          <w:sz w:val="24"/>
          <w:szCs w:val="24"/>
        </w:rPr>
        <w:t>et al</w:t>
      </w:r>
      <w:r w:rsidRPr="00C25D0A">
        <w:rPr>
          <w:sz w:val="24"/>
          <w:szCs w:val="24"/>
        </w:rPr>
        <w:t xml:space="preserve">. 2006). It is a valuable source of minerals, dietary fiber, and vitamins (Sindhu </w:t>
      </w:r>
      <w:r w:rsidR="00454DB6" w:rsidRPr="00454DB6">
        <w:rPr>
          <w:i/>
          <w:sz w:val="24"/>
          <w:szCs w:val="24"/>
        </w:rPr>
        <w:t>et al</w:t>
      </w:r>
      <w:r w:rsidRPr="00C25D0A">
        <w:rPr>
          <w:sz w:val="24"/>
          <w:szCs w:val="24"/>
        </w:rPr>
        <w:t xml:space="preserve">. 2016). The carotene and ascorbic acid content in dried carrot pomace powder ranges from 0.87 to 11.57 mg/100 g and 13.53 to 22.95 mg/100 g, respectively (Upadhyay </w:t>
      </w:r>
      <w:r w:rsidR="00454DB6" w:rsidRPr="00454DB6">
        <w:rPr>
          <w:i/>
          <w:sz w:val="24"/>
          <w:szCs w:val="24"/>
        </w:rPr>
        <w:t>et al</w:t>
      </w:r>
      <w:r w:rsidRPr="00C25D0A">
        <w:rPr>
          <w:sz w:val="24"/>
          <w:szCs w:val="24"/>
        </w:rPr>
        <w:t>. 2008). By dry weight, carrot pomace consists of 28% cellulose, 2.1% pectin, 6.7% hemicellulose, and 17.5% lignin (</w:t>
      </w:r>
      <w:proofErr w:type="spellStart"/>
      <w:r w:rsidRPr="00C25D0A">
        <w:rPr>
          <w:sz w:val="24"/>
          <w:szCs w:val="24"/>
        </w:rPr>
        <w:t>Nawiska</w:t>
      </w:r>
      <w:proofErr w:type="spellEnd"/>
      <w:r w:rsidRPr="00C25D0A">
        <w:rPr>
          <w:sz w:val="24"/>
          <w:szCs w:val="24"/>
        </w:rPr>
        <w:t xml:space="preserve"> and </w:t>
      </w:r>
      <w:proofErr w:type="spellStart"/>
      <w:r w:rsidRPr="00C25D0A">
        <w:rPr>
          <w:sz w:val="24"/>
          <w:szCs w:val="24"/>
        </w:rPr>
        <w:t>Kwasniewska</w:t>
      </w:r>
      <w:proofErr w:type="spellEnd"/>
      <w:r w:rsidRPr="00C25D0A">
        <w:rPr>
          <w:sz w:val="24"/>
          <w:szCs w:val="24"/>
        </w:rPr>
        <w:t>, 2005).</w:t>
      </w:r>
    </w:p>
    <w:p w14:paraId="5B9DD230" w14:textId="77777777" w:rsidR="00C25D0A" w:rsidRPr="00C25D0A" w:rsidRDefault="00C25D0A" w:rsidP="00C25D0A">
      <w:pPr>
        <w:pStyle w:val="BodyText"/>
        <w:spacing w:line="360" w:lineRule="auto"/>
        <w:jc w:val="both"/>
        <w:rPr>
          <w:sz w:val="24"/>
          <w:szCs w:val="24"/>
        </w:rPr>
      </w:pPr>
      <w:r w:rsidRPr="00C25D0A">
        <w:rPr>
          <w:sz w:val="24"/>
          <w:szCs w:val="24"/>
        </w:rPr>
        <w:t>Therefore, this study aimed to enhance the sensory and functional qualities of an energy bar by incorporating lotus stem powder and carrot pomace powder as functional components. The research also explored how these additions affected the proximate composition, physicochemical characteristics, and texture of the experimental energy bar. Furthermore, an investigation was carried out to identify the optimal blanching treatment by evaluating factors such as color, the activity of the enzyme polyphenol oxidase (PPO), total phenolic content, total carotenoid content, and the percentage of antioxidant activity.</w:t>
      </w:r>
    </w:p>
    <w:p w14:paraId="50956F80" w14:textId="77777777" w:rsidR="00C25D0A" w:rsidRPr="004956CA" w:rsidRDefault="00C25D0A" w:rsidP="002E62E0">
      <w:pPr>
        <w:pStyle w:val="BodyText"/>
        <w:spacing w:line="360" w:lineRule="auto"/>
        <w:ind w:right="40" w:firstLine="720"/>
        <w:jc w:val="both"/>
        <w:rPr>
          <w:sz w:val="24"/>
          <w:szCs w:val="24"/>
        </w:rPr>
      </w:pPr>
    </w:p>
    <w:p w14:paraId="0FE36934" w14:textId="77777777" w:rsidR="009D1553" w:rsidRPr="009D1553" w:rsidRDefault="009D1553" w:rsidP="009D1553">
      <w:pPr>
        <w:spacing w:line="360" w:lineRule="auto"/>
        <w:jc w:val="both"/>
        <w:rPr>
          <w:b/>
          <w:bCs/>
          <w:color w:val="000000"/>
          <w:sz w:val="14"/>
          <w:szCs w:val="12"/>
        </w:rPr>
      </w:pPr>
      <w:commentRangeStart w:id="5"/>
      <w:commentRangeStart w:id="6"/>
      <w:r w:rsidRPr="009D1553">
        <w:rPr>
          <w:b/>
          <w:bCs/>
          <w:color w:val="000000"/>
          <w:sz w:val="24"/>
        </w:rPr>
        <w:t>MATERIALS</w:t>
      </w:r>
      <w:commentRangeEnd w:id="5"/>
      <w:r w:rsidR="00260E78">
        <w:rPr>
          <w:rStyle w:val="CommentReference"/>
        </w:rPr>
        <w:commentReference w:id="5"/>
      </w:r>
      <w:r w:rsidRPr="009D1553">
        <w:rPr>
          <w:b/>
          <w:bCs/>
          <w:color w:val="000000"/>
          <w:sz w:val="24"/>
        </w:rPr>
        <w:t xml:space="preserve"> </w:t>
      </w:r>
      <w:commentRangeEnd w:id="6"/>
      <w:r w:rsidR="00260E78">
        <w:rPr>
          <w:rStyle w:val="CommentReference"/>
        </w:rPr>
        <w:commentReference w:id="6"/>
      </w:r>
      <w:r w:rsidRPr="009D1553">
        <w:rPr>
          <w:b/>
          <w:bCs/>
          <w:color w:val="000000"/>
          <w:sz w:val="24"/>
        </w:rPr>
        <w:t>AND METHODS</w:t>
      </w:r>
    </w:p>
    <w:p w14:paraId="2247B25B" w14:textId="77777777" w:rsidR="009D1553" w:rsidRPr="009D1553" w:rsidRDefault="009D1553" w:rsidP="009D1553">
      <w:pPr>
        <w:pStyle w:val="ListParagraph"/>
        <w:adjustRightInd w:val="0"/>
        <w:spacing w:line="360" w:lineRule="auto"/>
        <w:ind w:left="0" w:firstLine="0"/>
        <w:rPr>
          <w:b/>
          <w:i/>
          <w:iCs/>
          <w:color w:val="000000"/>
        </w:rPr>
      </w:pPr>
      <w:r w:rsidRPr="009D1553">
        <w:rPr>
          <w:b/>
          <w:i/>
          <w:iCs/>
          <w:color w:val="000000"/>
        </w:rPr>
        <w:t>Materials</w:t>
      </w:r>
    </w:p>
    <w:p w14:paraId="339204F5" w14:textId="77777777" w:rsidR="002E2AFF" w:rsidRDefault="009D1553" w:rsidP="00C52995">
      <w:pPr>
        <w:adjustRightInd w:val="0"/>
        <w:spacing w:line="360" w:lineRule="auto"/>
        <w:jc w:val="both"/>
        <w:rPr>
          <w:color w:val="000000"/>
          <w:sz w:val="24"/>
          <w:szCs w:val="24"/>
        </w:rPr>
      </w:pPr>
      <w:r w:rsidRPr="00355D13">
        <w:rPr>
          <w:color w:val="000000"/>
          <w:sz w:val="24"/>
          <w:szCs w:val="24"/>
        </w:rPr>
        <w:t xml:space="preserve">The </w:t>
      </w:r>
      <w:r>
        <w:rPr>
          <w:color w:val="000000"/>
          <w:sz w:val="24"/>
          <w:szCs w:val="24"/>
        </w:rPr>
        <w:t xml:space="preserve">main vegetables such as carrots and lotus for the preparation of powders </w:t>
      </w:r>
      <w:r w:rsidRPr="001F04D3">
        <w:rPr>
          <w:sz w:val="24"/>
          <w:szCs w:val="24"/>
        </w:rPr>
        <w:t xml:space="preserve">were obtained from </w:t>
      </w:r>
      <w:r>
        <w:rPr>
          <w:sz w:val="24"/>
          <w:szCs w:val="24"/>
        </w:rPr>
        <w:t xml:space="preserve">local fruit and vegetable vendor shop in Vadodara. </w:t>
      </w:r>
      <w:r w:rsidRPr="001F04D3">
        <w:rPr>
          <w:sz w:val="24"/>
          <w:szCs w:val="24"/>
        </w:rPr>
        <w:t xml:space="preserve">The </w:t>
      </w:r>
      <w:r>
        <w:rPr>
          <w:sz w:val="24"/>
          <w:szCs w:val="24"/>
        </w:rPr>
        <w:t xml:space="preserve">honey </w:t>
      </w:r>
      <w:r w:rsidRPr="001F04D3">
        <w:rPr>
          <w:sz w:val="24"/>
          <w:szCs w:val="24"/>
        </w:rPr>
        <w:t xml:space="preserve">served as the source of </w:t>
      </w:r>
      <w:r>
        <w:rPr>
          <w:sz w:val="24"/>
          <w:szCs w:val="24"/>
        </w:rPr>
        <w:t xml:space="preserve">sweetener of “Dabur” brand was procured from Medical shop, </w:t>
      </w:r>
      <w:proofErr w:type="spellStart"/>
      <w:r>
        <w:rPr>
          <w:sz w:val="24"/>
          <w:szCs w:val="24"/>
        </w:rPr>
        <w:t>Waghodia</w:t>
      </w:r>
      <w:proofErr w:type="spellEnd"/>
      <w:r>
        <w:rPr>
          <w:sz w:val="24"/>
          <w:szCs w:val="24"/>
        </w:rPr>
        <w:t>.</w:t>
      </w:r>
      <w:r w:rsidR="002E2AFF">
        <w:rPr>
          <w:sz w:val="24"/>
          <w:szCs w:val="24"/>
        </w:rPr>
        <w:t xml:space="preserve"> </w:t>
      </w:r>
      <w:r w:rsidRPr="001F04D3">
        <w:rPr>
          <w:sz w:val="24"/>
          <w:szCs w:val="24"/>
        </w:rPr>
        <w:t>'</w:t>
      </w:r>
      <w:proofErr w:type="spellStart"/>
      <w:r w:rsidR="002E2AFF">
        <w:rPr>
          <w:sz w:val="24"/>
          <w:szCs w:val="24"/>
        </w:rPr>
        <w:t>Amul</w:t>
      </w:r>
      <w:proofErr w:type="spellEnd"/>
      <w:r w:rsidRPr="001F04D3">
        <w:rPr>
          <w:sz w:val="24"/>
          <w:szCs w:val="24"/>
        </w:rPr>
        <w:t xml:space="preserve">' brand </w:t>
      </w:r>
      <w:r w:rsidR="002E2AFF">
        <w:rPr>
          <w:sz w:val="24"/>
          <w:szCs w:val="24"/>
        </w:rPr>
        <w:t xml:space="preserve">sugar free dark chocolate </w:t>
      </w:r>
      <w:r w:rsidRPr="001F04D3">
        <w:rPr>
          <w:sz w:val="24"/>
          <w:szCs w:val="24"/>
        </w:rPr>
        <w:t xml:space="preserve">was purchased from the local market in </w:t>
      </w:r>
      <w:r w:rsidR="002E2AFF">
        <w:rPr>
          <w:sz w:val="24"/>
          <w:szCs w:val="24"/>
        </w:rPr>
        <w:t xml:space="preserve">Vadodara, </w:t>
      </w:r>
      <w:r w:rsidRPr="001F04D3">
        <w:rPr>
          <w:sz w:val="24"/>
          <w:szCs w:val="24"/>
        </w:rPr>
        <w:t xml:space="preserve">Gujarat. </w:t>
      </w:r>
      <w:r w:rsidR="002E2AFF">
        <w:rPr>
          <w:sz w:val="24"/>
          <w:szCs w:val="24"/>
        </w:rPr>
        <w:t xml:space="preserve">The remaining ingredients such as oats, dates pumpkin seeds, almonds and cashews </w:t>
      </w:r>
      <w:r w:rsidRPr="00355D13">
        <w:rPr>
          <w:color w:val="000000"/>
          <w:sz w:val="24"/>
          <w:szCs w:val="24"/>
        </w:rPr>
        <w:t>were obtained from D</w:t>
      </w:r>
      <w:r w:rsidR="002E2AFF">
        <w:rPr>
          <w:color w:val="000000"/>
          <w:sz w:val="24"/>
          <w:szCs w:val="24"/>
        </w:rPr>
        <w:t xml:space="preserve">-mart, Vadodara. </w:t>
      </w:r>
    </w:p>
    <w:p w14:paraId="03D4F1D1" w14:textId="77777777" w:rsidR="009D1553" w:rsidRPr="00A63EAF" w:rsidRDefault="009D1553" w:rsidP="009D1553">
      <w:pPr>
        <w:adjustRightInd w:val="0"/>
        <w:spacing w:line="360" w:lineRule="auto"/>
        <w:jc w:val="both"/>
        <w:rPr>
          <w:color w:val="FF0000"/>
          <w:sz w:val="24"/>
          <w:szCs w:val="24"/>
        </w:rPr>
      </w:pPr>
    </w:p>
    <w:p w14:paraId="1B4D84FE" w14:textId="77777777" w:rsidR="009D1553" w:rsidRPr="00F104DF" w:rsidRDefault="009D1553" w:rsidP="009D1553">
      <w:pPr>
        <w:adjustRightInd w:val="0"/>
        <w:spacing w:line="360" w:lineRule="auto"/>
        <w:jc w:val="both"/>
        <w:rPr>
          <w:i/>
          <w:iCs/>
          <w:sz w:val="24"/>
          <w:szCs w:val="24"/>
        </w:rPr>
      </w:pPr>
      <w:r w:rsidRPr="00F104DF">
        <w:rPr>
          <w:i/>
          <w:iCs/>
          <w:sz w:val="24"/>
          <w:szCs w:val="24"/>
        </w:rPr>
        <w:t>Equipment’s</w:t>
      </w:r>
    </w:p>
    <w:p w14:paraId="07F3C23E" w14:textId="77777777" w:rsidR="009D1553" w:rsidRPr="00835181" w:rsidRDefault="009D1553" w:rsidP="00F17D2A">
      <w:pPr>
        <w:adjustRightInd w:val="0"/>
        <w:spacing w:line="360" w:lineRule="auto"/>
        <w:jc w:val="both"/>
        <w:rPr>
          <w:sz w:val="24"/>
          <w:szCs w:val="24"/>
        </w:rPr>
      </w:pPr>
      <w:r w:rsidRPr="00355D13">
        <w:rPr>
          <w:color w:val="000000"/>
          <w:sz w:val="24"/>
          <w:szCs w:val="24"/>
        </w:rPr>
        <w:t xml:space="preserve">The equipment utilized in </w:t>
      </w:r>
      <w:r w:rsidRPr="00835181">
        <w:rPr>
          <w:sz w:val="24"/>
          <w:szCs w:val="24"/>
        </w:rPr>
        <w:t xml:space="preserve">the present investigation were a) </w:t>
      </w:r>
      <w:r w:rsidR="00F17D2A">
        <w:rPr>
          <w:sz w:val="24"/>
          <w:szCs w:val="24"/>
        </w:rPr>
        <w:t xml:space="preserve">Weighing balance </w:t>
      </w:r>
      <w:r w:rsidRPr="00835181">
        <w:rPr>
          <w:sz w:val="24"/>
          <w:szCs w:val="24"/>
        </w:rPr>
        <w:t xml:space="preserve">of </w:t>
      </w:r>
      <w:r w:rsidR="00F17D2A" w:rsidRPr="00F17D2A">
        <w:rPr>
          <w:sz w:val="24"/>
          <w:szCs w:val="24"/>
        </w:rPr>
        <w:t xml:space="preserve">M/s. </w:t>
      </w:r>
      <w:proofErr w:type="spellStart"/>
      <w:r w:rsidR="00F17D2A" w:rsidRPr="00F17D2A">
        <w:rPr>
          <w:sz w:val="24"/>
          <w:szCs w:val="24"/>
        </w:rPr>
        <w:t>Precisa</w:t>
      </w:r>
      <w:proofErr w:type="spellEnd"/>
      <w:r w:rsidR="00F17D2A" w:rsidRPr="00F17D2A">
        <w:rPr>
          <w:sz w:val="24"/>
          <w:szCs w:val="24"/>
        </w:rPr>
        <w:t xml:space="preserve"> Instruments Ltd.,</w:t>
      </w:r>
      <w:r w:rsidR="00F17D2A">
        <w:rPr>
          <w:sz w:val="24"/>
          <w:szCs w:val="24"/>
        </w:rPr>
        <w:t xml:space="preserve"> </w:t>
      </w:r>
      <w:r w:rsidR="00F17D2A" w:rsidRPr="00F17D2A">
        <w:rPr>
          <w:sz w:val="24"/>
          <w:szCs w:val="24"/>
        </w:rPr>
        <w:t>Switzerland</w:t>
      </w:r>
      <w:r w:rsidRPr="00835181">
        <w:rPr>
          <w:sz w:val="24"/>
          <w:szCs w:val="24"/>
        </w:rPr>
        <w:t xml:space="preserve"> b) </w:t>
      </w:r>
      <w:r w:rsidR="00F17D2A">
        <w:rPr>
          <w:sz w:val="24"/>
          <w:szCs w:val="24"/>
        </w:rPr>
        <w:t xml:space="preserve">Electrical grinder </w:t>
      </w:r>
      <w:r w:rsidRPr="00835181">
        <w:rPr>
          <w:sz w:val="24"/>
          <w:szCs w:val="24"/>
        </w:rPr>
        <w:t xml:space="preserve">of </w:t>
      </w:r>
      <w:r w:rsidR="00F17D2A" w:rsidRPr="00F17D2A">
        <w:rPr>
          <w:sz w:val="24"/>
          <w:szCs w:val="24"/>
        </w:rPr>
        <w:t>Havells, Model MX-1155</w:t>
      </w:r>
      <w:r w:rsidR="00F17D2A">
        <w:rPr>
          <w:sz w:val="24"/>
          <w:szCs w:val="24"/>
        </w:rPr>
        <w:t xml:space="preserve"> </w:t>
      </w:r>
      <w:r w:rsidR="003435BF">
        <w:rPr>
          <w:sz w:val="24"/>
          <w:szCs w:val="24"/>
        </w:rPr>
        <w:t xml:space="preserve">and </w:t>
      </w:r>
      <w:r w:rsidRPr="00835181">
        <w:rPr>
          <w:sz w:val="24"/>
          <w:szCs w:val="24"/>
        </w:rPr>
        <w:t xml:space="preserve">c) </w:t>
      </w:r>
      <w:r w:rsidR="00F17D2A">
        <w:rPr>
          <w:sz w:val="24"/>
          <w:szCs w:val="24"/>
        </w:rPr>
        <w:t xml:space="preserve">Cabinet dryer </w:t>
      </w:r>
      <w:r w:rsidRPr="00835181">
        <w:rPr>
          <w:sz w:val="24"/>
          <w:szCs w:val="24"/>
        </w:rPr>
        <w:t xml:space="preserve">of </w:t>
      </w:r>
      <w:r w:rsidRPr="00F4297B">
        <w:rPr>
          <w:sz w:val="24"/>
          <w:szCs w:val="24"/>
        </w:rPr>
        <w:t>M/s. Pal Engineers, Ahmedabad,</w:t>
      </w:r>
      <w:r w:rsidR="00F4297B">
        <w:rPr>
          <w:sz w:val="24"/>
          <w:szCs w:val="24"/>
        </w:rPr>
        <w:t xml:space="preserve"> Gujarat.</w:t>
      </w:r>
    </w:p>
    <w:p w14:paraId="2D6F8051" w14:textId="77777777" w:rsidR="00A145F2" w:rsidRDefault="00A145F2" w:rsidP="00F17D2A">
      <w:pPr>
        <w:pStyle w:val="BodyText"/>
        <w:rPr>
          <w:b/>
          <w:sz w:val="24"/>
        </w:rPr>
      </w:pPr>
    </w:p>
    <w:p w14:paraId="299A7B52" w14:textId="77777777" w:rsidR="00F17D2A" w:rsidRPr="00F17D2A" w:rsidRDefault="00F17D2A" w:rsidP="00F17D2A">
      <w:pPr>
        <w:pStyle w:val="BodyText"/>
        <w:rPr>
          <w:b/>
          <w:sz w:val="24"/>
        </w:rPr>
      </w:pPr>
      <w:r w:rsidRPr="00F17D2A">
        <w:rPr>
          <w:b/>
          <w:sz w:val="24"/>
        </w:rPr>
        <w:t xml:space="preserve">METHODS </w:t>
      </w:r>
    </w:p>
    <w:p w14:paraId="2679AEBD" w14:textId="77777777" w:rsidR="004956CA" w:rsidRPr="004956CA" w:rsidRDefault="004956CA" w:rsidP="004956CA">
      <w:pPr>
        <w:pStyle w:val="BodyText"/>
        <w:spacing w:line="360" w:lineRule="auto"/>
        <w:jc w:val="both"/>
        <w:rPr>
          <w:i/>
          <w:sz w:val="12"/>
          <w:szCs w:val="12"/>
        </w:rPr>
      </w:pPr>
    </w:p>
    <w:p w14:paraId="25315A1C" w14:textId="77777777" w:rsidR="00824474" w:rsidRPr="00F17D2A" w:rsidRDefault="00A44316" w:rsidP="004956CA">
      <w:pPr>
        <w:pStyle w:val="BodyText"/>
        <w:spacing w:line="360" w:lineRule="auto"/>
        <w:jc w:val="both"/>
        <w:rPr>
          <w:i/>
          <w:sz w:val="24"/>
          <w:szCs w:val="24"/>
        </w:rPr>
      </w:pPr>
      <w:r w:rsidRPr="00F17D2A">
        <w:rPr>
          <w:i/>
          <w:sz w:val="24"/>
          <w:szCs w:val="24"/>
        </w:rPr>
        <w:t>Preparation</w:t>
      </w:r>
      <w:r w:rsidRPr="00F17D2A">
        <w:rPr>
          <w:i/>
          <w:spacing w:val="-3"/>
          <w:sz w:val="24"/>
          <w:szCs w:val="24"/>
        </w:rPr>
        <w:t xml:space="preserve"> </w:t>
      </w:r>
      <w:r w:rsidRPr="00F17D2A">
        <w:rPr>
          <w:i/>
          <w:sz w:val="24"/>
          <w:szCs w:val="24"/>
        </w:rPr>
        <w:t>of</w:t>
      </w:r>
      <w:r w:rsidRPr="00F17D2A">
        <w:rPr>
          <w:i/>
          <w:spacing w:val="-2"/>
          <w:sz w:val="24"/>
          <w:szCs w:val="24"/>
        </w:rPr>
        <w:t xml:space="preserve"> </w:t>
      </w:r>
      <w:r w:rsidRPr="00F17D2A">
        <w:rPr>
          <w:i/>
          <w:sz w:val="24"/>
          <w:szCs w:val="24"/>
        </w:rPr>
        <w:t>Lotus</w:t>
      </w:r>
      <w:r w:rsidRPr="00F17D2A">
        <w:rPr>
          <w:i/>
          <w:spacing w:val="-2"/>
          <w:sz w:val="24"/>
          <w:szCs w:val="24"/>
        </w:rPr>
        <w:t xml:space="preserve"> </w:t>
      </w:r>
      <w:r w:rsidRPr="00F17D2A">
        <w:rPr>
          <w:i/>
          <w:sz w:val="24"/>
          <w:szCs w:val="24"/>
        </w:rPr>
        <w:t>stem</w:t>
      </w:r>
      <w:r w:rsidRPr="00F17D2A">
        <w:rPr>
          <w:i/>
          <w:spacing w:val="-5"/>
          <w:sz w:val="24"/>
          <w:szCs w:val="24"/>
        </w:rPr>
        <w:t xml:space="preserve"> </w:t>
      </w:r>
      <w:r w:rsidRPr="00F17D2A">
        <w:rPr>
          <w:i/>
          <w:sz w:val="24"/>
          <w:szCs w:val="24"/>
        </w:rPr>
        <w:t>powder</w:t>
      </w:r>
    </w:p>
    <w:p w14:paraId="715AA8A7" w14:textId="77777777" w:rsidR="004956CA" w:rsidRDefault="004956CA" w:rsidP="004956CA">
      <w:pPr>
        <w:pStyle w:val="BodyText"/>
        <w:spacing w:line="360" w:lineRule="auto"/>
        <w:jc w:val="both"/>
        <w:rPr>
          <w:sz w:val="24"/>
          <w:szCs w:val="24"/>
        </w:rPr>
      </w:pPr>
      <w:r w:rsidRPr="004956CA">
        <w:rPr>
          <w:sz w:val="24"/>
          <w:szCs w:val="24"/>
        </w:rPr>
        <w:t xml:space="preserve">The lotus stems were separated, trimmed, and cleaned well with running water. They were then either shredded or chopped into slices or pieces, and blanched. The blanching is done to inactivate the enzymes such as catalase and PPO. The lotus stems were treated before the </w:t>
      </w:r>
      <w:r w:rsidRPr="004956CA">
        <w:rPr>
          <w:sz w:val="24"/>
          <w:szCs w:val="24"/>
        </w:rPr>
        <w:lastRenderedPageBreak/>
        <w:t xml:space="preserve">main treatment. We submerged the sliced portions in water and microwaved them for varying durations: 2, 4, 5, 6, and 7 minutes. The lotus stems </w:t>
      </w:r>
      <w:proofErr w:type="gramStart"/>
      <w:r w:rsidRPr="004956CA">
        <w:rPr>
          <w:sz w:val="24"/>
          <w:szCs w:val="24"/>
        </w:rPr>
        <w:t xml:space="preserve">were blanched and then dried in a mechanical cabinet air dehydrator at a temperature of </w:t>
      </w:r>
      <w:commentRangeStart w:id="7"/>
      <w:r w:rsidRPr="004956CA">
        <w:rPr>
          <w:sz w:val="24"/>
          <w:szCs w:val="24"/>
        </w:rPr>
        <w:t xml:space="preserve">60±3°C </w:t>
      </w:r>
      <w:commentRangeEnd w:id="7"/>
      <w:r w:rsidR="00260E78">
        <w:rPr>
          <w:rStyle w:val="CommentReference"/>
        </w:rPr>
        <w:commentReference w:id="7"/>
      </w:r>
      <w:r w:rsidRPr="004956CA">
        <w:rPr>
          <w:sz w:val="24"/>
          <w:szCs w:val="24"/>
        </w:rPr>
        <w:t>for a period of 4 to 5 h</w:t>
      </w:r>
      <w:r w:rsidR="00A30C78">
        <w:rPr>
          <w:sz w:val="24"/>
          <w:szCs w:val="24"/>
        </w:rPr>
        <w:t>rs</w:t>
      </w:r>
      <w:proofErr w:type="gramEnd"/>
      <w:r w:rsidR="00A30C78">
        <w:rPr>
          <w:sz w:val="24"/>
          <w:szCs w:val="24"/>
        </w:rPr>
        <w:t xml:space="preserve">. </w:t>
      </w:r>
      <w:r w:rsidRPr="004956CA">
        <w:rPr>
          <w:sz w:val="24"/>
          <w:szCs w:val="24"/>
        </w:rPr>
        <w:t xml:space="preserve">Dried lotus stems were pulverized using an electric grinder. The prepared lotus stem powder was filtered through 30 mesh sieves. Such powder is used as a functional ingredient in energy bar. </w:t>
      </w:r>
      <w:r w:rsidR="00EE4744">
        <w:rPr>
          <w:sz w:val="24"/>
          <w:szCs w:val="24"/>
        </w:rPr>
        <w:t xml:space="preserve">The </w:t>
      </w:r>
      <w:r w:rsidR="00D66B58">
        <w:rPr>
          <w:sz w:val="24"/>
          <w:szCs w:val="24"/>
        </w:rPr>
        <w:t>photograph of lotus stem</w:t>
      </w:r>
      <w:r w:rsidR="00EE4744">
        <w:rPr>
          <w:sz w:val="24"/>
          <w:szCs w:val="24"/>
        </w:rPr>
        <w:t xml:space="preserve"> powder is shown in the Figure 1</w:t>
      </w:r>
      <w:r w:rsidR="00D66B58">
        <w:rPr>
          <w:sz w:val="24"/>
          <w:szCs w:val="24"/>
        </w:rPr>
        <w:t>.</w:t>
      </w:r>
    </w:p>
    <w:p w14:paraId="3E050F9F" w14:textId="77777777" w:rsidR="00D66B58" w:rsidRDefault="00D66B58" w:rsidP="00D66B58">
      <w:pPr>
        <w:pStyle w:val="BodyText"/>
        <w:spacing w:line="360" w:lineRule="auto"/>
        <w:jc w:val="center"/>
        <w:rPr>
          <w:sz w:val="24"/>
          <w:szCs w:val="24"/>
        </w:rPr>
      </w:pPr>
      <w:r w:rsidRPr="008A3029">
        <w:rPr>
          <w:b/>
          <w:noProof/>
          <w:sz w:val="24"/>
          <w:szCs w:val="24"/>
          <w:lang w:eastAsia="zh-CN"/>
        </w:rPr>
        <w:drawing>
          <wp:inline distT="0" distB="0" distL="0" distR="0" wp14:anchorId="58D09418" wp14:editId="54CE32F6">
            <wp:extent cx="2535505" cy="1790700"/>
            <wp:effectExtent l="76200" t="76200" r="132080" b="133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9172" cy="1793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351177" w14:textId="77777777" w:rsidR="00D66B58" w:rsidRPr="00D66B58" w:rsidRDefault="00D66B58" w:rsidP="00D66B58">
      <w:pPr>
        <w:pStyle w:val="BodyText"/>
        <w:spacing w:line="360" w:lineRule="auto"/>
        <w:jc w:val="center"/>
        <w:rPr>
          <w:b/>
          <w:i/>
          <w:sz w:val="24"/>
          <w:szCs w:val="24"/>
        </w:rPr>
      </w:pPr>
      <w:r w:rsidRPr="00D66B58">
        <w:rPr>
          <w:b/>
          <w:i/>
          <w:sz w:val="24"/>
          <w:szCs w:val="24"/>
        </w:rPr>
        <w:t>Figure 1: Lotus stem powder</w:t>
      </w:r>
    </w:p>
    <w:p w14:paraId="05EBDFBF" w14:textId="77777777" w:rsidR="004956CA" w:rsidRPr="00F17D2A" w:rsidRDefault="004956CA" w:rsidP="004956CA">
      <w:pPr>
        <w:pStyle w:val="BodyText"/>
        <w:spacing w:line="360" w:lineRule="auto"/>
        <w:jc w:val="both"/>
        <w:rPr>
          <w:i/>
          <w:sz w:val="24"/>
          <w:szCs w:val="24"/>
        </w:rPr>
      </w:pPr>
      <w:r w:rsidRPr="00F17D2A">
        <w:rPr>
          <w:i/>
          <w:sz w:val="24"/>
          <w:szCs w:val="24"/>
        </w:rPr>
        <w:t>Preparation</w:t>
      </w:r>
      <w:r w:rsidRPr="00F17D2A">
        <w:rPr>
          <w:i/>
          <w:spacing w:val="-3"/>
          <w:sz w:val="24"/>
          <w:szCs w:val="24"/>
        </w:rPr>
        <w:t xml:space="preserve"> </w:t>
      </w:r>
      <w:r w:rsidRPr="00F17D2A">
        <w:rPr>
          <w:i/>
          <w:sz w:val="24"/>
          <w:szCs w:val="24"/>
        </w:rPr>
        <w:t>of</w:t>
      </w:r>
      <w:r w:rsidRPr="00F17D2A">
        <w:rPr>
          <w:i/>
          <w:spacing w:val="-2"/>
          <w:sz w:val="24"/>
          <w:szCs w:val="24"/>
        </w:rPr>
        <w:t xml:space="preserve"> </w:t>
      </w:r>
      <w:r>
        <w:rPr>
          <w:i/>
          <w:sz w:val="24"/>
          <w:szCs w:val="24"/>
        </w:rPr>
        <w:t>Carrot pomace</w:t>
      </w:r>
      <w:r w:rsidRPr="00F17D2A">
        <w:rPr>
          <w:i/>
          <w:spacing w:val="-5"/>
          <w:sz w:val="24"/>
          <w:szCs w:val="24"/>
        </w:rPr>
        <w:t xml:space="preserve"> </w:t>
      </w:r>
      <w:r w:rsidRPr="00F17D2A">
        <w:rPr>
          <w:i/>
          <w:sz w:val="24"/>
          <w:szCs w:val="24"/>
        </w:rPr>
        <w:t>powder</w:t>
      </w:r>
    </w:p>
    <w:p w14:paraId="44F349E0" w14:textId="77777777" w:rsidR="00D66B58" w:rsidRDefault="004956CA" w:rsidP="00D66B58">
      <w:pPr>
        <w:pStyle w:val="BodyText"/>
        <w:spacing w:line="360" w:lineRule="auto"/>
        <w:jc w:val="both"/>
        <w:rPr>
          <w:sz w:val="24"/>
          <w:szCs w:val="24"/>
        </w:rPr>
      </w:pPr>
      <w:r w:rsidRPr="004956CA">
        <w:rPr>
          <w:sz w:val="24"/>
          <w:szCs w:val="24"/>
          <w:lang w:val="en-IN" w:eastAsia="en-IN"/>
        </w:rPr>
        <w:t>The carrots were sorted, trimmed, and thoroughly washed with running water. They were then shredded or chopped into slices</w:t>
      </w:r>
      <w:r w:rsidR="00A30C78">
        <w:rPr>
          <w:sz w:val="24"/>
          <w:szCs w:val="24"/>
          <w:lang w:val="en-IN" w:eastAsia="en-IN"/>
        </w:rPr>
        <w:t xml:space="preserve"> with slicer</w:t>
      </w:r>
      <w:r w:rsidRPr="004956CA">
        <w:rPr>
          <w:sz w:val="24"/>
          <w:szCs w:val="24"/>
          <w:lang w:val="en-IN" w:eastAsia="en-IN"/>
        </w:rPr>
        <w:t xml:space="preserve">. After that, use an electric grinder to grind it. The procedure included squeezing off the juice and separating the pomace by passing it through a sieve. Next, we dried the carrot pomace in the mechanical cabinet air dehydrator for 4-5 </w:t>
      </w:r>
      <w:r w:rsidR="00980D33" w:rsidRPr="004956CA">
        <w:rPr>
          <w:sz w:val="24"/>
          <w:szCs w:val="24"/>
          <w:lang w:val="en-IN" w:eastAsia="en-IN"/>
        </w:rPr>
        <w:t>h</w:t>
      </w:r>
      <w:r w:rsidR="00980D33">
        <w:rPr>
          <w:sz w:val="24"/>
          <w:szCs w:val="24"/>
          <w:lang w:val="en-IN" w:eastAsia="en-IN"/>
        </w:rPr>
        <w:t>rs.</w:t>
      </w:r>
      <w:r w:rsidR="00A30C78">
        <w:rPr>
          <w:sz w:val="24"/>
          <w:szCs w:val="24"/>
          <w:lang w:val="en-IN" w:eastAsia="en-IN"/>
        </w:rPr>
        <w:t xml:space="preserve"> at a temperature of </w:t>
      </w:r>
      <w:commentRangeStart w:id="8"/>
      <w:r w:rsidR="00A30C78">
        <w:rPr>
          <w:sz w:val="24"/>
          <w:szCs w:val="24"/>
          <w:lang w:val="en-IN" w:eastAsia="en-IN"/>
        </w:rPr>
        <w:t>60±3</w:t>
      </w:r>
      <w:r w:rsidRPr="004956CA">
        <w:rPr>
          <w:sz w:val="24"/>
          <w:szCs w:val="24"/>
          <w:lang w:val="en-IN" w:eastAsia="en-IN"/>
        </w:rPr>
        <w:t xml:space="preserve">°C. </w:t>
      </w:r>
      <w:commentRangeEnd w:id="8"/>
      <w:r w:rsidR="00260E78">
        <w:rPr>
          <w:rStyle w:val="CommentReference"/>
        </w:rPr>
        <w:commentReference w:id="8"/>
      </w:r>
      <w:r w:rsidRPr="004956CA">
        <w:rPr>
          <w:sz w:val="24"/>
          <w:szCs w:val="24"/>
          <w:lang w:val="en-IN" w:eastAsia="en-IN"/>
        </w:rPr>
        <w:t>We dried the pomace in the electrical grinder, and then we passed the obtained powder through 30 mesh sieves. We used established procedures to assess the powder's numerous physicochemical properties.</w:t>
      </w:r>
      <w:r w:rsidR="00D66B58">
        <w:rPr>
          <w:sz w:val="24"/>
          <w:szCs w:val="24"/>
          <w:lang w:val="en-IN" w:eastAsia="en-IN"/>
        </w:rPr>
        <w:t xml:space="preserve"> </w:t>
      </w:r>
      <w:r w:rsidR="00D66B58">
        <w:rPr>
          <w:sz w:val="24"/>
          <w:szCs w:val="24"/>
        </w:rPr>
        <w:t>The photograph of carrot pomace powder is shown in the Figure 2.</w:t>
      </w:r>
    </w:p>
    <w:p w14:paraId="4465E5A6" w14:textId="77777777" w:rsidR="00D66B58" w:rsidRDefault="00D66B58" w:rsidP="00A30C78">
      <w:pPr>
        <w:widowControl/>
        <w:autoSpaceDE/>
        <w:autoSpaceDN/>
        <w:spacing w:line="360" w:lineRule="auto"/>
        <w:jc w:val="both"/>
        <w:rPr>
          <w:sz w:val="24"/>
          <w:szCs w:val="24"/>
          <w:lang w:val="en-IN" w:eastAsia="en-IN"/>
        </w:rPr>
      </w:pPr>
    </w:p>
    <w:p w14:paraId="1427F1E4" w14:textId="77777777" w:rsidR="00D66B58" w:rsidRDefault="00D66B58" w:rsidP="00D66B58">
      <w:pPr>
        <w:widowControl/>
        <w:autoSpaceDE/>
        <w:autoSpaceDN/>
        <w:spacing w:line="360" w:lineRule="auto"/>
        <w:jc w:val="center"/>
        <w:rPr>
          <w:sz w:val="24"/>
          <w:szCs w:val="24"/>
          <w:lang w:val="en-IN" w:eastAsia="en-IN"/>
        </w:rPr>
      </w:pPr>
      <w:r w:rsidRPr="008A3029">
        <w:rPr>
          <w:b/>
          <w:noProof/>
          <w:sz w:val="24"/>
          <w:szCs w:val="24"/>
          <w:lang w:eastAsia="zh-CN"/>
        </w:rPr>
        <w:drawing>
          <wp:inline distT="0" distB="0" distL="0" distR="0" wp14:anchorId="0585E3D5" wp14:editId="7C821B65">
            <wp:extent cx="2796540" cy="1965138"/>
            <wp:effectExtent l="76200" t="76200" r="137160" b="130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9166" cy="19669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777079" w14:textId="77777777" w:rsidR="00D66B58" w:rsidRPr="00D66B58" w:rsidRDefault="00D66B58" w:rsidP="00D66B58">
      <w:pPr>
        <w:widowControl/>
        <w:autoSpaceDE/>
        <w:autoSpaceDN/>
        <w:spacing w:line="360" w:lineRule="auto"/>
        <w:jc w:val="center"/>
        <w:rPr>
          <w:b/>
          <w:i/>
          <w:sz w:val="24"/>
          <w:szCs w:val="24"/>
          <w:lang w:val="en-IN" w:eastAsia="en-IN"/>
        </w:rPr>
      </w:pPr>
      <w:r w:rsidRPr="00D66B58">
        <w:rPr>
          <w:b/>
          <w:i/>
          <w:sz w:val="24"/>
          <w:szCs w:val="24"/>
          <w:lang w:val="en-IN" w:eastAsia="en-IN"/>
        </w:rPr>
        <w:lastRenderedPageBreak/>
        <w:t>Figure 2: Carrot pomace powder</w:t>
      </w:r>
    </w:p>
    <w:p w14:paraId="1022B816" w14:textId="77777777" w:rsidR="009764B5" w:rsidRDefault="009764B5" w:rsidP="00A30C78">
      <w:pPr>
        <w:widowControl/>
        <w:autoSpaceDE/>
        <w:autoSpaceDN/>
        <w:spacing w:line="360" w:lineRule="auto"/>
        <w:jc w:val="both"/>
        <w:rPr>
          <w:sz w:val="24"/>
          <w:szCs w:val="24"/>
          <w:lang w:val="en-IN" w:eastAsia="en-IN"/>
        </w:rPr>
      </w:pPr>
    </w:p>
    <w:p w14:paraId="1EFCED93" w14:textId="77777777" w:rsidR="00A145F2" w:rsidRDefault="00A145F2" w:rsidP="00A30C78">
      <w:pPr>
        <w:widowControl/>
        <w:autoSpaceDE/>
        <w:autoSpaceDN/>
        <w:spacing w:line="360" w:lineRule="auto"/>
        <w:jc w:val="both"/>
        <w:rPr>
          <w:i/>
          <w:sz w:val="24"/>
          <w:szCs w:val="24"/>
          <w:lang w:val="en-IN" w:eastAsia="en-IN"/>
        </w:rPr>
      </w:pPr>
      <w:r>
        <w:rPr>
          <w:i/>
          <w:sz w:val="24"/>
          <w:szCs w:val="24"/>
          <w:lang w:val="en-IN" w:eastAsia="en-IN"/>
        </w:rPr>
        <w:t>Formulation for Energy bar</w:t>
      </w:r>
    </w:p>
    <w:p w14:paraId="6832E21D" w14:textId="77777777" w:rsidR="00A145F2" w:rsidRDefault="00A145F2" w:rsidP="00A30C78">
      <w:pPr>
        <w:widowControl/>
        <w:autoSpaceDE/>
        <w:autoSpaceDN/>
        <w:spacing w:line="360" w:lineRule="auto"/>
        <w:jc w:val="both"/>
        <w:rPr>
          <w:sz w:val="24"/>
          <w:szCs w:val="24"/>
          <w:lang w:val="en-IN" w:eastAsia="en-IN"/>
        </w:rPr>
      </w:pPr>
      <w:r w:rsidRPr="00A145F2">
        <w:rPr>
          <w:sz w:val="24"/>
          <w:szCs w:val="24"/>
          <w:lang w:val="en-IN" w:eastAsia="en-IN"/>
        </w:rPr>
        <w:t xml:space="preserve">The </w:t>
      </w:r>
      <w:r>
        <w:rPr>
          <w:sz w:val="24"/>
          <w:szCs w:val="24"/>
          <w:lang w:val="en-IN" w:eastAsia="en-IN"/>
        </w:rPr>
        <w:t>various ingredients used in energy bar as below:</w:t>
      </w:r>
    </w:p>
    <w:p w14:paraId="031957D8" w14:textId="77777777" w:rsidR="00A145F2" w:rsidRPr="00A44316" w:rsidRDefault="00A145F2" w:rsidP="00A145F2">
      <w:pPr>
        <w:pStyle w:val="BodyText"/>
        <w:spacing w:before="2"/>
        <w:ind w:left="2179" w:right="395" w:hanging="1806"/>
        <w:rPr>
          <w:sz w:val="24"/>
          <w:szCs w:val="24"/>
        </w:rPr>
      </w:pPr>
      <w:r w:rsidRPr="00CA254C">
        <w:rPr>
          <w:b/>
          <w:sz w:val="24"/>
          <w:szCs w:val="24"/>
        </w:rPr>
        <w:t>Table 1:</w:t>
      </w:r>
      <w:r w:rsidRPr="00A44316">
        <w:rPr>
          <w:sz w:val="24"/>
          <w:szCs w:val="24"/>
        </w:rPr>
        <w:t xml:space="preserve"> Ingredients and quantity used in the production of</w:t>
      </w:r>
      <w:r w:rsidRPr="00A44316">
        <w:rPr>
          <w:spacing w:val="-47"/>
          <w:sz w:val="24"/>
          <w:szCs w:val="24"/>
        </w:rPr>
        <w:t xml:space="preserve"> </w:t>
      </w:r>
      <w:r>
        <w:rPr>
          <w:spacing w:val="-47"/>
          <w:sz w:val="24"/>
          <w:szCs w:val="24"/>
        </w:rPr>
        <w:t xml:space="preserve">  </w:t>
      </w:r>
      <w:r w:rsidRPr="00A44316">
        <w:rPr>
          <w:sz w:val="24"/>
          <w:szCs w:val="24"/>
        </w:rPr>
        <w:t>Fiber</w:t>
      </w:r>
      <w:r w:rsidRPr="00A44316">
        <w:rPr>
          <w:spacing w:val="-1"/>
          <w:sz w:val="24"/>
          <w:szCs w:val="24"/>
        </w:rPr>
        <w:t xml:space="preserve"> </w:t>
      </w:r>
      <w:r w:rsidRPr="00A44316">
        <w:rPr>
          <w:sz w:val="24"/>
          <w:szCs w:val="24"/>
        </w:rPr>
        <w:t>rich</w:t>
      </w:r>
      <w:r w:rsidRPr="00A44316">
        <w:rPr>
          <w:spacing w:val="-1"/>
          <w:sz w:val="24"/>
          <w:szCs w:val="24"/>
        </w:rPr>
        <w:t xml:space="preserve"> </w:t>
      </w:r>
      <w:r w:rsidRPr="00A44316">
        <w:rPr>
          <w:sz w:val="24"/>
          <w:szCs w:val="24"/>
        </w:rPr>
        <w:t>bar</w:t>
      </w:r>
    </w:p>
    <w:p w14:paraId="7E4B9CC2" w14:textId="77777777" w:rsidR="00A145F2" w:rsidRPr="00A44316" w:rsidRDefault="00A145F2" w:rsidP="00A145F2">
      <w:pPr>
        <w:pStyle w:val="BodyText"/>
        <w:spacing w:before="1"/>
        <w:rPr>
          <w:sz w:val="24"/>
          <w:szCs w:val="24"/>
        </w:rPr>
      </w:pPr>
    </w:p>
    <w:tbl>
      <w:tblPr>
        <w:tblW w:w="6378" w:type="dxa"/>
        <w:jc w:val="center"/>
        <w:tblCellMar>
          <w:left w:w="0" w:type="dxa"/>
          <w:right w:w="0" w:type="dxa"/>
        </w:tblCellMar>
        <w:tblLook w:val="01E0" w:firstRow="1" w:lastRow="1" w:firstColumn="1" w:lastColumn="1" w:noHBand="0" w:noVBand="0"/>
      </w:tblPr>
      <w:tblGrid>
        <w:gridCol w:w="3699"/>
        <w:gridCol w:w="582"/>
        <w:gridCol w:w="699"/>
        <w:gridCol w:w="699"/>
        <w:gridCol w:w="699"/>
      </w:tblGrid>
      <w:tr w:rsidR="00A145F2" w:rsidRPr="00A44316" w14:paraId="4F76882A" w14:textId="77777777" w:rsidTr="00C02D68">
        <w:trPr>
          <w:trHeight w:val="269"/>
          <w:jc w:val="center"/>
        </w:trPr>
        <w:tc>
          <w:tcPr>
            <w:tcW w:w="0" w:type="auto"/>
            <w:tcBorders>
              <w:top w:val="single" w:sz="4" w:space="0" w:color="auto"/>
              <w:bottom w:val="single" w:sz="4" w:space="0" w:color="auto"/>
            </w:tcBorders>
            <w:vAlign w:val="center"/>
          </w:tcPr>
          <w:p w14:paraId="35C9AD86" w14:textId="77777777" w:rsidR="00A145F2" w:rsidRPr="00A44316" w:rsidRDefault="00A145F2" w:rsidP="00A145F2">
            <w:pPr>
              <w:pStyle w:val="TableParagraph"/>
              <w:spacing w:line="360" w:lineRule="auto"/>
              <w:ind w:left="57" w:right="57"/>
              <w:jc w:val="both"/>
              <w:rPr>
                <w:b/>
                <w:sz w:val="24"/>
                <w:szCs w:val="24"/>
              </w:rPr>
            </w:pPr>
            <w:r w:rsidRPr="00A44316">
              <w:rPr>
                <w:b/>
                <w:sz w:val="24"/>
                <w:szCs w:val="24"/>
              </w:rPr>
              <w:t>Ingredients</w:t>
            </w:r>
            <w:r>
              <w:rPr>
                <w:b/>
                <w:sz w:val="24"/>
                <w:szCs w:val="24"/>
              </w:rPr>
              <w:t xml:space="preserve"> (g)</w:t>
            </w:r>
          </w:p>
        </w:tc>
        <w:tc>
          <w:tcPr>
            <w:tcW w:w="0" w:type="auto"/>
            <w:tcBorders>
              <w:top w:val="single" w:sz="4" w:space="0" w:color="auto"/>
              <w:bottom w:val="single" w:sz="4" w:space="0" w:color="auto"/>
            </w:tcBorders>
            <w:vAlign w:val="center"/>
          </w:tcPr>
          <w:p w14:paraId="1512BF94" w14:textId="77777777" w:rsidR="00A145F2" w:rsidRPr="00A44316" w:rsidRDefault="00A145F2" w:rsidP="00A145F2">
            <w:pPr>
              <w:pStyle w:val="TableParagraph"/>
              <w:spacing w:line="360" w:lineRule="auto"/>
              <w:ind w:left="57" w:right="57"/>
              <w:rPr>
                <w:b/>
                <w:sz w:val="24"/>
                <w:szCs w:val="24"/>
              </w:rPr>
            </w:pPr>
            <w:r w:rsidRPr="00A44316">
              <w:rPr>
                <w:b/>
                <w:sz w:val="24"/>
                <w:szCs w:val="24"/>
              </w:rPr>
              <w:t>T0</w:t>
            </w:r>
          </w:p>
        </w:tc>
        <w:tc>
          <w:tcPr>
            <w:tcW w:w="0" w:type="auto"/>
            <w:tcBorders>
              <w:top w:val="single" w:sz="4" w:space="0" w:color="auto"/>
              <w:bottom w:val="single" w:sz="4" w:space="0" w:color="auto"/>
            </w:tcBorders>
            <w:vAlign w:val="center"/>
          </w:tcPr>
          <w:p w14:paraId="0B4C58B3" w14:textId="77777777" w:rsidR="00A145F2" w:rsidRPr="00A44316" w:rsidRDefault="00A145F2" w:rsidP="00A145F2">
            <w:pPr>
              <w:pStyle w:val="TableParagraph"/>
              <w:spacing w:line="360" w:lineRule="auto"/>
              <w:ind w:left="57" w:right="57"/>
              <w:rPr>
                <w:b/>
                <w:sz w:val="24"/>
                <w:szCs w:val="24"/>
              </w:rPr>
            </w:pPr>
            <w:r w:rsidRPr="00A44316">
              <w:rPr>
                <w:b/>
                <w:sz w:val="24"/>
                <w:szCs w:val="24"/>
              </w:rPr>
              <w:t>T1</w:t>
            </w:r>
          </w:p>
        </w:tc>
        <w:tc>
          <w:tcPr>
            <w:tcW w:w="0" w:type="auto"/>
            <w:tcBorders>
              <w:top w:val="single" w:sz="4" w:space="0" w:color="auto"/>
              <w:bottom w:val="single" w:sz="4" w:space="0" w:color="auto"/>
            </w:tcBorders>
            <w:vAlign w:val="center"/>
          </w:tcPr>
          <w:p w14:paraId="0AF38CE5" w14:textId="77777777" w:rsidR="00A145F2" w:rsidRPr="00A44316" w:rsidRDefault="00A145F2" w:rsidP="00A145F2">
            <w:pPr>
              <w:pStyle w:val="TableParagraph"/>
              <w:spacing w:line="360" w:lineRule="auto"/>
              <w:ind w:left="57" w:right="57"/>
              <w:rPr>
                <w:b/>
                <w:sz w:val="24"/>
                <w:szCs w:val="24"/>
              </w:rPr>
            </w:pPr>
            <w:r w:rsidRPr="00A44316">
              <w:rPr>
                <w:b/>
                <w:sz w:val="24"/>
                <w:szCs w:val="24"/>
              </w:rPr>
              <w:t>T2</w:t>
            </w:r>
          </w:p>
        </w:tc>
        <w:tc>
          <w:tcPr>
            <w:tcW w:w="0" w:type="auto"/>
            <w:tcBorders>
              <w:top w:val="single" w:sz="4" w:space="0" w:color="auto"/>
              <w:bottom w:val="single" w:sz="4" w:space="0" w:color="auto"/>
            </w:tcBorders>
            <w:vAlign w:val="center"/>
          </w:tcPr>
          <w:p w14:paraId="3C70D3B5" w14:textId="77777777" w:rsidR="00A145F2" w:rsidRPr="00A44316" w:rsidRDefault="00A145F2" w:rsidP="00A145F2">
            <w:pPr>
              <w:pStyle w:val="TableParagraph"/>
              <w:spacing w:line="360" w:lineRule="auto"/>
              <w:ind w:left="57" w:right="57"/>
              <w:rPr>
                <w:b/>
                <w:sz w:val="24"/>
                <w:szCs w:val="24"/>
              </w:rPr>
            </w:pPr>
            <w:r w:rsidRPr="00A44316">
              <w:rPr>
                <w:b/>
                <w:sz w:val="24"/>
                <w:szCs w:val="24"/>
              </w:rPr>
              <w:t>T3</w:t>
            </w:r>
          </w:p>
        </w:tc>
      </w:tr>
      <w:tr w:rsidR="00A145F2" w:rsidRPr="00A44316" w14:paraId="236F84BD" w14:textId="77777777" w:rsidTr="00C02D68">
        <w:trPr>
          <w:trHeight w:val="270"/>
          <w:jc w:val="center"/>
        </w:trPr>
        <w:tc>
          <w:tcPr>
            <w:tcW w:w="0" w:type="auto"/>
            <w:tcBorders>
              <w:top w:val="single" w:sz="4" w:space="0" w:color="auto"/>
            </w:tcBorders>
            <w:vAlign w:val="center"/>
          </w:tcPr>
          <w:p w14:paraId="1152A30E"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Lotus</w:t>
            </w:r>
            <w:r w:rsidRPr="00A44316">
              <w:rPr>
                <w:spacing w:val="-3"/>
                <w:sz w:val="24"/>
                <w:szCs w:val="24"/>
              </w:rPr>
              <w:t xml:space="preserve"> </w:t>
            </w:r>
            <w:r w:rsidRPr="00A44316">
              <w:rPr>
                <w:sz w:val="24"/>
                <w:szCs w:val="24"/>
              </w:rPr>
              <w:t>stem</w:t>
            </w:r>
            <w:r w:rsidRPr="00A44316">
              <w:rPr>
                <w:spacing w:val="-4"/>
                <w:sz w:val="24"/>
                <w:szCs w:val="24"/>
              </w:rPr>
              <w:t xml:space="preserve"> </w:t>
            </w:r>
            <w:r w:rsidRPr="00A44316">
              <w:rPr>
                <w:sz w:val="24"/>
                <w:szCs w:val="24"/>
              </w:rPr>
              <w:t>powder</w:t>
            </w:r>
          </w:p>
        </w:tc>
        <w:tc>
          <w:tcPr>
            <w:tcW w:w="0" w:type="auto"/>
            <w:tcBorders>
              <w:top w:val="single" w:sz="4" w:space="0" w:color="auto"/>
            </w:tcBorders>
            <w:vAlign w:val="center"/>
          </w:tcPr>
          <w:p w14:paraId="2A4603DD"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tcBorders>
              <w:top w:val="single" w:sz="4" w:space="0" w:color="auto"/>
            </w:tcBorders>
            <w:vAlign w:val="center"/>
          </w:tcPr>
          <w:p w14:paraId="5B0EFC77"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tcBorders>
              <w:top w:val="single" w:sz="4" w:space="0" w:color="auto"/>
            </w:tcBorders>
            <w:vAlign w:val="center"/>
          </w:tcPr>
          <w:p w14:paraId="68F8507F" w14:textId="77777777" w:rsidR="00A145F2" w:rsidRPr="00A44316" w:rsidRDefault="00A145F2" w:rsidP="00A145F2">
            <w:pPr>
              <w:pStyle w:val="TableParagraph"/>
              <w:spacing w:line="360" w:lineRule="auto"/>
              <w:ind w:left="57" w:right="57"/>
              <w:rPr>
                <w:sz w:val="24"/>
                <w:szCs w:val="24"/>
              </w:rPr>
            </w:pPr>
            <w:r>
              <w:rPr>
                <w:sz w:val="24"/>
                <w:szCs w:val="24"/>
              </w:rPr>
              <w:t>15</w:t>
            </w:r>
          </w:p>
        </w:tc>
        <w:tc>
          <w:tcPr>
            <w:tcW w:w="0" w:type="auto"/>
            <w:tcBorders>
              <w:top w:val="single" w:sz="4" w:space="0" w:color="auto"/>
            </w:tcBorders>
            <w:vAlign w:val="center"/>
          </w:tcPr>
          <w:p w14:paraId="19350E3A" w14:textId="77777777" w:rsidR="00A145F2" w:rsidRPr="00A44316" w:rsidRDefault="00A145F2" w:rsidP="00A145F2">
            <w:pPr>
              <w:pStyle w:val="TableParagraph"/>
              <w:spacing w:line="360" w:lineRule="auto"/>
              <w:ind w:left="57" w:right="57"/>
              <w:rPr>
                <w:sz w:val="24"/>
                <w:szCs w:val="24"/>
              </w:rPr>
            </w:pPr>
            <w:r>
              <w:rPr>
                <w:sz w:val="24"/>
                <w:szCs w:val="24"/>
              </w:rPr>
              <w:t>20</w:t>
            </w:r>
          </w:p>
        </w:tc>
      </w:tr>
      <w:tr w:rsidR="00A145F2" w:rsidRPr="00A44316" w14:paraId="530CB4CB" w14:textId="77777777" w:rsidTr="00C02D68">
        <w:trPr>
          <w:trHeight w:val="415"/>
          <w:jc w:val="center"/>
        </w:trPr>
        <w:tc>
          <w:tcPr>
            <w:tcW w:w="0" w:type="auto"/>
            <w:vAlign w:val="center"/>
          </w:tcPr>
          <w:p w14:paraId="08440CF2"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Carrot</w:t>
            </w:r>
            <w:r w:rsidRPr="00A44316">
              <w:rPr>
                <w:spacing w:val="-4"/>
                <w:sz w:val="24"/>
                <w:szCs w:val="24"/>
              </w:rPr>
              <w:t xml:space="preserve"> </w:t>
            </w:r>
            <w:r w:rsidRPr="00A44316">
              <w:rPr>
                <w:sz w:val="24"/>
                <w:szCs w:val="24"/>
              </w:rPr>
              <w:t>pomace</w:t>
            </w:r>
            <w:r>
              <w:rPr>
                <w:sz w:val="24"/>
                <w:szCs w:val="24"/>
              </w:rPr>
              <w:t xml:space="preserve"> </w:t>
            </w:r>
            <w:r w:rsidRPr="00A44316">
              <w:rPr>
                <w:sz w:val="24"/>
                <w:szCs w:val="24"/>
              </w:rPr>
              <w:t>powder</w:t>
            </w:r>
          </w:p>
        </w:tc>
        <w:tc>
          <w:tcPr>
            <w:tcW w:w="0" w:type="auto"/>
            <w:vAlign w:val="center"/>
          </w:tcPr>
          <w:p w14:paraId="35B161ED"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vAlign w:val="center"/>
          </w:tcPr>
          <w:p w14:paraId="71069BE8"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2598192E" w14:textId="77777777" w:rsidR="00A145F2" w:rsidRPr="00A44316" w:rsidRDefault="00A145F2" w:rsidP="00A145F2">
            <w:pPr>
              <w:pStyle w:val="TableParagraph"/>
              <w:spacing w:line="360" w:lineRule="auto"/>
              <w:ind w:left="57" w:right="57"/>
              <w:rPr>
                <w:sz w:val="24"/>
                <w:szCs w:val="24"/>
              </w:rPr>
            </w:pPr>
            <w:r>
              <w:rPr>
                <w:sz w:val="24"/>
                <w:szCs w:val="24"/>
              </w:rPr>
              <w:t>15</w:t>
            </w:r>
          </w:p>
        </w:tc>
        <w:tc>
          <w:tcPr>
            <w:tcW w:w="0" w:type="auto"/>
            <w:vAlign w:val="center"/>
          </w:tcPr>
          <w:p w14:paraId="570AC3F7" w14:textId="77777777" w:rsidR="00A145F2" w:rsidRPr="00A44316" w:rsidRDefault="00A145F2" w:rsidP="00A145F2">
            <w:pPr>
              <w:pStyle w:val="TableParagraph"/>
              <w:spacing w:line="360" w:lineRule="auto"/>
              <w:ind w:left="57" w:right="57"/>
              <w:rPr>
                <w:sz w:val="24"/>
                <w:szCs w:val="24"/>
              </w:rPr>
            </w:pPr>
            <w:r>
              <w:rPr>
                <w:sz w:val="24"/>
                <w:szCs w:val="24"/>
              </w:rPr>
              <w:t>20</w:t>
            </w:r>
          </w:p>
        </w:tc>
      </w:tr>
      <w:tr w:rsidR="00A145F2" w:rsidRPr="00A44316" w14:paraId="33DF8AF8" w14:textId="77777777" w:rsidTr="00C02D68">
        <w:trPr>
          <w:trHeight w:val="269"/>
          <w:jc w:val="center"/>
        </w:trPr>
        <w:tc>
          <w:tcPr>
            <w:tcW w:w="0" w:type="auto"/>
            <w:vAlign w:val="center"/>
          </w:tcPr>
          <w:p w14:paraId="2980B653"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Date</w:t>
            </w:r>
            <w:r w:rsidRPr="00A44316">
              <w:rPr>
                <w:spacing w:val="-1"/>
                <w:sz w:val="24"/>
                <w:szCs w:val="24"/>
              </w:rPr>
              <w:t xml:space="preserve"> </w:t>
            </w:r>
            <w:r w:rsidRPr="00A44316">
              <w:rPr>
                <w:sz w:val="24"/>
                <w:szCs w:val="24"/>
              </w:rPr>
              <w:t>paste</w:t>
            </w:r>
          </w:p>
        </w:tc>
        <w:tc>
          <w:tcPr>
            <w:tcW w:w="0" w:type="auto"/>
            <w:vAlign w:val="center"/>
          </w:tcPr>
          <w:p w14:paraId="49DF5B2E" w14:textId="77777777" w:rsidR="00A145F2" w:rsidRPr="00A44316" w:rsidRDefault="00A145F2" w:rsidP="00A145F2">
            <w:pPr>
              <w:pStyle w:val="TableParagraph"/>
              <w:spacing w:line="360" w:lineRule="auto"/>
              <w:ind w:left="57" w:right="57"/>
              <w:rPr>
                <w:sz w:val="24"/>
                <w:szCs w:val="24"/>
              </w:rPr>
            </w:pPr>
            <w:r w:rsidRPr="00A44316">
              <w:rPr>
                <w:sz w:val="24"/>
                <w:szCs w:val="24"/>
              </w:rPr>
              <w:t>40</w:t>
            </w:r>
          </w:p>
        </w:tc>
        <w:tc>
          <w:tcPr>
            <w:tcW w:w="0" w:type="auto"/>
            <w:vAlign w:val="center"/>
          </w:tcPr>
          <w:p w14:paraId="18B9C310" w14:textId="77777777" w:rsidR="00A145F2" w:rsidRPr="00A44316" w:rsidRDefault="00A145F2" w:rsidP="00A145F2">
            <w:pPr>
              <w:pStyle w:val="TableParagraph"/>
              <w:spacing w:line="360" w:lineRule="auto"/>
              <w:ind w:left="57" w:right="57"/>
              <w:rPr>
                <w:sz w:val="24"/>
                <w:szCs w:val="24"/>
              </w:rPr>
            </w:pPr>
            <w:r>
              <w:rPr>
                <w:sz w:val="24"/>
                <w:szCs w:val="24"/>
              </w:rPr>
              <w:t>50</w:t>
            </w:r>
          </w:p>
        </w:tc>
        <w:tc>
          <w:tcPr>
            <w:tcW w:w="0" w:type="auto"/>
            <w:vAlign w:val="center"/>
          </w:tcPr>
          <w:p w14:paraId="297CFE00" w14:textId="77777777" w:rsidR="00A145F2" w:rsidRPr="00A44316" w:rsidRDefault="00A145F2" w:rsidP="00A145F2">
            <w:pPr>
              <w:pStyle w:val="TableParagraph"/>
              <w:spacing w:line="360" w:lineRule="auto"/>
              <w:ind w:left="57" w:right="57"/>
              <w:rPr>
                <w:sz w:val="24"/>
                <w:szCs w:val="24"/>
              </w:rPr>
            </w:pPr>
            <w:r>
              <w:rPr>
                <w:sz w:val="24"/>
                <w:szCs w:val="24"/>
              </w:rPr>
              <w:t>45</w:t>
            </w:r>
          </w:p>
        </w:tc>
        <w:tc>
          <w:tcPr>
            <w:tcW w:w="0" w:type="auto"/>
            <w:vAlign w:val="center"/>
          </w:tcPr>
          <w:p w14:paraId="3B2920E3" w14:textId="77777777" w:rsidR="00A145F2" w:rsidRPr="00A44316" w:rsidRDefault="00A145F2" w:rsidP="00A145F2">
            <w:pPr>
              <w:pStyle w:val="TableParagraph"/>
              <w:spacing w:line="360" w:lineRule="auto"/>
              <w:ind w:left="57" w:right="57"/>
              <w:rPr>
                <w:sz w:val="24"/>
                <w:szCs w:val="24"/>
              </w:rPr>
            </w:pPr>
            <w:r>
              <w:rPr>
                <w:sz w:val="24"/>
                <w:szCs w:val="24"/>
              </w:rPr>
              <w:t>40</w:t>
            </w:r>
          </w:p>
        </w:tc>
      </w:tr>
      <w:tr w:rsidR="00A145F2" w:rsidRPr="00A44316" w14:paraId="5A7E97F7" w14:textId="77777777" w:rsidTr="00C02D68">
        <w:trPr>
          <w:trHeight w:val="269"/>
          <w:jc w:val="center"/>
        </w:trPr>
        <w:tc>
          <w:tcPr>
            <w:tcW w:w="0" w:type="auto"/>
            <w:vAlign w:val="center"/>
          </w:tcPr>
          <w:p w14:paraId="21E31227"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Honey</w:t>
            </w:r>
          </w:p>
        </w:tc>
        <w:tc>
          <w:tcPr>
            <w:tcW w:w="0" w:type="auto"/>
            <w:vAlign w:val="center"/>
          </w:tcPr>
          <w:p w14:paraId="1F3C35A4" w14:textId="77777777" w:rsidR="00A145F2" w:rsidRPr="00A44316" w:rsidRDefault="00A145F2" w:rsidP="00A145F2">
            <w:pPr>
              <w:pStyle w:val="TableParagraph"/>
              <w:spacing w:line="360" w:lineRule="auto"/>
              <w:ind w:left="57" w:right="57"/>
              <w:rPr>
                <w:sz w:val="24"/>
                <w:szCs w:val="24"/>
              </w:rPr>
            </w:pPr>
            <w:r w:rsidRPr="00A44316">
              <w:rPr>
                <w:sz w:val="24"/>
                <w:szCs w:val="24"/>
              </w:rPr>
              <w:t>20</w:t>
            </w:r>
          </w:p>
        </w:tc>
        <w:tc>
          <w:tcPr>
            <w:tcW w:w="0" w:type="auto"/>
            <w:vAlign w:val="center"/>
          </w:tcPr>
          <w:p w14:paraId="63E29564" w14:textId="77777777" w:rsidR="00A145F2" w:rsidRPr="00A44316" w:rsidRDefault="00A145F2" w:rsidP="00A145F2">
            <w:pPr>
              <w:pStyle w:val="TableParagraph"/>
              <w:spacing w:line="360" w:lineRule="auto"/>
              <w:ind w:left="57" w:right="57"/>
              <w:rPr>
                <w:sz w:val="24"/>
                <w:szCs w:val="24"/>
              </w:rPr>
            </w:pPr>
            <w:r>
              <w:rPr>
                <w:sz w:val="24"/>
                <w:szCs w:val="24"/>
              </w:rPr>
              <w:t>30</w:t>
            </w:r>
          </w:p>
        </w:tc>
        <w:tc>
          <w:tcPr>
            <w:tcW w:w="0" w:type="auto"/>
            <w:vAlign w:val="center"/>
          </w:tcPr>
          <w:p w14:paraId="0689FBBE" w14:textId="77777777" w:rsidR="00A145F2" w:rsidRPr="00A44316" w:rsidRDefault="00A145F2" w:rsidP="00A145F2">
            <w:pPr>
              <w:pStyle w:val="TableParagraph"/>
              <w:spacing w:line="360" w:lineRule="auto"/>
              <w:ind w:left="57" w:right="57"/>
              <w:rPr>
                <w:sz w:val="24"/>
                <w:szCs w:val="24"/>
              </w:rPr>
            </w:pPr>
            <w:r>
              <w:rPr>
                <w:sz w:val="24"/>
                <w:szCs w:val="24"/>
              </w:rPr>
              <w:t>25</w:t>
            </w:r>
          </w:p>
        </w:tc>
        <w:tc>
          <w:tcPr>
            <w:tcW w:w="0" w:type="auto"/>
            <w:vAlign w:val="center"/>
          </w:tcPr>
          <w:p w14:paraId="768B5667" w14:textId="77777777" w:rsidR="00A145F2" w:rsidRPr="00A44316" w:rsidRDefault="00A145F2" w:rsidP="00A145F2">
            <w:pPr>
              <w:pStyle w:val="TableParagraph"/>
              <w:spacing w:line="360" w:lineRule="auto"/>
              <w:ind w:left="57" w:right="57"/>
              <w:rPr>
                <w:sz w:val="24"/>
                <w:szCs w:val="24"/>
              </w:rPr>
            </w:pPr>
            <w:r>
              <w:rPr>
                <w:sz w:val="24"/>
                <w:szCs w:val="24"/>
              </w:rPr>
              <w:t>20</w:t>
            </w:r>
          </w:p>
        </w:tc>
      </w:tr>
      <w:tr w:rsidR="00A145F2" w:rsidRPr="00A44316" w14:paraId="753DC605" w14:textId="77777777" w:rsidTr="00C02D68">
        <w:trPr>
          <w:trHeight w:val="269"/>
          <w:jc w:val="center"/>
        </w:trPr>
        <w:tc>
          <w:tcPr>
            <w:tcW w:w="0" w:type="auto"/>
            <w:vAlign w:val="center"/>
          </w:tcPr>
          <w:p w14:paraId="4598C3F5"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Sesame</w:t>
            </w:r>
            <w:r w:rsidRPr="00A44316">
              <w:rPr>
                <w:spacing w:val="-3"/>
                <w:sz w:val="24"/>
                <w:szCs w:val="24"/>
              </w:rPr>
              <w:t xml:space="preserve"> </w:t>
            </w:r>
            <w:r w:rsidRPr="00A44316">
              <w:rPr>
                <w:sz w:val="24"/>
                <w:szCs w:val="24"/>
              </w:rPr>
              <w:t>seed</w:t>
            </w:r>
          </w:p>
        </w:tc>
        <w:tc>
          <w:tcPr>
            <w:tcW w:w="0" w:type="auto"/>
            <w:vAlign w:val="center"/>
          </w:tcPr>
          <w:p w14:paraId="10A2770E"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vAlign w:val="center"/>
          </w:tcPr>
          <w:p w14:paraId="43BE20E3"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70008545"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5F059BFB" w14:textId="77777777" w:rsidR="00A145F2" w:rsidRPr="00A44316" w:rsidRDefault="00A145F2" w:rsidP="00A145F2">
            <w:pPr>
              <w:pStyle w:val="TableParagraph"/>
              <w:spacing w:line="360" w:lineRule="auto"/>
              <w:ind w:left="57" w:right="57"/>
              <w:rPr>
                <w:sz w:val="24"/>
                <w:szCs w:val="24"/>
              </w:rPr>
            </w:pPr>
            <w:r>
              <w:rPr>
                <w:sz w:val="24"/>
                <w:szCs w:val="24"/>
              </w:rPr>
              <w:t>10</w:t>
            </w:r>
          </w:p>
        </w:tc>
      </w:tr>
      <w:tr w:rsidR="00A145F2" w:rsidRPr="00A44316" w14:paraId="061FED93" w14:textId="77777777" w:rsidTr="00C02D68">
        <w:trPr>
          <w:trHeight w:val="272"/>
          <w:jc w:val="center"/>
        </w:trPr>
        <w:tc>
          <w:tcPr>
            <w:tcW w:w="0" w:type="auto"/>
            <w:vAlign w:val="center"/>
          </w:tcPr>
          <w:p w14:paraId="5DE2A5DA"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Pumpkin</w:t>
            </w:r>
            <w:r w:rsidRPr="00A44316">
              <w:rPr>
                <w:spacing w:val="-4"/>
                <w:sz w:val="24"/>
                <w:szCs w:val="24"/>
              </w:rPr>
              <w:t xml:space="preserve"> </w:t>
            </w:r>
            <w:r w:rsidRPr="00A44316">
              <w:rPr>
                <w:sz w:val="24"/>
                <w:szCs w:val="24"/>
              </w:rPr>
              <w:t>seed</w:t>
            </w:r>
          </w:p>
        </w:tc>
        <w:tc>
          <w:tcPr>
            <w:tcW w:w="0" w:type="auto"/>
            <w:vAlign w:val="center"/>
          </w:tcPr>
          <w:p w14:paraId="5B0175BC"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vAlign w:val="center"/>
          </w:tcPr>
          <w:p w14:paraId="620E8975"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62BC3760" w14:textId="77777777" w:rsidR="00A145F2" w:rsidRPr="00A44316" w:rsidRDefault="00A145F2" w:rsidP="00A145F2">
            <w:pPr>
              <w:pStyle w:val="TableParagraph"/>
              <w:spacing w:line="360" w:lineRule="auto"/>
              <w:ind w:left="57" w:right="57"/>
              <w:rPr>
                <w:sz w:val="24"/>
                <w:szCs w:val="24"/>
              </w:rPr>
            </w:pPr>
            <w:r>
              <w:rPr>
                <w:sz w:val="24"/>
                <w:szCs w:val="24"/>
              </w:rPr>
              <w:t>10</w:t>
            </w:r>
          </w:p>
        </w:tc>
        <w:tc>
          <w:tcPr>
            <w:tcW w:w="0" w:type="auto"/>
            <w:vAlign w:val="center"/>
          </w:tcPr>
          <w:p w14:paraId="69A550F6" w14:textId="77777777" w:rsidR="00A145F2" w:rsidRPr="00A44316" w:rsidRDefault="00A145F2" w:rsidP="00A145F2">
            <w:pPr>
              <w:pStyle w:val="TableParagraph"/>
              <w:spacing w:line="360" w:lineRule="auto"/>
              <w:ind w:left="57" w:right="57"/>
              <w:rPr>
                <w:sz w:val="24"/>
                <w:szCs w:val="24"/>
              </w:rPr>
            </w:pPr>
            <w:r>
              <w:rPr>
                <w:sz w:val="24"/>
                <w:szCs w:val="24"/>
              </w:rPr>
              <w:t>10</w:t>
            </w:r>
          </w:p>
        </w:tc>
      </w:tr>
      <w:tr w:rsidR="00A145F2" w:rsidRPr="00A44316" w14:paraId="7AD1DB80" w14:textId="77777777" w:rsidTr="00C02D68">
        <w:trPr>
          <w:trHeight w:val="461"/>
          <w:jc w:val="center"/>
        </w:trPr>
        <w:tc>
          <w:tcPr>
            <w:tcW w:w="0" w:type="auto"/>
            <w:tcBorders>
              <w:bottom w:val="single" w:sz="4" w:space="0" w:color="auto"/>
            </w:tcBorders>
            <w:vAlign w:val="center"/>
          </w:tcPr>
          <w:p w14:paraId="11E9CBB7" w14:textId="77777777" w:rsidR="00A145F2" w:rsidRPr="00A44316" w:rsidRDefault="00A145F2" w:rsidP="00A145F2">
            <w:pPr>
              <w:pStyle w:val="TableParagraph"/>
              <w:spacing w:line="360" w:lineRule="auto"/>
              <w:ind w:left="57" w:right="57"/>
              <w:jc w:val="both"/>
              <w:rPr>
                <w:sz w:val="24"/>
                <w:szCs w:val="24"/>
              </w:rPr>
            </w:pPr>
            <w:r w:rsidRPr="00A44316">
              <w:rPr>
                <w:sz w:val="24"/>
                <w:szCs w:val="24"/>
              </w:rPr>
              <w:t>Sugar</w:t>
            </w:r>
            <w:r w:rsidRPr="00A44316">
              <w:rPr>
                <w:spacing w:val="-8"/>
                <w:sz w:val="24"/>
                <w:szCs w:val="24"/>
              </w:rPr>
              <w:t xml:space="preserve"> </w:t>
            </w:r>
            <w:r w:rsidRPr="00A44316">
              <w:rPr>
                <w:sz w:val="24"/>
                <w:szCs w:val="24"/>
              </w:rPr>
              <w:t>free</w:t>
            </w:r>
            <w:r w:rsidRPr="00A44316">
              <w:rPr>
                <w:spacing w:val="-9"/>
                <w:sz w:val="24"/>
                <w:szCs w:val="24"/>
              </w:rPr>
              <w:t xml:space="preserve"> </w:t>
            </w:r>
            <w:r w:rsidRPr="00A44316">
              <w:rPr>
                <w:sz w:val="24"/>
                <w:szCs w:val="24"/>
              </w:rPr>
              <w:t>dark</w:t>
            </w:r>
            <w:r w:rsidRPr="00A44316">
              <w:rPr>
                <w:spacing w:val="-47"/>
                <w:sz w:val="24"/>
                <w:szCs w:val="24"/>
              </w:rPr>
              <w:t xml:space="preserve"> </w:t>
            </w:r>
            <w:r w:rsidRPr="00A44316">
              <w:rPr>
                <w:sz w:val="24"/>
                <w:szCs w:val="24"/>
              </w:rPr>
              <w:t>chocolate</w:t>
            </w:r>
          </w:p>
        </w:tc>
        <w:tc>
          <w:tcPr>
            <w:tcW w:w="0" w:type="auto"/>
            <w:tcBorders>
              <w:bottom w:val="single" w:sz="4" w:space="0" w:color="auto"/>
            </w:tcBorders>
            <w:vAlign w:val="center"/>
          </w:tcPr>
          <w:p w14:paraId="5138DE82" w14:textId="77777777" w:rsidR="00A145F2" w:rsidRPr="00A44316" w:rsidRDefault="00A145F2" w:rsidP="00A145F2">
            <w:pPr>
              <w:pStyle w:val="TableParagraph"/>
              <w:spacing w:line="360" w:lineRule="auto"/>
              <w:ind w:left="57" w:right="57"/>
              <w:rPr>
                <w:sz w:val="24"/>
                <w:szCs w:val="24"/>
              </w:rPr>
            </w:pPr>
            <w:r w:rsidRPr="00A44316">
              <w:rPr>
                <w:w w:val="99"/>
                <w:sz w:val="24"/>
                <w:szCs w:val="24"/>
              </w:rPr>
              <w:t>-</w:t>
            </w:r>
          </w:p>
        </w:tc>
        <w:tc>
          <w:tcPr>
            <w:tcW w:w="0" w:type="auto"/>
            <w:tcBorders>
              <w:bottom w:val="single" w:sz="4" w:space="0" w:color="auto"/>
            </w:tcBorders>
            <w:vAlign w:val="center"/>
          </w:tcPr>
          <w:p w14:paraId="0DBCEF75" w14:textId="77777777" w:rsidR="00A145F2" w:rsidRPr="00A44316" w:rsidRDefault="00A145F2" w:rsidP="00A145F2">
            <w:pPr>
              <w:pStyle w:val="TableParagraph"/>
              <w:spacing w:line="360" w:lineRule="auto"/>
              <w:ind w:left="57" w:right="57"/>
              <w:rPr>
                <w:sz w:val="24"/>
                <w:szCs w:val="24"/>
              </w:rPr>
            </w:pPr>
            <w:r>
              <w:rPr>
                <w:sz w:val="24"/>
                <w:szCs w:val="24"/>
              </w:rPr>
              <w:t>100</w:t>
            </w:r>
          </w:p>
        </w:tc>
        <w:tc>
          <w:tcPr>
            <w:tcW w:w="0" w:type="auto"/>
            <w:tcBorders>
              <w:bottom w:val="single" w:sz="4" w:space="0" w:color="auto"/>
            </w:tcBorders>
            <w:vAlign w:val="center"/>
          </w:tcPr>
          <w:p w14:paraId="243B00E5" w14:textId="77777777" w:rsidR="00A145F2" w:rsidRPr="00A44316" w:rsidRDefault="00A145F2" w:rsidP="00A145F2">
            <w:pPr>
              <w:pStyle w:val="TableParagraph"/>
              <w:spacing w:line="360" w:lineRule="auto"/>
              <w:ind w:left="57" w:right="57"/>
              <w:rPr>
                <w:sz w:val="24"/>
                <w:szCs w:val="24"/>
              </w:rPr>
            </w:pPr>
            <w:r>
              <w:rPr>
                <w:sz w:val="24"/>
                <w:szCs w:val="24"/>
              </w:rPr>
              <w:t>100</w:t>
            </w:r>
          </w:p>
        </w:tc>
        <w:tc>
          <w:tcPr>
            <w:tcW w:w="0" w:type="auto"/>
            <w:tcBorders>
              <w:bottom w:val="single" w:sz="4" w:space="0" w:color="auto"/>
            </w:tcBorders>
            <w:vAlign w:val="center"/>
          </w:tcPr>
          <w:p w14:paraId="069E1D2C" w14:textId="77777777" w:rsidR="00A145F2" w:rsidRPr="00A44316" w:rsidRDefault="00A145F2" w:rsidP="00A145F2">
            <w:pPr>
              <w:pStyle w:val="TableParagraph"/>
              <w:spacing w:line="360" w:lineRule="auto"/>
              <w:ind w:left="57" w:right="57"/>
              <w:rPr>
                <w:sz w:val="24"/>
                <w:szCs w:val="24"/>
              </w:rPr>
            </w:pPr>
            <w:r>
              <w:rPr>
                <w:sz w:val="24"/>
                <w:szCs w:val="24"/>
              </w:rPr>
              <w:t>100</w:t>
            </w:r>
          </w:p>
        </w:tc>
      </w:tr>
    </w:tbl>
    <w:p w14:paraId="5FDEB861" w14:textId="77777777" w:rsidR="00BD54C4" w:rsidRDefault="00BD54C4" w:rsidP="00A30C78">
      <w:pPr>
        <w:widowControl/>
        <w:autoSpaceDE/>
        <w:autoSpaceDN/>
        <w:spacing w:line="360" w:lineRule="auto"/>
        <w:jc w:val="both"/>
        <w:rPr>
          <w:sz w:val="24"/>
          <w:szCs w:val="24"/>
          <w:lang w:val="en-IN" w:eastAsia="en-IN"/>
        </w:rPr>
      </w:pPr>
    </w:p>
    <w:p w14:paraId="7E545D3E" w14:textId="77777777" w:rsidR="00A145F2" w:rsidRDefault="00A145F2" w:rsidP="00A30C78">
      <w:pPr>
        <w:widowControl/>
        <w:autoSpaceDE/>
        <w:autoSpaceDN/>
        <w:spacing w:line="360" w:lineRule="auto"/>
        <w:jc w:val="both"/>
        <w:rPr>
          <w:sz w:val="24"/>
          <w:szCs w:val="24"/>
          <w:lang w:val="en-IN" w:eastAsia="en-IN"/>
        </w:rPr>
      </w:pPr>
      <w:commentRangeStart w:id="9"/>
      <w:r>
        <w:rPr>
          <w:sz w:val="24"/>
          <w:szCs w:val="24"/>
          <w:lang w:val="en-IN" w:eastAsia="en-IN"/>
        </w:rPr>
        <w:t xml:space="preserve">The oats, Almond and cashews were 50 g, 10 g and 10 g respectively in all the treatments. </w:t>
      </w:r>
      <w:commentRangeEnd w:id="9"/>
      <w:r w:rsidR="00EC24E5">
        <w:rPr>
          <w:rStyle w:val="CommentReference"/>
        </w:rPr>
        <w:commentReference w:id="9"/>
      </w:r>
    </w:p>
    <w:p w14:paraId="058A04F8" w14:textId="77777777" w:rsidR="00BD54C4" w:rsidRDefault="00BD54C4" w:rsidP="00A30C78">
      <w:pPr>
        <w:widowControl/>
        <w:autoSpaceDE/>
        <w:autoSpaceDN/>
        <w:spacing w:line="360" w:lineRule="auto"/>
        <w:jc w:val="both"/>
        <w:rPr>
          <w:i/>
          <w:sz w:val="24"/>
          <w:szCs w:val="24"/>
          <w:lang w:val="en-IN" w:eastAsia="en-IN"/>
        </w:rPr>
      </w:pPr>
    </w:p>
    <w:p w14:paraId="1AED51DF" w14:textId="77777777" w:rsidR="009764B5" w:rsidRPr="009764B5" w:rsidRDefault="009764B5" w:rsidP="00A30C78">
      <w:pPr>
        <w:widowControl/>
        <w:autoSpaceDE/>
        <w:autoSpaceDN/>
        <w:spacing w:line="360" w:lineRule="auto"/>
        <w:jc w:val="both"/>
        <w:rPr>
          <w:i/>
          <w:sz w:val="24"/>
          <w:szCs w:val="24"/>
          <w:lang w:val="en-IN" w:eastAsia="en-IN"/>
        </w:rPr>
      </w:pPr>
      <w:r w:rsidRPr="009764B5">
        <w:rPr>
          <w:i/>
          <w:sz w:val="24"/>
          <w:szCs w:val="24"/>
          <w:lang w:val="en-IN" w:eastAsia="en-IN"/>
        </w:rPr>
        <w:t>Preparation of Energy bar</w:t>
      </w:r>
    </w:p>
    <w:p w14:paraId="1D6A9F32" w14:textId="77777777" w:rsidR="004956CA" w:rsidRPr="00221882" w:rsidRDefault="00221882" w:rsidP="00221882">
      <w:pPr>
        <w:pStyle w:val="BodyText"/>
        <w:spacing w:line="360" w:lineRule="auto"/>
        <w:jc w:val="both"/>
        <w:rPr>
          <w:sz w:val="24"/>
          <w:szCs w:val="24"/>
        </w:rPr>
      </w:pPr>
      <w:commentRangeStart w:id="10"/>
      <w:r w:rsidRPr="00221882">
        <w:rPr>
          <w:sz w:val="24"/>
          <w:szCs w:val="24"/>
        </w:rPr>
        <w:t xml:space="preserve">The preparation of the fiber-rich bar begins with the selection of basic materials, including carrot and lotus stem, which are processed into carrot pomace powder and lotus stem powder, respectively. Subsequently, all constituents are measured with precision. The dried ingredients, comprising sesame seeds, almonds, cashews, and pumpkin seeds, are subjected to roasting in order to augment their flavor and texture. Thereafter, both the moist and dry ingredients are combined meticulously. The mixture is subsequently placed into molds and refrigerated for a duration of one hour to facilitate adequate binding. Subsequent to refrigeration, the bars are enrobed in chocolate and permitted to solidify for a duration of 15 minutes. Ultimately, the meticulously prepared fiber-rich products </w:t>
      </w:r>
      <w:proofErr w:type="gramStart"/>
      <w:r w:rsidRPr="00221882">
        <w:rPr>
          <w:sz w:val="24"/>
          <w:szCs w:val="24"/>
        </w:rPr>
        <w:t>are encased</w:t>
      </w:r>
      <w:proofErr w:type="gramEnd"/>
      <w:r w:rsidRPr="00221882">
        <w:rPr>
          <w:sz w:val="24"/>
          <w:szCs w:val="24"/>
        </w:rPr>
        <w:t xml:space="preserve"> in aluminum foil for the purposes of storage and distribution.</w:t>
      </w:r>
      <w:commentRangeEnd w:id="10"/>
      <w:r w:rsidR="00EC24E5">
        <w:rPr>
          <w:rStyle w:val="CommentReference"/>
        </w:rPr>
        <w:commentReference w:id="10"/>
      </w:r>
    </w:p>
    <w:p w14:paraId="1E6A0A12" w14:textId="77777777" w:rsidR="004956CA" w:rsidRDefault="004956CA" w:rsidP="00F17D2A">
      <w:pPr>
        <w:pStyle w:val="BodyText"/>
      </w:pPr>
    </w:p>
    <w:p w14:paraId="65112443" w14:textId="77777777" w:rsidR="00E13266" w:rsidRDefault="00E13266" w:rsidP="00E13266">
      <w:pPr>
        <w:pStyle w:val="BodyText"/>
        <w:spacing w:line="360" w:lineRule="auto"/>
        <w:jc w:val="both"/>
        <w:rPr>
          <w:sz w:val="24"/>
          <w:szCs w:val="24"/>
        </w:rPr>
      </w:pPr>
      <w:r>
        <w:rPr>
          <w:sz w:val="24"/>
          <w:szCs w:val="24"/>
        </w:rPr>
        <w:t>ANALYSIS</w:t>
      </w:r>
    </w:p>
    <w:p w14:paraId="5DA9025E" w14:textId="77777777" w:rsidR="00E13266" w:rsidRPr="00E13266" w:rsidRDefault="00E13266" w:rsidP="00E13266">
      <w:pPr>
        <w:pStyle w:val="BodyText"/>
        <w:spacing w:line="360" w:lineRule="auto"/>
        <w:jc w:val="both"/>
        <w:rPr>
          <w:i/>
          <w:sz w:val="24"/>
          <w:szCs w:val="24"/>
        </w:rPr>
      </w:pPr>
      <w:r w:rsidRPr="00E13266">
        <w:rPr>
          <w:i/>
          <w:sz w:val="24"/>
          <w:szCs w:val="24"/>
        </w:rPr>
        <w:t>Proximate</w:t>
      </w:r>
      <w:r w:rsidRPr="00E13266">
        <w:rPr>
          <w:i/>
          <w:spacing w:val="-6"/>
          <w:sz w:val="24"/>
          <w:szCs w:val="24"/>
        </w:rPr>
        <w:t xml:space="preserve"> </w:t>
      </w:r>
      <w:r w:rsidRPr="00E13266">
        <w:rPr>
          <w:i/>
          <w:sz w:val="24"/>
          <w:szCs w:val="24"/>
        </w:rPr>
        <w:t>composition</w:t>
      </w:r>
    </w:p>
    <w:p w14:paraId="37CCBCCC" w14:textId="77777777" w:rsidR="00E5436E" w:rsidRDefault="00E13266" w:rsidP="00E5436E">
      <w:pPr>
        <w:pStyle w:val="BodyText"/>
        <w:spacing w:line="360" w:lineRule="auto"/>
        <w:jc w:val="both"/>
        <w:rPr>
          <w:sz w:val="24"/>
          <w:szCs w:val="24"/>
        </w:rPr>
      </w:pPr>
      <w:r w:rsidRPr="00E13266">
        <w:rPr>
          <w:sz w:val="24"/>
          <w:szCs w:val="24"/>
        </w:rPr>
        <w:t>T</w:t>
      </w:r>
      <w:r>
        <w:rPr>
          <w:sz w:val="24"/>
          <w:szCs w:val="24"/>
        </w:rPr>
        <w:t xml:space="preserve">he </w:t>
      </w:r>
      <w:r w:rsidRPr="00E13266">
        <w:rPr>
          <w:sz w:val="24"/>
          <w:szCs w:val="24"/>
        </w:rPr>
        <w:t>lotus stem</w:t>
      </w:r>
      <w:r>
        <w:rPr>
          <w:sz w:val="24"/>
          <w:szCs w:val="24"/>
        </w:rPr>
        <w:t xml:space="preserve"> and </w:t>
      </w:r>
      <w:r w:rsidRPr="00E13266">
        <w:rPr>
          <w:sz w:val="24"/>
          <w:szCs w:val="24"/>
        </w:rPr>
        <w:t>carrot</w:t>
      </w:r>
      <w:r w:rsidRPr="00E13266">
        <w:rPr>
          <w:spacing w:val="1"/>
          <w:sz w:val="24"/>
          <w:szCs w:val="24"/>
        </w:rPr>
        <w:t xml:space="preserve"> </w:t>
      </w:r>
      <w:r w:rsidRPr="00E13266">
        <w:rPr>
          <w:sz w:val="24"/>
          <w:szCs w:val="24"/>
        </w:rPr>
        <w:t>pomace</w:t>
      </w:r>
      <w:r>
        <w:rPr>
          <w:sz w:val="24"/>
          <w:szCs w:val="24"/>
        </w:rPr>
        <w:t xml:space="preserve"> powder were assessed for the M</w:t>
      </w:r>
      <w:r w:rsidRPr="00E13266">
        <w:rPr>
          <w:sz w:val="24"/>
          <w:szCs w:val="24"/>
        </w:rPr>
        <w:t xml:space="preserve">oisture, </w:t>
      </w:r>
      <w:r>
        <w:rPr>
          <w:sz w:val="24"/>
          <w:szCs w:val="24"/>
        </w:rPr>
        <w:t>F</w:t>
      </w:r>
      <w:r w:rsidRPr="00E13266">
        <w:rPr>
          <w:sz w:val="24"/>
          <w:szCs w:val="24"/>
        </w:rPr>
        <w:t xml:space="preserve">at, </w:t>
      </w:r>
      <w:r>
        <w:rPr>
          <w:sz w:val="24"/>
          <w:szCs w:val="24"/>
        </w:rPr>
        <w:t>A</w:t>
      </w:r>
      <w:r w:rsidRPr="00E13266">
        <w:rPr>
          <w:sz w:val="24"/>
          <w:szCs w:val="24"/>
        </w:rPr>
        <w:t xml:space="preserve">sh, </w:t>
      </w:r>
      <w:r>
        <w:rPr>
          <w:sz w:val="24"/>
          <w:szCs w:val="24"/>
        </w:rPr>
        <w:t>F</w:t>
      </w:r>
      <w:r w:rsidRPr="00E13266">
        <w:rPr>
          <w:sz w:val="24"/>
          <w:szCs w:val="24"/>
        </w:rPr>
        <w:t>iber, and protein</w:t>
      </w:r>
      <w:r w:rsidRPr="00E13266">
        <w:rPr>
          <w:spacing w:val="1"/>
          <w:sz w:val="24"/>
          <w:szCs w:val="24"/>
        </w:rPr>
        <w:t xml:space="preserve"> </w:t>
      </w:r>
      <w:r w:rsidRPr="00E13266">
        <w:rPr>
          <w:sz w:val="24"/>
          <w:szCs w:val="24"/>
        </w:rPr>
        <w:t>content</w:t>
      </w:r>
      <w:r>
        <w:rPr>
          <w:sz w:val="24"/>
          <w:szCs w:val="24"/>
        </w:rPr>
        <w:t xml:space="preserve"> (</w:t>
      </w:r>
      <w:r w:rsidRPr="00E13266">
        <w:rPr>
          <w:sz w:val="24"/>
          <w:szCs w:val="24"/>
        </w:rPr>
        <w:t>AOAC,</w:t>
      </w:r>
      <w:r w:rsidRPr="00E13266">
        <w:rPr>
          <w:spacing w:val="1"/>
          <w:sz w:val="24"/>
          <w:szCs w:val="24"/>
        </w:rPr>
        <w:t xml:space="preserve"> </w:t>
      </w:r>
      <w:r w:rsidRPr="00E13266">
        <w:rPr>
          <w:sz w:val="24"/>
          <w:szCs w:val="24"/>
        </w:rPr>
        <w:t>1995).</w:t>
      </w:r>
      <w:r w:rsidR="00E5436E">
        <w:rPr>
          <w:sz w:val="24"/>
          <w:szCs w:val="24"/>
        </w:rPr>
        <w:t xml:space="preserve"> The control and experimental samples of energy bar also evaluated for its M</w:t>
      </w:r>
      <w:r w:rsidR="00E5436E" w:rsidRPr="00E13266">
        <w:rPr>
          <w:sz w:val="24"/>
          <w:szCs w:val="24"/>
        </w:rPr>
        <w:t>oisture</w:t>
      </w:r>
      <w:r w:rsidR="00E5436E">
        <w:rPr>
          <w:sz w:val="24"/>
          <w:szCs w:val="24"/>
        </w:rPr>
        <w:t>, A</w:t>
      </w:r>
      <w:r w:rsidR="00E5436E" w:rsidRPr="00E13266">
        <w:rPr>
          <w:sz w:val="24"/>
          <w:szCs w:val="24"/>
        </w:rPr>
        <w:t>sh,</w:t>
      </w:r>
      <w:r w:rsidR="00E5436E" w:rsidRPr="00E13266">
        <w:rPr>
          <w:spacing w:val="1"/>
          <w:sz w:val="24"/>
          <w:szCs w:val="24"/>
        </w:rPr>
        <w:t xml:space="preserve"> </w:t>
      </w:r>
      <w:r w:rsidR="00E5436E">
        <w:rPr>
          <w:sz w:val="24"/>
          <w:szCs w:val="24"/>
        </w:rPr>
        <w:t>P</w:t>
      </w:r>
      <w:r w:rsidR="00E5436E" w:rsidRPr="00E13266">
        <w:rPr>
          <w:sz w:val="24"/>
          <w:szCs w:val="24"/>
        </w:rPr>
        <w:t>rotein,</w:t>
      </w:r>
      <w:r w:rsidR="00E5436E" w:rsidRPr="00E13266">
        <w:rPr>
          <w:spacing w:val="1"/>
          <w:sz w:val="24"/>
          <w:szCs w:val="24"/>
        </w:rPr>
        <w:t xml:space="preserve"> </w:t>
      </w:r>
      <w:r w:rsidR="00E5436E">
        <w:rPr>
          <w:sz w:val="24"/>
          <w:szCs w:val="24"/>
        </w:rPr>
        <w:t>F</w:t>
      </w:r>
      <w:r w:rsidR="00E5436E" w:rsidRPr="00E13266">
        <w:rPr>
          <w:sz w:val="24"/>
          <w:szCs w:val="24"/>
        </w:rPr>
        <w:t>at,</w:t>
      </w:r>
      <w:r w:rsidR="00E5436E" w:rsidRPr="00E13266">
        <w:rPr>
          <w:spacing w:val="1"/>
          <w:sz w:val="24"/>
          <w:szCs w:val="24"/>
        </w:rPr>
        <w:t xml:space="preserve"> </w:t>
      </w:r>
      <w:r w:rsidR="00E5436E">
        <w:rPr>
          <w:sz w:val="24"/>
          <w:szCs w:val="24"/>
        </w:rPr>
        <w:t xml:space="preserve">Energy value, and Fiber </w:t>
      </w:r>
      <w:r w:rsidR="00E5436E">
        <w:rPr>
          <w:spacing w:val="1"/>
          <w:sz w:val="24"/>
          <w:szCs w:val="24"/>
        </w:rPr>
        <w:t xml:space="preserve">as per the process given </w:t>
      </w:r>
      <w:r w:rsidR="00E5436E">
        <w:rPr>
          <w:spacing w:val="1"/>
          <w:sz w:val="24"/>
          <w:szCs w:val="24"/>
        </w:rPr>
        <w:lastRenderedPageBreak/>
        <w:t xml:space="preserve">in </w:t>
      </w:r>
      <w:r w:rsidR="00E5436E" w:rsidRPr="00E13266">
        <w:rPr>
          <w:sz w:val="24"/>
          <w:szCs w:val="24"/>
        </w:rPr>
        <w:t>AOAC</w:t>
      </w:r>
      <w:r w:rsidR="00E5436E" w:rsidRPr="00E13266">
        <w:rPr>
          <w:spacing w:val="2"/>
          <w:sz w:val="24"/>
          <w:szCs w:val="24"/>
        </w:rPr>
        <w:t xml:space="preserve"> </w:t>
      </w:r>
      <w:r w:rsidR="00E5436E" w:rsidRPr="00E13266">
        <w:rPr>
          <w:sz w:val="24"/>
          <w:szCs w:val="24"/>
        </w:rPr>
        <w:t>(1990).</w:t>
      </w:r>
      <w:r w:rsidR="00E5436E">
        <w:rPr>
          <w:sz w:val="24"/>
          <w:szCs w:val="24"/>
        </w:rPr>
        <w:t xml:space="preserve"> The total carbohydrates are estimated by difference method.</w:t>
      </w:r>
    </w:p>
    <w:p w14:paraId="4473A01F" w14:textId="77777777" w:rsidR="00E13266" w:rsidRPr="00E13266" w:rsidRDefault="00E13266" w:rsidP="00E13266">
      <w:pPr>
        <w:pStyle w:val="BodyText"/>
        <w:spacing w:line="360" w:lineRule="auto"/>
        <w:jc w:val="both"/>
        <w:rPr>
          <w:sz w:val="24"/>
          <w:szCs w:val="24"/>
        </w:rPr>
      </w:pPr>
    </w:p>
    <w:p w14:paraId="22D2A014" w14:textId="77777777" w:rsidR="00E5436E" w:rsidRPr="00E5436E" w:rsidRDefault="00A44316" w:rsidP="00E13266">
      <w:pPr>
        <w:pStyle w:val="BodyText"/>
        <w:spacing w:line="360" w:lineRule="auto"/>
        <w:jc w:val="both"/>
        <w:rPr>
          <w:i/>
          <w:sz w:val="24"/>
          <w:szCs w:val="24"/>
        </w:rPr>
      </w:pPr>
      <w:proofErr w:type="spellStart"/>
      <w:r w:rsidRPr="00E5436E">
        <w:rPr>
          <w:i/>
          <w:sz w:val="24"/>
          <w:szCs w:val="24"/>
        </w:rPr>
        <w:t>Physic</w:t>
      </w:r>
      <w:r w:rsidR="00E5436E" w:rsidRPr="00E5436E">
        <w:rPr>
          <w:i/>
          <w:sz w:val="24"/>
          <w:szCs w:val="24"/>
        </w:rPr>
        <w:t>o</w:t>
      </w:r>
      <w:proofErr w:type="spellEnd"/>
      <w:r w:rsidR="00E5436E" w:rsidRPr="00E5436E">
        <w:rPr>
          <w:i/>
          <w:sz w:val="24"/>
          <w:szCs w:val="24"/>
        </w:rPr>
        <w:t>-chemical parameters:</w:t>
      </w:r>
    </w:p>
    <w:p w14:paraId="0553D871" w14:textId="77777777" w:rsidR="007C46ED" w:rsidRPr="007C46ED" w:rsidRDefault="007C46ED" w:rsidP="007C46ED">
      <w:pPr>
        <w:pStyle w:val="BodyText"/>
        <w:spacing w:line="360" w:lineRule="auto"/>
        <w:jc w:val="both"/>
        <w:rPr>
          <w:sz w:val="24"/>
          <w:szCs w:val="24"/>
          <w:lang w:val="en-IN" w:eastAsia="en-IN"/>
        </w:rPr>
      </w:pPr>
      <w:r w:rsidRPr="007C46ED">
        <w:rPr>
          <w:sz w:val="24"/>
          <w:szCs w:val="24"/>
          <w:lang w:val="en-IN" w:eastAsia="en-IN"/>
        </w:rPr>
        <w:t xml:space="preserve">The external </w:t>
      </w:r>
      <w:proofErr w:type="spellStart"/>
      <w:r w:rsidRPr="007C46ED">
        <w:rPr>
          <w:sz w:val="24"/>
          <w:szCs w:val="24"/>
          <w:lang w:val="en-IN" w:eastAsia="en-IN"/>
        </w:rPr>
        <w:t>color</w:t>
      </w:r>
      <w:proofErr w:type="spellEnd"/>
      <w:r w:rsidRPr="007C46ED">
        <w:rPr>
          <w:sz w:val="24"/>
          <w:szCs w:val="24"/>
          <w:lang w:val="en-IN" w:eastAsia="en-IN"/>
        </w:rPr>
        <w:t xml:space="preserve"> of the bars was measured using a handheld tristimulus reflectance colorimeter (Minolta Chromameter; model CR-400, Konica Minolta, Japan). Results were recorded in lightness with L* = (100 for lightness, and zero for darkness), a* [chromaticity on a green (-) to red (+)], and b* [chromaticity on a blue (-) to yellow (+)]. The values reported are the means of triplicate measurements </w:t>
      </w:r>
      <w:r w:rsidRPr="007C46ED">
        <w:rPr>
          <w:color w:val="00B050"/>
          <w:sz w:val="24"/>
          <w:szCs w:val="24"/>
          <w:lang w:val="en-IN" w:eastAsia="en-IN"/>
        </w:rPr>
        <w:t>(</w:t>
      </w:r>
      <w:proofErr w:type="spellStart"/>
      <w:r w:rsidRPr="007C46ED">
        <w:rPr>
          <w:color w:val="00B050"/>
          <w:sz w:val="24"/>
          <w:szCs w:val="24"/>
          <w:lang w:val="en-IN" w:eastAsia="en-IN"/>
        </w:rPr>
        <w:t>Omran</w:t>
      </w:r>
      <w:proofErr w:type="spellEnd"/>
      <w:r w:rsidRPr="007C46ED">
        <w:rPr>
          <w:color w:val="00B050"/>
          <w:sz w:val="24"/>
          <w:szCs w:val="24"/>
          <w:lang w:val="en-IN" w:eastAsia="en-IN"/>
        </w:rPr>
        <w:t>, 2018).</w:t>
      </w:r>
      <w:r w:rsidRPr="007C46ED">
        <w:rPr>
          <w:sz w:val="24"/>
          <w:szCs w:val="24"/>
          <w:lang w:val="en-IN" w:eastAsia="en-IN"/>
        </w:rPr>
        <w:t xml:space="preserve"> The hardness of bar samples was measured by Universal Testing Machine (</w:t>
      </w:r>
      <w:proofErr w:type="spellStart"/>
      <w:r w:rsidRPr="007C46ED">
        <w:rPr>
          <w:sz w:val="24"/>
          <w:szCs w:val="24"/>
          <w:lang w:val="en-IN" w:eastAsia="en-IN"/>
        </w:rPr>
        <w:t>Cometech</w:t>
      </w:r>
      <w:proofErr w:type="spellEnd"/>
      <w:r w:rsidRPr="007C46ED">
        <w:rPr>
          <w:sz w:val="24"/>
          <w:szCs w:val="24"/>
          <w:lang w:val="en-IN" w:eastAsia="en-IN"/>
        </w:rPr>
        <w:t xml:space="preserve">, B type, Taiwan) provided with software as described by </w:t>
      </w:r>
      <w:r w:rsidRPr="007C46ED">
        <w:rPr>
          <w:color w:val="00B050"/>
          <w:sz w:val="24"/>
          <w:szCs w:val="24"/>
          <w:lang w:val="en-IN" w:eastAsia="en-IN"/>
        </w:rPr>
        <w:t>Bourne (2003).</w:t>
      </w:r>
      <w:r w:rsidRPr="007C46ED">
        <w:rPr>
          <w:sz w:val="24"/>
          <w:szCs w:val="24"/>
          <w:lang w:val="en-IN" w:eastAsia="en-IN"/>
        </w:rPr>
        <w:t xml:space="preserve"> Three replicates of each oat bar formula were cut using a flat-ended probe (2.50 mm thickness) with a cross-head speed of 1 mm/s at a 20% level of compression. Hardness was recorded using Newtons (N). The water activity (a</w:t>
      </w:r>
      <w:r w:rsidRPr="007C46ED">
        <w:rPr>
          <w:sz w:val="24"/>
          <w:szCs w:val="24"/>
          <w:vertAlign w:val="subscript"/>
          <w:lang w:val="en-IN" w:eastAsia="en-IN"/>
        </w:rPr>
        <w:t>w</w:t>
      </w:r>
      <w:r w:rsidRPr="007C46ED">
        <w:rPr>
          <w:sz w:val="24"/>
          <w:szCs w:val="24"/>
          <w:lang w:val="en-IN" w:eastAsia="en-IN"/>
        </w:rPr>
        <w:t xml:space="preserve">) of the bars was measured using </w:t>
      </w:r>
      <w:proofErr w:type="spellStart"/>
      <w:r w:rsidRPr="007C46ED">
        <w:rPr>
          <w:sz w:val="24"/>
          <w:szCs w:val="24"/>
          <w:lang w:val="en-IN" w:eastAsia="en-IN"/>
        </w:rPr>
        <w:t>Rotronic</w:t>
      </w:r>
      <w:proofErr w:type="spellEnd"/>
      <w:r w:rsidRPr="007C46ED">
        <w:rPr>
          <w:sz w:val="24"/>
          <w:szCs w:val="24"/>
          <w:lang w:val="en-IN" w:eastAsia="en-IN"/>
        </w:rPr>
        <w:t xml:space="preserve"> Hygrolab3 CH-8303, Switzerland, as described by </w:t>
      </w:r>
      <w:proofErr w:type="spellStart"/>
      <w:r w:rsidRPr="007C46ED">
        <w:rPr>
          <w:color w:val="00B050"/>
          <w:sz w:val="24"/>
          <w:szCs w:val="24"/>
          <w:lang w:val="en-IN" w:eastAsia="en-IN"/>
        </w:rPr>
        <w:t>Cadden</w:t>
      </w:r>
      <w:proofErr w:type="spellEnd"/>
      <w:r w:rsidRPr="007C46ED">
        <w:rPr>
          <w:sz w:val="24"/>
          <w:szCs w:val="24"/>
          <w:lang w:val="en-IN" w:eastAsia="en-IN"/>
        </w:rPr>
        <w:t xml:space="preserve"> </w:t>
      </w:r>
      <w:r w:rsidRPr="007C46ED">
        <w:rPr>
          <w:color w:val="00B050"/>
          <w:sz w:val="24"/>
          <w:szCs w:val="24"/>
          <w:lang w:val="en-IN" w:eastAsia="en-IN"/>
        </w:rPr>
        <w:t>(1998)</w:t>
      </w:r>
      <w:r w:rsidRPr="007C46ED">
        <w:rPr>
          <w:sz w:val="24"/>
          <w:szCs w:val="24"/>
          <w:lang w:val="en-IN" w:eastAsia="en-IN"/>
        </w:rPr>
        <w:t>.</w:t>
      </w:r>
    </w:p>
    <w:p w14:paraId="7CA30ADD" w14:textId="77777777" w:rsidR="007C46ED" w:rsidRDefault="007C46ED" w:rsidP="00E13266">
      <w:pPr>
        <w:pStyle w:val="BodyText"/>
        <w:spacing w:line="360" w:lineRule="auto"/>
        <w:jc w:val="both"/>
        <w:rPr>
          <w:sz w:val="24"/>
          <w:szCs w:val="24"/>
        </w:rPr>
      </w:pPr>
    </w:p>
    <w:p w14:paraId="15E4B9BF" w14:textId="77777777" w:rsidR="009F04C8" w:rsidRPr="00E13266" w:rsidRDefault="009F04C8" w:rsidP="00E13266">
      <w:pPr>
        <w:pStyle w:val="BodyText"/>
        <w:spacing w:line="360" w:lineRule="auto"/>
        <w:jc w:val="both"/>
        <w:rPr>
          <w:sz w:val="24"/>
          <w:szCs w:val="24"/>
        </w:rPr>
      </w:pPr>
    </w:p>
    <w:p w14:paraId="02B698CD" w14:textId="77777777" w:rsidR="00824474" w:rsidRPr="009F04C8" w:rsidRDefault="00A44316" w:rsidP="00E13266">
      <w:pPr>
        <w:pStyle w:val="BodyText"/>
        <w:spacing w:line="360" w:lineRule="auto"/>
        <w:jc w:val="both"/>
        <w:rPr>
          <w:i/>
          <w:sz w:val="24"/>
          <w:szCs w:val="24"/>
        </w:rPr>
      </w:pPr>
      <w:r w:rsidRPr="009F04C8">
        <w:rPr>
          <w:i/>
          <w:sz w:val="24"/>
          <w:szCs w:val="24"/>
        </w:rPr>
        <w:t>Sensory</w:t>
      </w:r>
      <w:r w:rsidRPr="009F04C8">
        <w:rPr>
          <w:i/>
          <w:spacing w:val="-3"/>
          <w:sz w:val="24"/>
          <w:szCs w:val="24"/>
        </w:rPr>
        <w:t xml:space="preserve"> </w:t>
      </w:r>
      <w:r w:rsidRPr="009F04C8">
        <w:rPr>
          <w:i/>
          <w:sz w:val="24"/>
          <w:szCs w:val="24"/>
        </w:rPr>
        <w:t>evaluation</w:t>
      </w:r>
    </w:p>
    <w:p w14:paraId="32109DBB" w14:textId="77777777" w:rsidR="00824474" w:rsidRDefault="00A44316" w:rsidP="00E13266">
      <w:pPr>
        <w:pStyle w:val="BodyText"/>
        <w:spacing w:line="360" w:lineRule="auto"/>
        <w:jc w:val="both"/>
        <w:rPr>
          <w:sz w:val="24"/>
          <w:szCs w:val="24"/>
        </w:rPr>
      </w:pPr>
      <w:r w:rsidRPr="00E13266">
        <w:rPr>
          <w:sz w:val="24"/>
          <w:szCs w:val="24"/>
        </w:rPr>
        <w:t>Bar made from lotus stem powder, carrot pomace,</w:t>
      </w:r>
      <w:r w:rsidRPr="00E13266">
        <w:rPr>
          <w:spacing w:val="1"/>
          <w:sz w:val="24"/>
          <w:szCs w:val="24"/>
        </w:rPr>
        <w:t xml:space="preserve"> </w:t>
      </w:r>
      <w:r w:rsidRPr="00E13266">
        <w:rPr>
          <w:sz w:val="24"/>
          <w:szCs w:val="24"/>
        </w:rPr>
        <w:t>oats, and</w:t>
      </w:r>
      <w:r w:rsidRPr="00E13266">
        <w:rPr>
          <w:spacing w:val="1"/>
          <w:sz w:val="24"/>
          <w:szCs w:val="24"/>
        </w:rPr>
        <w:t xml:space="preserve"> </w:t>
      </w:r>
      <w:r w:rsidRPr="00E13266">
        <w:rPr>
          <w:sz w:val="24"/>
          <w:szCs w:val="24"/>
        </w:rPr>
        <w:t>other ingredient were subjected to sensory evaluation</w:t>
      </w:r>
      <w:r w:rsidR="009F04C8">
        <w:rPr>
          <w:sz w:val="24"/>
          <w:szCs w:val="24"/>
        </w:rPr>
        <w:t xml:space="preserve"> using 9.0 hedonic </w:t>
      </w:r>
      <w:r w:rsidR="009F04C8" w:rsidRPr="00226B07">
        <w:rPr>
          <w:sz w:val="24"/>
          <w:szCs w:val="24"/>
        </w:rPr>
        <w:t>scale</w:t>
      </w:r>
      <w:r w:rsidR="00B22798" w:rsidRPr="00226B07">
        <w:rPr>
          <w:sz w:val="24"/>
          <w:szCs w:val="24"/>
        </w:rPr>
        <w:t xml:space="preserve"> </w:t>
      </w:r>
      <w:r w:rsidR="00B22798" w:rsidRPr="00226B07">
        <w:rPr>
          <w:color w:val="00B050"/>
          <w:sz w:val="24"/>
          <w:szCs w:val="24"/>
        </w:rPr>
        <w:t>(</w:t>
      </w:r>
      <w:proofErr w:type="spellStart"/>
      <w:r w:rsidR="00B22798" w:rsidRPr="00226B07">
        <w:rPr>
          <w:color w:val="00B050"/>
          <w:sz w:val="24"/>
          <w:szCs w:val="24"/>
        </w:rPr>
        <w:t>Wichchukit</w:t>
      </w:r>
      <w:proofErr w:type="spellEnd"/>
      <w:r w:rsidR="00B22798" w:rsidRPr="00226B07">
        <w:rPr>
          <w:color w:val="00B050"/>
          <w:sz w:val="24"/>
          <w:szCs w:val="24"/>
        </w:rPr>
        <w:t xml:space="preserve"> and </w:t>
      </w:r>
      <w:proofErr w:type="spellStart"/>
      <w:r w:rsidR="00B22798" w:rsidRPr="00226B07">
        <w:rPr>
          <w:color w:val="00B050"/>
          <w:sz w:val="24"/>
          <w:szCs w:val="24"/>
        </w:rPr>
        <w:t>O'Mahony</w:t>
      </w:r>
      <w:proofErr w:type="spellEnd"/>
      <w:r w:rsidR="00B22798" w:rsidRPr="00226B07">
        <w:rPr>
          <w:color w:val="00B050"/>
          <w:sz w:val="24"/>
          <w:szCs w:val="24"/>
        </w:rPr>
        <w:t>, 2015)</w:t>
      </w:r>
      <w:r w:rsidR="009F04C8" w:rsidRPr="00226B07">
        <w:rPr>
          <w:color w:val="00B050"/>
          <w:sz w:val="24"/>
          <w:szCs w:val="24"/>
        </w:rPr>
        <w:t>.</w:t>
      </w:r>
      <w:r w:rsidR="009F04C8" w:rsidRPr="007949CC">
        <w:rPr>
          <w:color w:val="00B050"/>
          <w:sz w:val="24"/>
          <w:szCs w:val="24"/>
        </w:rPr>
        <w:t xml:space="preserve"> </w:t>
      </w:r>
    </w:p>
    <w:p w14:paraId="427FDDB0" w14:textId="77777777" w:rsidR="00ED53C6" w:rsidRDefault="00ED53C6" w:rsidP="00B57012">
      <w:pPr>
        <w:pStyle w:val="Heading1"/>
        <w:tabs>
          <w:tab w:val="left" w:pos="1556"/>
        </w:tabs>
        <w:ind w:left="0" w:firstLine="0"/>
        <w:rPr>
          <w:sz w:val="24"/>
          <w:szCs w:val="24"/>
        </w:rPr>
      </w:pPr>
    </w:p>
    <w:p w14:paraId="3E686FBF" w14:textId="77777777" w:rsidR="00824474" w:rsidRPr="00A44316" w:rsidRDefault="00A44316" w:rsidP="00B57012">
      <w:pPr>
        <w:pStyle w:val="Heading1"/>
        <w:tabs>
          <w:tab w:val="left" w:pos="1556"/>
        </w:tabs>
        <w:ind w:left="0" w:firstLine="0"/>
        <w:rPr>
          <w:sz w:val="24"/>
          <w:szCs w:val="24"/>
        </w:rPr>
      </w:pPr>
      <w:r w:rsidRPr="00A44316">
        <w:rPr>
          <w:sz w:val="24"/>
          <w:szCs w:val="24"/>
        </w:rPr>
        <w:t>RESULTS</w:t>
      </w:r>
      <w:r w:rsidRPr="00A44316">
        <w:rPr>
          <w:spacing w:val="-3"/>
          <w:sz w:val="24"/>
          <w:szCs w:val="24"/>
        </w:rPr>
        <w:t xml:space="preserve"> </w:t>
      </w:r>
      <w:r w:rsidRPr="00A44316">
        <w:rPr>
          <w:sz w:val="24"/>
          <w:szCs w:val="24"/>
        </w:rPr>
        <w:t>AND</w:t>
      </w:r>
      <w:r w:rsidRPr="00A44316">
        <w:rPr>
          <w:spacing w:val="-3"/>
          <w:sz w:val="24"/>
          <w:szCs w:val="24"/>
        </w:rPr>
        <w:t xml:space="preserve"> </w:t>
      </w:r>
      <w:r w:rsidRPr="00A44316">
        <w:rPr>
          <w:sz w:val="24"/>
          <w:szCs w:val="24"/>
        </w:rPr>
        <w:t>DISCUSSION</w:t>
      </w:r>
    </w:p>
    <w:p w14:paraId="4793BED0" w14:textId="77777777" w:rsidR="00F5191C" w:rsidRDefault="00F5191C" w:rsidP="006F7EC3">
      <w:pPr>
        <w:pStyle w:val="BodyText"/>
      </w:pPr>
    </w:p>
    <w:p w14:paraId="0A0C15E5" w14:textId="77777777" w:rsidR="00824474" w:rsidRPr="00F5191C" w:rsidRDefault="00A44316" w:rsidP="00F5191C">
      <w:pPr>
        <w:pStyle w:val="BodyText"/>
        <w:spacing w:line="360" w:lineRule="auto"/>
        <w:jc w:val="both"/>
        <w:rPr>
          <w:i/>
          <w:sz w:val="24"/>
          <w:szCs w:val="24"/>
        </w:rPr>
      </w:pPr>
      <w:r w:rsidRPr="00F5191C">
        <w:rPr>
          <w:i/>
          <w:sz w:val="24"/>
          <w:szCs w:val="24"/>
        </w:rPr>
        <w:t>Proximate</w:t>
      </w:r>
      <w:r w:rsidRPr="00F5191C">
        <w:rPr>
          <w:i/>
          <w:spacing w:val="35"/>
          <w:sz w:val="24"/>
          <w:szCs w:val="24"/>
        </w:rPr>
        <w:t xml:space="preserve"> </w:t>
      </w:r>
      <w:r w:rsidRPr="00F5191C">
        <w:rPr>
          <w:i/>
          <w:sz w:val="24"/>
          <w:szCs w:val="24"/>
        </w:rPr>
        <w:t>composition</w:t>
      </w:r>
      <w:r w:rsidRPr="00F5191C">
        <w:rPr>
          <w:i/>
          <w:spacing w:val="35"/>
          <w:sz w:val="24"/>
          <w:szCs w:val="24"/>
        </w:rPr>
        <w:t xml:space="preserve"> </w:t>
      </w:r>
      <w:r w:rsidRPr="00F5191C">
        <w:rPr>
          <w:i/>
          <w:sz w:val="24"/>
          <w:szCs w:val="24"/>
        </w:rPr>
        <w:t>of</w:t>
      </w:r>
      <w:r w:rsidRPr="00F5191C">
        <w:rPr>
          <w:i/>
          <w:spacing w:val="39"/>
          <w:sz w:val="24"/>
          <w:szCs w:val="24"/>
        </w:rPr>
        <w:t xml:space="preserve"> </w:t>
      </w:r>
      <w:r w:rsidRPr="00F5191C">
        <w:rPr>
          <w:i/>
          <w:sz w:val="24"/>
          <w:szCs w:val="24"/>
        </w:rPr>
        <w:t>lotus</w:t>
      </w:r>
      <w:r w:rsidRPr="00F5191C">
        <w:rPr>
          <w:i/>
          <w:spacing w:val="34"/>
          <w:sz w:val="24"/>
          <w:szCs w:val="24"/>
        </w:rPr>
        <w:t xml:space="preserve"> </w:t>
      </w:r>
      <w:r w:rsidRPr="00F5191C">
        <w:rPr>
          <w:i/>
          <w:sz w:val="24"/>
          <w:szCs w:val="24"/>
        </w:rPr>
        <w:t>stem</w:t>
      </w:r>
      <w:r w:rsidRPr="00F5191C">
        <w:rPr>
          <w:i/>
          <w:spacing w:val="39"/>
          <w:sz w:val="24"/>
          <w:szCs w:val="24"/>
        </w:rPr>
        <w:t xml:space="preserve"> </w:t>
      </w:r>
      <w:r w:rsidRPr="00F5191C">
        <w:rPr>
          <w:i/>
          <w:sz w:val="24"/>
          <w:szCs w:val="24"/>
        </w:rPr>
        <w:t>powder,</w:t>
      </w:r>
      <w:r w:rsidRPr="00F5191C">
        <w:rPr>
          <w:i/>
          <w:spacing w:val="35"/>
          <w:sz w:val="24"/>
          <w:szCs w:val="24"/>
        </w:rPr>
        <w:t xml:space="preserve"> </w:t>
      </w:r>
      <w:r w:rsidRPr="00F5191C">
        <w:rPr>
          <w:i/>
          <w:sz w:val="24"/>
          <w:szCs w:val="24"/>
        </w:rPr>
        <w:t>carrot</w:t>
      </w:r>
      <w:r w:rsidRPr="00F5191C">
        <w:rPr>
          <w:i/>
          <w:spacing w:val="-47"/>
          <w:sz w:val="24"/>
          <w:szCs w:val="24"/>
        </w:rPr>
        <w:t xml:space="preserve"> </w:t>
      </w:r>
      <w:r w:rsidRPr="00F5191C">
        <w:rPr>
          <w:i/>
          <w:sz w:val="24"/>
          <w:szCs w:val="24"/>
        </w:rPr>
        <w:t>pomace</w:t>
      </w:r>
      <w:r w:rsidRPr="00F5191C">
        <w:rPr>
          <w:i/>
          <w:spacing w:val="-3"/>
          <w:sz w:val="24"/>
          <w:szCs w:val="24"/>
        </w:rPr>
        <w:t xml:space="preserve"> </w:t>
      </w:r>
      <w:r w:rsidRPr="00F5191C">
        <w:rPr>
          <w:i/>
          <w:sz w:val="24"/>
          <w:szCs w:val="24"/>
        </w:rPr>
        <w:t>powder, and oats</w:t>
      </w:r>
    </w:p>
    <w:p w14:paraId="0CB0ADFD" w14:textId="77777777" w:rsidR="00824474" w:rsidRDefault="00A44316" w:rsidP="00F5191C">
      <w:pPr>
        <w:pStyle w:val="BodyText"/>
        <w:spacing w:line="360" w:lineRule="auto"/>
        <w:jc w:val="both"/>
        <w:rPr>
          <w:sz w:val="24"/>
          <w:szCs w:val="24"/>
        </w:rPr>
      </w:pPr>
      <w:r w:rsidRPr="00F5191C">
        <w:rPr>
          <w:sz w:val="24"/>
          <w:szCs w:val="24"/>
        </w:rPr>
        <w:t>The</w:t>
      </w:r>
      <w:r w:rsidRPr="00F5191C">
        <w:rPr>
          <w:spacing w:val="1"/>
          <w:sz w:val="24"/>
          <w:szCs w:val="24"/>
        </w:rPr>
        <w:t xml:space="preserve"> </w:t>
      </w:r>
      <w:r w:rsidR="0009051F">
        <w:rPr>
          <w:spacing w:val="1"/>
          <w:sz w:val="24"/>
          <w:szCs w:val="24"/>
        </w:rPr>
        <w:t xml:space="preserve">proximate </w:t>
      </w:r>
      <w:r w:rsidR="0009051F">
        <w:rPr>
          <w:sz w:val="24"/>
          <w:szCs w:val="24"/>
        </w:rPr>
        <w:t>composition</w:t>
      </w:r>
      <w:r w:rsidRPr="00F5191C">
        <w:rPr>
          <w:spacing w:val="1"/>
          <w:sz w:val="24"/>
          <w:szCs w:val="24"/>
        </w:rPr>
        <w:t xml:space="preserve"> </w:t>
      </w:r>
      <w:r w:rsidRPr="00F5191C">
        <w:rPr>
          <w:sz w:val="24"/>
          <w:szCs w:val="24"/>
        </w:rPr>
        <w:t>of</w:t>
      </w:r>
      <w:r w:rsidRPr="00F5191C">
        <w:rPr>
          <w:spacing w:val="1"/>
          <w:sz w:val="24"/>
          <w:szCs w:val="24"/>
        </w:rPr>
        <w:t xml:space="preserve"> </w:t>
      </w:r>
      <w:r w:rsidRPr="00F5191C">
        <w:rPr>
          <w:sz w:val="24"/>
          <w:szCs w:val="24"/>
        </w:rPr>
        <w:t>lotus</w:t>
      </w:r>
      <w:r w:rsidRPr="00F5191C">
        <w:rPr>
          <w:spacing w:val="1"/>
          <w:sz w:val="24"/>
          <w:szCs w:val="24"/>
        </w:rPr>
        <w:t xml:space="preserve"> </w:t>
      </w:r>
      <w:r w:rsidRPr="00F5191C">
        <w:rPr>
          <w:sz w:val="24"/>
          <w:szCs w:val="24"/>
        </w:rPr>
        <w:t>stem</w:t>
      </w:r>
      <w:r w:rsidRPr="00F5191C">
        <w:rPr>
          <w:spacing w:val="1"/>
          <w:sz w:val="24"/>
          <w:szCs w:val="24"/>
        </w:rPr>
        <w:t xml:space="preserve"> </w:t>
      </w:r>
      <w:r w:rsidRPr="00F5191C">
        <w:rPr>
          <w:sz w:val="24"/>
          <w:szCs w:val="24"/>
        </w:rPr>
        <w:t>powder,</w:t>
      </w:r>
      <w:r w:rsidRPr="00F5191C">
        <w:rPr>
          <w:spacing w:val="1"/>
          <w:sz w:val="24"/>
          <w:szCs w:val="24"/>
        </w:rPr>
        <w:t xml:space="preserve"> </w:t>
      </w:r>
      <w:r w:rsidRPr="00F5191C">
        <w:rPr>
          <w:sz w:val="24"/>
          <w:szCs w:val="24"/>
        </w:rPr>
        <w:t>carrot</w:t>
      </w:r>
      <w:r w:rsidRPr="00F5191C">
        <w:rPr>
          <w:spacing w:val="1"/>
          <w:sz w:val="24"/>
          <w:szCs w:val="24"/>
        </w:rPr>
        <w:t xml:space="preserve"> </w:t>
      </w:r>
      <w:r w:rsidRPr="00F5191C">
        <w:rPr>
          <w:sz w:val="24"/>
          <w:szCs w:val="24"/>
        </w:rPr>
        <w:t>pomace powder, and oats used for bar preparation are shown in</w:t>
      </w:r>
      <w:r w:rsidRPr="00F5191C">
        <w:rPr>
          <w:spacing w:val="-47"/>
          <w:sz w:val="24"/>
          <w:szCs w:val="24"/>
        </w:rPr>
        <w:t xml:space="preserve"> </w:t>
      </w:r>
      <w:r w:rsidRPr="00F5191C">
        <w:rPr>
          <w:sz w:val="24"/>
          <w:szCs w:val="24"/>
        </w:rPr>
        <w:t xml:space="preserve">Table </w:t>
      </w:r>
      <w:r w:rsidR="008F77DA">
        <w:rPr>
          <w:sz w:val="24"/>
          <w:szCs w:val="24"/>
        </w:rPr>
        <w:t>2</w:t>
      </w:r>
      <w:r w:rsidRPr="00F5191C">
        <w:rPr>
          <w:sz w:val="24"/>
          <w:szCs w:val="24"/>
        </w:rPr>
        <w:t>.</w:t>
      </w:r>
      <w:r w:rsidRPr="00F5191C">
        <w:rPr>
          <w:spacing w:val="1"/>
          <w:sz w:val="24"/>
          <w:szCs w:val="24"/>
        </w:rPr>
        <w:t xml:space="preserve"> </w:t>
      </w:r>
      <w:r w:rsidR="0009051F">
        <w:rPr>
          <w:spacing w:val="1"/>
          <w:sz w:val="24"/>
          <w:szCs w:val="24"/>
        </w:rPr>
        <w:t xml:space="preserve">The </w:t>
      </w:r>
      <w:r w:rsidRPr="00F5191C">
        <w:rPr>
          <w:sz w:val="24"/>
          <w:szCs w:val="24"/>
        </w:rPr>
        <w:t xml:space="preserve">lotus stem powder and carrot pomace powder </w:t>
      </w:r>
      <w:r w:rsidR="0009051F">
        <w:rPr>
          <w:sz w:val="24"/>
          <w:szCs w:val="24"/>
        </w:rPr>
        <w:t xml:space="preserve">contains </w:t>
      </w:r>
      <w:r w:rsidRPr="00F5191C">
        <w:rPr>
          <w:sz w:val="24"/>
          <w:szCs w:val="24"/>
        </w:rPr>
        <w:t>high protein, fiber, and ash content</w:t>
      </w:r>
      <w:r w:rsidRPr="00F5191C">
        <w:rPr>
          <w:spacing w:val="1"/>
          <w:sz w:val="24"/>
          <w:szCs w:val="24"/>
        </w:rPr>
        <w:t xml:space="preserve"> </w:t>
      </w:r>
      <w:r w:rsidR="0009051F">
        <w:rPr>
          <w:sz w:val="24"/>
          <w:szCs w:val="24"/>
        </w:rPr>
        <w:t>than oats</w:t>
      </w:r>
      <w:proofErr w:type="gramStart"/>
      <w:r w:rsidR="0009051F">
        <w:rPr>
          <w:sz w:val="24"/>
          <w:szCs w:val="24"/>
        </w:rPr>
        <w:t>;</w:t>
      </w:r>
      <w:proofErr w:type="gramEnd"/>
      <w:r w:rsidR="0009051F">
        <w:rPr>
          <w:sz w:val="24"/>
          <w:szCs w:val="24"/>
        </w:rPr>
        <w:t xml:space="preserve"> while </w:t>
      </w:r>
      <w:r w:rsidR="0009051F" w:rsidRPr="00F5191C">
        <w:rPr>
          <w:sz w:val="24"/>
          <w:szCs w:val="24"/>
        </w:rPr>
        <w:t>moisture content</w:t>
      </w:r>
      <w:r w:rsidR="0009051F">
        <w:rPr>
          <w:sz w:val="24"/>
          <w:szCs w:val="24"/>
        </w:rPr>
        <w:t xml:space="preserve"> is less.</w:t>
      </w:r>
    </w:p>
    <w:p w14:paraId="710F746F" w14:textId="77777777" w:rsidR="0082532C" w:rsidRPr="00F5191C" w:rsidRDefault="0082532C" w:rsidP="00F5191C">
      <w:pPr>
        <w:pStyle w:val="BodyText"/>
        <w:spacing w:line="360" w:lineRule="auto"/>
        <w:jc w:val="both"/>
        <w:rPr>
          <w:sz w:val="24"/>
          <w:szCs w:val="24"/>
        </w:rPr>
      </w:pPr>
    </w:p>
    <w:p w14:paraId="78F2C8FF" w14:textId="77777777" w:rsidR="00824474" w:rsidRPr="00A44316" w:rsidRDefault="00A44316" w:rsidP="00CA254C">
      <w:pPr>
        <w:pStyle w:val="BodyText"/>
        <w:spacing w:line="360" w:lineRule="auto"/>
        <w:jc w:val="center"/>
        <w:rPr>
          <w:sz w:val="24"/>
          <w:szCs w:val="24"/>
        </w:rPr>
      </w:pPr>
      <w:r w:rsidRPr="00CA254C">
        <w:rPr>
          <w:b/>
          <w:sz w:val="24"/>
          <w:szCs w:val="24"/>
        </w:rPr>
        <w:t>Table</w:t>
      </w:r>
      <w:r w:rsidRPr="00CA254C">
        <w:rPr>
          <w:b/>
          <w:spacing w:val="-4"/>
          <w:sz w:val="24"/>
          <w:szCs w:val="24"/>
        </w:rPr>
        <w:t xml:space="preserve"> </w:t>
      </w:r>
      <w:r w:rsidRPr="00CA254C">
        <w:rPr>
          <w:b/>
          <w:sz w:val="24"/>
          <w:szCs w:val="24"/>
        </w:rPr>
        <w:t>2:</w:t>
      </w:r>
      <w:r w:rsidRPr="00F5191C">
        <w:rPr>
          <w:spacing w:val="-2"/>
          <w:sz w:val="24"/>
          <w:szCs w:val="24"/>
        </w:rPr>
        <w:t xml:space="preserve"> </w:t>
      </w:r>
      <w:r w:rsidRPr="00F5191C">
        <w:rPr>
          <w:sz w:val="24"/>
          <w:szCs w:val="24"/>
        </w:rPr>
        <w:t>Proximate</w:t>
      </w:r>
      <w:r w:rsidRPr="00F5191C">
        <w:rPr>
          <w:spacing w:val="-1"/>
          <w:sz w:val="24"/>
          <w:szCs w:val="24"/>
        </w:rPr>
        <w:t xml:space="preserve"> </w:t>
      </w:r>
      <w:r w:rsidRPr="00F5191C">
        <w:rPr>
          <w:sz w:val="24"/>
          <w:szCs w:val="24"/>
        </w:rPr>
        <w:t>composition</w:t>
      </w:r>
      <w:r w:rsidRPr="00F5191C">
        <w:rPr>
          <w:spacing w:val="-3"/>
          <w:sz w:val="24"/>
          <w:szCs w:val="24"/>
        </w:rPr>
        <w:t xml:space="preserve"> </w:t>
      </w:r>
      <w:r w:rsidRPr="00F5191C">
        <w:rPr>
          <w:sz w:val="24"/>
          <w:szCs w:val="24"/>
        </w:rPr>
        <w:t>of</w:t>
      </w:r>
      <w:r w:rsidR="00CA254C">
        <w:rPr>
          <w:sz w:val="24"/>
          <w:szCs w:val="24"/>
        </w:rPr>
        <w:t xml:space="preserve"> ingredients used for</w:t>
      </w:r>
      <w:r w:rsidR="00981D48">
        <w:rPr>
          <w:sz w:val="24"/>
          <w:szCs w:val="24"/>
        </w:rPr>
        <w:t xml:space="preserve"> fiber rich bar</w:t>
      </w:r>
    </w:p>
    <w:tbl>
      <w:tblPr>
        <w:tblW w:w="84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47"/>
        <w:gridCol w:w="2224"/>
        <w:gridCol w:w="2879"/>
        <w:gridCol w:w="1520"/>
      </w:tblGrid>
      <w:tr w:rsidR="00824474" w:rsidRPr="00A44316" w14:paraId="2F25EB1B" w14:textId="77777777" w:rsidTr="00DB5644">
        <w:trPr>
          <w:trHeight w:val="648"/>
          <w:jc w:val="center"/>
        </w:trPr>
        <w:tc>
          <w:tcPr>
            <w:tcW w:w="1847" w:type="dxa"/>
            <w:vAlign w:val="center"/>
          </w:tcPr>
          <w:p w14:paraId="1515D673" w14:textId="77777777" w:rsidR="00824474" w:rsidRPr="00CA254C" w:rsidRDefault="00CA254C" w:rsidP="00CA254C">
            <w:pPr>
              <w:pStyle w:val="TableParagraph"/>
              <w:rPr>
                <w:b/>
                <w:sz w:val="24"/>
                <w:szCs w:val="24"/>
              </w:rPr>
            </w:pPr>
            <w:commentRangeStart w:id="11"/>
            <w:r w:rsidRPr="00CA254C">
              <w:rPr>
                <w:b/>
                <w:sz w:val="24"/>
                <w:szCs w:val="24"/>
              </w:rPr>
              <w:t>Parameters</w:t>
            </w:r>
            <w:r w:rsidR="00DB5644">
              <w:rPr>
                <w:b/>
                <w:sz w:val="24"/>
                <w:szCs w:val="24"/>
              </w:rPr>
              <w:t xml:space="preserve"> (%)</w:t>
            </w:r>
          </w:p>
        </w:tc>
        <w:tc>
          <w:tcPr>
            <w:tcW w:w="2224" w:type="dxa"/>
            <w:vAlign w:val="center"/>
          </w:tcPr>
          <w:p w14:paraId="01D0BE57" w14:textId="77777777" w:rsidR="00824474" w:rsidRPr="00A44316" w:rsidRDefault="00A44316" w:rsidP="00CA254C">
            <w:pPr>
              <w:pStyle w:val="TableParagraph"/>
              <w:ind w:left="307" w:right="137"/>
              <w:rPr>
                <w:b/>
                <w:sz w:val="24"/>
                <w:szCs w:val="24"/>
              </w:rPr>
            </w:pPr>
            <w:r w:rsidRPr="00A44316">
              <w:rPr>
                <w:b/>
                <w:spacing w:val="-1"/>
                <w:sz w:val="24"/>
                <w:szCs w:val="24"/>
              </w:rPr>
              <w:t xml:space="preserve">Lotus </w:t>
            </w:r>
            <w:r w:rsidRPr="00A44316">
              <w:rPr>
                <w:b/>
                <w:sz w:val="24"/>
                <w:szCs w:val="24"/>
              </w:rPr>
              <w:t>stem</w:t>
            </w:r>
            <w:r w:rsidRPr="00A44316">
              <w:rPr>
                <w:b/>
                <w:spacing w:val="-47"/>
                <w:sz w:val="24"/>
                <w:szCs w:val="24"/>
              </w:rPr>
              <w:t xml:space="preserve"> </w:t>
            </w:r>
            <w:r w:rsidRPr="00A44316">
              <w:rPr>
                <w:b/>
                <w:sz w:val="24"/>
                <w:szCs w:val="24"/>
              </w:rPr>
              <w:t>powder</w:t>
            </w:r>
          </w:p>
        </w:tc>
        <w:tc>
          <w:tcPr>
            <w:tcW w:w="2879" w:type="dxa"/>
            <w:vAlign w:val="center"/>
          </w:tcPr>
          <w:p w14:paraId="4022CACD" w14:textId="77777777" w:rsidR="00824474" w:rsidRPr="00A44316" w:rsidRDefault="00A44316" w:rsidP="00CA254C">
            <w:pPr>
              <w:pStyle w:val="TableParagraph"/>
              <w:ind w:left="285" w:right="279"/>
              <w:rPr>
                <w:b/>
                <w:sz w:val="24"/>
                <w:szCs w:val="24"/>
              </w:rPr>
            </w:pPr>
            <w:r w:rsidRPr="00A44316">
              <w:rPr>
                <w:b/>
                <w:sz w:val="24"/>
                <w:szCs w:val="24"/>
              </w:rPr>
              <w:t>Carrot</w:t>
            </w:r>
            <w:r w:rsidRPr="00A44316">
              <w:rPr>
                <w:b/>
                <w:spacing w:val="-48"/>
                <w:sz w:val="24"/>
                <w:szCs w:val="24"/>
              </w:rPr>
              <w:t xml:space="preserve"> </w:t>
            </w:r>
            <w:r w:rsidR="00DB5644">
              <w:rPr>
                <w:b/>
                <w:spacing w:val="-48"/>
                <w:sz w:val="24"/>
                <w:szCs w:val="24"/>
              </w:rPr>
              <w:t xml:space="preserve"> </w:t>
            </w:r>
            <w:r w:rsidRPr="00A44316">
              <w:rPr>
                <w:b/>
                <w:spacing w:val="-1"/>
                <w:sz w:val="24"/>
                <w:szCs w:val="24"/>
              </w:rPr>
              <w:t>pomace</w:t>
            </w:r>
            <w:r w:rsidRPr="00A44316">
              <w:rPr>
                <w:b/>
                <w:spacing w:val="-48"/>
                <w:sz w:val="24"/>
                <w:szCs w:val="24"/>
              </w:rPr>
              <w:t xml:space="preserve"> </w:t>
            </w:r>
            <w:r w:rsidR="00B733C3">
              <w:rPr>
                <w:b/>
                <w:spacing w:val="-48"/>
                <w:sz w:val="24"/>
                <w:szCs w:val="24"/>
              </w:rPr>
              <w:t xml:space="preserve"> </w:t>
            </w:r>
            <w:r w:rsidRPr="00A44316">
              <w:rPr>
                <w:b/>
                <w:sz w:val="24"/>
                <w:szCs w:val="24"/>
              </w:rPr>
              <w:t>powder</w:t>
            </w:r>
          </w:p>
        </w:tc>
        <w:tc>
          <w:tcPr>
            <w:tcW w:w="1520" w:type="dxa"/>
            <w:vAlign w:val="center"/>
          </w:tcPr>
          <w:p w14:paraId="11CAE0FC" w14:textId="77777777" w:rsidR="00824474" w:rsidRPr="00A44316" w:rsidRDefault="00A44316" w:rsidP="00CA254C">
            <w:pPr>
              <w:pStyle w:val="TableParagraph"/>
              <w:ind w:right="122"/>
              <w:rPr>
                <w:b/>
                <w:sz w:val="24"/>
                <w:szCs w:val="24"/>
              </w:rPr>
            </w:pPr>
            <w:r w:rsidRPr="00A44316">
              <w:rPr>
                <w:b/>
                <w:sz w:val="24"/>
                <w:szCs w:val="24"/>
              </w:rPr>
              <w:t>Oats</w:t>
            </w:r>
          </w:p>
        </w:tc>
      </w:tr>
      <w:tr w:rsidR="00824474" w:rsidRPr="00A44316" w14:paraId="446E787C" w14:textId="77777777" w:rsidTr="00DB5644">
        <w:trPr>
          <w:trHeight w:val="339"/>
          <w:jc w:val="center"/>
        </w:trPr>
        <w:tc>
          <w:tcPr>
            <w:tcW w:w="1847" w:type="dxa"/>
            <w:vAlign w:val="center"/>
          </w:tcPr>
          <w:p w14:paraId="5CB93031" w14:textId="77777777" w:rsidR="00824474" w:rsidRPr="00A44316" w:rsidRDefault="00A44316" w:rsidP="00CA254C">
            <w:pPr>
              <w:pStyle w:val="TableParagraph"/>
              <w:ind w:left="140" w:right="132"/>
              <w:rPr>
                <w:b/>
                <w:sz w:val="24"/>
                <w:szCs w:val="24"/>
              </w:rPr>
            </w:pPr>
            <w:r w:rsidRPr="00A44316">
              <w:rPr>
                <w:b/>
                <w:sz w:val="24"/>
                <w:szCs w:val="24"/>
              </w:rPr>
              <w:t>Moisture</w:t>
            </w:r>
          </w:p>
        </w:tc>
        <w:tc>
          <w:tcPr>
            <w:tcW w:w="2224" w:type="dxa"/>
            <w:vAlign w:val="center"/>
          </w:tcPr>
          <w:p w14:paraId="477AA948" w14:textId="77777777" w:rsidR="00824474" w:rsidRPr="00A44316" w:rsidRDefault="00A44316" w:rsidP="00DB5644">
            <w:pPr>
              <w:pStyle w:val="TableParagraph"/>
              <w:ind w:right="213"/>
              <w:rPr>
                <w:sz w:val="24"/>
                <w:szCs w:val="24"/>
              </w:rPr>
            </w:pPr>
            <w:r w:rsidRPr="00A44316">
              <w:rPr>
                <w:sz w:val="24"/>
                <w:szCs w:val="24"/>
              </w:rPr>
              <w:t>4.7</w:t>
            </w:r>
            <w:r w:rsidR="00DB5644">
              <w:rPr>
                <w:sz w:val="24"/>
                <w:szCs w:val="24"/>
              </w:rPr>
              <w:t>0</w:t>
            </w:r>
            <w:r w:rsidRPr="00A44316">
              <w:rPr>
                <w:spacing w:val="1"/>
                <w:sz w:val="24"/>
                <w:szCs w:val="24"/>
              </w:rPr>
              <w:t xml:space="preserve"> </w:t>
            </w:r>
            <w:r w:rsidRPr="00A44316">
              <w:rPr>
                <w:sz w:val="24"/>
                <w:szCs w:val="24"/>
              </w:rPr>
              <w:t>±</w:t>
            </w:r>
            <w:r w:rsidRPr="00A44316">
              <w:rPr>
                <w:spacing w:val="-3"/>
                <w:sz w:val="24"/>
                <w:szCs w:val="24"/>
              </w:rPr>
              <w:t xml:space="preserve"> </w:t>
            </w:r>
            <w:r w:rsidRPr="00A44316">
              <w:rPr>
                <w:sz w:val="24"/>
                <w:szCs w:val="24"/>
              </w:rPr>
              <w:t>0.02</w:t>
            </w:r>
          </w:p>
        </w:tc>
        <w:tc>
          <w:tcPr>
            <w:tcW w:w="2879" w:type="dxa"/>
            <w:vAlign w:val="center"/>
          </w:tcPr>
          <w:p w14:paraId="47BD150F" w14:textId="77777777" w:rsidR="00824474" w:rsidRPr="00A44316" w:rsidRDefault="00A44316" w:rsidP="00DB5644">
            <w:pPr>
              <w:pStyle w:val="TableParagraph"/>
              <w:ind w:left="149" w:right="142"/>
              <w:rPr>
                <w:sz w:val="24"/>
                <w:szCs w:val="24"/>
              </w:rPr>
            </w:pPr>
            <w:r w:rsidRPr="00A44316">
              <w:rPr>
                <w:sz w:val="24"/>
                <w:szCs w:val="24"/>
              </w:rPr>
              <w:t>2.5</w:t>
            </w:r>
            <w:r w:rsidR="00DB5644">
              <w:rPr>
                <w:sz w:val="24"/>
                <w:szCs w:val="24"/>
              </w:rPr>
              <w:t>0</w:t>
            </w:r>
            <w:r w:rsidRPr="00A44316">
              <w:rPr>
                <w:spacing w:val="-10"/>
                <w:sz w:val="24"/>
                <w:szCs w:val="24"/>
              </w:rPr>
              <w:t xml:space="preserve"> </w:t>
            </w:r>
            <w:r w:rsidRPr="00A44316">
              <w:rPr>
                <w:sz w:val="24"/>
                <w:szCs w:val="24"/>
              </w:rPr>
              <w:t>±</w:t>
            </w:r>
            <w:r w:rsidRPr="00A44316">
              <w:rPr>
                <w:spacing w:val="-11"/>
                <w:sz w:val="24"/>
                <w:szCs w:val="24"/>
              </w:rPr>
              <w:t xml:space="preserve"> </w:t>
            </w:r>
            <w:r w:rsidRPr="00A44316">
              <w:rPr>
                <w:sz w:val="24"/>
                <w:szCs w:val="24"/>
              </w:rPr>
              <w:t>0.15</w:t>
            </w:r>
          </w:p>
        </w:tc>
        <w:tc>
          <w:tcPr>
            <w:tcW w:w="1520" w:type="dxa"/>
            <w:vAlign w:val="center"/>
          </w:tcPr>
          <w:p w14:paraId="3BDDBB7D" w14:textId="77777777" w:rsidR="00824474" w:rsidRPr="00A44316" w:rsidRDefault="00A44316" w:rsidP="00DB5644">
            <w:pPr>
              <w:pStyle w:val="TableParagraph"/>
              <w:ind w:left="136" w:right="124"/>
              <w:rPr>
                <w:sz w:val="24"/>
                <w:szCs w:val="24"/>
              </w:rPr>
            </w:pPr>
            <w:r w:rsidRPr="00A44316">
              <w:rPr>
                <w:sz w:val="24"/>
                <w:szCs w:val="24"/>
              </w:rPr>
              <w:t>8.45</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0.62</w:t>
            </w:r>
          </w:p>
        </w:tc>
      </w:tr>
      <w:tr w:rsidR="00824474" w:rsidRPr="00A44316" w14:paraId="1D973BE4" w14:textId="77777777" w:rsidTr="00DB5644">
        <w:trPr>
          <w:trHeight w:val="337"/>
          <w:jc w:val="center"/>
        </w:trPr>
        <w:tc>
          <w:tcPr>
            <w:tcW w:w="1847" w:type="dxa"/>
            <w:vAlign w:val="center"/>
          </w:tcPr>
          <w:p w14:paraId="5D111139" w14:textId="77777777" w:rsidR="00824474" w:rsidRPr="00A44316" w:rsidRDefault="00A44316" w:rsidP="00CA254C">
            <w:pPr>
              <w:pStyle w:val="TableParagraph"/>
              <w:ind w:left="140" w:right="132"/>
              <w:rPr>
                <w:b/>
                <w:sz w:val="24"/>
                <w:szCs w:val="24"/>
              </w:rPr>
            </w:pPr>
            <w:r w:rsidRPr="00A44316">
              <w:rPr>
                <w:b/>
                <w:sz w:val="24"/>
                <w:szCs w:val="24"/>
              </w:rPr>
              <w:t>Protein</w:t>
            </w:r>
          </w:p>
        </w:tc>
        <w:tc>
          <w:tcPr>
            <w:tcW w:w="2224" w:type="dxa"/>
            <w:vAlign w:val="center"/>
          </w:tcPr>
          <w:p w14:paraId="72CEB249" w14:textId="77777777" w:rsidR="00824474" w:rsidRPr="00A44316" w:rsidRDefault="00A44316" w:rsidP="00DB5644">
            <w:pPr>
              <w:pStyle w:val="TableParagraph"/>
              <w:ind w:right="162"/>
              <w:rPr>
                <w:sz w:val="24"/>
                <w:szCs w:val="24"/>
              </w:rPr>
            </w:pPr>
            <w:r w:rsidRPr="00A44316">
              <w:rPr>
                <w:sz w:val="24"/>
                <w:szCs w:val="24"/>
              </w:rPr>
              <w:t>8.48</w:t>
            </w:r>
            <w:r w:rsidRPr="00A44316">
              <w:rPr>
                <w:spacing w:val="-2"/>
                <w:sz w:val="24"/>
                <w:szCs w:val="24"/>
              </w:rPr>
              <w:t xml:space="preserve"> </w:t>
            </w:r>
            <w:r w:rsidRPr="00A44316">
              <w:rPr>
                <w:sz w:val="24"/>
                <w:szCs w:val="24"/>
              </w:rPr>
              <w:t>±</w:t>
            </w:r>
            <w:r w:rsidRPr="00A44316">
              <w:rPr>
                <w:spacing w:val="2"/>
                <w:sz w:val="24"/>
                <w:szCs w:val="24"/>
              </w:rPr>
              <w:t xml:space="preserve"> </w:t>
            </w:r>
            <w:r w:rsidRPr="00A44316">
              <w:rPr>
                <w:sz w:val="24"/>
                <w:szCs w:val="24"/>
              </w:rPr>
              <w:t>0.20</w:t>
            </w:r>
          </w:p>
        </w:tc>
        <w:tc>
          <w:tcPr>
            <w:tcW w:w="2879" w:type="dxa"/>
            <w:vAlign w:val="center"/>
          </w:tcPr>
          <w:p w14:paraId="7E9AA103" w14:textId="77777777" w:rsidR="00824474" w:rsidRPr="00A44316" w:rsidRDefault="00A44316" w:rsidP="00DB5644">
            <w:pPr>
              <w:pStyle w:val="TableParagraph"/>
              <w:ind w:left="149" w:right="142"/>
              <w:rPr>
                <w:sz w:val="24"/>
                <w:szCs w:val="24"/>
              </w:rPr>
            </w:pPr>
            <w:r w:rsidRPr="00A44316">
              <w:rPr>
                <w:sz w:val="24"/>
                <w:szCs w:val="24"/>
              </w:rPr>
              <w:t>20.9</w:t>
            </w:r>
            <w:r w:rsidRPr="00A44316">
              <w:rPr>
                <w:spacing w:val="-12"/>
                <w:sz w:val="24"/>
                <w:szCs w:val="24"/>
              </w:rPr>
              <w:t xml:space="preserve"> </w:t>
            </w:r>
            <w:r w:rsidRPr="00A44316">
              <w:rPr>
                <w:sz w:val="24"/>
                <w:szCs w:val="24"/>
              </w:rPr>
              <w:t>±</w:t>
            </w:r>
            <w:r w:rsidRPr="00A44316">
              <w:rPr>
                <w:spacing w:val="-10"/>
                <w:sz w:val="24"/>
                <w:szCs w:val="24"/>
              </w:rPr>
              <w:t xml:space="preserve"> </w:t>
            </w:r>
            <w:r w:rsidRPr="00A44316">
              <w:rPr>
                <w:sz w:val="24"/>
                <w:szCs w:val="24"/>
              </w:rPr>
              <w:t>0.15</w:t>
            </w:r>
          </w:p>
        </w:tc>
        <w:tc>
          <w:tcPr>
            <w:tcW w:w="1520" w:type="dxa"/>
            <w:vAlign w:val="center"/>
          </w:tcPr>
          <w:p w14:paraId="0D1FF218" w14:textId="77777777" w:rsidR="00824474" w:rsidRPr="00A44316" w:rsidRDefault="00A44316" w:rsidP="00DB5644">
            <w:pPr>
              <w:pStyle w:val="TableParagraph"/>
              <w:ind w:left="136" w:right="124"/>
              <w:rPr>
                <w:sz w:val="24"/>
                <w:szCs w:val="24"/>
              </w:rPr>
            </w:pPr>
            <w:r w:rsidRPr="00A44316">
              <w:rPr>
                <w:sz w:val="24"/>
                <w:szCs w:val="24"/>
              </w:rPr>
              <w:t>13.62</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0.99</w:t>
            </w:r>
          </w:p>
        </w:tc>
      </w:tr>
      <w:tr w:rsidR="00824474" w:rsidRPr="00A44316" w14:paraId="547DB62F" w14:textId="77777777" w:rsidTr="00DB5644">
        <w:trPr>
          <w:trHeight w:val="336"/>
          <w:jc w:val="center"/>
        </w:trPr>
        <w:tc>
          <w:tcPr>
            <w:tcW w:w="1847" w:type="dxa"/>
            <w:vAlign w:val="center"/>
          </w:tcPr>
          <w:p w14:paraId="4DE16402" w14:textId="77777777" w:rsidR="00824474" w:rsidRPr="00A44316" w:rsidRDefault="00A44316" w:rsidP="00CA254C">
            <w:pPr>
              <w:pStyle w:val="TableParagraph"/>
              <w:ind w:left="140" w:right="130"/>
              <w:rPr>
                <w:b/>
                <w:sz w:val="24"/>
                <w:szCs w:val="24"/>
              </w:rPr>
            </w:pPr>
            <w:r w:rsidRPr="00A44316">
              <w:rPr>
                <w:b/>
                <w:sz w:val="24"/>
                <w:szCs w:val="24"/>
              </w:rPr>
              <w:t>Fat</w:t>
            </w:r>
          </w:p>
        </w:tc>
        <w:tc>
          <w:tcPr>
            <w:tcW w:w="2224" w:type="dxa"/>
            <w:vAlign w:val="center"/>
          </w:tcPr>
          <w:p w14:paraId="5AC673D2" w14:textId="77777777" w:rsidR="00824474" w:rsidRPr="00A44316" w:rsidRDefault="00A44316" w:rsidP="00DB5644">
            <w:pPr>
              <w:pStyle w:val="TableParagraph"/>
              <w:ind w:right="163"/>
              <w:rPr>
                <w:sz w:val="24"/>
                <w:szCs w:val="24"/>
              </w:rPr>
            </w:pPr>
            <w:r w:rsidRPr="00A44316">
              <w:rPr>
                <w:sz w:val="24"/>
                <w:szCs w:val="24"/>
              </w:rPr>
              <w:t>1.10</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0.10</w:t>
            </w:r>
          </w:p>
        </w:tc>
        <w:tc>
          <w:tcPr>
            <w:tcW w:w="2879" w:type="dxa"/>
            <w:vAlign w:val="center"/>
          </w:tcPr>
          <w:p w14:paraId="0A5629FE" w14:textId="77777777" w:rsidR="00824474" w:rsidRPr="00A44316" w:rsidRDefault="00A44316" w:rsidP="00DB5644">
            <w:pPr>
              <w:pStyle w:val="TableParagraph"/>
              <w:ind w:left="149" w:right="142"/>
              <w:rPr>
                <w:sz w:val="24"/>
                <w:szCs w:val="24"/>
              </w:rPr>
            </w:pPr>
            <w:r w:rsidRPr="00A44316">
              <w:rPr>
                <w:sz w:val="24"/>
                <w:szCs w:val="24"/>
              </w:rPr>
              <w:t>1.3</w:t>
            </w:r>
            <w:r w:rsidR="00DB5644">
              <w:rPr>
                <w:sz w:val="24"/>
                <w:szCs w:val="24"/>
              </w:rPr>
              <w:t>0</w:t>
            </w:r>
            <w:r w:rsidRPr="00A44316">
              <w:rPr>
                <w:spacing w:val="-10"/>
                <w:sz w:val="24"/>
                <w:szCs w:val="24"/>
              </w:rPr>
              <w:t xml:space="preserve"> </w:t>
            </w:r>
            <w:r w:rsidRPr="00A44316">
              <w:rPr>
                <w:sz w:val="24"/>
                <w:szCs w:val="24"/>
              </w:rPr>
              <w:t>±</w:t>
            </w:r>
            <w:r w:rsidRPr="00A44316">
              <w:rPr>
                <w:spacing w:val="-11"/>
                <w:sz w:val="24"/>
                <w:szCs w:val="24"/>
              </w:rPr>
              <w:t xml:space="preserve"> </w:t>
            </w:r>
            <w:r w:rsidRPr="00A44316">
              <w:rPr>
                <w:sz w:val="24"/>
                <w:szCs w:val="24"/>
              </w:rPr>
              <w:t>0.01</w:t>
            </w:r>
          </w:p>
        </w:tc>
        <w:tc>
          <w:tcPr>
            <w:tcW w:w="1520" w:type="dxa"/>
            <w:vAlign w:val="center"/>
          </w:tcPr>
          <w:p w14:paraId="26959B90" w14:textId="77777777" w:rsidR="00824474" w:rsidRPr="00A44316" w:rsidRDefault="00A44316" w:rsidP="00DB5644">
            <w:pPr>
              <w:pStyle w:val="TableParagraph"/>
              <w:ind w:left="134" w:right="124"/>
              <w:rPr>
                <w:sz w:val="24"/>
                <w:szCs w:val="24"/>
              </w:rPr>
            </w:pPr>
            <w:r w:rsidRPr="00A44316">
              <w:rPr>
                <w:sz w:val="24"/>
                <w:szCs w:val="24"/>
              </w:rPr>
              <w:t>5.26</w:t>
            </w:r>
            <w:r w:rsidRPr="00A44316">
              <w:rPr>
                <w:spacing w:val="48"/>
                <w:sz w:val="24"/>
                <w:szCs w:val="24"/>
              </w:rPr>
              <w:t xml:space="preserve"> </w:t>
            </w:r>
            <w:r w:rsidRPr="00A44316">
              <w:rPr>
                <w:sz w:val="24"/>
                <w:szCs w:val="24"/>
              </w:rPr>
              <w:t>±</w:t>
            </w:r>
            <w:r w:rsidRPr="00A44316">
              <w:rPr>
                <w:spacing w:val="1"/>
                <w:sz w:val="24"/>
                <w:szCs w:val="24"/>
              </w:rPr>
              <w:t xml:space="preserve"> </w:t>
            </w:r>
            <w:r w:rsidRPr="00A44316">
              <w:rPr>
                <w:sz w:val="24"/>
                <w:szCs w:val="24"/>
              </w:rPr>
              <w:t>0.75</w:t>
            </w:r>
          </w:p>
        </w:tc>
      </w:tr>
      <w:tr w:rsidR="00824474" w:rsidRPr="00A44316" w14:paraId="170867D0" w14:textId="77777777" w:rsidTr="00DB5644">
        <w:trPr>
          <w:trHeight w:val="339"/>
          <w:jc w:val="center"/>
        </w:trPr>
        <w:tc>
          <w:tcPr>
            <w:tcW w:w="1847" w:type="dxa"/>
            <w:vAlign w:val="center"/>
          </w:tcPr>
          <w:p w14:paraId="75C2FEDD" w14:textId="77777777" w:rsidR="00824474" w:rsidRPr="00A44316" w:rsidRDefault="00A44316" w:rsidP="00CA254C">
            <w:pPr>
              <w:pStyle w:val="TableParagraph"/>
              <w:ind w:left="140" w:right="134"/>
              <w:rPr>
                <w:b/>
                <w:sz w:val="24"/>
                <w:szCs w:val="24"/>
              </w:rPr>
            </w:pPr>
            <w:r w:rsidRPr="00A44316">
              <w:rPr>
                <w:b/>
                <w:sz w:val="24"/>
                <w:szCs w:val="24"/>
              </w:rPr>
              <w:t>Crude</w:t>
            </w:r>
            <w:r w:rsidRPr="00A44316">
              <w:rPr>
                <w:b/>
                <w:spacing w:val="-1"/>
                <w:sz w:val="24"/>
                <w:szCs w:val="24"/>
              </w:rPr>
              <w:t xml:space="preserve"> </w:t>
            </w:r>
            <w:r w:rsidRPr="00A44316">
              <w:rPr>
                <w:b/>
                <w:sz w:val="24"/>
                <w:szCs w:val="24"/>
              </w:rPr>
              <w:t>Fiber</w:t>
            </w:r>
          </w:p>
        </w:tc>
        <w:tc>
          <w:tcPr>
            <w:tcW w:w="2224" w:type="dxa"/>
            <w:vAlign w:val="center"/>
          </w:tcPr>
          <w:p w14:paraId="54B863AA" w14:textId="77777777" w:rsidR="00824474" w:rsidRPr="00A44316" w:rsidRDefault="00A44316" w:rsidP="00DB5644">
            <w:pPr>
              <w:pStyle w:val="TableParagraph"/>
              <w:ind w:right="113"/>
              <w:rPr>
                <w:sz w:val="24"/>
                <w:szCs w:val="24"/>
              </w:rPr>
            </w:pPr>
            <w:r w:rsidRPr="00A44316">
              <w:rPr>
                <w:sz w:val="24"/>
                <w:szCs w:val="24"/>
              </w:rPr>
              <w:t>27.00</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1.84</w:t>
            </w:r>
          </w:p>
        </w:tc>
        <w:tc>
          <w:tcPr>
            <w:tcW w:w="2879" w:type="dxa"/>
            <w:vAlign w:val="center"/>
          </w:tcPr>
          <w:p w14:paraId="40D44281" w14:textId="77777777" w:rsidR="00824474" w:rsidRPr="00A44316" w:rsidRDefault="00A44316" w:rsidP="00DB5644">
            <w:pPr>
              <w:pStyle w:val="TableParagraph"/>
              <w:ind w:left="149" w:right="142"/>
              <w:rPr>
                <w:sz w:val="24"/>
                <w:szCs w:val="24"/>
              </w:rPr>
            </w:pPr>
            <w:r w:rsidRPr="00A44316">
              <w:rPr>
                <w:sz w:val="24"/>
                <w:szCs w:val="24"/>
              </w:rPr>
              <w:t>20.9</w:t>
            </w:r>
            <w:r w:rsidRPr="00A44316">
              <w:rPr>
                <w:spacing w:val="-12"/>
                <w:sz w:val="24"/>
                <w:szCs w:val="24"/>
              </w:rPr>
              <w:t xml:space="preserve"> </w:t>
            </w:r>
            <w:r w:rsidRPr="00A44316">
              <w:rPr>
                <w:sz w:val="24"/>
                <w:szCs w:val="24"/>
              </w:rPr>
              <w:t>±</w:t>
            </w:r>
            <w:r w:rsidRPr="00A44316">
              <w:rPr>
                <w:spacing w:val="-10"/>
                <w:sz w:val="24"/>
                <w:szCs w:val="24"/>
              </w:rPr>
              <w:t xml:space="preserve"> </w:t>
            </w:r>
            <w:r w:rsidRPr="00A44316">
              <w:rPr>
                <w:sz w:val="24"/>
                <w:szCs w:val="24"/>
              </w:rPr>
              <w:t>0.15</w:t>
            </w:r>
          </w:p>
        </w:tc>
        <w:tc>
          <w:tcPr>
            <w:tcW w:w="1520" w:type="dxa"/>
            <w:vAlign w:val="center"/>
          </w:tcPr>
          <w:p w14:paraId="2A082F39" w14:textId="77777777" w:rsidR="00824474" w:rsidRPr="00A44316" w:rsidRDefault="00A44316" w:rsidP="00DB5644">
            <w:pPr>
              <w:pStyle w:val="TableParagraph"/>
              <w:ind w:left="134" w:right="124"/>
              <w:rPr>
                <w:sz w:val="24"/>
                <w:szCs w:val="24"/>
              </w:rPr>
            </w:pPr>
            <w:r w:rsidRPr="00A44316">
              <w:rPr>
                <w:sz w:val="24"/>
                <w:szCs w:val="24"/>
              </w:rPr>
              <w:t>2.00</w:t>
            </w:r>
            <w:r w:rsidRPr="00A44316">
              <w:rPr>
                <w:spacing w:val="48"/>
                <w:sz w:val="24"/>
                <w:szCs w:val="24"/>
              </w:rPr>
              <w:t xml:space="preserve"> </w:t>
            </w:r>
            <w:r w:rsidRPr="00A44316">
              <w:rPr>
                <w:sz w:val="24"/>
                <w:szCs w:val="24"/>
              </w:rPr>
              <w:t>±</w:t>
            </w:r>
            <w:r w:rsidRPr="00A44316">
              <w:rPr>
                <w:spacing w:val="1"/>
                <w:sz w:val="24"/>
                <w:szCs w:val="24"/>
              </w:rPr>
              <w:t xml:space="preserve"> </w:t>
            </w:r>
            <w:r w:rsidRPr="00A44316">
              <w:rPr>
                <w:sz w:val="24"/>
                <w:szCs w:val="24"/>
              </w:rPr>
              <w:t>0.02</w:t>
            </w:r>
          </w:p>
        </w:tc>
      </w:tr>
      <w:tr w:rsidR="00824474" w:rsidRPr="00A44316" w14:paraId="51428F43" w14:textId="77777777" w:rsidTr="00DB5644">
        <w:trPr>
          <w:trHeight w:val="342"/>
          <w:jc w:val="center"/>
        </w:trPr>
        <w:tc>
          <w:tcPr>
            <w:tcW w:w="1847" w:type="dxa"/>
            <w:vAlign w:val="center"/>
          </w:tcPr>
          <w:p w14:paraId="388362B1" w14:textId="77777777" w:rsidR="00824474" w:rsidRPr="00A44316" w:rsidRDefault="00A44316" w:rsidP="00CA254C">
            <w:pPr>
              <w:pStyle w:val="TableParagraph"/>
              <w:ind w:left="140" w:right="137"/>
              <w:rPr>
                <w:b/>
                <w:sz w:val="24"/>
                <w:szCs w:val="24"/>
              </w:rPr>
            </w:pPr>
            <w:r w:rsidRPr="00A44316">
              <w:rPr>
                <w:b/>
                <w:sz w:val="24"/>
                <w:szCs w:val="24"/>
              </w:rPr>
              <w:t>Ash</w:t>
            </w:r>
            <w:r w:rsidRPr="00A44316">
              <w:rPr>
                <w:b/>
                <w:spacing w:val="-3"/>
                <w:sz w:val="24"/>
                <w:szCs w:val="24"/>
              </w:rPr>
              <w:t xml:space="preserve"> </w:t>
            </w:r>
            <w:r w:rsidRPr="00A44316">
              <w:rPr>
                <w:b/>
                <w:sz w:val="24"/>
                <w:szCs w:val="24"/>
              </w:rPr>
              <w:t>Content</w:t>
            </w:r>
          </w:p>
        </w:tc>
        <w:tc>
          <w:tcPr>
            <w:tcW w:w="2224" w:type="dxa"/>
            <w:vAlign w:val="center"/>
          </w:tcPr>
          <w:p w14:paraId="236DE8C2" w14:textId="77777777" w:rsidR="00824474" w:rsidRPr="00A44316" w:rsidRDefault="00A44316" w:rsidP="00DB5644">
            <w:pPr>
              <w:pStyle w:val="TableParagraph"/>
              <w:ind w:right="163"/>
              <w:rPr>
                <w:sz w:val="24"/>
                <w:szCs w:val="24"/>
              </w:rPr>
            </w:pPr>
            <w:r w:rsidRPr="00A44316">
              <w:rPr>
                <w:sz w:val="24"/>
                <w:szCs w:val="24"/>
              </w:rPr>
              <w:t>1.10</w:t>
            </w:r>
            <w:r w:rsidRPr="00A44316">
              <w:rPr>
                <w:spacing w:val="-2"/>
                <w:sz w:val="24"/>
                <w:szCs w:val="24"/>
              </w:rPr>
              <w:t xml:space="preserve"> </w:t>
            </w:r>
            <w:r w:rsidRPr="00A44316">
              <w:rPr>
                <w:sz w:val="24"/>
                <w:szCs w:val="24"/>
              </w:rPr>
              <w:t>±</w:t>
            </w:r>
            <w:r w:rsidRPr="00A44316">
              <w:rPr>
                <w:spacing w:val="1"/>
                <w:sz w:val="24"/>
                <w:szCs w:val="24"/>
              </w:rPr>
              <w:t xml:space="preserve"> </w:t>
            </w:r>
            <w:r w:rsidRPr="00A44316">
              <w:rPr>
                <w:sz w:val="24"/>
                <w:szCs w:val="24"/>
              </w:rPr>
              <w:t>0.66</w:t>
            </w:r>
          </w:p>
        </w:tc>
        <w:tc>
          <w:tcPr>
            <w:tcW w:w="2879" w:type="dxa"/>
            <w:vAlign w:val="center"/>
          </w:tcPr>
          <w:p w14:paraId="4A8726C1" w14:textId="77777777" w:rsidR="00824474" w:rsidRPr="00A44316" w:rsidRDefault="00A44316" w:rsidP="00DB5644">
            <w:pPr>
              <w:pStyle w:val="TableParagraph"/>
              <w:ind w:left="149" w:right="142"/>
              <w:rPr>
                <w:sz w:val="24"/>
                <w:szCs w:val="24"/>
              </w:rPr>
            </w:pPr>
            <w:r w:rsidRPr="00A44316">
              <w:rPr>
                <w:sz w:val="24"/>
                <w:szCs w:val="24"/>
              </w:rPr>
              <w:t>5.5</w:t>
            </w:r>
            <w:r w:rsidRPr="00A44316">
              <w:rPr>
                <w:spacing w:val="-10"/>
                <w:sz w:val="24"/>
                <w:szCs w:val="24"/>
              </w:rPr>
              <w:t xml:space="preserve"> </w:t>
            </w:r>
            <w:r w:rsidRPr="00A44316">
              <w:rPr>
                <w:sz w:val="24"/>
                <w:szCs w:val="24"/>
              </w:rPr>
              <w:t>±</w:t>
            </w:r>
            <w:r w:rsidRPr="00A44316">
              <w:rPr>
                <w:spacing w:val="-11"/>
                <w:sz w:val="24"/>
                <w:szCs w:val="24"/>
              </w:rPr>
              <w:t xml:space="preserve"> </w:t>
            </w:r>
            <w:r w:rsidRPr="00A44316">
              <w:rPr>
                <w:sz w:val="24"/>
                <w:szCs w:val="24"/>
              </w:rPr>
              <w:t>0.10</w:t>
            </w:r>
          </w:p>
        </w:tc>
        <w:tc>
          <w:tcPr>
            <w:tcW w:w="1520" w:type="dxa"/>
            <w:vAlign w:val="center"/>
          </w:tcPr>
          <w:p w14:paraId="3DE69082" w14:textId="77777777" w:rsidR="00824474" w:rsidRPr="00A44316" w:rsidRDefault="00A44316" w:rsidP="00DB5644">
            <w:pPr>
              <w:pStyle w:val="TableParagraph"/>
              <w:ind w:left="134" w:right="124"/>
              <w:rPr>
                <w:sz w:val="24"/>
                <w:szCs w:val="24"/>
              </w:rPr>
            </w:pPr>
            <w:r w:rsidRPr="00A44316">
              <w:rPr>
                <w:sz w:val="24"/>
                <w:szCs w:val="24"/>
              </w:rPr>
              <w:t>1.80</w:t>
            </w:r>
            <w:r w:rsidRPr="00A44316">
              <w:rPr>
                <w:spacing w:val="48"/>
                <w:sz w:val="24"/>
                <w:szCs w:val="24"/>
              </w:rPr>
              <w:t xml:space="preserve"> </w:t>
            </w:r>
            <w:r w:rsidRPr="00A44316">
              <w:rPr>
                <w:sz w:val="24"/>
                <w:szCs w:val="24"/>
              </w:rPr>
              <w:t>±</w:t>
            </w:r>
            <w:r w:rsidRPr="00A44316">
              <w:rPr>
                <w:spacing w:val="1"/>
                <w:sz w:val="24"/>
                <w:szCs w:val="24"/>
              </w:rPr>
              <w:t xml:space="preserve"> </w:t>
            </w:r>
            <w:r w:rsidRPr="00A44316">
              <w:rPr>
                <w:sz w:val="24"/>
                <w:szCs w:val="24"/>
              </w:rPr>
              <w:t>0.27</w:t>
            </w:r>
            <w:commentRangeEnd w:id="11"/>
            <w:r w:rsidR="00EC24E5">
              <w:rPr>
                <w:rStyle w:val="CommentReference"/>
              </w:rPr>
              <w:commentReference w:id="11"/>
            </w:r>
          </w:p>
        </w:tc>
      </w:tr>
    </w:tbl>
    <w:p w14:paraId="017ED47C" w14:textId="77777777" w:rsidR="00DB5644" w:rsidRDefault="00DB5644" w:rsidP="00DB5644">
      <w:pPr>
        <w:pStyle w:val="ListParagraph"/>
        <w:tabs>
          <w:tab w:val="left" w:pos="413"/>
        </w:tabs>
        <w:spacing w:before="120"/>
        <w:ind w:left="412" w:firstLine="0"/>
        <w:rPr>
          <w:b/>
          <w:i/>
          <w:sz w:val="24"/>
          <w:szCs w:val="24"/>
        </w:rPr>
      </w:pPr>
    </w:p>
    <w:p w14:paraId="79AA5609" w14:textId="77777777" w:rsidR="002E29E5" w:rsidRDefault="002E29E5" w:rsidP="002E29E5">
      <w:pPr>
        <w:tabs>
          <w:tab w:val="left" w:pos="413"/>
        </w:tabs>
        <w:spacing w:before="120"/>
        <w:rPr>
          <w:i/>
          <w:sz w:val="24"/>
          <w:szCs w:val="24"/>
        </w:rPr>
      </w:pPr>
      <w:r>
        <w:rPr>
          <w:i/>
          <w:sz w:val="24"/>
          <w:szCs w:val="24"/>
        </w:rPr>
        <w:t>Effect of lotus stem and carrot pomace powder</w:t>
      </w:r>
      <w:r w:rsidR="006E42B2">
        <w:rPr>
          <w:i/>
          <w:sz w:val="24"/>
          <w:szCs w:val="24"/>
        </w:rPr>
        <w:t xml:space="preserve"> on proximate composition of FRB</w:t>
      </w:r>
    </w:p>
    <w:p w14:paraId="16B391EE" w14:textId="77777777" w:rsidR="00D70348" w:rsidRDefault="00D70348" w:rsidP="00D70348">
      <w:pPr>
        <w:pStyle w:val="BodyText"/>
      </w:pPr>
    </w:p>
    <w:p w14:paraId="01F223D1" w14:textId="77777777" w:rsidR="00D70348" w:rsidRPr="00A44316" w:rsidRDefault="00D70348" w:rsidP="00C120EE">
      <w:pPr>
        <w:pStyle w:val="BodyText"/>
        <w:spacing w:line="360" w:lineRule="auto"/>
        <w:jc w:val="both"/>
        <w:rPr>
          <w:sz w:val="24"/>
          <w:szCs w:val="24"/>
        </w:rPr>
      </w:pPr>
      <w:r w:rsidRPr="00A44316">
        <w:rPr>
          <w:sz w:val="24"/>
          <w:szCs w:val="24"/>
        </w:rPr>
        <w:t>Along with the</w:t>
      </w:r>
      <w:r w:rsidRPr="00A44316">
        <w:rPr>
          <w:spacing w:val="1"/>
          <w:sz w:val="24"/>
          <w:szCs w:val="24"/>
        </w:rPr>
        <w:t xml:space="preserve"> </w:t>
      </w:r>
      <w:r w:rsidRPr="00A44316">
        <w:rPr>
          <w:sz w:val="24"/>
          <w:szCs w:val="24"/>
        </w:rPr>
        <w:t>control</w:t>
      </w:r>
      <w:r w:rsidRPr="00A44316">
        <w:rPr>
          <w:spacing w:val="1"/>
          <w:sz w:val="24"/>
          <w:szCs w:val="24"/>
        </w:rPr>
        <w:t xml:space="preserve"> </w:t>
      </w:r>
      <w:r w:rsidRPr="00A44316">
        <w:rPr>
          <w:sz w:val="24"/>
          <w:szCs w:val="24"/>
        </w:rPr>
        <w:t>sample,</w:t>
      </w:r>
      <w:r w:rsidRPr="00A44316">
        <w:rPr>
          <w:spacing w:val="1"/>
          <w:sz w:val="24"/>
          <w:szCs w:val="24"/>
        </w:rPr>
        <w:t xml:space="preserve"> </w:t>
      </w:r>
      <w:r w:rsidRPr="00A44316">
        <w:rPr>
          <w:sz w:val="24"/>
          <w:szCs w:val="24"/>
        </w:rPr>
        <w:t>four</w:t>
      </w:r>
      <w:r w:rsidRPr="00A44316">
        <w:rPr>
          <w:spacing w:val="1"/>
          <w:sz w:val="24"/>
          <w:szCs w:val="24"/>
        </w:rPr>
        <w:t xml:space="preserve"> </w:t>
      </w:r>
      <w:r w:rsidRPr="00A44316">
        <w:rPr>
          <w:sz w:val="24"/>
          <w:szCs w:val="24"/>
        </w:rPr>
        <w:t>distinct</w:t>
      </w:r>
      <w:r w:rsidRPr="00A44316">
        <w:rPr>
          <w:spacing w:val="1"/>
          <w:sz w:val="24"/>
          <w:szCs w:val="24"/>
        </w:rPr>
        <w:t xml:space="preserve"> </w:t>
      </w:r>
      <w:r w:rsidRPr="00A44316">
        <w:rPr>
          <w:sz w:val="24"/>
          <w:szCs w:val="24"/>
        </w:rPr>
        <w:t>composite</w:t>
      </w:r>
      <w:r w:rsidRPr="00A44316">
        <w:rPr>
          <w:spacing w:val="1"/>
          <w:sz w:val="24"/>
          <w:szCs w:val="24"/>
        </w:rPr>
        <w:t xml:space="preserve"> </w:t>
      </w:r>
      <w:r w:rsidRPr="00A44316">
        <w:rPr>
          <w:sz w:val="24"/>
          <w:szCs w:val="24"/>
        </w:rPr>
        <w:t>bar</w:t>
      </w:r>
      <w:r w:rsidRPr="00A44316">
        <w:rPr>
          <w:spacing w:val="1"/>
          <w:sz w:val="24"/>
          <w:szCs w:val="24"/>
        </w:rPr>
        <w:t xml:space="preserve"> </w:t>
      </w:r>
      <w:r w:rsidRPr="00A44316">
        <w:rPr>
          <w:sz w:val="24"/>
          <w:szCs w:val="24"/>
        </w:rPr>
        <w:t>samples</w:t>
      </w:r>
      <w:r w:rsidRPr="00A44316">
        <w:rPr>
          <w:spacing w:val="1"/>
          <w:sz w:val="24"/>
          <w:szCs w:val="24"/>
        </w:rPr>
        <w:t xml:space="preserve"> </w:t>
      </w:r>
      <w:r w:rsidRPr="00A44316">
        <w:rPr>
          <w:sz w:val="24"/>
          <w:szCs w:val="24"/>
        </w:rPr>
        <w:t>were</w:t>
      </w:r>
      <w:r w:rsidRPr="00A44316">
        <w:rPr>
          <w:spacing w:val="1"/>
          <w:sz w:val="24"/>
          <w:szCs w:val="24"/>
        </w:rPr>
        <w:t xml:space="preserve"> </w:t>
      </w:r>
      <w:r w:rsidRPr="00A44316">
        <w:rPr>
          <w:sz w:val="24"/>
          <w:szCs w:val="24"/>
        </w:rPr>
        <w:t>examined for moisture content, protein, fat, ash, dietary fiber,</w:t>
      </w:r>
      <w:r w:rsidRPr="00A44316">
        <w:rPr>
          <w:spacing w:val="1"/>
          <w:sz w:val="24"/>
          <w:szCs w:val="24"/>
        </w:rPr>
        <w:t xml:space="preserve"> </w:t>
      </w:r>
      <w:r w:rsidRPr="00A44316">
        <w:rPr>
          <w:sz w:val="24"/>
          <w:szCs w:val="24"/>
        </w:rPr>
        <w:t>carbohydrates,</w:t>
      </w:r>
      <w:r w:rsidRPr="00A44316">
        <w:rPr>
          <w:spacing w:val="1"/>
          <w:sz w:val="24"/>
          <w:szCs w:val="24"/>
        </w:rPr>
        <w:t xml:space="preserve"> </w:t>
      </w:r>
      <w:r w:rsidRPr="00A44316">
        <w:rPr>
          <w:sz w:val="24"/>
          <w:szCs w:val="24"/>
        </w:rPr>
        <w:t>and</w:t>
      </w:r>
      <w:r w:rsidRPr="00A44316">
        <w:rPr>
          <w:spacing w:val="1"/>
          <w:sz w:val="24"/>
          <w:szCs w:val="24"/>
        </w:rPr>
        <w:t xml:space="preserve"> </w:t>
      </w:r>
      <w:r w:rsidRPr="00A44316">
        <w:rPr>
          <w:sz w:val="24"/>
          <w:szCs w:val="24"/>
        </w:rPr>
        <w:t>energy.</w:t>
      </w:r>
      <w:r w:rsidRPr="00A44316">
        <w:rPr>
          <w:spacing w:val="1"/>
          <w:sz w:val="24"/>
          <w:szCs w:val="24"/>
        </w:rPr>
        <w:t xml:space="preserve"> </w:t>
      </w:r>
      <w:r w:rsidR="00024FD6" w:rsidRPr="00A44316">
        <w:rPr>
          <w:sz w:val="24"/>
          <w:szCs w:val="24"/>
        </w:rPr>
        <w:t>Table</w:t>
      </w:r>
      <w:r w:rsidR="00024FD6" w:rsidRPr="00A44316">
        <w:rPr>
          <w:spacing w:val="1"/>
          <w:sz w:val="24"/>
          <w:szCs w:val="24"/>
        </w:rPr>
        <w:t xml:space="preserve"> </w:t>
      </w:r>
      <w:r w:rsidR="00024FD6" w:rsidRPr="00A44316">
        <w:rPr>
          <w:sz w:val="24"/>
          <w:szCs w:val="24"/>
        </w:rPr>
        <w:t>3</w:t>
      </w:r>
      <w:r w:rsidR="00024FD6" w:rsidRPr="00A44316">
        <w:rPr>
          <w:spacing w:val="1"/>
          <w:sz w:val="24"/>
          <w:szCs w:val="24"/>
        </w:rPr>
        <w:t xml:space="preserve"> </w:t>
      </w:r>
      <w:r w:rsidR="00024FD6">
        <w:rPr>
          <w:spacing w:val="1"/>
          <w:sz w:val="24"/>
          <w:szCs w:val="24"/>
        </w:rPr>
        <w:t xml:space="preserve">shows that </w:t>
      </w:r>
      <w:r w:rsidR="00024FD6">
        <w:rPr>
          <w:sz w:val="24"/>
          <w:szCs w:val="24"/>
        </w:rPr>
        <w:t xml:space="preserve">proximate composition of FRB varying LSP, CPP and oats. </w:t>
      </w:r>
      <w:r w:rsidRPr="00A44316">
        <w:rPr>
          <w:sz w:val="24"/>
          <w:szCs w:val="24"/>
        </w:rPr>
        <w:t>The control and</w:t>
      </w:r>
      <w:r w:rsidRPr="00A44316">
        <w:rPr>
          <w:spacing w:val="1"/>
          <w:sz w:val="24"/>
          <w:szCs w:val="24"/>
        </w:rPr>
        <w:t xml:space="preserve"> </w:t>
      </w:r>
      <w:r w:rsidR="00024FD6">
        <w:rPr>
          <w:spacing w:val="1"/>
          <w:sz w:val="24"/>
          <w:szCs w:val="24"/>
        </w:rPr>
        <w:t xml:space="preserve">experimental </w:t>
      </w:r>
      <w:r w:rsidRPr="00A44316">
        <w:rPr>
          <w:sz w:val="24"/>
          <w:szCs w:val="24"/>
        </w:rPr>
        <w:t xml:space="preserve">samples of composite bars were considered. </w:t>
      </w:r>
    </w:p>
    <w:p w14:paraId="4154BFEC" w14:textId="77777777" w:rsidR="00D70348" w:rsidRDefault="004A5FF1" w:rsidP="004A5FF1">
      <w:pPr>
        <w:pStyle w:val="BodyText"/>
        <w:spacing w:line="360" w:lineRule="auto"/>
        <w:ind w:firstLine="720"/>
        <w:jc w:val="both"/>
        <w:rPr>
          <w:spacing w:val="-2"/>
          <w:sz w:val="24"/>
          <w:szCs w:val="24"/>
        </w:rPr>
      </w:pPr>
      <w:r>
        <w:rPr>
          <w:sz w:val="24"/>
          <w:szCs w:val="24"/>
        </w:rPr>
        <w:t xml:space="preserve">As per the </w:t>
      </w:r>
      <w:r w:rsidR="00D70348" w:rsidRPr="00A44316">
        <w:rPr>
          <w:sz w:val="24"/>
          <w:szCs w:val="24"/>
        </w:rPr>
        <w:t>Table</w:t>
      </w:r>
      <w:r>
        <w:rPr>
          <w:sz w:val="24"/>
          <w:szCs w:val="24"/>
        </w:rPr>
        <w:t xml:space="preserve"> </w:t>
      </w:r>
      <w:r w:rsidR="00D70348" w:rsidRPr="00A44316">
        <w:rPr>
          <w:sz w:val="24"/>
          <w:szCs w:val="24"/>
        </w:rPr>
        <w:t>3</w:t>
      </w:r>
      <w:r>
        <w:rPr>
          <w:sz w:val="24"/>
          <w:szCs w:val="24"/>
        </w:rPr>
        <w:t>, it is concluded that</w:t>
      </w:r>
      <w:r w:rsidR="00D70348" w:rsidRPr="00A44316">
        <w:rPr>
          <w:sz w:val="24"/>
          <w:szCs w:val="24"/>
        </w:rPr>
        <w:t xml:space="preserve"> the substitution of lotus</w:t>
      </w:r>
      <w:r w:rsidR="00D70348" w:rsidRPr="00A44316">
        <w:rPr>
          <w:spacing w:val="1"/>
          <w:sz w:val="24"/>
          <w:szCs w:val="24"/>
        </w:rPr>
        <w:t xml:space="preserve"> </w:t>
      </w:r>
      <w:r w:rsidR="00D70348" w:rsidRPr="00A44316">
        <w:rPr>
          <w:sz w:val="24"/>
          <w:szCs w:val="24"/>
        </w:rPr>
        <w:t>stems powder</w:t>
      </w:r>
      <w:r>
        <w:rPr>
          <w:sz w:val="24"/>
          <w:szCs w:val="24"/>
        </w:rPr>
        <w:t xml:space="preserve"> </w:t>
      </w:r>
      <w:r w:rsidR="00D70348" w:rsidRPr="00A44316">
        <w:rPr>
          <w:sz w:val="24"/>
          <w:szCs w:val="24"/>
        </w:rPr>
        <w:t>and carrot pomace powder significantly</w:t>
      </w:r>
      <w:r>
        <w:rPr>
          <w:sz w:val="24"/>
          <w:szCs w:val="24"/>
        </w:rPr>
        <w:t xml:space="preserve"> increased the </w:t>
      </w:r>
      <w:r w:rsidR="00D70348" w:rsidRPr="00A44316">
        <w:rPr>
          <w:sz w:val="24"/>
          <w:szCs w:val="24"/>
        </w:rPr>
        <w:t xml:space="preserve">protein, ash, and fat contents of the </w:t>
      </w:r>
      <w:r>
        <w:rPr>
          <w:sz w:val="24"/>
          <w:szCs w:val="24"/>
        </w:rPr>
        <w:t xml:space="preserve">samples. </w:t>
      </w:r>
      <w:r w:rsidR="00D70348" w:rsidRPr="00A44316">
        <w:rPr>
          <w:sz w:val="24"/>
          <w:szCs w:val="24"/>
        </w:rPr>
        <w:t>Data showed</w:t>
      </w:r>
      <w:r w:rsidR="00D70348" w:rsidRPr="00A44316">
        <w:rPr>
          <w:spacing w:val="1"/>
          <w:sz w:val="24"/>
          <w:szCs w:val="24"/>
        </w:rPr>
        <w:t xml:space="preserve"> </w:t>
      </w:r>
      <w:r w:rsidR="00D70348" w:rsidRPr="00A44316">
        <w:rPr>
          <w:sz w:val="24"/>
          <w:szCs w:val="24"/>
        </w:rPr>
        <w:t xml:space="preserve">that </w:t>
      </w:r>
      <w:r>
        <w:rPr>
          <w:sz w:val="24"/>
          <w:szCs w:val="24"/>
        </w:rPr>
        <w:t>T1</w:t>
      </w:r>
      <w:r w:rsidR="00D70348" w:rsidRPr="00A44316">
        <w:rPr>
          <w:sz w:val="24"/>
          <w:szCs w:val="24"/>
        </w:rPr>
        <w:t xml:space="preserve"> had the highest </w:t>
      </w:r>
      <w:r>
        <w:rPr>
          <w:sz w:val="24"/>
          <w:szCs w:val="24"/>
        </w:rPr>
        <w:t>protein (23.76 %) and fat (17.05) content</w:t>
      </w:r>
      <w:r w:rsidR="00D70348" w:rsidRPr="00A44316">
        <w:rPr>
          <w:sz w:val="24"/>
          <w:szCs w:val="24"/>
        </w:rPr>
        <w:t xml:space="preserve"> </w:t>
      </w:r>
      <w:r>
        <w:rPr>
          <w:sz w:val="24"/>
          <w:szCs w:val="24"/>
        </w:rPr>
        <w:t>followed by T1 treatment</w:t>
      </w:r>
      <w:r w:rsidR="00D70348" w:rsidRPr="00A44316">
        <w:rPr>
          <w:sz w:val="24"/>
          <w:szCs w:val="24"/>
        </w:rPr>
        <w:t xml:space="preserve"> (9.7</w:t>
      </w:r>
      <w:r>
        <w:rPr>
          <w:sz w:val="24"/>
          <w:szCs w:val="24"/>
        </w:rPr>
        <w:t xml:space="preserve"> </w:t>
      </w:r>
      <w:r w:rsidR="00D70348" w:rsidRPr="00A44316">
        <w:rPr>
          <w:sz w:val="24"/>
          <w:szCs w:val="24"/>
        </w:rPr>
        <w:t>% and 13.65%, respectively). On</w:t>
      </w:r>
      <w:r w:rsidR="00D70348" w:rsidRPr="00A44316">
        <w:rPr>
          <w:spacing w:val="1"/>
          <w:sz w:val="24"/>
          <w:szCs w:val="24"/>
        </w:rPr>
        <w:t xml:space="preserve"> </w:t>
      </w:r>
      <w:r w:rsidR="00D70348" w:rsidRPr="00A44316">
        <w:rPr>
          <w:sz w:val="24"/>
          <w:szCs w:val="24"/>
        </w:rPr>
        <w:t xml:space="preserve">the other hand, </w:t>
      </w:r>
      <w:r>
        <w:rPr>
          <w:sz w:val="24"/>
          <w:szCs w:val="24"/>
        </w:rPr>
        <w:t>T</w:t>
      </w:r>
      <w:r w:rsidR="00D70348" w:rsidRPr="00A44316">
        <w:rPr>
          <w:sz w:val="24"/>
          <w:szCs w:val="24"/>
        </w:rPr>
        <w:t>4 had the lowest total carbohydrate content</w:t>
      </w:r>
      <w:r w:rsidR="00D70348" w:rsidRPr="00A44316">
        <w:rPr>
          <w:spacing w:val="1"/>
          <w:sz w:val="24"/>
          <w:szCs w:val="24"/>
        </w:rPr>
        <w:t xml:space="preserve"> </w:t>
      </w:r>
      <w:r w:rsidR="00D70348" w:rsidRPr="00A44316">
        <w:rPr>
          <w:sz w:val="24"/>
          <w:szCs w:val="24"/>
        </w:rPr>
        <w:t>(47.23%).</w:t>
      </w:r>
      <w:r w:rsidR="00D70348" w:rsidRPr="00A44316">
        <w:rPr>
          <w:spacing w:val="1"/>
          <w:sz w:val="24"/>
          <w:szCs w:val="24"/>
        </w:rPr>
        <w:t xml:space="preserve"> </w:t>
      </w:r>
      <w:r w:rsidR="00D70348" w:rsidRPr="00A44316">
        <w:rPr>
          <w:sz w:val="24"/>
          <w:szCs w:val="24"/>
        </w:rPr>
        <w:t>Whereas,</w:t>
      </w:r>
      <w:r w:rsidR="00D70348" w:rsidRPr="00A44316">
        <w:rPr>
          <w:spacing w:val="1"/>
          <w:sz w:val="24"/>
          <w:szCs w:val="24"/>
        </w:rPr>
        <w:t xml:space="preserve"> </w:t>
      </w:r>
      <w:r w:rsidR="00D70348" w:rsidRPr="00A44316">
        <w:rPr>
          <w:sz w:val="24"/>
          <w:szCs w:val="24"/>
        </w:rPr>
        <w:t>crude</w:t>
      </w:r>
      <w:r w:rsidR="00D70348" w:rsidRPr="00A44316">
        <w:rPr>
          <w:spacing w:val="1"/>
          <w:sz w:val="24"/>
          <w:szCs w:val="24"/>
        </w:rPr>
        <w:t xml:space="preserve"> </w:t>
      </w:r>
      <w:r w:rsidR="00D70348" w:rsidRPr="00A44316">
        <w:rPr>
          <w:sz w:val="24"/>
          <w:szCs w:val="24"/>
        </w:rPr>
        <w:t>fiber</w:t>
      </w:r>
      <w:r w:rsidR="00D70348" w:rsidRPr="00A44316">
        <w:rPr>
          <w:spacing w:val="1"/>
          <w:sz w:val="24"/>
          <w:szCs w:val="24"/>
        </w:rPr>
        <w:t xml:space="preserve"> </w:t>
      </w:r>
      <w:r w:rsidR="00D70348" w:rsidRPr="00A44316">
        <w:rPr>
          <w:sz w:val="24"/>
          <w:szCs w:val="24"/>
        </w:rPr>
        <w:t>content</w:t>
      </w:r>
      <w:r w:rsidR="00D70348" w:rsidRPr="00A44316">
        <w:rPr>
          <w:spacing w:val="1"/>
          <w:sz w:val="24"/>
          <w:szCs w:val="24"/>
        </w:rPr>
        <w:t xml:space="preserve"> </w:t>
      </w:r>
      <w:r w:rsidR="00D70348" w:rsidRPr="00A44316">
        <w:rPr>
          <w:sz w:val="24"/>
          <w:szCs w:val="24"/>
        </w:rPr>
        <w:t>is</w:t>
      </w:r>
      <w:r w:rsidR="00D70348" w:rsidRPr="00A44316">
        <w:rPr>
          <w:spacing w:val="1"/>
          <w:sz w:val="24"/>
          <w:szCs w:val="24"/>
        </w:rPr>
        <w:t xml:space="preserve"> </w:t>
      </w:r>
      <w:r>
        <w:rPr>
          <w:spacing w:val="1"/>
          <w:sz w:val="24"/>
          <w:szCs w:val="24"/>
        </w:rPr>
        <w:t>non-</w:t>
      </w:r>
      <w:r w:rsidR="00D70348" w:rsidRPr="00A44316">
        <w:rPr>
          <w:sz w:val="24"/>
          <w:szCs w:val="24"/>
        </w:rPr>
        <w:t>significantly</w:t>
      </w:r>
      <w:r w:rsidR="00D70348" w:rsidRPr="00A44316">
        <w:rPr>
          <w:spacing w:val="1"/>
          <w:sz w:val="24"/>
          <w:szCs w:val="24"/>
        </w:rPr>
        <w:t xml:space="preserve"> </w:t>
      </w:r>
      <w:r w:rsidR="00D70348" w:rsidRPr="00A44316">
        <w:rPr>
          <w:sz w:val="24"/>
          <w:szCs w:val="24"/>
        </w:rPr>
        <w:t xml:space="preserve">affected by the replacement of oat with </w:t>
      </w:r>
      <w:r>
        <w:rPr>
          <w:sz w:val="24"/>
          <w:szCs w:val="24"/>
        </w:rPr>
        <w:t xml:space="preserve">LSP and CPP. </w:t>
      </w:r>
      <w:r w:rsidR="00D70348" w:rsidRPr="00A44316">
        <w:rPr>
          <w:sz w:val="24"/>
          <w:szCs w:val="24"/>
        </w:rPr>
        <w:t>The</w:t>
      </w:r>
      <w:r w:rsidR="00D70348" w:rsidRPr="00A44316">
        <w:rPr>
          <w:spacing w:val="1"/>
          <w:sz w:val="24"/>
          <w:szCs w:val="24"/>
        </w:rPr>
        <w:t xml:space="preserve"> </w:t>
      </w:r>
      <w:r w:rsidR="00D70348" w:rsidRPr="00A44316">
        <w:rPr>
          <w:sz w:val="24"/>
          <w:szCs w:val="24"/>
        </w:rPr>
        <w:t>present</w:t>
      </w:r>
      <w:r w:rsidR="00D70348" w:rsidRPr="00A44316">
        <w:rPr>
          <w:spacing w:val="-2"/>
          <w:sz w:val="24"/>
          <w:szCs w:val="24"/>
        </w:rPr>
        <w:t xml:space="preserve"> </w:t>
      </w:r>
      <w:r w:rsidR="00D70348" w:rsidRPr="00A44316">
        <w:rPr>
          <w:sz w:val="24"/>
          <w:szCs w:val="24"/>
        </w:rPr>
        <w:t>findings</w:t>
      </w:r>
      <w:r w:rsidR="00D70348" w:rsidRPr="00A44316">
        <w:rPr>
          <w:spacing w:val="-1"/>
          <w:sz w:val="24"/>
          <w:szCs w:val="24"/>
        </w:rPr>
        <w:t xml:space="preserve"> </w:t>
      </w:r>
      <w:r w:rsidR="00D70348" w:rsidRPr="00A44316">
        <w:rPr>
          <w:sz w:val="24"/>
          <w:szCs w:val="24"/>
        </w:rPr>
        <w:t>are in</w:t>
      </w:r>
      <w:r w:rsidR="00D70348" w:rsidRPr="00A44316">
        <w:rPr>
          <w:spacing w:val="-2"/>
          <w:sz w:val="24"/>
          <w:szCs w:val="24"/>
        </w:rPr>
        <w:t xml:space="preserve"> </w:t>
      </w:r>
      <w:r w:rsidR="00D70348" w:rsidRPr="00A44316">
        <w:rPr>
          <w:sz w:val="24"/>
          <w:szCs w:val="24"/>
        </w:rPr>
        <w:t>accordance</w:t>
      </w:r>
      <w:r w:rsidR="00D70348" w:rsidRPr="00A44316">
        <w:rPr>
          <w:spacing w:val="3"/>
          <w:sz w:val="24"/>
          <w:szCs w:val="24"/>
        </w:rPr>
        <w:t xml:space="preserve"> </w:t>
      </w:r>
      <w:r w:rsidR="00D70348" w:rsidRPr="00A44316">
        <w:rPr>
          <w:sz w:val="24"/>
          <w:szCs w:val="24"/>
        </w:rPr>
        <w:t>with</w:t>
      </w:r>
      <w:r w:rsidR="00D70348" w:rsidRPr="00A44316">
        <w:rPr>
          <w:spacing w:val="-2"/>
          <w:sz w:val="24"/>
          <w:szCs w:val="24"/>
        </w:rPr>
        <w:t xml:space="preserve"> </w:t>
      </w:r>
      <w:r>
        <w:rPr>
          <w:spacing w:val="-2"/>
          <w:sz w:val="24"/>
          <w:szCs w:val="24"/>
        </w:rPr>
        <w:t xml:space="preserve">the study conducted by </w:t>
      </w:r>
      <w:r w:rsidR="00375BC7" w:rsidRPr="00375BC7">
        <w:rPr>
          <w:color w:val="00B050"/>
          <w:spacing w:val="-2"/>
          <w:sz w:val="24"/>
          <w:szCs w:val="24"/>
        </w:rPr>
        <w:t xml:space="preserve">Silva </w:t>
      </w:r>
      <w:r w:rsidR="00454DB6" w:rsidRPr="00454DB6">
        <w:rPr>
          <w:i/>
          <w:color w:val="00B050"/>
          <w:spacing w:val="-2"/>
          <w:sz w:val="24"/>
          <w:szCs w:val="24"/>
        </w:rPr>
        <w:t>et al</w:t>
      </w:r>
      <w:r w:rsidR="00375BC7" w:rsidRPr="00375BC7">
        <w:rPr>
          <w:i/>
          <w:color w:val="00B050"/>
          <w:spacing w:val="-2"/>
          <w:sz w:val="24"/>
          <w:szCs w:val="24"/>
        </w:rPr>
        <w:t xml:space="preserve">. </w:t>
      </w:r>
      <w:r w:rsidR="00375BC7" w:rsidRPr="00375BC7">
        <w:rPr>
          <w:color w:val="00B050"/>
          <w:spacing w:val="-2"/>
          <w:sz w:val="24"/>
          <w:szCs w:val="24"/>
        </w:rPr>
        <w:t>(2014).</w:t>
      </w:r>
      <w:r w:rsidR="00375BC7">
        <w:rPr>
          <w:spacing w:val="-2"/>
          <w:sz w:val="24"/>
          <w:szCs w:val="24"/>
        </w:rPr>
        <w:t xml:space="preserve"> </w:t>
      </w:r>
    </w:p>
    <w:p w14:paraId="6B53A703" w14:textId="77777777" w:rsidR="00300216" w:rsidRDefault="00300216" w:rsidP="004A5FF1">
      <w:pPr>
        <w:pStyle w:val="BodyText"/>
        <w:spacing w:line="360" w:lineRule="auto"/>
        <w:ind w:firstLine="720"/>
        <w:jc w:val="both"/>
        <w:rPr>
          <w:spacing w:val="-2"/>
          <w:sz w:val="24"/>
          <w:szCs w:val="24"/>
        </w:rPr>
      </w:pPr>
    </w:p>
    <w:p w14:paraId="033B0C9D" w14:textId="77777777" w:rsidR="007B458C" w:rsidRDefault="007B458C" w:rsidP="007B458C">
      <w:pPr>
        <w:pStyle w:val="BodyText"/>
        <w:spacing w:line="360" w:lineRule="auto"/>
        <w:jc w:val="center"/>
        <w:rPr>
          <w:sz w:val="24"/>
          <w:szCs w:val="24"/>
        </w:rPr>
      </w:pPr>
      <w:r w:rsidRPr="00CA254C">
        <w:rPr>
          <w:b/>
          <w:sz w:val="24"/>
          <w:szCs w:val="24"/>
        </w:rPr>
        <w:t>Table</w:t>
      </w:r>
      <w:r w:rsidRPr="00CA254C">
        <w:rPr>
          <w:b/>
          <w:spacing w:val="-4"/>
          <w:sz w:val="24"/>
          <w:szCs w:val="24"/>
        </w:rPr>
        <w:t xml:space="preserve"> </w:t>
      </w:r>
      <w:r>
        <w:rPr>
          <w:b/>
          <w:sz w:val="24"/>
          <w:szCs w:val="24"/>
        </w:rPr>
        <w:t>3</w:t>
      </w:r>
      <w:r w:rsidRPr="00CA254C">
        <w:rPr>
          <w:b/>
          <w:sz w:val="24"/>
          <w:szCs w:val="24"/>
        </w:rPr>
        <w:t>:</w:t>
      </w:r>
      <w:r w:rsidRPr="00F5191C">
        <w:rPr>
          <w:spacing w:val="-2"/>
          <w:sz w:val="24"/>
          <w:szCs w:val="24"/>
        </w:rPr>
        <w:t xml:space="preserve"> </w:t>
      </w:r>
      <w:r w:rsidRPr="00F5191C">
        <w:rPr>
          <w:sz w:val="24"/>
          <w:szCs w:val="24"/>
        </w:rPr>
        <w:t>Proximate</w:t>
      </w:r>
      <w:r w:rsidRPr="00F5191C">
        <w:rPr>
          <w:spacing w:val="-1"/>
          <w:sz w:val="24"/>
          <w:szCs w:val="24"/>
        </w:rPr>
        <w:t xml:space="preserve"> </w:t>
      </w:r>
      <w:r w:rsidRPr="00F5191C">
        <w:rPr>
          <w:sz w:val="24"/>
          <w:szCs w:val="24"/>
        </w:rPr>
        <w:t>composition</w:t>
      </w:r>
      <w:r w:rsidRPr="00F5191C">
        <w:rPr>
          <w:spacing w:val="-3"/>
          <w:sz w:val="24"/>
          <w:szCs w:val="24"/>
        </w:rPr>
        <w:t xml:space="preserve"> </w:t>
      </w:r>
      <w:r w:rsidRPr="00F5191C">
        <w:rPr>
          <w:sz w:val="24"/>
          <w:szCs w:val="24"/>
        </w:rPr>
        <w:t>of</w:t>
      </w:r>
      <w:r>
        <w:rPr>
          <w:sz w:val="24"/>
          <w:szCs w:val="24"/>
        </w:rPr>
        <w:t xml:space="preserve"> Control and Experimental Bars</w:t>
      </w:r>
    </w:p>
    <w:p w14:paraId="0B5F9384" w14:textId="77777777" w:rsidR="007B458C" w:rsidRPr="000C4CD6" w:rsidRDefault="007B458C" w:rsidP="007B458C">
      <w:pPr>
        <w:pStyle w:val="BodyText"/>
        <w:spacing w:line="360" w:lineRule="auto"/>
        <w:jc w:val="center"/>
        <w:rPr>
          <w:sz w:val="12"/>
          <w:szCs w:val="24"/>
        </w:rPr>
      </w:pPr>
    </w:p>
    <w:tbl>
      <w:tblPr>
        <w:tblW w:w="7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19"/>
        <w:gridCol w:w="1281"/>
        <w:gridCol w:w="1281"/>
        <w:gridCol w:w="1285"/>
        <w:gridCol w:w="1500"/>
      </w:tblGrid>
      <w:tr w:rsidR="00AB10C0" w:rsidRPr="00A44316" w14:paraId="62F79C4F" w14:textId="77777777" w:rsidTr="00AB10C0">
        <w:trPr>
          <w:trHeight w:hRule="exact" w:val="454"/>
          <w:jc w:val="center"/>
        </w:trPr>
        <w:tc>
          <w:tcPr>
            <w:tcW w:w="0" w:type="auto"/>
            <w:vAlign w:val="center"/>
          </w:tcPr>
          <w:p w14:paraId="6CAAF66F" w14:textId="77777777" w:rsidR="00AB10C0" w:rsidRPr="00A44316" w:rsidRDefault="00AB10C0" w:rsidP="00AB10C0">
            <w:pPr>
              <w:pStyle w:val="TableParagraph"/>
              <w:spacing w:line="210" w:lineRule="exact"/>
              <w:ind w:left="12" w:right="6"/>
              <w:rPr>
                <w:b/>
                <w:sz w:val="24"/>
                <w:szCs w:val="24"/>
              </w:rPr>
            </w:pPr>
            <w:commentRangeStart w:id="12"/>
            <w:r w:rsidRPr="00A44316">
              <w:rPr>
                <w:b/>
                <w:sz w:val="24"/>
                <w:szCs w:val="24"/>
              </w:rPr>
              <w:t>Parameters</w:t>
            </w:r>
            <w:r>
              <w:rPr>
                <w:b/>
                <w:sz w:val="24"/>
                <w:szCs w:val="24"/>
              </w:rPr>
              <w:t xml:space="preserve"> (%)</w:t>
            </w:r>
          </w:p>
        </w:tc>
        <w:tc>
          <w:tcPr>
            <w:tcW w:w="0" w:type="auto"/>
            <w:vAlign w:val="center"/>
          </w:tcPr>
          <w:p w14:paraId="75BCFC18" w14:textId="77777777" w:rsidR="00AB10C0" w:rsidRPr="00A44316" w:rsidRDefault="00AB10C0" w:rsidP="00AB10C0">
            <w:pPr>
              <w:pStyle w:val="TableParagraph"/>
              <w:spacing w:line="210" w:lineRule="exact"/>
              <w:ind w:left="10" w:right="4"/>
              <w:rPr>
                <w:b/>
                <w:sz w:val="24"/>
                <w:szCs w:val="24"/>
              </w:rPr>
            </w:pPr>
            <w:r w:rsidRPr="00A44316">
              <w:rPr>
                <w:b/>
                <w:sz w:val="24"/>
                <w:szCs w:val="24"/>
              </w:rPr>
              <w:t>T0</w:t>
            </w:r>
          </w:p>
        </w:tc>
        <w:tc>
          <w:tcPr>
            <w:tcW w:w="0" w:type="auto"/>
            <w:vAlign w:val="center"/>
          </w:tcPr>
          <w:p w14:paraId="6E20187B" w14:textId="77777777" w:rsidR="00AB10C0" w:rsidRPr="00A44316" w:rsidRDefault="00AB10C0" w:rsidP="00AB10C0">
            <w:pPr>
              <w:pStyle w:val="TableParagraph"/>
              <w:spacing w:line="210" w:lineRule="exact"/>
              <w:ind w:left="7" w:right="7"/>
              <w:rPr>
                <w:b/>
                <w:sz w:val="24"/>
                <w:szCs w:val="24"/>
              </w:rPr>
            </w:pPr>
            <w:r w:rsidRPr="00A44316">
              <w:rPr>
                <w:b/>
                <w:sz w:val="24"/>
                <w:szCs w:val="24"/>
              </w:rPr>
              <w:t>T1</w:t>
            </w:r>
          </w:p>
        </w:tc>
        <w:tc>
          <w:tcPr>
            <w:tcW w:w="0" w:type="auto"/>
            <w:vAlign w:val="center"/>
          </w:tcPr>
          <w:p w14:paraId="605818F3" w14:textId="77777777" w:rsidR="00AB10C0" w:rsidRPr="00A44316" w:rsidRDefault="00AB10C0" w:rsidP="00AB10C0">
            <w:pPr>
              <w:pStyle w:val="TableParagraph"/>
              <w:spacing w:line="210" w:lineRule="exact"/>
              <w:ind w:left="12" w:right="5"/>
              <w:rPr>
                <w:b/>
                <w:sz w:val="24"/>
                <w:szCs w:val="24"/>
              </w:rPr>
            </w:pPr>
            <w:r w:rsidRPr="00A44316">
              <w:rPr>
                <w:b/>
                <w:sz w:val="24"/>
                <w:szCs w:val="24"/>
              </w:rPr>
              <w:t>T2</w:t>
            </w:r>
          </w:p>
        </w:tc>
        <w:tc>
          <w:tcPr>
            <w:tcW w:w="0" w:type="auto"/>
            <w:vAlign w:val="center"/>
          </w:tcPr>
          <w:p w14:paraId="2EC1FC45" w14:textId="77777777" w:rsidR="00AB10C0" w:rsidRPr="00A44316" w:rsidRDefault="00AB10C0" w:rsidP="00AB10C0">
            <w:pPr>
              <w:pStyle w:val="TableParagraph"/>
              <w:spacing w:line="210" w:lineRule="exact"/>
              <w:ind w:left="9" w:right="7"/>
              <w:rPr>
                <w:b/>
                <w:sz w:val="24"/>
                <w:szCs w:val="24"/>
              </w:rPr>
            </w:pPr>
            <w:r w:rsidRPr="00A44316">
              <w:rPr>
                <w:b/>
                <w:sz w:val="24"/>
                <w:szCs w:val="24"/>
              </w:rPr>
              <w:t>T3</w:t>
            </w:r>
          </w:p>
        </w:tc>
      </w:tr>
      <w:tr w:rsidR="00AB10C0" w:rsidRPr="00A44316" w14:paraId="7FC677B6" w14:textId="77777777" w:rsidTr="00AB10C0">
        <w:trPr>
          <w:trHeight w:hRule="exact" w:val="454"/>
          <w:jc w:val="center"/>
        </w:trPr>
        <w:tc>
          <w:tcPr>
            <w:tcW w:w="0" w:type="auto"/>
            <w:vAlign w:val="center"/>
          </w:tcPr>
          <w:p w14:paraId="50347A36" w14:textId="77777777" w:rsidR="00AB10C0" w:rsidRPr="00A44316" w:rsidRDefault="00AB10C0" w:rsidP="00AB10C0">
            <w:pPr>
              <w:pStyle w:val="TableParagraph"/>
              <w:spacing w:line="210" w:lineRule="exact"/>
              <w:ind w:left="13" w:right="6"/>
              <w:rPr>
                <w:sz w:val="24"/>
                <w:szCs w:val="24"/>
              </w:rPr>
            </w:pPr>
            <w:r w:rsidRPr="00A44316">
              <w:rPr>
                <w:sz w:val="24"/>
                <w:szCs w:val="24"/>
              </w:rPr>
              <w:t>Moisture</w:t>
            </w:r>
          </w:p>
        </w:tc>
        <w:tc>
          <w:tcPr>
            <w:tcW w:w="0" w:type="auto"/>
            <w:vAlign w:val="center"/>
          </w:tcPr>
          <w:p w14:paraId="08413898" w14:textId="77777777" w:rsidR="00AB10C0" w:rsidRPr="00A44316" w:rsidRDefault="00AB10C0" w:rsidP="00AB10C0">
            <w:pPr>
              <w:pStyle w:val="TableParagraph"/>
              <w:spacing w:line="210" w:lineRule="exact"/>
              <w:ind w:left="12" w:right="4"/>
              <w:rPr>
                <w:sz w:val="24"/>
                <w:szCs w:val="24"/>
              </w:rPr>
            </w:pPr>
            <w:r w:rsidRPr="00A44316">
              <w:rPr>
                <w:sz w:val="24"/>
                <w:szCs w:val="24"/>
              </w:rPr>
              <w:t>6.92±0.23</w:t>
            </w:r>
          </w:p>
        </w:tc>
        <w:tc>
          <w:tcPr>
            <w:tcW w:w="0" w:type="auto"/>
            <w:vAlign w:val="center"/>
          </w:tcPr>
          <w:p w14:paraId="4924E3EE" w14:textId="77777777" w:rsidR="00AB10C0" w:rsidRPr="00A44316" w:rsidRDefault="00AB10C0" w:rsidP="00AB10C0">
            <w:pPr>
              <w:pStyle w:val="TableParagraph"/>
              <w:spacing w:line="210" w:lineRule="exact"/>
              <w:ind w:left="9" w:right="7"/>
              <w:rPr>
                <w:sz w:val="24"/>
                <w:szCs w:val="24"/>
              </w:rPr>
            </w:pPr>
            <w:r w:rsidRPr="00A44316">
              <w:rPr>
                <w:sz w:val="24"/>
                <w:szCs w:val="24"/>
              </w:rPr>
              <w:t>9.88±0.10</w:t>
            </w:r>
          </w:p>
        </w:tc>
        <w:tc>
          <w:tcPr>
            <w:tcW w:w="0" w:type="auto"/>
            <w:vAlign w:val="center"/>
          </w:tcPr>
          <w:p w14:paraId="2748EA98" w14:textId="77777777" w:rsidR="00AB10C0" w:rsidRPr="00A44316" w:rsidRDefault="00AB10C0" w:rsidP="00AB10C0">
            <w:pPr>
              <w:pStyle w:val="TableParagraph"/>
              <w:spacing w:line="210" w:lineRule="exact"/>
              <w:ind w:left="14" w:right="5"/>
              <w:rPr>
                <w:sz w:val="24"/>
                <w:szCs w:val="24"/>
              </w:rPr>
            </w:pPr>
            <w:r w:rsidRPr="00A44316">
              <w:rPr>
                <w:sz w:val="24"/>
                <w:szCs w:val="24"/>
              </w:rPr>
              <w:t>8.52±0.13</w:t>
            </w:r>
          </w:p>
        </w:tc>
        <w:tc>
          <w:tcPr>
            <w:tcW w:w="0" w:type="auto"/>
            <w:vAlign w:val="center"/>
          </w:tcPr>
          <w:p w14:paraId="335C877C" w14:textId="77777777" w:rsidR="00AB10C0" w:rsidRPr="00A44316" w:rsidRDefault="00AB10C0" w:rsidP="00AB10C0">
            <w:pPr>
              <w:pStyle w:val="TableParagraph"/>
              <w:spacing w:line="210" w:lineRule="exact"/>
              <w:ind w:left="10" w:right="6"/>
              <w:rPr>
                <w:sz w:val="24"/>
                <w:szCs w:val="24"/>
              </w:rPr>
            </w:pPr>
            <w:r w:rsidRPr="00A44316">
              <w:rPr>
                <w:sz w:val="24"/>
                <w:szCs w:val="24"/>
              </w:rPr>
              <w:t>7.56±1.58</w:t>
            </w:r>
          </w:p>
        </w:tc>
      </w:tr>
      <w:tr w:rsidR="00AB10C0" w:rsidRPr="00A44316" w14:paraId="38BFC295" w14:textId="77777777" w:rsidTr="00AB10C0">
        <w:trPr>
          <w:trHeight w:hRule="exact" w:val="454"/>
          <w:jc w:val="center"/>
        </w:trPr>
        <w:tc>
          <w:tcPr>
            <w:tcW w:w="0" w:type="auto"/>
            <w:vAlign w:val="center"/>
          </w:tcPr>
          <w:p w14:paraId="7BEB6EE2" w14:textId="77777777" w:rsidR="00AB10C0" w:rsidRPr="00A44316" w:rsidRDefault="00AB10C0" w:rsidP="00AB10C0">
            <w:pPr>
              <w:pStyle w:val="TableParagraph"/>
              <w:spacing w:line="223" w:lineRule="exact"/>
              <w:ind w:left="14" w:right="6"/>
              <w:rPr>
                <w:sz w:val="24"/>
                <w:szCs w:val="24"/>
              </w:rPr>
            </w:pPr>
            <w:r w:rsidRPr="00A44316">
              <w:rPr>
                <w:sz w:val="24"/>
                <w:szCs w:val="24"/>
              </w:rPr>
              <w:t>Ash</w:t>
            </w:r>
            <w:r w:rsidRPr="00A44316">
              <w:rPr>
                <w:spacing w:val="-3"/>
                <w:sz w:val="24"/>
                <w:szCs w:val="24"/>
              </w:rPr>
              <w:t xml:space="preserve"> </w:t>
            </w:r>
            <w:r w:rsidRPr="00A44316">
              <w:rPr>
                <w:sz w:val="24"/>
                <w:szCs w:val="24"/>
              </w:rPr>
              <w:t>Content</w:t>
            </w:r>
          </w:p>
        </w:tc>
        <w:tc>
          <w:tcPr>
            <w:tcW w:w="0" w:type="auto"/>
            <w:vAlign w:val="center"/>
          </w:tcPr>
          <w:p w14:paraId="1209D85A" w14:textId="77777777" w:rsidR="00AB10C0" w:rsidRPr="00A44316" w:rsidRDefault="00AB10C0" w:rsidP="00AB10C0">
            <w:pPr>
              <w:pStyle w:val="TableParagraph"/>
              <w:spacing w:before="108"/>
              <w:ind w:left="12" w:right="4"/>
              <w:rPr>
                <w:sz w:val="24"/>
                <w:szCs w:val="24"/>
              </w:rPr>
            </w:pPr>
            <w:r w:rsidRPr="00A44316">
              <w:rPr>
                <w:sz w:val="24"/>
                <w:szCs w:val="24"/>
              </w:rPr>
              <w:t>1.87±0.01</w:t>
            </w:r>
          </w:p>
        </w:tc>
        <w:tc>
          <w:tcPr>
            <w:tcW w:w="0" w:type="auto"/>
            <w:vAlign w:val="center"/>
          </w:tcPr>
          <w:p w14:paraId="1EBDBF1A" w14:textId="77777777" w:rsidR="00AB10C0" w:rsidRPr="00A44316" w:rsidRDefault="00AB10C0" w:rsidP="00AB10C0">
            <w:pPr>
              <w:pStyle w:val="TableParagraph"/>
              <w:spacing w:before="108"/>
              <w:ind w:left="9" w:right="7"/>
              <w:rPr>
                <w:sz w:val="24"/>
                <w:szCs w:val="24"/>
              </w:rPr>
            </w:pPr>
            <w:r w:rsidRPr="00A44316">
              <w:rPr>
                <w:sz w:val="24"/>
                <w:szCs w:val="24"/>
              </w:rPr>
              <w:t>2.08±0.05</w:t>
            </w:r>
          </w:p>
        </w:tc>
        <w:tc>
          <w:tcPr>
            <w:tcW w:w="0" w:type="auto"/>
            <w:vAlign w:val="center"/>
          </w:tcPr>
          <w:p w14:paraId="70590A14" w14:textId="77777777" w:rsidR="00AB10C0" w:rsidRPr="00A44316" w:rsidRDefault="00AB10C0" w:rsidP="00AB10C0">
            <w:pPr>
              <w:pStyle w:val="TableParagraph"/>
              <w:spacing w:before="108"/>
              <w:ind w:left="14" w:right="5"/>
              <w:rPr>
                <w:sz w:val="24"/>
                <w:szCs w:val="24"/>
              </w:rPr>
            </w:pPr>
            <w:r w:rsidRPr="00A44316">
              <w:rPr>
                <w:sz w:val="24"/>
                <w:szCs w:val="24"/>
              </w:rPr>
              <w:t>2.01±0.01</w:t>
            </w:r>
          </w:p>
        </w:tc>
        <w:tc>
          <w:tcPr>
            <w:tcW w:w="0" w:type="auto"/>
            <w:vAlign w:val="center"/>
          </w:tcPr>
          <w:p w14:paraId="22E4A5F7" w14:textId="77777777" w:rsidR="00AB10C0" w:rsidRPr="00A44316" w:rsidRDefault="00AB10C0" w:rsidP="00AB10C0">
            <w:pPr>
              <w:pStyle w:val="TableParagraph"/>
              <w:spacing w:before="108"/>
              <w:ind w:left="10" w:right="6"/>
              <w:rPr>
                <w:sz w:val="24"/>
                <w:szCs w:val="24"/>
              </w:rPr>
            </w:pPr>
            <w:r w:rsidRPr="00A44316">
              <w:rPr>
                <w:sz w:val="24"/>
                <w:szCs w:val="24"/>
              </w:rPr>
              <w:t>2.06±0.02</w:t>
            </w:r>
          </w:p>
        </w:tc>
      </w:tr>
      <w:tr w:rsidR="00AB10C0" w:rsidRPr="00A44316" w14:paraId="4B46BBCA" w14:textId="77777777" w:rsidTr="00AB10C0">
        <w:trPr>
          <w:trHeight w:hRule="exact" w:val="454"/>
          <w:jc w:val="center"/>
        </w:trPr>
        <w:tc>
          <w:tcPr>
            <w:tcW w:w="0" w:type="auto"/>
            <w:vAlign w:val="center"/>
          </w:tcPr>
          <w:p w14:paraId="2F989D68" w14:textId="77777777" w:rsidR="00AB10C0" w:rsidRPr="00A44316" w:rsidRDefault="00AB10C0" w:rsidP="00AB10C0">
            <w:pPr>
              <w:pStyle w:val="TableParagraph"/>
              <w:spacing w:line="210" w:lineRule="exact"/>
              <w:ind w:left="15" w:right="6"/>
              <w:rPr>
                <w:sz w:val="24"/>
                <w:szCs w:val="24"/>
              </w:rPr>
            </w:pPr>
            <w:r w:rsidRPr="00A44316">
              <w:rPr>
                <w:sz w:val="24"/>
                <w:szCs w:val="24"/>
              </w:rPr>
              <w:t>Protein</w:t>
            </w:r>
          </w:p>
        </w:tc>
        <w:tc>
          <w:tcPr>
            <w:tcW w:w="0" w:type="auto"/>
            <w:vAlign w:val="center"/>
          </w:tcPr>
          <w:p w14:paraId="0CDB5901" w14:textId="77777777" w:rsidR="00AB10C0" w:rsidRPr="00A44316" w:rsidRDefault="00AB10C0" w:rsidP="00AB10C0">
            <w:pPr>
              <w:pStyle w:val="TableParagraph"/>
              <w:spacing w:line="210" w:lineRule="exact"/>
              <w:ind w:left="10" w:right="4"/>
              <w:rPr>
                <w:sz w:val="24"/>
                <w:szCs w:val="24"/>
              </w:rPr>
            </w:pPr>
            <w:r w:rsidRPr="00A44316">
              <w:rPr>
                <w:sz w:val="24"/>
                <w:szCs w:val="24"/>
              </w:rPr>
              <w:t>9.7±0.23</w:t>
            </w:r>
          </w:p>
        </w:tc>
        <w:tc>
          <w:tcPr>
            <w:tcW w:w="0" w:type="auto"/>
            <w:vAlign w:val="center"/>
          </w:tcPr>
          <w:p w14:paraId="55F23402" w14:textId="77777777" w:rsidR="00AB10C0" w:rsidRPr="00A44316" w:rsidRDefault="00AB10C0" w:rsidP="00AB10C0">
            <w:pPr>
              <w:pStyle w:val="TableParagraph"/>
              <w:spacing w:line="210" w:lineRule="exact"/>
              <w:ind w:left="9" w:right="7"/>
              <w:rPr>
                <w:sz w:val="24"/>
                <w:szCs w:val="24"/>
              </w:rPr>
            </w:pPr>
            <w:r w:rsidRPr="00A44316">
              <w:rPr>
                <w:sz w:val="24"/>
                <w:szCs w:val="24"/>
              </w:rPr>
              <w:t>23.76±0.02</w:t>
            </w:r>
          </w:p>
        </w:tc>
        <w:tc>
          <w:tcPr>
            <w:tcW w:w="0" w:type="auto"/>
            <w:vAlign w:val="center"/>
          </w:tcPr>
          <w:p w14:paraId="47C216DB" w14:textId="77777777" w:rsidR="00AB10C0" w:rsidRPr="00A44316" w:rsidRDefault="00AB10C0" w:rsidP="00AB10C0">
            <w:pPr>
              <w:pStyle w:val="TableParagraph"/>
              <w:spacing w:line="210" w:lineRule="exact"/>
              <w:ind w:left="13" w:right="5"/>
              <w:rPr>
                <w:sz w:val="24"/>
                <w:szCs w:val="24"/>
              </w:rPr>
            </w:pPr>
            <w:r w:rsidRPr="00A44316">
              <w:rPr>
                <w:sz w:val="24"/>
                <w:szCs w:val="24"/>
              </w:rPr>
              <w:t>22.23±0.26</w:t>
            </w:r>
          </w:p>
        </w:tc>
        <w:tc>
          <w:tcPr>
            <w:tcW w:w="0" w:type="auto"/>
            <w:vAlign w:val="center"/>
          </w:tcPr>
          <w:p w14:paraId="7BF39923" w14:textId="77777777" w:rsidR="00AB10C0" w:rsidRPr="00A44316" w:rsidRDefault="00AB10C0" w:rsidP="00AB10C0">
            <w:pPr>
              <w:pStyle w:val="TableParagraph"/>
              <w:spacing w:line="210" w:lineRule="exact"/>
              <w:ind w:left="10" w:right="6"/>
              <w:rPr>
                <w:sz w:val="24"/>
                <w:szCs w:val="24"/>
              </w:rPr>
            </w:pPr>
            <w:r w:rsidRPr="00A44316">
              <w:rPr>
                <w:sz w:val="24"/>
                <w:szCs w:val="24"/>
              </w:rPr>
              <w:t>22.36±0.34</w:t>
            </w:r>
          </w:p>
        </w:tc>
      </w:tr>
      <w:tr w:rsidR="00AB10C0" w:rsidRPr="00A44316" w14:paraId="67503B5D" w14:textId="77777777" w:rsidTr="00AB10C0">
        <w:trPr>
          <w:trHeight w:hRule="exact" w:val="454"/>
          <w:jc w:val="center"/>
        </w:trPr>
        <w:tc>
          <w:tcPr>
            <w:tcW w:w="0" w:type="auto"/>
            <w:vAlign w:val="center"/>
          </w:tcPr>
          <w:p w14:paraId="739F19C2" w14:textId="77777777" w:rsidR="00AB10C0" w:rsidRPr="00A44316" w:rsidRDefault="00AB10C0" w:rsidP="00AB10C0">
            <w:pPr>
              <w:pStyle w:val="TableParagraph"/>
              <w:spacing w:line="210" w:lineRule="exact"/>
              <w:ind w:left="14" w:right="6"/>
              <w:rPr>
                <w:sz w:val="24"/>
                <w:szCs w:val="24"/>
              </w:rPr>
            </w:pPr>
            <w:r w:rsidRPr="00A44316">
              <w:rPr>
                <w:sz w:val="24"/>
                <w:szCs w:val="24"/>
              </w:rPr>
              <w:t>Fat</w:t>
            </w:r>
          </w:p>
        </w:tc>
        <w:tc>
          <w:tcPr>
            <w:tcW w:w="0" w:type="auto"/>
            <w:vAlign w:val="center"/>
          </w:tcPr>
          <w:p w14:paraId="39AC1E77" w14:textId="77777777" w:rsidR="00AB10C0" w:rsidRPr="00A44316" w:rsidRDefault="00AB10C0" w:rsidP="00AB10C0">
            <w:pPr>
              <w:pStyle w:val="TableParagraph"/>
              <w:spacing w:line="210" w:lineRule="exact"/>
              <w:ind w:left="12" w:right="4"/>
              <w:rPr>
                <w:sz w:val="24"/>
                <w:szCs w:val="24"/>
              </w:rPr>
            </w:pPr>
            <w:r w:rsidRPr="00A44316">
              <w:rPr>
                <w:sz w:val="24"/>
                <w:szCs w:val="24"/>
              </w:rPr>
              <w:t>13.656±0.2</w:t>
            </w:r>
          </w:p>
        </w:tc>
        <w:tc>
          <w:tcPr>
            <w:tcW w:w="0" w:type="auto"/>
            <w:vAlign w:val="center"/>
          </w:tcPr>
          <w:p w14:paraId="1B197FCB" w14:textId="77777777" w:rsidR="00AB10C0" w:rsidRPr="00A44316" w:rsidRDefault="00AB10C0" w:rsidP="00AB10C0">
            <w:pPr>
              <w:pStyle w:val="TableParagraph"/>
              <w:spacing w:line="210" w:lineRule="exact"/>
              <w:ind w:left="9" w:right="7"/>
              <w:rPr>
                <w:sz w:val="24"/>
                <w:szCs w:val="24"/>
              </w:rPr>
            </w:pPr>
            <w:r w:rsidRPr="00A44316">
              <w:rPr>
                <w:sz w:val="24"/>
                <w:szCs w:val="24"/>
              </w:rPr>
              <w:t>17.05±0.05</w:t>
            </w:r>
          </w:p>
        </w:tc>
        <w:tc>
          <w:tcPr>
            <w:tcW w:w="0" w:type="auto"/>
            <w:vAlign w:val="center"/>
          </w:tcPr>
          <w:p w14:paraId="3C4849F1" w14:textId="77777777" w:rsidR="00AB10C0" w:rsidRPr="00A44316" w:rsidRDefault="00AB10C0" w:rsidP="00AB10C0">
            <w:pPr>
              <w:pStyle w:val="TableParagraph"/>
              <w:spacing w:line="210" w:lineRule="exact"/>
              <w:ind w:left="14" w:right="5"/>
              <w:rPr>
                <w:sz w:val="24"/>
                <w:szCs w:val="24"/>
              </w:rPr>
            </w:pPr>
            <w:r w:rsidRPr="00A44316">
              <w:rPr>
                <w:sz w:val="24"/>
                <w:szCs w:val="24"/>
              </w:rPr>
              <w:t>16.38±0.30</w:t>
            </w:r>
          </w:p>
        </w:tc>
        <w:tc>
          <w:tcPr>
            <w:tcW w:w="0" w:type="auto"/>
            <w:vAlign w:val="center"/>
          </w:tcPr>
          <w:p w14:paraId="3C49690F" w14:textId="77777777" w:rsidR="00AB10C0" w:rsidRPr="00A44316" w:rsidRDefault="00AB10C0" w:rsidP="00AB10C0">
            <w:pPr>
              <w:pStyle w:val="TableParagraph"/>
              <w:spacing w:line="210" w:lineRule="exact"/>
              <w:ind w:left="10" w:right="6"/>
              <w:rPr>
                <w:sz w:val="24"/>
                <w:szCs w:val="24"/>
              </w:rPr>
            </w:pPr>
            <w:r w:rsidRPr="00A44316">
              <w:rPr>
                <w:sz w:val="24"/>
                <w:szCs w:val="24"/>
              </w:rPr>
              <w:t>16.56±0.34</w:t>
            </w:r>
          </w:p>
        </w:tc>
      </w:tr>
      <w:tr w:rsidR="00AB10C0" w:rsidRPr="00A44316" w14:paraId="098DF774" w14:textId="77777777" w:rsidTr="00AB10C0">
        <w:trPr>
          <w:trHeight w:hRule="exact" w:val="454"/>
          <w:jc w:val="center"/>
        </w:trPr>
        <w:tc>
          <w:tcPr>
            <w:tcW w:w="0" w:type="auto"/>
            <w:vAlign w:val="center"/>
          </w:tcPr>
          <w:p w14:paraId="0C02539A" w14:textId="77777777" w:rsidR="00AB10C0" w:rsidRPr="00A44316" w:rsidRDefault="00AB10C0" w:rsidP="00AB10C0">
            <w:pPr>
              <w:pStyle w:val="TableParagraph"/>
              <w:spacing w:line="224" w:lineRule="exact"/>
              <w:ind w:left="16" w:right="6"/>
              <w:rPr>
                <w:sz w:val="24"/>
                <w:szCs w:val="24"/>
              </w:rPr>
            </w:pPr>
            <w:r w:rsidRPr="00A44316">
              <w:rPr>
                <w:sz w:val="24"/>
                <w:szCs w:val="24"/>
              </w:rPr>
              <w:t>Carbohydrates</w:t>
            </w:r>
          </w:p>
        </w:tc>
        <w:tc>
          <w:tcPr>
            <w:tcW w:w="0" w:type="auto"/>
            <w:vAlign w:val="center"/>
          </w:tcPr>
          <w:p w14:paraId="504DF53D" w14:textId="77777777" w:rsidR="00AB10C0" w:rsidRPr="00A44316" w:rsidRDefault="00AB10C0" w:rsidP="00AB10C0">
            <w:pPr>
              <w:pStyle w:val="TableParagraph"/>
              <w:spacing w:before="109"/>
              <w:ind w:left="12" w:right="4"/>
              <w:rPr>
                <w:sz w:val="24"/>
                <w:szCs w:val="24"/>
              </w:rPr>
            </w:pPr>
            <w:r w:rsidRPr="00A44316">
              <w:rPr>
                <w:sz w:val="24"/>
                <w:szCs w:val="24"/>
              </w:rPr>
              <w:t>35.78±1.67</w:t>
            </w:r>
          </w:p>
        </w:tc>
        <w:tc>
          <w:tcPr>
            <w:tcW w:w="0" w:type="auto"/>
            <w:vAlign w:val="center"/>
          </w:tcPr>
          <w:p w14:paraId="59C60B23" w14:textId="77777777" w:rsidR="00AB10C0" w:rsidRPr="00A44316" w:rsidRDefault="00AB10C0" w:rsidP="00AB10C0">
            <w:pPr>
              <w:pStyle w:val="TableParagraph"/>
              <w:spacing w:before="109"/>
              <w:ind w:left="9" w:right="7"/>
              <w:rPr>
                <w:sz w:val="24"/>
                <w:szCs w:val="24"/>
              </w:rPr>
            </w:pPr>
            <w:r w:rsidRPr="00A44316">
              <w:rPr>
                <w:sz w:val="24"/>
                <w:szCs w:val="24"/>
              </w:rPr>
              <w:t>47.23±1.85</w:t>
            </w:r>
          </w:p>
        </w:tc>
        <w:tc>
          <w:tcPr>
            <w:tcW w:w="0" w:type="auto"/>
            <w:vAlign w:val="center"/>
          </w:tcPr>
          <w:p w14:paraId="1DA61FB9" w14:textId="77777777" w:rsidR="00AB10C0" w:rsidRPr="00A44316" w:rsidRDefault="00AB10C0" w:rsidP="00AB10C0">
            <w:pPr>
              <w:pStyle w:val="TableParagraph"/>
              <w:spacing w:before="109"/>
              <w:ind w:left="13" w:right="5"/>
              <w:rPr>
                <w:sz w:val="24"/>
                <w:szCs w:val="24"/>
              </w:rPr>
            </w:pPr>
            <w:r w:rsidRPr="00A44316">
              <w:rPr>
                <w:sz w:val="24"/>
                <w:szCs w:val="24"/>
              </w:rPr>
              <w:t>46.34±1.39</w:t>
            </w:r>
          </w:p>
        </w:tc>
        <w:tc>
          <w:tcPr>
            <w:tcW w:w="0" w:type="auto"/>
            <w:vAlign w:val="center"/>
          </w:tcPr>
          <w:p w14:paraId="091BC62A" w14:textId="77777777" w:rsidR="00AB10C0" w:rsidRPr="00A44316" w:rsidRDefault="00AB10C0" w:rsidP="00AB10C0">
            <w:pPr>
              <w:pStyle w:val="TableParagraph"/>
              <w:spacing w:before="109"/>
              <w:ind w:left="10" w:right="6"/>
              <w:rPr>
                <w:sz w:val="24"/>
                <w:szCs w:val="24"/>
              </w:rPr>
            </w:pPr>
            <w:r w:rsidRPr="00A44316">
              <w:rPr>
                <w:sz w:val="24"/>
                <w:szCs w:val="24"/>
              </w:rPr>
              <w:t>47.02±0.17</w:t>
            </w:r>
          </w:p>
        </w:tc>
      </w:tr>
      <w:tr w:rsidR="00AB10C0" w:rsidRPr="00A44316" w14:paraId="794B3CB0" w14:textId="77777777" w:rsidTr="00AB10C0">
        <w:trPr>
          <w:trHeight w:hRule="exact" w:val="454"/>
          <w:jc w:val="center"/>
        </w:trPr>
        <w:tc>
          <w:tcPr>
            <w:tcW w:w="0" w:type="auto"/>
            <w:vAlign w:val="center"/>
          </w:tcPr>
          <w:p w14:paraId="265AC77A" w14:textId="77777777" w:rsidR="00AB10C0" w:rsidRPr="00A44316" w:rsidRDefault="00AB10C0" w:rsidP="00AB10C0">
            <w:pPr>
              <w:pStyle w:val="TableParagraph"/>
              <w:spacing w:line="224" w:lineRule="exact"/>
              <w:ind w:left="13" w:right="6"/>
              <w:rPr>
                <w:sz w:val="24"/>
                <w:szCs w:val="24"/>
              </w:rPr>
            </w:pPr>
            <w:r w:rsidRPr="00A44316">
              <w:rPr>
                <w:sz w:val="24"/>
                <w:szCs w:val="24"/>
              </w:rPr>
              <w:t>Dietary</w:t>
            </w:r>
            <w:r w:rsidRPr="00A44316">
              <w:rPr>
                <w:spacing w:val="-5"/>
                <w:sz w:val="24"/>
                <w:szCs w:val="24"/>
              </w:rPr>
              <w:t xml:space="preserve"> </w:t>
            </w:r>
            <w:r w:rsidRPr="00A44316">
              <w:rPr>
                <w:sz w:val="24"/>
                <w:szCs w:val="24"/>
              </w:rPr>
              <w:t>Fib</w:t>
            </w:r>
            <w:r w:rsidR="00B27BFF">
              <w:rPr>
                <w:sz w:val="24"/>
                <w:szCs w:val="24"/>
              </w:rPr>
              <w:t>er</w:t>
            </w:r>
          </w:p>
        </w:tc>
        <w:tc>
          <w:tcPr>
            <w:tcW w:w="0" w:type="auto"/>
            <w:vAlign w:val="center"/>
          </w:tcPr>
          <w:p w14:paraId="03A35EDA" w14:textId="77777777" w:rsidR="00AB10C0" w:rsidRPr="00A44316" w:rsidRDefault="00AB10C0" w:rsidP="00AB10C0">
            <w:pPr>
              <w:pStyle w:val="TableParagraph"/>
              <w:spacing w:before="108"/>
              <w:ind w:left="10" w:right="4"/>
              <w:rPr>
                <w:sz w:val="24"/>
                <w:szCs w:val="24"/>
              </w:rPr>
            </w:pPr>
            <w:r w:rsidRPr="00A44316">
              <w:rPr>
                <w:sz w:val="24"/>
                <w:szCs w:val="24"/>
              </w:rPr>
              <w:t>3.5±0.08</w:t>
            </w:r>
          </w:p>
        </w:tc>
        <w:tc>
          <w:tcPr>
            <w:tcW w:w="0" w:type="auto"/>
            <w:vAlign w:val="center"/>
          </w:tcPr>
          <w:p w14:paraId="2D7A8845" w14:textId="77777777" w:rsidR="00AB10C0" w:rsidRPr="00A44316" w:rsidRDefault="00AB10C0" w:rsidP="00AB10C0">
            <w:pPr>
              <w:pStyle w:val="TableParagraph"/>
              <w:spacing w:before="108"/>
              <w:ind w:left="9" w:right="7"/>
              <w:rPr>
                <w:sz w:val="24"/>
                <w:szCs w:val="24"/>
              </w:rPr>
            </w:pPr>
            <w:r w:rsidRPr="00A44316">
              <w:rPr>
                <w:sz w:val="24"/>
                <w:szCs w:val="24"/>
              </w:rPr>
              <w:t>9.48±0.03</w:t>
            </w:r>
          </w:p>
        </w:tc>
        <w:tc>
          <w:tcPr>
            <w:tcW w:w="0" w:type="auto"/>
            <w:vAlign w:val="center"/>
          </w:tcPr>
          <w:p w14:paraId="50CA85F3" w14:textId="77777777" w:rsidR="00AB10C0" w:rsidRPr="00A44316" w:rsidRDefault="00AB10C0" w:rsidP="00AB10C0">
            <w:pPr>
              <w:pStyle w:val="TableParagraph"/>
              <w:spacing w:before="108"/>
              <w:ind w:left="14" w:right="5"/>
              <w:rPr>
                <w:sz w:val="24"/>
                <w:szCs w:val="24"/>
              </w:rPr>
            </w:pPr>
            <w:r w:rsidRPr="00A44316">
              <w:rPr>
                <w:sz w:val="24"/>
                <w:szCs w:val="24"/>
              </w:rPr>
              <w:t>8.11±0.25</w:t>
            </w:r>
          </w:p>
        </w:tc>
        <w:tc>
          <w:tcPr>
            <w:tcW w:w="0" w:type="auto"/>
            <w:vAlign w:val="center"/>
          </w:tcPr>
          <w:p w14:paraId="04818EAD" w14:textId="77777777" w:rsidR="00AB10C0" w:rsidRPr="00A44316" w:rsidRDefault="00AB10C0" w:rsidP="00AB10C0">
            <w:pPr>
              <w:pStyle w:val="TableParagraph"/>
              <w:spacing w:before="108"/>
              <w:ind w:left="10" w:right="6"/>
              <w:rPr>
                <w:sz w:val="24"/>
                <w:szCs w:val="24"/>
              </w:rPr>
            </w:pPr>
            <w:r w:rsidRPr="00A44316">
              <w:rPr>
                <w:sz w:val="24"/>
                <w:szCs w:val="24"/>
              </w:rPr>
              <w:t>8.21±0.32</w:t>
            </w:r>
            <w:commentRangeEnd w:id="12"/>
            <w:r w:rsidR="005C7A6A">
              <w:rPr>
                <w:rStyle w:val="CommentReference"/>
              </w:rPr>
              <w:commentReference w:id="12"/>
            </w:r>
          </w:p>
        </w:tc>
      </w:tr>
    </w:tbl>
    <w:p w14:paraId="566434D5" w14:textId="77777777" w:rsidR="00AB10C0" w:rsidRDefault="00AB10C0" w:rsidP="00D70348">
      <w:pPr>
        <w:pStyle w:val="BodyText"/>
        <w:spacing w:line="360" w:lineRule="auto"/>
        <w:jc w:val="both"/>
        <w:rPr>
          <w:sz w:val="24"/>
          <w:szCs w:val="24"/>
        </w:rPr>
      </w:pPr>
      <w:bookmarkStart w:id="13" w:name="_GoBack"/>
    </w:p>
    <w:bookmarkEnd w:id="13"/>
    <w:p w14:paraId="5D4BA3D2" w14:textId="77777777" w:rsidR="00AB10C0" w:rsidRPr="00024FD6" w:rsidRDefault="00AB10C0" w:rsidP="00AB10C0">
      <w:pPr>
        <w:adjustRightInd w:val="0"/>
        <w:jc w:val="both"/>
        <w:rPr>
          <w:i/>
          <w:color w:val="000000" w:themeColor="text1"/>
          <w:szCs w:val="24"/>
        </w:rPr>
      </w:pPr>
      <w:r w:rsidRPr="00024FD6">
        <w:rPr>
          <w:i/>
          <w:color w:val="000000" w:themeColor="text1"/>
          <w:szCs w:val="24"/>
        </w:rPr>
        <w:t>T</w:t>
      </w:r>
      <w:r w:rsidR="005D3225" w:rsidRPr="00024FD6">
        <w:rPr>
          <w:i/>
          <w:color w:val="000000" w:themeColor="text1"/>
          <w:szCs w:val="24"/>
        </w:rPr>
        <w:t xml:space="preserve">0 </w:t>
      </w:r>
      <w:r w:rsidRPr="00024FD6">
        <w:rPr>
          <w:i/>
          <w:color w:val="000000" w:themeColor="text1"/>
          <w:szCs w:val="24"/>
          <w:vertAlign w:val="subscript"/>
        </w:rPr>
        <w:t xml:space="preserve"> </w:t>
      </w:r>
      <w:r w:rsidRPr="00024FD6">
        <w:rPr>
          <w:i/>
          <w:color w:val="000000" w:themeColor="text1"/>
          <w:szCs w:val="24"/>
        </w:rPr>
        <w:t xml:space="preserve">– </w:t>
      </w:r>
      <w:r w:rsidR="00024FD6" w:rsidRPr="00024FD6">
        <w:rPr>
          <w:i/>
          <w:color w:val="000000" w:themeColor="text1"/>
          <w:szCs w:val="24"/>
        </w:rPr>
        <w:t xml:space="preserve">Control sample </w:t>
      </w:r>
      <w:r w:rsidRPr="00024FD6">
        <w:rPr>
          <w:i/>
          <w:color w:val="000000" w:themeColor="text1"/>
          <w:szCs w:val="24"/>
        </w:rPr>
        <w:t xml:space="preserve">devoid of </w:t>
      </w:r>
      <w:r w:rsidR="00024FD6" w:rsidRPr="00024FD6">
        <w:rPr>
          <w:i/>
          <w:color w:val="000000" w:themeColor="text1"/>
          <w:szCs w:val="24"/>
        </w:rPr>
        <w:t>LSP and CPP</w:t>
      </w:r>
      <w:r w:rsidRPr="00024FD6">
        <w:rPr>
          <w:i/>
          <w:color w:val="000000" w:themeColor="text1"/>
          <w:szCs w:val="24"/>
        </w:rPr>
        <w:t>; T</w:t>
      </w:r>
      <w:r w:rsidR="00024FD6">
        <w:rPr>
          <w:i/>
          <w:color w:val="000000" w:themeColor="text1"/>
          <w:szCs w:val="24"/>
        </w:rPr>
        <w:t>1</w:t>
      </w:r>
      <w:r w:rsidRPr="00024FD6">
        <w:rPr>
          <w:i/>
          <w:color w:val="000000" w:themeColor="text1"/>
          <w:szCs w:val="24"/>
        </w:rPr>
        <w:t>, T</w:t>
      </w:r>
      <w:r w:rsidR="00024FD6">
        <w:rPr>
          <w:i/>
          <w:color w:val="000000" w:themeColor="text1"/>
          <w:szCs w:val="24"/>
        </w:rPr>
        <w:t>2</w:t>
      </w:r>
      <w:r w:rsidRPr="00024FD6">
        <w:rPr>
          <w:i/>
          <w:color w:val="000000" w:themeColor="text1"/>
          <w:szCs w:val="24"/>
        </w:rPr>
        <w:t xml:space="preserve"> and T</w:t>
      </w:r>
      <w:r w:rsidR="00024FD6">
        <w:rPr>
          <w:i/>
          <w:color w:val="000000" w:themeColor="text1"/>
          <w:szCs w:val="24"/>
        </w:rPr>
        <w:t>3</w:t>
      </w:r>
      <w:r w:rsidRPr="00024FD6">
        <w:rPr>
          <w:i/>
          <w:color w:val="000000" w:themeColor="text1"/>
          <w:szCs w:val="24"/>
        </w:rPr>
        <w:t xml:space="preserve"> – </w:t>
      </w:r>
      <w:r w:rsidR="00024FD6" w:rsidRPr="00024FD6">
        <w:rPr>
          <w:i/>
          <w:color w:val="000000" w:themeColor="text1"/>
          <w:szCs w:val="24"/>
        </w:rPr>
        <w:t>Experimental samples containing LSP and CPP 1</w:t>
      </w:r>
      <w:r w:rsidRPr="00024FD6">
        <w:rPr>
          <w:i/>
          <w:color w:val="000000" w:themeColor="text1"/>
          <w:szCs w:val="24"/>
        </w:rPr>
        <w:t xml:space="preserve">.0, </w:t>
      </w:r>
      <w:r w:rsidR="00024FD6" w:rsidRPr="00024FD6">
        <w:rPr>
          <w:i/>
          <w:color w:val="000000" w:themeColor="text1"/>
          <w:szCs w:val="24"/>
        </w:rPr>
        <w:t>1.5</w:t>
      </w:r>
      <w:r w:rsidRPr="00024FD6">
        <w:rPr>
          <w:i/>
          <w:color w:val="000000" w:themeColor="text1"/>
          <w:szCs w:val="24"/>
        </w:rPr>
        <w:t xml:space="preserve"> and </w:t>
      </w:r>
      <w:r w:rsidR="00024FD6" w:rsidRPr="00024FD6">
        <w:rPr>
          <w:i/>
          <w:color w:val="000000" w:themeColor="text1"/>
          <w:szCs w:val="24"/>
        </w:rPr>
        <w:t xml:space="preserve">2.0 </w:t>
      </w:r>
      <w:r w:rsidRPr="00024FD6">
        <w:rPr>
          <w:i/>
          <w:color w:val="000000" w:themeColor="text1"/>
          <w:szCs w:val="24"/>
        </w:rPr>
        <w:t xml:space="preserve">% respectively; </w:t>
      </w:r>
      <w:r w:rsidRPr="008D4CE6">
        <w:rPr>
          <w:i/>
          <w:color w:val="000000" w:themeColor="text1"/>
          <w:szCs w:val="24"/>
        </w:rPr>
        <w:t>Values indicated row wise having different superscripted alphabets differs significantly (p&lt;0.05) from each other; n=4</w:t>
      </w:r>
      <w:r w:rsidRPr="00024FD6">
        <w:rPr>
          <w:i/>
          <w:color w:val="000000" w:themeColor="text1"/>
          <w:szCs w:val="24"/>
        </w:rPr>
        <w:t xml:space="preserve"> </w:t>
      </w:r>
    </w:p>
    <w:p w14:paraId="39D8A454" w14:textId="77777777" w:rsidR="00AB10C0" w:rsidRDefault="00AB10C0" w:rsidP="00AB10C0">
      <w:pPr>
        <w:spacing w:line="360" w:lineRule="auto"/>
        <w:jc w:val="both"/>
        <w:rPr>
          <w:sz w:val="24"/>
          <w:szCs w:val="24"/>
        </w:rPr>
      </w:pPr>
    </w:p>
    <w:p w14:paraId="4724F9B7" w14:textId="77777777" w:rsidR="00D70348" w:rsidRPr="00A44316" w:rsidRDefault="00D70348" w:rsidP="00D70348">
      <w:pPr>
        <w:pStyle w:val="BodyText"/>
        <w:spacing w:line="360" w:lineRule="auto"/>
        <w:jc w:val="both"/>
        <w:rPr>
          <w:sz w:val="24"/>
          <w:szCs w:val="24"/>
        </w:rPr>
      </w:pPr>
      <w:r w:rsidRPr="00A44316">
        <w:rPr>
          <w:sz w:val="24"/>
          <w:szCs w:val="24"/>
        </w:rPr>
        <w:t>There was a gradual increase in moisture content with</w:t>
      </w:r>
      <w:r w:rsidRPr="00A44316">
        <w:rPr>
          <w:spacing w:val="1"/>
          <w:sz w:val="24"/>
          <w:szCs w:val="24"/>
        </w:rPr>
        <w:t xml:space="preserve"> </w:t>
      </w:r>
      <w:r w:rsidRPr="00A44316">
        <w:rPr>
          <w:sz w:val="24"/>
          <w:szCs w:val="24"/>
        </w:rPr>
        <w:t xml:space="preserve">an increase in the concentration of date paste the in the </w:t>
      </w:r>
      <w:r w:rsidR="00CF21C1">
        <w:rPr>
          <w:sz w:val="24"/>
          <w:szCs w:val="24"/>
        </w:rPr>
        <w:t xml:space="preserve">control and experimental samples </w:t>
      </w:r>
      <w:r w:rsidRPr="00A44316">
        <w:rPr>
          <w:sz w:val="24"/>
          <w:szCs w:val="24"/>
        </w:rPr>
        <w:t>bar and</w:t>
      </w:r>
      <w:r w:rsidRPr="00A44316">
        <w:rPr>
          <w:spacing w:val="1"/>
          <w:sz w:val="24"/>
          <w:szCs w:val="24"/>
        </w:rPr>
        <w:t xml:space="preserve"> </w:t>
      </w:r>
      <w:r w:rsidRPr="00A44316">
        <w:rPr>
          <w:sz w:val="24"/>
          <w:szCs w:val="24"/>
        </w:rPr>
        <w:t>this was clearly indicated from the results. The fiber content</w:t>
      </w:r>
      <w:r w:rsidRPr="00A44316">
        <w:rPr>
          <w:spacing w:val="1"/>
          <w:sz w:val="24"/>
          <w:szCs w:val="24"/>
        </w:rPr>
        <w:t xml:space="preserve"> </w:t>
      </w:r>
      <w:r w:rsidRPr="00A44316">
        <w:rPr>
          <w:sz w:val="24"/>
          <w:szCs w:val="24"/>
        </w:rPr>
        <w:t>also</w:t>
      </w:r>
      <w:r w:rsidRPr="00A44316">
        <w:rPr>
          <w:spacing w:val="1"/>
          <w:sz w:val="24"/>
          <w:szCs w:val="24"/>
        </w:rPr>
        <w:t xml:space="preserve"> </w:t>
      </w:r>
      <w:r w:rsidRPr="00A44316">
        <w:rPr>
          <w:sz w:val="24"/>
          <w:szCs w:val="24"/>
        </w:rPr>
        <w:t>increased</w:t>
      </w:r>
      <w:r w:rsidRPr="00A44316">
        <w:rPr>
          <w:spacing w:val="1"/>
          <w:sz w:val="24"/>
          <w:szCs w:val="24"/>
        </w:rPr>
        <w:t xml:space="preserve"> </w:t>
      </w:r>
      <w:r w:rsidRPr="00A44316">
        <w:rPr>
          <w:sz w:val="24"/>
          <w:szCs w:val="24"/>
        </w:rPr>
        <w:t>gradually</w:t>
      </w:r>
      <w:r w:rsidRPr="00A44316">
        <w:rPr>
          <w:spacing w:val="1"/>
          <w:sz w:val="24"/>
          <w:szCs w:val="24"/>
        </w:rPr>
        <w:t xml:space="preserve"> </w:t>
      </w:r>
      <w:r w:rsidRPr="00A44316">
        <w:rPr>
          <w:sz w:val="24"/>
          <w:szCs w:val="24"/>
        </w:rPr>
        <w:t>as</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concentration</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fiber-rich</w:t>
      </w:r>
      <w:r w:rsidRPr="00A44316">
        <w:rPr>
          <w:spacing w:val="1"/>
          <w:sz w:val="24"/>
          <w:szCs w:val="24"/>
        </w:rPr>
        <w:t xml:space="preserve"> </w:t>
      </w:r>
      <w:r w:rsidRPr="00A44316">
        <w:rPr>
          <w:sz w:val="24"/>
          <w:szCs w:val="24"/>
        </w:rPr>
        <w:t>powder</w:t>
      </w:r>
      <w:r w:rsidRPr="00A44316">
        <w:rPr>
          <w:spacing w:val="1"/>
          <w:sz w:val="24"/>
          <w:szCs w:val="24"/>
        </w:rPr>
        <w:t xml:space="preserve"> </w:t>
      </w:r>
      <w:r w:rsidRPr="00A44316">
        <w:rPr>
          <w:sz w:val="24"/>
          <w:szCs w:val="24"/>
        </w:rPr>
        <w:t>in</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bar</w:t>
      </w:r>
      <w:r w:rsidRPr="00A44316">
        <w:rPr>
          <w:spacing w:val="1"/>
          <w:sz w:val="24"/>
          <w:szCs w:val="24"/>
        </w:rPr>
        <w:t xml:space="preserve"> </w:t>
      </w:r>
      <w:r w:rsidRPr="00A44316">
        <w:rPr>
          <w:sz w:val="24"/>
          <w:szCs w:val="24"/>
        </w:rPr>
        <w:t>increased</w:t>
      </w:r>
      <w:r w:rsidRPr="00A44316">
        <w:rPr>
          <w:spacing w:val="1"/>
          <w:sz w:val="24"/>
          <w:szCs w:val="24"/>
        </w:rPr>
        <w:t xml:space="preserve"> </w:t>
      </w:r>
      <w:r w:rsidRPr="00A44316">
        <w:rPr>
          <w:sz w:val="24"/>
          <w:szCs w:val="24"/>
        </w:rPr>
        <w:t>and</w:t>
      </w:r>
      <w:r w:rsidRPr="00A44316">
        <w:rPr>
          <w:spacing w:val="1"/>
          <w:sz w:val="24"/>
          <w:szCs w:val="24"/>
        </w:rPr>
        <w:t xml:space="preserve"> </w:t>
      </w:r>
      <w:r w:rsidRPr="00A44316">
        <w:rPr>
          <w:sz w:val="24"/>
          <w:szCs w:val="24"/>
        </w:rPr>
        <w:t>decrease</w:t>
      </w:r>
      <w:r w:rsidRPr="00A44316">
        <w:rPr>
          <w:spacing w:val="1"/>
          <w:sz w:val="24"/>
          <w:szCs w:val="24"/>
        </w:rPr>
        <w:t xml:space="preserve"> </w:t>
      </w:r>
      <w:r w:rsidRPr="00A44316">
        <w:rPr>
          <w:sz w:val="24"/>
          <w:szCs w:val="24"/>
        </w:rPr>
        <w:t>with</w:t>
      </w:r>
      <w:r w:rsidRPr="00A44316">
        <w:rPr>
          <w:spacing w:val="1"/>
          <w:sz w:val="24"/>
          <w:szCs w:val="24"/>
        </w:rPr>
        <w:t xml:space="preserve"> </w:t>
      </w:r>
      <w:r w:rsidRPr="00A44316">
        <w:rPr>
          <w:sz w:val="24"/>
          <w:szCs w:val="24"/>
        </w:rPr>
        <w:t>decreasing</w:t>
      </w:r>
      <w:r w:rsidRPr="00A44316">
        <w:rPr>
          <w:spacing w:val="1"/>
          <w:sz w:val="24"/>
          <w:szCs w:val="24"/>
        </w:rPr>
        <w:t xml:space="preserve"> </w:t>
      </w:r>
      <w:r w:rsidRPr="00A44316">
        <w:rPr>
          <w:sz w:val="24"/>
          <w:szCs w:val="24"/>
        </w:rPr>
        <w:t>concentrations</w:t>
      </w:r>
      <w:r w:rsidRPr="00A44316">
        <w:rPr>
          <w:spacing w:val="-2"/>
          <w:sz w:val="24"/>
          <w:szCs w:val="24"/>
        </w:rPr>
        <w:t xml:space="preserve"> </w:t>
      </w:r>
      <w:r w:rsidRPr="00A44316">
        <w:rPr>
          <w:sz w:val="24"/>
          <w:szCs w:val="24"/>
        </w:rPr>
        <w:t>of</w:t>
      </w:r>
      <w:r w:rsidRPr="00A44316">
        <w:rPr>
          <w:spacing w:val="1"/>
          <w:sz w:val="24"/>
          <w:szCs w:val="24"/>
        </w:rPr>
        <w:t xml:space="preserve"> </w:t>
      </w:r>
      <w:r w:rsidRPr="00A44316">
        <w:rPr>
          <w:sz w:val="24"/>
          <w:szCs w:val="24"/>
        </w:rPr>
        <w:t>fiber-rich</w:t>
      </w:r>
      <w:r w:rsidRPr="00A44316">
        <w:rPr>
          <w:spacing w:val="-1"/>
          <w:sz w:val="24"/>
          <w:szCs w:val="24"/>
        </w:rPr>
        <w:t xml:space="preserve"> </w:t>
      </w:r>
      <w:r w:rsidRPr="00A44316">
        <w:rPr>
          <w:sz w:val="24"/>
          <w:szCs w:val="24"/>
        </w:rPr>
        <w:t>powder.</w:t>
      </w:r>
    </w:p>
    <w:p w14:paraId="708CBB18" w14:textId="77777777" w:rsidR="006E42B2" w:rsidRDefault="00D70348" w:rsidP="008D4CE6">
      <w:pPr>
        <w:pStyle w:val="BodyText"/>
        <w:spacing w:line="360" w:lineRule="auto"/>
        <w:ind w:firstLine="720"/>
        <w:jc w:val="both"/>
        <w:rPr>
          <w:sz w:val="24"/>
          <w:szCs w:val="24"/>
        </w:rPr>
      </w:pPr>
      <w:r w:rsidRPr="00A44316">
        <w:rPr>
          <w:sz w:val="24"/>
          <w:szCs w:val="24"/>
        </w:rPr>
        <w:t>Fiber-bar</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T1</w:t>
      </w:r>
      <w:r w:rsidRPr="00A44316">
        <w:rPr>
          <w:spacing w:val="1"/>
          <w:sz w:val="24"/>
          <w:szCs w:val="24"/>
        </w:rPr>
        <w:t xml:space="preserve"> </w:t>
      </w:r>
      <w:r w:rsidRPr="00A44316">
        <w:rPr>
          <w:sz w:val="24"/>
          <w:szCs w:val="24"/>
        </w:rPr>
        <w:t>formulation</w:t>
      </w:r>
      <w:r w:rsidRPr="00A44316">
        <w:rPr>
          <w:spacing w:val="1"/>
          <w:sz w:val="24"/>
          <w:szCs w:val="24"/>
        </w:rPr>
        <w:t xml:space="preserve"> </w:t>
      </w:r>
      <w:r w:rsidRPr="00A44316">
        <w:rPr>
          <w:sz w:val="24"/>
          <w:szCs w:val="24"/>
        </w:rPr>
        <w:t>made</w:t>
      </w:r>
      <w:r w:rsidRPr="00A44316">
        <w:rPr>
          <w:spacing w:val="1"/>
          <w:sz w:val="24"/>
          <w:szCs w:val="24"/>
        </w:rPr>
        <w:t xml:space="preserve"> </w:t>
      </w:r>
      <w:r w:rsidRPr="00A44316">
        <w:rPr>
          <w:sz w:val="24"/>
          <w:szCs w:val="24"/>
        </w:rPr>
        <w:t>by (10gm)carrot</w:t>
      </w:r>
      <w:r w:rsidRPr="00A44316">
        <w:rPr>
          <w:spacing w:val="1"/>
          <w:sz w:val="24"/>
          <w:szCs w:val="24"/>
        </w:rPr>
        <w:t xml:space="preserve"> </w:t>
      </w:r>
      <w:r w:rsidRPr="00A44316">
        <w:rPr>
          <w:sz w:val="24"/>
          <w:szCs w:val="24"/>
        </w:rPr>
        <w:t>pomace</w:t>
      </w:r>
      <w:r w:rsidRPr="00A44316">
        <w:rPr>
          <w:spacing w:val="1"/>
          <w:sz w:val="24"/>
          <w:szCs w:val="24"/>
        </w:rPr>
        <w:t xml:space="preserve"> </w:t>
      </w:r>
      <w:r w:rsidRPr="00A44316">
        <w:rPr>
          <w:sz w:val="24"/>
          <w:szCs w:val="24"/>
        </w:rPr>
        <w:t>powder,</w:t>
      </w:r>
      <w:r w:rsidRPr="00A44316">
        <w:rPr>
          <w:spacing w:val="1"/>
          <w:sz w:val="24"/>
          <w:szCs w:val="24"/>
        </w:rPr>
        <w:t xml:space="preserve"> </w:t>
      </w:r>
      <w:r w:rsidRPr="00A44316">
        <w:rPr>
          <w:sz w:val="24"/>
          <w:szCs w:val="24"/>
        </w:rPr>
        <w:t>(10gm)</w:t>
      </w:r>
      <w:r w:rsidRPr="00A44316">
        <w:rPr>
          <w:spacing w:val="1"/>
          <w:sz w:val="24"/>
          <w:szCs w:val="24"/>
        </w:rPr>
        <w:t xml:space="preserve"> </w:t>
      </w:r>
      <w:r w:rsidRPr="00A44316">
        <w:rPr>
          <w:sz w:val="24"/>
          <w:szCs w:val="24"/>
        </w:rPr>
        <w:t>lotus</w:t>
      </w:r>
      <w:r w:rsidRPr="00A44316">
        <w:rPr>
          <w:spacing w:val="1"/>
          <w:sz w:val="24"/>
          <w:szCs w:val="24"/>
        </w:rPr>
        <w:t xml:space="preserve"> </w:t>
      </w:r>
      <w:r w:rsidRPr="00A44316">
        <w:rPr>
          <w:sz w:val="24"/>
          <w:szCs w:val="24"/>
        </w:rPr>
        <w:t>stem</w:t>
      </w:r>
      <w:r w:rsidRPr="00A44316">
        <w:rPr>
          <w:spacing w:val="1"/>
          <w:sz w:val="24"/>
          <w:szCs w:val="24"/>
        </w:rPr>
        <w:t xml:space="preserve"> </w:t>
      </w:r>
      <w:r w:rsidRPr="00A44316">
        <w:rPr>
          <w:sz w:val="24"/>
          <w:szCs w:val="24"/>
        </w:rPr>
        <w:t>powder,</w:t>
      </w:r>
      <w:r w:rsidRPr="00A44316">
        <w:rPr>
          <w:spacing w:val="51"/>
          <w:sz w:val="24"/>
          <w:szCs w:val="24"/>
        </w:rPr>
        <w:t xml:space="preserve"> </w:t>
      </w:r>
      <w:r w:rsidRPr="00A44316">
        <w:rPr>
          <w:sz w:val="24"/>
          <w:szCs w:val="24"/>
        </w:rPr>
        <w:t>(10gm)sesame</w:t>
      </w:r>
      <w:r w:rsidRPr="00A44316">
        <w:rPr>
          <w:spacing w:val="-47"/>
          <w:sz w:val="24"/>
          <w:szCs w:val="24"/>
        </w:rPr>
        <w:t xml:space="preserve"> </w:t>
      </w:r>
      <w:r w:rsidRPr="00A44316">
        <w:rPr>
          <w:sz w:val="24"/>
          <w:szCs w:val="24"/>
        </w:rPr>
        <w:t>seed,(10gm) pumpkin seed, (10gm) almonds, (10gm) cashew,</w:t>
      </w:r>
      <w:r w:rsidRPr="00A44316">
        <w:rPr>
          <w:spacing w:val="1"/>
          <w:sz w:val="24"/>
          <w:szCs w:val="24"/>
        </w:rPr>
        <w:t xml:space="preserve"> </w:t>
      </w:r>
      <w:r w:rsidRPr="00A44316">
        <w:rPr>
          <w:sz w:val="24"/>
          <w:szCs w:val="24"/>
        </w:rPr>
        <w:lastRenderedPageBreak/>
        <w:t>(30gm)</w:t>
      </w:r>
      <w:r w:rsidRPr="00A44316">
        <w:rPr>
          <w:spacing w:val="1"/>
          <w:sz w:val="24"/>
          <w:szCs w:val="24"/>
        </w:rPr>
        <w:t xml:space="preserve"> </w:t>
      </w:r>
      <w:r w:rsidRPr="00A44316">
        <w:rPr>
          <w:sz w:val="24"/>
          <w:szCs w:val="24"/>
        </w:rPr>
        <w:t>honey,</w:t>
      </w:r>
      <w:r w:rsidRPr="00A44316">
        <w:rPr>
          <w:spacing w:val="1"/>
          <w:sz w:val="24"/>
          <w:szCs w:val="24"/>
        </w:rPr>
        <w:t xml:space="preserve"> </w:t>
      </w:r>
      <w:r w:rsidRPr="00A44316">
        <w:rPr>
          <w:sz w:val="24"/>
          <w:szCs w:val="24"/>
        </w:rPr>
        <w:t>50g</w:t>
      </w:r>
      <w:r w:rsidRPr="00A44316">
        <w:rPr>
          <w:spacing w:val="1"/>
          <w:sz w:val="24"/>
          <w:szCs w:val="24"/>
        </w:rPr>
        <w:t xml:space="preserve"> </w:t>
      </w:r>
      <w:r w:rsidRPr="00A44316">
        <w:rPr>
          <w:sz w:val="24"/>
          <w:szCs w:val="24"/>
        </w:rPr>
        <w:t>date</w:t>
      </w:r>
      <w:r w:rsidRPr="00A44316">
        <w:rPr>
          <w:spacing w:val="1"/>
          <w:sz w:val="24"/>
          <w:szCs w:val="24"/>
        </w:rPr>
        <w:t xml:space="preserve"> </w:t>
      </w:r>
      <w:r w:rsidRPr="00A44316">
        <w:rPr>
          <w:sz w:val="24"/>
          <w:szCs w:val="24"/>
        </w:rPr>
        <w:t>paste,</w:t>
      </w:r>
      <w:r w:rsidRPr="00A44316">
        <w:rPr>
          <w:spacing w:val="1"/>
          <w:sz w:val="24"/>
          <w:szCs w:val="24"/>
        </w:rPr>
        <w:t xml:space="preserve"> </w:t>
      </w:r>
      <w:r w:rsidRPr="00A44316">
        <w:rPr>
          <w:sz w:val="24"/>
          <w:szCs w:val="24"/>
        </w:rPr>
        <w:t>(50gm)</w:t>
      </w:r>
      <w:r w:rsidRPr="00A44316">
        <w:rPr>
          <w:spacing w:val="1"/>
          <w:sz w:val="24"/>
          <w:szCs w:val="24"/>
        </w:rPr>
        <w:t xml:space="preserve"> </w:t>
      </w:r>
      <w:r w:rsidRPr="00A44316">
        <w:rPr>
          <w:sz w:val="24"/>
          <w:szCs w:val="24"/>
        </w:rPr>
        <w:t>oats,</w:t>
      </w:r>
      <w:r w:rsidRPr="00A44316">
        <w:rPr>
          <w:spacing w:val="1"/>
          <w:sz w:val="24"/>
          <w:szCs w:val="24"/>
        </w:rPr>
        <w:t xml:space="preserve"> </w:t>
      </w:r>
      <w:r w:rsidRPr="00A44316">
        <w:rPr>
          <w:sz w:val="24"/>
          <w:szCs w:val="24"/>
        </w:rPr>
        <w:t>was</w:t>
      </w:r>
      <w:r w:rsidRPr="00A44316">
        <w:rPr>
          <w:spacing w:val="1"/>
          <w:sz w:val="24"/>
          <w:szCs w:val="24"/>
        </w:rPr>
        <w:t xml:space="preserve"> </w:t>
      </w:r>
      <w:r w:rsidRPr="00A44316">
        <w:rPr>
          <w:sz w:val="24"/>
          <w:szCs w:val="24"/>
        </w:rPr>
        <w:t>highly</w:t>
      </w:r>
      <w:r w:rsidRPr="00A44316">
        <w:rPr>
          <w:spacing w:val="1"/>
          <w:sz w:val="24"/>
          <w:szCs w:val="24"/>
        </w:rPr>
        <w:t xml:space="preserve"> </w:t>
      </w:r>
      <w:r w:rsidRPr="00A44316">
        <w:rPr>
          <w:sz w:val="24"/>
          <w:szCs w:val="24"/>
        </w:rPr>
        <w:t>accepted</w:t>
      </w:r>
      <w:r w:rsidRPr="00A44316">
        <w:rPr>
          <w:spacing w:val="1"/>
          <w:sz w:val="24"/>
          <w:szCs w:val="24"/>
        </w:rPr>
        <w:t xml:space="preserve"> </w:t>
      </w:r>
      <w:r w:rsidRPr="00A44316">
        <w:rPr>
          <w:sz w:val="24"/>
          <w:szCs w:val="24"/>
        </w:rPr>
        <w:t>by</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taste</w:t>
      </w:r>
      <w:r w:rsidRPr="00A44316">
        <w:rPr>
          <w:spacing w:val="1"/>
          <w:sz w:val="24"/>
          <w:szCs w:val="24"/>
        </w:rPr>
        <w:t xml:space="preserve"> </w:t>
      </w:r>
      <w:r w:rsidRPr="00A44316">
        <w:rPr>
          <w:sz w:val="24"/>
          <w:szCs w:val="24"/>
        </w:rPr>
        <w:t>panel</w:t>
      </w:r>
      <w:r w:rsidRPr="00A44316">
        <w:rPr>
          <w:spacing w:val="1"/>
          <w:sz w:val="24"/>
          <w:szCs w:val="24"/>
        </w:rPr>
        <w:t xml:space="preserve"> </w:t>
      </w:r>
      <w:r w:rsidRPr="00A44316">
        <w:rPr>
          <w:sz w:val="24"/>
          <w:szCs w:val="24"/>
        </w:rPr>
        <w:t>member.</w:t>
      </w:r>
      <w:r w:rsidRPr="00A44316">
        <w:rPr>
          <w:spacing w:val="1"/>
          <w:sz w:val="24"/>
          <w:szCs w:val="24"/>
        </w:rPr>
        <w:t xml:space="preserve"> </w:t>
      </w:r>
      <w:r w:rsidRPr="00A44316">
        <w:rPr>
          <w:sz w:val="24"/>
          <w:szCs w:val="24"/>
        </w:rPr>
        <w:t>The</w:t>
      </w:r>
      <w:r w:rsidR="00AB10C0">
        <w:rPr>
          <w:sz w:val="24"/>
          <w:szCs w:val="24"/>
        </w:rPr>
        <w:t xml:space="preserve"> </w:t>
      </w:r>
      <w:r w:rsidR="00AB10C0" w:rsidRPr="00AB10C0">
        <w:rPr>
          <w:sz w:val="24"/>
          <w:szCs w:val="24"/>
        </w:rPr>
        <w:t>mean moisture content of the bar was (9.88±0.10). The lower moisture content ensures the prevention of microbial growth and elongates the shelf stability of the product hence it is an important factor in food preservation. The Ash content of the bar was found to be (2.08±0.05) and the protein content was found to be (23.76±0.02). The fat and carbohydrate content in the bar was (17.05±0.05) &amp; (47.23±1.85) respectively. The total energy provided by the bar was (437.17) Kcal.</w:t>
      </w:r>
      <w:r w:rsidR="006E42B2">
        <w:rPr>
          <w:sz w:val="24"/>
          <w:szCs w:val="24"/>
        </w:rPr>
        <w:t xml:space="preserve"> </w:t>
      </w:r>
    </w:p>
    <w:p w14:paraId="61F26AD9" w14:textId="77777777" w:rsidR="006E42B2" w:rsidRDefault="006E42B2" w:rsidP="006E42B2">
      <w:pPr>
        <w:pStyle w:val="BodyText"/>
        <w:spacing w:line="360" w:lineRule="auto"/>
        <w:jc w:val="both"/>
        <w:rPr>
          <w:sz w:val="24"/>
          <w:szCs w:val="24"/>
        </w:rPr>
      </w:pPr>
    </w:p>
    <w:p w14:paraId="2BF9ECA9" w14:textId="77777777" w:rsidR="00BA1F5E" w:rsidRDefault="00BA1F5E" w:rsidP="00BA1F5E">
      <w:pPr>
        <w:tabs>
          <w:tab w:val="left" w:pos="413"/>
        </w:tabs>
        <w:spacing w:before="120"/>
        <w:rPr>
          <w:i/>
          <w:sz w:val="24"/>
          <w:szCs w:val="24"/>
        </w:rPr>
      </w:pPr>
      <w:r>
        <w:rPr>
          <w:i/>
          <w:sz w:val="24"/>
          <w:szCs w:val="24"/>
        </w:rPr>
        <w:t xml:space="preserve">Effect of lotus stem and carrot pomace powder on </w:t>
      </w:r>
      <w:proofErr w:type="spellStart"/>
      <w:r>
        <w:rPr>
          <w:i/>
          <w:sz w:val="24"/>
          <w:szCs w:val="24"/>
        </w:rPr>
        <w:t>physico</w:t>
      </w:r>
      <w:proofErr w:type="spellEnd"/>
      <w:r>
        <w:rPr>
          <w:i/>
          <w:sz w:val="24"/>
          <w:szCs w:val="24"/>
        </w:rPr>
        <w:t>-chemical properties of FRB</w:t>
      </w:r>
    </w:p>
    <w:p w14:paraId="2DF8E377" w14:textId="77777777" w:rsidR="006E42B2" w:rsidRDefault="006E42B2" w:rsidP="006E42B2">
      <w:pPr>
        <w:pStyle w:val="BodyText"/>
        <w:spacing w:line="360" w:lineRule="auto"/>
        <w:jc w:val="both"/>
        <w:rPr>
          <w:sz w:val="24"/>
          <w:szCs w:val="24"/>
        </w:rPr>
      </w:pPr>
    </w:p>
    <w:p w14:paraId="403B1E6D" w14:textId="77777777" w:rsidR="00824474" w:rsidRPr="00705D67" w:rsidRDefault="00A44316" w:rsidP="00705D67">
      <w:pPr>
        <w:pStyle w:val="BodyText"/>
        <w:spacing w:line="360" w:lineRule="auto"/>
        <w:jc w:val="both"/>
        <w:rPr>
          <w:i/>
          <w:sz w:val="24"/>
          <w:szCs w:val="24"/>
        </w:rPr>
      </w:pPr>
      <w:proofErr w:type="spellStart"/>
      <w:r w:rsidRPr="00705D67">
        <w:rPr>
          <w:i/>
          <w:sz w:val="24"/>
          <w:szCs w:val="24"/>
        </w:rPr>
        <w:t>Colour</w:t>
      </w:r>
      <w:proofErr w:type="spellEnd"/>
    </w:p>
    <w:p w14:paraId="370B1F67" w14:textId="77777777" w:rsidR="00226B07" w:rsidRDefault="00A44316" w:rsidP="00705D67">
      <w:pPr>
        <w:pStyle w:val="BodyText"/>
        <w:spacing w:line="360" w:lineRule="auto"/>
        <w:jc w:val="both"/>
        <w:rPr>
          <w:sz w:val="24"/>
          <w:szCs w:val="24"/>
        </w:rPr>
      </w:pPr>
      <w:r w:rsidRPr="00A44316">
        <w:rPr>
          <w:sz w:val="24"/>
          <w:szCs w:val="24"/>
        </w:rPr>
        <w:t>Color is the factor that has the greatest impact on consumer</w:t>
      </w:r>
      <w:r w:rsidRPr="00A44316">
        <w:rPr>
          <w:spacing w:val="1"/>
          <w:sz w:val="24"/>
          <w:szCs w:val="24"/>
        </w:rPr>
        <w:t xml:space="preserve"> </w:t>
      </w:r>
      <w:r w:rsidRPr="00A44316">
        <w:rPr>
          <w:sz w:val="24"/>
          <w:szCs w:val="24"/>
        </w:rPr>
        <w:t>acceptance among the factors that influence whether a product</w:t>
      </w:r>
      <w:r w:rsidRPr="00A44316">
        <w:rPr>
          <w:spacing w:val="1"/>
          <w:sz w:val="24"/>
          <w:szCs w:val="24"/>
        </w:rPr>
        <w:t xml:space="preserve"> </w:t>
      </w:r>
      <w:r w:rsidRPr="00A44316">
        <w:rPr>
          <w:sz w:val="24"/>
          <w:szCs w:val="24"/>
        </w:rPr>
        <w:t>appears (like shape, size, gloss, and others). The similar places</w:t>
      </w:r>
      <w:r w:rsidRPr="00A44316">
        <w:rPr>
          <w:spacing w:val="1"/>
          <w:sz w:val="24"/>
          <w:szCs w:val="24"/>
        </w:rPr>
        <w:t xml:space="preserve"> </w:t>
      </w:r>
      <w:r w:rsidRPr="00A44316">
        <w:rPr>
          <w:sz w:val="24"/>
          <w:szCs w:val="24"/>
        </w:rPr>
        <w:t>(L*, C*ab, and h*ab) that were used for gloss analysis can be</w:t>
      </w:r>
      <w:r w:rsidRPr="00A44316">
        <w:rPr>
          <w:spacing w:val="1"/>
          <w:sz w:val="24"/>
          <w:szCs w:val="24"/>
        </w:rPr>
        <w:t xml:space="preserve"> </w:t>
      </w:r>
      <w:r w:rsidRPr="00A44316">
        <w:rPr>
          <w:sz w:val="24"/>
          <w:szCs w:val="24"/>
        </w:rPr>
        <w:t>used for color control over the period of storage.</w:t>
      </w:r>
      <w:r w:rsidR="007B7FF7">
        <w:rPr>
          <w:sz w:val="24"/>
          <w:szCs w:val="24"/>
        </w:rPr>
        <w:t xml:space="preserve"> </w:t>
      </w:r>
      <w:r w:rsidRPr="00A44316">
        <w:rPr>
          <w:sz w:val="24"/>
          <w:szCs w:val="24"/>
        </w:rPr>
        <w:t>Every position</w:t>
      </w:r>
      <w:r w:rsidRPr="00A44316">
        <w:rPr>
          <w:spacing w:val="-47"/>
          <w:sz w:val="24"/>
          <w:szCs w:val="24"/>
        </w:rPr>
        <w:t xml:space="preserve"> </w:t>
      </w:r>
      <w:r w:rsidRPr="00A44316">
        <w:rPr>
          <w:sz w:val="24"/>
          <w:szCs w:val="24"/>
        </w:rPr>
        <w:t>for the three types of chocolate behaved in a similar way, so</w:t>
      </w:r>
      <w:r w:rsidRPr="00A44316">
        <w:rPr>
          <w:spacing w:val="1"/>
          <w:sz w:val="24"/>
          <w:szCs w:val="24"/>
        </w:rPr>
        <w:t xml:space="preserve"> </w:t>
      </w:r>
      <w:r w:rsidRPr="00A44316">
        <w:rPr>
          <w:sz w:val="24"/>
          <w:szCs w:val="24"/>
        </w:rPr>
        <w:t>mean values for each type of chocolate were considered.</w:t>
      </w:r>
      <w:r w:rsidR="002E6D63">
        <w:rPr>
          <w:sz w:val="24"/>
          <w:szCs w:val="24"/>
        </w:rPr>
        <w:t xml:space="preserve"> </w:t>
      </w:r>
      <w:r w:rsidRPr="00A44316">
        <w:rPr>
          <w:sz w:val="24"/>
          <w:szCs w:val="24"/>
        </w:rPr>
        <w:t>The</w:t>
      </w:r>
      <w:r w:rsidRPr="00A44316">
        <w:rPr>
          <w:spacing w:val="1"/>
          <w:sz w:val="24"/>
          <w:szCs w:val="24"/>
        </w:rPr>
        <w:t xml:space="preserve"> </w:t>
      </w:r>
      <w:r w:rsidRPr="00A44316">
        <w:rPr>
          <w:sz w:val="24"/>
          <w:szCs w:val="24"/>
        </w:rPr>
        <w:t>temperature has a significantly larger effect on the variation of</w:t>
      </w:r>
      <w:r w:rsidRPr="00A44316">
        <w:rPr>
          <w:spacing w:val="1"/>
          <w:sz w:val="24"/>
          <w:szCs w:val="24"/>
        </w:rPr>
        <w:t xml:space="preserve"> </w:t>
      </w:r>
      <w:r w:rsidRPr="00A44316">
        <w:rPr>
          <w:sz w:val="24"/>
          <w:szCs w:val="24"/>
        </w:rPr>
        <w:t>color parameters than gloss. Bars stored at temperatures of 4,</w:t>
      </w:r>
      <w:r w:rsidRPr="00A44316">
        <w:rPr>
          <w:spacing w:val="1"/>
          <w:sz w:val="24"/>
          <w:szCs w:val="24"/>
        </w:rPr>
        <w:t xml:space="preserve"> </w:t>
      </w:r>
      <w:r w:rsidRPr="00A44316">
        <w:rPr>
          <w:sz w:val="24"/>
          <w:szCs w:val="24"/>
        </w:rPr>
        <w:t>20, and 25 °C did not show any significant temperature- or</w:t>
      </w:r>
      <w:r w:rsidRPr="00A44316">
        <w:rPr>
          <w:spacing w:val="1"/>
          <w:sz w:val="24"/>
          <w:szCs w:val="24"/>
        </w:rPr>
        <w:t xml:space="preserve"> </w:t>
      </w:r>
      <w:r w:rsidRPr="00A44316">
        <w:rPr>
          <w:sz w:val="24"/>
          <w:szCs w:val="24"/>
        </w:rPr>
        <w:t>time-related changes in the values of color parameters; only at</w:t>
      </w:r>
      <w:r w:rsidRPr="00A44316">
        <w:rPr>
          <w:spacing w:val="1"/>
          <w:sz w:val="24"/>
          <w:szCs w:val="24"/>
        </w:rPr>
        <w:t xml:space="preserve"> </w:t>
      </w:r>
      <w:r w:rsidRPr="00A44316">
        <w:rPr>
          <w:sz w:val="24"/>
          <w:szCs w:val="24"/>
        </w:rPr>
        <w:t>temperatures of 30 °C and above were these variations visible.</w:t>
      </w:r>
      <w:r w:rsidRPr="00A44316">
        <w:rPr>
          <w:spacing w:val="1"/>
          <w:sz w:val="24"/>
          <w:szCs w:val="24"/>
        </w:rPr>
        <w:t xml:space="preserve"> </w:t>
      </w:r>
      <w:r w:rsidRPr="00A44316">
        <w:rPr>
          <w:sz w:val="24"/>
          <w:szCs w:val="24"/>
        </w:rPr>
        <w:t>After 10 days of storage, there is a noticeable difference in the</w:t>
      </w:r>
      <w:r w:rsidRPr="00A44316">
        <w:rPr>
          <w:spacing w:val="1"/>
          <w:sz w:val="24"/>
          <w:szCs w:val="24"/>
        </w:rPr>
        <w:t xml:space="preserve"> </w:t>
      </w:r>
      <w:r w:rsidRPr="00A44316">
        <w:rPr>
          <w:sz w:val="24"/>
          <w:szCs w:val="24"/>
        </w:rPr>
        <w:t>result. There is a delay in the whitening of chocolate's surface,</w:t>
      </w:r>
      <w:r w:rsidRPr="00A44316">
        <w:rPr>
          <w:spacing w:val="1"/>
          <w:sz w:val="24"/>
          <w:szCs w:val="24"/>
        </w:rPr>
        <w:t xml:space="preserve"> </w:t>
      </w:r>
      <w:r w:rsidRPr="00A44316">
        <w:rPr>
          <w:sz w:val="24"/>
          <w:szCs w:val="24"/>
        </w:rPr>
        <w:t>as</w:t>
      </w:r>
      <w:r w:rsidRPr="00A44316">
        <w:rPr>
          <w:spacing w:val="1"/>
          <w:sz w:val="24"/>
          <w:szCs w:val="24"/>
        </w:rPr>
        <w:t xml:space="preserve"> </w:t>
      </w:r>
      <w:r w:rsidRPr="00A44316">
        <w:rPr>
          <w:sz w:val="24"/>
          <w:szCs w:val="24"/>
        </w:rPr>
        <w:t>many</w:t>
      </w:r>
      <w:r w:rsidRPr="00A44316">
        <w:rPr>
          <w:spacing w:val="-4"/>
          <w:sz w:val="24"/>
          <w:szCs w:val="24"/>
        </w:rPr>
        <w:t xml:space="preserve"> </w:t>
      </w:r>
      <w:r w:rsidRPr="00A44316">
        <w:rPr>
          <w:sz w:val="24"/>
          <w:szCs w:val="24"/>
        </w:rPr>
        <w:t>authors</w:t>
      </w:r>
      <w:r w:rsidRPr="00A44316">
        <w:rPr>
          <w:spacing w:val="-1"/>
          <w:sz w:val="24"/>
          <w:szCs w:val="24"/>
        </w:rPr>
        <w:t xml:space="preserve"> </w:t>
      </w:r>
      <w:r w:rsidRPr="00A44316">
        <w:rPr>
          <w:sz w:val="24"/>
          <w:szCs w:val="24"/>
        </w:rPr>
        <w:t>have reported</w:t>
      </w:r>
      <w:r w:rsidR="00497C93">
        <w:rPr>
          <w:sz w:val="24"/>
          <w:szCs w:val="24"/>
        </w:rPr>
        <w:t xml:space="preserve"> </w:t>
      </w:r>
      <w:r w:rsidR="00497C93" w:rsidRPr="00497C93">
        <w:rPr>
          <w:color w:val="00B050"/>
          <w:sz w:val="24"/>
          <w:szCs w:val="24"/>
        </w:rPr>
        <w:t>(</w:t>
      </w:r>
      <w:proofErr w:type="spellStart"/>
      <w:r w:rsidR="00497C93" w:rsidRPr="00497C93">
        <w:rPr>
          <w:color w:val="00B050"/>
          <w:sz w:val="24"/>
          <w:szCs w:val="24"/>
        </w:rPr>
        <w:t>Bricknell</w:t>
      </w:r>
      <w:proofErr w:type="spellEnd"/>
      <w:r w:rsidR="00497C93" w:rsidRPr="00497C93">
        <w:rPr>
          <w:color w:val="00B050"/>
          <w:sz w:val="24"/>
          <w:szCs w:val="24"/>
        </w:rPr>
        <w:t xml:space="preserve"> and </w:t>
      </w:r>
      <w:proofErr w:type="spellStart"/>
      <w:r w:rsidR="00497C93" w:rsidRPr="00497C93">
        <w:rPr>
          <w:color w:val="00B050"/>
          <w:sz w:val="24"/>
          <w:szCs w:val="24"/>
        </w:rPr>
        <w:t>Hartel</w:t>
      </w:r>
      <w:proofErr w:type="spellEnd"/>
      <w:r w:rsidR="00497C93" w:rsidRPr="00497C93">
        <w:rPr>
          <w:color w:val="00B050"/>
          <w:sz w:val="24"/>
          <w:szCs w:val="24"/>
        </w:rPr>
        <w:t>, 1998; Briones and Aguilera, 2004)</w:t>
      </w:r>
      <w:r w:rsidR="00497C93">
        <w:rPr>
          <w:sz w:val="24"/>
          <w:szCs w:val="24"/>
        </w:rPr>
        <w:t xml:space="preserve">. </w:t>
      </w:r>
      <w:r w:rsidRPr="00A44316">
        <w:rPr>
          <w:sz w:val="24"/>
          <w:szCs w:val="24"/>
        </w:rPr>
        <w:t>This indicates that the color of the product is only changed</w:t>
      </w:r>
      <w:r w:rsidRPr="00A44316">
        <w:rPr>
          <w:spacing w:val="1"/>
          <w:sz w:val="24"/>
          <w:szCs w:val="24"/>
        </w:rPr>
        <w:t xml:space="preserve"> </w:t>
      </w:r>
      <w:r w:rsidRPr="00A44316">
        <w:rPr>
          <w:sz w:val="24"/>
          <w:szCs w:val="24"/>
        </w:rPr>
        <w:t>when</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fat</w:t>
      </w:r>
      <w:r w:rsidRPr="00A44316">
        <w:rPr>
          <w:spacing w:val="1"/>
          <w:sz w:val="24"/>
          <w:szCs w:val="24"/>
        </w:rPr>
        <w:t xml:space="preserve"> </w:t>
      </w:r>
      <w:r w:rsidRPr="00A44316">
        <w:rPr>
          <w:sz w:val="24"/>
          <w:szCs w:val="24"/>
        </w:rPr>
        <w:t>bloom</w:t>
      </w:r>
      <w:r w:rsidRPr="00A44316">
        <w:rPr>
          <w:spacing w:val="1"/>
          <w:sz w:val="24"/>
          <w:szCs w:val="24"/>
        </w:rPr>
        <w:t xml:space="preserve"> </w:t>
      </w:r>
      <w:r w:rsidRPr="003F4E1A">
        <w:rPr>
          <w:sz w:val="24"/>
          <w:szCs w:val="24"/>
        </w:rPr>
        <w:t>phenomenon</w:t>
      </w:r>
      <w:r w:rsidRPr="003F4E1A">
        <w:rPr>
          <w:spacing w:val="1"/>
          <w:sz w:val="24"/>
          <w:szCs w:val="24"/>
        </w:rPr>
        <w:t xml:space="preserve"> </w:t>
      </w:r>
      <w:r w:rsidRPr="003F4E1A">
        <w:rPr>
          <w:color w:val="00B050"/>
          <w:sz w:val="24"/>
          <w:szCs w:val="24"/>
        </w:rPr>
        <w:t>(</w:t>
      </w:r>
      <w:proofErr w:type="spellStart"/>
      <w:r w:rsidR="005A1A5D" w:rsidRPr="003F4E1A">
        <w:rPr>
          <w:color w:val="00B050"/>
          <w:sz w:val="24"/>
          <w:szCs w:val="24"/>
          <w:lang w:val="en-IN" w:eastAsia="en-IN"/>
        </w:rPr>
        <w:t>Skrabal</w:t>
      </w:r>
      <w:proofErr w:type="spellEnd"/>
      <w:r w:rsidR="005A1A5D" w:rsidRPr="003F4E1A">
        <w:rPr>
          <w:color w:val="00B050"/>
          <w:sz w:val="24"/>
          <w:szCs w:val="24"/>
          <w:lang w:val="en-IN" w:eastAsia="en-IN"/>
        </w:rPr>
        <w:t xml:space="preserve"> </w:t>
      </w:r>
      <w:r w:rsidR="00454DB6" w:rsidRPr="00454DB6">
        <w:rPr>
          <w:i/>
          <w:color w:val="00B050"/>
          <w:sz w:val="24"/>
          <w:szCs w:val="24"/>
          <w:lang w:val="en-IN" w:eastAsia="en-IN"/>
        </w:rPr>
        <w:t>et al</w:t>
      </w:r>
      <w:r w:rsidR="005A1A5D" w:rsidRPr="003F4E1A">
        <w:rPr>
          <w:color w:val="00B050"/>
          <w:sz w:val="24"/>
          <w:szCs w:val="24"/>
          <w:lang w:val="en-IN" w:eastAsia="en-IN"/>
        </w:rPr>
        <w:t>., 2019</w:t>
      </w:r>
      <w:r w:rsidRPr="003F4E1A">
        <w:rPr>
          <w:color w:val="00B050"/>
          <w:sz w:val="24"/>
          <w:szCs w:val="24"/>
        </w:rPr>
        <w:t>)</w:t>
      </w:r>
      <w:r w:rsidRPr="003F4E1A">
        <w:rPr>
          <w:color w:val="00B050"/>
          <w:spacing w:val="1"/>
          <w:sz w:val="24"/>
          <w:szCs w:val="24"/>
        </w:rPr>
        <w:t xml:space="preserve"> </w:t>
      </w:r>
      <w:r w:rsidRPr="003F4E1A">
        <w:rPr>
          <w:sz w:val="24"/>
          <w:szCs w:val="24"/>
        </w:rPr>
        <w:t>reaches</w:t>
      </w:r>
      <w:r w:rsidRPr="003F4E1A">
        <w:rPr>
          <w:spacing w:val="1"/>
          <w:sz w:val="24"/>
          <w:szCs w:val="24"/>
        </w:rPr>
        <w:t xml:space="preserve"> </w:t>
      </w:r>
      <w:r w:rsidRPr="003F4E1A">
        <w:rPr>
          <w:sz w:val="24"/>
          <w:szCs w:val="24"/>
        </w:rPr>
        <w:t>a</w:t>
      </w:r>
      <w:r w:rsidRPr="00A44316">
        <w:rPr>
          <w:spacing w:val="1"/>
          <w:sz w:val="24"/>
          <w:szCs w:val="24"/>
        </w:rPr>
        <w:t xml:space="preserve"> </w:t>
      </w:r>
      <w:r w:rsidRPr="00A44316">
        <w:rPr>
          <w:sz w:val="24"/>
          <w:szCs w:val="24"/>
        </w:rPr>
        <w:t xml:space="preserve">significant degree. </w:t>
      </w:r>
    </w:p>
    <w:p w14:paraId="40C08A29" w14:textId="77777777" w:rsidR="00824474" w:rsidRDefault="00A44316" w:rsidP="00705D67">
      <w:pPr>
        <w:pStyle w:val="BodyText"/>
        <w:spacing w:line="360" w:lineRule="auto"/>
        <w:jc w:val="both"/>
        <w:rPr>
          <w:sz w:val="24"/>
          <w:szCs w:val="24"/>
        </w:rPr>
      </w:pPr>
      <w:r w:rsidRPr="00A44316">
        <w:rPr>
          <w:sz w:val="24"/>
          <w:szCs w:val="24"/>
        </w:rPr>
        <w:t>The reason for this can be found</w:t>
      </w:r>
      <w:r w:rsidRPr="00A44316">
        <w:rPr>
          <w:spacing w:val="1"/>
          <w:sz w:val="24"/>
          <w:szCs w:val="24"/>
        </w:rPr>
        <w:t xml:space="preserve"> </w:t>
      </w:r>
      <w:r w:rsidRPr="00A44316">
        <w:rPr>
          <w:sz w:val="24"/>
          <w:szCs w:val="24"/>
        </w:rPr>
        <w:t>in the</w:t>
      </w:r>
      <w:r w:rsidRPr="00A44316">
        <w:rPr>
          <w:spacing w:val="1"/>
          <w:sz w:val="24"/>
          <w:szCs w:val="24"/>
        </w:rPr>
        <w:t xml:space="preserve"> </w:t>
      </w:r>
      <w:r w:rsidRPr="00A44316">
        <w:rPr>
          <w:sz w:val="24"/>
          <w:szCs w:val="24"/>
        </w:rPr>
        <w:t>development of a whitish coating of recrystallized cocoa fat on</w:t>
      </w:r>
      <w:r w:rsidRPr="00A44316">
        <w:rPr>
          <w:spacing w:val="1"/>
          <w:sz w:val="24"/>
          <w:szCs w:val="24"/>
        </w:rPr>
        <w:t xml:space="preserve"> </w:t>
      </w:r>
      <w:r w:rsidRPr="00A44316">
        <w:rPr>
          <w:sz w:val="24"/>
          <w:szCs w:val="24"/>
        </w:rPr>
        <w:t>the product's surface, which results in an increase in clarity,</w:t>
      </w:r>
      <w:r w:rsidRPr="00A44316">
        <w:rPr>
          <w:spacing w:val="1"/>
          <w:sz w:val="24"/>
          <w:szCs w:val="24"/>
        </w:rPr>
        <w:t xml:space="preserve"> </w:t>
      </w:r>
      <w:r w:rsidRPr="00A44316">
        <w:rPr>
          <w:sz w:val="24"/>
          <w:szCs w:val="24"/>
        </w:rPr>
        <w:t>chromium, and potential color changes. Thus, the product color</w:t>
      </w:r>
      <w:r w:rsidRPr="00A44316">
        <w:rPr>
          <w:spacing w:val="-47"/>
          <w:sz w:val="24"/>
          <w:szCs w:val="24"/>
        </w:rPr>
        <w:t xml:space="preserve"> </w:t>
      </w:r>
      <w:r w:rsidRPr="00A44316">
        <w:rPr>
          <w:sz w:val="24"/>
          <w:szCs w:val="24"/>
        </w:rPr>
        <w:t>gets</w:t>
      </w:r>
      <w:r w:rsidRPr="00A44316">
        <w:rPr>
          <w:spacing w:val="1"/>
          <w:sz w:val="24"/>
          <w:szCs w:val="24"/>
        </w:rPr>
        <w:t xml:space="preserve"> </w:t>
      </w:r>
      <w:r w:rsidRPr="00A44316">
        <w:rPr>
          <w:sz w:val="24"/>
          <w:szCs w:val="24"/>
        </w:rPr>
        <w:t>lighter,</w:t>
      </w:r>
      <w:r w:rsidRPr="00A44316">
        <w:rPr>
          <w:spacing w:val="1"/>
          <w:sz w:val="24"/>
          <w:szCs w:val="24"/>
        </w:rPr>
        <w:t xml:space="preserve"> </w:t>
      </w:r>
      <w:r w:rsidRPr="00A44316">
        <w:rPr>
          <w:sz w:val="24"/>
          <w:szCs w:val="24"/>
        </w:rPr>
        <w:t>brighter,</w:t>
      </w:r>
      <w:r w:rsidRPr="00A44316">
        <w:rPr>
          <w:spacing w:val="1"/>
          <w:sz w:val="24"/>
          <w:szCs w:val="24"/>
        </w:rPr>
        <w:t xml:space="preserve"> </w:t>
      </w:r>
      <w:r w:rsidRPr="00A44316">
        <w:rPr>
          <w:sz w:val="24"/>
          <w:szCs w:val="24"/>
        </w:rPr>
        <w:t>and</w:t>
      </w:r>
      <w:r w:rsidRPr="00A44316">
        <w:rPr>
          <w:spacing w:val="1"/>
          <w:sz w:val="24"/>
          <w:szCs w:val="24"/>
        </w:rPr>
        <w:t xml:space="preserve"> </w:t>
      </w:r>
      <w:r w:rsidRPr="00A44316">
        <w:rPr>
          <w:sz w:val="24"/>
          <w:szCs w:val="24"/>
        </w:rPr>
        <w:t>more</w:t>
      </w:r>
      <w:r w:rsidRPr="00A44316">
        <w:rPr>
          <w:spacing w:val="1"/>
          <w:sz w:val="24"/>
          <w:szCs w:val="24"/>
        </w:rPr>
        <w:t xml:space="preserve"> </w:t>
      </w:r>
      <w:r w:rsidRPr="00A44316">
        <w:rPr>
          <w:sz w:val="24"/>
          <w:szCs w:val="24"/>
        </w:rPr>
        <w:t>yellow</w:t>
      </w:r>
      <w:r w:rsidRPr="00A44316">
        <w:rPr>
          <w:spacing w:val="1"/>
          <w:sz w:val="24"/>
          <w:szCs w:val="24"/>
        </w:rPr>
        <w:t xml:space="preserve"> </w:t>
      </w:r>
      <w:r w:rsidRPr="00A44316">
        <w:rPr>
          <w:sz w:val="24"/>
          <w:szCs w:val="24"/>
        </w:rPr>
        <w:t>at</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maximum</w:t>
      </w:r>
      <w:r w:rsidRPr="00A44316">
        <w:rPr>
          <w:spacing w:val="1"/>
          <w:sz w:val="24"/>
          <w:szCs w:val="24"/>
        </w:rPr>
        <w:t xml:space="preserve"> </w:t>
      </w:r>
      <w:r w:rsidRPr="00A44316">
        <w:rPr>
          <w:sz w:val="24"/>
          <w:szCs w:val="24"/>
        </w:rPr>
        <w:t>temperature.</w:t>
      </w:r>
      <w:r w:rsidRPr="00A44316">
        <w:rPr>
          <w:spacing w:val="1"/>
          <w:sz w:val="24"/>
          <w:szCs w:val="24"/>
        </w:rPr>
        <w:t xml:space="preserve"> </w:t>
      </w:r>
      <w:r w:rsidRPr="00A44316">
        <w:rPr>
          <w:sz w:val="24"/>
          <w:szCs w:val="24"/>
        </w:rPr>
        <w:t>For</w:t>
      </w:r>
      <w:r w:rsidRPr="00A44316">
        <w:rPr>
          <w:spacing w:val="1"/>
          <w:sz w:val="24"/>
          <w:szCs w:val="24"/>
        </w:rPr>
        <w:t xml:space="preserve"> </w:t>
      </w:r>
      <w:r w:rsidRPr="00A44316">
        <w:rPr>
          <w:sz w:val="24"/>
          <w:szCs w:val="24"/>
        </w:rPr>
        <w:t>chocolate</w:t>
      </w:r>
      <w:r w:rsidRPr="00A44316">
        <w:rPr>
          <w:spacing w:val="1"/>
          <w:sz w:val="24"/>
          <w:szCs w:val="24"/>
        </w:rPr>
        <w:t xml:space="preserve"> </w:t>
      </w:r>
      <w:r w:rsidRPr="00A44316">
        <w:rPr>
          <w:sz w:val="24"/>
          <w:szCs w:val="24"/>
        </w:rPr>
        <w:t>with</w:t>
      </w:r>
      <w:r w:rsidRPr="00A44316">
        <w:rPr>
          <w:spacing w:val="1"/>
          <w:sz w:val="24"/>
          <w:szCs w:val="24"/>
        </w:rPr>
        <w:t xml:space="preserve"> </w:t>
      </w:r>
      <w:r w:rsidRPr="00A44316">
        <w:rPr>
          <w:sz w:val="24"/>
          <w:szCs w:val="24"/>
        </w:rPr>
        <w:t>99%</w:t>
      </w:r>
      <w:r w:rsidRPr="00A44316">
        <w:rPr>
          <w:spacing w:val="1"/>
          <w:sz w:val="24"/>
          <w:szCs w:val="24"/>
        </w:rPr>
        <w:t xml:space="preserve"> </w:t>
      </w:r>
      <w:r w:rsidRPr="00A44316">
        <w:rPr>
          <w:sz w:val="24"/>
          <w:szCs w:val="24"/>
        </w:rPr>
        <w:t>cocoa</w:t>
      </w:r>
      <w:r w:rsidRPr="00A44316">
        <w:rPr>
          <w:spacing w:val="1"/>
          <w:sz w:val="24"/>
          <w:szCs w:val="24"/>
        </w:rPr>
        <w:t xml:space="preserve"> </w:t>
      </w:r>
      <w:r w:rsidRPr="00A44316">
        <w:rPr>
          <w:sz w:val="24"/>
          <w:szCs w:val="24"/>
        </w:rPr>
        <w:t>content,</w:t>
      </w:r>
      <w:r w:rsidRPr="00A44316">
        <w:rPr>
          <w:spacing w:val="1"/>
          <w:sz w:val="24"/>
          <w:szCs w:val="24"/>
        </w:rPr>
        <w:t xml:space="preserve"> </w:t>
      </w:r>
      <w:r w:rsidRPr="00A44316">
        <w:rPr>
          <w:sz w:val="24"/>
          <w:szCs w:val="24"/>
        </w:rPr>
        <w:t>color</w:t>
      </w:r>
      <w:r w:rsidRPr="00A44316">
        <w:rPr>
          <w:spacing w:val="1"/>
          <w:sz w:val="24"/>
          <w:szCs w:val="24"/>
        </w:rPr>
        <w:t xml:space="preserve"> </w:t>
      </w:r>
      <w:r w:rsidRPr="00A44316">
        <w:rPr>
          <w:sz w:val="24"/>
          <w:szCs w:val="24"/>
        </w:rPr>
        <w:t>coordination</w:t>
      </w:r>
      <w:r w:rsidRPr="00A44316">
        <w:rPr>
          <w:spacing w:val="1"/>
          <w:sz w:val="24"/>
          <w:szCs w:val="24"/>
        </w:rPr>
        <w:t xml:space="preserve"> </w:t>
      </w:r>
      <w:r w:rsidRPr="00A44316">
        <w:rPr>
          <w:sz w:val="24"/>
          <w:szCs w:val="24"/>
        </w:rPr>
        <w:t>changes</w:t>
      </w:r>
      <w:r w:rsidRPr="00A44316">
        <w:rPr>
          <w:spacing w:val="1"/>
          <w:sz w:val="24"/>
          <w:szCs w:val="24"/>
        </w:rPr>
        <w:t xml:space="preserve"> </w:t>
      </w:r>
      <w:r w:rsidRPr="00A44316">
        <w:rPr>
          <w:sz w:val="24"/>
          <w:szCs w:val="24"/>
        </w:rPr>
        <w:t>appear</w:t>
      </w:r>
      <w:r w:rsidRPr="00A44316">
        <w:rPr>
          <w:spacing w:val="1"/>
          <w:sz w:val="24"/>
          <w:szCs w:val="24"/>
        </w:rPr>
        <w:t xml:space="preserve"> </w:t>
      </w:r>
      <w:r w:rsidRPr="00A44316">
        <w:rPr>
          <w:sz w:val="24"/>
          <w:szCs w:val="24"/>
        </w:rPr>
        <w:t>to</w:t>
      </w:r>
      <w:r w:rsidRPr="00A44316">
        <w:rPr>
          <w:spacing w:val="1"/>
          <w:sz w:val="24"/>
          <w:szCs w:val="24"/>
        </w:rPr>
        <w:t xml:space="preserve"> </w:t>
      </w:r>
      <w:r w:rsidRPr="00A44316">
        <w:rPr>
          <w:sz w:val="24"/>
          <w:szCs w:val="24"/>
        </w:rPr>
        <w:t>be</w:t>
      </w:r>
      <w:r w:rsidRPr="00A44316">
        <w:rPr>
          <w:spacing w:val="1"/>
          <w:sz w:val="24"/>
          <w:szCs w:val="24"/>
        </w:rPr>
        <w:t xml:space="preserve"> </w:t>
      </w:r>
      <w:r w:rsidRPr="00A44316">
        <w:rPr>
          <w:sz w:val="24"/>
          <w:szCs w:val="24"/>
        </w:rPr>
        <w:t>slightly</w:t>
      </w:r>
      <w:r w:rsidRPr="00A44316">
        <w:rPr>
          <w:spacing w:val="1"/>
          <w:sz w:val="24"/>
          <w:szCs w:val="24"/>
        </w:rPr>
        <w:t xml:space="preserve"> </w:t>
      </w:r>
      <w:r w:rsidRPr="00A44316">
        <w:rPr>
          <w:sz w:val="24"/>
          <w:szCs w:val="24"/>
        </w:rPr>
        <w:t>delayed.</w:t>
      </w:r>
      <w:r w:rsidRPr="00A44316">
        <w:rPr>
          <w:spacing w:val="1"/>
          <w:sz w:val="24"/>
          <w:szCs w:val="24"/>
        </w:rPr>
        <w:t xml:space="preserve"> </w:t>
      </w:r>
      <w:r w:rsidRPr="00A44316">
        <w:rPr>
          <w:sz w:val="24"/>
          <w:szCs w:val="24"/>
        </w:rPr>
        <w:t>These</w:t>
      </w:r>
      <w:r w:rsidRPr="00A44316">
        <w:rPr>
          <w:spacing w:val="1"/>
          <w:sz w:val="24"/>
          <w:szCs w:val="24"/>
        </w:rPr>
        <w:t xml:space="preserve"> </w:t>
      </w:r>
      <w:r w:rsidRPr="00A44316">
        <w:rPr>
          <w:sz w:val="24"/>
          <w:szCs w:val="24"/>
        </w:rPr>
        <w:t>chocolates' hue values, in particular, do not even alter much</w:t>
      </w:r>
      <w:r w:rsidRPr="00A44316">
        <w:rPr>
          <w:spacing w:val="1"/>
          <w:sz w:val="24"/>
          <w:szCs w:val="24"/>
        </w:rPr>
        <w:t xml:space="preserve"> </w:t>
      </w:r>
      <w:r w:rsidRPr="00A44316">
        <w:rPr>
          <w:sz w:val="24"/>
          <w:szCs w:val="24"/>
        </w:rPr>
        <w:t>while being stored.</w:t>
      </w:r>
      <w:r w:rsidR="005D1808">
        <w:rPr>
          <w:sz w:val="24"/>
          <w:szCs w:val="24"/>
        </w:rPr>
        <w:t xml:space="preserve"> </w:t>
      </w:r>
      <w:r w:rsidRPr="00A44316">
        <w:rPr>
          <w:sz w:val="24"/>
          <w:szCs w:val="24"/>
        </w:rPr>
        <w:t>Therefore, the amount of cocoa determines</w:t>
      </w:r>
      <w:r w:rsidRPr="00A44316">
        <w:rPr>
          <w:spacing w:val="1"/>
          <w:sz w:val="24"/>
          <w:szCs w:val="24"/>
        </w:rPr>
        <w:t xml:space="preserve"> </w:t>
      </w:r>
      <w:r w:rsidRPr="00A44316">
        <w:rPr>
          <w:sz w:val="24"/>
          <w:szCs w:val="24"/>
        </w:rPr>
        <w:t>how the color changes if being stored; the more cocoa there is,</w:t>
      </w:r>
      <w:r w:rsidRPr="00A44316">
        <w:rPr>
          <w:spacing w:val="1"/>
          <w:sz w:val="24"/>
          <w:szCs w:val="24"/>
        </w:rPr>
        <w:t xml:space="preserve"> </w:t>
      </w:r>
      <w:r w:rsidRPr="00A44316">
        <w:rPr>
          <w:sz w:val="24"/>
          <w:szCs w:val="24"/>
        </w:rPr>
        <w:t>the</w:t>
      </w:r>
      <w:r w:rsidRPr="00A44316">
        <w:rPr>
          <w:spacing w:val="2"/>
          <w:sz w:val="24"/>
          <w:szCs w:val="24"/>
        </w:rPr>
        <w:t xml:space="preserve"> </w:t>
      </w:r>
      <w:r w:rsidRPr="00A44316">
        <w:rPr>
          <w:sz w:val="24"/>
          <w:szCs w:val="24"/>
        </w:rPr>
        <w:t>more stable the</w:t>
      </w:r>
      <w:r w:rsidRPr="00A44316">
        <w:rPr>
          <w:spacing w:val="2"/>
          <w:sz w:val="24"/>
          <w:szCs w:val="24"/>
        </w:rPr>
        <w:t xml:space="preserve"> </w:t>
      </w:r>
      <w:r w:rsidRPr="00A44316">
        <w:rPr>
          <w:sz w:val="24"/>
          <w:szCs w:val="24"/>
        </w:rPr>
        <w:t>color to</w:t>
      </w:r>
      <w:r w:rsidRPr="00A44316">
        <w:rPr>
          <w:spacing w:val="1"/>
          <w:sz w:val="24"/>
          <w:szCs w:val="24"/>
        </w:rPr>
        <w:t xml:space="preserve"> </w:t>
      </w:r>
      <w:r w:rsidRPr="00A44316">
        <w:rPr>
          <w:sz w:val="24"/>
          <w:szCs w:val="24"/>
        </w:rPr>
        <w:t>be.</w:t>
      </w:r>
    </w:p>
    <w:p w14:paraId="35811545" w14:textId="77777777" w:rsidR="00B82AF7" w:rsidRDefault="00B82AF7" w:rsidP="00705D67">
      <w:pPr>
        <w:pStyle w:val="BodyText"/>
        <w:spacing w:line="360" w:lineRule="auto"/>
        <w:jc w:val="both"/>
        <w:rPr>
          <w:sz w:val="24"/>
          <w:szCs w:val="24"/>
        </w:rPr>
      </w:pPr>
    </w:p>
    <w:p w14:paraId="3419D1C2" w14:textId="77777777" w:rsidR="00B82AF7" w:rsidRPr="00795366" w:rsidRDefault="00B82AF7" w:rsidP="00B82AF7">
      <w:pPr>
        <w:pStyle w:val="BodyText"/>
        <w:spacing w:line="360" w:lineRule="auto"/>
        <w:jc w:val="both"/>
        <w:rPr>
          <w:i/>
          <w:sz w:val="24"/>
          <w:szCs w:val="24"/>
        </w:rPr>
      </w:pPr>
      <w:r w:rsidRPr="00795366">
        <w:rPr>
          <w:i/>
          <w:sz w:val="24"/>
          <w:szCs w:val="24"/>
        </w:rPr>
        <w:t>Water Activity (a</w:t>
      </w:r>
      <w:r w:rsidRPr="00795366">
        <w:rPr>
          <w:i/>
          <w:sz w:val="24"/>
          <w:szCs w:val="24"/>
          <w:vertAlign w:val="subscript"/>
        </w:rPr>
        <w:t>w</w:t>
      </w:r>
      <w:r w:rsidRPr="00795366">
        <w:rPr>
          <w:i/>
          <w:sz w:val="24"/>
          <w:szCs w:val="24"/>
        </w:rPr>
        <w:t>)</w:t>
      </w:r>
    </w:p>
    <w:p w14:paraId="5D90C336" w14:textId="77777777" w:rsidR="0054657B" w:rsidRDefault="00B82AF7" w:rsidP="0054657B">
      <w:pPr>
        <w:pStyle w:val="BodyText"/>
        <w:spacing w:line="360" w:lineRule="auto"/>
        <w:jc w:val="both"/>
        <w:rPr>
          <w:sz w:val="24"/>
          <w:szCs w:val="24"/>
        </w:rPr>
      </w:pPr>
      <w:r w:rsidRPr="00B82AF7">
        <w:rPr>
          <w:sz w:val="24"/>
          <w:szCs w:val="24"/>
        </w:rPr>
        <w:t xml:space="preserve">Food safety and quality are observed through water-related activities. It describes the various states in which water can be found, including the amount of water that is "bound" in the food, </w:t>
      </w:r>
      <w:r w:rsidRPr="00B82AF7">
        <w:rPr>
          <w:sz w:val="24"/>
          <w:szCs w:val="24"/>
        </w:rPr>
        <w:lastRenderedPageBreak/>
        <w:t>the amount of water that is available to take part in chemical or biological reactions, and the amount of water that is available to help the growth of microbes</w:t>
      </w:r>
      <w:r w:rsidR="008D4CE6">
        <w:rPr>
          <w:sz w:val="24"/>
          <w:szCs w:val="24"/>
        </w:rPr>
        <w:t xml:space="preserve"> </w:t>
      </w:r>
      <w:r w:rsidR="008D4CE6" w:rsidRPr="008D4CE6">
        <w:rPr>
          <w:color w:val="00B050"/>
          <w:sz w:val="24"/>
          <w:szCs w:val="24"/>
        </w:rPr>
        <w:t>(FDA, 2014).</w:t>
      </w:r>
      <w:r w:rsidR="008D4CE6">
        <w:rPr>
          <w:sz w:val="24"/>
          <w:szCs w:val="24"/>
        </w:rPr>
        <w:t xml:space="preserve"> </w:t>
      </w:r>
      <w:r w:rsidR="00795366">
        <w:rPr>
          <w:sz w:val="24"/>
          <w:szCs w:val="24"/>
        </w:rPr>
        <w:t xml:space="preserve"> </w:t>
      </w:r>
      <w:r w:rsidRPr="00B82AF7">
        <w:rPr>
          <w:sz w:val="24"/>
          <w:szCs w:val="24"/>
        </w:rPr>
        <w:t xml:space="preserve">A useful indicator for determining the growth of bacteria, yeasts, and </w:t>
      </w:r>
      <w:r w:rsidR="0054657B" w:rsidRPr="00B82AF7">
        <w:rPr>
          <w:sz w:val="24"/>
          <w:szCs w:val="24"/>
        </w:rPr>
        <w:t>molds</w:t>
      </w:r>
      <w:r w:rsidRPr="00B82AF7">
        <w:rPr>
          <w:sz w:val="24"/>
          <w:szCs w:val="24"/>
        </w:rPr>
        <w:t xml:space="preserve"> is the water activity of food. The shelf life of food products is increased when water activity is decreased. All the given values of a</w:t>
      </w:r>
      <w:r w:rsidRPr="00702AA3">
        <w:rPr>
          <w:sz w:val="24"/>
          <w:szCs w:val="24"/>
          <w:vertAlign w:val="subscript"/>
        </w:rPr>
        <w:t>w</w:t>
      </w:r>
      <w:r w:rsidRPr="00B82AF7">
        <w:rPr>
          <w:sz w:val="24"/>
          <w:szCs w:val="24"/>
        </w:rPr>
        <w:t xml:space="preserve"> were measured at 22±1°C and the data demonstrated that using fiber powder, dry fruit, and date paste seed</w:t>
      </w:r>
      <w:r w:rsidR="0054657B">
        <w:rPr>
          <w:sz w:val="24"/>
          <w:szCs w:val="24"/>
        </w:rPr>
        <w:t xml:space="preserve">s had insignificantly affected </w:t>
      </w:r>
      <w:r w:rsidRPr="00B82AF7">
        <w:rPr>
          <w:sz w:val="24"/>
          <w:szCs w:val="24"/>
        </w:rPr>
        <w:t>a</w:t>
      </w:r>
      <w:r w:rsidRPr="00BC5CBE">
        <w:rPr>
          <w:sz w:val="24"/>
          <w:szCs w:val="24"/>
          <w:vertAlign w:val="subscript"/>
        </w:rPr>
        <w:t>w</w:t>
      </w:r>
      <w:r w:rsidRPr="00B82AF7">
        <w:rPr>
          <w:sz w:val="24"/>
          <w:szCs w:val="24"/>
        </w:rPr>
        <w:t xml:space="preserve"> values of the bars at zero time. T1 recorded the lowest value. The a</w:t>
      </w:r>
      <w:r w:rsidRPr="00702AA3">
        <w:rPr>
          <w:sz w:val="24"/>
          <w:szCs w:val="24"/>
          <w:vertAlign w:val="subscript"/>
        </w:rPr>
        <w:t>w</w:t>
      </w:r>
      <w:r w:rsidRPr="00B82AF7">
        <w:rPr>
          <w:sz w:val="24"/>
          <w:szCs w:val="24"/>
        </w:rPr>
        <w:t xml:space="preserve"> significantly decreased d</w:t>
      </w:r>
      <w:r>
        <w:rPr>
          <w:sz w:val="24"/>
          <w:szCs w:val="24"/>
        </w:rPr>
        <w:t>uring storage for three months.</w:t>
      </w:r>
      <w:r w:rsidR="0054657B">
        <w:rPr>
          <w:sz w:val="24"/>
          <w:szCs w:val="24"/>
        </w:rPr>
        <w:t xml:space="preserve"> </w:t>
      </w:r>
    </w:p>
    <w:p w14:paraId="159DD040" w14:textId="77777777" w:rsidR="0054657B" w:rsidRDefault="0054657B" w:rsidP="0054657B">
      <w:pPr>
        <w:pStyle w:val="BodyText"/>
        <w:spacing w:line="360" w:lineRule="auto"/>
        <w:jc w:val="both"/>
        <w:rPr>
          <w:sz w:val="24"/>
          <w:szCs w:val="24"/>
        </w:rPr>
      </w:pPr>
    </w:p>
    <w:p w14:paraId="624AF4B9" w14:textId="77777777" w:rsidR="00824474" w:rsidRPr="0054657B" w:rsidRDefault="00A44316" w:rsidP="0054657B">
      <w:pPr>
        <w:pStyle w:val="BodyText"/>
        <w:spacing w:line="360" w:lineRule="auto"/>
        <w:jc w:val="both"/>
        <w:rPr>
          <w:i/>
          <w:sz w:val="24"/>
          <w:szCs w:val="24"/>
        </w:rPr>
      </w:pPr>
      <w:r w:rsidRPr="0054657B">
        <w:rPr>
          <w:i/>
          <w:sz w:val="24"/>
          <w:szCs w:val="24"/>
        </w:rPr>
        <w:t>Hardness</w:t>
      </w:r>
    </w:p>
    <w:p w14:paraId="709B565D" w14:textId="77777777" w:rsidR="000C4CD6" w:rsidRDefault="00A44316" w:rsidP="000C4CD6">
      <w:pPr>
        <w:pStyle w:val="BodyText"/>
        <w:spacing w:line="360" w:lineRule="auto"/>
        <w:jc w:val="both"/>
        <w:rPr>
          <w:color w:val="00B050"/>
          <w:sz w:val="24"/>
          <w:szCs w:val="24"/>
        </w:rPr>
      </w:pPr>
      <w:r w:rsidRPr="00BD18F3">
        <w:rPr>
          <w:color w:val="00B050"/>
          <w:sz w:val="24"/>
          <w:szCs w:val="24"/>
        </w:rPr>
        <w:t>Fig</w:t>
      </w:r>
      <w:r w:rsidR="00C120EE">
        <w:rPr>
          <w:color w:val="00B050"/>
          <w:sz w:val="24"/>
          <w:szCs w:val="24"/>
        </w:rPr>
        <w:t xml:space="preserve">ure </w:t>
      </w:r>
      <w:r w:rsidRPr="00BD18F3">
        <w:rPr>
          <w:color w:val="00B050"/>
          <w:sz w:val="24"/>
          <w:szCs w:val="24"/>
        </w:rPr>
        <w:t>2</w:t>
      </w:r>
      <w:r w:rsidRPr="00A44316">
        <w:rPr>
          <w:spacing w:val="1"/>
          <w:sz w:val="24"/>
          <w:szCs w:val="24"/>
        </w:rPr>
        <w:t xml:space="preserve"> </w:t>
      </w:r>
      <w:r w:rsidRPr="00A44316">
        <w:rPr>
          <w:sz w:val="24"/>
          <w:szCs w:val="24"/>
        </w:rPr>
        <w:t>represents</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hardness</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bars</w:t>
      </w:r>
      <w:r w:rsidRPr="00A44316">
        <w:rPr>
          <w:spacing w:val="1"/>
          <w:sz w:val="24"/>
          <w:szCs w:val="24"/>
        </w:rPr>
        <w:t xml:space="preserve"> </w:t>
      </w:r>
      <w:r w:rsidRPr="00A44316">
        <w:rPr>
          <w:sz w:val="24"/>
          <w:szCs w:val="24"/>
        </w:rPr>
        <w:t>during</w:t>
      </w:r>
      <w:r w:rsidRPr="00A44316">
        <w:rPr>
          <w:spacing w:val="1"/>
          <w:sz w:val="24"/>
          <w:szCs w:val="24"/>
        </w:rPr>
        <w:t xml:space="preserve"> </w:t>
      </w:r>
      <w:r w:rsidRPr="00A44316">
        <w:rPr>
          <w:sz w:val="24"/>
          <w:szCs w:val="24"/>
        </w:rPr>
        <w:t>a</w:t>
      </w:r>
      <w:r w:rsidRPr="00A44316">
        <w:rPr>
          <w:spacing w:val="50"/>
          <w:sz w:val="24"/>
          <w:szCs w:val="24"/>
        </w:rPr>
        <w:t xml:space="preserve"> </w:t>
      </w:r>
      <w:r w:rsidRPr="00A44316">
        <w:rPr>
          <w:sz w:val="24"/>
          <w:szCs w:val="24"/>
        </w:rPr>
        <w:t>storage</w:t>
      </w:r>
      <w:r w:rsidRPr="00A44316">
        <w:rPr>
          <w:spacing w:val="1"/>
          <w:sz w:val="24"/>
          <w:szCs w:val="24"/>
        </w:rPr>
        <w:t xml:space="preserve"> </w:t>
      </w:r>
      <w:r w:rsidRPr="00A44316">
        <w:rPr>
          <w:sz w:val="24"/>
          <w:szCs w:val="24"/>
        </w:rPr>
        <w:t>period of three months. Data show that the substitution of oat</w:t>
      </w:r>
      <w:r w:rsidRPr="00A44316">
        <w:rPr>
          <w:spacing w:val="1"/>
          <w:sz w:val="24"/>
          <w:szCs w:val="24"/>
        </w:rPr>
        <w:t xml:space="preserve"> </w:t>
      </w:r>
      <w:r w:rsidRPr="00A44316">
        <w:rPr>
          <w:sz w:val="24"/>
          <w:szCs w:val="24"/>
        </w:rPr>
        <w:t>with fiber-rich powder and ingredients (T2, T0, and T3) had</w:t>
      </w:r>
      <w:r w:rsidRPr="00A44316">
        <w:rPr>
          <w:spacing w:val="1"/>
          <w:sz w:val="24"/>
          <w:szCs w:val="24"/>
        </w:rPr>
        <w:t xml:space="preserve"> </w:t>
      </w:r>
      <w:r w:rsidRPr="00A44316">
        <w:rPr>
          <w:sz w:val="24"/>
          <w:szCs w:val="24"/>
        </w:rPr>
        <w:t>significantly</w:t>
      </w:r>
      <w:r w:rsidRPr="00A44316">
        <w:rPr>
          <w:spacing w:val="22"/>
          <w:sz w:val="24"/>
          <w:szCs w:val="24"/>
        </w:rPr>
        <w:t xml:space="preserve"> </w:t>
      </w:r>
      <w:r w:rsidRPr="00A44316">
        <w:rPr>
          <w:sz w:val="24"/>
          <w:szCs w:val="24"/>
        </w:rPr>
        <w:t>decreased</w:t>
      </w:r>
      <w:r w:rsidRPr="00A44316">
        <w:rPr>
          <w:spacing w:val="29"/>
          <w:sz w:val="24"/>
          <w:szCs w:val="24"/>
        </w:rPr>
        <w:t xml:space="preserve"> </w:t>
      </w:r>
      <w:r w:rsidRPr="00A44316">
        <w:rPr>
          <w:sz w:val="24"/>
          <w:szCs w:val="24"/>
        </w:rPr>
        <w:t>hardness</w:t>
      </w:r>
      <w:r w:rsidRPr="00A44316">
        <w:rPr>
          <w:spacing w:val="25"/>
          <w:sz w:val="24"/>
          <w:szCs w:val="24"/>
        </w:rPr>
        <w:t xml:space="preserve"> </w:t>
      </w:r>
      <w:r w:rsidRPr="00A44316">
        <w:rPr>
          <w:sz w:val="24"/>
          <w:szCs w:val="24"/>
        </w:rPr>
        <w:t>respectively</w:t>
      </w:r>
      <w:r w:rsidRPr="00A44316">
        <w:rPr>
          <w:spacing w:val="27"/>
          <w:sz w:val="24"/>
          <w:szCs w:val="24"/>
        </w:rPr>
        <w:t xml:space="preserve"> </w:t>
      </w:r>
      <w:r w:rsidRPr="00A44316">
        <w:rPr>
          <w:sz w:val="24"/>
          <w:szCs w:val="24"/>
        </w:rPr>
        <w:t>compared</w:t>
      </w:r>
      <w:r w:rsidRPr="00A44316">
        <w:rPr>
          <w:spacing w:val="27"/>
          <w:sz w:val="24"/>
          <w:szCs w:val="24"/>
        </w:rPr>
        <w:t xml:space="preserve"> </w:t>
      </w:r>
      <w:r w:rsidRPr="00A44316">
        <w:rPr>
          <w:sz w:val="24"/>
          <w:szCs w:val="24"/>
        </w:rPr>
        <w:t>to</w:t>
      </w:r>
      <w:r w:rsidRPr="00A44316">
        <w:rPr>
          <w:spacing w:val="28"/>
          <w:sz w:val="24"/>
          <w:szCs w:val="24"/>
        </w:rPr>
        <w:t xml:space="preserve"> </w:t>
      </w:r>
      <w:r w:rsidRPr="00A44316">
        <w:rPr>
          <w:sz w:val="24"/>
          <w:szCs w:val="24"/>
        </w:rPr>
        <w:t>T1</w:t>
      </w:r>
      <w:r w:rsidRPr="00A44316">
        <w:rPr>
          <w:spacing w:val="-48"/>
          <w:sz w:val="24"/>
          <w:szCs w:val="24"/>
        </w:rPr>
        <w:t xml:space="preserve"> </w:t>
      </w:r>
      <w:r w:rsidRPr="00A44316">
        <w:rPr>
          <w:sz w:val="24"/>
          <w:szCs w:val="24"/>
        </w:rPr>
        <w:t>at zero time. From the figure, mentioned data, it could be stated</w:t>
      </w:r>
      <w:r w:rsidRPr="00A44316">
        <w:rPr>
          <w:spacing w:val="-47"/>
          <w:sz w:val="24"/>
          <w:szCs w:val="24"/>
        </w:rPr>
        <w:t xml:space="preserve"> </w:t>
      </w:r>
      <w:r w:rsidRPr="00A44316">
        <w:rPr>
          <w:sz w:val="24"/>
          <w:szCs w:val="24"/>
        </w:rPr>
        <w:t>that T</w:t>
      </w:r>
      <w:r w:rsidR="00BD18F3">
        <w:rPr>
          <w:sz w:val="24"/>
          <w:szCs w:val="24"/>
        </w:rPr>
        <w:t>0</w:t>
      </w:r>
      <w:r w:rsidRPr="00A44316">
        <w:rPr>
          <w:sz w:val="24"/>
          <w:szCs w:val="24"/>
        </w:rPr>
        <w:t xml:space="preserve"> had the highest hardness and T1 had the lowest one.</w:t>
      </w:r>
      <w:r w:rsidRPr="00A44316">
        <w:rPr>
          <w:spacing w:val="1"/>
          <w:sz w:val="24"/>
          <w:szCs w:val="24"/>
        </w:rPr>
        <w:t xml:space="preserve"> </w:t>
      </w:r>
      <w:r w:rsidRPr="00A44316">
        <w:rPr>
          <w:sz w:val="24"/>
          <w:szCs w:val="24"/>
        </w:rPr>
        <w:t>After storage for three months, hardness values significantly</w:t>
      </w:r>
      <w:r w:rsidRPr="00A44316">
        <w:rPr>
          <w:spacing w:val="1"/>
          <w:sz w:val="24"/>
          <w:szCs w:val="24"/>
        </w:rPr>
        <w:t xml:space="preserve"> </w:t>
      </w:r>
      <w:r w:rsidRPr="00A44316">
        <w:rPr>
          <w:sz w:val="24"/>
          <w:szCs w:val="24"/>
        </w:rPr>
        <w:t>increased gradually in all formulas compared to zero time. The</w:t>
      </w:r>
      <w:r w:rsidRPr="00A44316">
        <w:rPr>
          <w:spacing w:val="1"/>
          <w:sz w:val="24"/>
          <w:szCs w:val="24"/>
        </w:rPr>
        <w:t xml:space="preserve"> </w:t>
      </w:r>
      <w:r w:rsidRPr="00A44316">
        <w:rPr>
          <w:sz w:val="24"/>
          <w:szCs w:val="24"/>
        </w:rPr>
        <w:t>cereal</w:t>
      </w:r>
      <w:r w:rsidRPr="00A44316">
        <w:rPr>
          <w:spacing w:val="19"/>
          <w:sz w:val="24"/>
          <w:szCs w:val="24"/>
        </w:rPr>
        <w:t xml:space="preserve"> </w:t>
      </w:r>
      <w:r w:rsidRPr="00A44316">
        <w:rPr>
          <w:sz w:val="24"/>
          <w:szCs w:val="24"/>
        </w:rPr>
        <w:t>bars'</w:t>
      </w:r>
      <w:r w:rsidRPr="00A44316">
        <w:rPr>
          <w:spacing w:val="17"/>
          <w:sz w:val="24"/>
          <w:szCs w:val="24"/>
        </w:rPr>
        <w:t xml:space="preserve"> </w:t>
      </w:r>
      <w:r w:rsidRPr="00A44316">
        <w:rPr>
          <w:sz w:val="24"/>
          <w:szCs w:val="24"/>
        </w:rPr>
        <w:t>acceptance</w:t>
      </w:r>
      <w:r w:rsidRPr="00A44316">
        <w:rPr>
          <w:spacing w:val="20"/>
          <w:sz w:val="24"/>
          <w:szCs w:val="24"/>
        </w:rPr>
        <w:t xml:space="preserve"> </w:t>
      </w:r>
      <w:r w:rsidRPr="00A44316">
        <w:rPr>
          <w:sz w:val="24"/>
          <w:szCs w:val="24"/>
        </w:rPr>
        <w:t>is</w:t>
      </w:r>
      <w:r w:rsidRPr="00A44316">
        <w:rPr>
          <w:spacing w:val="21"/>
          <w:sz w:val="24"/>
          <w:szCs w:val="24"/>
        </w:rPr>
        <w:t xml:space="preserve"> </w:t>
      </w:r>
      <w:r w:rsidRPr="00A44316">
        <w:rPr>
          <w:sz w:val="24"/>
          <w:szCs w:val="24"/>
        </w:rPr>
        <w:t>influenced</w:t>
      </w:r>
      <w:r w:rsidRPr="00A44316">
        <w:rPr>
          <w:spacing w:val="20"/>
          <w:sz w:val="24"/>
          <w:szCs w:val="24"/>
        </w:rPr>
        <w:t xml:space="preserve"> </w:t>
      </w:r>
      <w:r w:rsidRPr="00A44316">
        <w:rPr>
          <w:sz w:val="24"/>
          <w:szCs w:val="24"/>
        </w:rPr>
        <w:t>by</w:t>
      </w:r>
      <w:r w:rsidRPr="00A44316">
        <w:rPr>
          <w:spacing w:val="18"/>
          <w:sz w:val="24"/>
          <w:szCs w:val="24"/>
        </w:rPr>
        <w:t xml:space="preserve"> </w:t>
      </w:r>
      <w:r w:rsidRPr="00A44316">
        <w:rPr>
          <w:sz w:val="24"/>
          <w:szCs w:val="24"/>
        </w:rPr>
        <w:t>their</w:t>
      </w:r>
      <w:r w:rsidRPr="00A44316">
        <w:rPr>
          <w:spacing w:val="26"/>
          <w:sz w:val="24"/>
          <w:szCs w:val="24"/>
        </w:rPr>
        <w:t xml:space="preserve"> </w:t>
      </w:r>
      <w:r w:rsidRPr="00A44316">
        <w:rPr>
          <w:sz w:val="24"/>
          <w:szCs w:val="24"/>
        </w:rPr>
        <w:t>hardness</w:t>
      </w:r>
      <w:r w:rsidRPr="00A44316">
        <w:rPr>
          <w:spacing w:val="19"/>
          <w:sz w:val="24"/>
          <w:szCs w:val="24"/>
        </w:rPr>
        <w:t xml:space="preserve"> </w:t>
      </w:r>
      <w:r w:rsidRPr="00A44316">
        <w:rPr>
          <w:sz w:val="24"/>
          <w:szCs w:val="24"/>
        </w:rPr>
        <w:t>ratings</w:t>
      </w:r>
      <w:r w:rsidR="00BD18F3">
        <w:rPr>
          <w:sz w:val="24"/>
          <w:szCs w:val="24"/>
        </w:rPr>
        <w:t xml:space="preserve"> </w:t>
      </w:r>
      <w:r w:rsidR="00BD18F3" w:rsidRPr="00BD18F3">
        <w:rPr>
          <w:color w:val="00B050"/>
          <w:sz w:val="24"/>
          <w:szCs w:val="24"/>
        </w:rPr>
        <w:t>(Esteve</w:t>
      </w:r>
      <w:r w:rsidR="00BD18F3">
        <w:rPr>
          <w:color w:val="00B050"/>
          <w:sz w:val="24"/>
          <w:szCs w:val="24"/>
        </w:rPr>
        <w:t>z</w:t>
      </w:r>
      <w:r w:rsidR="00BD18F3" w:rsidRPr="00BD18F3">
        <w:rPr>
          <w:color w:val="00B050"/>
          <w:sz w:val="24"/>
          <w:szCs w:val="24"/>
        </w:rPr>
        <w:t xml:space="preserve"> </w:t>
      </w:r>
      <w:r w:rsidR="00454DB6" w:rsidRPr="00454DB6">
        <w:rPr>
          <w:i/>
          <w:color w:val="00B050"/>
          <w:sz w:val="24"/>
          <w:szCs w:val="24"/>
        </w:rPr>
        <w:t>et al</w:t>
      </w:r>
      <w:r w:rsidR="00BD18F3" w:rsidRPr="00BD18F3">
        <w:rPr>
          <w:color w:val="00B050"/>
          <w:sz w:val="24"/>
          <w:szCs w:val="24"/>
        </w:rPr>
        <w:t>., 1995).</w:t>
      </w:r>
      <w:r w:rsidR="00BD18F3">
        <w:rPr>
          <w:sz w:val="24"/>
          <w:szCs w:val="24"/>
        </w:rPr>
        <w:t xml:space="preserve"> </w:t>
      </w:r>
      <w:r w:rsidRPr="00A44316">
        <w:rPr>
          <w:sz w:val="24"/>
          <w:szCs w:val="24"/>
        </w:rPr>
        <w:t>The</w:t>
      </w:r>
      <w:r w:rsidRPr="00A44316">
        <w:rPr>
          <w:spacing w:val="1"/>
          <w:sz w:val="24"/>
          <w:szCs w:val="24"/>
        </w:rPr>
        <w:t xml:space="preserve"> </w:t>
      </w:r>
      <w:r w:rsidRPr="00A44316">
        <w:rPr>
          <w:sz w:val="24"/>
          <w:szCs w:val="24"/>
        </w:rPr>
        <w:t>use</w:t>
      </w:r>
      <w:r w:rsidRPr="00A44316">
        <w:rPr>
          <w:spacing w:val="1"/>
          <w:sz w:val="24"/>
          <w:szCs w:val="24"/>
        </w:rPr>
        <w:t xml:space="preserve"> </w:t>
      </w:r>
      <w:r w:rsidRPr="00A44316">
        <w:rPr>
          <w:sz w:val="24"/>
          <w:szCs w:val="24"/>
        </w:rPr>
        <w:t>of</w:t>
      </w:r>
      <w:r w:rsidRPr="00A44316">
        <w:rPr>
          <w:spacing w:val="1"/>
          <w:sz w:val="24"/>
          <w:szCs w:val="24"/>
        </w:rPr>
        <w:t xml:space="preserve"> </w:t>
      </w:r>
      <w:r w:rsidRPr="00A44316">
        <w:rPr>
          <w:sz w:val="24"/>
          <w:szCs w:val="24"/>
        </w:rPr>
        <w:t>pumpkin</w:t>
      </w:r>
      <w:r w:rsidRPr="00A44316">
        <w:rPr>
          <w:spacing w:val="1"/>
          <w:sz w:val="24"/>
          <w:szCs w:val="24"/>
        </w:rPr>
        <w:t xml:space="preserve"> </w:t>
      </w:r>
      <w:r w:rsidRPr="00A44316">
        <w:rPr>
          <w:sz w:val="24"/>
          <w:szCs w:val="24"/>
        </w:rPr>
        <w:t>boosted</w:t>
      </w:r>
      <w:r w:rsidRPr="00A44316">
        <w:rPr>
          <w:spacing w:val="1"/>
          <w:sz w:val="24"/>
          <w:szCs w:val="24"/>
        </w:rPr>
        <w:t xml:space="preserve"> </w:t>
      </w:r>
      <w:r w:rsidRPr="00A44316">
        <w:rPr>
          <w:sz w:val="24"/>
          <w:szCs w:val="24"/>
        </w:rPr>
        <w:t>the</w:t>
      </w:r>
      <w:r w:rsidRPr="00A44316">
        <w:rPr>
          <w:spacing w:val="1"/>
          <w:sz w:val="24"/>
          <w:szCs w:val="24"/>
        </w:rPr>
        <w:t xml:space="preserve"> </w:t>
      </w:r>
      <w:r w:rsidRPr="00A44316">
        <w:rPr>
          <w:sz w:val="24"/>
          <w:szCs w:val="24"/>
        </w:rPr>
        <w:t>cereal</w:t>
      </w:r>
      <w:r w:rsidRPr="00A44316">
        <w:rPr>
          <w:spacing w:val="1"/>
          <w:sz w:val="24"/>
          <w:szCs w:val="24"/>
        </w:rPr>
        <w:t xml:space="preserve"> </w:t>
      </w:r>
      <w:r w:rsidRPr="00A44316">
        <w:rPr>
          <w:sz w:val="24"/>
          <w:szCs w:val="24"/>
        </w:rPr>
        <w:t>bar's</w:t>
      </w:r>
      <w:r w:rsidRPr="00A44316">
        <w:rPr>
          <w:spacing w:val="1"/>
          <w:sz w:val="24"/>
          <w:szCs w:val="24"/>
        </w:rPr>
        <w:t xml:space="preserve"> </w:t>
      </w:r>
      <w:r w:rsidRPr="00A44316">
        <w:rPr>
          <w:sz w:val="24"/>
          <w:szCs w:val="24"/>
        </w:rPr>
        <w:t>density,</w:t>
      </w:r>
      <w:r w:rsidRPr="00A44316">
        <w:rPr>
          <w:spacing w:val="-47"/>
          <w:sz w:val="24"/>
          <w:szCs w:val="24"/>
        </w:rPr>
        <w:t xml:space="preserve"> </w:t>
      </w:r>
      <w:r w:rsidRPr="00A44316">
        <w:rPr>
          <w:sz w:val="24"/>
          <w:szCs w:val="24"/>
        </w:rPr>
        <w:t>increasing its hardness and cutting strength. It is possible to</w:t>
      </w:r>
      <w:r w:rsidRPr="00A44316">
        <w:rPr>
          <w:spacing w:val="1"/>
          <w:sz w:val="24"/>
          <w:szCs w:val="24"/>
        </w:rPr>
        <w:t xml:space="preserve"> </w:t>
      </w:r>
      <w:r w:rsidRPr="00A44316">
        <w:rPr>
          <w:sz w:val="24"/>
          <w:szCs w:val="24"/>
        </w:rPr>
        <w:t>observe a decrease in the power to cut and</w:t>
      </w:r>
      <w:r w:rsidRPr="00A44316">
        <w:rPr>
          <w:spacing w:val="1"/>
          <w:sz w:val="24"/>
          <w:szCs w:val="24"/>
        </w:rPr>
        <w:t xml:space="preserve"> </w:t>
      </w:r>
      <w:r w:rsidRPr="00A44316">
        <w:rPr>
          <w:sz w:val="24"/>
          <w:szCs w:val="24"/>
        </w:rPr>
        <w:t>hardness</w:t>
      </w:r>
      <w:r w:rsidRPr="00A44316">
        <w:rPr>
          <w:spacing w:val="1"/>
          <w:sz w:val="24"/>
          <w:szCs w:val="24"/>
        </w:rPr>
        <w:t xml:space="preserve"> </w:t>
      </w:r>
      <w:r w:rsidRPr="00A44316">
        <w:rPr>
          <w:sz w:val="24"/>
          <w:szCs w:val="24"/>
        </w:rPr>
        <w:t>when</w:t>
      </w:r>
      <w:r w:rsidRPr="00A44316">
        <w:rPr>
          <w:spacing w:val="1"/>
          <w:sz w:val="24"/>
          <w:szCs w:val="24"/>
        </w:rPr>
        <w:t xml:space="preserve"> </w:t>
      </w:r>
      <w:r w:rsidRPr="00A44316">
        <w:rPr>
          <w:sz w:val="24"/>
          <w:szCs w:val="24"/>
        </w:rPr>
        <w:t>pumpkin is completely substituted for oats in the making of</w:t>
      </w:r>
      <w:r w:rsidRPr="00A44316">
        <w:rPr>
          <w:spacing w:val="1"/>
          <w:sz w:val="24"/>
          <w:szCs w:val="24"/>
        </w:rPr>
        <w:t xml:space="preserve"> </w:t>
      </w:r>
      <w:r w:rsidRPr="00A44316">
        <w:rPr>
          <w:sz w:val="24"/>
          <w:szCs w:val="24"/>
        </w:rPr>
        <w:t>cereal</w:t>
      </w:r>
      <w:r w:rsidRPr="00A44316">
        <w:rPr>
          <w:spacing w:val="-2"/>
          <w:sz w:val="24"/>
          <w:szCs w:val="24"/>
        </w:rPr>
        <w:t xml:space="preserve"> </w:t>
      </w:r>
      <w:r w:rsidRPr="00A44316">
        <w:rPr>
          <w:sz w:val="24"/>
          <w:szCs w:val="24"/>
        </w:rPr>
        <w:t>bars</w:t>
      </w:r>
      <w:r w:rsidR="00CA2274">
        <w:rPr>
          <w:sz w:val="24"/>
          <w:szCs w:val="24"/>
        </w:rPr>
        <w:t xml:space="preserve"> </w:t>
      </w:r>
      <w:r w:rsidR="00CA2274" w:rsidRPr="00433258">
        <w:rPr>
          <w:color w:val="00B050"/>
          <w:sz w:val="24"/>
          <w:szCs w:val="24"/>
        </w:rPr>
        <w:t xml:space="preserve">(Silva </w:t>
      </w:r>
      <w:r w:rsidR="00454DB6" w:rsidRPr="00454DB6">
        <w:rPr>
          <w:i/>
          <w:color w:val="00B050"/>
          <w:sz w:val="24"/>
          <w:szCs w:val="24"/>
        </w:rPr>
        <w:t>et al</w:t>
      </w:r>
      <w:r w:rsidR="00CA2274" w:rsidRPr="00433258">
        <w:rPr>
          <w:color w:val="00B050"/>
          <w:sz w:val="24"/>
          <w:szCs w:val="24"/>
        </w:rPr>
        <w:t>., 2014).</w:t>
      </w:r>
      <w:r w:rsidR="000C4CD6">
        <w:rPr>
          <w:color w:val="00B050"/>
          <w:sz w:val="24"/>
          <w:szCs w:val="24"/>
        </w:rPr>
        <w:t xml:space="preserve"> </w:t>
      </w:r>
    </w:p>
    <w:p w14:paraId="124D22FA" w14:textId="77777777" w:rsidR="000C4CD6" w:rsidRDefault="000C4CD6" w:rsidP="000C4CD6">
      <w:pPr>
        <w:pStyle w:val="BodyText"/>
        <w:spacing w:line="360" w:lineRule="auto"/>
        <w:jc w:val="both"/>
        <w:rPr>
          <w:color w:val="00B050"/>
          <w:sz w:val="24"/>
          <w:szCs w:val="24"/>
        </w:rPr>
      </w:pPr>
    </w:p>
    <w:p w14:paraId="34438798" w14:textId="77777777" w:rsidR="00832A06" w:rsidRDefault="000C4CD6" w:rsidP="00832A06">
      <w:pPr>
        <w:tabs>
          <w:tab w:val="left" w:pos="413"/>
        </w:tabs>
        <w:spacing w:before="120"/>
        <w:rPr>
          <w:i/>
          <w:sz w:val="24"/>
          <w:szCs w:val="24"/>
        </w:rPr>
      </w:pPr>
      <w:r>
        <w:rPr>
          <w:i/>
          <w:sz w:val="24"/>
          <w:szCs w:val="24"/>
        </w:rPr>
        <w:t>Effect of lotus stem and carrot pomace powder on sensory attributes of FRB</w:t>
      </w:r>
      <w:r w:rsidR="00832A06">
        <w:rPr>
          <w:i/>
          <w:sz w:val="24"/>
          <w:szCs w:val="24"/>
        </w:rPr>
        <w:t xml:space="preserve">. </w:t>
      </w:r>
    </w:p>
    <w:p w14:paraId="1DB5A398" w14:textId="77777777" w:rsidR="001F7F73" w:rsidRPr="001F7F73" w:rsidRDefault="001F7F73" w:rsidP="001F7F73">
      <w:pPr>
        <w:spacing w:line="360" w:lineRule="auto"/>
        <w:jc w:val="both"/>
        <w:rPr>
          <w:sz w:val="12"/>
          <w:szCs w:val="12"/>
        </w:rPr>
      </w:pPr>
    </w:p>
    <w:p w14:paraId="5C51BBBC" w14:textId="610C3281" w:rsidR="001F7F73" w:rsidRPr="001F7F73" w:rsidRDefault="001F7F73" w:rsidP="001F7F73">
      <w:pPr>
        <w:spacing w:line="360" w:lineRule="auto"/>
        <w:jc w:val="both"/>
        <w:rPr>
          <w:sz w:val="24"/>
          <w:szCs w:val="24"/>
        </w:rPr>
      </w:pPr>
      <w:r w:rsidRPr="001F7F73">
        <w:rPr>
          <w:sz w:val="24"/>
          <w:szCs w:val="24"/>
        </w:rPr>
        <w:t xml:space="preserve">The sensory evaluation of the developed samples under different treatments (T0 to T3) was conducted for attributes such as </w:t>
      </w:r>
      <w:r w:rsidRPr="001F7F73">
        <w:rPr>
          <w:rStyle w:val="Strong"/>
          <w:b w:val="0"/>
          <w:sz w:val="24"/>
          <w:szCs w:val="24"/>
        </w:rPr>
        <w:t>color and appearance, texture, flavor</w:t>
      </w:r>
      <w:r w:rsidRPr="001F7F73">
        <w:rPr>
          <w:b/>
          <w:sz w:val="24"/>
          <w:szCs w:val="24"/>
        </w:rPr>
        <w:t xml:space="preserve">, </w:t>
      </w:r>
      <w:r w:rsidRPr="001F7F73">
        <w:rPr>
          <w:sz w:val="24"/>
          <w:szCs w:val="24"/>
        </w:rPr>
        <w:t>and</w:t>
      </w:r>
      <w:r w:rsidRPr="001F7F73">
        <w:rPr>
          <w:b/>
          <w:sz w:val="24"/>
          <w:szCs w:val="24"/>
        </w:rPr>
        <w:t xml:space="preserve"> </w:t>
      </w:r>
      <w:r w:rsidRPr="001F7F73">
        <w:rPr>
          <w:rStyle w:val="Strong"/>
          <w:b w:val="0"/>
          <w:sz w:val="24"/>
          <w:szCs w:val="24"/>
        </w:rPr>
        <w:t>overall acceptability</w:t>
      </w:r>
      <w:r w:rsidRPr="001F7F73">
        <w:rPr>
          <w:sz w:val="24"/>
          <w:szCs w:val="24"/>
        </w:rPr>
        <w:t xml:space="preserve">. The data are summarized in Table </w:t>
      </w:r>
      <w:r w:rsidR="002B333C">
        <w:rPr>
          <w:sz w:val="24"/>
          <w:szCs w:val="24"/>
        </w:rPr>
        <w:t>4</w:t>
      </w:r>
      <w:r w:rsidRPr="001F7F73">
        <w:rPr>
          <w:sz w:val="24"/>
          <w:szCs w:val="24"/>
        </w:rPr>
        <w:t>.</w:t>
      </w:r>
    </w:p>
    <w:p w14:paraId="469BFA02" w14:textId="77777777" w:rsidR="001F7F73" w:rsidRDefault="001F7F73" w:rsidP="001F7F73">
      <w:pPr>
        <w:pStyle w:val="Heading4"/>
        <w:spacing w:before="0" w:line="360" w:lineRule="auto"/>
        <w:jc w:val="both"/>
        <w:rPr>
          <w:rStyle w:val="Strong"/>
          <w:rFonts w:ascii="Times New Roman" w:hAnsi="Times New Roman" w:cs="Times New Roman"/>
          <w:b/>
          <w:bCs/>
          <w:sz w:val="24"/>
          <w:szCs w:val="24"/>
        </w:rPr>
      </w:pPr>
    </w:p>
    <w:p w14:paraId="68D2E8FA" w14:textId="77777777" w:rsidR="001F7F73" w:rsidRPr="001F7F73" w:rsidRDefault="001F7F73" w:rsidP="001F7F73">
      <w:pPr>
        <w:pStyle w:val="Heading4"/>
        <w:spacing w:before="0" w:line="360" w:lineRule="auto"/>
        <w:jc w:val="both"/>
        <w:rPr>
          <w:rFonts w:ascii="Times New Roman" w:hAnsi="Times New Roman" w:cs="Times New Roman"/>
          <w:b w:val="0"/>
          <w:i w:val="0"/>
          <w:color w:val="000000" w:themeColor="text1"/>
          <w:sz w:val="24"/>
          <w:szCs w:val="24"/>
        </w:rPr>
      </w:pPr>
      <w:r w:rsidRPr="001F7F73">
        <w:rPr>
          <w:rStyle w:val="Strong"/>
          <w:rFonts w:ascii="Times New Roman" w:hAnsi="Times New Roman" w:cs="Times New Roman"/>
          <w:b/>
          <w:bCs/>
          <w:i w:val="0"/>
          <w:color w:val="000000" w:themeColor="text1"/>
          <w:sz w:val="24"/>
          <w:szCs w:val="24"/>
        </w:rPr>
        <w:t>Color and Appearance</w:t>
      </w:r>
    </w:p>
    <w:p w14:paraId="7E40BF3E" w14:textId="77777777" w:rsidR="001F7F73" w:rsidRPr="001F7F73" w:rsidRDefault="001F7F73" w:rsidP="001F7F73">
      <w:pPr>
        <w:spacing w:line="360" w:lineRule="auto"/>
        <w:jc w:val="both"/>
        <w:rPr>
          <w:sz w:val="24"/>
          <w:szCs w:val="24"/>
        </w:rPr>
      </w:pPr>
      <w:r w:rsidRPr="001F7F73">
        <w:rPr>
          <w:sz w:val="24"/>
          <w:szCs w:val="24"/>
        </w:rPr>
        <w:t xml:space="preserve">The color and appearance scores ranged from </w:t>
      </w:r>
      <w:r w:rsidRPr="001F7F73">
        <w:rPr>
          <w:rStyle w:val="Strong"/>
          <w:b w:val="0"/>
          <w:sz w:val="24"/>
          <w:szCs w:val="24"/>
        </w:rPr>
        <w:t>7.67 (T0)</w:t>
      </w:r>
      <w:r w:rsidRPr="001F7F73">
        <w:rPr>
          <w:b/>
          <w:sz w:val="24"/>
          <w:szCs w:val="24"/>
        </w:rPr>
        <w:t xml:space="preserve"> </w:t>
      </w:r>
      <w:r w:rsidRPr="001F7F73">
        <w:rPr>
          <w:sz w:val="24"/>
          <w:szCs w:val="24"/>
        </w:rPr>
        <w:t>to</w:t>
      </w:r>
      <w:r w:rsidRPr="001F7F73">
        <w:rPr>
          <w:b/>
          <w:sz w:val="24"/>
          <w:szCs w:val="24"/>
        </w:rPr>
        <w:t xml:space="preserve"> </w:t>
      </w:r>
      <w:r w:rsidRPr="001F7F73">
        <w:rPr>
          <w:rStyle w:val="Strong"/>
          <w:b w:val="0"/>
          <w:sz w:val="24"/>
          <w:szCs w:val="24"/>
        </w:rPr>
        <w:t>8.25 (T3)</w:t>
      </w:r>
      <w:r w:rsidRPr="001F7F73">
        <w:rPr>
          <w:sz w:val="24"/>
          <w:szCs w:val="24"/>
        </w:rPr>
        <w:t xml:space="preserve">. The treatment T3 scored the highest, indicating better visual appeal compared to the control (T0). The </w:t>
      </w:r>
      <w:r w:rsidRPr="001F7F73">
        <w:rPr>
          <w:rStyle w:val="Strong"/>
          <w:b w:val="0"/>
          <w:sz w:val="24"/>
          <w:szCs w:val="24"/>
        </w:rPr>
        <w:t>critical</w:t>
      </w:r>
      <w:r w:rsidRPr="001F7F73">
        <w:rPr>
          <w:rStyle w:val="Strong"/>
          <w:sz w:val="24"/>
          <w:szCs w:val="24"/>
        </w:rPr>
        <w:t xml:space="preserve"> </w:t>
      </w:r>
      <w:r w:rsidRPr="001F7F73">
        <w:rPr>
          <w:rStyle w:val="Strong"/>
          <w:b w:val="0"/>
          <w:sz w:val="24"/>
          <w:szCs w:val="24"/>
        </w:rPr>
        <w:t>difference (CD) value was 0.71</w:t>
      </w:r>
      <w:r w:rsidRPr="001F7F73">
        <w:rPr>
          <w:b/>
          <w:sz w:val="24"/>
          <w:szCs w:val="24"/>
        </w:rPr>
        <w:t>,</w:t>
      </w:r>
      <w:r w:rsidRPr="001F7F73">
        <w:rPr>
          <w:sz w:val="24"/>
          <w:szCs w:val="24"/>
        </w:rPr>
        <w:t xml:space="preserve"> suggesting that the differences between treatments were statistically significant. This implies that the addition of ingredients in T3 might have enhanced the visual characteristics of the product.</w:t>
      </w:r>
    </w:p>
    <w:p w14:paraId="14F5BA77" w14:textId="77777777" w:rsidR="001F7F73" w:rsidRDefault="001F7F73" w:rsidP="001F7F73">
      <w:pPr>
        <w:pStyle w:val="Heading4"/>
        <w:spacing w:before="0" w:line="360" w:lineRule="auto"/>
        <w:jc w:val="both"/>
        <w:rPr>
          <w:rStyle w:val="Strong"/>
          <w:rFonts w:ascii="Times New Roman" w:hAnsi="Times New Roman" w:cs="Times New Roman"/>
          <w:b/>
          <w:bCs/>
          <w:sz w:val="24"/>
          <w:szCs w:val="24"/>
        </w:rPr>
      </w:pPr>
    </w:p>
    <w:p w14:paraId="31FF3455" w14:textId="77777777" w:rsidR="001F7F73" w:rsidRPr="001F7F73" w:rsidRDefault="001F7F73" w:rsidP="001F7F73">
      <w:pPr>
        <w:pStyle w:val="Heading4"/>
        <w:spacing w:before="0" w:line="360" w:lineRule="auto"/>
        <w:jc w:val="both"/>
        <w:rPr>
          <w:rFonts w:ascii="Times New Roman" w:hAnsi="Times New Roman" w:cs="Times New Roman"/>
          <w:b w:val="0"/>
          <w:i w:val="0"/>
          <w:color w:val="000000" w:themeColor="text1"/>
          <w:sz w:val="24"/>
          <w:szCs w:val="24"/>
        </w:rPr>
      </w:pPr>
      <w:r w:rsidRPr="001F7F73">
        <w:rPr>
          <w:rStyle w:val="Strong"/>
          <w:rFonts w:ascii="Times New Roman" w:hAnsi="Times New Roman" w:cs="Times New Roman"/>
          <w:b/>
          <w:bCs/>
          <w:i w:val="0"/>
          <w:color w:val="000000" w:themeColor="text1"/>
          <w:sz w:val="24"/>
          <w:szCs w:val="24"/>
        </w:rPr>
        <w:t>Texture</w:t>
      </w:r>
    </w:p>
    <w:p w14:paraId="26877733" w14:textId="77777777" w:rsidR="001F7F73" w:rsidRDefault="001F7F73" w:rsidP="001F7F73">
      <w:pPr>
        <w:spacing w:line="360" w:lineRule="auto"/>
        <w:jc w:val="both"/>
        <w:rPr>
          <w:sz w:val="24"/>
          <w:szCs w:val="24"/>
        </w:rPr>
      </w:pPr>
      <w:r w:rsidRPr="001F7F73">
        <w:rPr>
          <w:sz w:val="24"/>
          <w:szCs w:val="24"/>
        </w:rPr>
        <w:t>The texture scores varied from</w:t>
      </w:r>
      <w:r>
        <w:rPr>
          <w:sz w:val="24"/>
          <w:szCs w:val="24"/>
        </w:rPr>
        <w:t xml:space="preserve"> 7.83 (T2) to 8.25 (T1). </w:t>
      </w:r>
      <w:r w:rsidRPr="001F7F73">
        <w:rPr>
          <w:sz w:val="24"/>
          <w:szCs w:val="24"/>
        </w:rPr>
        <w:t xml:space="preserve">The treatment T1 received the highest score for texture, possibly due to improved structural integrity or </w:t>
      </w:r>
      <w:r w:rsidR="00980D33" w:rsidRPr="001F7F73">
        <w:rPr>
          <w:sz w:val="24"/>
          <w:szCs w:val="24"/>
        </w:rPr>
        <w:t>mouth feel</w:t>
      </w:r>
      <w:r w:rsidRPr="001F7F73">
        <w:rPr>
          <w:sz w:val="24"/>
          <w:szCs w:val="24"/>
        </w:rPr>
        <w:t xml:space="preserve">. However, the </w:t>
      </w:r>
      <w:r w:rsidRPr="00E60289">
        <w:rPr>
          <w:rStyle w:val="Strong"/>
          <w:b w:val="0"/>
          <w:sz w:val="24"/>
          <w:szCs w:val="24"/>
        </w:rPr>
        <w:t>CD was non-significant (NS)</w:t>
      </w:r>
      <w:r w:rsidRPr="00E60289">
        <w:rPr>
          <w:b/>
          <w:sz w:val="24"/>
          <w:szCs w:val="24"/>
        </w:rPr>
        <w:t>,</w:t>
      </w:r>
      <w:r w:rsidRPr="001F7F73">
        <w:rPr>
          <w:sz w:val="24"/>
          <w:szCs w:val="24"/>
        </w:rPr>
        <w:t xml:space="preserve"> indicating that the observed differences among treatments were not statistically significant. This suggests that the treatments had no substantial impact on the textural characteristics as perceived by the panelists.</w:t>
      </w:r>
    </w:p>
    <w:p w14:paraId="35F49C98" w14:textId="77777777" w:rsidR="00E60289" w:rsidRPr="001F7F73" w:rsidRDefault="00E60289" w:rsidP="001F7F73">
      <w:pPr>
        <w:spacing w:line="360" w:lineRule="auto"/>
        <w:jc w:val="both"/>
        <w:rPr>
          <w:sz w:val="24"/>
          <w:szCs w:val="24"/>
        </w:rPr>
      </w:pPr>
    </w:p>
    <w:p w14:paraId="04284E7C" w14:textId="77777777" w:rsidR="001F7F73" w:rsidRPr="001F7F73" w:rsidRDefault="001F7F73" w:rsidP="001F7F73">
      <w:pPr>
        <w:pStyle w:val="Heading4"/>
        <w:spacing w:before="0" w:line="360" w:lineRule="auto"/>
        <w:jc w:val="both"/>
        <w:rPr>
          <w:rFonts w:ascii="Times New Roman" w:hAnsi="Times New Roman" w:cs="Times New Roman"/>
          <w:sz w:val="24"/>
          <w:szCs w:val="24"/>
        </w:rPr>
      </w:pPr>
      <w:r w:rsidRPr="00E60289">
        <w:rPr>
          <w:rStyle w:val="Strong"/>
          <w:rFonts w:ascii="Times New Roman" w:hAnsi="Times New Roman" w:cs="Times New Roman"/>
          <w:b/>
          <w:bCs/>
          <w:i w:val="0"/>
          <w:color w:val="000000" w:themeColor="text1"/>
          <w:sz w:val="24"/>
          <w:szCs w:val="24"/>
        </w:rPr>
        <w:t>Flavor</w:t>
      </w:r>
    </w:p>
    <w:p w14:paraId="1957A7AB" w14:textId="77777777" w:rsidR="001F7F73" w:rsidRPr="001F7F73" w:rsidRDefault="001F7F73" w:rsidP="001F7F73">
      <w:pPr>
        <w:spacing w:line="360" w:lineRule="auto"/>
        <w:jc w:val="both"/>
        <w:rPr>
          <w:sz w:val="24"/>
          <w:szCs w:val="24"/>
        </w:rPr>
      </w:pPr>
      <w:r w:rsidRPr="001F7F73">
        <w:rPr>
          <w:sz w:val="24"/>
          <w:szCs w:val="24"/>
        </w:rPr>
        <w:t xml:space="preserve">Flavor is a crucial determinant of consumer preference. The scores ranged from </w:t>
      </w:r>
      <w:r w:rsidRPr="00E60289">
        <w:rPr>
          <w:rStyle w:val="Strong"/>
          <w:b w:val="0"/>
          <w:sz w:val="24"/>
          <w:szCs w:val="24"/>
        </w:rPr>
        <w:t>7.50 (T3)</w:t>
      </w:r>
      <w:r w:rsidRPr="00E60289">
        <w:rPr>
          <w:b/>
          <w:sz w:val="24"/>
          <w:szCs w:val="24"/>
        </w:rPr>
        <w:t xml:space="preserve"> </w:t>
      </w:r>
      <w:r w:rsidRPr="004943DD">
        <w:rPr>
          <w:sz w:val="24"/>
          <w:szCs w:val="24"/>
        </w:rPr>
        <w:t>to</w:t>
      </w:r>
      <w:r w:rsidRPr="00E60289">
        <w:rPr>
          <w:b/>
          <w:sz w:val="24"/>
          <w:szCs w:val="24"/>
        </w:rPr>
        <w:t xml:space="preserve"> </w:t>
      </w:r>
      <w:r w:rsidRPr="00E60289">
        <w:rPr>
          <w:rStyle w:val="Strong"/>
          <w:b w:val="0"/>
          <w:sz w:val="24"/>
          <w:szCs w:val="24"/>
        </w:rPr>
        <w:t>8.50 (T1)</w:t>
      </w:r>
      <w:r w:rsidRPr="00E60289">
        <w:rPr>
          <w:b/>
          <w:sz w:val="24"/>
          <w:szCs w:val="24"/>
        </w:rPr>
        <w:t>.</w:t>
      </w:r>
      <w:r w:rsidRPr="001F7F73">
        <w:rPr>
          <w:sz w:val="24"/>
          <w:szCs w:val="24"/>
        </w:rPr>
        <w:t xml:space="preserve"> Treatment T1 had the highest flavor score, which was significantly different from the other treatments </w:t>
      </w:r>
      <w:r w:rsidRPr="00E60289">
        <w:rPr>
          <w:b/>
          <w:sz w:val="24"/>
          <w:szCs w:val="24"/>
        </w:rPr>
        <w:t>(</w:t>
      </w:r>
      <w:r w:rsidRPr="00E60289">
        <w:rPr>
          <w:rStyle w:val="Strong"/>
          <w:b w:val="0"/>
          <w:sz w:val="24"/>
          <w:szCs w:val="24"/>
        </w:rPr>
        <w:t>CD = 0.71</w:t>
      </w:r>
      <w:r w:rsidRPr="00E60289">
        <w:rPr>
          <w:b/>
          <w:sz w:val="24"/>
          <w:szCs w:val="24"/>
        </w:rPr>
        <w:t>),</w:t>
      </w:r>
      <w:r w:rsidRPr="001F7F73">
        <w:rPr>
          <w:sz w:val="24"/>
          <w:szCs w:val="24"/>
        </w:rPr>
        <w:t xml:space="preserve"> indicating a notable improvement in flavor due to the specific ingredient or process used in this treatment.</w:t>
      </w:r>
    </w:p>
    <w:p w14:paraId="52C7FC93" w14:textId="77777777" w:rsidR="001F7F73" w:rsidRPr="00E60289" w:rsidRDefault="001F7F73" w:rsidP="001F7F73">
      <w:pPr>
        <w:pStyle w:val="Heading4"/>
        <w:spacing w:before="0" w:line="360" w:lineRule="auto"/>
        <w:jc w:val="both"/>
        <w:rPr>
          <w:rFonts w:ascii="Times New Roman" w:hAnsi="Times New Roman" w:cs="Times New Roman"/>
          <w:i w:val="0"/>
          <w:color w:val="000000" w:themeColor="text1"/>
          <w:sz w:val="24"/>
          <w:szCs w:val="24"/>
        </w:rPr>
      </w:pPr>
      <w:r w:rsidRPr="00E60289">
        <w:rPr>
          <w:rStyle w:val="Strong"/>
          <w:rFonts w:ascii="Times New Roman" w:hAnsi="Times New Roman" w:cs="Times New Roman"/>
          <w:b/>
          <w:bCs/>
          <w:i w:val="0"/>
          <w:color w:val="000000" w:themeColor="text1"/>
          <w:sz w:val="24"/>
          <w:szCs w:val="24"/>
        </w:rPr>
        <w:t>Overall Acceptability</w:t>
      </w:r>
    </w:p>
    <w:p w14:paraId="5D3168BF" w14:textId="77777777" w:rsidR="001F7F73" w:rsidRDefault="001F7F73" w:rsidP="001F7F73">
      <w:pPr>
        <w:spacing w:line="360" w:lineRule="auto"/>
        <w:jc w:val="both"/>
        <w:rPr>
          <w:color w:val="000000" w:themeColor="text1"/>
          <w:sz w:val="24"/>
          <w:szCs w:val="24"/>
        </w:rPr>
      </w:pPr>
      <w:r w:rsidRPr="001F7F73">
        <w:rPr>
          <w:sz w:val="24"/>
          <w:szCs w:val="24"/>
        </w:rPr>
        <w:t xml:space="preserve">Overall acceptability reflects the cumulative impact of all sensory attributes. The highest score was recorded for </w:t>
      </w:r>
      <w:r w:rsidRPr="00E60289">
        <w:rPr>
          <w:rStyle w:val="Strong"/>
          <w:b w:val="0"/>
          <w:color w:val="000000" w:themeColor="text1"/>
          <w:sz w:val="24"/>
          <w:szCs w:val="24"/>
        </w:rPr>
        <w:t>T1 (8.25)</w:t>
      </w:r>
      <w:r w:rsidRPr="00E60289">
        <w:rPr>
          <w:color w:val="000000" w:themeColor="text1"/>
          <w:sz w:val="24"/>
          <w:szCs w:val="24"/>
        </w:rPr>
        <w:t xml:space="preserve">, followed closely by </w:t>
      </w:r>
      <w:r w:rsidRPr="00E60289">
        <w:rPr>
          <w:rStyle w:val="Strong"/>
          <w:b w:val="0"/>
          <w:color w:val="000000" w:themeColor="text1"/>
          <w:sz w:val="24"/>
          <w:szCs w:val="24"/>
        </w:rPr>
        <w:t>T2 (8.19)</w:t>
      </w:r>
      <w:r w:rsidRPr="00E60289">
        <w:rPr>
          <w:color w:val="000000" w:themeColor="text1"/>
          <w:sz w:val="24"/>
          <w:szCs w:val="24"/>
        </w:rPr>
        <w:t xml:space="preserve">, whereas </w:t>
      </w:r>
      <w:r w:rsidRPr="00E60289">
        <w:rPr>
          <w:rStyle w:val="Strong"/>
          <w:b w:val="0"/>
          <w:color w:val="000000" w:themeColor="text1"/>
          <w:sz w:val="24"/>
          <w:szCs w:val="24"/>
        </w:rPr>
        <w:t>T3</w:t>
      </w:r>
      <w:r w:rsidRPr="00E60289">
        <w:rPr>
          <w:color w:val="000000" w:themeColor="text1"/>
          <w:sz w:val="24"/>
          <w:szCs w:val="24"/>
        </w:rPr>
        <w:t xml:space="preserve"> showed the lowest acceptability score (</w:t>
      </w:r>
      <w:r w:rsidRPr="00E60289">
        <w:rPr>
          <w:rStyle w:val="Strong"/>
          <w:b w:val="0"/>
          <w:color w:val="000000" w:themeColor="text1"/>
          <w:sz w:val="24"/>
          <w:szCs w:val="24"/>
        </w:rPr>
        <w:t>7.50</w:t>
      </w:r>
      <w:r w:rsidRPr="00E60289">
        <w:rPr>
          <w:color w:val="000000" w:themeColor="text1"/>
          <w:sz w:val="24"/>
          <w:szCs w:val="24"/>
        </w:rPr>
        <w:t>). The difference was statistically significant (</w:t>
      </w:r>
      <w:r w:rsidRPr="00E60289">
        <w:rPr>
          <w:rStyle w:val="Strong"/>
          <w:b w:val="0"/>
          <w:color w:val="000000" w:themeColor="text1"/>
          <w:sz w:val="24"/>
          <w:szCs w:val="24"/>
        </w:rPr>
        <w:t>CD = 0.56</w:t>
      </w:r>
      <w:r w:rsidRPr="00E60289">
        <w:rPr>
          <w:color w:val="000000" w:themeColor="text1"/>
          <w:sz w:val="24"/>
          <w:szCs w:val="24"/>
        </w:rPr>
        <w:t>), confirming that treatment T1 was most preferred by the sensory panel.</w:t>
      </w:r>
      <w:r w:rsidR="004943DD">
        <w:rPr>
          <w:color w:val="000000" w:themeColor="text1"/>
          <w:sz w:val="24"/>
          <w:szCs w:val="24"/>
        </w:rPr>
        <w:t xml:space="preserve"> </w:t>
      </w:r>
      <w:r w:rsidRPr="00E60289">
        <w:rPr>
          <w:color w:val="000000" w:themeColor="text1"/>
          <w:sz w:val="24"/>
          <w:szCs w:val="24"/>
        </w:rPr>
        <w:t xml:space="preserve">The </w:t>
      </w:r>
      <w:r w:rsidRPr="00E60289">
        <w:rPr>
          <w:rStyle w:val="Strong"/>
          <w:b w:val="0"/>
          <w:color w:val="000000" w:themeColor="text1"/>
          <w:sz w:val="24"/>
          <w:szCs w:val="24"/>
        </w:rPr>
        <w:t>coefficient of variation (CV)</w:t>
      </w:r>
      <w:r w:rsidRPr="00E60289">
        <w:rPr>
          <w:color w:val="000000" w:themeColor="text1"/>
          <w:sz w:val="24"/>
          <w:szCs w:val="24"/>
        </w:rPr>
        <w:t xml:space="preserve"> for all sensory parameters ranged from </w:t>
      </w:r>
      <w:r w:rsidRPr="00E60289">
        <w:rPr>
          <w:rStyle w:val="Strong"/>
          <w:b w:val="0"/>
          <w:color w:val="000000" w:themeColor="text1"/>
          <w:sz w:val="24"/>
          <w:szCs w:val="24"/>
        </w:rPr>
        <w:t>6.86% to 8.75%</w:t>
      </w:r>
      <w:r w:rsidRPr="00E60289">
        <w:rPr>
          <w:color w:val="000000" w:themeColor="text1"/>
          <w:sz w:val="24"/>
          <w:szCs w:val="24"/>
        </w:rPr>
        <w:t xml:space="preserve">, which reflects acceptable variability and good panel consistency. The </w:t>
      </w:r>
      <w:r w:rsidRPr="00E60289">
        <w:rPr>
          <w:rStyle w:val="Strong"/>
          <w:b w:val="0"/>
          <w:color w:val="000000" w:themeColor="text1"/>
          <w:sz w:val="24"/>
          <w:szCs w:val="24"/>
        </w:rPr>
        <w:t xml:space="preserve">standard </w:t>
      </w:r>
      <w:r w:rsidR="00980D33" w:rsidRPr="00E60289">
        <w:rPr>
          <w:rStyle w:val="Strong"/>
          <w:b w:val="0"/>
          <w:color w:val="000000" w:themeColor="text1"/>
          <w:sz w:val="24"/>
          <w:szCs w:val="24"/>
        </w:rPr>
        <w:t>error of mean (</w:t>
      </w:r>
      <w:proofErr w:type="spellStart"/>
      <w:r w:rsidR="00980D33" w:rsidRPr="00E60289">
        <w:rPr>
          <w:rStyle w:val="Strong"/>
          <w:b w:val="0"/>
          <w:color w:val="000000" w:themeColor="text1"/>
          <w:sz w:val="24"/>
          <w:szCs w:val="24"/>
        </w:rPr>
        <w:t>SeM</w:t>
      </w:r>
      <w:proofErr w:type="spellEnd"/>
      <w:r w:rsidR="00980D33" w:rsidRPr="00E60289">
        <w:rPr>
          <w:rStyle w:val="Strong"/>
          <w:b w:val="0"/>
          <w:color w:val="000000" w:themeColor="text1"/>
          <w:sz w:val="24"/>
          <w:szCs w:val="24"/>
        </w:rPr>
        <w:t>)</w:t>
      </w:r>
      <w:r w:rsidR="00980D33" w:rsidRPr="00E60289">
        <w:rPr>
          <w:color w:val="000000" w:themeColor="text1"/>
          <w:sz w:val="24"/>
          <w:szCs w:val="24"/>
        </w:rPr>
        <w:t xml:space="preserve"> values was</w:t>
      </w:r>
      <w:r w:rsidRPr="00E60289">
        <w:rPr>
          <w:color w:val="000000" w:themeColor="text1"/>
          <w:sz w:val="24"/>
          <w:szCs w:val="24"/>
        </w:rPr>
        <w:t xml:space="preserve"> also relatively low, indicating precise measurements.</w:t>
      </w:r>
    </w:p>
    <w:p w14:paraId="4B8C3CF4" w14:textId="77777777" w:rsidR="00E60289" w:rsidRPr="00E60289" w:rsidRDefault="00E60289" w:rsidP="001F7F73">
      <w:pPr>
        <w:spacing w:line="360" w:lineRule="auto"/>
        <w:jc w:val="both"/>
        <w:rPr>
          <w:color w:val="000000" w:themeColor="text1"/>
          <w:sz w:val="24"/>
          <w:szCs w:val="24"/>
        </w:rPr>
      </w:pPr>
    </w:p>
    <w:p w14:paraId="5E0B471D" w14:textId="77777777" w:rsidR="00824474" w:rsidRDefault="001F7F73" w:rsidP="0087761C">
      <w:pPr>
        <w:spacing w:line="360" w:lineRule="auto"/>
        <w:jc w:val="both"/>
        <w:rPr>
          <w:color w:val="00B050"/>
          <w:sz w:val="24"/>
          <w:szCs w:val="24"/>
        </w:rPr>
      </w:pPr>
      <w:r w:rsidRPr="001F7F73">
        <w:rPr>
          <w:sz w:val="24"/>
          <w:szCs w:val="24"/>
        </w:rPr>
        <w:t xml:space="preserve">Overall, </w:t>
      </w:r>
      <w:r w:rsidRPr="00342FE5">
        <w:rPr>
          <w:rStyle w:val="Strong"/>
          <w:b w:val="0"/>
          <w:sz w:val="24"/>
          <w:szCs w:val="24"/>
        </w:rPr>
        <w:t>T1 emerged as the best formulation</w:t>
      </w:r>
      <w:r w:rsidRPr="001F7F73">
        <w:rPr>
          <w:sz w:val="24"/>
          <w:szCs w:val="24"/>
        </w:rPr>
        <w:t xml:space="preserve"> with the highest scores for texture, flavor, and overall acceptability. The improvement in sensory parameters could be attributed to the optimized formulation, which enhanced the product’s palatability. The findings suggest that the modifications introduced in T1 positively influenced consumer perception, especially in terms of flavor and overall appeal.</w:t>
      </w:r>
      <w:r w:rsidR="0087761C">
        <w:rPr>
          <w:sz w:val="24"/>
          <w:szCs w:val="24"/>
        </w:rPr>
        <w:t xml:space="preserve"> </w:t>
      </w:r>
      <w:r w:rsidR="00A44316" w:rsidRPr="00A44316">
        <w:rPr>
          <w:sz w:val="24"/>
          <w:szCs w:val="24"/>
        </w:rPr>
        <w:t>The cereal bar’s acceptance rate converts to a large</w:t>
      </w:r>
      <w:r w:rsidR="00A44316" w:rsidRPr="00A44316">
        <w:rPr>
          <w:spacing w:val="1"/>
          <w:sz w:val="24"/>
          <w:szCs w:val="24"/>
        </w:rPr>
        <w:t xml:space="preserve"> </w:t>
      </w:r>
      <w:r w:rsidR="00A44316" w:rsidRPr="00A44316">
        <w:rPr>
          <w:sz w:val="24"/>
          <w:szCs w:val="24"/>
        </w:rPr>
        <w:t>number of</w:t>
      </w:r>
      <w:r w:rsidR="00A44316" w:rsidRPr="00A44316">
        <w:rPr>
          <w:spacing w:val="-2"/>
          <w:sz w:val="24"/>
          <w:szCs w:val="24"/>
        </w:rPr>
        <w:t xml:space="preserve"> </w:t>
      </w:r>
      <w:r w:rsidR="00A44316" w:rsidRPr="00A44316">
        <w:rPr>
          <w:sz w:val="24"/>
          <w:szCs w:val="24"/>
        </w:rPr>
        <w:t>potential</w:t>
      </w:r>
      <w:r w:rsidR="00A44316" w:rsidRPr="00A44316">
        <w:rPr>
          <w:spacing w:val="-2"/>
          <w:sz w:val="24"/>
          <w:szCs w:val="24"/>
        </w:rPr>
        <w:t xml:space="preserve"> </w:t>
      </w:r>
      <w:r w:rsidR="00A44316" w:rsidRPr="00A44316">
        <w:rPr>
          <w:sz w:val="24"/>
          <w:szCs w:val="24"/>
        </w:rPr>
        <w:t>buyers</w:t>
      </w:r>
      <w:r w:rsidR="00A44316" w:rsidRPr="00A44316">
        <w:rPr>
          <w:spacing w:val="2"/>
          <w:sz w:val="24"/>
          <w:szCs w:val="24"/>
        </w:rPr>
        <w:t xml:space="preserve"> </w:t>
      </w:r>
      <w:r w:rsidR="00A44316" w:rsidRPr="00A44316">
        <w:rPr>
          <w:sz w:val="24"/>
          <w:szCs w:val="24"/>
        </w:rPr>
        <w:t>for</w:t>
      </w:r>
      <w:r w:rsidR="00A44316" w:rsidRPr="00A44316">
        <w:rPr>
          <w:spacing w:val="4"/>
          <w:sz w:val="24"/>
          <w:szCs w:val="24"/>
        </w:rPr>
        <w:t xml:space="preserve"> </w:t>
      </w:r>
      <w:r w:rsidR="00A44316" w:rsidRPr="00A44316">
        <w:rPr>
          <w:sz w:val="24"/>
          <w:szCs w:val="24"/>
        </w:rPr>
        <w:t>such</w:t>
      </w:r>
      <w:r w:rsidR="00A44316" w:rsidRPr="00A44316">
        <w:rPr>
          <w:spacing w:val="-2"/>
          <w:sz w:val="24"/>
          <w:szCs w:val="24"/>
        </w:rPr>
        <w:t xml:space="preserve"> </w:t>
      </w:r>
      <w:r w:rsidR="00A44316" w:rsidRPr="00A44316">
        <w:rPr>
          <w:sz w:val="24"/>
          <w:szCs w:val="24"/>
        </w:rPr>
        <w:t>a product</w:t>
      </w:r>
      <w:r w:rsidR="00B14223">
        <w:rPr>
          <w:sz w:val="24"/>
          <w:szCs w:val="24"/>
        </w:rPr>
        <w:t xml:space="preserve"> </w:t>
      </w:r>
      <w:r w:rsidR="00B14223" w:rsidRPr="00B14223">
        <w:rPr>
          <w:color w:val="00B050"/>
          <w:sz w:val="24"/>
          <w:szCs w:val="24"/>
        </w:rPr>
        <w:t xml:space="preserve">(de </w:t>
      </w:r>
      <w:proofErr w:type="spellStart"/>
      <w:r w:rsidR="00B14223" w:rsidRPr="00B14223">
        <w:rPr>
          <w:color w:val="00B050"/>
          <w:sz w:val="24"/>
          <w:szCs w:val="24"/>
        </w:rPr>
        <w:t>Conto</w:t>
      </w:r>
      <w:proofErr w:type="spellEnd"/>
      <w:r w:rsidR="00B14223" w:rsidRPr="00B14223">
        <w:rPr>
          <w:color w:val="00B050"/>
          <w:sz w:val="24"/>
          <w:szCs w:val="24"/>
        </w:rPr>
        <w:t xml:space="preserve"> </w:t>
      </w:r>
      <w:r w:rsidR="00454DB6" w:rsidRPr="00454DB6">
        <w:rPr>
          <w:i/>
          <w:color w:val="00B050"/>
          <w:sz w:val="24"/>
          <w:szCs w:val="24"/>
        </w:rPr>
        <w:t>et al</w:t>
      </w:r>
      <w:r w:rsidR="00B14223" w:rsidRPr="00B14223">
        <w:rPr>
          <w:color w:val="00B050"/>
          <w:sz w:val="24"/>
          <w:szCs w:val="24"/>
        </w:rPr>
        <w:t>., 2015).</w:t>
      </w:r>
    </w:p>
    <w:p w14:paraId="71B401A4" w14:textId="77777777" w:rsidR="004943DD" w:rsidRPr="00B14223" w:rsidRDefault="004943DD" w:rsidP="0087761C">
      <w:pPr>
        <w:spacing w:line="360" w:lineRule="auto"/>
        <w:jc w:val="both"/>
        <w:rPr>
          <w:color w:val="00B050"/>
          <w:sz w:val="24"/>
          <w:szCs w:val="24"/>
        </w:rPr>
      </w:pPr>
    </w:p>
    <w:p w14:paraId="21AFF62D" w14:textId="4B2CACE8" w:rsidR="00824474" w:rsidRPr="00A44316" w:rsidRDefault="00A44316">
      <w:pPr>
        <w:pStyle w:val="BodyText"/>
        <w:spacing w:before="121"/>
        <w:ind w:left="181" w:right="227"/>
        <w:jc w:val="center"/>
        <w:rPr>
          <w:sz w:val="24"/>
          <w:szCs w:val="24"/>
        </w:rPr>
      </w:pPr>
      <w:r w:rsidRPr="00A44316">
        <w:rPr>
          <w:sz w:val="24"/>
          <w:szCs w:val="24"/>
        </w:rPr>
        <w:t>Table</w:t>
      </w:r>
      <w:r w:rsidRPr="00A44316">
        <w:rPr>
          <w:spacing w:val="-3"/>
          <w:sz w:val="24"/>
          <w:szCs w:val="24"/>
        </w:rPr>
        <w:t xml:space="preserve"> </w:t>
      </w:r>
      <w:r w:rsidR="002B333C">
        <w:rPr>
          <w:sz w:val="24"/>
          <w:szCs w:val="24"/>
        </w:rPr>
        <w:t>4</w:t>
      </w:r>
      <w:r w:rsidRPr="00A44316">
        <w:rPr>
          <w:sz w:val="24"/>
          <w:szCs w:val="24"/>
        </w:rPr>
        <w:t>:</w:t>
      </w:r>
      <w:r w:rsidRPr="00A44316">
        <w:rPr>
          <w:spacing w:val="-1"/>
          <w:sz w:val="24"/>
          <w:szCs w:val="24"/>
        </w:rPr>
        <w:t xml:space="preserve"> </w:t>
      </w:r>
      <w:r w:rsidRPr="00A44316">
        <w:rPr>
          <w:sz w:val="24"/>
          <w:szCs w:val="24"/>
        </w:rPr>
        <w:t>Sensory</w:t>
      </w:r>
      <w:r w:rsidRPr="00A44316">
        <w:rPr>
          <w:spacing w:val="-5"/>
          <w:sz w:val="24"/>
          <w:szCs w:val="24"/>
        </w:rPr>
        <w:t xml:space="preserve"> </w:t>
      </w:r>
      <w:r w:rsidRPr="00A44316">
        <w:rPr>
          <w:sz w:val="24"/>
          <w:szCs w:val="24"/>
        </w:rPr>
        <w:t>evaluation</w:t>
      </w:r>
      <w:r w:rsidRPr="00A44316">
        <w:rPr>
          <w:spacing w:val="-2"/>
          <w:sz w:val="24"/>
          <w:szCs w:val="24"/>
        </w:rPr>
        <w:t xml:space="preserve"> </w:t>
      </w:r>
      <w:r w:rsidRPr="00A44316">
        <w:rPr>
          <w:sz w:val="24"/>
          <w:szCs w:val="24"/>
        </w:rPr>
        <w:t>of</w:t>
      </w:r>
      <w:r w:rsidRPr="00A44316">
        <w:rPr>
          <w:spacing w:val="-1"/>
          <w:sz w:val="24"/>
          <w:szCs w:val="24"/>
        </w:rPr>
        <w:t xml:space="preserve"> </w:t>
      </w:r>
      <w:r w:rsidRPr="00A44316">
        <w:rPr>
          <w:sz w:val="24"/>
          <w:szCs w:val="24"/>
        </w:rPr>
        <w:t>four</w:t>
      </w:r>
      <w:r w:rsidRPr="00A44316">
        <w:rPr>
          <w:spacing w:val="-1"/>
          <w:sz w:val="24"/>
          <w:szCs w:val="24"/>
        </w:rPr>
        <w:t xml:space="preserve"> </w:t>
      </w:r>
      <w:r w:rsidRPr="00A44316">
        <w:rPr>
          <w:sz w:val="24"/>
          <w:szCs w:val="24"/>
        </w:rPr>
        <w:t>variations</w:t>
      </w:r>
      <w:r w:rsidRPr="00A44316">
        <w:rPr>
          <w:spacing w:val="-2"/>
          <w:sz w:val="24"/>
          <w:szCs w:val="24"/>
        </w:rPr>
        <w:t xml:space="preserve"> </w:t>
      </w:r>
      <w:r w:rsidRPr="00A44316">
        <w:rPr>
          <w:sz w:val="24"/>
          <w:szCs w:val="24"/>
        </w:rPr>
        <w:t>of</w:t>
      </w:r>
      <w:r w:rsidRPr="00A44316">
        <w:rPr>
          <w:spacing w:val="-3"/>
          <w:sz w:val="24"/>
          <w:szCs w:val="24"/>
        </w:rPr>
        <w:t xml:space="preserve"> </w:t>
      </w:r>
      <w:r w:rsidRPr="00A44316">
        <w:rPr>
          <w:sz w:val="24"/>
          <w:szCs w:val="24"/>
        </w:rPr>
        <w:t>bar</w:t>
      </w:r>
      <w:r w:rsidR="000765CA">
        <w:rPr>
          <w:sz w:val="24"/>
          <w:szCs w:val="24"/>
        </w:rPr>
        <w:t xml:space="preserve"> </w:t>
      </w:r>
    </w:p>
    <w:p w14:paraId="7683F117" w14:textId="77777777" w:rsidR="00824474" w:rsidRPr="00A44316" w:rsidRDefault="00824474">
      <w:pPr>
        <w:pStyle w:val="BodyText"/>
        <w:spacing w:before="1"/>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3"/>
        <w:gridCol w:w="2383"/>
        <w:gridCol w:w="1328"/>
        <w:gridCol w:w="1328"/>
        <w:gridCol w:w="2429"/>
      </w:tblGrid>
      <w:tr w:rsidR="00124766" w:rsidRPr="00E3714C" w14:paraId="796BB72A" w14:textId="77777777" w:rsidTr="00E3714C">
        <w:trPr>
          <w:trHeight w:val="508"/>
          <w:jc w:val="center"/>
        </w:trPr>
        <w:tc>
          <w:tcPr>
            <w:tcW w:w="0" w:type="auto"/>
            <w:vAlign w:val="center"/>
          </w:tcPr>
          <w:p w14:paraId="3EC4E9E7" w14:textId="77777777" w:rsidR="00824474" w:rsidRPr="009379DD" w:rsidRDefault="00A44316" w:rsidP="009379DD">
            <w:pPr>
              <w:pStyle w:val="TableParagraph"/>
              <w:spacing w:before="137"/>
              <w:ind w:left="113" w:right="113"/>
              <w:rPr>
                <w:b/>
                <w:sz w:val="24"/>
                <w:szCs w:val="24"/>
              </w:rPr>
            </w:pPr>
            <w:r w:rsidRPr="009379DD">
              <w:rPr>
                <w:b/>
                <w:sz w:val="24"/>
                <w:szCs w:val="24"/>
              </w:rPr>
              <w:t>Treatments</w:t>
            </w:r>
          </w:p>
        </w:tc>
        <w:tc>
          <w:tcPr>
            <w:tcW w:w="0" w:type="auto"/>
            <w:vAlign w:val="center"/>
          </w:tcPr>
          <w:p w14:paraId="234E2826" w14:textId="77777777" w:rsidR="00824474" w:rsidRPr="009379DD" w:rsidRDefault="00A44316" w:rsidP="009379DD">
            <w:pPr>
              <w:pStyle w:val="TableParagraph"/>
              <w:spacing w:before="137"/>
              <w:ind w:left="113" w:right="113"/>
              <w:rPr>
                <w:b/>
                <w:sz w:val="24"/>
                <w:szCs w:val="24"/>
              </w:rPr>
            </w:pPr>
            <w:r w:rsidRPr="009379DD">
              <w:rPr>
                <w:b/>
                <w:sz w:val="24"/>
                <w:szCs w:val="24"/>
              </w:rPr>
              <w:t>Color</w:t>
            </w:r>
            <w:r w:rsidR="00D0169E">
              <w:rPr>
                <w:b/>
                <w:sz w:val="24"/>
                <w:szCs w:val="24"/>
              </w:rPr>
              <w:t xml:space="preserve"> &amp; </w:t>
            </w:r>
            <w:r w:rsidR="00980D33">
              <w:rPr>
                <w:b/>
                <w:sz w:val="24"/>
                <w:szCs w:val="24"/>
              </w:rPr>
              <w:t>Appearance</w:t>
            </w:r>
          </w:p>
        </w:tc>
        <w:tc>
          <w:tcPr>
            <w:tcW w:w="0" w:type="auto"/>
            <w:vAlign w:val="center"/>
          </w:tcPr>
          <w:p w14:paraId="0866FC7F" w14:textId="77777777" w:rsidR="00824474" w:rsidRPr="009379DD" w:rsidRDefault="00A44316" w:rsidP="009379DD">
            <w:pPr>
              <w:pStyle w:val="TableParagraph"/>
              <w:spacing w:before="137"/>
              <w:ind w:left="113" w:right="113"/>
              <w:rPr>
                <w:b/>
                <w:sz w:val="24"/>
                <w:szCs w:val="24"/>
              </w:rPr>
            </w:pPr>
            <w:r w:rsidRPr="009379DD">
              <w:rPr>
                <w:b/>
                <w:sz w:val="24"/>
                <w:szCs w:val="24"/>
              </w:rPr>
              <w:t>Texture</w:t>
            </w:r>
          </w:p>
        </w:tc>
        <w:tc>
          <w:tcPr>
            <w:tcW w:w="0" w:type="auto"/>
            <w:vAlign w:val="center"/>
          </w:tcPr>
          <w:p w14:paraId="71F13A92" w14:textId="77777777" w:rsidR="00824474" w:rsidRPr="009379DD" w:rsidRDefault="00A44316" w:rsidP="009379DD">
            <w:pPr>
              <w:pStyle w:val="TableParagraph"/>
              <w:spacing w:before="137"/>
              <w:ind w:left="113" w:right="113"/>
              <w:rPr>
                <w:b/>
                <w:sz w:val="24"/>
                <w:szCs w:val="24"/>
              </w:rPr>
            </w:pPr>
            <w:r w:rsidRPr="009379DD">
              <w:rPr>
                <w:b/>
                <w:sz w:val="24"/>
                <w:szCs w:val="24"/>
              </w:rPr>
              <w:t>Flavor</w:t>
            </w:r>
          </w:p>
        </w:tc>
        <w:tc>
          <w:tcPr>
            <w:tcW w:w="0" w:type="auto"/>
            <w:vAlign w:val="center"/>
          </w:tcPr>
          <w:p w14:paraId="4E60FA36" w14:textId="77777777" w:rsidR="00824474" w:rsidRPr="009379DD" w:rsidRDefault="00A44316" w:rsidP="009379DD">
            <w:pPr>
              <w:pStyle w:val="TableParagraph"/>
              <w:spacing w:before="22"/>
              <w:ind w:left="113" w:right="113" w:firstLine="242"/>
              <w:rPr>
                <w:b/>
                <w:sz w:val="24"/>
                <w:szCs w:val="24"/>
              </w:rPr>
            </w:pPr>
            <w:r w:rsidRPr="009379DD">
              <w:rPr>
                <w:b/>
                <w:sz w:val="24"/>
                <w:szCs w:val="24"/>
              </w:rPr>
              <w:t>Overall Acceptability</w:t>
            </w:r>
          </w:p>
        </w:tc>
      </w:tr>
      <w:tr w:rsidR="00F962C4" w:rsidRPr="00E3714C" w14:paraId="11E7C415" w14:textId="77777777" w:rsidTr="00FC2BA2">
        <w:trPr>
          <w:trHeight w:val="460"/>
          <w:jc w:val="center"/>
        </w:trPr>
        <w:tc>
          <w:tcPr>
            <w:tcW w:w="0" w:type="auto"/>
            <w:vAlign w:val="center"/>
          </w:tcPr>
          <w:p w14:paraId="345EC663" w14:textId="77777777" w:rsidR="00F962C4" w:rsidRPr="009379DD" w:rsidRDefault="00F962C4" w:rsidP="009379DD">
            <w:pPr>
              <w:pStyle w:val="TableParagraph"/>
              <w:spacing w:line="225" w:lineRule="exact"/>
              <w:ind w:left="113" w:right="113"/>
              <w:rPr>
                <w:sz w:val="24"/>
                <w:szCs w:val="24"/>
              </w:rPr>
            </w:pPr>
            <w:r w:rsidRPr="009379DD">
              <w:rPr>
                <w:sz w:val="24"/>
                <w:szCs w:val="24"/>
              </w:rPr>
              <w:t>T0</w:t>
            </w:r>
          </w:p>
        </w:tc>
        <w:tc>
          <w:tcPr>
            <w:tcW w:w="0" w:type="auto"/>
            <w:vAlign w:val="center"/>
          </w:tcPr>
          <w:p w14:paraId="32ED8ED2" w14:textId="77777777" w:rsidR="00F962C4" w:rsidRPr="009379DD" w:rsidRDefault="00F962C4" w:rsidP="009379DD">
            <w:pPr>
              <w:pStyle w:val="TableParagraph"/>
              <w:spacing w:before="108"/>
              <w:ind w:left="113" w:right="113"/>
              <w:rPr>
                <w:sz w:val="24"/>
                <w:szCs w:val="24"/>
              </w:rPr>
            </w:pPr>
            <w:r w:rsidRPr="009379DD">
              <w:rPr>
                <w:sz w:val="24"/>
                <w:szCs w:val="24"/>
              </w:rPr>
              <w:t>7.67 ± 0.89</w:t>
            </w:r>
          </w:p>
        </w:tc>
        <w:tc>
          <w:tcPr>
            <w:tcW w:w="0" w:type="auto"/>
            <w:vAlign w:val="bottom"/>
          </w:tcPr>
          <w:p w14:paraId="5E8CD35F" w14:textId="77777777" w:rsidR="00F962C4" w:rsidRPr="009379DD" w:rsidRDefault="00F962C4" w:rsidP="009379DD">
            <w:pPr>
              <w:ind w:left="113" w:right="113"/>
              <w:jc w:val="center"/>
              <w:rPr>
                <w:sz w:val="24"/>
                <w:szCs w:val="24"/>
              </w:rPr>
            </w:pPr>
            <w:r w:rsidRPr="009379DD">
              <w:rPr>
                <w:sz w:val="24"/>
                <w:szCs w:val="24"/>
              </w:rPr>
              <w:t>7.92 ± 0.74</w:t>
            </w:r>
          </w:p>
        </w:tc>
        <w:tc>
          <w:tcPr>
            <w:tcW w:w="0" w:type="auto"/>
            <w:vAlign w:val="bottom"/>
          </w:tcPr>
          <w:p w14:paraId="5B95CF7B" w14:textId="77777777" w:rsidR="00F962C4" w:rsidRPr="009379DD" w:rsidRDefault="00F962C4" w:rsidP="009379DD">
            <w:pPr>
              <w:ind w:left="113" w:right="113"/>
              <w:jc w:val="center"/>
              <w:rPr>
                <w:sz w:val="24"/>
                <w:szCs w:val="24"/>
              </w:rPr>
            </w:pPr>
            <w:r w:rsidRPr="009379DD">
              <w:rPr>
                <w:sz w:val="24"/>
                <w:szCs w:val="24"/>
              </w:rPr>
              <w:t>7.75 ± 0.69</w:t>
            </w:r>
          </w:p>
        </w:tc>
        <w:tc>
          <w:tcPr>
            <w:tcW w:w="0" w:type="auto"/>
            <w:vAlign w:val="bottom"/>
          </w:tcPr>
          <w:p w14:paraId="1D459813" w14:textId="77777777" w:rsidR="00F962C4" w:rsidRPr="009379DD" w:rsidRDefault="00F962C4" w:rsidP="009379DD">
            <w:pPr>
              <w:ind w:left="113" w:right="113"/>
              <w:jc w:val="center"/>
              <w:rPr>
                <w:sz w:val="24"/>
                <w:szCs w:val="24"/>
              </w:rPr>
            </w:pPr>
            <w:r w:rsidRPr="009379DD">
              <w:rPr>
                <w:sz w:val="24"/>
                <w:szCs w:val="24"/>
              </w:rPr>
              <w:t>7.88 ± 0.52</w:t>
            </w:r>
          </w:p>
        </w:tc>
      </w:tr>
      <w:tr w:rsidR="00F962C4" w:rsidRPr="00E3714C" w14:paraId="2116051A" w14:textId="77777777" w:rsidTr="00FC2BA2">
        <w:trPr>
          <w:trHeight w:val="299"/>
          <w:jc w:val="center"/>
        </w:trPr>
        <w:tc>
          <w:tcPr>
            <w:tcW w:w="0" w:type="auto"/>
            <w:vAlign w:val="center"/>
          </w:tcPr>
          <w:p w14:paraId="035A0F6E" w14:textId="77777777" w:rsidR="00F962C4" w:rsidRPr="009379DD" w:rsidRDefault="00F962C4" w:rsidP="009379DD">
            <w:pPr>
              <w:pStyle w:val="TableParagraph"/>
              <w:spacing w:before="29"/>
              <w:ind w:left="113" w:right="113"/>
              <w:rPr>
                <w:sz w:val="24"/>
                <w:szCs w:val="24"/>
              </w:rPr>
            </w:pPr>
            <w:r w:rsidRPr="009379DD">
              <w:rPr>
                <w:sz w:val="24"/>
                <w:szCs w:val="24"/>
              </w:rPr>
              <w:lastRenderedPageBreak/>
              <w:t>T1</w:t>
            </w:r>
          </w:p>
        </w:tc>
        <w:tc>
          <w:tcPr>
            <w:tcW w:w="0" w:type="auto"/>
            <w:vAlign w:val="center"/>
          </w:tcPr>
          <w:p w14:paraId="310EB279" w14:textId="77777777" w:rsidR="00F962C4" w:rsidRPr="009379DD" w:rsidRDefault="00F962C4" w:rsidP="009379DD">
            <w:pPr>
              <w:pStyle w:val="TableParagraph"/>
              <w:spacing w:before="29"/>
              <w:ind w:left="113" w:right="113"/>
              <w:rPr>
                <w:sz w:val="24"/>
                <w:szCs w:val="24"/>
              </w:rPr>
            </w:pPr>
            <w:r w:rsidRPr="009379DD">
              <w:rPr>
                <w:sz w:val="24"/>
                <w:szCs w:val="24"/>
              </w:rPr>
              <w:t>8.00 ± 0.98</w:t>
            </w:r>
          </w:p>
        </w:tc>
        <w:tc>
          <w:tcPr>
            <w:tcW w:w="0" w:type="auto"/>
            <w:vAlign w:val="bottom"/>
          </w:tcPr>
          <w:p w14:paraId="1BE198B0" w14:textId="77777777" w:rsidR="00F962C4" w:rsidRPr="009379DD" w:rsidRDefault="00F962C4" w:rsidP="009379DD">
            <w:pPr>
              <w:ind w:left="113" w:right="113"/>
              <w:jc w:val="center"/>
              <w:rPr>
                <w:sz w:val="24"/>
                <w:szCs w:val="24"/>
              </w:rPr>
            </w:pPr>
            <w:r w:rsidRPr="009379DD">
              <w:rPr>
                <w:sz w:val="24"/>
                <w:szCs w:val="24"/>
              </w:rPr>
              <w:t>8.25 ± 0.82</w:t>
            </w:r>
          </w:p>
        </w:tc>
        <w:tc>
          <w:tcPr>
            <w:tcW w:w="0" w:type="auto"/>
            <w:vAlign w:val="bottom"/>
          </w:tcPr>
          <w:p w14:paraId="38AB4B6A" w14:textId="77777777" w:rsidR="00F962C4" w:rsidRPr="009379DD" w:rsidRDefault="00F962C4" w:rsidP="009379DD">
            <w:pPr>
              <w:ind w:left="113" w:right="113"/>
              <w:jc w:val="center"/>
              <w:rPr>
                <w:sz w:val="24"/>
                <w:szCs w:val="24"/>
              </w:rPr>
            </w:pPr>
            <w:r w:rsidRPr="009379DD">
              <w:rPr>
                <w:sz w:val="24"/>
                <w:szCs w:val="24"/>
              </w:rPr>
              <w:t>8.50± 0.92</w:t>
            </w:r>
          </w:p>
        </w:tc>
        <w:tc>
          <w:tcPr>
            <w:tcW w:w="0" w:type="auto"/>
            <w:vAlign w:val="bottom"/>
          </w:tcPr>
          <w:p w14:paraId="1E78F32F" w14:textId="77777777" w:rsidR="00F962C4" w:rsidRPr="009379DD" w:rsidRDefault="00F962C4" w:rsidP="009379DD">
            <w:pPr>
              <w:ind w:left="113" w:right="113"/>
              <w:jc w:val="center"/>
              <w:rPr>
                <w:sz w:val="24"/>
                <w:szCs w:val="24"/>
              </w:rPr>
            </w:pPr>
            <w:r w:rsidRPr="009379DD">
              <w:rPr>
                <w:sz w:val="24"/>
                <w:szCs w:val="24"/>
              </w:rPr>
              <w:t>8.25 ± 0.83</w:t>
            </w:r>
          </w:p>
        </w:tc>
      </w:tr>
      <w:tr w:rsidR="00F962C4" w:rsidRPr="00E3714C" w14:paraId="2740A217" w14:textId="77777777" w:rsidTr="00FC2BA2">
        <w:trPr>
          <w:trHeight w:val="302"/>
          <w:jc w:val="center"/>
        </w:trPr>
        <w:tc>
          <w:tcPr>
            <w:tcW w:w="0" w:type="auto"/>
            <w:vAlign w:val="center"/>
          </w:tcPr>
          <w:p w14:paraId="64CE84AB" w14:textId="77777777" w:rsidR="00F962C4" w:rsidRPr="009379DD" w:rsidRDefault="00F962C4" w:rsidP="009379DD">
            <w:pPr>
              <w:pStyle w:val="TableParagraph"/>
              <w:spacing w:before="29"/>
              <w:ind w:left="113" w:right="113"/>
              <w:rPr>
                <w:sz w:val="24"/>
                <w:szCs w:val="24"/>
              </w:rPr>
            </w:pPr>
            <w:r w:rsidRPr="009379DD">
              <w:rPr>
                <w:sz w:val="24"/>
                <w:szCs w:val="24"/>
              </w:rPr>
              <w:t>T2</w:t>
            </w:r>
          </w:p>
        </w:tc>
        <w:tc>
          <w:tcPr>
            <w:tcW w:w="0" w:type="auto"/>
            <w:vAlign w:val="center"/>
          </w:tcPr>
          <w:p w14:paraId="61C4863C" w14:textId="77777777" w:rsidR="00F962C4" w:rsidRPr="009379DD" w:rsidRDefault="00F962C4" w:rsidP="009379DD">
            <w:pPr>
              <w:pStyle w:val="TableParagraph"/>
              <w:spacing w:before="29"/>
              <w:ind w:left="113" w:right="113"/>
              <w:rPr>
                <w:sz w:val="24"/>
                <w:szCs w:val="24"/>
              </w:rPr>
            </w:pPr>
            <w:r w:rsidRPr="009379DD">
              <w:rPr>
                <w:sz w:val="24"/>
                <w:szCs w:val="24"/>
              </w:rPr>
              <w:t xml:space="preserve">8.17 ± 0.78 </w:t>
            </w:r>
          </w:p>
        </w:tc>
        <w:tc>
          <w:tcPr>
            <w:tcW w:w="0" w:type="auto"/>
            <w:vAlign w:val="bottom"/>
          </w:tcPr>
          <w:p w14:paraId="4B5E9E23" w14:textId="77777777" w:rsidR="00F962C4" w:rsidRPr="009379DD" w:rsidRDefault="00F962C4" w:rsidP="009379DD">
            <w:pPr>
              <w:ind w:left="113" w:right="113"/>
              <w:jc w:val="center"/>
              <w:rPr>
                <w:sz w:val="24"/>
                <w:szCs w:val="24"/>
              </w:rPr>
            </w:pPr>
            <w:r w:rsidRPr="009379DD">
              <w:rPr>
                <w:sz w:val="24"/>
                <w:szCs w:val="24"/>
              </w:rPr>
              <w:t>7.83 ± 0.86</w:t>
            </w:r>
          </w:p>
        </w:tc>
        <w:tc>
          <w:tcPr>
            <w:tcW w:w="0" w:type="auto"/>
            <w:vAlign w:val="bottom"/>
          </w:tcPr>
          <w:p w14:paraId="07E5859A" w14:textId="77777777" w:rsidR="00F962C4" w:rsidRPr="009379DD" w:rsidRDefault="00F962C4" w:rsidP="009379DD">
            <w:pPr>
              <w:ind w:left="113" w:right="113"/>
              <w:jc w:val="center"/>
              <w:rPr>
                <w:sz w:val="24"/>
                <w:szCs w:val="24"/>
              </w:rPr>
            </w:pPr>
            <w:r w:rsidRPr="009379DD">
              <w:rPr>
                <w:sz w:val="24"/>
                <w:szCs w:val="24"/>
              </w:rPr>
              <w:t>8.00± 0.88</w:t>
            </w:r>
          </w:p>
        </w:tc>
        <w:tc>
          <w:tcPr>
            <w:tcW w:w="0" w:type="auto"/>
            <w:vAlign w:val="bottom"/>
          </w:tcPr>
          <w:p w14:paraId="0B43131B" w14:textId="77777777" w:rsidR="00F962C4" w:rsidRPr="009379DD" w:rsidRDefault="00F962C4" w:rsidP="009379DD">
            <w:pPr>
              <w:ind w:left="113" w:right="113"/>
              <w:jc w:val="center"/>
              <w:rPr>
                <w:sz w:val="24"/>
                <w:szCs w:val="24"/>
              </w:rPr>
            </w:pPr>
            <w:r w:rsidRPr="009379DD">
              <w:rPr>
                <w:sz w:val="24"/>
                <w:szCs w:val="24"/>
              </w:rPr>
              <w:t>8.19 ± 0.79</w:t>
            </w:r>
          </w:p>
        </w:tc>
      </w:tr>
      <w:tr w:rsidR="00F962C4" w:rsidRPr="00E3714C" w14:paraId="2EEDDCEE" w14:textId="77777777" w:rsidTr="00FC2BA2">
        <w:trPr>
          <w:trHeight w:val="299"/>
          <w:jc w:val="center"/>
        </w:trPr>
        <w:tc>
          <w:tcPr>
            <w:tcW w:w="0" w:type="auto"/>
            <w:vAlign w:val="center"/>
          </w:tcPr>
          <w:p w14:paraId="7597176E" w14:textId="77777777" w:rsidR="00F962C4" w:rsidRPr="009379DD" w:rsidRDefault="00F962C4" w:rsidP="009379DD">
            <w:pPr>
              <w:pStyle w:val="TableParagraph"/>
              <w:spacing w:before="26"/>
              <w:ind w:left="113" w:right="113"/>
              <w:rPr>
                <w:sz w:val="24"/>
                <w:szCs w:val="24"/>
              </w:rPr>
            </w:pPr>
            <w:r w:rsidRPr="009379DD">
              <w:rPr>
                <w:sz w:val="24"/>
                <w:szCs w:val="24"/>
              </w:rPr>
              <w:t>T3</w:t>
            </w:r>
          </w:p>
        </w:tc>
        <w:tc>
          <w:tcPr>
            <w:tcW w:w="0" w:type="auto"/>
            <w:vAlign w:val="center"/>
          </w:tcPr>
          <w:p w14:paraId="406AD750" w14:textId="77777777" w:rsidR="00F962C4" w:rsidRPr="009379DD" w:rsidRDefault="00F962C4" w:rsidP="009379DD">
            <w:pPr>
              <w:pStyle w:val="TableParagraph"/>
              <w:spacing w:before="26"/>
              <w:ind w:left="113" w:right="113"/>
              <w:rPr>
                <w:sz w:val="24"/>
                <w:szCs w:val="24"/>
              </w:rPr>
            </w:pPr>
            <w:r w:rsidRPr="009379DD">
              <w:rPr>
                <w:sz w:val="24"/>
                <w:szCs w:val="24"/>
              </w:rPr>
              <w:t>8.25 ± 0.55</w:t>
            </w:r>
          </w:p>
        </w:tc>
        <w:tc>
          <w:tcPr>
            <w:tcW w:w="0" w:type="auto"/>
            <w:vAlign w:val="bottom"/>
          </w:tcPr>
          <w:p w14:paraId="5DD2F7BF" w14:textId="77777777" w:rsidR="00F962C4" w:rsidRPr="009379DD" w:rsidRDefault="00F962C4" w:rsidP="009379DD">
            <w:pPr>
              <w:ind w:left="113" w:right="113"/>
              <w:jc w:val="center"/>
              <w:rPr>
                <w:sz w:val="24"/>
                <w:szCs w:val="24"/>
              </w:rPr>
            </w:pPr>
            <w:r w:rsidRPr="009379DD">
              <w:rPr>
                <w:sz w:val="24"/>
                <w:szCs w:val="24"/>
              </w:rPr>
              <w:t>8.00 ± 0.68</w:t>
            </w:r>
          </w:p>
        </w:tc>
        <w:tc>
          <w:tcPr>
            <w:tcW w:w="0" w:type="auto"/>
            <w:vAlign w:val="bottom"/>
          </w:tcPr>
          <w:p w14:paraId="01773282" w14:textId="77777777" w:rsidR="00F962C4" w:rsidRPr="009379DD" w:rsidRDefault="00F962C4" w:rsidP="009379DD">
            <w:pPr>
              <w:ind w:left="113" w:right="113"/>
              <w:jc w:val="center"/>
              <w:rPr>
                <w:sz w:val="24"/>
                <w:szCs w:val="24"/>
              </w:rPr>
            </w:pPr>
            <w:r w:rsidRPr="009379DD">
              <w:rPr>
                <w:sz w:val="24"/>
                <w:szCs w:val="24"/>
              </w:rPr>
              <w:t>7.50± 0.78</w:t>
            </w:r>
          </w:p>
        </w:tc>
        <w:tc>
          <w:tcPr>
            <w:tcW w:w="0" w:type="auto"/>
            <w:vAlign w:val="bottom"/>
          </w:tcPr>
          <w:p w14:paraId="54D949B7" w14:textId="77777777" w:rsidR="00F962C4" w:rsidRPr="009379DD" w:rsidRDefault="00F962C4" w:rsidP="009379DD">
            <w:pPr>
              <w:ind w:left="113" w:right="113"/>
              <w:jc w:val="center"/>
              <w:rPr>
                <w:sz w:val="24"/>
                <w:szCs w:val="24"/>
              </w:rPr>
            </w:pPr>
            <w:r w:rsidRPr="009379DD">
              <w:rPr>
                <w:sz w:val="24"/>
                <w:szCs w:val="24"/>
              </w:rPr>
              <w:t>7.50 ± 0.54</w:t>
            </w:r>
          </w:p>
        </w:tc>
      </w:tr>
      <w:tr w:rsidR="009379DD" w:rsidRPr="00E3714C" w14:paraId="462DBAC7" w14:textId="77777777" w:rsidTr="00FE1DAC">
        <w:trPr>
          <w:trHeight w:val="299"/>
          <w:jc w:val="center"/>
        </w:trPr>
        <w:tc>
          <w:tcPr>
            <w:tcW w:w="0" w:type="auto"/>
            <w:gridSpan w:val="5"/>
            <w:vAlign w:val="center"/>
          </w:tcPr>
          <w:p w14:paraId="76416788" w14:textId="77777777" w:rsidR="009379DD" w:rsidRPr="009379DD" w:rsidRDefault="009379DD" w:rsidP="009379DD">
            <w:pPr>
              <w:ind w:left="113" w:right="113"/>
              <w:jc w:val="center"/>
              <w:rPr>
                <w:sz w:val="24"/>
                <w:szCs w:val="24"/>
              </w:rPr>
            </w:pPr>
          </w:p>
        </w:tc>
      </w:tr>
      <w:tr w:rsidR="00644358" w:rsidRPr="00E3714C" w14:paraId="22F8CB85" w14:textId="77777777" w:rsidTr="00E3714C">
        <w:trPr>
          <w:trHeight w:val="299"/>
          <w:jc w:val="center"/>
        </w:trPr>
        <w:tc>
          <w:tcPr>
            <w:tcW w:w="0" w:type="auto"/>
            <w:vAlign w:val="center"/>
          </w:tcPr>
          <w:p w14:paraId="63632D32" w14:textId="77777777" w:rsidR="00644358" w:rsidRPr="009379DD" w:rsidRDefault="00644358" w:rsidP="009379DD">
            <w:pPr>
              <w:pStyle w:val="TableParagraph"/>
              <w:spacing w:before="26"/>
              <w:ind w:left="113" w:right="113"/>
              <w:rPr>
                <w:sz w:val="24"/>
                <w:szCs w:val="24"/>
              </w:rPr>
            </w:pPr>
            <w:proofErr w:type="spellStart"/>
            <w:r w:rsidRPr="009379DD">
              <w:rPr>
                <w:sz w:val="24"/>
                <w:szCs w:val="24"/>
              </w:rPr>
              <w:t>SeM</w:t>
            </w:r>
            <w:proofErr w:type="spellEnd"/>
          </w:p>
        </w:tc>
        <w:tc>
          <w:tcPr>
            <w:tcW w:w="0" w:type="auto"/>
            <w:vAlign w:val="center"/>
          </w:tcPr>
          <w:p w14:paraId="6EC9CD40" w14:textId="77777777" w:rsidR="00644358" w:rsidRPr="009379DD" w:rsidRDefault="00644358" w:rsidP="009379DD">
            <w:pPr>
              <w:pStyle w:val="TableParagraph"/>
              <w:spacing w:before="26"/>
              <w:ind w:left="113" w:right="113"/>
              <w:rPr>
                <w:sz w:val="24"/>
                <w:szCs w:val="24"/>
              </w:rPr>
            </w:pPr>
            <w:r w:rsidRPr="009379DD">
              <w:rPr>
                <w:sz w:val="24"/>
                <w:szCs w:val="24"/>
              </w:rPr>
              <w:t>0.24</w:t>
            </w:r>
          </w:p>
        </w:tc>
        <w:tc>
          <w:tcPr>
            <w:tcW w:w="0" w:type="auto"/>
            <w:vAlign w:val="center"/>
          </w:tcPr>
          <w:p w14:paraId="4ED3F447" w14:textId="77777777" w:rsidR="00644358" w:rsidRPr="009379DD" w:rsidRDefault="00191DCD" w:rsidP="009379DD">
            <w:pPr>
              <w:pStyle w:val="TableParagraph"/>
              <w:spacing w:before="26"/>
              <w:ind w:left="113" w:right="113"/>
              <w:rPr>
                <w:sz w:val="24"/>
                <w:szCs w:val="24"/>
              </w:rPr>
            </w:pPr>
            <w:r w:rsidRPr="009379DD">
              <w:rPr>
                <w:sz w:val="24"/>
                <w:szCs w:val="24"/>
              </w:rPr>
              <w:t>0.25</w:t>
            </w:r>
          </w:p>
        </w:tc>
        <w:tc>
          <w:tcPr>
            <w:tcW w:w="0" w:type="auto"/>
            <w:vAlign w:val="center"/>
          </w:tcPr>
          <w:p w14:paraId="344F3484" w14:textId="77777777" w:rsidR="00644358" w:rsidRPr="009379DD" w:rsidRDefault="005E2A71" w:rsidP="009379DD">
            <w:pPr>
              <w:pStyle w:val="TableParagraph"/>
              <w:spacing w:before="26"/>
              <w:ind w:left="113" w:right="113"/>
              <w:rPr>
                <w:sz w:val="24"/>
                <w:szCs w:val="24"/>
              </w:rPr>
            </w:pPr>
            <w:r w:rsidRPr="009379DD">
              <w:rPr>
                <w:sz w:val="24"/>
                <w:szCs w:val="24"/>
              </w:rPr>
              <w:t>0.25</w:t>
            </w:r>
          </w:p>
        </w:tc>
        <w:tc>
          <w:tcPr>
            <w:tcW w:w="0" w:type="auto"/>
            <w:vAlign w:val="center"/>
          </w:tcPr>
          <w:p w14:paraId="5D9E74EF" w14:textId="77777777" w:rsidR="00644358" w:rsidRPr="009379DD" w:rsidRDefault="00F962C4" w:rsidP="009379DD">
            <w:pPr>
              <w:pStyle w:val="TableParagraph"/>
              <w:spacing w:before="26"/>
              <w:ind w:left="113" w:right="113"/>
              <w:rPr>
                <w:sz w:val="24"/>
                <w:szCs w:val="24"/>
              </w:rPr>
            </w:pPr>
            <w:r w:rsidRPr="009379DD">
              <w:rPr>
                <w:sz w:val="24"/>
                <w:szCs w:val="24"/>
              </w:rPr>
              <w:t>0.19</w:t>
            </w:r>
          </w:p>
        </w:tc>
      </w:tr>
      <w:tr w:rsidR="00644358" w:rsidRPr="00E3714C" w14:paraId="62F3D05C" w14:textId="77777777" w:rsidTr="00E3714C">
        <w:trPr>
          <w:trHeight w:val="299"/>
          <w:jc w:val="center"/>
        </w:trPr>
        <w:tc>
          <w:tcPr>
            <w:tcW w:w="0" w:type="auto"/>
            <w:vAlign w:val="center"/>
          </w:tcPr>
          <w:p w14:paraId="3DA466DD" w14:textId="77777777" w:rsidR="00644358" w:rsidRPr="009379DD" w:rsidRDefault="00644358" w:rsidP="009379DD">
            <w:pPr>
              <w:pStyle w:val="TableParagraph"/>
              <w:spacing w:before="26"/>
              <w:ind w:left="113" w:right="113"/>
              <w:rPr>
                <w:sz w:val="24"/>
                <w:szCs w:val="24"/>
              </w:rPr>
            </w:pPr>
            <w:r w:rsidRPr="009379DD">
              <w:rPr>
                <w:sz w:val="24"/>
                <w:szCs w:val="24"/>
              </w:rPr>
              <w:t>CD</w:t>
            </w:r>
          </w:p>
        </w:tc>
        <w:tc>
          <w:tcPr>
            <w:tcW w:w="0" w:type="auto"/>
            <w:vAlign w:val="center"/>
          </w:tcPr>
          <w:p w14:paraId="670AF2F1" w14:textId="77777777" w:rsidR="00644358" w:rsidRPr="009379DD" w:rsidRDefault="00644358" w:rsidP="009379DD">
            <w:pPr>
              <w:pStyle w:val="TableParagraph"/>
              <w:spacing w:before="26"/>
              <w:ind w:left="113" w:right="113"/>
              <w:rPr>
                <w:sz w:val="24"/>
                <w:szCs w:val="24"/>
              </w:rPr>
            </w:pPr>
            <w:r w:rsidRPr="009379DD">
              <w:rPr>
                <w:sz w:val="24"/>
                <w:szCs w:val="24"/>
              </w:rPr>
              <w:t>0.71</w:t>
            </w:r>
          </w:p>
        </w:tc>
        <w:tc>
          <w:tcPr>
            <w:tcW w:w="0" w:type="auto"/>
            <w:vAlign w:val="center"/>
          </w:tcPr>
          <w:p w14:paraId="2A16EC68" w14:textId="77777777" w:rsidR="00644358" w:rsidRPr="009379DD" w:rsidRDefault="00191DCD" w:rsidP="009379DD">
            <w:pPr>
              <w:pStyle w:val="TableParagraph"/>
              <w:spacing w:before="26"/>
              <w:ind w:left="113" w:right="113"/>
              <w:rPr>
                <w:sz w:val="24"/>
                <w:szCs w:val="24"/>
              </w:rPr>
            </w:pPr>
            <w:r w:rsidRPr="009379DD">
              <w:rPr>
                <w:sz w:val="24"/>
                <w:szCs w:val="24"/>
              </w:rPr>
              <w:t>NS</w:t>
            </w:r>
          </w:p>
        </w:tc>
        <w:tc>
          <w:tcPr>
            <w:tcW w:w="0" w:type="auto"/>
            <w:vAlign w:val="center"/>
          </w:tcPr>
          <w:p w14:paraId="4C7817FD" w14:textId="77777777" w:rsidR="00644358" w:rsidRPr="009379DD" w:rsidRDefault="005E2A71" w:rsidP="009379DD">
            <w:pPr>
              <w:pStyle w:val="TableParagraph"/>
              <w:spacing w:before="26"/>
              <w:ind w:left="113" w:right="113"/>
              <w:rPr>
                <w:sz w:val="24"/>
                <w:szCs w:val="24"/>
              </w:rPr>
            </w:pPr>
            <w:r w:rsidRPr="009379DD">
              <w:rPr>
                <w:sz w:val="24"/>
                <w:szCs w:val="24"/>
              </w:rPr>
              <w:t>0.71</w:t>
            </w:r>
          </w:p>
        </w:tc>
        <w:tc>
          <w:tcPr>
            <w:tcW w:w="0" w:type="auto"/>
            <w:vAlign w:val="center"/>
          </w:tcPr>
          <w:p w14:paraId="363D2651" w14:textId="77777777" w:rsidR="00644358" w:rsidRPr="009379DD" w:rsidRDefault="00F962C4" w:rsidP="009379DD">
            <w:pPr>
              <w:pStyle w:val="TableParagraph"/>
              <w:spacing w:before="26"/>
              <w:ind w:left="113" w:right="113"/>
              <w:rPr>
                <w:sz w:val="24"/>
                <w:szCs w:val="24"/>
              </w:rPr>
            </w:pPr>
            <w:r w:rsidRPr="009379DD">
              <w:rPr>
                <w:sz w:val="24"/>
                <w:szCs w:val="24"/>
              </w:rPr>
              <w:t>0.56</w:t>
            </w:r>
          </w:p>
        </w:tc>
      </w:tr>
      <w:tr w:rsidR="00644358" w:rsidRPr="00E3714C" w14:paraId="66A02C63" w14:textId="77777777" w:rsidTr="00E3714C">
        <w:trPr>
          <w:trHeight w:val="299"/>
          <w:jc w:val="center"/>
        </w:trPr>
        <w:tc>
          <w:tcPr>
            <w:tcW w:w="0" w:type="auto"/>
            <w:vAlign w:val="center"/>
          </w:tcPr>
          <w:p w14:paraId="3E8D3895" w14:textId="77777777" w:rsidR="00644358" w:rsidRPr="009379DD" w:rsidRDefault="00644358" w:rsidP="009379DD">
            <w:pPr>
              <w:pStyle w:val="TableParagraph"/>
              <w:spacing w:before="26"/>
              <w:ind w:left="113" w:right="113"/>
              <w:rPr>
                <w:sz w:val="24"/>
                <w:szCs w:val="24"/>
              </w:rPr>
            </w:pPr>
            <w:r w:rsidRPr="009379DD">
              <w:rPr>
                <w:sz w:val="24"/>
                <w:szCs w:val="24"/>
              </w:rPr>
              <w:t>CV</w:t>
            </w:r>
          </w:p>
        </w:tc>
        <w:tc>
          <w:tcPr>
            <w:tcW w:w="0" w:type="auto"/>
            <w:vAlign w:val="center"/>
          </w:tcPr>
          <w:p w14:paraId="4AC079D4" w14:textId="77777777" w:rsidR="00644358" w:rsidRPr="009379DD" w:rsidRDefault="00644358" w:rsidP="009379DD">
            <w:pPr>
              <w:pStyle w:val="TableParagraph"/>
              <w:spacing w:before="26"/>
              <w:ind w:left="113" w:right="113"/>
              <w:rPr>
                <w:sz w:val="24"/>
                <w:szCs w:val="24"/>
              </w:rPr>
            </w:pPr>
            <w:r w:rsidRPr="009379DD">
              <w:rPr>
                <w:sz w:val="24"/>
                <w:szCs w:val="24"/>
              </w:rPr>
              <w:t>7.64</w:t>
            </w:r>
          </w:p>
        </w:tc>
        <w:tc>
          <w:tcPr>
            <w:tcW w:w="0" w:type="auto"/>
            <w:vAlign w:val="center"/>
          </w:tcPr>
          <w:p w14:paraId="550EA1B7" w14:textId="77777777" w:rsidR="00644358" w:rsidRPr="009379DD" w:rsidRDefault="00191DCD" w:rsidP="009379DD">
            <w:pPr>
              <w:pStyle w:val="TableParagraph"/>
              <w:spacing w:before="26"/>
              <w:ind w:left="113" w:right="113"/>
              <w:rPr>
                <w:sz w:val="24"/>
                <w:szCs w:val="24"/>
              </w:rPr>
            </w:pPr>
            <w:r w:rsidRPr="009379DD">
              <w:rPr>
                <w:sz w:val="24"/>
                <w:szCs w:val="24"/>
              </w:rPr>
              <w:t>7.61</w:t>
            </w:r>
          </w:p>
        </w:tc>
        <w:tc>
          <w:tcPr>
            <w:tcW w:w="0" w:type="auto"/>
            <w:vAlign w:val="center"/>
          </w:tcPr>
          <w:p w14:paraId="2D5ED24E" w14:textId="77777777" w:rsidR="00644358" w:rsidRPr="009379DD" w:rsidRDefault="005E2A71" w:rsidP="009379DD">
            <w:pPr>
              <w:pStyle w:val="TableParagraph"/>
              <w:spacing w:before="26"/>
              <w:ind w:left="113" w:right="113"/>
              <w:rPr>
                <w:sz w:val="24"/>
                <w:szCs w:val="24"/>
              </w:rPr>
            </w:pPr>
            <w:r w:rsidRPr="009379DD">
              <w:rPr>
                <w:sz w:val="24"/>
                <w:szCs w:val="24"/>
              </w:rPr>
              <w:t>8.75</w:t>
            </w:r>
          </w:p>
        </w:tc>
        <w:tc>
          <w:tcPr>
            <w:tcW w:w="0" w:type="auto"/>
            <w:vAlign w:val="center"/>
          </w:tcPr>
          <w:p w14:paraId="29B6D899" w14:textId="77777777" w:rsidR="00644358" w:rsidRPr="009379DD" w:rsidRDefault="00F962C4" w:rsidP="009379DD">
            <w:pPr>
              <w:pStyle w:val="TableParagraph"/>
              <w:spacing w:before="26"/>
              <w:ind w:left="113" w:right="113"/>
              <w:rPr>
                <w:sz w:val="24"/>
                <w:szCs w:val="24"/>
              </w:rPr>
            </w:pPr>
            <w:r w:rsidRPr="009379DD">
              <w:rPr>
                <w:sz w:val="24"/>
                <w:szCs w:val="24"/>
              </w:rPr>
              <w:t>6.86</w:t>
            </w:r>
          </w:p>
        </w:tc>
      </w:tr>
    </w:tbl>
    <w:p w14:paraId="29D3C4C2" w14:textId="77777777" w:rsidR="00052E9E" w:rsidRDefault="00052E9E" w:rsidP="0069663B">
      <w:pPr>
        <w:pStyle w:val="BodyText"/>
        <w:spacing w:line="360" w:lineRule="auto"/>
        <w:jc w:val="both"/>
        <w:rPr>
          <w:sz w:val="24"/>
          <w:szCs w:val="24"/>
        </w:rPr>
      </w:pPr>
    </w:p>
    <w:p w14:paraId="3C300471" w14:textId="77777777" w:rsidR="000272DB" w:rsidRPr="00A44316" w:rsidRDefault="000272DB" w:rsidP="0069663B">
      <w:pPr>
        <w:pStyle w:val="BodyText"/>
        <w:spacing w:line="360" w:lineRule="auto"/>
        <w:jc w:val="both"/>
        <w:rPr>
          <w:sz w:val="24"/>
          <w:szCs w:val="24"/>
        </w:rPr>
      </w:pPr>
    </w:p>
    <w:p w14:paraId="19274536" w14:textId="77777777" w:rsidR="00824474" w:rsidRPr="00A44316" w:rsidRDefault="00A44316">
      <w:pPr>
        <w:pStyle w:val="Heading1"/>
        <w:spacing w:before="124"/>
        <w:ind w:left="2026" w:right="1853" w:firstLine="0"/>
        <w:jc w:val="center"/>
        <w:rPr>
          <w:sz w:val="24"/>
          <w:szCs w:val="24"/>
        </w:rPr>
      </w:pPr>
      <w:r w:rsidRPr="00A44316">
        <w:rPr>
          <w:sz w:val="24"/>
          <w:szCs w:val="24"/>
        </w:rPr>
        <w:t>CONCLUSION</w:t>
      </w:r>
    </w:p>
    <w:p w14:paraId="1296DA26" w14:textId="77777777" w:rsidR="0054657B" w:rsidRDefault="00061B35" w:rsidP="00C92420">
      <w:pPr>
        <w:pStyle w:val="Heading3"/>
        <w:spacing w:before="0" w:line="360" w:lineRule="auto"/>
        <w:ind w:left="0" w:firstLine="0"/>
        <w:jc w:val="both"/>
        <w:rPr>
          <w:b w:val="0"/>
          <w:bCs w:val="0"/>
          <w:i w:val="0"/>
          <w:iCs w:val="0"/>
          <w:sz w:val="24"/>
          <w:szCs w:val="24"/>
        </w:rPr>
      </w:pPr>
      <w:r w:rsidRPr="00061B35">
        <w:rPr>
          <w:b w:val="0"/>
          <w:bCs w:val="0"/>
          <w:i w:val="0"/>
          <w:iCs w:val="0"/>
          <w:sz w:val="24"/>
          <w:szCs w:val="24"/>
        </w:rPr>
        <w:t>The findings indicate that T1 emerged as the most effective formulation among those containing different amounts of lotus stem powder, carrot pomace powder, pumpkin seed, sesame seed, almond, cashew, honey, date paste, and sugar-free dark chocolate. T1 comprises 9.88% moisture, 2.08% ash, 23.76% protein, 17.05% fat, 47.23% carbohydrates, 9.48% dietary fiber, and provides 437.17 kcal of energy. This formulation is recognized for its rich nutrient content. The primary aim of developing this product is to create a nutritionally dense item. In the product development process, a fiber-rich powder was crafted using lotus stem and carrot pomace. The study concludes that this fiber-rich powder can be incorporated into bars up to 10 g, enhancing the fiber content of cookies to about 9.48g/100 g. It serves as a healthy alternative to less nutritious foods. Additionally, the fiber bar is an excellent choice for individuals who cannot eat their meals on time, as it delivers ample energy and protein. The ingredients for the fiber-rich bar were carefully selected to ensure adequate energy and protein, benefiting diabetic and celiac patients. This fiber bar is anticipated to be a nutritious food product, offering protein, energy, and other essential nutrients. It can also be considered a meal replacement bar, as it supplies the body with s</w:t>
      </w:r>
      <w:r w:rsidR="003D7BA3">
        <w:rPr>
          <w:b w:val="0"/>
          <w:bCs w:val="0"/>
          <w:i w:val="0"/>
          <w:iCs w:val="0"/>
          <w:sz w:val="24"/>
          <w:szCs w:val="24"/>
        </w:rPr>
        <w:t>ufficient energy and nutrients.</w:t>
      </w:r>
    </w:p>
    <w:p w14:paraId="403B99C1" w14:textId="77777777" w:rsidR="00816E86" w:rsidRDefault="00816E86" w:rsidP="00C92420">
      <w:pPr>
        <w:pStyle w:val="Heading3"/>
        <w:spacing w:before="0" w:line="360" w:lineRule="auto"/>
        <w:ind w:left="0" w:firstLine="0"/>
        <w:jc w:val="both"/>
        <w:rPr>
          <w:b w:val="0"/>
          <w:bCs w:val="0"/>
          <w:i w:val="0"/>
          <w:iCs w:val="0"/>
          <w:sz w:val="24"/>
          <w:szCs w:val="24"/>
        </w:rPr>
      </w:pPr>
    </w:p>
    <w:p w14:paraId="4986528F" w14:textId="77777777" w:rsidR="00816E86" w:rsidRDefault="00816E86" w:rsidP="00C92420">
      <w:pPr>
        <w:pStyle w:val="Heading3"/>
        <w:spacing w:before="0" w:line="360" w:lineRule="auto"/>
        <w:ind w:left="0" w:firstLine="0"/>
        <w:jc w:val="both"/>
        <w:rPr>
          <w:b w:val="0"/>
          <w:bCs w:val="0"/>
          <w:i w:val="0"/>
          <w:iCs w:val="0"/>
          <w:sz w:val="24"/>
          <w:szCs w:val="24"/>
        </w:rPr>
      </w:pPr>
    </w:p>
    <w:p w14:paraId="411A22CC" w14:textId="77777777" w:rsidR="00816E86" w:rsidRDefault="00816E86" w:rsidP="00C92420">
      <w:pPr>
        <w:pStyle w:val="Heading3"/>
        <w:spacing w:before="0" w:line="360" w:lineRule="auto"/>
        <w:ind w:left="0" w:firstLine="0"/>
        <w:jc w:val="both"/>
        <w:rPr>
          <w:sz w:val="24"/>
          <w:szCs w:val="24"/>
        </w:rPr>
        <w:sectPr w:rsidR="00816E86" w:rsidSect="0054657B">
          <w:headerReference w:type="even" r:id="rId11"/>
          <w:headerReference w:type="default" r:id="rId12"/>
          <w:footerReference w:type="even" r:id="rId13"/>
          <w:footerReference w:type="default" r:id="rId14"/>
          <w:headerReference w:type="first" r:id="rId15"/>
          <w:footerReference w:type="first" r:id="rId16"/>
          <w:pgSz w:w="11910" w:h="16840"/>
          <w:pgMar w:top="1440" w:right="1440" w:bottom="1440" w:left="1440" w:header="175" w:footer="436" w:gutter="0"/>
          <w:cols w:space="40"/>
        </w:sectPr>
      </w:pPr>
    </w:p>
    <w:p w14:paraId="22B5C6B3" w14:textId="77777777" w:rsidR="00655B60" w:rsidRDefault="00655B60" w:rsidP="00655B60">
      <w:pPr>
        <w:pStyle w:val="BodyText"/>
      </w:pPr>
    </w:p>
    <w:p w14:paraId="32948BA8" w14:textId="77777777" w:rsidR="00824474" w:rsidRPr="00655B60" w:rsidRDefault="00655B60" w:rsidP="00655B60">
      <w:pPr>
        <w:pStyle w:val="BodyText"/>
        <w:jc w:val="center"/>
        <w:rPr>
          <w:b/>
          <w:sz w:val="24"/>
        </w:rPr>
      </w:pPr>
      <w:r w:rsidRPr="00655B60">
        <w:rPr>
          <w:b/>
          <w:sz w:val="24"/>
        </w:rPr>
        <w:t>REFERENCES</w:t>
      </w:r>
    </w:p>
    <w:p w14:paraId="07BE8294"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Begum, M., &amp; </w:t>
      </w:r>
      <w:proofErr w:type="spellStart"/>
      <w:r w:rsidRPr="00454DB6">
        <w:rPr>
          <w:sz w:val="24"/>
          <w:szCs w:val="24"/>
          <w:lang w:val="en-IN" w:eastAsia="en-IN"/>
        </w:rPr>
        <w:t>Punia</w:t>
      </w:r>
      <w:proofErr w:type="spellEnd"/>
      <w:r w:rsidRPr="00454DB6">
        <w:rPr>
          <w:sz w:val="24"/>
          <w:szCs w:val="24"/>
          <w:lang w:val="en-IN" w:eastAsia="en-IN"/>
        </w:rPr>
        <w:t xml:space="preserve">, D. (2021). Effect of addition of lotus stem powder on nutritional, phytochemical, and antioxidant properties of </w:t>
      </w:r>
      <w:proofErr w:type="spellStart"/>
      <w:r w:rsidRPr="00454DB6">
        <w:rPr>
          <w:sz w:val="24"/>
          <w:szCs w:val="24"/>
          <w:lang w:val="en-IN" w:eastAsia="en-IN"/>
        </w:rPr>
        <w:t>sev</w:t>
      </w:r>
      <w:proofErr w:type="spellEnd"/>
      <w:r w:rsidRPr="00454DB6">
        <w:rPr>
          <w:sz w:val="24"/>
          <w:szCs w:val="24"/>
          <w:lang w:val="en-IN" w:eastAsia="en-IN"/>
        </w:rPr>
        <w:t xml:space="preserve">. </w:t>
      </w:r>
      <w:r w:rsidRPr="00454DB6">
        <w:rPr>
          <w:i/>
          <w:iCs/>
          <w:sz w:val="24"/>
          <w:szCs w:val="24"/>
          <w:lang w:val="en-IN" w:eastAsia="en-IN"/>
        </w:rPr>
        <w:t>International Journal of Chemical Studies, 9</w:t>
      </w:r>
      <w:r w:rsidRPr="00454DB6">
        <w:rPr>
          <w:sz w:val="24"/>
          <w:szCs w:val="24"/>
          <w:lang w:val="en-IN" w:eastAsia="en-IN"/>
        </w:rPr>
        <w:t>(1), 832-836.</w:t>
      </w:r>
    </w:p>
    <w:p w14:paraId="32A41360"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Bourne, M. C. (2003). </w:t>
      </w:r>
      <w:r w:rsidRPr="00454DB6">
        <w:rPr>
          <w:i/>
          <w:iCs/>
          <w:sz w:val="24"/>
          <w:szCs w:val="24"/>
          <w:lang w:val="en-IN" w:eastAsia="en-IN"/>
        </w:rPr>
        <w:t>Food texture and viscosity: Concept and measurement.</w:t>
      </w:r>
      <w:r w:rsidRPr="00454DB6">
        <w:rPr>
          <w:sz w:val="24"/>
          <w:szCs w:val="24"/>
          <w:lang w:val="en-IN" w:eastAsia="en-IN"/>
        </w:rPr>
        <w:t xml:space="preserve"> Elsevier Press.</w:t>
      </w:r>
    </w:p>
    <w:p w14:paraId="5B8818C6"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Bricknell</w:t>
      </w:r>
      <w:proofErr w:type="spellEnd"/>
      <w:r w:rsidRPr="00454DB6">
        <w:rPr>
          <w:sz w:val="24"/>
          <w:szCs w:val="24"/>
          <w:lang w:val="en-IN" w:eastAsia="en-IN"/>
        </w:rPr>
        <w:t xml:space="preserve">, J., &amp; </w:t>
      </w:r>
      <w:proofErr w:type="spellStart"/>
      <w:r w:rsidRPr="00454DB6">
        <w:rPr>
          <w:sz w:val="24"/>
          <w:szCs w:val="24"/>
          <w:lang w:val="en-IN" w:eastAsia="en-IN"/>
        </w:rPr>
        <w:t>Hartel</w:t>
      </w:r>
      <w:proofErr w:type="spellEnd"/>
      <w:r w:rsidRPr="00454DB6">
        <w:rPr>
          <w:sz w:val="24"/>
          <w:szCs w:val="24"/>
          <w:lang w:val="en-IN" w:eastAsia="en-IN"/>
        </w:rPr>
        <w:t xml:space="preserve">, R. W. (1998). Relation of fat bloom in chocolate to polymorphic transition of cocoa butter. </w:t>
      </w:r>
      <w:r w:rsidRPr="00454DB6">
        <w:rPr>
          <w:i/>
          <w:iCs/>
          <w:sz w:val="24"/>
          <w:szCs w:val="24"/>
          <w:lang w:val="en-IN" w:eastAsia="en-IN"/>
        </w:rPr>
        <w:t>Journal of the American Oil Chemists’ Society, 75</w:t>
      </w:r>
      <w:r w:rsidRPr="00454DB6">
        <w:rPr>
          <w:sz w:val="24"/>
          <w:szCs w:val="24"/>
          <w:lang w:val="en-IN" w:eastAsia="en-IN"/>
        </w:rPr>
        <w:t>(11), 1609–1615.</w:t>
      </w:r>
    </w:p>
    <w:p w14:paraId="0F2B480A"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lastRenderedPageBreak/>
        <w:t xml:space="preserve">Briones, V., &amp; Aguilera, J. M. (2004). Image analysis of changes in colour of chocolate. </w:t>
      </w:r>
      <w:r w:rsidRPr="00454DB6">
        <w:rPr>
          <w:i/>
          <w:iCs/>
          <w:sz w:val="24"/>
          <w:szCs w:val="24"/>
          <w:lang w:val="en-IN" w:eastAsia="en-IN"/>
        </w:rPr>
        <w:t>Food Research International, 38</w:t>
      </w:r>
      <w:r w:rsidRPr="00454DB6">
        <w:rPr>
          <w:sz w:val="24"/>
          <w:szCs w:val="24"/>
          <w:lang w:val="en-IN" w:eastAsia="en-IN"/>
        </w:rPr>
        <w:t>(1), 87–94.</w:t>
      </w:r>
    </w:p>
    <w:p w14:paraId="0A774E86"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Burn, D. O. U. G. (2007). On the rise. </w:t>
      </w:r>
      <w:r w:rsidRPr="00454DB6">
        <w:rPr>
          <w:i/>
          <w:iCs/>
          <w:sz w:val="24"/>
          <w:szCs w:val="24"/>
          <w:lang w:val="en-IN" w:eastAsia="en-IN"/>
        </w:rPr>
        <w:t>Food in Canada, 67</w:t>
      </w:r>
      <w:r w:rsidRPr="00454DB6">
        <w:rPr>
          <w:sz w:val="24"/>
          <w:szCs w:val="24"/>
          <w:lang w:val="en-IN" w:eastAsia="en-IN"/>
        </w:rPr>
        <w:t>(1), 28-32.</w:t>
      </w:r>
    </w:p>
    <w:p w14:paraId="1E0C2893"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Cadden</w:t>
      </w:r>
      <w:proofErr w:type="spellEnd"/>
      <w:r w:rsidRPr="00454DB6">
        <w:rPr>
          <w:sz w:val="24"/>
          <w:szCs w:val="24"/>
          <w:lang w:val="en-IN" w:eastAsia="en-IN"/>
        </w:rPr>
        <w:t xml:space="preserve">, A. M. (1988). Moisture sorption characteristics of several food </w:t>
      </w:r>
      <w:proofErr w:type="spellStart"/>
      <w:r w:rsidRPr="00454DB6">
        <w:rPr>
          <w:sz w:val="24"/>
          <w:szCs w:val="24"/>
          <w:lang w:val="en-IN" w:eastAsia="en-IN"/>
        </w:rPr>
        <w:t>fibers</w:t>
      </w:r>
      <w:proofErr w:type="spellEnd"/>
      <w:r w:rsidRPr="00454DB6">
        <w:rPr>
          <w:sz w:val="24"/>
          <w:szCs w:val="24"/>
          <w:lang w:val="en-IN" w:eastAsia="en-IN"/>
        </w:rPr>
        <w:t xml:space="preserve">. </w:t>
      </w:r>
      <w:r w:rsidRPr="00454DB6">
        <w:rPr>
          <w:i/>
          <w:iCs/>
          <w:sz w:val="24"/>
          <w:szCs w:val="24"/>
          <w:lang w:val="en-IN" w:eastAsia="en-IN"/>
        </w:rPr>
        <w:t>Journal of Food Science, 53</w:t>
      </w:r>
      <w:r w:rsidRPr="00454DB6">
        <w:rPr>
          <w:sz w:val="24"/>
          <w:szCs w:val="24"/>
          <w:lang w:val="en-IN" w:eastAsia="en-IN"/>
        </w:rPr>
        <w:t>(4), 1150-1155.</w:t>
      </w:r>
    </w:p>
    <w:p w14:paraId="537D443A"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de </w:t>
      </w:r>
      <w:proofErr w:type="spellStart"/>
      <w:r w:rsidRPr="00454DB6">
        <w:rPr>
          <w:sz w:val="24"/>
          <w:szCs w:val="24"/>
          <w:lang w:val="en-IN" w:eastAsia="en-IN"/>
        </w:rPr>
        <w:t>Conto</w:t>
      </w:r>
      <w:proofErr w:type="spellEnd"/>
      <w:r w:rsidRPr="00454DB6">
        <w:rPr>
          <w:sz w:val="24"/>
          <w:szCs w:val="24"/>
          <w:lang w:val="en-IN" w:eastAsia="en-IN"/>
        </w:rPr>
        <w:t xml:space="preserve">, L. C., dos Santos, J., Veeck, A. P. L., Ponce, G. H. S. F., &amp; </w:t>
      </w:r>
      <w:proofErr w:type="spellStart"/>
      <w:r w:rsidRPr="00454DB6">
        <w:rPr>
          <w:sz w:val="24"/>
          <w:szCs w:val="24"/>
          <w:lang w:val="en-IN" w:eastAsia="en-IN"/>
        </w:rPr>
        <w:t>Schmiele</w:t>
      </w:r>
      <w:proofErr w:type="spellEnd"/>
      <w:r w:rsidRPr="00454DB6">
        <w:rPr>
          <w:sz w:val="24"/>
          <w:szCs w:val="24"/>
          <w:lang w:val="en-IN" w:eastAsia="en-IN"/>
        </w:rPr>
        <w:t>, M. (2015). Sensory properties evaluation of pine nut (</w:t>
      </w:r>
      <w:r w:rsidRPr="00454DB6">
        <w:rPr>
          <w:i/>
          <w:iCs/>
          <w:sz w:val="24"/>
          <w:szCs w:val="24"/>
          <w:lang w:val="en-IN" w:eastAsia="en-IN"/>
        </w:rPr>
        <w:t>Araucaria angustifolia</w:t>
      </w:r>
      <w:r w:rsidRPr="00454DB6">
        <w:rPr>
          <w:sz w:val="24"/>
          <w:szCs w:val="24"/>
          <w:lang w:val="en-IN" w:eastAsia="en-IN"/>
        </w:rPr>
        <w:t xml:space="preserve">) cereal bars using response surface methodology. </w:t>
      </w:r>
      <w:r w:rsidRPr="00454DB6">
        <w:rPr>
          <w:i/>
          <w:iCs/>
          <w:sz w:val="24"/>
          <w:szCs w:val="24"/>
          <w:lang w:val="en-IN" w:eastAsia="en-IN"/>
        </w:rPr>
        <w:t>Chemical Engineering Transactions, 44</w:t>
      </w:r>
      <w:r w:rsidRPr="00454DB6">
        <w:rPr>
          <w:sz w:val="24"/>
          <w:szCs w:val="24"/>
          <w:lang w:val="en-IN" w:eastAsia="en-IN"/>
        </w:rPr>
        <w:t>, 115-120.</w:t>
      </w:r>
    </w:p>
    <w:p w14:paraId="07AF4116" w14:textId="77777777" w:rsidR="00B57FCA" w:rsidRPr="00454DB6" w:rsidRDefault="002F3787"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Este</w:t>
      </w:r>
      <w:r w:rsidR="00B57FCA" w:rsidRPr="00454DB6">
        <w:rPr>
          <w:sz w:val="24"/>
          <w:szCs w:val="24"/>
          <w:lang w:val="en-IN" w:eastAsia="en-IN"/>
        </w:rPr>
        <w:t xml:space="preserve">vez, A. M., Escobar, B., Vasquez, M., Castillo, E., Araya, E., &amp; </w:t>
      </w:r>
      <w:proofErr w:type="spellStart"/>
      <w:r w:rsidR="00B57FCA" w:rsidRPr="00454DB6">
        <w:rPr>
          <w:sz w:val="24"/>
          <w:szCs w:val="24"/>
          <w:lang w:val="en-IN" w:eastAsia="en-IN"/>
        </w:rPr>
        <w:t>Zacarías</w:t>
      </w:r>
      <w:proofErr w:type="spellEnd"/>
      <w:r w:rsidR="00B57FCA" w:rsidRPr="00454DB6">
        <w:rPr>
          <w:sz w:val="24"/>
          <w:szCs w:val="24"/>
          <w:lang w:val="en-IN" w:eastAsia="en-IN"/>
        </w:rPr>
        <w:t xml:space="preserve">, I. (1995). Cereal and nut bars, nutritional quality and storage stability. </w:t>
      </w:r>
      <w:r w:rsidR="00B57FCA" w:rsidRPr="00454DB6">
        <w:rPr>
          <w:i/>
          <w:iCs/>
          <w:sz w:val="24"/>
          <w:szCs w:val="24"/>
          <w:lang w:val="en-IN" w:eastAsia="en-IN"/>
        </w:rPr>
        <w:t>Plant Foods for Human Nutrition, 47</w:t>
      </w:r>
      <w:r w:rsidR="00B57FCA" w:rsidRPr="00454DB6">
        <w:rPr>
          <w:sz w:val="24"/>
          <w:szCs w:val="24"/>
          <w:lang w:val="en-IN" w:eastAsia="en-IN"/>
        </w:rPr>
        <w:t>, 309-317.</w:t>
      </w:r>
    </w:p>
    <w:p w14:paraId="69609E90"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Fan, A., Wu, R., &amp; Yang, C. (2006). Preparation of muddy lotus root juice drink. </w:t>
      </w:r>
      <w:r w:rsidRPr="00454DB6">
        <w:rPr>
          <w:i/>
          <w:iCs/>
          <w:sz w:val="24"/>
          <w:szCs w:val="24"/>
          <w:lang w:val="en-IN" w:eastAsia="en-IN"/>
        </w:rPr>
        <w:t>Food Science and Technology, 3</w:t>
      </w:r>
      <w:r w:rsidRPr="00454DB6">
        <w:rPr>
          <w:sz w:val="24"/>
          <w:szCs w:val="24"/>
          <w:lang w:val="en-IN" w:eastAsia="en-IN"/>
        </w:rPr>
        <w:t>, 196–197. (In Chinese).</w:t>
      </w:r>
    </w:p>
    <w:p w14:paraId="3AAFF5A5"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Food and Drug Administration (FDA). (2014). Evaluation and definition of potentially hazardous foods. Chapter 3: Factors that influence microbial growth. Retrieved December 14, 2014, from </w:t>
      </w:r>
      <w:hyperlink r:id="rId17" w:history="1">
        <w:r w:rsidR="00E85568" w:rsidRPr="00454DB6">
          <w:rPr>
            <w:rStyle w:val="Hyperlink"/>
            <w:color w:val="auto"/>
            <w:sz w:val="24"/>
            <w:szCs w:val="24"/>
            <w:lang w:val="en-IN" w:eastAsia="en-IN"/>
          </w:rPr>
          <w:t>http://www.fda.gov/Food/FoodScienceResearch/SafePracticesforFoodProcesses/ucm094145</w:t>
        </w:r>
      </w:hyperlink>
      <w:r w:rsidRPr="00454DB6">
        <w:rPr>
          <w:sz w:val="24"/>
          <w:szCs w:val="24"/>
          <w:lang w:val="en-IN" w:eastAsia="en-IN"/>
        </w:rPr>
        <w:t>.</w:t>
      </w:r>
    </w:p>
    <w:p w14:paraId="0B6F9409" w14:textId="77777777" w:rsidR="00E85568" w:rsidRPr="00454DB6" w:rsidRDefault="00E85568" w:rsidP="00E85568">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FSSAI (2015). </w:t>
      </w:r>
      <w:r w:rsidR="00FB4DC6" w:rsidRPr="00454DB6">
        <w:rPr>
          <w:sz w:val="24"/>
          <w:szCs w:val="24"/>
          <w:lang w:val="en-IN" w:eastAsia="en-IN"/>
        </w:rPr>
        <w:t xml:space="preserve">Manual of Methods of Analysis of Foods. </w:t>
      </w:r>
      <w:r w:rsidR="00C46BE6" w:rsidRPr="00454DB6">
        <w:rPr>
          <w:sz w:val="24"/>
          <w:szCs w:val="24"/>
          <w:lang w:val="en-IN" w:eastAsia="en-IN"/>
        </w:rPr>
        <w:t xml:space="preserve">FRUIT AND VEGETABLE PRODUCTS. </w:t>
      </w:r>
      <w:r w:rsidR="00FB4DC6" w:rsidRPr="00454DB6">
        <w:rPr>
          <w:sz w:val="24"/>
          <w:szCs w:val="24"/>
          <w:lang w:val="en-IN" w:eastAsia="en-IN"/>
        </w:rPr>
        <w:t>Ministry of Health and Family Welfare Government of India New Delhi.</w:t>
      </w:r>
    </w:p>
    <w:p w14:paraId="528ECF9F"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Gray</w:t>
      </w:r>
      <w:proofErr w:type="spellEnd"/>
      <w:r w:rsidRPr="00454DB6">
        <w:rPr>
          <w:sz w:val="24"/>
          <w:szCs w:val="24"/>
          <w:lang w:val="en-IN" w:eastAsia="en-IN"/>
        </w:rPr>
        <w:t xml:space="preserve">, J., Armstrong, G., &amp; Farley, H. (2003). Opportunities and constraints in the functional food market. </w:t>
      </w:r>
      <w:r w:rsidRPr="00454DB6">
        <w:rPr>
          <w:i/>
          <w:iCs/>
          <w:sz w:val="24"/>
          <w:szCs w:val="24"/>
          <w:lang w:val="en-IN" w:eastAsia="en-IN"/>
        </w:rPr>
        <w:t>Nutrition and Food Science, 33</w:t>
      </w:r>
      <w:r w:rsidRPr="00454DB6">
        <w:rPr>
          <w:sz w:val="24"/>
          <w:szCs w:val="24"/>
          <w:lang w:val="en-IN" w:eastAsia="en-IN"/>
        </w:rPr>
        <w:t>, 213–218. https://doi.org/10.1108/00346650310499730</w:t>
      </w:r>
    </w:p>
    <w:p w14:paraId="4BBFE300"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Min, Y. P., Chen, Z. D., Zhong, G., Chen, L., &amp; Wang, C. Y. (2007). Processing properties of lotus starch. </w:t>
      </w:r>
      <w:r w:rsidRPr="00454DB6">
        <w:rPr>
          <w:i/>
          <w:iCs/>
          <w:sz w:val="24"/>
          <w:szCs w:val="24"/>
          <w:lang w:val="en-IN" w:eastAsia="en-IN"/>
        </w:rPr>
        <w:t>Transactions of the CSAE, 23</w:t>
      </w:r>
      <w:r w:rsidRPr="00454DB6">
        <w:rPr>
          <w:sz w:val="24"/>
          <w:szCs w:val="24"/>
          <w:lang w:val="en-IN" w:eastAsia="en-IN"/>
        </w:rPr>
        <w:t>, 259–263.</w:t>
      </w:r>
    </w:p>
    <w:p w14:paraId="1B74417B" w14:textId="77777777" w:rsidR="00C622DA" w:rsidRPr="00454DB6" w:rsidRDefault="00FC138F" w:rsidP="009221D1">
      <w:pPr>
        <w:widowControl/>
        <w:autoSpaceDE/>
        <w:autoSpaceDN/>
        <w:spacing w:line="360" w:lineRule="auto"/>
        <w:ind w:left="720" w:hanging="720"/>
        <w:jc w:val="both"/>
        <w:rPr>
          <w:sz w:val="24"/>
          <w:szCs w:val="24"/>
          <w:lang w:val="en-IN" w:eastAsia="en-IN"/>
        </w:rPr>
      </w:pPr>
      <w:r w:rsidRPr="00454DB6">
        <w:rPr>
          <w:sz w:val="24"/>
          <w:szCs w:val="24"/>
          <w:lang w:val="en-IN" w:eastAsia="en-IN"/>
        </w:rPr>
        <w:t>Mukherjee, P. K., Mukherjee, D., Maji, A. K., Rai, S., &amp; Heinrich, M. (2009). The sacred lotus (</w:t>
      </w:r>
      <w:proofErr w:type="spellStart"/>
      <w:r w:rsidRPr="00454DB6">
        <w:rPr>
          <w:i/>
          <w:sz w:val="24"/>
          <w:szCs w:val="24"/>
          <w:lang w:val="en-IN" w:eastAsia="en-IN"/>
        </w:rPr>
        <w:t>Nelumbo</w:t>
      </w:r>
      <w:proofErr w:type="spellEnd"/>
      <w:r w:rsidRPr="00454DB6">
        <w:rPr>
          <w:sz w:val="24"/>
          <w:szCs w:val="24"/>
          <w:lang w:val="en-IN" w:eastAsia="en-IN"/>
        </w:rPr>
        <w:t xml:space="preserve"> </w:t>
      </w:r>
      <w:proofErr w:type="spellStart"/>
      <w:r w:rsidRPr="00454DB6">
        <w:rPr>
          <w:i/>
          <w:sz w:val="24"/>
          <w:szCs w:val="24"/>
          <w:lang w:val="en-IN" w:eastAsia="en-IN"/>
        </w:rPr>
        <w:t>nucifera</w:t>
      </w:r>
      <w:proofErr w:type="spellEnd"/>
      <w:r w:rsidRPr="00454DB6">
        <w:rPr>
          <w:sz w:val="24"/>
          <w:szCs w:val="24"/>
          <w:lang w:val="en-IN" w:eastAsia="en-IN"/>
        </w:rPr>
        <w:t>)–phytochemical and therapeutic profile. Journal of Pharmacy and Pharmacology, 61(4), 407-422.</w:t>
      </w:r>
      <w:r w:rsidR="00C622DA" w:rsidRPr="00454DB6">
        <w:rPr>
          <w:sz w:val="24"/>
          <w:szCs w:val="24"/>
          <w:lang w:val="en-IN" w:eastAsia="en-IN"/>
        </w:rPr>
        <w:t xml:space="preserve"> </w:t>
      </w:r>
    </w:p>
    <w:p w14:paraId="5600D44A" w14:textId="77777777" w:rsidR="009221D1" w:rsidRPr="00454DB6" w:rsidRDefault="00C622DA" w:rsidP="009221D1">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Nawi</w:t>
      </w:r>
      <w:r w:rsidR="009221D1" w:rsidRPr="00454DB6">
        <w:rPr>
          <w:sz w:val="24"/>
          <w:szCs w:val="24"/>
          <w:lang w:val="en-IN" w:eastAsia="en-IN"/>
        </w:rPr>
        <w:t>ska</w:t>
      </w:r>
      <w:proofErr w:type="spellEnd"/>
      <w:r w:rsidR="009221D1" w:rsidRPr="00454DB6">
        <w:rPr>
          <w:sz w:val="24"/>
          <w:szCs w:val="24"/>
          <w:lang w:val="en-IN" w:eastAsia="en-IN"/>
        </w:rPr>
        <w:t xml:space="preserve">, A., &amp; </w:t>
      </w:r>
      <w:proofErr w:type="spellStart"/>
      <w:r w:rsidR="009221D1" w:rsidRPr="00454DB6">
        <w:rPr>
          <w:sz w:val="24"/>
          <w:szCs w:val="24"/>
          <w:lang w:val="en-IN" w:eastAsia="en-IN"/>
        </w:rPr>
        <w:t>Kwaśniewska</w:t>
      </w:r>
      <w:proofErr w:type="spellEnd"/>
      <w:r w:rsidR="009221D1" w:rsidRPr="00454DB6">
        <w:rPr>
          <w:sz w:val="24"/>
          <w:szCs w:val="24"/>
          <w:lang w:val="en-IN" w:eastAsia="en-IN"/>
        </w:rPr>
        <w:t xml:space="preserve">, M. (2005). Dietary </w:t>
      </w:r>
      <w:proofErr w:type="spellStart"/>
      <w:r w:rsidR="009221D1" w:rsidRPr="00454DB6">
        <w:rPr>
          <w:sz w:val="24"/>
          <w:szCs w:val="24"/>
          <w:lang w:val="en-IN" w:eastAsia="en-IN"/>
        </w:rPr>
        <w:t>fiber</w:t>
      </w:r>
      <w:proofErr w:type="spellEnd"/>
      <w:r w:rsidR="009221D1" w:rsidRPr="00454DB6">
        <w:rPr>
          <w:sz w:val="24"/>
          <w:szCs w:val="24"/>
          <w:lang w:val="en-IN" w:eastAsia="en-IN"/>
        </w:rPr>
        <w:t xml:space="preserve"> fractions from fruit and vegetable</w:t>
      </w:r>
      <w:r w:rsidRPr="00454DB6">
        <w:rPr>
          <w:sz w:val="24"/>
          <w:szCs w:val="24"/>
          <w:lang w:val="en-IN" w:eastAsia="en-IN"/>
        </w:rPr>
        <w:t xml:space="preserve"> </w:t>
      </w:r>
      <w:r w:rsidR="009221D1" w:rsidRPr="00454DB6">
        <w:rPr>
          <w:sz w:val="24"/>
          <w:szCs w:val="24"/>
          <w:lang w:val="en-IN" w:eastAsia="en-IN"/>
        </w:rPr>
        <w:t xml:space="preserve">processing waste. </w:t>
      </w:r>
      <w:r w:rsidR="009221D1" w:rsidRPr="00454DB6">
        <w:rPr>
          <w:i/>
          <w:sz w:val="24"/>
          <w:szCs w:val="24"/>
          <w:lang w:val="en-IN" w:eastAsia="en-IN"/>
        </w:rPr>
        <w:t>Food Chemistry</w:t>
      </w:r>
      <w:r w:rsidR="009221D1" w:rsidRPr="00454DB6">
        <w:rPr>
          <w:sz w:val="24"/>
          <w:szCs w:val="24"/>
          <w:lang w:val="en-IN" w:eastAsia="en-IN"/>
        </w:rPr>
        <w:t>, 91, 221-225.</w:t>
      </w:r>
    </w:p>
    <w:p w14:paraId="78DCF518"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Niu</w:t>
      </w:r>
      <w:proofErr w:type="spellEnd"/>
      <w:r w:rsidRPr="00454DB6">
        <w:rPr>
          <w:sz w:val="24"/>
          <w:szCs w:val="24"/>
          <w:lang w:val="en-IN" w:eastAsia="en-IN"/>
        </w:rPr>
        <w:t xml:space="preserve">, X., Zhao, Z., Jia, K., &amp; Li, X. (2012). A feasibility study on quantitative analysis of glucose and fructose in lotus root powder by FT-NIR spectroscopy and </w:t>
      </w:r>
      <w:r w:rsidR="00980D33" w:rsidRPr="00454DB6">
        <w:rPr>
          <w:sz w:val="24"/>
          <w:szCs w:val="24"/>
          <w:lang w:val="en-IN" w:eastAsia="en-IN"/>
        </w:rPr>
        <w:t>chemo metrics</w:t>
      </w:r>
      <w:r w:rsidRPr="00454DB6">
        <w:rPr>
          <w:sz w:val="24"/>
          <w:szCs w:val="24"/>
          <w:lang w:val="en-IN" w:eastAsia="en-IN"/>
        </w:rPr>
        <w:t xml:space="preserve">. </w:t>
      </w:r>
      <w:r w:rsidRPr="00454DB6">
        <w:rPr>
          <w:i/>
          <w:iCs/>
          <w:sz w:val="24"/>
          <w:szCs w:val="24"/>
          <w:lang w:val="en-IN" w:eastAsia="en-IN"/>
        </w:rPr>
        <w:t>Food Chemistry, 133</w:t>
      </w:r>
      <w:r w:rsidRPr="00454DB6">
        <w:rPr>
          <w:sz w:val="24"/>
          <w:szCs w:val="24"/>
          <w:lang w:val="en-IN" w:eastAsia="en-IN"/>
        </w:rPr>
        <w:t>(2), 592-597.</w:t>
      </w:r>
    </w:p>
    <w:p w14:paraId="4FB38E3B" w14:textId="77777777" w:rsidR="00B57FCA" w:rsidRPr="00454DB6" w:rsidRDefault="00B57FCA"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lastRenderedPageBreak/>
        <w:t>Omran</w:t>
      </w:r>
      <w:proofErr w:type="spellEnd"/>
      <w:r w:rsidRPr="00454DB6">
        <w:rPr>
          <w:sz w:val="24"/>
          <w:szCs w:val="24"/>
          <w:lang w:val="en-IN" w:eastAsia="en-IN"/>
        </w:rPr>
        <w:t xml:space="preserve">, A. A. (2018). Enhancing the nutritional value of oat bars. </w:t>
      </w:r>
      <w:r w:rsidRPr="00454DB6">
        <w:rPr>
          <w:i/>
          <w:iCs/>
          <w:sz w:val="24"/>
          <w:szCs w:val="24"/>
          <w:lang w:val="en-IN" w:eastAsia="en-IN"/>
        </w:rPr>
        <w:t>American Journal of Food Science and Technology, 6</w:t>
      </w:r>
      <w:r w:rsidRPr="00454DB6">
        <w:rPr>
          <w:sz w:val="24"/>
          <w:szCs w:val="24"/>
          <w:lang w:val="en-IN" w:eastAsia="en-IN"/>
        </w:rPr>
        <w:t>(4), 151-160. https://doi.org/10.12691/ajfst-6-4-4</w:t>
      </w:r>
    </w:p>
    <w:p w14:paraId="366458A8"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Silva, J. S., Marques, T. R., </w:t>
      </w:r>
      <w:proofErr w:type="spellStart"/>
      <w:r w:rsidRPr="00454DB6">
        <w:rPr>
          <w:sz w:val="24"/>
          <w:szCs w:val="24"/>
          <w:lang w:val="en-IN" w:eastAsia="en-IN"/>
        </w:rPr>
        <w:t>Simão</w:t>
      </w:r>
      <w:proofErr w:type="spellEnd"/>
      <w:r w:rsidRPr="00454DB6">
        <w:rPr>
          <w:sz w:val="24"/>
          <w:szCs w:val="24"/>
          <w:lang w:val="en-IN" w:eastAsia="en-IN"/>
        </w:rPr>
        <w:t xml:space="preserve">, A. A., </w:t>
      </w:r>
      <w:proofErr w:type="spellStart"/>
      <w:r w:rsidRPr="00454DB6">
        <w:rPr>
          <w:sz w:val="24"/>
          <w:szCs w:val="24"/>
          <w:lang w:val="en-IN" w:eastAsia="en-IN"/>
        </w:rPr>
        <w:t>Corrêa</w:t>
      </w:r>
      <w:proofErr w:type="spellEnd"/>
      <w:r w:rsidRPr="00454DB6">
        <w:rPr>
          <w:sz w:val="24"/>
          <w:szCs w:val="24"/>
          <w:lang w:val="en-IN" w:eastAsia="en-IN"/>
        </w:rPr>
        <w:t xml:space="preserve">, A. D., Pinheiro, A. C. M., &amp; Silva, R. L. (2014). Development and chemical and sensory characterization of pumpkin seed flour-based cereal bars. </w:t>
      </w:r>
      <w:r w:rsidRPr="00454DB6">
        <w:rPr>
          <w:i/>
          <w:iCs/>
          <w:sz w:val="24"/>
          <w:szCs w:val="24"/>
          <w:lang w:val="en-IN" w:eastAsia="en-IN"/>
        </w:rPr>
        <w:t>Food Science and Technology (Campinas), 34</w:t>
      </w:r>
      <w:r w:rsidRPr="00454DB6">
        <w:rPr>
          <w:sz w:val="24"/>
          <w:szCs w:val="24"/>
          <w:lang w:val="en-IN" w:eastAsia="en-IN"/>
        </w:rPr>
        <w:t>(2), 346-352.</w:t>
      </w:r>
    </w:p>
    <w:p w14:paraId="42A9FC19"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Sindhu, H. L., </w:t>
      </w:r>
      <w:proofErr w:type="spellStart"/>
      <w:r w:rsidRPr="00454DB6">
        <w:rPr>
          <w:sz w:val="24"/>
          <w:szCs w:val="24"/>
          <w:lang w:val="en-IN" w:eastAsia="en-IN"/>
        </w:rPr>
        <w:t>Saloni</w:t>
      </w:r>
      <w:proofErr w:type="spellEnd"/>
      <w:r w:rsidRPr="00454DB6">
        <w:rPr>
          <w:sz w:val="24"/>
          <w:szCs w:val="24"/>
          <w:lang w:val="en-IN" w:eastAsia="en-IN"/>
        </w:rPr>
        <w:t xml:space="preserve">, S., </w:t>
      </w:r>
      <w:proofErr w:type="spellStart"/>
      <w:r w:rsidRPr="00454DB6">
        <w:rPr>
          <w:sz w:val="24"/>
          <w:szCs w:val="24"/>
          <w:lang w:val="en-IN" w:eastAsia="en-IN"/>
        </w:rPr>
        <w:t>Harwardhan</w:t>
      </w:r>
      <w:proofErr w:type="spellEnd"/>
      <w:r w:rsidRPr="00454DB6">
        <w:rPr>
          <w:sz w:val="24"/>
          <w:szCs w:val="24"/>
          <w:lang w:val="en-IN" w:eastAsia="en-IN"/>
        </w:rPr>
        <w:t xml:space="preserve">, K., Mounika, B., Kalyani, D., </w:t>
      </w:r>
      <w:r w:rsidR="00454DB6" w:rsidRPr="00454DB6">
        <w:rPr>
          <w:i/>
          <w:sz w:val="24"/>
          <w:szCs w:val="24"/>
          <w:lang w:val="en-IN" w:eastAsia="en-IN"/>
        </w:rPr>
        <w:t>et al</w:t>
      </w:r>
      <w:r w:rsidRPr="00454DB6">
        <w:rPr>
          <w:sz w:val="24"/>
          <w:szCs w:val="24"/>
          <w:lang w:val="en-IN" w:eastAsia="en-IN"/>
        </w:rPr>
        <w:t xml:space="preserve">. (2016). Development of biscuits incorporated with defatted soya flour and carrot pomace powder. </w:t>
      </w:r>
      <w:r w:rsidRPr="00454DB6">
        <w:rPr>
          <w:i/>
          <w:iCs/>
          <w:sz w:val="24"/>
          <w:szCs w:val="24"/>
          <w:lang w:val="en-IN" w:eastAsia="en-IN"/>
        </w:rPr>
        <w:t>IOSR Journal of Environmental Science, Toxicology and Food Technology, 10</w:t>
      </w:r>
      <w:r w:rsidRPr="00454DB6">
        <w:rPr>
          <w:sz w:val="24"/>
          <w:szCs w:val="24"/>
          <w:lang w:val="en-IN" w:eastAsia="en-IN"/>
        </w:rPr>
        <w:t>(3), 27-40.</w:t>
      </w:r>
    </w:p>
    <w:p w14:paraId="0E392779"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Singh, B., Panesar, S., &amp; Nanda, V. (2006). Utilization of carrot pomace for the preparation of a value-added product. </w:t>
      </w:r>
      <w:r w:rsidRPr="00454DB6">
        <w:rPr>
          <w:i/>
          <w:iCs/>
          <w:sz w:val="24"/>
          <w:szCs w:val="24"/>
          <w:lang w:val="en-IN" w:eastAsia="en-IN"/>
        </w:rPr>
        <w:t>World Journal of Dairy and Food Sciences, 1</w:t>
      </w:r>
      <w:r w:rsidRPr="00454DB6">
        <w:rPr>
          <w:sz w:val="24"/>
          <w:szCs w:val="24"/>
          <w:lang w:val="en-IN" w:eastAsia="en-IN"/>
        </w:rPr>
        <w:t>(1), 22-27.</w:t>
      </w:r>
    </w:p>
    <w:p w14:paraId="41ABFF02" w14:textId="77777777" w:rsidR="00226B07" w:rsidRPr="00454DB6" w:rsidRDefault="00226B07"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Skrabal</w:t>
      </w:r>
      <w:proofErr w:type="spellEnd"/>
      <w:r w:rsidRPr="00454DB6">
        <w:rPr>
          <w:sz w:val="24"/>
          <w:szCs w:val="24"/>
          <w:lang w:val="en-IN" w:eastAsia="en-IN"/>
        </w:rPr>
        <w:t xml:space="preserve">, S., </w:t>
      </w:r>
      <w:proofErr w:type="spellStart"/>
      <w:r w:rsidRPr="00454DB6">
        <w:rPr>
          <w:sz w:val="24"/>
          <w:szCs w:val="24"/>
          <w:lang w:val="en-IN" w:eastAsia="en-IN"/>
        </w:rPr>
        <w:t>Ačkar</w:t>
      </w:r>
      <w:proofErr w:type="spellEnd"/>
      <w:r w:rsidRPr="00454DB6">
        <w:rPr>
          <w:sz w:val="24"/>
          <w:szCs w:val="24"/>
          <w:lang w:val="en-IN" w:eastAsia="en-IN"/>
        </w:rPr>
        <w:t xml:space="preserve">, Đ., Babić, J., </w:t>
      </w:r>
      <w:proofErr w:type="spellStart"/>
      <w:r w:rsidRPr="00454DB6">
        <w:rPr>
          <w:sz w:val="24"/>
          <w:szCs w:val="24"/>
          <w:lang w:val="en-IN" w:eastAsia="en-IN"/>
        </w:rPr>
        <w:t>Miličević</w:t>
      </w:r>
      <w:proofErr w:type="spellEnd"/>
      <w:r w:rsidRPr="00454DB6">
        <w:rPr>
          <w:sz w:val="24"/>
          <w:szCs w:val="24"/>
          <w:lang w:val="en-IN" w:eastAsia="en-IN"/>
        </w:rPr>
        <w:t xml:space="preserve">, B., </w:t>
      </w:r>
      <w:proofErr w:type="spellStart"/>
      <w:r w:rsidRPr="00454DB6">
        <w:rPr>
          <w:sz w:val="24"/>
          <w:szCs w:val="24"/>
          <w:lang w:val="en-IN" w:eastAsia="en-IN"/>
        </w:rPr>
        <w:t>Jozinović</w:t>
      </w:r>
      <w:proofErr w:type="spellEnd"/>
      <w:r w:rsidRPr="00454DB6">
        <w:rPr>
          <w:sz w:val="24"/>
          <w:szCs w:val="24"/>
          <w:lang w:val="en-IN" w:eastAsia="en-IN"/>
        </w:rPr>
        <w:t xml:space="preserve">, A., &amp; </w:t>
      </w:r>
      <w:proofErr w:type="spellStart"/>
      <w:r w:rsidRPr="00454DB6">
        <w:rPr>
          <w:sz w:val="24"/>
          <w:szCs w:val="24"/>
          <w:lang w:val="en-IN" w:eastAsia="en-IN"/>
        </w:rPr>
        <w:t>Šubarić</w:t>
      </w:r>
      <w:proofErr w:type="spellEnd"/>
      <w:r w:rsidRPr="00454DB6">
        <w:rPr>
          <w:sz w:val="24"/>
          <w:szCs w:val="24"/>
          <w:lang w:val="en-IN" w:eastAsia="en-IN"/>
        </w:rPr>
        <w:t xml:space="preserve">, D. (2019). Effect of different storage conditions on fat bloom formation in different types of chocolate. </w:t>
      </w:r>
      <w:proofErr w:type="spellStart"/>
      <w:r w:rsidRPr="00454DB6">
        <w:rPr>
          <w:sz w:val="24"/>
          <w:szCs w:val="24"/>
          <w:lang w:val="en-IN" w:eastAsia="en-IN"/>
        </w:rPr>
        <w:t>Hrana</w:t>
      </w:r>
      <w:proofErr w:type="spellEnd"/>
      <w:r w:rsidRPr="00454DB6">
        <w:rPr>
          <w:sz w:val="24"/>
          <w:szCs w:val="24"/>
          <w:lang w:val="en-IN" w:eastAsia="en-IN"/>
        </w:rPr>
        <w:t xml:space="preserve"> u </w:t>
      </w:r>
      <w:proofErr w:type="spellStart"/>
      <w:r w:rsidRPr="00454DB6">
        <w:rPr>
          <w:sz w:val="24"/>
          <w:szCs w:val="24"/>
          <w:lang w:val="en-IN" w:eastAsia="en-IN"/>
        </w:rPr>
        <w:t>zdravlju</w:t>
      </w:r>
      <w:proofErr w:type="spellEnd"/>
      <w:r w:rsidRPr="00454DB6">
        <w:rPr>
          <w:sz w:val="24"/>
          <w:szCs w:val="24"/>
          <w:lang w:val="en-IN" w:eastAsia="en-IN"/>
        </w:rPr>
        <w:t xml:space="preserve"> </w:t>
      </w:r>
      <w:proofErr w:type="spellStart"/>
      <w:r w:rsidRPr="00454DB6">
        <w:rPr>
          <w:sz w:val="24"/>
          <w:szCs w:val="24"/>
          <w:lang w:val="en-IN" w:eastAsia="en-IN"/>
        </w:rPr>
        <w:t>i</w:t>
      </w:r>
      <w:proofErr w:type="spellEnd"/>
      <w:r w:rsidRPr="00454DB6">
        <w:rPr>
          <w:sz w:val="24"/>
          <w:szCs w:val="24"/>
          <w:lang w:val="en-IN" w:eastAsia="en-IN"/>
        </w:rPr>
        <w:t xml:space="preserve"> </w:t>
      </w:r>
      <w:proofErr w:type="spellStart"/>
      <w:r w:rsidRPr="00454DB6">
        <w:rPr>
          <w:sz w:val="24"/>
          <w:szCs w:val="24"/>
          <w:lang w:val="en-IN" w:eastAsia="en-IN"/>
        </w:rPr>
        <w:t>bolesti</w:t>
      </w:r>
      <w:proofErr w:type="spellEnd"/>
      <w:r w:rsidRPr="00454DB6">
        <w:rPr>
          <w:sz w:val="24"/>
          <w:szCs w:val="24"/>
          <w:lang w:val="en-IN" w:eastAsia="en-IN"/>
        </w:rPr>
        <w:t xml:space="preserve">: </w:t>
      </w:r>
      <w:proofErr w:type="spellStart"/>
      <w:r w:rsidRPr="00454DB6">
        <w:rPr>
          <w:sz w:val="24"/>
          <w:szCs w:val="24"/>
          <w:lang w:val="en-IN" w:eastAsia="en-IN"/>
        </w:rPr>
        <w:t>znanstveno-stručni</w:t>
      </w:r>
      <w:proofErr w:type="spellEnd"/>
      <w:r w:rsidRPr="00454DB6">
        <w:rPr>
          <w:sz w:val="24"/>
          <w:szCs w:val="24"/>
          <w:lang w:val="en-IN" w:eastAsia="en-IN"/>
        </w:rPr>
        <w:t xml:space="preserve"> </w:t>
      </w:r>
      <w:proofErr w:type="spellStart"/>
      <w:r w:rsidRPr="00454DB6">
        <w:rPr>
          <w:sz w:val="24"/>
          <w:szCs w:val="24"/>
          <w:lang w:val="en-IN" w:eastAsia="en-IN"/>
        </w:rPr>
        <w:t>časopis</w:t>
      </w:r>
      <w:proofErr w:type="spellEnd"/>
      <w:r w:rsidRPr="00454DB6">
        <w:rPr>
          <w:sz w:val="24"/>
          <w:szCs w:val="24"/>
          <w:lang w:val="en-IN" w:eastAsia="en-IN"/>
        </w:rPr>
        <w:t xml:space="preserve"> </w:t>
      </w:r>
      <w:proofErr w:type="spellStart"/>
      <w:r w:rsidRPr="00454DB6">
        <w:rPr>
          <w:sz w:val="24"/>
          <w:szCs w:val="24"/>
          <w:lang w:val="en-IN" w:eastAsia="en-IN"/>
        </w:rPr>
        <w:t>za</w:t>
      </w:r>
      <w:proofErr w:type="spellEnd"/>
      <w:r w:rsidRPr="00454DB6">
        <w:rPr>
          <w:sz w:val="24"/>
          <w:szCs w:val="24"/>
          <w:lang w:val="en-IN" w:eastAsia="en-IN"/>
        </w:rPr>
        <w:t xml:space="preserve"> </w:t>
      </w:r>
      <w:proofErr w:type="spellStart"/>
      <w:r w:rsidRPr="00454DB6">
        <w:rPr>
          <w:sz w:val="24"/>
          <w:szCs w:val="24"/>
          <w:lang w:val="en-IN" w:eastAsia="en-IN"/>
        </w:rPr>
        <w:t>nutricionizam</w:t>
      </w:r>
      <w:proofErr w:type="spellEnd"/>
      <w:r w:rsidRPr="00454DB6">
        <w:rPr>
          <w:sz w:val="24"/>
          <w:szCs w:val="24"/>
          <w:lang w:val="en-IN" w:eastAsia="en-IN"/>
        </w:rPr>
        <w:t xml:space="preserve"> </w:t>
      </w:r>
      <w:proofErr w:type="spellStart"/>
      <w:r w:rsidRPr="00454DB6">
        <w:rPr>
          <w:sz w:val="24"/>
          <w:szCs w:val="24"/>
          <w:lang w:val="en-IN" w:eastAsia="en-IN"/>
        </w:rPr>
        <w:t>i</w:t>
      </w:r>
      <w:proofErr w:type="spellEnd"/>
      <w:r w:rsidRPr="00454DB6">
        <w:rPr>
          <w:sz w:val="24"/>
          <w:szCs w:val="24"/>
          <w:lang w:val="en-IN" w:eastAsia="en-IN"/>
        </w:rPr>
        <w:t xml:space="preserve"> </w:t>
      </w:r>
      <w:proofErr w:type="spellStart"/>
      <w:r w:rsidRPr="00454DB6">
        <w:rPr>
          <w:sz w:val="24"/>
          <w:szCs w:val="24"/>
          <w:lang w:val="en-IN" w:eastAsia="en-IN"/>
        </w:rPr>
        <w:t>dijetetiku</w:t>
      </w:r>
      <w:proofErr w:type="spellEnd"/>
      <w:r w:rsidRPr="00454DB6">
        <w:rPr>
          <w:sz w:val="24"/>
          <w:szCs w:val="24"/>
          <w:lang w:val="en-IN" w:eastAsia="en-IN"/>
        </w:rPr>
        <w:t>, 8(2), 97-104.</w:t>
      </w:r>
    </w:p>
    <w:p w14:paraId="7E62D673"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Sloan, A. E. (2005). Top 10 global food trends. </w:t>
      </w:r>
      <w:r w:rsidRPr="00454DB6">
        <w:rPr>
          <w:i/>
          <w:iCs/>
          <w:sz w:val="24"/>
          <w:szCs w:val="24"/>
          <w:lang w:val="en-IN" w:eastAsia="en-IN"/>
        </w:rPr>
        <w:t>Food Technology (Chicago), 59</w:t>
      </w:r>
      <w:r w:rsidRPr="00454DB6">
        <w:rPr>
          <w:sz w:val="24"/>
          <w:szCs w:val="24"/>
          <w:lang w:val="en-IN" w:eastAsia="en-IN"/>
        </w:rPr>
        <w:t>(4), 20-32.</w:t>
      </w:r>
    </w:p>
    <w:p w14:paraId="30C9FB1B"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Song, H. P., Byun, M. W., Jo, C., Lee, C. H., Kim, K. S., &amp; Kim, D. H. (2007). Effects of gamma irradiation on the microbiological, nutritional, and sensory properties of fresh vegetable juice. </w:t>
      </w:r>
      <w:r w:rsidRPr="00454DB6">
        <w:rPr>
          <w:i/>
          <w:iCs/>
          <w:sz w:val="24"/>
          <w:szCs w:val="24"/>
          <w:lang w:val="en-IN" w:eastAsia="en-IN"/>
        </w:rPr>
        <w:t>Food Control, 18</w:t>
      </w:r>
      <w:r w:rsidRPr="00454DB6">
        <w:rPr>
          <w:sz w:val="24"/>
          <w:szCs w:val="24"/>
          <w:lang w:val="en-IN" w:eastAsia="en-IN"/>
        </w:rPr>
        <w:t>, 5–10.</w:t>
      </w:r>
    </w:p>
    <w:p w14:paraId="4FB30211"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Sun, S. H., Fang, M., Xu, X. S., Wang, Y. X., &amp; Dai, Y. T. (2009). Analysis of nutrition facts in lotus root starch. </w:t>
      </w:r>
      <w:r w:rsidRPr="00454DB6">
        <w:rPr>
          <w:i/>
          <w:iCs/>
          <w:sz w:val="24"/>
          <w:szCs w:val="24"/>
          <w:lang w:val="en-IN" w:eastAsia="en-IN"/>
        </w:rPr>
        <w:t>Food Science and Technology (China), 34</w:t>
      </w:r>
      <w:r w:rsidRPr="00454DB6">
        <w:rPr>
          <w:sz w:val="24"/>
          <w:szCs w:val="24"/>
          <w:lang w:val="en-IN" w:eastAsia="en-IN"/>
        </w:rPr>
        <w:t>, 262–266.</w:t>
      </w:r>
    </w:p>
    <w:p w14:paraId="2163160D"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Upadhyay, A., Sharma, H. K., &amp; Sarkar, B. C. (2008). Characterization of dehydration kinetics of carrot pomace. </w:t>
      </w:r>
      <w:r w:rsidRPr="00454DB6">
        <w:rPr>
          <w:i/>
          <w:iCs/>
          <w:sz w:val="24"/>
          <w:szCs w:val="24"/>
          <w:lang w:val="en-IN" w:eastAsia="en-IN"/>
        </w:rPr>
        <w:t>Agricultural Engineering International, 10</w:t>
      </w:r>
      <w:r w:rsidRPr="00454DB6">
        <w:rPr>
          <w:sz w:val="24"/>
          <w:szCs w:val="24"/>
          <w:lang w:val="en-IN" w:eastAsia="en-IN"/>
        </w:rPr>
        <w:t>, 1-9.</w:t>
      </w:r>
    </w:p>
    <w:p w14:paraId="7151BC53" w14:textId="77777777" w:rsidR="00C06557" w:rsidRPr="00454DB6" w:rsidRDefault="00C06557" w:rsidP="00B57FCA">
      <w:pPr>
        <w:widowControl/>
        <w:autoSpaceDE/>
        <w:autoSpaceDN/>
        <w:spacing w:line="360" w:lineRule="auto"/>
        <w:ind w:left="720" w:hanging="720"/>
        <w:jc w:val="both"/>
        <w:rPr>
          <w:sz w:val="24"/>
          <w:szCs w:val="24"/>
          <w:lang w:val="en-IN" w:eastAsia="en-IN"/>
        </w:rPr>
      </w:pPr>
      <w:proofErr w:type="spellStart"/>
      <w:r w:rsidRPr="00454DB6">
        <w:rPr>
          <w:sz w:val="24"/>
          <w:szCs w:val="24"/>
          <w:lang w:val="en-IN" w:eastAsia="en-IN"/>
        </w:rPr>
        <w:t>Wichchukit</w:t>
      </w:r>
      <w:proofErr w:type="spellEnd"/>
      <w:r w:rsidRPr="00454DB6">
        <w:rPr>
          <w:sz w:val="24"/>
          <w:szCs w:val="24"/>
          <w:lang w:val="en-IN" w:eastAsia="en-IN"/>
        </w:rPr>
        <w:t xml:space="preserve">, S., &amp; </w:t>
      </w:r>
      <w:proofErr w:type="spellStart"/>
      <w:r w:rsidRPr="00454DB6">
        <w:rPr>
          <w:sz w:val="24"/>
          <w:szCs w:val="24"/>
          <w:lang w:val="en-IN" w:eastAsia="en-IN"/>
        </w:rPr>
        <w:t>O'Mahony</w:t>
      </w:r>
      <w:proofErr w:type="spellEnd"/>
      <w:r w:rsidRPr="00454DB6">
        <w:rPr>
          <w:sz w:val="24"/>
          <w:szCs w:val="24"/>
          <w:lang w:val="en-IN" w:eastAsia="en-IN"/>
        </w:rPr>
        <w:t xml:space="preserve">, M. (2015). The 9‐point hedonic scale and hedonic ranking in food science: some reappraisals and alternatives. </w:t>
      </w:r>
      <w:r w:rsidRPr="00454DB6">
        <w:rPr>
          <w:i/>
          <w:sz w:val="24"/>
          <w:szCs w:val="24"/>
          <w:lang w:val="en-IN" w:eastAsia="en-IN"/>
        </w:rPr>
        <w:t>Journal of the Science of Food and Agriculture</w:t>
      </w:r>
      <w:r w:rsidRPr="00454DB6">
        <w:rPr>
          <w:sz w:val="24"/>
          <w:szCs w:val="24"/>
          <w:lang w:val="en-IN" w:eastAsia="en-IN"/>
        </w:rPr>
        <w:t>, 95(11), 2167-2178.</w:t>
      </w:r>
    </w:p>
    <w:p w14:paraId="67B2A08E"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Zhang, M., Li, C., &amp; Cao, P. (2004). Effects of processing conditions of the green leafy vegetable juice enriched with selenium on its quality stability. </w:t>
      </w:r>
      <w:r w:rsidRPr="00454DB6">
        <w:rPr>
          <w:i/>
          <w:iCs/>
          <w:sz w:val="24"/>
          <w:szCs w:val="24"/>
          <w:lang w:val="en-IN" w:eastAsia="en-IN"/>
        </w:rPr>
        <w:t>Journal of Food Engineering, 62</w:t>
      </w:r>
      <w:r w:rsidRPr="00454DB6">
        <w:rPr>
          <w:sz w:val="24"/>
          <w:szCs w:val="24"/>
          <w:lang w:val="en-IN" w:eastAsia="en-IN"/>
        </w:rPr>
        <w:t>, 393–398.</w:t>
      </w:r>
    </w:p>
    <w:p w14:paraId="4AC650B6"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t xml:space="preserve">Zhang, W., Xu, S., Wang, Z., Yang, R., &amp; Lu, R. (2009). </w:t>
      </w:r>
      <w:proofErr w:type="spellStart"/>
      <w:r w:rsidRPr="00454DB6">
        <w:rPr>
          <w:sz w:val="24"/>
          <w:szCs w:val="24"/>
          <w:lang w:val="en-IN" w:eastAsia="en-IN"/>
        </w:rPr>
        <w:t>Demucilaging</w:t>
      </w:r>
      <w:proofErr w:type="spellEnd"/>
      <w:r w:rsidRPr="00454DB6">
        <w:rPr>
          <w:sz w:val="24"/>
          <w:szCs w:val="24"/>
          <w:lang w:val="en-IN" w:eastAsia="en-IN"/>
        </w:rPr>
        <w:t xml:space="preserve"> and </w:t>
      </w:r>
      <w:proofErr w:type="spellStart"/>
      <w:r w:rsidRPr="00454DB6">
        <w:rPr>
          <w:sz w:val="24"/>
          <w:szCs w:val="24"/>
          <w:lang w:val="en-IN" w:eastAsia="en-IN"/>
        </w:rPr>
        <w:t>dehulling</w:t>
      </w:r>
      <w:proofErr w:type="spellEnd"/>
      <w:r w:rsidRPr="00454DB6">
        <w:rPr>
          <w:sz w:val="24"/>
          <w:szCs w:val="24"/>
          <w:lang w:val="en-IN" w:eastAsia="en-IN"/>
        </w:rPr>
        <w:t xml:space="preserve"> flaxseed with a wet process. </w:t>
      </w:r>
      <w:r w:rsidRPr="00454DB6">
        <w:rPr>
          <w:i/>
          <w:iCs/>
          <w:sz w:val="24"/>
          <w:szCs w:val="24"/>
          <w:lang w:val="en-IN" w:eastAsia="en-IN"/>
        </w:rPr>
        <w:t>LWT-Food Science and Technology, 42</w:t>
      </w:r>
      <w:r w:rsidRPr="00454DB6">
        <w:rPr>
          <w:sz w:val="24"/>
          <w:szCs w:val="24"/>
          <w:lang w:val="en-IN" w:eastAsia="en-IN"/>
        </w:rPr>
        <w:t>, 1193–1198. https://doi.org/10.1016/j.lwt.2009.01.001</w:t>
      </w:r>
    </w:p>
    <w:p w14:paraId="351329E3" w14:textId="77777777" w:rsidR="00B57FCA" w:rsidRPr="00454DB6" w:rsidRDefault="00B57FCA" w:rsidP="00B57FCA">
      <w:pPr>
        <w:widowControl/>
        <w:autoSpaceDE/>
        <w:autoSpaceDN/>
        <w:spacing w:line="360" w:lineRule="auto"/>
        <w:ind w:left="720" w:hanging="720"/>
        <w:jc w:val="both"/>
        <w:rPr>
          <w:sz w:val="24"/>
          <w:szCs w:val="24"/>
          <w:lang w:val="en-IN" w:eastAsia="en-IN"/>
        </w:rPr>
      </w:pPr>
      <w:r w:rsidRPr="00454DB6">
        <w:rPr>
          <w:sz w:val="24"/>
          <w:szCs w:val="24"/>
          <w:lang w:val="en-IN" w:eastAsia="en-IN"/>
        </w:rPr>
        <w:lastRenderedPageBreak/>
        <w:t>Zhong, G., Chen, Z. D., &amp; Wei, Y. M. (2007). Physicochemical properties of lotus (</w:t>
      </w:r>
      <w:proofErr w:type="spellStart"/>
      <w:r w:rsidRPr="00454DB6">
        <w:rPr>
          <w:i/>
          <w:iCs/>
          <w:sz w:val="24"/>
          <w:szCs w:val="24"/>
          <w:lang w:val="en-IN" w:eastAsia="en-IN"/>
        </w:rPr>
        <w:t>Nelumbo</w:t>
      </w:r>
      <w:proofErr w:type="spellEnd"/>
      <w:r w:rsidRPr="00454DB6">
        <w:rPr>
          <w:i/>
          <w:iCs/>
          <w:sz w:val="24"/>
          <w:szCs w:val="24"/>
          <w:lang w:val="en-IN" w:eastAsia="en-IN"/>
        </w:rPr>
        <w:t xml:space="preserve"> </w:t>
      </w:r>
      <w:proofErr w:type="spellStart"/>
      <w:r w:rsidRPr="00454DB6">
        <w:rPr>
          <w:i/>
          <w:iCs/>
          <w:sz w:val="24"/>
          <w:szCs w:val="24"/>
          <w:lang w:val="en-IN" w:eastAsia="en-IN"/>
        </w:rPr>
        <w:t>nucifera</w:t>
      </w:r>
      <w:proofErr w:type="spellEnd"/>
      <w:r w:rsidRPr="00454DB6">
        <w:rPr>
          <w:i/>
          <w:iCs/>
          <w:sz w:val="24"/>
          <w:szCs w:val="24"/>
          <w:lang w:val="en-IN" w:eastAsia="en-IN"/>
        </w:rPr>
        <w:t xml:space="preserve"> </w:t>
      </w:r>
      <w:proofErr w:type="spellStart"/>
      <w:r w:rsidRPr="00454DB6">
        <w:rPr>
          <w:i/>
          <w:iCs/>
          <w:sz w:val="24"/>
          <w:szCs w:val="24"/>
          <w:lang w:val="en-IN" w:eastAsia="en-IN"/>
        </w:rPr>
        <w:t>Gaertn</w:t>
      </w:r>
      <w:proofErr w:type="spellEnd"/>
      <w:r w:rsidRPr="00454DB6">
        <w:rPr>
          <w:i/>
          <w:iCs/>
          <w:sz w:val="24"/>
          <w:szCs w:val="24"/>
          <w:lang w:val="en-IN" w:eastAsia="en-IN"/>
        </w:rPr>
        <w:t>.</w:t>
      </w:r>
      <w:r w:rsidRPr="00454DB6">
        <w:rPr>
          <w:sz w:val="24"/>
          <w:szCs w:val="24"/>
          <w:lang w:val="en-IN" w:eastAsia="en-IN"/>
        </w:rPr>
        <w:t>) and kudzu (</w:t>
      </w:r>
      <w:proofErr w:type="spellStart"/>
      <w:r w:rsidRPr="00454DB6">
        <w:rPr>
          <w:i/>
          <w:iCs/>
          <w:sz w:val="24"/>
          <w:szCs w:val="24"/>
          <w:lang w:val="en-IN" w:eastAsia="en-IN"/>
        </w:rPr>
        <w:t>Pueraria</w:t>
      </w:r>
      <w:proofErr w:type="spellEnd"/>
      <w:r w:rsidRPr="00454DB6">
        <w:rPr>
          <w:i/>
          <w:iCs/>
          <w:sz w:val="24"/>
          <w:szCs w:val="24"/>
          <w:lang w:val="en-IN" w:eastAsia="en-IN"/>
        </w:rPr>
        <w:t xml:space="preserve"> </w:t>
      </w:r>
      <w:proofErr w:type="spellStart"/>
      <w:r w:rsidRPr="00454DB6">
        <w:rPr>
          <w:i/>
          <w:iCs/>
          <w:sz w:val="24"/>
          <w:szCs w:val="24"/>
          <w:lang w:val="en-IN" w:eastAsia="en-IN"/>
        </w:rPr>
        <w:t>hirsuta</w:t>
      </w:r>
      <w:proofErr w:type="spellEnd"/>
      <w:r w:rsidRPr="00454DB6">
        <w:rPr>
          <w:i/>
          <w:iCs/>
          <w:sz w:val="24"/>
          <w:szCs w:val="24"/>
          <w:lang w:val="en-IN" w:eastAsia="en-IN"/>
        </w:rPr>
        <w:t xml:space="preserve"> </w:t>
      </w:r>
      <w:proofErr w:type="spellStart"/>
      <w:r w:rsidRPr="00454DB6">
        <w:rPr>
          <w:i/>
          <w:iCs/>
          <w:sz w:val="24"/>
          <w:szCs w:val="24"/>
          <w:lang w:val="en-IN" w:eastAsia="en-IN"/>
        </w:rPr>
        <w:t>Matsum</w:t>
      </w:r>
      <w:proofErr w:type="spellEnd"/>
      <w:r w:rsidRPr="00454DB6">
        <w:rPr>
          <w:i/>
          <w:iCs/>
          <w:sz w:val="24"/>
          <w:szCs w:val="24"/>
          <w:lang w:val="en-IN" w:eastAsia="en-IN"/>
        </w:rPr>
        <w:t>.</w:t>
      </w:r>
      <w:r w:rsidRPr="00454DB6">
        <w:rPr>
          <w:sz w:val="24"/>
          <w:szCs w:val="24"/>
          <w:lang w:val="en-IN" w:eastAsia="en-IN"/>
        </w:rPr>
        <w:t xml:space="preserve">) starches. </w:t>
      </w:r>
      <w:r w:rsidRPr="00454DB6">
        <w:rPr>
          <w:i/>
          <w:iCs/>
          <w:sz w:val="24"/>
          <w:szCs w:val="24"/>
          <w:lang w:val="en-IN" w:eastAsia="en-IN"/>
        </w:rPr>
        <w:t>International Journal of Food Science and Technology, 42</w:t>
      </w:r>
      <w:r w:rsidRPr="00454DB6">
        <w:rPr>
          <w:sz w:val="24"/>
          <w:szCs w:val="24"/>
          <w:lang w:val="en-IN" w:eastAsia="en-IN"/>
        </w:rPr>
        <w:t>, 1449–1455.</w:t>
      </w:r>
    </w:p>
    <w:p w14:paraId="3B3AC627" w14:textId="77777777" w:rsidR="007949CC" w:rsidRDefault="007949CC" w:rsidP="005B7FBA">
      <w:pPr>
        <w:tabs>
          <w:tab w:val="left" w:pos="805"/>
        </w:tabs>
        <w:spacing w:line="360" w:lineRule="auto"/>
        <w:jc w:val="both"/>
        <w:rPr>
          <w:sz w:val="24"/>
          <w:szCs w:val="24"/>
        </w:rPr>
      </w:pPr>
    </w:p>
    <w:sectPr w:rsidR="007949CC" w:rsidSect="0054657B">
      <w:type w:val="continuous"/>
      <w:pgSz w:w="11910" w:h="16840"/>
      <w:pgMar w:top="1440" w:right="1440" w:bottom="1440" w:left="1440" w:header="175" w:footer="436" w:gutter="0"/>
      <w:cols w:space="4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inda" w:date="2025-04-13T10:16:00Z" w:initials="l">
    <w:p w14:paraId="5659FAC2" w14:textId="7E9C7975" w:rsidR="006A7547" w:rsidRDefault="006A7547">
      <w:pPr>
        <w:pStyle w:val="CommentText"/>
      </w:pPr>
      <w:r>
        <w:rPr>
          <w:rStyle w:val="CommentReference"/>
        </w:rPr>
        <w:annotationRef/>
      </w:r>
      <w:r w:rsidRPr="006A7547">
        <w:t>Referred to</w:t>
      </w:r>
    </w:p>
  </w:comment>
  <w:comment w:id="1" w:author="linda" w:date="2025-04-13T10:25:00Z" w:initials="l">
    <w:p w14:paraId="203C55FB" w14:textId="77777777" w:rsidR="006A7547" w:rsidRDefault="006A7547" w:rsidP="006A7547">
      <w:pPr>
        <w:pStyle w:val="CommentText"/>
        <w:numPr>
          <w:ilvl w:val="0"/>
          <w:numId w:val="8"/>
        </w:numPr>
      </w:pPr>
      <w:r>
        <w:rPr>
          <w:rStyle w:val="CommentReference"/>
        </w:rPr>
        <w:annotationRef/>
      </w:r>
      <w:r>
        <w:t xml:space="preserve"> Introduction</w:t>
      </w:r>
    </w:p>
    <w:p w14:paraId="53EC6CB2" w14:textId="24926BBF" w:rsidR="006A7547" w:rsidRDefault="006A7547" w:rsidP="006A7547">
      <w:pPr>
        <w:pStyle w:val="CommentText"/>
      </w:pPr>
    </w:p>
  </w:comment>
  <w:comment w:id="2" w:author="linda" w:date="2025-04-13T10:32:00Z" w:initials="l">
    <w:p w14:paraId="2ACC7765" w14:textId="2DED72FE" w:rsidR="00160E0D" w:rsidRDefault="00160E0D">
      <w:pPr>
        <w:pStyle w:val="CommentText"/>
      </w:pPr>
      <w:r>
        <w:rPr>
          <w:rStyle w:val="CommentReference"/>
        </w:rPr>
        <w:annotationRef/>
      </w:r>
      <w:r w:rsidRPr="00160E0D">
        <w:t>You need more recent references.</w:t>
      </w:r>
    </w:p>
  </w:comment>
  <w:comment w:id="3" w:author="linda" w:date="2025-04-13T10:38:00Z" w:initials="l">
    <w:p w14:paraId="256B84F3" w14:textId="39F0AB5E" w:rsidR="007A1CA9" w:rsidRDefault="007A1CA9" w:rsidP="007A1CA9">
      <w:pPr>
        <w:pStyle w:val="CommentText"/>
        <w:rPr>
          <w:rFonts w:hint="cs"/>
          <w:rtl/>
        </w:rPr>
      </w:pPr>
      <w:r>
        <w:rPr>
          <w:rStyle w:val="CommentReference"/>
        </w:rPr>
        <w:annotationRef/>
      </w:r>
      <w:r w:rsidRPr="007A1CA9">
        <w:t>Where is the reference?</w:t>
      </w:r>
    </w:p>
  </w:comment>
  <w:comment w:id="4" w:author="linda" w:date="2025-04-13T10:39:00Z" w:initials="l">
    <w:p w14:paraId="60EB0E76" w14:textId="4E6746E2" w:rsidR="007A1CA9" w:rsidRDefault="007A1CA9">
      <w:pPr>
        <w:pStyle w:val="CommentText"/>
      </w:pPr>
      <w:r>
        <w:rPr>
          <w:rStyle w:val="CommentReference"/>
        </w:rPr>
        <w:annotationRef/>
      </w:r>
      <w:r w:rsidRPr="007A1CA9">
        <w:t>There are more recent references.</w:t>
      </w:r>
    </w:p>
  </w:comment>
  <w:comment w:id="5" w:author="linda" w:date="2025-04-13T10:52:00Z" w:initials="l">
    <w:p w14:paraId="409A2133" w14:textId="73F8876D" w:rsidR="00260E78" w:rsidRDefault="00260E78">
      <w:pPr>
        <w:pStyle w:val="CommentText"/>
      </w:pPr>
      <w:r>
        <w:rPr>
          <w:rStyle w:val="CommentReference"/>
        </w:rPr>
        <w:annotationRef/>
      </w:r>
    </w:p>
  </w:comment>
  <w:comment w:id="6" w:author="linda" w:date="2025-04-13T10:52:00Z" w:initials="l">
    <w:p w14:paraId="16B60429" w14:textId="77777777" w:rsidR="00260E78" w:rsidRDefault="00260E78" w:rsidP="00260E78">
      <w:pPr>
        <w:pStyle w:val="CommentText"/>
        <w:numPr>
          <w:ilvl w:val="0"/>
          <w:numId w:val="8"/>
        </w:numPr>
      </w:pPr>
      <w:r>
        <w:rPr>
          <w:rStyle w:val="CommentReference"/>
        </w:rPr>
        <w:annotationRef/>
      </w:r>
      <w:r>
        <w:t xml:space="preserve"> Material and …</w:t>
      </w:r>
    </w:p>
    <w:p w14:paraId="126C6827" w14:textId="76FB032E" w:rsidR="00260E78" w:rsidRDefault="00260E78" w:rsidP="00260E78">
      <w:pPr>
        <w:pStyle w:val="CommentText"/>
      </w:pPr>
    </w:p>
  </w:comment>
  <w:comment w:id="7" w:author="linda" w:date="2025-04-13T10:56:00Z" w:initials="l">
    <w:p w14:paraId="766C1E98" w14:textId="55FBE2F0" w:rsidR="00260E78" w:rsidRDefault="00260E78">
      <w:pPr>
        <w:pStyle w:val="CommentText"/>
      </w:pPr>
      <w:r>
        <w:rPr>
          <w:rStyle w:val="CommentReference"/>
        </w:rPr>
        <w:annotationRef/>
      </w:r>
      <w:r>
        <w:t xml:space="preserve">Where is the reference </w:t>
      </w:r>
    </w:p>
  </w:comment>
  <w:comment w:id="8" w:author="linda" w:date="2025-04-13T10:57:00Z" w:initials="l">
    <w:p w14:paraId="3B3DEF99" w14:textId="48BFB0AF" w:rsidR="00260E78" w:rsidRDefault="00260E78">
      <w:pPr>
        <w:pStyle w:val="CommentText"/>
      </w:pPr>
      <w:r>
        <w:rPr>
          <w:rStyle w:val="CommentReference"/>
        </w:rPr>
        <w:annotationRef/>
      </w:r>
      <w:r w:rsidR="00EC24E5">
        <w:t xml:space="preserve">Same lotus, where is the reference </w:t>
      </w:r>
    </w:p>
  </w:comment>
  <w:comment w:id="9" w:author="linda" w:date="2025-04-13T10:59:00Z" w:initials="l">
    <w:p w14:paraId="3B40CC45" w14:textId="3FE8A154" w:rsidR="00EC24E5" w:rsidRDefault="00EC24E5" w:rsidP="00EC24E5">
      <w:pPr>
        <w:pStyle w:val="CommentText"/>
      </w:pPr>
      <w:r>
        <w:rPr>
          <w:rStyle w:val="CommentReference"/>
        </w:rPr>
        <w:annotationRef/>
      </w:r>
      <w:r w:rsidRPr="00EC24E5">
        <w:t xml:space="preserve">Placed in the table to </w:t>
      </w:r>
      <w:r>
        <w:t xml:space="preserve">show all components in all blends </w:t>
      </w:r>
    </w:p>
  </w:comment>
  <w:comment w:id="10" w:author="linda" w:date="2025-04-13T11:01:00Z" w:initials="l">
    <w:p w14:paraId="77A1CDDC" w14:textId="59246771" w:rsidR="00EC24E5" w:rsidRDefault="00EC24E5">
      <w:pPr>
        <w:pStyle w:val="CommentText"/>
      </w:pPr>
      <w:r>
        <w:rPr>
          <w:rStyle w:val="CommentReference"/>
        </w:rPr>
        <w:annotationRef/>
      </w:r>
      <w:r w:rsidRPr="00EC24E5">
        <w:t>Is this a new method or is there a reference to it?</w:t>
      </w:r>
    </w:p>
  </w:comment>
  <w:comment w:id="11" w:author="linda" w:date="2025-04-13T11:06:00Z" w:initials="l">
    <w:p w14:paraId="64A1328A" w14:textId="64321BDA" w:rsidR="00EC24E5" w:rsidRDefault="00EC24E5">
      <w:pPr>
        <w:pStyle w:val="CommentText"/>
      </w:pPr>
      <w:r>
        <w:rPr>
          <w:rStyle w:val="CommentReference"/>
        </w:rPr>
        <w:annotationRef/>
      </w:r>
      <w:r w:rsidRPr="00EC24E5">
        <w:t>These numbers must be reviewed very carefully and reformulated again.</w:t>
      </w:r>
    </w:p>
  </w:comment>
  <w:comment w:id="12" w:author="linda" w:date="2025-04-13T11:08:00Z" w:initials="l">
    <w:p w14:paraId="4E869818" w14:textId="7D8C9C80" w:rsidR="005C7A6A" w:rsidRDefault="005C7A6A" w:rsidP="005C7A6A">
      <w:pPr>
        <w:pStyle w:val="NoSpacing"/>
      </w:pPr>
      <w:r>
        <w:rPr>
          <w:rStyle w:val="CommentReference"/>
        </w:rPr>
        <w:annotationRef/>
      </w:r>
      <w:r w:rsidRPr="005C7A6A">
        <w:t>These numbers must be reviewed very carefully and reformulated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59FAC2" w15:done="0"/>
  <w15:commentEx w15:paraId="53EC6CB2" w15:done="0"/>
  <w15:commentEx w15:paraId="2ACC7765" w15:done="0"/>
  <w15:commentEx w15:paraId="256B84F3" w15:done="0"/>
  <w15:commentEx w15:paraId="60EB0E76" w15:done="0"/>
  <w15:commentEx w15:paraId="409A2133" w15:done="0"/>
  <w15:commentEx w15:paraId="126C6827" w15:done="0"/>
  <w15:commentEx w15:paraId="766C1E98" w15:done="0"/>
  <w15:commentEx w15:paraId="3B3DEF99" w15:done="0"/>
  <w15:commentEx w15:paraId="3B40CC45" w15:done="0"/>
  <w15:commentEx w15:paraId="77A1CDDC" w15:done="0"/>
  <w15:commentEx w15:paraId="64A1328A" w15:done="0"/>
  <w15:commentEx w15:paraId="4E8698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A3B4" w14:textId="77777777" w:rsidR="004E0AFC" w:rsidRDefault="004E0AFC">
      <w:r>
        <w:separator/>
      </w:r>
    </w:p>
  </w:endnote>
  <w:endnote w:type="continuationSeparator" w:id="0">
    <w:p w14:paraId="24CA0FE9" w14:textId="77777777" w:rsidR="004E0AFC" w:rsidRDefault="004E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9CF5" w14:textId="77777777" w:rsidR="00D84D33" w:rsidRDefault="00D84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7914F" w14:textId="77777777" w:rsidR="004956CA" w:rsidRDefault="004956CA">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BD38C" w14:textId="77777777" w:rsidR="00D84D33" w:rsidRDefault="00D84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D6AB" w14:textId="77777777" w:rsidR="004E0AFC" w:rsidRDefault="004E0AFC">
      <w:r>
        <w:separator/>
      </w:r>
    </w:p>
  </w:footnote>
  <w:footnote w:type="continuationSeparator" w:id="0">
    <w:p w14:paraId="294BE715" w14:textId="77777777" w:rsidR="004E0AFC" w:rsidRDefault="004E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529D" w14:textId="0BECE96E" w:rsidR="00D84D33" w:rsidRDefault="004E0AFC">
    <w:pPr>
      <w:pStyle w:val="Header"/>
    </w:pPr>
    <w:r>
      <w:rPr>
        <w:noProof/>
      </w:rPr>
      <w:pict w14:anchorId="282E1B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1"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9B0E6" w14:textId="78A43B35" w:rsidR="004956CA" w:rsidRDefault="004E0AFC">
    <w:pPr>
      <w:pStyle w:val="BodyText"/>
      <w:spacing w:line="14" w:lineRule="auto"/>
    </w:pPr>
    <w:r>
      <w:rPr>
        <w:noProof/>
      </w:rPr>
      <w:pict w14:anchorId="6B78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2"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4D02" w14:textId="3D4990B1" w:rsidR="00D84D33" w:rsidRDefault="004E0AFC">
    <w:pPr>
      <w:pStyle w:val="Header"/>
    </w:pPr>
    <w:r>
      <w:rPr>
        <w:noProof/>
      </w:rPr>
      <w:pict w14:anchorId="1B80F5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4885000"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86FF6"/>
    <w:multiLevelType w:val="hybridMultilevel"/>
    <w:tmpl w:val="EE887402"/>
    <w:lvl w:ilvl="0" w:tplc="110C627C">
      <w:start w:val="1"/>
      <w:numFmt w:val="decimal"/>
      <w:lvlText w:val="[%1]"/>
      <w:lvlJc w:val="left"/>
      <w:pPr>
        <w:ind w:left="804" w:hanging="570"/>
        <w:jc w:val="right"/>
      </w:pPr>
      <w:rPr>
        <w:rFonts w:hint="default"/>
        <w:spacing w:val="-2"/>
        <w:w w:val="99"/>
      </w:rPr>
    </w:lvl>
    <w:lvl w:ilvl="1" w:tplc="A50672F6">
      <w:numFmt w:val="bullet"/>
      <w:lvlText w:val="•"/>
      <w:lvlJc w:val="left"/>
      <w:pPr>
        <w:ind w:left="1247" w:hanging="570"/>
      </w:pPr>
      <w:rPr>
        <w:rFonts w:hint="default"/>
      </w:rPr>
    </w:lvl>
    <w:lvl w:ilvl="2" w:tplc="E416E40A">
      <w:numFmt w:val="bullet"/>
      <w:lvlText w:val="•"/>
      <w:lvlJc w:val="left"/>
      <w:pPr>
        <w:ind w:left="1694" w:hanging="570"/>
      </w:pPr>
      <w:rPr>
        <w:rFonts w:hint="default"/>
      </w:rPr>
    </w:lvl>
    <w:lvl w:ilvl="3" w:tplc="D43CA768">
      <w:numFmt w:val="bullet"/>
      <w:lvlText w:val="•"/>
      <w:lvlJc w:val="left"/>
      <w:pPr>
        <w:ind w:left="2142" w:hanging="570"/>
      </w:pPr>
      <w:rPr>
        <w:rFonts w:hint="default"/>
      </w:rPr>
    </w:lvl>
    <w:lvl w:ilvl="4" w:tplc="C49E7616">
      <w:numFmt w:val="bullet"/>
      <w:lvlText w:val="•"/>
      <w:lvlJc w:val="left"/>
      <w:pPr>
        <w:ind w:left="2589" w:hanging="570"/>
      </w:pPr>
      <w:rPr>
        <w:rFonts w:hint="default"/>
      </w:rPr>
    </w:lvl>
    <w:lvl w:ilvl="5" w:tplc="A97A5D26">
      <w:numFmt w:val="bullet"/>
      <w:lvlText w:val="•"/>
      <w:lvlJc w:val="left"/>
      <w:pPr>
        <w:ind w:left="3037" w:hanging="570"/>
      </w:pPr>
      <w:rPr>
        <w:rFonts w:hint="default"/>
      </w:rPr>
    </w:lvl>
    <w:lvl w:ilvl="6" w:tplc="D56297F6">
      <w:numFmt w:val="bullet"/>
      <w:lvlText w:val="•"/>
      <w:lvlJc w:val="left"/>
      <w:pPr>
        <w:ind w:left="3484" w:hanging="570"/>
      </w:pPr>
      <w:rPr>
        <w:rFonts w:hint="default"/>
      </w:rPr>
    </w:lvl>
    <w:lvl w:ilvl="7" w:tplc="27101496">
      <w:numFmt w:val="bullet"/>
      <w:lvlText w:val="•"/>
      <w:lvlJc w:val="left"/>
      <w:pPr>
        <w:ind w:left="3932" w:hanging="570"/>
      </w:pPr>
      <w:rPr>
        <w:rFonts w:hint="default"/>
      </w:rPr>
    </w:lvl>
    <w:lvl w:ilvl="8" w:tplc="FE9AE000">
      <w:numFmt w:val="bullet"/>
      <w:lvlText w:val="•"/>
      <w:lvlJc w:val="left"/>
      <w:pPr>
        <w:ind w:left="4379" w:hanging="570"/>
      </w:pPr>
      <w:rPr>
        <w:rFonts w:hint="default"/>
      </w:rPr>
    </w:lvl>
  </w:abstractNum>
  <w:abstractNum w:abstractNumId="1" w15:restartNumberingAfterBreak="0">
    <w:nsid w:val="3BE872F1"/>
    <w:multiLevelType w:val="hybridMultilevel"/>
    <w:tmpl w:val="AD60DACA"/>
    <w:lvl w:ilvl="0" w:tplc="00A0599A">
      <w:start w:val="1"/>
      <w:numFmt w:val="upperLetter"/>
      <w:lvlText w:val="%1."/>
      <w:lvlJc w:val="left"/>
      <w:pPr>
        <w:ind w:left="412" w:hanging="233"/>
      </w:pPr>
      <w:rPr>
        <w:rFonts w:ascii="Times New Roman" w:eastAsia="Times New Roman" w:hAnsi="Times New Roman" w:cs="Times New Roman" w:hint="default"/>
        <w:b/>
        <w:bCs/>
        <w:i/>
        <w:iCs/>
        <w:spacing w:val="-1"/>
        <w:w w:val="99"/>
        <w:sz w:val="20"/>
        <w:szCs w:val="20"/>
      </w:rPr>
    </w:lvl>
    <w:lvl w:ilvl="1" w:tplc="ECE6DBFA">
      <w:numFmt w:val="bullet"/>
      <w:lvlText w:val=""/>
      <w:lvlJc w:val="left"/>
      <w:pPr>
        <w:ind w:left="900" w:hanging="360"/>
      </w:pPr>
      <w:rPr>
        <w:rFonts w:ascii="Symbol" w:eastAsia="Symbol" w:hAnsi="Symbol" w:cs="Symbol" w:hint="default"/>
        <w:b w:val="0"/>
        <w:bCs w:val="0"/>
        <w:i w:val="0"/>
        <w:iCs w:val="0"/>
        <w:w w:val="99"/>
        <w:sz w:val="20"/>
        <w:szCs w:val="20"/>
      </w:rPr>
    </w:lvl>
    <w:lvl w:ilvl="2" w:tplc="BCB88632">
      <w:numFmt w:val="bullet"/>
      <w:lvlText w:val="•"/>
      <w:lvlJc w:val="left"/>
      <w:pPr>
        <w:ind w:left="1409" w:hanging="360"/>
      </w:pPr>
      <w:rPr>
        <w:rFonts w:hint="default"/>
      </w:rPr>
    </w:lvl>
    <w:lvl w:ilvl="3" w:tplc="B3542130">
      <w:numFmt w:val="bullet"/>
      <w:lvlText w:val="•"/>
      <w:lvlJc w:val="left"/>
      <w:pPr>
        <w:ind w:left="1919" w:hanging="360"/>
      </w:pPr>
      <w:rPr>
        <w:rFonts w:hint="default"/>
      </w:rPr>
    </w:lvl>
    <w:lvl w:ilvl="4" w:tplc="A318430C">
      <w:numFmt w:val="bullet"/>
      <w:lvlText w:val="•"/>
      <w:lvlJc w:val="left"/>
      <w:pPr>
        <w:ind w:left="2429" w:hanging="360"/>
      </w:pPr>
      <w:rPr>
        <w:rFonts w:hint="default"/>
      </w:rPr>
    </w:lvl>
    <w:lvl w:ilvl="5" w:tplc="980EED2C">
      <w:numFmt w:val="bullet"/>
      <w:lvlText w:val="•"/>
      <w:lvlJc w:val="left"/>
      <w:pPr>
        <w:ind w:left="2939" w:hanging="360"/>
      </w:pPr>
      <w:rPr>
        <w:rFonts w:hint="default"/>
      </w:rPr>
    </w:lvl>
    <w:lvl w:ilvl="6" w:tplc="354604BA">
      <w:numFmt w:val="bullet"/>
      <w:lvlText w:val="•"/>
      <w:lvlJc w:val="left"/>
      <w:pPr>
        <w:ind w:left="3449" w:hanging="360"/>
      </w:pPr>
      <w:rPr>
        <w:rFonts w:hint="default"/>
      </w:rPr>
    </w:lvl>
    <w:lvl w:ilvl="7" w:tplc="B8B0E63C">
      <w:numFmt w:val="bullet"/>
      <w:lvlText w:val="•"/>
      <w:lvlJc w:val="left"/>
      <w:pPr>
        <w:ind w:left="3959" w:hanging="360"/>
      </w:pPr>
      <w:rPr>
        <w:rFonts w:hint="default"/>
      </w:rPr>
    </w:lvl>
    <w:lvl w:ilvl="8" w:tplc="3486503E">
      <w:numFmt w:val="bullet"/>
      <w:lvlText w:val="•"/>
      <w:lvlJc w:val="left"/>
      <w:pPr>
        <w:ind w:left="4469" w:hanging="360"/>
      </w:pPr>
      <w:rPr>
        <w:rFonts w:hint="default"/>
      </w:rPr>
    </w:lvl>
  </w:abstractNum>
  <w:abstractNum w:abstractNumId="2" w15:restartNumberingAfterBreak="0">
    <w:nsid w:val="3C206AA6"/>
    <w:multiLevelType w:val="hybridMultilevel"/>
    <w:tmpl w:val="61E064C4"/>
    <w:lvl w:ilvl="0" w:tplc="3A227F50">
      <w:start w:val="1"/>
      <w:numFmt w:val="decimal"/>
      <w:lvlText w:val="%1."/>
      <w:lvlJc w:val="left"/>
      <w:pPr>
        <w:ind w:left="381" w:hanging="201"/>
      </w:pPr>
      <w:rPr>
        <w:rFonts w:ascii="Times New Roman" w:eastAsia="Times New Roman" w:hAnsi="Times New Roman" w:cs="Times New Roman" w:hint="default"/>
        <w:b/>
        <w:bCs/>
        <w:i w:val="0"/>
        <w:iCs w:val="0"/>
        <w:spacing w:val="0"/>
        <w:w w:val="99"/>
        <w:sz w:val="20"/>
        <w:szCs w:val="20"/>
      </w:rPr>
    </w:lvl>
    <w:lvl w:ilvl="1" w:tplc="9AE81D18">
      <w:numFmt w:val="bullet"/>
      <w:lvlText w:val="•"/>
      <w:lvlJc w:val="left"/>
      <w:pPr>
        <w:ind w:left="890" w:hanging="201"/>
      </w:pPr>
      <w:rPr>
        <w:rFonts w:hint="default"/>
      </w:rPr>
    </w:lvl>
    <w:lvl w:ilvl="2" w:tplc="7360CC4E">
      <w:numFmt w:val="bullet"/>
      <w:lvlText w:val="•"/>
      <w:lvlJc w:val="left"/>
      <w:pPr>
        <w:ind w:left="1401" w:hanging="201"/>
      </w:pPr>
      <w:rPr>
        <w:rFonts w:hint="default"/>
      </w:rPr>
    </w:lvl>
    <w:lvl w:ilvl="3" w:tplc="5FAEFB6E">
      <w:numFmt w:val="bullet"/>
      <w:lvlText w:val="•"/>
      <w:lvlJc w:val="left"/>
      <w:pPr>
        <w:ind w:left="1912" w:hanging="201"/>
      </w:pPr>
      <w:rPr>
        <w:rFonts w:hint="default"/>
      </w:rPr>
    </w:lvl>
    <w:lvl w:ilvl="4" w:tplc="3B1C0606">
      <w:numFmt w:val="bullet"/>
      <w:lvlText w:val="•"/>
      <w:lvlJc w:val="left"/>
      <w:pPr>
        <w:ind w:left="2423" w:hanging="201"/>
      </w:pPr>
      <w:rPr>
        <w:rFonts w:hint="default"/>
      </w:rPr>
    </w:lvl>
    <w:lvl w:ilvl="5" w:tplc="8C9EFA26">
      <w:numFmt w:val="bullet"/>
      <w:lvlText w:val="•"/>
      <w:lvlJc w:val="left"/>
      <w:pPr>
        <w:ind w:left="2934" w:hanging="201"/>
      </w:pPr>
      <w:rPr>
        <w:rFonts w:hint="default"/>
      </w:rPr>
    </w:lvl>
    <w:lvl w:ilvl="6" w:tplc="2C62216E">
      <w:numFmt w:val="bullet"/>
      <w:lvlText w:val="•"/>
      <w:lvlJc w:val="left"/>
      <w:pPr>
        <w:ind w:left="3445" w:hanging="201"/>
      </w:pPr>
      <w:rPr>
        <w:rFonts w:hint="default"/>
      </w:rPr>
    </w:lvl>
    <w:lvl w:ilvl="7" w:tplc="BC1E4426">
      <w:numFmt w:val="bullet"/>
      <w:lvlText w:val="•"/>
      <w:lvlJc w:val="left"/>
      <w:pPr>
        <w:ind w:left="3956" w:hanging="201"/>
      </w:pPr>
      <w:rPr>
        <w:rFonts w:hint="default"/>
      </w:rPr>
    </w:lvl>
    <w:lvl w:ilvl="8" w:tplc="EF74BC12">
      <w:numFmt w:val="bullet"/>
      <w:lvlText w:val="•"/>
      <w:lvlJc w:val="left"/>
      <w:pPr>
        <w:ind w:left="4467" w:hanging="201"/>
      </w:pPr>
      <w:rPr>
        <w:rFonts w:hint="default"/>
      </w:rPr>
    </w:lvl>
  </w:abstractNum>
  <w:abstractNum w:abstractNumId="3" w15:restartNumberingAfterBreak="0">
    <w:nsid w:val="600A2707"/>
    <w:multiLevelType w:val="hybridMultilevel"/>
    <w:tmpl w:val="EE887402"/>
    <w:lvl w:ilvl="0" w:tplc="110C627C">
      <w:start w:val="1"/>
      <w:numFmt w:val="decimal"/>
      <w:lvlText w:val="[%1]"/>
      <w:lvlJc w:val="left"/>
      <w:pPr>
        <w:ind w:left="804" w:hanging="570"/>
        <w:jc w:val="right"/>
      </w:pPr>
      <w:rPr>
        <w:rFonts w:hint="default"/>
        <w:spacing w:val="-2"/>
        <w:w w:val="99"/>
      </w:rPr>
    </w:lvl>
    <w:lvl w:ilvl="1" w:tplc="A50672F6">
      <w:numFmt w:val="bullet"/>
      <w:lvlText w:val="•"/>
      <w:lvlJc w:val="left"/>
      <w:pPr>
        <w:ind w:left="1247" w:hanging="570"/>
      </w:pPr>
      <w:rPr>
        <w:rFonts w:hint="default"/>
      </w:rPr>
    </w:lvl>
    <w:lvl w:ilvl="2" w:tplc="E416E40A">
      <w:numFmt w:val="bullet"/>
      <w:lvlText w:val="•"/>
      <w:lvlJc w:val="left"/>
      <w:pPr>
        <w:ind w:left="1694" w:hanging="570"/>
      </w:pPr>
      <w:rPr>
        <w:rFonts w:hint="default"/>
      </w:rPr>
    </w:lvl>
    <w:lvl w:ilvl="3" w:tplc="D43CA768">
      <w:numFmt w:val="bullet"/>
      <w:lvlText w:val="•"/>
      <w:lvlJc w:val="left"/>
      <w:pPr>
        <w:ind w:left="2142" w:hanging="570"/>
      </w:pPr>
      <w:rPr>
        <w:rFonts w:hint="default"/>
      </w:rPr>
    </w:lvl>
    <w:lvl w:ilvl="4" w:tplc="C49E7616">
      <w:numFmt w:val="bullet"/>
      <w:lvlText w:val="•"/>
      <w:lvlJc w:val="left"/>
      <w:pPr>
        <w:ind w:left="2589" w:hanging="570"/>
      </w:pPr>
      <w:rPr>
        <w:rFonts w:hint="default"/>
      </w:rPr>
    </w:lvl>
    <w:lvl w:ilvl="5" w:tplc="A97A5D26">
      <w:numFmt w:val="bullet"/>
      <w:lvlText w:val="•"/>
      <w:lvlJc w:val="left"/>
      <w:pPr>
        <w:ind w:left="3037" w:hanging="570"/>
      </w:pPr>
      <w:rPr>
        <w:rFonts w:hint="default"/>
      </w:rPr>
    </w:lvl>
    <w:lvl w:ilvl="6" w:tplc="D56297F6">
      <w:numFmt w:val="bullet"/>
      <w:lvlText w:val="•"/>
      <w:lvlJc w:val="left"/>
      <w:pPr>
        <w:ind w:left="3484" w:hanging="570"/>
      </w:pPr>
      <w:rPr>
        <w:rFonts w:hint="default"/>
      </w:rPr>
    </w:lvl>
    <w:lvl w:ilvl="7" w:tplc="27101496">
      <w:numFmt w:val="bullet"/>
      <w:lvlText w:val="•"/>
      <w:lvlJc w:val="left"/>
      <w:pPr>
        <w:ind w:left="3932" w:hanging="570"/>
      </w:pPr>
      <w:rPr>
        <w:rFonts w:hint="default"/>
      </w:rPr>
    </w:lvl>
    <w:lvl w:ilvl="8" w:tplc="FE9AE000">
      <w:numFmt w:val="bullet"/>
      <w:lvlText w:val="•"/>
      <w:lvlJc w:val="left"/>
      <w:pPr>
        <w:ind w:left="4379" w:hanging="570"/>
      </w:pPr>
      <w:rPr>
        <w:rFonts w:hint="default"/>
      </w:rPr>
    </w:lvl>
  </w:abstractNum>
  <w:abstractNum w:abstractNumId="4" w15:restartNumberingAfterBreak="0">
    <w:nsid w:val="60C11CD3"/>
    <w:multiLevelType w:val="hybridMultilevel"/>
    <w:tmpl w:val="1FD0BEDA"/>
    <w:lvl w:ilvl="0" w:tplc="3D3ED15E">
      <w:start w:val="1"/>
      <w:numFmt w:val="decimal"/>
      <w:lvlText w:val="%1."/>
      <w:lvlJc w:val="left"/>
      <w:pPr>
        <w:ind w:left="382" w:hanging="202"/>
      </w:pPr>
      <w:rPr>
        <w:rFonts w:ascii="Times New Roman" w:eastAsia="Times New Roman" w:hAnsi="Times New Roman" w:cs="Times New Roman" w:hint="default"/>
        <w:b/>
        <w:bCs/>
        <w:i w:val="0"/>
        <w:iCs w:val="0"/>
        <w:spacing w:val="0"/>
        <w:w w:val="99"/>
        <w:sz w:val="20"/>
        <w:szCs w:val="20"/>
      </w:rPr>
    </w:lvl>
    <w:lvl w:ilvl="1" w:tplc="AFB8A3A4">
      <w:numFmt w:val="bullet"/>
      <w:lvlText w:val="•"/>
      <w:lvlJc w:val="left"/>
      <w:pPr>
        <w:ind w:left="890" w:hanging="202"/>
      </w:pPr>
      <w:rPr>
        <w:rFonts w:hint="default"/>
      </w:rPr>
    </w:lvl>
    <w:lvl w:ilvl="2" w:tplc="611CE736">
      <w:numFmt w:val="bullet"/>
      <w:lvlText w:val="•"/>
      <w:lvlJc w:val="left"/>
      <w:pPr>
        <w:ind w:left="1401" w:hanging="202"/>
      </w:pPr>
      <w:rPr>
        <w:rFonts w:hint="default"/>
      </w:rPr>
    </w:lvl>
    <w:lvl w:ilvl="3" w:tplc="926CAE32">
      <w:numFmt w:val="bullet"/>
      <w:lvlText w:val="•"/>
      <w:lvlJc w:val="left"/>
      <w:pPr>
        <w:ind w:left="1912" w:hanging="202"/>
      </w:pPr>
      <w:rPr>
        <w:rFonts w:hint="default"/>
      </w:rPr>
    </w:lvl>
    <w:lvl w:ilvl="4" w:tplc="3C6A16FA">
      <w:numFmt w:val="bullet"/>
      <w:lvlText w:val="•"/>
      <w:lvlJc w:val="left"/>
      <w:pPr>
        <w:ind w:left="2423" w:hanging="202"/>
      </w:pPr>
      <w:rPr>
        <w:rFonts w:hint="default"/>
      </w:rPr>
    </w:lvl>
    <w:lvl w:ilvl="5" w:tplc="D25A5B76">
      <w:numFmt w:val="bullet"/>
      <w:lvlText w:val="•"/>
      <w:lvlJc w:val="left"/>
      <w:pPr>
        <w:ind w:left="2934" w:hanging="202"/>
      </w:pPr>
      <w:rPr>
        <w:rFonts w:hint="default"/>
      </w:rPr>
    </w:lvl>
    <w:lvl w:ilvl="6" w:tplc="417220E0">
      <w:numFmt w:val="bullet"/>
      <w:lvlText w:val="•"/>
      <w:lvlJc w:val="left"/>
      <w:pPr>
        <w:ind w:left="3445" w:hanging="202"/>
      </w:pPr>
      <w:rPr>
        <w:rFonts w:hint="default"/>
      </w:rPr>
    </w:lvl>
    <w:lvl w:ilvl="7" w:tplc="B61007C4">
      <w:numFmt w:val="bullet"/>
      <w:lvlText w:val="•"/>
      <w:lvlJc w:val="left"/>
      <w:pPr>
        <w:ind w:left="3956" w:hanging="202"/>
      </w:pPr>
      <w:rPr>
        <w:rFonts w:hint="default"/>
      </w:rPr>
    </w:lvl>
    <w:lvl w:ilvl="8" w:tplc="2F9E414C">
      <w:numFmt w:val="bullet"/>
      <w:lvlText w:val="•"/>
      <w:lvlJc w:val="left"/>
      <w:pPr>
        <w:ind w:left="4467" w:hanging="202"/>
      </w:pPr>
      <w:rPr>
        <w:rFonts w:hint="default"/>
      </w:rPr>
    </w:lvl>
  </w:abstractNum>
  <w:abstractNum w:abstractNumId="5" w15:restartNumberingAfterBreak="0">
    <w:nsid w:val="6BB07FBC"/>
    <w:multiLevelType w:val="hybridMultilevel"/>
    <w:tmpl w:val="42BEE892"/>
    <w:lvl w:ilvl="0" w:tplc="0038A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37CE4"/>
    <w:multiLevelType w:val="hybridMultilevel"/>
    <w:tmpl w:val="2E6E776E"/>
    <w:lvl w:ilvl="0" w:tplc="1B225A56">
      <w:start w:val="1"/>
      <w:numFmt w:val="upperLetter"/>
      <w:lvlText w:val="%1."/>
      <w:lvlJc w:val="left"/>
      <w:pPr>
        <w:ind w:left="180" w:hanging="319"/>
      </w:pPr>
      <w:rPr>
        <w:rFonts w:ascii="Times New Roman" w:eastAsia="Times New Roman" w:hAnsi="Times New Roman" w:cs="Times New Roman" w:hint="default"/>
        <w:b/>
        <w:bCs/>
        <w:i/>
        <w:iCs/>
        <w:spacing w:val="-1"/>
        <w:w w:val="99"/>
        <w:sz w:val="20"/>
        <w:szCs w:val="20"/>
      </w:rPr>
    </w:lvl>
    <w:lvl w:ilvl="1" w:tplc="12383E4C">
      <w:start w:val="1"/>
      <w:numFmt w:val="decimal"/>
      <w:lvlText w:val="%2."/>
      <w:lvlJc w:val="left"/>
      <w:pPr>
        <w:ind w:left="381" w:hanging="202"/>
      </w:pPr>
      <w:rPr>
        <w:rFonts w:ascii="Times New Roman" w:eastAsia="Times New Roman" w:hAnsi="Times New Roman" w:cs="Times New Roman" w:hint="default"/>
        <w:b/>
        <w:bCs/>
        <w:i w:val="0"/>
        <w:iCs w:val="0"/>
        <w:spacing w:val="0"/>
        <w:w w:val="99"/>
        <w:sz w:val="20"/>
        <w:szCs w:val="20"/>
      </w:rPr>
    </w:lvl>
    <w:lvl w:ilvl="2" w:tplc="4074EFD8">
      <w:numFmt w:val="bullet"/>
      <w:lvlText w:val="•"/>
      <w:lvlJc w:val="left"/>
      <w:pPr>
        <w:ind w:left="928" w:hanging="202"/>
      </w:pPr>
      <w:rPr>
        <w:rFonts w:hint="default"/>
      </w:rPr>
    </w:lvl>
    <w:lvl w:ilvl="3" w:tplc="F2740902">
      <w:numFmt w:val="bullet"/>
      <w:lvlText w:val="•"/>
      <w:lvlJc w:val="left"/>
      <w:pPr>
        <w:ind w:left="1476" w:hanging="202"/>
      </w:pPr>
      <w:rPr>
        <w:rFonts w:hint="default"/>
      </w:rPr>
    </w:lvl>
    <w:lvl w:ilvl="4" w:tplc="FC9C6FFE">
      <w:numFmt w:val="bullet"/>
      <w:lvlText w:val="•"/>
      <w:lvlJc w:val="left"/>
      <w:pPr>
        <w:ind w:left="2024" w:hanging="202"/>
      </w:pPr>
      <w:rPr>
        <w:rFonts w:hint="default"/>
      </w:rPr>
    </w:lvl>
    <w:lvl w:ilvl="5" w:tplc="C3AC2414">
      <w:numFmt w:val="bullet"/>
      <w:lvlText w:val="•"/>
      <w:lvlJc w:val="left"/>
      <w:pPr>
        <w:ind w:left="2572" w:hanging="202"/>
      </w:pPr>
      <w:rPr>
        <w:rFonts w:hint="default"/>
      </w:rPr>
    </w:lvl>
    <w:lvl w:ilvl="6" w:tplc="5D946E56">
      <w:numFmt w:val="bullet"/>
      <w:lvlText w:val="•"/>
      <w:lvlJc w:val="left"/>
      <w:pPr>
        <w:ind w:left="3120" w:hanging="202"/>
      </w:pPr>
      <w:rPr>
        <w:rFonts w:hint="default"/>
      </w:rPr>
    </w:lvl>
    <w:lvl w:ilvl="7" w:tplc="48206C72">
      <w:numFmt w:val="bullet"/>
      <w:lvlText w:val="•"/>
      <w:lvlJc w:val="left"/>
      <w:pPr>
        <w:ind w:left="3668" w:hanging="202"/>
      </w:pPr>
      <w:rPr>
        <w:rFonts w:hint="default"/>
      </w:rPr>
    </w:lvl>
    <w:lvl w:ilvl="8" w:tplc="DA36C308">
      <w:numFmt w:val="bullet"/>
      <w:lvlText w:val="•"/>
      <w:lvlJc w:val="left"/>
      <w:pPr>
        <w:ind w:left="4217" w:hanging="202"/>
      </w:pPr>
      <w:rPr>
        <w:rFonts w:hint="default"/>
      </w:rPr>
    </w:lvl>
  </w:abstractNum>
  <w:abstractNum w:abstractNumId="7" w15:restartNumberingAfterBreak="0">
    <w:nsid w:val="70DB6399"/>
    <w:multiLevelType w:val="hybridMultilevel"/>
    <w:tmpl w:val="6DA00BCA"/>
    <w:lvl w:ilvl="0" w:tplc="9D703F22">
      <w:start w:val="1"/>
      <w:numFmt w:val="upperRoman"/>
      <w:lvlText w:val="%1."/>
      <w:lvlJc w:val="left"/>
      <w:pPr>
        <w:ind w:left="2013" w:hanging="178"/>
        <w:jc w:val="right"/>
      </w:pPr>
      <w:rPr>
        <w:rFonts w:ascii="Times New Roman" w:eastAsia="Times New Roman" w:hAnsi="Times New Roman" w:cs="Times New Roman" w:hint="default"/>
        <w:b/>
        <w:bCs/>
        <w:i w:val="0"/>
        <w:iCs w:val="0"/>
        <w:spacing w:val="-1"/>
        <w:w w:val="99"/>
        <w:sz w:val="20"/>
        <w:szCs w:val="20"/>
      </w:rPr>
    </w:lvl>
    <w:lvl w:ilvl="1" w:tplc="6C206190">
      <w:numFmt w:val="bullet"/>
      <w:lvlText w:val="•"/>
      <w:lvlJc w:val="left"/>
      <w:pPr>
        <w:ind w:left="2349" w:hanging="178"/>
      </w:pPr>
      <w:rPr>
        <w:rFonts w:hint="default"/>
      </w:rPr>
    </w:lvl>
    <w:lvl w:ilvl="2" w:tplc="473AF81E">
      <w:numFmt w:val="bullet"/>
      <w:lvlText w:val="•"/>
      <w:lvlJc w:val="left"/>
      <w:pPr>
        <w:ind w:left="2678" w:hanging="178"/>
      </w:pPr>
      <w:rPr>
        <w:rFonts w:hint="default"/>
      </w:rPr>
    </w:lvl>
    <w:lvl w:ilvl="3" w:tplc="22208112">
      <w:numFmt w:val="bullet"/>
      <w:lvlText w:val="•"/>
      <w:lvlJc w:val="left"/>
      <w:pPr>
        <w:ind w:left="3007" w:hanging="178"/>
      </w:pPr>
      <w:rPr>
        <w:rFonts w:hint="default"/>
      </w:rPr>
    </w:lvl>
    <w:lvl w:ilvl="4" w:tplc="18585734">
      <w:numFmt w:val="bullet"/>
      <w:lvlText w:val="•"/>
      <w:lvlJc w:val="left"/>
      <w:pPr>
        <w:ind w:left="3337" w:hanging="178"/>
      </w:pPr>
      <w:rPr>
        <w:rFonts w:hint="default"/>
      </w:rPr>
    </w:lvl>
    <w:lvl w:ilvl="5" w:tplc="DA9AC8CE">
      <w:numFmt w:val="bullet"/>
      <w:lvlText w:val="•"/>
      <w:lvlJc w:val="left"/>
      <w:pPr>
        <w:ind w:left="3666" w:hanging="178"/>
      </w:pPr>
      <w:rPr>
        <w:rFonts w:hint="default"/>
      </w:rPr>
    </w:lvl>
    <w:lvl w:ilvl="6" w:tplc="2728B1B0">
      <w:numFmt w:val="bullet"/>
      <w:lvlText w:val="•"/>
      <w:lvlJc w:val="left"/>
      <w:pPr>
        <w:ind w:left="3995" w:hanging="178"/>
      </w:pPr>
      <w:rPr>
        <w:rFonts w:hint="default"/>
      </w:rPr>
    </w:lvl>
    <w:lvl w:ilvl="7" w:tplc="4D425D74">
      <w:numFmt w:val="bullet"/>
      <w:lvlText w:val="•"/>
      <w:lvlJc w:val="left"/>
      <w:pPr>
        <w:ind w:left="4325" w:hanging="178"/>
      </w:pPr>
      <w:rPr>
        <w:rFonts w:hint="default"/>
      </w:rPr>
    </w:lvl>
    <w:lvl w:ilvl="8" w:tplc="C5889C10">
      <w:numFmt w:val="bullet"/>
      <w:lvlText w:val="•"/>
      <w:lvlJc w:val="left"/>
      <w:pPr>
        <w:ind w:left="4654" w:hanging="178"/>
      </w:pPr>
      <w:rPr>
        <w:rFonts w:hint="default"/>
      </w:rPr>
    </w:lvl>
  </w:abstractNum>
  <w:num w:numId="1">
    <w:abstractNumId w:val="0"/>
  </w:num>
  <w:num w:numId="2">
    <w:abstractNumId w:val="6"/>
  </w:num>
  <w:num w:numId="3">
    <w:abstractNumId w:val="4"/>
  </w:num>
  <w:num w:numId="4">
    <w:abstractNumId w:val="2"/>
  </w:num>
  <w:num w:numId="5">
    <w:abstractNumId w:val="1"/>
  </w:num>
  <w:num w:numId="6">
    <w:abstractNumId w:val="7"/>
  </w:num>
  <w:num w:numId="7">
    <w:abstractNumId w:val="3"/>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da">
    <w15:presenceInfo w15:providerId="Windows Live" w15:userId="ab329bf0894b3e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24474"/>
    <w:rsid w:val="000108D2"/>
    <w:rsid w:val="000219A9"/>
    <w:rsid w:val="00024FD6"/>
    <w:rsid w:val="000261DF"/>
    <w:rsid w:val="000262C0"/>
    <w:rsid w:val="000269B5"/>
    <w:rsid w:val="000272DB"/>
    <w:rsid w:val="00050389"/>
    <w:rsid w:val="00052E9E"/>
    <w:rsid w:val="00060AC2"/>
    <w:rsid w:val="00061B35"/>
    <w:rsid w:val="0007119D"/>
    <w:rsid w:val="000765CA"/>
    <w:rsid w:val="000822AB"/>
    <w:rsid w:val="0009051F"/>
    <w:rsid w:val="000C4CD6"/>
    <w:rsid w:val="000E2B16"/>
    <w:rsid w:val="000F21E6"/>
    <w:rsid w:val="00124766"/>
    <w:rsid w:val="00160E0D"/>
    <w:rsid w:val="00166777"/>
    <w:rsid w:val="00185DC8"/>
    <w:rsid w:val="00187C12"/>
    <w:rsid w:val="00191DCD"/>
    <w:rsid w:val="001A4A68"/>
    <w:rsid w:val="001F2069"/>
    <w:rsid w:val="001F7F73"/>
    <w:rsid w:val="00221882"/>
    <w:rsid w:val="00226B07"/>
    <w:rsid w:val="00251FFF"/>
    <w:rsid w:val="00260E78"/>
    <w:rsid w:val="00284726"/>
    <w:rsid w:val="00290E92"/>
    <w:rsid w:val="002B333C"/>
    <w:rsid w:val="002D0935"/>
    <w:rsid w:val="002D52A7"/>
    <w:rsid w:val="002E29E5"/>
    <w:rsid w:val="002E2AFF"/>
    <w:rsid w:val="002E62E0"/>
    <w:rsid w:val="002E6D63"/>
    <w:rsid w:val="002F0F3D"/>
    <w:rsid w:val="002F3787"/>
    <w:rsid w:val="00300216"/>
    <w:rsid w:val="003413BD"/>
    <w:rsid w:val="003424FB"/>
    <w:rsid w:val="00342FE5"/>
    <w:rsid w:val="003435BF"/>
    <w:rsid w:val="0035442E"/>
    <w:rsid w:val="00360CDD"/>
    <w:rsid w:val="00375BC7"/>
    <w:rsid w:val="003C25A4"/>
    <w:rsid w:val="003D7BA3"/>
    <w:rsid w:val="003F4E1A"/>
    <w:rsid w:val="00420AFC"/>
    <w:rsid w:val="00433258"/>
    <w:rsid w:val="00442A2D"/>
    <w:rsid w:val="00454DB6"/>
    <w:rsid w:val="00480573"/>
    <w:rsid w:val="00483465"/>
    <w:rsid w:val="004943DD"/>
    <w:rsid w:val="00494F5C"/>
    <w:rsid w:val="004956CA"/>
    <w:rsid w:val="00497C93"/>
    <w:rsid w:val="004A5FF1"/>
    <w:rsid w:val="004E0AFC"/>
    <w:rsid w:val="004F3513"/>
    <w:rsid w:val="00501A9C"/>
    <w:rsid w:val="00512060"/>
    <w:rsid w:val="0054657B"/>
    <w:rsid w:val="0056139F"/>
    <w:rsid w:val="00564224"/>
    <w:rsid w:val="005A1A5D"/>
    <w:rsid w:val="005A7E3B"/>
    <w:rsid w:val="005B7F77"/>
    <w:rsid w:val="005B7FBA"/>
    <w:rsid w:val="005C3785"/>
    <w:rsid w:val="005C4923"/>
    <w:rsid w:val="005C7A6A"/>
    <w:rsid w:val="005D1808"/>
    <w:rsid w:val="005D3225"/>
    <w:rsid w:val="005D5223"/>
    <w:rsid w:val="005E2A71"/>
    <w:rsid w:val="005E507F"/>
    <w:rsid w:val="00606A35"/>
    <w:rsid w:val="006324D1"/>
    <w:rsid w:val="00644358"/>
    <w:rsid w:val="00653D90"/>
    <w:rsid w:val="00655B60"/>
    <w:rsid w:val="0069663B"/>
    <w:rsid w:val="006A2C33"/>
    <w:rsid w:val="006A7547"/>
    <w:rsid w:val="006C371B"/>
    <w:rsid w:val="006C570C"/>
    <w:rsid w:val="006E42B2"/>
    <w:rsid w:val="006F7EC3"/>
    <w:rsid w:val="00702AA3"/>
    <w:rsid w:val="00705D67"/>
    <w:rsid w:val="00753564"/>
    <w:rsid w:val="00756A43"/>
    <w:rsid w:val="007949CC"/>
    <w:rsid w:val="00795366"/>
    <w:rsid w:val="00796F5A"/>
    <w:rsid w:val="007A1CA9"/>
    <w:rsid w:val="007B0667"/>
    <w:rsid w:val="007B458C"/>
    <w:rsid w:val="007B7FF7"/>
    <w:rsid w:val="007C46ED"/>
    <w:rsid w:val="007C4D4C"/>
    <w:rsid w:val="007C6AB7"/>
    <w:rsid w:val="007D2618"/>
    <w:rsid w:val="00816E86"/>
    <w:rsid w:val="00824474"/>
    <w:rsid w:val="0082532C"/>
    <w:rsid w:val="00832A06"/>
    <w:rsid w:val="00840587"/>
    <w:rsid w:val="0084731E"/>
    <w:rsid w:val="0087761C"/>
    <w:rsid w:val="00892D76"/>
    <w:rsid w:val="008D1A61"/>
    <w:rsid w:val="008D4CE6"/>
    <w:rsid w:val="008E0992"/>
    <w:rsid w:val="008E469E"/>
    <w:rsid w:val="008E5BF2"/>
    <w:rsid w:val="008F10FF"/>
    <w:rsid w:val="008F77DA"/>
    <w:rsid w:val="00913C1F"/>
    <w:rsid w:val="009221D1"/>
    <w:rsid w:val="00933857"/>
    <w:rsid w:val="00934F08"/>
    <w:rsid w:val="0093612E"/>
    <w:rsid w:val="009379DD"/>
    <w:rsid w:val="00941C41"/>
    <w:rsid w:val="00961AFD"/>
    <w:rsid w:val="009764B5"/>
    <w:rsid w:val="00980D33"/>
    <w:rsid w:val="00981D48"/>
    <w:rsid w:val="009854FD"/>
    <w:rsid w:val="009917D1"/>
    <w:rsid w:val="009A1C65"/>
    <w:rsid w:val="009A4368"/>
    <w:rsid w:val="009D1553"/>
    <w:rsid w:val="009D3AF4"/>
    <w:rsid w:val="009F00EF"/>
    <w:rsid w:val="009F04C8"/>
    <w:rsid w:val="00A145F2"/>
    <w:rsid w:val="00A30C78"/>
    <w:rsid w:val="00A367A4"/>
    <w:rsid w:val="00A44316"/>
    <w:rsid w:val="00A4797F"/>
    <w:rsid w:val="00A54AB4"/>
    <w:rsid w:val="00AB10C0"/>
    <w:rsid w:val="00AB6F4C"/>
    <w:rsid w:val="00AD37CE"/>
    <w:rsid w:val="00AF5677"/>
    <w:rsid w:val="00B14223"/>
    <w:rsid w:val="00B22798"/>
    <w:rsid w:val="00B25BBB"/>
    <w:rsid w:val="00B27BFF"/>
    <w:rsid w:val="00B3159B"/>
    <w:rsid w:val="00B57012"/>
    <w:rsid w:val="00B573F6"/>
    <w:rsid w:val="00B57FCA"/>
    <w:rsid w:val="00B60889"/>
    <w:rsid w:val="00B724B4"/>
    <w:rsid w:val="00B733C3"/>
    <w:rsid w:val="00B75781"/>
    <w:rsid w:val="00B82AF7"/>
    <w:rsid w:val="00BA1F5E"/>
    <w:rsid w:val="00BC2478"/>
    <w:rsid w:val="00BC5CBE"/>
    <w:rsid w:val="00BD18F3"/>
    <w:rsid w:val="00BD54C4"/>
    <w:rsid w:val="00BE6500"/>
    <w:rsid w:val="00C02D68"/>
    <w:rsid w:val="00C06557"/>
    <w:rsid w:val="00C120EE"/>
    <w:rsid w:val="00C23194"/>
    <w:rsid w:val="00C25D0A"/>
    <w:rsid w:val="00C31A6A"/>
    <w:rsid w:val="00C340D0"/>
    <w:rsid w:val="00C46BE6"/>
    <w:rsid w:val="00C52995"/>
    <w:rsid w:val="00C622DA"/>
    <w:rsid w:val="00C748C4"/>
    <w:rsid w:val="00C81115"/>
    <w:rsid w:val="00C92420"/>
    <w:rsid w:val="00CA2274"/>
    <w:rsid w:val="00CA254C"/>
    <w:rsid w:val="00CB6C78"/>
    <w:rsid w:val="00CF21C1"/>
    <w:rsid w:val="00CF3B83"/>
    <w:rsid w:val="00D0169E"/>
    <w:rsid w:val="00D33451"/>
    <w:rsid w:val="00D66B58"/>
    <w:rsid w:val="00D70348"/>
    <w:rsid w:val="00D84D33"/>
    <w:rsid w:val="00DA6798"/>
    <w:rsid w:val="00DA79D2"/>
    <w:rsid w:val="00DB2E2D"/>
    <w:rsid w:val="00DB5644"/>
    <w:rsid w:val="00DC23FF"/>
    <w:rsid w:val="00DD2FE3"/>
    <w:rsid w:val="00DF0A88"/>
    <w:rsid w:val="00DF4118"/>
    <w:rsid w:val="00E00445"/>
    <w:rsid w:val="00E049E0"/>
    <w:rsid w:val="00E13266"/>
    <w:rsid w:val="00E30C28"/>
    <w:rsid w:val="00E3714C"/>
    <w:rsid w:val="00E5436E"/>
    <w:rsid w:val="00E5767E"/>
    <w:rsid w:val="00E60289"/>
    <w:rsid w:val="00E85568"/>
    <w:rsid w:val="00EC24E5"/>
    <w:rsid w:val="00ED53C6"/>
    <w:rsid w:val="00EE4744"/>
    <w:rsid w:val="00F0460D"/>
    <w:rsid w:val="00F17D2A"/>
    <w:rsid w:val="00F427FE"/>
    <w:rsid w:val="00F4297B"/>
    <w:rsid w:val="00F5191C"/>
    <w:rsid w:val="00F56138"/>
    <w:rsid w:val="00F64FE5"/>
    <w:rsid w:val="00F65A32"/>
    <w:rsid w:val="00F7020E"/>
    <w:rsid w:val="00F711B0"/>
    <w:rsid w:val="00F90487"/>
    <w:rsid w:val="00F962C4"/>
    <w:rsid w:val="00FA2FF1"/>
    <w:rsid w:val="00FB4DC6"/>
    <w:rsid w:val="00FC138F"/>
    <w:rsid w:val="00FF503E"/>
    <w:rsid w:val="00FF7648"/>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FE1D9D"/>
  <w15:docId w15:val="{D49AD944-3759-4377-83EA-BAC175FE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5"/>
      <w:ind w:left="1468" w:hanging="332"/>
      <w:outlineLvl w:val="0"/>
    </w:pPr>
    <w:rPr>
      <w:b/>
      <w:bCs/>
      <w:sz w:val="20"/>
      <w:szCs w:val="20"/>
    </w:rPr>
  </w:style>
  <w:style w:type="paragraph" w:styleId="Heading2">
    <w:name w:val="heading 2"/>
    <w:basedOn w:val="Normal"/>
    <w:uiPriority w:val="1"/>
    <w:qFormat/>
    <w:pPr>
      <w:spacing w:before="125"/>
      <w:ind w:left="381" w:hanging="202"/>
      <w:outlineLvl w:val="1"/>
    </w:pPr>
    <w:rPr>
      <w:b/>
      <w:bCs/>
      <w:sz w:val="20"/>
      <w:szCs w:val="20"/>
    </w:rPr>
  </w:style>
  <w:style w:type="paragraph" w:styleId="Heading3">
    <w:name w:val="heading 3"/>
    <w:basedOn w:val="Normal"/>
    <w:uiPriority w:val="1"/>
    <w:qFormat/>
    <w:pPr>
      <w:spacing w:before="124"/>
      <w:ind w:left="412" w:hanging="233"/>
      <w:outlineLvl w:val="2"/>
    </w:pPr>
    <w:rPr>
      <w:b/>
      <w:bCs/>
      <w:i/>
      <w:iCs/>
      <w:sz w:val="20"/>
      <w:szCs w:val="20"/>
    </w:rPr>
  </w:style>
  <w:style w:type="paragraph" w:styleId="Heading4">
    <w:name w:val="heading 4"/>
    <w:basedOn w:val="Normal"/>
    <w:next w:val="Normal"/>
    <w:link w:val="Heading4Char"/>
    <w:uiPriority w:val="9"/>
    <w:semiHidden/>
    <w:unhideWhenUsed/>
    <w:qFormat/>
    <w:rsid w:val="001F7F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
      <w:ind w:left="4168" w:right="3" w:hanging="4149"/>
    </w:pPr>
    <w:rPr>
      <w:sz w:val="26"/>
      <w:szCs w:val="26"/>
    </w:rPr>
  </w:style>
  <w:style w:type="paragraph" w:styleId="ListParagraph">
    <w:name w:val="List Paragraph"/>
    <w:basedOn w:val="Normal"/>
    <w:uiPriority w:val="34"/>
    <w:qFormat/>
    <w:pPr>
      <w:ind w:left="866" w:hanging="661"/>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A44316"/>
    <w:pPr>
      <w:tabs>
        <w:tab w:val="center" w:pos="4513"/>
        <w:tab w:val="right" w:pos="9026"/>
      </w:tabs>
    </w:pPr>
  </w:style>
  <w:style w:type="character" w:customStyle="1" w:styleId="HeaderChar">
    <w:name w:val="Header Char"/>
    <w:basedOn w:val="DefaultParagraphFont"/>
    <w:link w:val="Header"/>
    <w:uiPriority w:val="99"/>
    <w:rsid w:val="00A44316"/>
    <w:rPr>
      <w:rFonts w:ascii="Times New Roman" w:eastAsia="Times New Roman" w:hAnsi="Times New Roman" w:cs="Times New Roman"/>
    </w:rPr>
  </w:style>
  <w:style w:type="paragraph" w:styleId="Footer">
    <w:name w:val="footer"/>
    <w:basedOn w:val="Normal"/>
    <w:link w:val="FooterChar"/>
    <w:uiPriority w:val="99"/>
    <w:unhideWhenUsed/>
    <w:rsid w:val="00A44316"/>
    <w:pPr>
      <w:tabs>
        <w:tab w:val="center" w:pos="4513"/>
        <w:tab w:val="right" w:pos="9026"/>
      </w:tabs>
    </w:pPr>
  </w:style>
  <w:style w:type="character" w:customStyle="1" w:styleId="FooterChar">
    <w:name w:val="Footer Char"/>
    <w:basedOn w:val="DefaultParagraphFont"/>
    <w:link w:val="Footer"/>
    <w:uiPriority w:val="99"/>
    <w:rsid w:val="00A44316"/>
    <w:rPr>
      <w:rFonts w:ascii="Times New Roman" w:eastAsia="Times New Roman" w:hAnsi="Times New Roman" w:cs="Times New Roman"/>
    </w:rPr>
  </w:style>
  <w:style w:type="paragraph" w:styleId="NormalWeb">
    <w:name w:val="Normal (Web)"/>
    <w:basedOn w:val="Normal"/>
    <w:uiPriority w:val="99"/>
    <w:semiHidden/>
    <w:unhideWhenUsed/>
    <w:rsid w:val="00A44316"/>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B25BBB"/>
    <w:rPr>
      <w:color w:val="0000FF" w:themeColor="hyperlink"/>
      <w:u w:val="single"/>
    </w:rPr>
  </w:style>
  <w:style w:type="character" w:styleId="Emphasis">
    <w:name w:val="Emphasis"/>
    <w:basedOn w:val="DefaultParagraphFont"/>
    <w:uiPriority w:val="20"/>
    <w:qFormat/>
    <w:rsid w:val="005B7FBA"/>
    <w:rPr>
      <w:i/>
      <w:iCs/>
    </w:rPr>
  </w:style>
  <w:style w:type="paragraph" w:styleId="BalloonText">
    <w:name w:val="Balloon Text"/>
    <w:basedOn w:val="Normal"/>
    <w:link w:val="BalloonTextChar"/>
    <w:uiPriority w:val="99"/>
    <w:semiHidden/>
    <w:unhideWhenUsed/>
    <w:rsid w:val="00E3714C"/>
    <w:rPr>
      <w:rFonts w:ascii="Tahoma" w:hAnsi="Tahoma" w:cs="Tahoma"/>
      <w:sz w:val="16"/>
      <w:szCs w:val="16"/>
    </w:rPr>
  </w:style>
  <w:style w:type="character" w:customStyle="1" w:styleId="BalloonTextChar">
    <w:name w:val="Balloon Text Char"/>
    <w:basedOn w:val="DefaultParagraphFont"/>
    <w:link w:val="BalloonText"/>
    <w:uiPriority w:val="99"/>
    <w:semiHidden/>
    <w:rsid w:val="00E3714C"/>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1F7F73"/>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1F7F73"/>
    <w:rPr>
      <w:b/>
      <w:bCs/>
    </w:rPr>
  </w:style>
  <w:style w:type="character" w:customStyle="1" w:styleId="UnresolvedMention">
    <w:name w:val="Unresolved Mention"/>
    <w:basedOn w:val="DefaultParagraphFont"/>
    <w:uiPriority w:val="99"/>
    <w:semiHidden/>
    <w:unhideWhenUsed/>
    <w:rsid w:val="0084731E"/>
    <w:rPr>
      <w:color w:val="605E5C"/>
      <w:shd w:val="clear" w:color="auto" w:fill="E1DFDD"/>
    </w:rPr>
  </w:style>
  <w:style w:type="character" w:styleId="CommentReference">
    <w:name w:val="annotation reference"/>
    <w:basedOn w:val="DefaultParagraphFont"/>
    <w:uiPriority w:val="99"/>
    <w:semiHidden/>
    <w:unhideWhenUsed/>
    <w:rsid w:val="006A7547"/>
    <w:rPr>
      <w:sz w:val="16"/>
      <w:szCs w:val="16"/>
    </w:rPr>
  </w:style>
  <w:style w:type="paragraph" w:styleId="CommentText">
    <w:name w:val="annotation text"/>
    <w:basedOn w:val="Normal"/>
    <w:link w:val="CommentTextChar"/>
    <w:uiPriority w:val="99"/>
    <w:semiHidden/>
    <w:unhideWhenUsed/>
    <w:rsid w:val="006A7547"/>
    <w:rPr>
      <w:sz w:val="20"/>
      <w:szCs w:val="20"/>
    </w:rPr>
  </w:style>
  <w:style w:type="character" w:customStyle="1" w:styleId="CommentTextChar">
    <w:name w:val="Comment Text Char"/>
    <w:basedOn w:val="DefaultParagraphFont"/>
    <w:link w:val="CommentText"/>
    <w:uiPriority w:val="99"/>
    <w:semiHidden/>
    <w:rsid w:val="006A75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7547"/>
    <w:rPr>
      <w:b/>
      <w:bCs/>
    </w:rPr>
  </w:style>
  <w:style w:type="character" w:customStyle="1" w:styleId="CommentSubjectChar">
    <w:name w:val="Comment Subject Char"/>
    <w:basedOn w:val="CommentTextChar"/>
    <w:link w:val="CommentSubject"/>
    <w:uiPriority w:val="99"/>
    <w:semiHidden/>
    <w:rsid w:val="006A7547"/>
    <w:rPr>
      <w:rFonts w:ascii="Times New Roman" w:eastAsia="Times New Roman" w:hAnsi="Times New Roman" w:cs="Times New Roman"/>
      <w:b/>
      <w:bCs/>
      <w:sz w:val="20"/>
      <w:szCs w:val="20"/>
    </w:rPr>
  </w:style>
  <w:style w:type="paragraph" w:styleId="NoSpacing">
    <w:name w:val="No Spacing"/>
    <w:uiPriority w:val="1"/>
    <w:qFormat/>
    <w:rsid w:val="005C7A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2416">
      <w:bodyDiv w:val="1"/>
      <w:marLeft w:val="0"/>
      <w:marRight w:val="0"/>
      <w:marTop w:val="0"/>
      <w:marBottom w:val="0"/>
      <w:divBdr>
        <w:top w:val="none" w:sz="0" w:space="0" w:color="auto"/>
        <w:left w:val="none" w:sz="0" w:space="0" w:color="auto"/>
        <w:bottom w:val="none" w:sz="0" w:space="0" w:color="auto"/>
        <w:right w:val="none" w:sz="0" w:space="0" w:color="auto"/>
      </w:divBdr>
    </w:div>
    <w:div w:id="123351622">
      <w:bodyDiv w:val="1"/>
      <w:marLeft w:val="0"/>
      <w:marRight w:val="0"/>
      <w:marTop w:val="0"/>
      <w:marBottom w:val="0"/>
      <w:divBdr>
        <w:top w:val="none" w:sz="0" w:space="0" w:color="auto"/>
        <w:left w:val="none" w:sz="0" w:space="0" w:color="auto"/>
        <w:bottom w:val="none" w:sz="0" w:space="0" w:color="auto"/>
        <w:right w:val="none" w:sz="0" w:space="0" w:color="auto"/>
      </w:divBdr>
    </w:div>
    <w:div w:id="319583634">
      <w:bodyDiv w:val="1"/>
      <w:marLeft w:val="0"/>
      <w:marRight w:val="0"/>
      <w:marTop w:val="0"/>
      <w:marBottom w:val="0"/>
      <w:divBdr>
        <w:top w:val="none" w:sz="0" w:space="0" w:color="auto"/>
        <w:left w:val="none" w:sz="0" w:space="0" w:color="auto"/>
        <w:bottom w:val="none" w:sz="0" w:space="0" w:color="auto"/>
        <w:right w:val="none" w:sz="0" w:space="0" w:color="auto"/>
      </w:divBdr>
    </w:div>
    <w:div w:id="394204059">
      <w:bodyDiv w:val="1"/>
      <w:marLeft w:val="0"/>
      <w:marRight w:val="0"/>
      <w:marTop w:val="0"/>
      <w:marBottom w:val="0"/>
      <w:divBdr>
        <w:top w:val="none" w:sz="0" w:space="0" w:color="auto"/>
        <w:left w:val="none" w:sz="0" w:space="0" w:color="auto"/>
        <w:bottom w:val="none" w:sz="0" w:space="0" w:color="auto"/>
        <w:right w:val="none" w:sz="0" w:space="0" w:color="auto"/>
      </w:divBdr>
    </w:div>
    <w:div w:id="524751760">
      <w:bodyDiv w:val="1"/>
      <w:marLeft w:val="0"/>
      <w:marRight w:val="0"/>
      <w:marTop w:val="0"/>
      <w:marBottom w:val="0"/>
      <w:divBdr>
        <w:top w:val="none" w:sz="0" w:space="0" w:color="auto"/>
        <w:left w:val="none" w:sz="0" w:space="0" w:color="auto"/>
        <w:bottom w:val="none" w:sz="0" w:space="0" w:color="auto"/>
        <w:right w:val="none" w:sz="0" w:space="0" w:color="auto"/>
      </w:divBdr>
    </w:div>
    <w:div w:id="1018505049">
      <w:bodyDiv w:val="1"/>
      <w:marLeft w:val="0"/>
      <w:marRight w:val="0"/>
      <w:marTop w:val="0"/>
      <w:marBottom w:val="0"/>
      <w:divBdr>
        <w:top w:val="none" w:sz="0" w:space="0" w:color="auto"/>
        <w:left w:val="none" w:sz="0" w:space="0" w:color="auto"/>
        <w:bottom w:val="none" w:sz="0" w:space="0" w:color="auto"/>
        <w:right w:val="none" w:sz="0" w:space="0" w:color="auto"/>
      </w:divBdr>
    </w:div>
    <w:div w:id="1028679093">
      <w:bodyDiv w:val="1"/>
      <w:marLeft w:val="0"/>
      <w:marRight w:val="0"/>
      <w:marTop w:val="0"/>
      <w:marBottom w:val="0"/>
      <w:divBdr>
        <w:top w:val="none" w:sz="0" w:space="0" w:color="auto"/>
        <w:left w:val="none" w:sz="0" w:space="0" w:color="auto"/>
        <w:bottom w:val="none" w:sz="0" w:space="0" w:color="auto"/>
        <w:right w:val="none" w:sz="0" w:space="0" w:color="auto"/>
      </w:divBdr>
    </w:div>
    <w:div w:id="1084104081">
      <w:bodyDiv w:val="1"/>
      <w:marLeft w:val="0"/>
      <w:marRight w:val="0"/>
      <w:marTop w:val="0"/>
      <w:marBottom w:val="0"/>
      <w:divBdr>
        <w:top w:val="none" w:sz="0" w:space="0" w:color="auto"/>
        <w:left w:val="none" w:sz="0" w:space="0" w:color="auto"/>
        <w:bottom w:val="none" w:sz="0" w:space="0" w:color="auto"/>
        <w:right w:val="none" w:sz="0" w:space="0" w:color="auto"/>
      </w:divBdr>
    </w:div>
    <w:div w:id="1092627873">
      <w:bodyDiv w:val="1"/>
      <w:marLeft w:val="0"/>
      <w:marRight w:val="0"/>
      <w:marTop w:val="0"/>
      <w:marBottom w:val="0"/>
      <w:divBdr>
        <w:top w:val="none" w:sz="0" w:space="0" w:color="auto"/>
        <w:left w:val="none" w:sz="0" w:space="0" w:color="auto"/>
        <w:bottom w:val="none" w:sz="0" w:space="0" w:color="auto"/>
        <w:right w:val="none" w:sz="0" w:space="0" w:color="auto"/>
      </w:divBdr>
    </w:div>
    <w:div w:id="1192036317">
      <w:bodyDiv w:val="1"/>
      <w:marLeft w:val="0"/>
      <w:marRight w:val="0"/>
      <w:marTop w:val="0"/>
      <w:marBottom w:val="0"/>
      <w:divBdr>
        <w:top w:val="none" w:sz="0" w:space="0" w:color="auto"/>
        <w:left w:val="none" w:sz="0" w:space="0" w:color="auto"/>
        <w:bottom w:val="none" w:sz="0" w:space="0" w:color="auto"/>
        <w:right w:val="none" w:sz="0" w:space="0" w:color="auto"/>
      </w:divBdr>
    </w:div>
    <w:div w:id="1289780490">
      <w:bodyDiv w:val="1"/>
      <w:marLeft w:val="0"/>
      <w:marRight w:val="0"/>
      <w:marTop w:val="0"/>
      <w:marBottom w:val="0"/>
      <w:divBdr>
        <w:top w:val="none" w:sz="0" w:space="0" w:color="auto"/>
        <w:left w:val="none" w:sz="0" w:space="0" w:color="auto"/>
        <w:bottom w:val="none" w:sz="0" w:space="0" w:color="auto"/>
        <w:right w:val="none" w:sz="0" w:space="0" w:color="auto"/>
      </w:divBdr>
    </w:div>
    <w:div w:id="1411268034">
      <w:bodyDiv w:val="1"/>
      <w:marLeft w:val="0"/>
      <w:marRight w:val="0"/>
      <w:marTop w:val="0"/>
      <w:marBottom w:val="0"/>
      <w:divBdr>
        <w:top w:val="none" w:sz="0" w:space="0" w:color="auto"/>
        <w:left w:val="none" w:sz="0" w:space="0" w:color="auto"/>
        <w:bottom w:val="none" w:sz="0" w:space="0" w:color="auto"/>
        <w:right w:val="none" w:sz="0" w:space="0" w:color="auto"/>
      </w:divBdr>
    </w:div>
    <w:div w:id="1448088974">
      <w:bodyDiv w:val="1"/>
      <w:marLeft w:val="0"/>
      <w:marRight w:val="0"/>
      <w:marTop w:val="0"/>
      <w:marBottom w:val="0"/>
      <w:divBdr>
        <w:top w:val="none" w:sz="0" w:space="0" w:color="auto"/>
        <w:left w:val="none" w:sz="0" w:space="0" w:color="auto"/>
        <w:bottom w:val="none" w:sz="0" w:space="0" w:color="auto"/>
        <w:right w:val="none" w:sz="0" w:space="0" w:color="auto"/>
      </w:divBdr>
    </w:div>
    <w:div w:id="1515849777">
      <w:bodyDiv w:val="1"/>
      <w:marLeft w:val="0"/>
      <w:marRight w:val="0"/>
      <w:marTop w:val="0"/>
      <w:marBottom w:val="0"/>
      <w:divBdr>
        <w:top w:val="none" w:sz="0" w:space="0" w:color="auto"/>
        <w:left w:val="none" w:sz="0" w:space="0" w:color="auto"/>
        <w:bottom w:val="none" w:sz="0" w:space="0" w:color="auto"/>
        <w:right w:val="none" w:sz="0" w:space="0" w:color="auto"/>
      </w:divBdr>
    </w:div>
    <w:div w:id="1801996474">
      <w:bodyDiv w:val="1"/>
      <w:marLeft w:val="0"/>
      <w:marRight w:val="0"/>
      <w:marTop w:val="0"/>
      <w:marBottom w:val="0"/>
      <w:divBdr>
        <w:top w:val="none" w:sz="0" w:space="0" w:color="auto"/>
        <w:left w:val="none" w:sz="0" w:space="0" w:color="auto"/>
        <w:bottom w:val="none" w:sz="0" w:space="0" w:color="auto"/>
        <w:right w:val="none" w:sz="0" w:space="0" w:color="auto"/>
      </w:divBdr>
    </w:div>
    <w:div w:id="189157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www.fda.gov/Food/FoodScienceResearch/SafePracticesforFoodProcesses/ucm094145"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14</Pages>
  <Words>4287</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Development of Fiber Rich Bar by Using Lotus Stem (Nelumbo nucifera) and Carrot Pomace (Daucus carota L.)</vt:lpstr>
    </vt:vector>
  </TitlesOfParts>
  <Company/>
  <LinksUpToDate>false</LinksUpToDate>
  <CharactersWithSpaces>28670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Fiber Rich Bar by Using Lotus Stem (Nelumbo nucifera) and Carrot Pomace (Daucus carota L.)</dc:title>
  <dc:creator>admin</dc:creator>
  <cp:lastModifiedBy>linda</cp:lastModifiedBy>
  <cp:revision>213</cp:revision>
  <dcterms:created xsi:type="dcterms:W3CDTF">2025-02-07T10:36:00Z</dcterms:created>
  <dcterms:modified xsi:type="dcterms:W3CDTF">2025-04-13T03:11:00Z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2023-01-29T00:00:00Z</vt:filetime>
  </property>
  <property fmtid="{D5CDD505-2E9C-101B-9397-08002B2CF9AE}" pid="3" name="Creator">
    <vt:lpwstr>Microsoft® Office Word 2007</vt:lpwstr>
  </property>
  <property fmtid="{D5CDD505-2E9C-101B-9397-08002B2CF9AE}" pid="4" name="LastSaved">
    <vt:filetime>2025-02-07T00:00:00Z</vt:filetime>
  </property>
</Properties>
</file>