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39B53ED3" w14:textId="77777777" w:rsidTr="002643B3">
        <w:trPr>
          <w:trHeight w:val="290"/>
        </w:trPr>
        <w:tc>
          <w:tcPr>
            <w:tcW w:w="5000" w:type="pct"/>
            <w:gridSpan w:val="2"/>
            <w:tcBorders>
              <w:top w:val="nil"/>
              <w:left w:val="nil"/>
              <w:right w:val="nil"/>
            </w:tcBorders>
          </w:tcPr>
          <w:p w14:paraId="10E198F2"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6A91D265" w14:textId="77777777" w:rsidTr="002643B3">
        <w:trPr>
          <w:trHeight w:val="290"/>
        </w:trPr>
        <w:tc>
          <w:tcPr>
            <w:tcW w:w="1234" w:type="pct"/>
          </w:tcPr>
          <w:p w14:paraId="7938065B"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7558CBDD" w14:textId="77777777" w:rsidR="0000007A" w:rsidRPr="00E65EB7" w:rsidRDefault="005E4107" w:rsidP="00E65EB7">
            <w:pPr>
              <w:rPr>
                <w:rFonts w:ascii="Arial" w:hAnsi="Arial" w:cs="Arial"/>
                <w:b/>
                <w:bCs/>
                <w:color w:val="0000FF"/>
                <w:sz w:val="20"/>
                <w:szCs w:val="20"/>
              </w:rPr>
            </w:pPr>
            <w:hyperlink r:id="rId8" w:history="1">
              <w:r w:rsidR="00913F3A" w:rsidRPr="0031697D">
                <w:rPr>
                  <w:rStyle w:val="Hyperlink"/>
                  <w:rFonts w:ascii="Arial" w:hAnsi="Arial" w:cs="Arial"/>
                  <w:b/>
                  <w:bCs/>
                  <w:sz w:val="20"/>
                  <w:szCs w:val="20"/>
                </w:rPr>
                <w:t>Asian Journal of Research in Nephrology</w:t>
              </w:r>
            </w:hyperlink>
            <w:r w:rsidR="00913F3A" w:rsidRPr="00913F3A">
              <w:rPr>
                <w:rFonts w:ascii="Arial" w:hAnsi="Arial" w:cs="Arial"/>
                <w:b/>
                <w:bCs/>
                <w:color w:val="0000FF"/>
                <w:sz w:val="20"/>
                <w:szCs w:val="20"/>
              </w:rPr>
              <w:t xml:space="preserve"> </w:t>
            </w:r>
          </w:p>
        </w:tc>
      </w:tr>
      <w:tr w:rsidR="0000007A" w:rsidRPr="00F245A7" w14:paraId="503F42EC" w14:textId="77777777" w:rsidTr="002643B3">
        <w:trPr>
          <w:trHeight w:val="290"/>
        </w:trPr>
        <w:tc>
          <w:tcPr>
            <w:tcW w:w="1234" w:type="pct"/>
          </w:tcPr>
          <w:p w14:paraId="7741694B"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23716513" w14:textId="77777777" w:rsidR="0000007A" w:rsidRPr="00F245A7" w:rsidRDefault="00AD3D1B" w:rsidP="00F3669D">
            <w:pPr>
              <w:pStyle w:val="NormalWeb"/>
              <w:spacing w:before="0" w:beforeAutospacing="0" w:after="0" w:afterAutospacing="0"/>
              <w:rPr>
                <w:rFonts w:ascii="Arial" w:hAnsi="Arial" w:cs="Arial"/>
                <w:b/>
                <w:bCs/>
                <w:sz w:val="20"/>
                <w:szCs w:val="28"/>
                <w:lang w:val="en-GB"/>
              </w:rPr>
            </w:pPr>
            <w:r w:rsidRPr="00AD3D1B">
              <w:rPr>
                <w:rFonts w:ascii="Arial" w:hAnsi="Arial" w:cs="Arial"/>
                <w:b/>
                <w:bCs/>
                <w:sz w:val="20"/>
                <w:szCs w:val="28"/>
                <w:lang w:val="en-GB"/>
              </w:rPr>
              <w:t>Ms_AJRN_133999</w:t>
            </w:r>
          </w:p>
        </w:tc>
      </w:tr>
      <w:tr w:rsidR="0000007A" w:rsidRPr="00F245A7" w14:paraId="665F657F" w14:textId="77777777" w:rsidTr="002643B3">
        <w:trPr>
          <w:trHeight w:val="650"/>
        </w:trPr>
        <w:tc>
          <w:tcPr>
            <w:tcW w:w="1234" w:type="pct"/>
          </w:tcPr>
          <w:p w14:paraId="25F73A58"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1885F6F2" w14:textId="77777777" w:rsidR="0000007A" w:rsidRPr="00F245A7" w:rsidRDefault="00AD3D1B" w:rsidP="000450FC">
            <w:pPr>
              <w:pStyle w:val="NormalWeb"/>
              <w:spacing w:before="0" w:beforeAutospacing="0" w:after="0" w:afterAutospacing="0"/>
              <w:rPr>
                <w:rFonts w:ascii="Arial" w:hAnsi="Arial" w:cs="Arial"/>
                <w:b/>
                <w:sz w:val="20"/>
                <w:szCs w:val="28"/>
                <w:lang w:val="en-GB"/>
              </w:rPr>
            </w:pPr>
            <w:r w:rsidRPr="00AD3D1B">
              <w:rPr>
                <w:rFonts w:ascii="Arial" w:hAnsi="Arial" w:cs="Arial"/>
                <w:b/>
                <w:sz w:val="20"/>
                <w:szCs w:val="28"/>
                <w:lang w:val="en-GB"/>
              </w:rPr>
              <w:t xml:space="preserve">Recurrent Pulmonary </w:t>
            </w:r>
            <w:proofErr w:type="spellStart"/>
            <w:r w:rsidRPr="00AD3D1B">
              <w:rPr>
                <w:rFonts w:ascii="Arial" w:hAnsi="Arial" w:cs="Arial"/>
                <w:b/>
                <w:sz w:val="20"/>
                <w:szCs w:val="28"/>
                <w:lang w:val="en-GB"/>
              </w:rPr>
              <w:t>Edema</w:t>
            </w:r>
            <w:proofErr w:type="spellEnd"/>
            <w:r w:rsidRPr="00AD3D1B">
              <w:rPr>
                <w:rFonts w:ascii="Arial" w:hAnsi="Arial" w:cs="Arial"/>
                <w:b/>
                <w:sz w:val="20"/>
                <w:szCs w:val="28"/>
                <w:lang w:val="en-GB"/>
              </w:rPr>
              <w:t xml:space="preserve"> and Cardiovascular Collapse in a Non-Compliant Dialysis Patient with Severe Aortic Regurgitation: A Clinical Challenge</w:t>
            </w:r>
          </w:p>
        </w:tc>
      </w:tr>
      <w:tr w:rsidR="00CF0BBB" w:rsidRPr="00F245A7" w14:paraId="27436226" w14:textId="77777777" w:rsidTr="002643B3">
        <w:trPr>
          <w:trHeight w:val="332"/>
        </w:trPr>
        <w:tc>
          <w:tcPr>
            <w:tcW w:w="1234" w:type="pct"/>
          </w:tcPr>
          <w:p w14:paraId="74C5B331"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5F785AE1" w14:textId="77777777" w:rsidR="00CF0BBB" w:rsidRPr="00F245A7" w:rsidRDefault="00AD3D1B" w:rsidP="000450FC">
            <w:pPr>
              <w:pStyle w:val="NormalWeb"/>
              <w:spacing w:before="0" w:beforeAutospacing="0" w:after="0" w:afterAutospacing="0"/>
              <w:rPr>
                <w:rFonts w:ascii="Arial" w:hAnsi="Arial" w:cs="Arial"/>
                <w:b/>
                <w:sz w:val="20"/>
                <w:szCs w:val="28"/>
                <w:lang w:val="en-GB"/>
              </w:rPr>
            </w:pPr>
            <w:r w:rsidRPr="00AD3D1B">
              <w:rPr>
                <w:rFonts w:ascii="Arial" w:hAnsi="Arial" w:cs="Arial"/>
                <w:b/>
                <w:sz w:val="20"/>
                <w:szCs w:val="28"/>
                <w:lang w:val="en-GB"/>
              </w:rPr>
              <w:t>Case report</w:t>
            </w:r>
          </w:p>
        </w:tc>
      </w:tr>
    </w:tbl>
    <w:p w14:paraId="5F1921AC" w14:textId="77777777" w:rsidR="00037D52" w:rsidRPr="00F245A7" w:rsidRDefault="00037D52" w:rsidP="0000007A">
      <w:pPr>
        <w:pStyle w:val="BodyText"/>
        <w:rPr>
          <w:rFonts w:ascii="Arial" w:hAnsi="Arial" w:cs="Arial"/>
          <w:b/>
          <w:bCs/>
          <w:sz w:val="20"/>
          <w:szCs w:val="20"/>
          <w:u w:val="single"/>
          <w:lang w:val="en-GB"/>
        </w:rPr>
      </w:pPr>
    </w:p>
    <w:p w14:paraId="622DA377" w14:textId="77777777" w:rsidR="00605952" w:rsidRPr="00F245A7" w:rsidRDefault="00605952" w:rsidP="0000007A">
      <w:pPr>
        <w:pStyle w:val="BodyText"/>
        <w:rPr>
          <w:rFonts w:ascii="Arial" w:hAnsi="Arial" w:cs="Arial"/>
          <w:b/>
          <w:bCs/>
          <w:sz w:val="20"/>
          <w:szCs w:val="20"/>
          <w:u w:val="single"/>
          <w:lang w:val="en-GB"/>
        </w:rPr>
      </w:pPr>
    </w:p>
    <w:p w14:paraId="0BE50039" w14:textId="77777777" w:rsidR="00D9392F" w:rsidRPr="00F245A7" w:rsidRDefault="00D9392F" w:rsidP="0000007A">
      <w:pPr>
        <w:pStyle w:val="BodyText"/>
        <w:rPr>
          <w:rFonts w:ascii="Arial" w:hAnsi="Arial" w:cs="Arial"/>
          <w:i/>
          <w:sz w:val="20"/>
          <w:szCs w:val="20"/>
          <w:u w:val="single"/>
          <w:lang w:val="en-GB"/>
        </w:rPr>
      </w:pPr>
    </w:p>
    <w:p w14:paraId="6B464513" w14:textId="77777777" w:rsidR="000A53C4" w:rsidRDefault="000A53C4" w:rsidP="000A53C4">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14:paraId="01D4D6DA" w14:textId="77777777" w:rsidR="003A6AB6" w:rsidRDefault="003A6AB6" w:rsidP="000A53C4">
      <w:pPr>
        <w:pStyle w:val="BodyText"/>
        <w:outlineLvl w:val="0"/>
        <w:rPr>
          <w:rFonts w:ascii="Times New Roman" w:hAnsi="Times New Roman"/>
          <w:b/>
          <w:sz w:val="20"/>
          <w:szCs w:val="20"/>
          <w:u w:val="single"/>
          <w:lang w:val="en-GB"/>
        </w:rPr>
      </w:pPr>
    </w:p>
    <w:p w14:paraId="5D4320B7" w14:textId="77777777" w:rsidR="003A6AB6" w:rsidRPr="00900E9B" w:rsidRDefault="003A6AB6" w:rsidP="000A53C4">
      <w:pPr>
        <w:pStyle w:val="BodyText"/>
        <w:outlineLvl w:val="0"/>
        <w:rPr>
          <w:rFonts w:ascii="Times New Roman" w:hAnsi="Times New Roman"/>
          <w:b/>
          <w:sz w:val="20"/>
          <w:szCs w:val="20"/>
          <w:u w:val="single"/>
          <w:lang w:val="en-GB"/>
        </w:rPr>
      </w:pPr>
      <w:proofErr w:type="spellStart"/>
      <w:r w:rsidRPr="00A604EE">
        <w:rPr>
          <w:rFonts w:ascii="Times New Roman" w:hAnsi="Times New Roman" w:cs="Times New Roman"/>
          <w:b/>
          <w:bCs/>
          <w:sz w:val="20"/>
          <w:szCs w:val="20"/>
          <w:highlight w:val="yellow"/>
        </w:rPr>
        <w:t>Artificial</w:t>
      </w:r>
      <w:proofErr w:type="spellEnd"/>
      <w:r w:rsidRPr="00A604EE">
        <w:rPr>
          <w:rFonts w:ascii="Times New Roman" w:hAnsi="Times New Roman" w:cs="Times New Roman"/>
          <w:b/>
          <w:bCs/>
          <w:sz w:val="20"/>
          <w:szCs w:val="20"/>
          <w:highlight w:val="yellow"/>
        </w:rPr>
        <w:t xml:space="preserve"> Intelligence (AI) </w:t>
      </w:r>
      <w:proofErr w:type="spellStart"/>
      <w:r w:rsidRPr="00A604EE">
        <w:rPr>
          <w:rFonts w:ascii="Times New Roman" w:hAnsi="Times New Roman" w:cs="Times New Roman"/>
          <w:b/>
          <w:bCs/>
          <w:sz w:val="20"/>
          <w:szCs w:val="20"/>
          <w:highlight w:val="yellow"/>
        </w:rPr>
        <w:t>generated</w:t>
      </w:r>
      <w:proofErr w:type="spellEnd"/>
      <w:r w:rsidRPr="00A604EE">
        <w:rPr>
          <w:rFonts w:ascii="Times New Roman" w:hAnsi="Times New Roman" w:cs="Times New Roman"/>
          <w:b/>
          <w:bCs/>
          <w:sz w:val="20"/>
          <w:szCs w:val="20"/>
          <w:highlight w:val="yellow"/>
        </w:rPr>
        <w:t xml:space="preserve"> or </w:t>
      </w:r>
      <w:proofErr w:type="spellStart"/>
      <w:r w:rsidRPr="00A604EE">
        <w:rPr>
          <w:rFonts w:ascii="Times New Roman" w:hAnsi="Times New Roman" w:cs="Times New Roman"/>
          <w:b/>
          <w:bCs/>
          <w:sz w:val="20"/>
          <w:szCs w:val="20"/>
          <w:highlight w:val="yellow"/>
        </w:rPr>
        <w:t>assisted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comments</w:t>
      </w:r>
      <w:proofErr w:type="spellEnd"/>
      <w:r w:rsidRPr="00A604EE">
        <w:rPr>
          <w:rFonts w:ascii="Times New Roman" w:hAnsi="Times New Roman" w:cs="Times New Roman"/>
          <w:b/>
          <w:bCs/>
          <w:sz w:val="20"/>
          <w:szCs w:val="20"/>
          <w:highlight w:val="yellow"/>
        </w:rPr>
        <w:t xml:space="preserve"> are </w:t>
      </w:r>
      <w:proofErr w:type="spellStart"/>
      <w:r w:rsidRPr="00A604EE">
        <w:rPr>
          <w:rFonts w:ascii="Times New Roman" w:hAnsi="Times New Roman" w:cs="Times New Roman"/>
          <w:b/>
          <w:bCs/>
          <w:sz w:val="20"/>
          <w:szCs w:val="20"/>
          <w:highlight w:val="yellow"/>
        </w:rPr>
        <w:t>strictly</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prohibited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during</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peer</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w:t>
      </w:r>
    </w:p>
    <w:p w14:paraId="734AFD2C" w14:textId="77777777" w:rsidR="000A53C4" w:rsidRPr="00900E9B" w:rsidRDefault="000A53C4" w:rsidP="000A53C4">
      <w:pPr>
        <w:pStyle w:val="BodyText"/>
        <w:rPr>
          <w:rFonts w:ascii="Times New Roman" w:hAnsi="Times New Roman"/>
          <w:b/>
          <w:sz w:val="20"/>
          <w:szCs w:val="20"/>
          <w:u w:val="single"/>
          <w:lang w:val="en-GB"/>
        </w:rPr>
      </w:pPr>
    </w:p>
    <w:p w14:paraId="1EDF7906" w14:textId="77777777" w:rsidR="000A53C4" w:rsidRPr="00900E9B" w:rsidRDefault="000A53C4" w:rsidP="000A53C4">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14:paraId="7E328E34" w14:textId="77777777" w:rsidR="000A53C4" w:rsidRPr="00900E9B" w:rsidRDefault="000A53C4" w:rsidP="000A53C4">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14:paraId="7486557A" w14:textId="77777777" w:rsidR="000A53C4" w:rsidRPr="00900E9B" w:rsidRDefault="000A53C4" w:rsidP="000A53C4">
      <w:pPr>
        <w:pStyle w:val="BodyText"/>
        <w:rPr>
          <w:rFonts w:ascii="Times New Roman" w:hAnsi="Times New Roman"/>
          <w:b/>
          <w:sz w:val="20"/>
          <w:szCs w:val="20"/>
          <w:u w:val="single"/>
          <w:lang w:val="en-GB"/>
        </w:rPr>
      </w:pPr>
    </w:p>
    <w:p w14:paraId="608A1B6F" w14:textId="77777777" w:rsidR="000A53C4" w:rsidRPr="00900E9B" w:rsidRDefault="005E4107" w:rsidP="000A53C4">
      <w:pPr>
        <w:pStyle w:val="BodyText"/>
        <w:rPr>
          <w:rFonts w:ascii="Times New Roman" w:hAnsi="Times New Roman"/>
          <w:sz w:val="20"/>
          <w:szCs w:val="20"/>
          <w:lang w:val="en-GB"/>
        </w:rPr>
      </w:pPr>
      <w:hyperlink r:id="rId9" w:history="1">
        <w:r w:rsidR="000A53C4" w:rsidRPr="00900E9B">
          <w:rPr>
            <w:rStyle w:val="Hyperlink"/>
            <w:rFonts w:ascii="Times New Roman" w:hAnsi="Times New Roman"/>
            <w:sz w:val="20"/>
            <w:szCs w:val="20"/>
            <w:lang w:val="en-GB"/>
          </w:rPr>
          <w:t>https://r1.reviewerhub.org/general-editorial-policy/</w:t>
        </w:r>
      </w:hyperlink>
    </w:p>
    <w:p w14:paraId="2D4B63BE" w14:textId="77777777" w:rsidR="000A53C4" w:rsidRDefault="000A53C4" w:rsidP="000A53C4">
      <w:pPr>
        <w:pStyle w:val="BodyText"/>
        <w:rPr>
          <w:rFonts w:ascii="Times New Roman" w:hAnsi="Times New Roman"/>
          <w:sz w:val="20"/>
          <w:szCs w:val="20"/>
          <w:lang w:val="en-GB"/>
        </w:rPr>
      </w:pPr>
    </w:p>
    <w:p w14:paraId="403E3183" w14:textId="77777777" w:rsidR="000A53C4" w:rsidRDefault="000A53C4" w:rsidP="000A53C4">
      <w:pPr>
        <w:pStyle w:val="BodyText"/>
        <w:rPr>
          <w:rFonts w:ascii="Times New Roman" w:hAnsi="Times New Roman"/>
          <w:sz w:val="20"/>
          <w:szCs w:val="20"/>
          <w:lang w:val="en-GB"/>
        </w:rPr>
      </w:pPr>
    </w:p>
    <w:p w14:paraId="2CFE3EFD" w14:textId="77777777" w:rsidR="000A53C4" w:rsidRPr="00900E9B" w:rsidRDefault="000A53C4" w:rsidP="000A53C4">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30C345EE" w14:textId="77777777" w:rsidR="000A53C4" w:rsidRPr="00900E9B" w:rsidRDefault="000A53C4" w:rsidP="000A53C4">
      <w:pPr>
        <w:rPr>
          <w:rFonts w:eastAsia="Arial Unicode MS"/>
          <w:b/>
          <w:bCs/>
          <w:sz w:val="20"/>
          <w:szCs w:val="20"/>
          <w:highlight w:val="yellow"/>
          <w:u w:val="single"/>
          <w:lang w:val="en-GB"/>
        </w:rPr>
      </w:pPr>
    </w:p>
    <w:p w14:paraId="4E5E8304" w14:textId="77777777" w:rsidR="000A53C4" w:rsidRPr="00900E9B" w:rsidRDefault="000A53C4" w:rsidP="000A53C4">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1AD51C34" w14:textId="77777777" w:rsidR="000A53C4" w:rsidRPr="00900E9B" w:rsidRDefault="000A53C4" w:rsidP="000A53C4">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7CA7B201" w14:textId="77777777" w:rsidR="000A53C4" w:rsidRPr="00900E9B" w:rsidRDefault="000A53C4" w:rsidP="000A53C4">
      <w:pPr>
        <w:pStyle w:val="BodyText"/>
        <w:rPr>
          <w:rFonts w:ascii="Times New Roman" w:hAnsi="Times New Roman"/>
          <w:sz w:val="20"/>
          <w:szCs w:val="20"/>
          <w:lang w:val="en-GB"/>
        </w:rPr>
      </w:pPr>
    </w:p>
    <w:p w14:paraId="4864DCA1" w14:textId="77777777" w:rsidR="000A53C4" w:rsidRPr="00900E9B" w:rsidRDefault="000A53C4" w:rsidP="000A53C4">
      <w:pPr>
        <w:pStyle w:val="BodyText"/>
        <w:rPr>
          <w:rFonts w:ascii="Times New Roman" w:hAnsi="Times New Roman"/>
          <w:sz w:val="20"/>
          <w:szCs w:val="20"/>
          <w:lang w:val="en-GB"/>
        </w:rPr>
      </w:pPr>
    </w:p>
    <w:p w14:paraId="6070E786" w14:textId="77777777" w:rsidR="000A53C4" w:rsidRPr="00900E9B" w:rsidRDefault="000A53C4" w:rsidP="000A53C4">
      <w:pPr>
        <w:pStyle w:val="BodyText"/>
        <w:rPr>
          <w:rFonts w:ascii="Times New Roman" w:hAnsi="Times New Roman"/>
          <w:sz w:val="20"/>
          <w:szCs w:val="20"/>
          <w:lang w:val="en-GB"/>
        </w:rPr>
      </w:pPr>
    </w:p>
    <w:p w14:paraId="666EF41E" w14:textId="77777777" w:rsidR="000A53C4" w:rsidRPr="00900E9B" w:rsidRDefault="000A53C4" w:rsidP="000A53C4">
      <w:pPr>
        <w:pStyle w:val="BodyText"/>
        <w:rPr>
          <w:rFonts w:ascii="Times New Roman" w:hAnsi="Times New Roman"/>
          <w:b/>
          <w:sz w:val="20"/>
          <w:szCs w:val="20"/>
          <w:u w:val="single"/>
          <w:lang w:val="en-GB"/>
        </w:rPr>
      </w:pPr>
    </w:p>
    <w:p w14:paraId="49980714" w14:textId="77777777" w:rsidR="000A53C4" w:rsidRPr="00900E9B" w:rsidRDefault="000A53C4" w:rsidP="000A53C4">
      <w:pPr>
        <w:pStyle w:val="BodyText"/>
        <w:ind w:left="1440"/>
        <w:rPr>
          <w:rFonts w:ascii="Times New Roman" w:hAnsi="Times New Roman"/>
          <w:bCs/>
          <w:sz w:val="20"/>
          <w:szCs w:val="20"/>
          <w:lang w:val="en-GB"/>
        </w:rPr>
      </w:pPr>
    </w:p>
    <w:p w14:paraId="68545E7C" w14:textId="77777777" w:rsidR="000A53C4" w:rsidRPr="00900E9B" w:rsidRDefault="000A53C4" w:rsidP="000A53C4">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0A53C4" w:rsidRPr="00900E9B" w14:paraId="1CEDC8EC" w14:textId="77777777">
        <w:tc>
          <w:tcPr>
            <w:tcW w:w="5000" w:type="pct"/>
            <w:gridSpan w:val="3"/>
            <w:tcBorders>
              <w:top w:val="nil"/>
              <w:left w:val="nil"/>
              <w:right w:val="nil"/>
            </w:tcBorders>
            <w:noWrap/>
          </w:tcPr>
          <w:p w14:paraId="07B99B2F" w14:textId="77777777" w:rsidR="000A53C4" w:rsidRPr="00900E9B" w:rsidRDefault="000A53C4">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76830F45" w14:textId="77777777" w:rsidR="000A53C4" w:rsidRPr="00900E9B" w:rsidRDefault="000A53C4">
            <w:pPr>
              <w:rPr>
                <w:sz w:val="20"/>
                <w:szCs w:val="20"/>
                <w:lang w:val="en-GB"/>
              </w:rPr>
            </w:pPr>
          </w:p>
        </w:tc>
      </w:tr>
      <w:tr w:rsidR="000A53C4" w:rsidRPr="00900E9B" w14:paraId="662D991C" w14:textId="77777777">
        <w:tc>
          <w:tcPr>
            <w:tcW w:w="1265" w:type="pct"/>
            <w:noWrap/>
          </w:tcPr>
          <w:p w14:paraId="6941CD24" w14:textId="77777777" w:rsidR="000A53C4" w:rsidRPr="00900E9B" w:rsidRDefault="000A53C4">
            <w:pPr>
              <w:pStyle w:val="Heading2"/>
              <w:jc w:val="left"/>
              <w:rPr>
                <w:rFonts w:ascii="Times New Roman" w:hAnsi="Times New Roman"/>
                <w:lang w:val="en-GB"/>
              </w:rPr>
            </w:pPr>
          </w:p>
        </w:tc>
        <w:tc>
          <w:tcPr>
            <w:tcW w:w="2212" w:type="pct"/>
          </w:tcPr>
          <w:p w14:paraId="1C67BBE4" w14:textId="77777777" w:rsidR="000A53C4" w:rsidRDefault="000A53C4">
            <w:pPr>
              <w:pStyle w:val="Heading2"/>
              <w:jc w:val="left"/>
              <w:rPr>
                <w:rFonts w:ascii="Times New Roman" w:hAnsi="Times New Roman"/>
                <w:lang w:val="en-GB"/>
              </w:rPr>
            </w:pPr>
            <w:r w:rsidRPr="00900E9B">
              <w:rPr>
                <w:rFonts w:ascii="Times New Roman" w:hAnsi="Times New Roman"/>
                <w:lang w:val="en-GB"/>
              </w:rPr>
              <w:t>Reviewer’s comment</w:t>
            </w:r>
          </w:p>
          <w:p w14:paraId="529FDD30" w14:textId="77777777" w:rsidR="003A6AB6" w:rsidRDefault="003A6AB6" w:rsidP="003A6AB6">
            <w:pPr>
              <w:rPr>
                <w:b/>
                <w:bCs/>
                <w:sz w:val="20"/>
                <w:szCs w:val="20"/>
              </w:rPr>
            </w:pPr>
            <w:r w:rsidRPr="00A604EE">
              <w:rPr>
                <w:b/>
                <w:bCs/>
                <w:sz w:val="20"/>
                <w:szCs w:val="20"/>
                <w:highlight w:val="yellow"/>
              </w:rPr>
              <w:t>Artificial Intelligence (AI) generated or assisted review comments are strictly prohibited during peer review.</w:t>
            </w:r>
          </w:p>
          <w:p w14:paraId="59F55F97" w14:textId="77777777" w:rsidR="003A6AB6" w:rsidRPr="003A6AB6" w:rsidRDefault="003A6AB6" w:rsidP="003A6AB6">
            <w:pPr>
              <w:rPr>
                <w:lang w:val="en-GB"/>
              </w:rPr>
            </w:pPr>
          </w:p>
        </w:tc>
        <w:tc>
          <w:tcPr>
            <w:tcW w:w="1523" w:type="pct"/>
          </w:tcPr>
          <w:p w14:paraId="356105F0" w14:textId="77777777" w:rsidR="000A53C4" w:rsidRPr="00900E9B" w:rsidRDefault="000A53C4">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0A53C4" w:rsidRPr="00900E9B" w14:paraId="38D0FF9F" w14:textId="77777777">
        <w:trPr>
          <w:trHeight w:val="1264"/>
        </w:trPr>
        <w:tc>
          <w:tcPr>
            <w:tcW w:w="1265" w:type="pct"/>
            <w:noWrap/>
          </w:tcPr>
          <w:p w14:paraId="7E57A79A" w14:textId="77777777" w:rsidR="000A53C4" w:rsidRPr="00900E9B" w:rsidRDefault="000A53C4">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03C5B663" w14:textId="77777777" w:rsidR="000A53C4" w:rsidRPr="00900E9B" w:rsidRDefault="000A53C4">
            <w:pPr>
              <w:ind w:left="360"/>
              <w:rPr>
                <w:rFonts w:eastAsia="MS Mincho"/>
                <w:b/>
                <w:bCs/>
                <w:sz w:val="20"/>
                <w:szCs w:val="20"/>
                <w:lang w:val="en-GB"/>
              </w:rPr>
            </w:pPr>
          </w:p>
        </w:tc>
        <w:tc>
          <w:tcPr>
            <w:tcW w:w="2212" w:type="pct"/>
          </w:tcPr>
          <w:p w14:paraId="52F2959B" w14:textId="40505CF2" w:rsidR="000A53C4" w:rsidRPr="003E4173" w:rsidRDefault="003E4173" w:rsidP="003E4173">
            <w:pPr>
              <w:pStyle w:val="ListParagraph"/>
              <w:ind w:left="0"/>
              <w:rPr>
                <w:bCs/>
                <w:sz w:val="20"/>
                <w:szCs w:val="20"/>
                <w:lang w:val="en-GB"/>
              </w:rPr>
            </w:pPr>
            <w:r>
              <w:rPr>
                <w:bCs/>
                <w:sz w:val="20"/>
                <w:szCs w:val="20"/>
                <w:lang w:val="en-GB"/>
              </w:rPr>
              <w:t xml:space="preserve">Firstly, I strongly believe that all effort should be on deck for thorough awareness campaign across community, secondly patient relatives should always be carry along when advising CKD patient on the needs for follow up, lastly and most importantly Government needs to go extra mile in availing patient with FREE dialysis centre if possible. </w:t>
            </w:r>
          </w:p>
        </w:tc>
        <w:tc>
          <w:tcPr>
            <w:tcW w:w="1523" w:type="pct"/>
          </w:tcPr>
          <w:p w14:paraId="3F624A81" w14:textId="77777777" w:rsidR="000A53C4" w:rsidRPr="00900E9B" w:rsidRDefault="000A53C4">
            <w:pPr>
              <w:pStyle w:val="Heading2"/>
              <w:jc w:val="left"/>
              <w:rPr>
                <w:rFonts w:ascii="Times New Roman" w:hAnsi="Times New Roman"/>
                <w:b w:val="0"/>
                <w:lang w:val="en-GB"/>
              </w:rPr>
            </w:pPr>
          </w:p>
        </w:tc>
      </w:tr>
      <w:tr w:rsidR="000A53C4" w:rsidRPr="00900E9B" w14:paraId="14D8C69C" w14:textId="77777777">
        <w:trPr>
          <w:trHeight w:val="1262"/>
        </w:trPr>
        <w:tc>
          <w:tcPr>
            <w:tcW w:w="1265" w:type="pct"/>
            <w:noWrap/>
          </w:tcPr>
          <w:p w14:paraId="44EB388C" w14:textId="77777777" w:rsidR="000A53C4" w:rsidRPr="00900E9B" w:rsidRDefault="000A53C4">
            <w:pPr>
              <w:ind w:left="360"/>
              <w:rPr>
                <w:b/>
                <w:bCs/>
                <w:sz w:val="20"/>
                <w:szCs w:val="20"/>
                <w:lang w:val="en-GB"/>
              </w:rPr>
            </w:pPr>
            <w:r w:rsidRPr="00900E9B">
              <w:rPr>
                <w:b/>
                <w:bCs/>
                <w:sz w:val="20"/>
                <w:szCs w:val="20"/>
                <w:lang w:val="en-GB"/>
              </w:rPr>
              <w:t>Is the title of the article suitable?</w:t>
            </w:r>
          </w:p>
          <w:p w14:paraId="0EE53F22" w14:textId="77777777" w:rsidR="000A53C4" w:rsidRPr="00900E9B" w:rsidRDefault="000A53C4">
            <w:pPr>
              <w:ind w:left="360"/>
              <w:rPr>
                <w:b/>
                <w:bCs/>
                <w:sz w:val="20"/>
                <w:szCs w:val="20"/>
                <w:lang w:val="en-GB"/>
              </w:rPr>
            </w:pPr>
            <w:r w:rsidRPr="00900E9B">
              <w:rPr>
                <w:b/>
                <w:bCs/>
                <w:sz w:val="20"/>
                <w:szCs w:val="20"/>
                <w:lang w:val="en-GB"/>
              </w:rPr>
              <w:t>(If not please suggest an alternative title)</w:t>
            </w:r>
          </w:p>
          <w:p w14:paraId="0BB3C0E3" w14:textId="77777777" w:rsidR="000A53C4" w:rsidRPr="00900E9B" w:rsidRDefault="000A53C4">
            <w:pPr>
              <w:pStyle w:val="Heading2"/>
              <w:jc w:val="left"/>
              <w:rPr>
                <w:rFonts w:ascii="Times New Roman" w:hAnsi="Times New Roman"/>
                <w:u w:val="single"/>
                <w:lang w:val="en-GB"/>
              </w:rPr>
            </w:pPr>
          </w:p>
        </w:tc>
        <w:tc>
          <w:tcPr>
            <w:tcW w:w="2212" w:type="pct"/>
          </w:tcPr>
          <w:p w14:paraId="09FB8D86" w14:textId="5A57EC1A" w:rsidR="000A53C4" w:rsidRPr="003E4173" w:rsidRDefault="00715A49" w:rsidP="00715A49">
            <w:pPr>
              <w:rPr>
                <w:bCs/>
                <w:sz w:val="20"/>
                <w:szCs w:val="20"/>
                <w:lang w:val="en-GB"/>
              </w:rPr>
            </w:pPr>
            <w:r>
              <w:rPr>
                <w:bCs/>
                <w:sz w:val="20"/>
                <w:szCs w:val="20"/>
                <w:lang w:val="en-GB"/>
              </w:rPr>
              <w:t>Yes, because it captures some associated factors in respect of the case at hand</w:t>
            </w:r>
          </w:p>
        </w:tc>
        <w:tc>
          <w:tcPr>
            <w:tcW w:w="1523" w:type="pct"/>
          </w:tcPr>
          <w:p w14:paraId="127104FB" w14:textId="77777777" w:rsidR="000A53C4" w:rsidRPr="00900E9B" w:rsidRDefault="000A53C4">
            <w:pPr>
              <w:pStyle w:val="Heading2"/>
              <w:jc w:val="left"/>
              <w:rPr>
                <w:rFonts w:ascii="Times New Roman" w:hAnsi="Times New Roman"/>
                <w:b w:val="0"/>
                <w:lang w:val="en-GB"/>
              </w:rPr>
            </w:pPr>
          </w:p>
        </w:tc>
      </w:tr>
      <w:tr w:rsidR="000A53C4" w:rsidRPr="00900E9B" w14:paraId="48B6ED1B" w14:textId="77777777">
        <w:trPr>
          <w:trHeight w:val="1262"/>
        </w:trPr>
        <w:tc>
          <w:tcPr>
            <w:tcW w:w="1265" w:type="pct"/>
            <w:noWrap/>
          </w:tcPr>
          <w:p w14:paraId="5B4815B4" w14:textId="77777777" w:rsidR="000A53C4" w:rsidRPr="00900E9B" w:rsidRDefault="000A53C4">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77757BB8" w14:textId="77777777" w:rsidR="000A53C4" w:rsidRPr="00900E9B" w:rsidRDefault="000A53C4">
            <w:pPr>
              <w:pStyle w:val="Heading2"/>
              <w:jc w:val="left"/>
              <w:rPr>
                <w:rFonts w:ascii="Times New Roman" w:hAnsi="Times New Roman"/>
                <w:u w:val="single"/>
                <w:lang w:val="en-GB"/>
              </w:rPr>
            </w:pPr>
          </w:p>
        </w:tc>
        <w:tc>
          <w:tcPr>
            <w:tcW w:w="2212" w:type="pct"/>
          </w:tcPr>
          <w:p w14:paraId="7118402C" w14:textId="7CEB9DD3" w:rsidR="000A53C4" w:rsidRPr="003E4173" w:rsidRDefault="003E4173">
            <w:pPr>
              <w:ind w:left="360"/>
              <w:rPr>
                <w:bCs/>
                <w:sz w:val="20"/>
                <w:szCs w:val="20"/>
                <w:lang w:val="en-GB"/>
              </w:rPr>
            </w:pPr>
            <w:r>
              <w:rPr>
                <w:bCs/>
                <w:sz w:val="20"/>
                <w:szCs w:val="20"/>
                <w:lang w:val="en-GB"/>
              </w:rPr>
              <w:t>Address should be capture</w:t>
            </w:r>
            <w:r w:rsidR="00F93376">
              <w:rPr>
                <w:bCs/>
                <w:sz w:val="20"/>
                <w:szCs w:val="20"/>
                <w:lang w:val="en-GB"/>
              </w:rPr>
              <w:t xml:space="preserve"> for further awareness purpose in the said community</w:t>
            </w:r>
          </w:p>
        </w:tc>
        <w:tc>
          <w:tcPr>
            <w:tcW w:w="1523" w:type="pct"/>
          </w:tcPr>
          <w:p w14:paraId="4A62BB44" w14:textId="77777777" w:rsidR="000A53C4" w:rsidRPr="00900E9B" w:rsidRDefault="000A53C4">
            <w:pPr>
              <w:pStyle w:val="Heading2"/>
              <w:jc w:val="left"/>
              <w:rPr>
                <w:rFonts w:ascii="Times New Roman" w:hAnsi="Times New Roman"/>
                <w:b w:val="0"/>
                <w:lang w:val="en-GB"/>
              </w:rPr>
            </w:pPr>
          </w:p>
        </w:tc>
      </w:tr>
      <w:tr w:rsidR="000A53C4" w:rsidRPr="00900E9B" w14:paraId="4EB14EED" w14:textId="77777777">
        <w:trPr>
          <w:trHeight w:val="704"/>
        </w:trPr>
        <w:tc>
          <w:tcPr>
            <w:tcW w:w="1265" w:type="pct"/>
            <w:noWrap/>
          </w:tcPr>
          <w:p w14:paraId="2CB2F0A3" w14:textId="77777777" w:rsidR="000A53C4" w:rsidRPr="00900E9B" w:rsidRDefault="000A53C4">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67C67029" w14:textId="730EAF8F" w:rsidR="000A53C4" w:rsidRPr="00C115E9" w:rsidRDefault="00F93376">
            <w:pPr>
              <w:pStyle w:val="ListParagraph"/>
              <w:ind w:left="0"/>
              <w:rPr>
                <w:bCs/>
                <w:sz w:val="20"/>
                <w:szCs w:val="20"/>
                <w:lang w:val="en-GB"/>
              </w:rPr>
            </w:pPr>
            <w:r>
              <w:rPr>
                <w:bCs/>
                <w:sz w:val="20"/>
                <w:szCs w:val="20"/>
                <w:lang w:val="en-GB"/>
              </w:rPr>
              <w:t>Yes</w:t>
            </w:r>
            <w:r w:rsidR="00715A49">
              <w:rPr>
                <w:bCs/>
                <w:sz w:val="20"/>
                <w:szCs w:val="20"/>
                <w:lang w:val="en-GB"/>
              </w:rPr>
              <w:t xml:space="preserve">, it was orderly arrange only for some minor adjustment and polishing that might be needed </w:t>
            </w:r>
          </w:p>
        </w:tc>
        <w:tc>
          <w:tcPr>
            <w:tcW w:w="1523" w:type="pct"/>
          </w:tcPr>
          <w:p w14:paraId="42C9B1A8" w14:textId="77777777" w:rsidR="000A53C4" w:rsidRPr="00900E9B" w:rsidRDefault="000A53C4">
            <w:pPr>
              <w:pStyle w:val="Heading2"/>
              <w:jc w:val="left"/>
              <w:rPr>
                <w:rFonts w:ascii="Times New Roman" w:hAnsi="Times New Roman"/>
                <w:b w:val="0"/>
                <w:lang w:val="en-GB"/>
              </w:rPr>
            </w:pPr>
          </w:p>
        </w:tc>
      </w:tr>
      <w:tr w:rsidR="000A53C4" w:rsidRPr="00900E9B" w14:paraId="55C11165" w14:textId="77777777">
        <w:trPr>
          <w:trHeight w:val="703"/>
        </w:trPr>
        <w:tc>
          <w:tcPr>
            <w:tcW w:w="1265" w:type="pct"/>
            <w:noWrap/>
          </w:tcPr>
          <w:p w14:paraId="032DAC39" w14:textId="77777777" w:rsidR="000A53C4" w:rsidRPr="00E10705" w:rsidRDefault="000A53C4">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0A34BD2F" w14:textId="1F45DE48" w:rsidR="000A53C4" w:rsidRPr="00F93376" w:rsidRDefault="00F93376">
            <w:pPr>
              <w:pStyle w:val="ListParagraph"/>
              <w:ind w:left="0"/>
              <w:rPr>
                <w:bCs/>
                <w:sz w:val="20"/>
                <w:szCs w:val="20"/>
                <w:lang w:val="en-GB"/>
              </w:rPr>
            </w:pPr>
            <w:r>
              <w:rPr>
                <w:bCs/>
                <w:sz w:val="20"/>
                <w:szCs w:val="20"/>
                <w:lang w:val="en-GB"/>
              </w:rPr>
              <w:t xml:space="preserve">Referencing should follow APA format and more is needed(minimum of 20)  </w:t>
            </w:r>
          </w:p>
        </w:tc>
        <w:tc>
          <w:tcPr>
            <w:tcW w:w="1523" w:type="pct"/>
          </w:tcPr>
          <w:p w14:paraId="244A6994" w14:textId="77777777" w:rsidR="000A53C4" w:rsidRPr="00900E9B" w:rsidRDefault="000A53C4">
            <w:pPr>
              <w:pStyle w:val="Heading2"/>
              <w:jc w:val="left"/>
              <w:rPr>
                <w:rFonts w:ascii="Times New Roman" w:hAnsi="Times New Roman"/>
                <w:b w:val="0"/>
                <w:lang w:val="en-GB"/>
              </w:rPr>
            </w:pPr>
          </w:p>
        </w:tc>
      </w:tr>
      <w:tr w:rsidR="000A53C4" w:rsidRPr="00900E9B" w14:paraId="09011A04" w14:textId="77777777">
        <w:trPr>
          <w:trHeight w:val="386"/>
        </w:trPr>
        <w:tc>
          <w:tcPr>
            <w:tcW w:w="1265" w:type="pct"/>
            <w:noWrap/>
          </w:tcPr>
          <w:p w14:paraId="6AC53AF3" w14:textId="77777777" w:rsidR="000A53C4" w:rsidRPr="00900E9B" w:rsidRDefault="000A53C4">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2B736A0D" w14:textId="77777777" w:rsidR="000A53C4" w:rsidRPr="00900E9B" w:rsidRDefault="000A53C4">
            <w:pPr>
              <w:rPr>
                <w:sz w:val="20"/>
                <w:szCs w:val="20"/>
                <w:lang w:val="en-GB"/>
              </w:rPr>
            </w:pPr>
          </w:p>
        </w:tc>
        <w:tc>
          <w:tcPr>
            <w:tcW w:w="2212" w:type="pct"/>
          </w:tcPr>
          <w:p w14:paraId="05B82C40" w14:textId="6E5965B7" w:rsidR="000A53C4" w:rsidRPr="00900E9B" w:rsidRDefault="00F93376">
            <w:pPr>
              <w:rPr>
                <w:sz w:val="20"/>
                <w:szCs w:val="20"/>
                <w:lang w:val="en-GB"/>
              </w:rPr>
            </w:pPr>
            <w:r>
              <w:rPr>
                <w:sz w:val="20"/>
                <w:szCs w:val="20"/>
                <w:lang w:val="en-GB"/>
              </w:rPr>
              <w:t>No objection to that</w:t>
            </w:r>
          </w:p>
        </w:tc>
        <w:tc>
          <w:tcPr>
            <w:tcW w:w="1523" w:type="pct"/>
          </w:tcPr>
          <w:p w14:paraId="05863738" w14:textId="77777777" w:rsidR="000A53C4" w:rsidRPr="00900E9B" w:rsidRDefault="000A53C4">
            <w:pPr>
              <w:rPr>
                <w:sz w:val="20"/>
                <w:szCs w:val="20"/>
                <w:lang w:val="en-GB"/>
              </w:rPr>
            </w:pPr>
          </w:p>
        </w:tc>
      </w:tr>
      <w:tr w:rsidR="000A53C4" w:rsidRPr="00900E9B" w14:paraId="4041B083" w14:textId="77777777">
        <w:trPr>
          <w:trHeight w:val="1178"/>
        </w:trPr>
        <w:tc>
          <w:tcPr>
            <w:tcW w:w="1265" w:type="pct"/>
            <w:noWrap/>
          </w:tcPr>
          <w:p w14:paraId="0A4FC78D" w14:textId="77777777" w:rsidR="000A53C4" w:rsidRPr="00900E9B" w:rsidRDefault="000A53C4">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31A71343" w14:textId="77777777" w:rsidR="000A53C4" w:rsidRPr="00900E9B" w:rsidRDefault="000A53C4">
            <w:pPr>
              <w:pStyle w:val="Heading2"/>
              <w:jc w:val="left"/>
              <w:rPr>
                <w:rFonts w:ascii="Times New Roman" w:hAnsi="Times New Roman"/>
                <w:b w:val="0"/>
                <w:lang w:val="en-GB"/>
              </w:rPr>
            </w:pPr>
          </w:p>
        </w:tc>
        <w:tc>
          <w:tcPr>
            <w:tcW w:w="2212" w:type="pct"/>
          </w:tcPr>
          <w:p w14:paraId="719ABD2A" w14:textId="788D420A" w:rsidR="000A53C4" w:rsidRPr="000D0955" w:rsidRDefault="00A32B0A">
            <w:pPr>
              <w:pStyle w:val="NormalWeb"/>
              <w:spacing w:before="0" w:beforeAutospacing="0" w:after="0" w:afterAutospacing="0"/>
              <w:rPr>
                <w:rFonts w:ascii="Times New Roman" w:hAnsi="Times New Roman" w:cs="Times New Roman"/>
                <w:b/>
                <w:sz w:val="20"/>
                <w:szCs w:val="20"/>
                <w:lang w:val="en-GB"/>
              </w:rPr>
            </w:pPr>
            <w:r>
              <w:rPr>
                <w:rFonts w:ascii="Times New Roman" w:hAnsi="Times New Roman" w:cs="Times New Roman"/>
                <w:sz w:val="20"/>
                <w:szCs w:val="20"/>
                <w:lang w:val="en-GB"/>
              </w:rPr>
              <w:t>The manuscripts is really worth publishing because it captures a lot of contribution to the existing body of knowledge</w:t>
            </w:r>
          </w:p>
        </w:tc>
        <w:tc>
          <w:tcPr>
            <w:tcW w:w="1523" w:type="pct"/>
          </w:tcPr>
          <w:p w14:paraId="5857ED91" w14:textId="77777777" w:rsidR="000A53C4" w:rsidRPr="00900E9B" w:rsidRDefault="000A53C4">
            <w:pPr>
              <w:rPr>
                <w:sz w:val="20"/>
                <w:szCs w:val="20"/>
                <w:lang w:val="en-GB"/>
              </w:rPr>
            </w:pPr>
          </w:p>
        </w:tc>
      </w:tr>
    </w:tbl>
    <w:p w14:paraId="331D6D74" w14:textId="77777777" w:rsidR="000A53C4" w:rsidRPr="00900E9B" w:rsidRDefault="000A53C4" w:rsidP="000A53C4">
      <w:pPr>
        <w:pStyle w:val="BodyText"/>
        <w:rPr>
          <w:rFonts w:ascii="Times New Roman" w:hAnsi="Times New Roman"/>
          <w:b/>
          <w:bCs/>
          <w:sz w:val="20"/>
          <w:szCs w:val="20"/>
          <w:u w:val="single"/>
          <w:lang w:val="en-GB"/>
        </w:rPr>
      </w:pPr>
    </w:p>
    <w:p w14:paraId="0AFCC925" w14:textId="77777777" w:rsidR="000A53C4" w:rsidRPr="00900E9B" w:rsidRDefault="000A53C4" w:rsidP="000A53C4">
      <w:pPr>
        <w:pStyle w:val="BodyText"/>
        <w:rPr>
          <w:rFonts w:ascii="Times New Roman" w:hAnsi="Times New Roman"/>
          <w:b/>
          <w:bCs/>
          <w:sz w:val="20"/>
          <w:szCs w:val="20"/>
          <w:u w:val="single"/>
          <w:lang w:val="en-GB"/>
        </w:rPr>
      </w:pPr>
    </w:p>
    <w:p w14:paraId="1EBD474B" w14:textId="77777777" w:rsidR="000A53C4" w:rsidRPr="00900E9B" w:rsidRDefault="000A53C4" w:rsidP="000A53C4">
      <w:pPr>
        <w:pStyle w:val="BodyText"/>
        <w:rPr>
          <w:rFonts w:ascii="Times New Roman" w:hAnsi="Times New Roman"/>
          <w:b/>
          <w:bCs/>
          <w:sz w:val="20"/>
          <w:szCs w:val="20"/>
          <w:u w:val="single"/>
          <w:lang w:val="en-GB"/>
        </w:rPr>
      </w:pPr>
    </w:p>
    <w:p w14:paraId="5E64BA39" w14:textId="77777777" w:rsidR="000A53C4" w:rsidRPr="00900E9B" w:rsidRDefault="000A53C4" w:rsidP="000A53C4">
      <w:pPr>
        <w:pStyle w:val="BodyText"/>
        <w:rPr>
          <w:rFonts w:ascii="Times New Roman" w:hAnsi="Times New Roman"/>
          <w:b/>
          <w:bCs/>
          <w:sz w:val="20"/>
          <w:szCs w:val="20"/>
          <w:u w:val="single"/>
          <w:lang w:val="en-GB"/>
        </w:rPr>
      </w:pPr>
    </w:p>
    <w:p w14:paraId="5948FC77" w14:textId="77777777" w:rsidR="000A53C4" w:rsidRPr="00900E9B" w:rsidRDefault="000A53C4" w:rsidP="000A53C4">
      <w:pPr>
        <w:pStyle w:val="BodyText"/>
        <w:rPr>
          <w:rFonts w:ascii="Times New Roman" w:hAnsi="Times New Roman"/>
          <w:b/>
          <w:bCs/>
          <w:sz w:val="20"/>
          <w:szCs w:val="20"/>
          <w:u w:val="single"/>
          <w:lang w:val="en-GB"/>
        </w:rPr>
      </w:pPr>
    </w:p>
    <w:p w14:paraId="600A4050" w14:textId="77777777" w:rsidR="000A53C4" w:rsidRPr="00900E9B" w:rsidRDefault="000A53C4" w:rsidP="000A53C4">
      <w:pPr>
        <w:pStyle w:val="BodyText"/>
        <w:rPr>
          <w:rFonts w:ascii="Times New Roman" w:hAnsi="Times New Roman"/>
          <w:b/>
          <w:bCs/>
          <w:sz w:val="20"/>
          <w:szCs w:val="20"/>
          <w:u w:val="single"/>
          <w:lang w:val="en-GB"/>
        </w:rPr>
      </w:pPr>
    </w:p>
    <w:p w14:paraId="04522A29" w14:textId="77777777" w:rsidR="000A53C4" w:rsidRPr="00900E9B" w:rsidRDefault="000A53C4" w:rsidP="000A53C4">
      <w:pPr>
        <w:pStyle w:val="BodyText"/>
        <w:rPr>
          <w:rFonts w:ascii="Times New Roman" w:hAnsi="Times New Roman"/>
          <w:b/>
          <w:bCs/>
          <w:sz w:val="20"/>
          <w:szCs w:val="20"/>
          <w:u w:val="single"/>
          <w:lang w:val="en-GB"/>
        </w:rPr>
      </w:pPr>
    </w:p>
    <w:p w14:paraId="5F282C5A" w14:textId="77777777" w:rsidR="000A53C4" w:rsidRPr="00900E9B" w:rsidRDefault="000A53C4" w:rsidP="000A53C4">
      <w:pPr>
        <w:pStyle w:val="BodyText"/>
        <w:rPr>
          <w:rFonts w:ascii="Times New Roman" w:hAnsi="Times New Roman"/>
          <w:b/>
          <w:bCs/>
          <w:sz w:val="20"/>
          <w:szCs w:val="20"/>
          <w:u w:val="single"/>
          <w:lang w:val="en-GB"/>
        </w:rPr>
      </w:pPr>
    </w:p>
    <w:p w14:paraId="233A6126" w14:textId="77777777" w:rsidR="000A53C4" w:rsidRPr="00900E9B" w:rsidRDefault="000A53C4" w:rsidP="000A53C4">
      <w:pPr>
        <w:pStyle w:val="BodyText"/>
        <w:rPr>
          <w:rFonts w:ascii="Times New Roman" w:hAnsi="Times New Roman"/>
          <w:b/>
          <w:bCs/>
          <w:sz w:val="20"/>
          <w:szCs w:val="20"/>
          <w:u w:val="single"/>
          <w:lang w:val="en-GB"/>
        </w:rPr>
      </w:pPr>
    </w:p>
    <w:p w14:paraId="11ADAA3A" w14:textId="77777777" w:rsidR="000A53C4" w:rsidRDefault="000A53C4" w:rsidP="000A53C4">
      <w:pPr>
        <w:pStyle w:val="BodyText"/>
        <w:rPr>
          <w:rFonts w:ascii="Times New Roman" w:hAnsi="Times New Roman"/>
          <w:b/>
          <w:bCs/>
          <w:sz w:val="20"/>
          <w:szCs w:val="20"/>
          <w:u w:val="single"/>
          <w:lang w:val="en-GB"/>
        </w:rPr>
      </w:pPr>
    </w:p>
    <w:p w14:paraId="4E68281E" w14:textId="77777777" w:rsidR="000A53C4" w:rsidRDefault="000A53C4" w:rsidP="000A53C4">
      <w:pPr>
        <w:pStyle w:val="BodyText"/>
        <w:rPr>
          <w:rFonts w:ascii="Times New Roman" w:hAnsi="Times New Roman"/>
          <w:b/>
          <w:bCs/>
          <w:sz w:val="20"/>
          <w:szCs w:val="20"/>
          <w:u w:val="single"/>
          <w:lang w:val="en-GB"/>
        </w:rPr>
      </w:pPr>
    </w:p>
    <w:p w14:paraId="0CD7F7D2" w14:textId="77777777" w:rsidR="000A53C4" w:rsidRPr="00900E9B" w:rsidRDefault="000A53C4" w:rsidP="000A53C4">
      <w:pPr>
        <w:pStyle w:val="BodyText"/>
        <w:rPr>
          <w:rFonts w:ascii="Times New Roman" w:hAnsi="Times New Roman"/>
          <w:b/>
          <w:bCs/>
          <w:sz w:val="20"/>
          <w:szCs w:val="20"/>
          <w:u w:val="single"/>
          <w:lang w:val="en-GB"/>
        </w:rPr>
      </w:pPr>
    </w:p>
    <w:p w14:paraId="544ADC80" w14:textId="77777777" w:rsidR="000A53C4" w:rsidRPr="00900E9B" w:rsidRDefault="000A53C4" w:rsidP="000A53C4">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0A53C4" w:rsidRPr="00900E9B" w14:paraId="1FA1F1A7"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F9F097" w14:textId="77777777" w:rsidR="000A53C4" w:rsidRPr="00900E9B" w:rsidRDefault="000A53C4">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4D8FC5BE" w14:textId="77777777" w:rsidR="000A53C4" w:rsidRPr="00900E9B" w:rsidRDefault="000A53C4">
            <w:pPr>
              <w:pStyle w:val="NormalWeb"/>
              <w:spacing w:before="0" w:beforeAutospacing="0" w:after="0" w:afterAutospacing="0"/>
              <w:rPr>
                <w:rFonts w:ascii="Times New Roman" w:hAnsi="Times New Roman" w:cs="Times New Roman"/>
                <w:b/>
                <w:sz w:val="20"/>
                <w:szCs w:val="20"/>
                <w:u w:val="single"/>
                <w:lang w:val="en-GB"/>
              </w:rPr>
            </w:pPr>
          </w:p>
        </w:tc>
      </w:tr>
      <w:tr w:rsidR="000A53C4" w:rsidRPr="00900E9B" w14:paraId="7BE80D04" w14:textId="77777777">
        <w:trPr>
          <w:trHeight w:val="935"/>
        </w:trPr>
        <w:tc>
          <w:tcPr>
            <w:tcW w:w="1615" w:type="pct"/>
            <w:shd w:val="clear" w:color="auto" w:fill="auto"/>
            <w:noWrap/>
            <w:tcMar>
              <w:top w:w="0" w:type="dxa"/>
              <w:left w:w="108" w:type="dxa"/>
              <w:bottom w:w="0" w:type="dxa"/>
              <w:right w:w="108" w:type="dxa"/>
            </w:tcMar>
            <w:vAlign w:val="center"/>
          </w:tcPr>
          <w:p w14:paraId="22C04F2A"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6A9BA46" w14:textId="77777777" w:rsidR="000A53C4" w:rsidRPr="00900E9B" w:rsidRDefault="000A53C4">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785BFC39" w14:textId="77777777" w:rsidR="000A53C4" w:rsidRPr="00900E9B" w:rsidRDefault="000A53C4">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0A53C4" w:rsidRPr="00900E9B" w14:paraId="2EF6F912" w14:textId="77777777">
        <w:trPr>
          <w:trHeight w:val="697"/>
        </w:trPr>
        <w:tc>
          <w:tcPr>
            <w:tcW w:w="1615" w:type="pct"/>
            <w:shd w:val="clear" w:color="auto" w:fill="auto"/>
            <w:noWrap/>
            <w:tcMar>
              <w:top w:w="0" w:type="dxa"/>
              <w:left w:w="108" w:type="dxa"/>
              <w:bottom w:w="0" w:type="dxa"/>
              <w:right w:w="108" w:type="dxa"/>
            </w:tcMar>
            <w:vAlign w:val="center"/>
          </w:tcPr>
          <w:p w14:paraId="10484B77" w14:textId="77777777" w:rsidR="000A53C4" w:rsidRPr="00900E9B" w:rsidRDefault="000A53C4">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lastRenderedPageBreak/>
              <w:t xml:space="preserve">Are there ethical issues in this manuscript? </w:t>
            </w:r>
          </w:p>
          <w:p w14:paraId="4083D532"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1C96A526" w14:textId="77777777" w:rsidR="000A53C4" w:rsidRPr="00900E9B" w:rsidRDefault="000A53C4">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5A4A6F4E" w14:textId="77777777" w:rsidR="000A53C4" w:rsidRDefault="000A53C4">
            <w:pPr>
              <w:pStyle w:val="NormalWeb"/>
              <w:spacing w:before="0" w:beforeAutospacing="0" w:after="0" w:afterAutospacing="0"/>
              <w:rPr>
                <w:rFonts w:ascii="Times New Roman" w:hAnsi="Times New Roman" w:cs="Times New Roman"/>
                <w:sz w:val="20"/>
                <w:szCs w:val="20"/>
              </w:rPr>
            </w:pPr>
          </w:p>
          <w:p w14:paraId="749CEEA1"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437B9AE3" w14:textId="77777777" w:rsidR="000A53C4" w:rsidRPr="00900E9B" w:rsidRDefault="000A53C4">
            <w:pPr>
              <w:rPr>
                <w:rFonts w:eastAsia="Arial Unicode MS"/>
                <w:sz w:val="20"/>
                <w:szCs w:val="20"/>
                <w:lang w:val="en-GB"/>
              </w:rPr>
            </w:pPr>
          </w:p>
          <w:p w14:paraId="77F1CECD" w14:textId="77777777" w:rsidR="000A53C4" w:rsidRPr="00900E9B" w:rsidRDefault="000A53C4">
            <w:pPr>
              <w:rPr>
                <w:rFonts w:eastAsia="Arial Unicode MS"/>
                <w:sz w:val="20"/>
                <w:szCs w:val="20"/>
                <w:lang w:val="en-GB"/>
              </w:rPr>
            </w:pPr>
          </w:p>
          <w:p w14:paraId="12979499" w14:textId="77777777" w:rsidR="000A53C4" w:rsidRPr="00900E9B" w:rsidRDefault="000A53C4">
            <w:pPr>
              <w:rPr>
                <w:rFonts w:eastAsia="Arial Unicode MS"/>
                <w:sz w:val="20"/>
                <w:szCs w:val="20"/>
                <w:lang w:val="en-GB"/>
              </w:rPr>
            </w:pPr>
          </w:p>
          <w:p w14:paraId="5C2C6A4D"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r>
      <w:tr w:rsidR="000A53C4" w:rsidRPr="00900E9B" w14:paraId="118D6142" w14:textId="77777777">
        <w:trPr>
          <w:trHeight w:val="697"/>
        </w:trPr>
        <w:tc>
          <w:tcPr>
            <w:tcW w:w="1615" w:type="pct"/>
            <w:shd w:val="clear" w:color="auto" w:fill="auto"/>
            <w:noWrap/>
            <w:tcMar>
              <w:top w:w="0" w:type="dxa"/>
              <w:left w:w="108" w:type="dxa"/>
              <w:bottom w:w="0" w:type="dxa"/>
              <w:right w:w="108" w:type="dxa"/>
            </w:tcMar>
            <w:vAlign w:val="center"/>
          </w:tcPr>
          <w:p w14:paraId="53BDECFF"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14:paraId="3839DB16" w14:textId="76A0010F" w:rsidR="000A53C4" w:rsidRPr="00036C25" w:rsidRDefault="00F93376">
            <w:pPr>
              <w:rPr>
                <w:sz w:val="20"/>
                <w:szCs w:val="20"/>
                <w:lang w:val="en-GB"/>
              </w:rPr>
            </w:pPr>
            <w:r>
              <w:rPr>
                <w:sz w:val="20"/>
                <w:szCs w:val="20"/>
                <w:lang w:val="en-GB"/>
              </w:rPr>
              <w:t>No</w:t>
            </w:r>
          </w:p>
        </w:tc>
        <w:tc>
          <w:tcPr>
            <w:tcW w:w="1342" w:type="pct"/>
            <w:shd w:val="clear" w:color="auto" w:fill="auto"/>
          </w:tcPr>
          <w:p w14:paraId="1E96BCC7" w14:textId="77777777" w:rsidR="000A53C4" w:rsidRPr="00900E9B" w:rsidRDefault="000A53C4">
            <w:pPr>
              <w:rPr>
                <w:sz w:val="20"/>
                <w:szCs w:val="20"/>
                <w:lang w:val="en-GB"/>
              </w:rPr>
            </w:pPr>
          </w:p>
          <w:p w14:paraId="17D4D358" w14:textId="77777777" w:rsidR="000A53C4" w:rsidRPr="00900E9B" w:rsidRDefault="000A53C4">
            <w:pPr>
              <w:rPr>
                <w:sz w:val="20"/>
                <w:szCs w:val="20"/>
                <w:lang w:val="en-GB"/>
              </w:rPr>
            </w:pPr>
          </w:p>
          <w:p w14:paraId="5ABCA185" w14:textId="77777777" w:rsidR="000A53C4" w:rsidRPr="00900E9B" w:rsidRDefault="000A53C4">
            <w:pPr>
              <w:rPr>
                <w:sz w:val="20"/>
                <w:szCs w:val="20"/>
                <w:lang w:val="en-GB"/>
              </w:rPr>
            </w:pPr>
          </w:p>
        </w:tc>
      </w:tr>
      <w:tr w:rsidR="000A53C4" w:rsidRPr="00900E9B" w14:paraId="43FCC326" w14:textId="77777777">
        <w:trPr>
          <w:trHeight w:val="697"/>
        </w:trPr>
        <w:tc>
          <w:tcPr>
            <w:tcW w:w="1615" w:type="pct"/>
            <w:shd w:val="clear" w:color="auto" w:fill="auto"/>
            <w:noWrap/>
            <w:tcMar>
              <w:top w:w="0" w:type="dxa"/>
              <w:left w:w="108" w:type="dxa"/>
              <w:bottom w:w="0" w:type="dxa"/>
              <w:right w:w="108" w:type="dxa"/>
            </w:tcMar>
            <w:vAlign w:val="center"/>
          </w:tcPr>
          <w:p w14:paraId="77D8D0B4" w14:textId="77777777" w:rsidR="000A53C4" w:rsidRPr="00900E9B" w:rsidRDefault="000A53C4">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14:paraId="53CB7E47" w14:textId="6C252465" w:rsidR="000A53C4" w:rsidRPr="00900E9B" w:rsidRDefault="00F93376">
            <w:pPr>
              <w:rPr>
                <w:sz w:val="20"/>
                <w:szCs w:val="20"/>
                <w:lang w:val="en-GB"/>
              </w:rPr>
            </w:pPr>
            <w:r>
              <w:rPr>
                <w:sz w:val="20"/>
                <w:szCs w:val="20"/>
                <w:lang w:val="en-GB"/>
              </w:rPr>
              <w:t xml:space="preserve">Nil </w:t>
            </w:r>
          </w:p>
        </w:tc>
        <w:tc>
          <w:tcPr>
            <w:tcW w:w="1342" w:type="pct"/>
            <w:shd w:val="clear" w:color="auto" w:fill="auto"/>
          </w:tcPr>
          <w:p w14:paraId="40B8516B" w14:textId="77777777" w:rsidR="000A53C4" w:rsidRPr="00900E9B" w:rsidRDefault="000A53C4">
            <w:pPr>
              <w:rPr>
                <w:sz w:val="20"/>
                <w:szCs w:val="20"/>
                <w:lang w:val="en-GB"/>
              </w:rPr>
            </w:pPr>
          </w:p>
          <w:p w14:paraId="7A1857B9" w14:textId="77777777" w:rsidR="000A53C4" w:rsidRPr="00900E9B" w:rsidRDefault="000A53C4">
            <w:pPr>
              <w:rPr>
                <w:sz w:val="20"/>
                <w:szCs w:val="20"/>
                <w:lang w:val="en-GB"/>
              </w:rPr>
            </w:pPr>
          </w:p>
          <w:p w14:paraId="12EA5CF4" w14:textId="77777777" w:rsidR="000A53C4" w:rsidRPr="00900E9B" w:rsidRDefault="000A53C4">
            <w:pPr>
              <w:rPr>
                <w:sz w:val="20"/>
                <w:szCs w:val="20"/>
                <w:lang w:val="en-GB"/>
              </w:rPr>
            </w:pPr>
          </w:p>
        </w:tc>
      </w:tr>
    </w:tbl>
    <w:p w14:paraId="52D75FB8" w14:textId="77777777" w:rsidR="000A53C4" w:rsidRPr="00900E9B" w:rsidRDefault="000A53C4" w:rsidP="000A53C4">
      <w:pPr>
        <w:pStyle w:val="BodyText"/>
        <w:rPr>
          <w:rFonts w:ascii="Times New Roman" w:hAnsi="Times New Roman"/>
          <w:b/>
          <w:bCs/>
          <w:sz w:val="20"/>
          <w:szCs w:val="20"/>
          <w:u w:val="single"/>
          <w:lang w:val="en-GB"/>
        </w:rPr>
      </w:pPr>
    </w:p>
    <w:p w14:paraId="2B800AA9" w14:textId="77777777" w:rsidR="000A53C4" w:rsidRPr="00900E9B" w:rsidRDefault="000A53C4" w:rsidP="000A53C4">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0A53C4" w:rsidRPr="00900E9B" w14:paraId="077B6B05" w14:textId="77777777">
        <w:tc>
          <w:tcPr>
            <w:tcW w:w="5000" w:type="pct"/>
            <w:tcBorders>
              <w:top w:val="nil"/>
              <w:left w:val="nil"/>
              <w:right w:val="nil"/>
            </w:tcBorders>
            <w:shd w:val="clear" w:color="auto" w:fill="auto"/>
            <w:noWrap/>
            <w:tcMar>
              <w:top w:w="0" w:type="dxa"/>
              <w:left w:w="108" w:type="dxa"/>
              <w:bottom w:w="0" w:type="dxa"/>
              <w:right w:w="108" w:type="dxa"/>
            </w:tcMar>
            <w:vAlign w:val="center"/>
          </w:tcPr>
          <w:p w14:paraId="6A25AFB0"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14:paraId="42D1D8EA"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p>
        </w:tc>
      </w:tr>
      <w:tr w:rsidR="000A53C4" w:rsidRPr="00900E9B" w14:paraId="3E917456" w14:textId="77777777">
        <w:tc>
          <w:tcPr>
            <w:tcW w:w="5000" w:type="pct"/>
            <w:shd w:val="clear" w:color="auto" w:fill="auto"/>
            <w:noWrap/>
            <w:tcMar>
              <w:top w:w="0" w:type="dxa"/>
              <w:left w:w="108" w:type="dxa"/>
              <w:bottom w:w="0" w:type="dxa"/>
              <w:right w:w="108" w:type="dxa"/>
            </w:tcMar>
            <w:vAlign w:val="center"/>
          </w:tcPr>
          <w:p w14:paraId="24C54269" w14:textId="77777777" w:rsidR="000A53C4" w:rsidRPr="000C01EE"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Here reviewer should declare his/her competing interest. If nothing to declare he/she can write “I declare that I have no competing interest as a reviewer”</w:t>
            </w:r>
          </w:p>
        </w:tc>
      </w:tr>
    </w:tbl>
    <w:p w14:paraId="6D28D7F0" w14:textId="77777777" w:rsidR="000A53C4" w:rsidRPr="00900E9B" w:rsidRDefault="000A53C4" w:rsidP="000A53C4">
      <w:pPr>
        <w:pStyle w:val="NormalWeb"/>
        <w:spacing w:before="0" w:beforeAutospacing="0" w:after="0" w:afterAutospacing="0"/>
        <w:rPr>
          <w:rFonts w:ascii="Times New Roman" w:hAnsi="Times New Roman" w:cs="Times New Roman"/>
          <w:b/>
          <w:bCs/>
          <w:sz w:val="20"/>
          <w:szCs w:val="20"/>
          <w:highlight w:val="yellow"/>
          <w:u w:val="single"/>
          <w:lang w:val="en-GB"/>
        </w:rPr>
      </w:pPr>
    </w:p>
    <w:p w14:paraId="52F10414" w14:textId="384471B9" w:rsidR="000A53C4" w:rsidRPr="00F93376" w:rsidRDefault="00F93376" w:rsidP="000A53C4">
      <w:pPr>
        <w:pStyle w:val="NormalWeb"/>
        <w:spacing w:before="0" w:beforeAutospacing="0" w:after="0" w:afterAutospacing="0"/>
        <w:rPr>
          <w:rFonts w:ascii="Times New Roman" w:hAnsi="Times New Roman" w:cs="Times New Roman"/>
          <w:bCs/>
          <w:sz w:val="20"/>
          <w:szCs w:val="20"/>
          <w:lang w:val="en-GB"/>
        </w:rPr>
      </w:pPr>
      <w:r w:rsidRPr="00F93376">
        <w:rPr>
          <w:rFonts w:ascii="Times New Roman" w:hAnsi="Times New Roman" w:cs="Times New Roman"/>
          <w:bCs/>
          <w:sz w:val="20"/>
          <w:szCs w:val="20"/>
          <w:lang w:val="en-GB"/>
        </w:rPr>
        <w:t xml:space="preserve">               I have no competing interest as a reviewer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0A53C4" w:rsidRPr="00900E9B" w14:paraId="2DBCE0D4"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78378BA" w14:textId="77777777" w:rsidR="00F93376" w:rsidRDefault="00F93376">
            <w:pPr>
              <w:pStyle w:val="NormalWeb"/>
              <w:spacing w:before="0" w:beforeAutospacing="0" w:after="0" w:afterAutospacing="0"/>
              <w:rPr>
                <w:rFonts w:ascii="Times New Roman" w:hAnsi="Times New Roman" w:cs="Times New Roman"/>
                <w:b/>
                <w:bCs/>
                <w:sz w:val="20"/>
                <w:szCs w:val="20"/>
                <w:highlight w:val="yellow"/>
                <w:u w:val="single"/>
                <w:lang w:val="en-GB"/>
              </w:rPr>
            </w:pPr>
          </w:p>
          <w:p w14:paraId="033650B5"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14:paraId="55C2D046"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p>
        </w:tc>
      </w:tr>
      <w:tr w:rsidR="000A53C4" w:rsidRPr="00900E9B" w14:paraId="4C38B2F1" w14:textId="77777777">
        <w:tc>
          <w:tcPr>
            <w:tcW w:w="2727" w:type="pct"/>
            <w:shd w:val="clear" w:color="auto" w:fill="auto"/>
            <w:noWrap/>
            <w:tcMar>
              <w:top w:w="0" w:type="dxa"/>
              <w:left w:w="108" w:type="dxa"/>
              <w:bottom w:w="0" w:type="dxa"/>
              <w:right w:w="108" w:type="dxa"/>
            </w:tcMar>
            <w:vAlign w:val="center"/>
          </w:tcPr>
          <w:p w14:paraId="4209F5DD"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14:paraId="1329F8C1" w14:textId="77777777" w:rsidR="000A53C4" w:rsidRPr="00900E9B" w:rsidRDefault="000A53C4">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MARKS of this  manuscript</w:t>
            </w:r>
          </w:p>
        </w:tc>
      </w:tr>
      <w:tr w:rsidR="000A53C4" w:rsidRPr="00900E9B" w14:paraId="1A790527" w14:textId="77777777">
        <w:tc>
          <w:tcPr>
            <w:tcW w:w="2727" w:type="pct"/>
            <w:shd w:val="clear" w:color="auto" w:fill="auto"/>
            <w:noWrap/>
            <w:tcMar>
              <w:top w:w="0" w:type="dxa"/>
              <w:left w:w="108" w:type="dxa"/>
              <w:bottom w:w="0" w:type="dxa"/>
              <w:right w:w="108" w:type="dxa"/>
            </w:tcMar>
            <w:vAlign w:val="center"/>
          </w:tcPr>
          <w:p w14:paraId="3635B58C"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14:paraId="45828836"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Highest: 10  Lowest: 0 )</w:t>
            </w:r>
          </w:p>
          <w:p w14:paraId="3BB05CFA"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77EBC918" w14:textId="77777777" w:rsidR="000A53C4" w:rsidRPr="00900E9B" w:rsidRDefault="000A53C4">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14:paraId="2B8E9B9A"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Accept As It Is: (&gt;9-10)</w:t>
            </w:r>
          </w:p>
          <w:p w14:paraId="18F41C6B"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14:paraId="67F2F48F"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14:paraId="6E9CFAEC"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14:paraId="17531BEF"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14:paraId="6A635E63"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14:paraId="0128EF82" w14:textId="65012AC5" w:rsidR="00A32B0A" w:rsidRPr="00900E9B" w:rsidRDefault="00110E33">
            <w:pPr>
              <w:pStyle w:val="NormalWeb"/>
              <w:spacing w:before="0" w:beforeAutospacing="0" w:after="0" w:afterAutospacing="0"/>
              <w:rPr>
                <w:rFonts w:ascii="Times New Roman" w:hAnsi="Times New Roman" w:cs="Times New Roman"/>
                <w:b/>
                <w:bCs/>
                <w:sz w:val="20"/>
                <w:szCs w:val="20"/>
                <w:lang w:val="en-GB"/>
              </w:rPr>
            </w:pPr>
            <w:r>
              <w:rPr>
                <w:rFonts w:ascii="Times New Roman" w:hAnsi="Times New Roman" w:cs="Times New Roman"/>
                <w:b/>
                <w:bCs/>
                <w:sz w:val="20"/>
                <w:szCs w:val="20"/>
                <w:lang w:val="en-GB"/>
              </w:rPr>
              <w:t>8.5</w:t>
            </w:r>
          </w:p>
        </w:tc>
      </w:tr>
    </w:tbl>
    <w:p w14:paraId="2FC7621E" w14:textId="0523B897" w:rsidR="000A53C4" w:rsidRPr="00900E9B" w:rsidRDefault="000A53C4" w:rsidP="000A53C4">
      <w:pPr>
        <w:rPr>
          <w:sz w:val="20"/>
          <w:szCs w:val="20"/>
          <w:lang w:val="en-GB"/>
        </w:rPr>
      </w:pPr>
    </w:p>
    <w:p w14:paraId="0F0BD9AD" w14:textId="77777777" w:rsidR="000A53C4" w:rsidRPr="00900E9B" w:rsidRDefault="000A53C4" w:rsidP="000A53C4">
      <w:pPr>
        <w:rPr>
          <w:sz w:val="20"/>
          <w:szCs w:val="20"/>
          <w:lang w:val="en-GB"/>
        </w:rPr>
      </w:pPr>
    </w:p>
    <w:p w14:paraId="54AA8997" w14:textId="77777777" w:rsidR="000A53C4" w:rsidRDefault="000A53C4" w:rsidP="000A53C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0A53C4" w:rsidRPr="00900E9B" w14:paraId="7CB78D00"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D6D4FD8"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14:paraId="559CD581" w14:textId="77777777" w:rsidR="000A53C4" w:rsidRPr="00900E9B" w:rsidRDefault="000A53C4">
            <w:pPr>
              <w:pStyle w:val="NormalWeb"/>
              <w:spacing w:before="0" w:beforeAutospacing="0" w:after="0" w:afterAutospacing="0"/>
              <w:rPr>
                <w:rFonts w:ascii="Times New Roman" w:hAnsi="Times New Roman" w:cs="Times New Roman"/>
                <w:b/>
                <w:bCs/>
                <w:sz w:val="20"/>
                <w:szCs w:val="20"/>
                <w:u w:val="single"/>
                <w:lang w:val="en-GB"/>
              </w:rPr>
            </w:pPr>
          </w:p>
        </w:tc>
      </w:tr>
      <w:tr w:rsidR="000A53C4" w:rsidRPr="00900E9B" w14:paraId="18A862D2" w14:textId="77777777">
        <w:tc>
          <w:tcPr>
            <w:tcW w:w="2727" w:type="pct"/>
            <w:shd w:val="clear" w:color="auto" w:fill="auto"/>
            <w:noWrap/>
            <w:tcMar>
              <w:top w:w="0" w:type="dxa"/>
              <w:left w:w="108" w:type="dxa"/>
              <w:bottom w:w="0" w:type="dxa"/>
              <w:right w:w="108" w:type="dxa"/>
            </w:tcMar>
            <w:vAlign w:val="center"/>
          </w:tcPr>
          <w:p w14:paraId="28A942B8"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00716124" w14:textId="77777777" w:rsidR="000A53C4" w:rsidRPr="00900E9B" w:rsidRDefault="000A53C4">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0A53C4" w:rsidRPr="00900E9B" w14:paraId="0B93B795" w14:textId="77777777">
        <w:tc>
          <w:tcPr>
            <w:tcW w:w="2727" w:type="pct"/>
            <w:shd w:val="clear" w:color="auto" w:fill="auto"/>
            <w:noWrap/>
            <w:tcMar>
              <w:top w:w="0" w:type="dxa"/>
              <w:left w:w="108" w:type="dxa"/>
              <w:bottom w:w="0" w:type="dxa"/>
              <w:right w:w="108" w:type="dxa"/>
            </w:tcMar>
            <w:vAlign w:val="center"/>
          </w:tcPr>
          <w:p w14:paraId="0EE3C35F"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52CAD184"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49D48769"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795BB031"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4D833AF7"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3E79F69D"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67F6B98D"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p w14:paraId="7F39523A" w14:textId="77777777" w:rsidR="000A53C4" w:rsidRPr="00900E9B" w:rsidRDefault="000A53C4">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55146C83" w14:textId="77777777" w:rsidR="000A53C4" w:rsidRPr="00900E9B" w:rsidRDefault="000A53C4">
            <w:pPr>
              <w:pStyle w:val="NormalWeb"/>
              <w:spacing w:before="0" w:beforeAutospacing="0" w:after="0" w:afterAutospacing="0"/>
              <w:rPr>
                <w:rFonts w:ascii="Times New Roman" w:hAnsi="Times New Roman" w:cs="Times New Roman"/>
                <w:b/>
                <w:bCs/>
                <w:sz w:val="20"/>
                <w:szCs w:val="20"/>
                <w:lang w:val="en-GB"/>
              </w:rPr>
            </w:pPr>
          </w:p>
        </w:tc>
      </w:tr>
    </w:tbl>
    <w:p w14:paraId="3CF68860" w14:textId="77777777" w:rsidR="000A53C4" w:rsidRPr="00900E9B" w:rsidRDefault="000A53C4" w:rsidP="000A53C4">
      <w:pPr>
        <w:rPr>
          <w:rFonts w:eastAsia="Arial Unicode MS"/>
          <w:b/>
          <w:bCs/>
          <w:sz w:val="20"/>
          <w:szCs w:val="20"/>
          <w:highlight w:val="yellow"/>
          <w:u w:val="single"/>
          <w:lang w:val="en-GB"/>
        </w:rPr>
      </w:pPr>
    </w:p>
    <w:p w14:paraId="58DA9C05" w14:textId="77777777" w:rsidR="000A53C4" w:rsidRPr="00900E9B" w:rsidRDefault="000A53C4" w:rsidP="000A53C4">
      <w:pPr>
        <w:rPr>
          <w:rFonts w:eastAsia="Arial Unicode MS"/>
          <w:b/>
          <w:bCs/>
          <w:sz w:val="20"/>
          <w:szCs w:val="20"/>
          <w:highlight w:val="yellow"/>
          <w:u w:val="single"/>
          <w:lang w:val="en-GB"/>
        </w:rPr>
      </w:pPr>
    </w:p>
    <w:p w14:paraId="55A06127" w14:textId="77777777" w:rsidR="000A53C4" w:rsidRPr="00900E9B" w:rsidRDefault="000A53C4" w:rsidP="000A53C4">
      <w:pPr>
        <w:rPr>
          <w:rFonts w:eastAsia="Arial Unicode MS"/>
          <w:b/>
          <w:bCs/>
          <w:sz w:val="20"/>
          <w:szCs w:val="20"/>
          <w:highlight w:val="yellow"/>
          <w:u w:val="single"/>
          <w:lang w:val="en-GB"/>
        </w:rPr>
      </w:pPr>
    </w:p>
    <w:p w14:paraId="04BC003F" w14:textId="77777777" w:rsidR="000A53C4" w:rsidRPr="00900E9B" w:rsidRDefault="000A53C4" w:rsidP="000A53C4">
      <w:pPr>
        <w:rPr>
          <w:rFonts w:eastAsia="Arial Unicode MS"/>
          <w:b/>
          <w:bCs/>
          <w:sz w:val="20"/>
          <w:szCs w:val="20"/>
          <w:u w:val="single"/>
          <w:lang w:val="en-GB"/>
        </w:rPr>
      </w:pPr>
    </w:p>
    <w:p w14:paraId="3B6213A7" w14:textId="77777777" w:rsidR="000A53C4" w:rsidRPr="00900E9B" w:rsidRDefault="000A53C4" w:rsidP="000A53C4">
      <w:pPr>
        <w:rPr>
          <w:rFonts w:eastAsia="Arial Unicode MS"/>
          <w:b/>
          <w:bCs/>
          <w:sz w:val="20"/>
          <w:szCs w:val="20"/>
          <w:u w:val="single"/>
          <w:lang w:val="en-GB"/>
        </w:rPr>
      </w:pPr>
    </w:p>
    <w:p w14:paraId="3C98D24C" w14:textId="77777777" w:rsidR="000A53C4" w:rsidRPr="00900E9B" w:rsidRDefault="000A53C4" w:rsidP="000A53C4">
      <w:pPr>
        <w:rPr>
          <w:rFonts w:eastAsia="Arial Unicode MS"/>
          <w:b/>
          <w:bCs/>
          <w:sz w:val="20"/>
          <w:szCs w:val="20"/>
          <w:u w:val="single"/>
          <w:lang w:val="en-GB"/>
        </w:rPr>
      </w:pPr>
    </w:p>
    <w:p w14:paraId="4DC88546" w14:textId="77777777" w:rsidR="000A53C4" w:rsidRPr="00900E9B" w:rsidRDefault="000A53C4" w:rsidP="000A53C4">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14:paraId="20ADBC34" w14:textId="77777777" w:rsidR="000A53C4" w:rsidRPr="00900E9B" w:rsidRDefault="000A53C4" w:rsidP="000A53C4">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14:paraId="4419CE56" w14:textId="77777777" w:rsidR="000A53C4" w:rsidRDefault="000A53C4" w:rsidP="000A53C4">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14:paraId="2D0DA2F8" w14:textId="77777777" w:rsidR="000A53C4" w:rsidRDefault="000A53C4" w:rsidP="000A53C4">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14:paraId="7F31C2E1" w14:textId="77777777" w:rsidR="000A53C4" w:rsidRDefault="000A53C4" w:rsidP="000A53C4">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14:paraId="330E3A2F" w14:textId="77777777" w:rsidR="000A53C4" w:rsidRDefault="000A53C4" w:rsidP="000A53C4">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14:paraId="43DAEE12" w14:textId="77777777" w:rsidR="000A53C4" w:rsidRPr="00900E9B" w:rsidRDefault="000A53C4" w:rsidP="000A53C4">
      <w:pPr>
        <w:rPr>
          <w:sz w:val="20"/>
          <w:szCs w:val="20"/>
          <w:lang w:val="en-GB"/>
        </w:rPr>
      </w:pPr>
    </w:p>
    <w:p w14:paraId="40EC0FF1" w14:textId="77777777" w:rsidR="000A53C4" w:rsidRPr="00900E9B" w:rsidRDefault="000A53C4" w:rsidP="000A53C4">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0A53C4" w:rsidRPr="00900E9B" w14:paraId="538CC432" w14:textId="77777777">
        <w:tc>
          <w:tcPr>
            <w:tcW w:w="4428" w:type="dxa"/>
          </w:tcPr>
          <w:p w14:paraId="3B2C5D81" w14:textId="77777777" w:rsidR="000A53C4" w:rsidRPr="00900E9B" w:rsidRDefault="000A53C4">
            <w:pPr>
              <w:rPr>
                <w:sz w:val="20"/>
                <w:szCs w:val="20"/>
                <w:lang w:val="en-GB"/>
              </w:rPr>
            </w:pPr>
            <w:r w:rsidRPr="00900E9B">
              <w:rPr>
                <w:sz w:val="20"/>
                <w:szCs w:val="20"/>
                <w:lang w:val="en-GB"/>
              </w:rPr>
              <w:t>Name of the Reviewer</w:t>
            </w:r>
          </w:p>
        </w:tc>
        <w:tc>
          <w:tcPr>
            <w:tcW w:w="11840" w:type="dxa"/>
          </w:tcPr>
          <w:p w14:paraId="300BE63F" w14:textId="38BA1DC2" w:rsidR="000A53C4" w:rsidRPr="00900E9B" w:rsidRDefault="00A32B0A">
            <w:pPr>
              <w:rPr>
                <w:sz w:val="20"/>
                <w:szCs w:val="20"/>
                <w:lang w:val="en-GB"/>
              </w:rPr>
            </w:pPr>
            <w:bookmarkStart w:id="2" w:name="_GoBack"/>
            <w:r>
              <w:rPr>
                <w:sz w:val="20"/>
                <w:szCs w:val="20"/>
                <w:lang w:val="en-GB"/>
              </w:rPr>
              <w:t>Dan</w:t>
            </w:r>
            <w:bookmarkEnd w:id="2"/>
            <w:r>
              <w:rPr>
                <w:sz w:val="20"/>
                <w:szCs w:val="20"/>
                <w:lang w:val="en-GB"/>
              </w:rPr>
              <w:t>juma Abdulazeez</w:t>
            </w:r>
          </w:p>
        </w:tc>
      </w:tr>
      <w:tr w:rsidR="000A53C4" w:rsidRPr="00900E9B" w14:paraId="52DEEFAD" w14:textId="77777777">
        <w:tc>
          <w:tcPr>
            <w:tcW w:w="4428" w:type="dxa"/>
          </w:tcPr>
          <w:p w14:paraId="5A4F8CAD" w14:textId="77777777" w:rsidR="000A53C4" w:rsidRPr="00900E9B" w:rsidRDefault="000A53C4">
            <w:pPr>
              <w:rPr>
                <w:sz w:val="20"/>
                <w:szCs w:val="20"/>
                <w:lang w:val="en-GB"/>
              </w:rPr>
            </w:pPr>
            <w:r w:rsidRPr="00900E9B">
              <w:rPr>
                <w:sz w:val="20"/>
                <w:szCs w:val="20"/>
                <w:lang w:val="en-GB"/>
              </w:rPr>
              <w:t>Department of Reviewer</w:t>
            </w:r>
          </w:p>
        </w:tc>
        <w:tc>
          <w:tcPr>
            <w:tcW w:w="11840" w:type="dxa"/>
          </w:tcPr>
          <w:p w14:paraId="38D4B2DF" w14:textId="57147504" w:rsidR="000A53C4" w:rsidRPr="00900E9B" w:rsidRDefault="00A32B0A">
            <w:pPr>
              <w:rPr>
                <w:sz w:val="20"/>
                <w:szCs w:val="20"/>
                <w:lang w:val="en-GB"/>
              </w:rPr>
            </w:pPr>
            <w:r>
              <w:rPr>
                <w:sz w:val="20"/>
                <w:szCs w:val="20"/>
                <w:lang w:val="en-GB"/>
              </w:rPr>
              <w:t>Statistics</w:t>
            </w:r>
          </w:p>
        </w:tc>
      </w:tr>
      <w:tr w:rsidR="000A53C4" w:rsidRPr="00900E9B" w14:paraId="5917A816" w14:textId="77777777">
        <w:tc>
          <w:tcPr>
            <w:tcW w:w="4428" w:type="dxa"/>
          </w:tcPr>
          <w:p w14:paraId="4D9D9172" w14:textId="77777777" w:rsidR="000A53C4" w:rsidRPr="00900E9B" w:rsidRDefault="000A53C4">
            <w:pPr>
              <w:rPr>
                <w:sz w:val="20"/>
                <w:szCs w:val="20"/>
                <w:lang w:val="en-GB"/>
              </w:rPr>
            </w:pPr>
            <w:r w:rsidRPr="00900E9B">
              <w:rPr>
                <w:sz w:val="20"/>
                <w:szCs w:val="20"/>
                <w:lang w:val="en-GB"/>
              </w:rPr>
              <w:t>University or Institution of Reviewer</w:t>
            </w:r>
          </w:p>
        </w:tc>
        <w:tc>
          <w:tcPr>
            <w:tcW w:w="11840" w:type="dxa"/>
          </w:tcPr>
          <w:p w14:paraId="30E194D6" w14:textId="46D9F69D" w:rsidR="000A53C4" w:rsidRPr="00900E9B" w:rsidRDefault="00A32B0A">
            <w:pPr>
              <w:rPr>
                <w:sz w:val="20"/>
                <w:szCs w:val="20"/>
                <w:lang w:val="en-GB"/>
              </w:rPr>
            </w:pPr>
            <w:r>
              <w:rPr>
                <w:sz w:val="20"/>
                <w:szCs w:val="20"/>
                <w:lang w:val="en-GB"/>
              </w:rPr>
              <w:t>Federal Polytechnic Damaturu</w:t>
            </w:r>
          </w:p>
        </w:tc>
      </w:tr>
      <w:tr w:rsidR="000A53C4" w:rsidRPr="00900E9B" w14:paraId="7ECFBD4E" w14:textId="77777777">
        <w:tc>
          <w:tcPr>
            <w:tcW w:w="4428" w:type="dxa"/>
          </w:tcPr>
          <w:p w14:paraId="7B9845BB" w14:textId="77777777" w:rsidR="000A53C4" w:rsidRPr="00900E9B" w:rsidRDefault="000A53C4">
            <w:pPr>
              <w:rPr>
                <w:sz w:val="20"/>
                <w:szCs w:val="20"/>
                <w:lang w:val="en-GB"/>
              </w:rPr>
            </w:pPr>
            <w:r w:rsidRPr="00900E9B">
              <w:rPr>
                <w:sz w:val="20"/>
                <w:szCs w:val="20"/>
                <w:lang w:val="en-GB"/>
              </w:rPr>
              <w:t>Country of Reviewer</w:t>
            </w:r>
          </w:p>
        </w:tc>
        <w:tc>
          <w:tcPr>
            <w:tcW w:w="11840" w:type="dxa"/>
          </w:tcPr>
          <w:p w14:paraId="1BB80CCC" w14:textId="32D6CEE9" w:rsidR="000A53C4" w:rsidRPr="00900E9B" w:rsidRDefault="00A32B0A">
            <w:pPr>
              <w:rPr>
                <w:sz w:val="20"/>
                <w:szCs w:val="20"/>
                <w:lang w:val="en-GB"/>
              </w:rPr>
            </w:pPr>
            <w:r>
              <w:rPr>
                <w:sz w:val="20"/>
                <w:szCs w:val="20"/>
                <w:lang w:val="en-GB"/>
              </w:rPr>
              <w:t>Nigeria</w:t>
            </w:r>
          </w:p>
        </w:tc>
      </w:tr>
      <w:tr w:rsidR="000A53C4" w:rsidRPr="00900E9B" w14:paraId="01667E8F" w14:textId="77777777">
        <w:tc>
          <w:tcPr>
            <w:tcW w:w="4428" w:type="dxa"/>
          </w:tcPr>
          <w:p w14:paraId="029E5951" w14:textId="77777777" w:rsidR="000A53C4" w:rsidRPr="00900E9B" w:rsidRDefault="000A53C4">
            <w:pPr>
              <w:rPr>
                <w:sz w:val="20"/>
                <w:szCs w:val="20"/>
                <w:lang w:val="en-GB"/>
              </w:rPr>
            </w:pPr>
            <w:r w:rsidRPr="00900E9B">
              <w:rPr>
                <w:sz w:val="20"/>
                <w:szCs w:val="20"/>
                <w:lang w:val="en-GB"/>
              </w:rPr>
              <w:t>Position: (Professor/lecturer, etc.) of Reviewer</w:t>
            </w:r>
          </w:p>
        </w:tc>
        <w:tc>
          <w:tcPr>
            <w:tcW w:w="11840" w:type="dxa"/>
          </w:tcPr>
          <w:p w14:paraId="0FD53532" w14:textId="75CC8D5E" w:rsidR="000A53C4" w:rsidRPr="00900E9B" w:rsidRDefault="00A32B0A">
            <w:pPr>
              <w:rPr>
                <w:sz w:val="20"/>
                <w:szCs w:val="20"/>
                <w:lang w:val="en-GB"/>
              </w:rPr>
            </w:pPr>
            <w:r>
              <w:rPr>
                <w:sz w:val="20"/>
                <w:szCs w:val="20"/>
                <w:lang w:val="en-GB"/>
              </w:rPr>
              <w:t>Lecturer</w:t>
            </w:r>
          </w:p>
        </w:tc>
      </w:tr>
      <w:tr w:rsidR="000A53C4" w:rsidRPr="00900E9B" w14:paraId="5EC070F0" w14:textId="77777777">
        <w:tc>
          <w:tcPr>
            <w:tcW w:w="4428" w:type="dxa"/>
          </w:tcPr>
          <w:p w14:paraId="5411F1B0" w14:textId="77777777" w:rsidR="000A53C4" w:rsidRPr="00900E9B" w:rsidRDefault="000A53C4">
            <w:pPr>
              <w:rPr>
                <w:sz w:val="20"/>
                <w:szCs w:val="20"/>
                <w:lang w:val="en-GB"/>
              </w:rPr>
            </w:pPr>
            <w:r w:rsidRPr="00900E9B">
              <w:rPr>
                <w:sz w:val="20"/>
                <w:szCs w:val="20"/>
                <w:lang w:val="en-GB"/>
              </w:rPr>
              <w:t>Email ID of Reviewer</w:t>
            </w:r>
          </w:p>
        </w:tc>
        <w:tc>
          <w:tcPr>
            <w:tcW w:w="11840" w:type="dxa"/>
          </w:tcPr>
          <w:p w14:paraId="149A06BA" w14:textId="77777777" w:rsidR="000A53C4" w:rsidRDefault="005E4107">
            <w:pPr>
              <w:rPr>
                <w:rStyle w:val="Hyperlink"/>
                <w:sz w:val="20"/>
                <w:szCs w:val="20"/>
                <w:lang w:val="en-GB"/>
              </w:rPr>
            </w:pPr>
            <w:hyperlink r:id="rId12" w:history="1">
              <w:r w:rsidR="00A32B0A" w:rsidRPr="008926A8">
                <w:rPr>
                  <w:rStyle w:val="Hyperlink"/>
                  <w:sz w:val="20"/>
                  <w:szCs w:val="20"/>
                  <w:lang w:val="en-GB"/>
                </w:rPr>
                <w:t>abdulazeezdanjuma700@gmail.com</w:t>
              </w:r>
            </w:hyperlink>
          </w:p>
          <w:p w14:paraId="4F71E08D" w14:textId="723B0680" w:rsidR="00D501AB" w:rsidRPr="00900E9B" w:rsidRDefault="00D501AB">
            <w:pPr>
              <w:rPr>
                <w:sz w:val="20"/>
                <w:szCs w:val="20"/>
                <w:lang w:val="en-GB"/>
              </w:rPr>
            </w:pPr>
            <w:hyperlink r:id="rId13" w:history="1">
              <w:r>
                <w:rPr>
                  <w:rStyle w:val="Hyperlink"/>
                  <w:rFonts w:ascii="Segoe UI" w:eastAsia="Arial Unicode MS" w:hAnsi="Segoe UI" w:cs="Segoe UI"/>
                  <w:color w:val="3858E9"/>
                  <w:sz w:val="20"/>
                  <w:szCs w:val="20"/>
                </w:rPr>
                <w:t>abdulazeezdanjuma700@gmail.com</w:t>
              </w:r>
            </w:hyperlink>
          </w:p>
        </w:tc>
      </w:tr>
      <w:tr w:rsidR="000A53C4" w:rsidRPr="00900E9B" w14:paraId="084EFE20" w14:textId="77777777">
        <w:trPr>
          <w:trHeight w:val="77"/>
        </w:trPr>
        <w:tc>
          <w:tcPr>
            <w:tcW w:w="4428" w:type="dxa"/>
          </w:tcPr>
          <w:p w14:paraId="17B9A0B9" w14:textId="77777777" w:rsidR="000A53C4" w:rsidRPr="00900E9B" w:rsidRDefault="000A53C4">
            <w:pPr>
              <w:rPr>
                <w:sz w:val="20"/>
                <w:szCs w:val="20"/>
                <w:lang w:val="en-GB"/>
              </w:rPr>
            </w:pPr>
            <w:r w:rsidRPr="00900E9B">
              <w:rPr>
                <w:sz w:val="20"/>
                <w:szCs w:val="20"/>
                <w:lang w:val="en-GB"/>
              </w:rPr>
              <w:t>WhatsApp Number of Reviewer (Optional)</w:t>
            </w:r>
          </w:p>
        </w:tc>
        <w:tc>
          <w:tcPr>
            <w:tcW w:w="11840" w:type="dxa"/>
          </w:tcPr>
          <w:p w14:paraId="4757A483" w14:textId="32F87A27" w:rsidR="000A53C4" w:rsidRPr="00900E9B" w:rsidRDefault="00A32B0A">
            <w:pPr>
              <w:rPr>
                <w:sz w:val="20"/>
                <w:szCs w:val="20"/>
                <w:lang w:val="en-GB"/>
              </w:rPr>
            </w:pPr>
            <w:r>
              <w:rPr>
                <w:sz w:val="20"/>
                <w:szCs w:val="20"/>
                <w:lang w:val="en-GB"/>
              </w:rPr>
              <w:t>+2348069521698</w:t>
            </w:r>
          </w:p>
        </w:tc>
      </w:tr>
      <w:tr w:rsidR="000A53C4" w:rsidRPr="00900E9B" w14:paraId="299419E9" w14:textId="77777777">
        <w:tc>
          <w:tcPr>
            <w:tcW w:w="4428" w:type="dxa"/>
          </w:tcPr>
          <w:p w14:paraId="5977BE81" w14:textId="77777777" w:rsidR="000A53C4" w:rsidRPr="00900E9B" w:rsidRDefault="000A53C4">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14:paraId="61D4537F" w14:textId="1C7BC869" w:rsidR="000A53C4" w:rsidRPr="00900E9B" w:rsidRDefault="00A32B0A">
            <w:pPr>
              <w:rPr>
                <w:sz w:val="20"/>
                <w:szCs w:val="20"/>
                <w:lang w:val="en-GB"/>
              </w:rPr>
            </w:pPr>
            <w:r>
              <w:rPr>
                <w:sz w:val="20"/>
                <w:szCs w:val="20"/>
                <w:lang w:val="en-GB"/>
              </w:rPr>
              <w:t>Data analysis, Statistical packages, Data collection, Regression Analysis and Sampling Techniques</w:t>
            </w:r>
          </w:p>
        </w:tc>
      </w:tr>
      <w:bookmarkEnd w:id="1"/>
    </w:tbl>
    <w:p w14:paraId="31B2D344" w14:textId="77777777" w:rsidR="000A53C4" w:rsidRPr="00900E9B" w:rsidRDefault="000A53C4" w:rsidP="000A53C4">
      <w:pPr>
        <w:rPr>
          <w:sz w:val="20"/>
          <w:szCs w:val="20"/>
          <w:lang w:val="en-GB"/>
        </w:rPr>
      </w:pPr>
    </w:p>
    <w:bookmarkEnd w:id="0"/>
    <w:p w14:paraId="345FA674" w14:textId="77777777" w:rsidR="000A53C4" w:rsidRPr="00900E9B" w:rsidRDefault="000A53C4" w:rsidP="000A53C4">
      <w:pPr>
        <w:pStyle w:val="BodyText"/>
        <w:rPr>
          <w:rFonts w:ascii="Times New Roman" w:hAnsi="Times New Roman"/>
          <w:b/>
          <w:bCs/>
          <w:sz w:val="20"/>
          <w:szCs w:val="20"/>
          <w:u w:val="single"/>
          <w:lang w:val="en-GB"/>
        </w:rPr>
      </w:pPr>
    </w:p>
    <w:p w14:paraId="5481864F" w14:textId="77777777" w:rsidR="000A53C4" w:rsidRPr="00F245A7" w:rsidRDefault="000A53C4" w:rsidP="000A53C4">
      <w:pPr>
        <w:pStyle w:val="BodyText"/>
        <w:rPr>
          <w:rFonts w:ascii="Arial" w:hAnsi="Arial" w:cs="Arial"/>
          <w:bCs/>
          <w:sz w:val="20"/>
          <w:szCs w:val="20"/>
          <w:lang w:val="en-GB"/>
        </w:rPr>
      </w:pPr>
    </w:p>
    <w:p w14:paraId="080A5A32" w14:textId="77777777" w:rsidR="000A53C4" w:rsidRDefault="000A53C4" w:rsidP="000A53C4">
      <w:pPr>
        <w:pStyle w:val="BodyText"/>
        <w:outlineLvl w:val="0"/>
        <w:rPr>
          <w:rFonts w:ascii="Arial" w:hAnsi="Arial" w:cs="Arial"/>
          <w:sz w:val="20"/>
          <w:szCs w:val="20"/>
          <w:lang w:val="en-GB"/>
        </w:rPr>
      </w:pPr>
    </w:p>
    <w:p w14:paraId="1032ED4F" w14:textId="77777777" w:rsidR="008913D5" w:rsidRDefault="008913D5" w:rsidP="000A53C4">
      <w:pPr>
        <w:pStyle w:val="BodyText"/>
        <w:outlineLvl w:val="0"/>
        <w:rPr>
          <w:rFonts w:ascii="Arial" w:hAnsi="Arial" w:cs="Arial"/>
          <w:sz w:val="20"/>
          <w:szCs w:val="20"/>
          <w:lang w:val="en-GB"/>
        </w:rPr>
      </w:pPr>
    </w:p>
    <w:sectPr w:rsidR="008913D5" w:rsidSect="0070225D">
      <w:headerReference w:type="default" r:id="rId14"/>
      <w:footerReference w:type="default" r:id="rId15"/>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A7A48" w14:textId="77777777" w:rsidR="005E4107" w:rsidRPr="0000007A" w:rsidRDefault="005E4107" w:rsidP="0099583E">
      <w:r>
        <w:separator/>
      </w:r>
    </w:p>
  </w:endnote>
  <w:endnote w:type="continuationSeparator" w:id="0">
    <w:p w14:paraId="6BFBB996" w14:textId="77777777" w:rsidR="005E4107" w:rsidRPr="0000007A" w:rsidRDefault="005E41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E7C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B6685" w:rsidRPr="001B6685">
      <w:rPr>
        <w:sz w:val="16"/>
      </w:rPr>
      <w:t xml:space="preserve">Version: </w:t>
    </w:r>
    <w:r w:rsidR="001251B3">
      <w:rPr>
        <w:sz w:val="16"/>
      </w:rPr>
      <w:t>3</w:t>
    </w:r>
    <w:r w:rsidR="001B6685" w:rsidRPr="001B6685">
      <w:rPr>
        <w:sz w:val="16"/>
      </w:rPr>
      <w:t xml:space="preserve"> (0</w:t>
    </w:r>
    <w:r w:rsidR="001251B3">
      <w:rPr>
        <w:sz w:val="16"/>
      </w:rPr>
      <w:t>7</w:t>
    </w:r>
    <w:r w:rsidR="001B6685" w:rsidRPr="001B6685">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226F" w14:textId="77777777" w:rsidR="005E4107" w:rsidRPr="0000007A" w:rsidRDefault="005E4107" w:rsidP="0099583E">
      <w:r>
        <w:separator/>
      </w:r>
    </w:p>
  </w:footnote>
  <w:footnote w:type="continuationSeparator" w:id="0">
    <w:p w14:paraId="5E3EA42B" w14:textId="77777777" w:rsidR="005E4107" w:rsidRPr="0000007A" w:rsidRDefault="005E41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DFF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053837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251B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72DE"/>
    <w:rsid w:val="00037D52"/>
    <w:rsid w:val="000450FC"/>
    <w:rsid w:val="00056CB0"/>
    <w:rsid w:val="000577C2"/>
    <w:rsid w:val="0006257C"/>
    <w:rsid w:val="00084D7C"/>
    <w:rsid w:val="00091112"/>
    <w:rsid w:val="000936AC"/>
    <w:rsid w:val="00095A59"/>
    <w:rsid w:val="000A2134"/>
    <w:rsid w:val="000A53C4"/>
    <w:rsid w:val="000A6F41"/>
    <w:rsid w:val="000B4EE5"/>
    <w:rsid w:val="000B74A1"/>
    <w:rsid w:val="000B757E"/>
    <w:rsid w:val="000C0837"/>
    <w:rsid w:val="000C3B7E"/>
    <w:rsid w:val="00100577"/>
    <w:rsid w:val="00101322"/>
    <w:rsid w:val="00110E33"/>
    <w:rsid w:val="001251B3"/>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6685"/>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1697D"/>
    <w:rsid w:val="003204B8"/>
    <w:rsid w:val="0033692F"/>
    <w:rsid w:val="00346223"/>
    <w:rsid w:val="00351A21"/>
    <w:rsid w:val="00375161"/>
    <w:rsid w:val="003A04E7"/>
    <w:rsid w:val="003A4991"/>
    <w:rsid w:val="003A6AB6"/>
    <w:rsid w:val="003A6E1A"/>
    <w:rsid w:val="003B2172"/>
    <w:rsid w:val="003B7853"/>
    <w:rsid w:val="003E4173"/>
    <w:rsid w:val="003E746A"/>
    <w:rsid w:val="00407606"/>
    <w:rsid w:val="0042465A"/>
    <w:rsid w:val="004356CC"/>
    <w:rsid w:val="00435B36"/>
    <w:rsid w:val="00442B24"/>
    <w:rsid w:val="00443FDA"/>
    <w:rsid w:val="0044444D"/>
    <w:rsid w:val="0044519B"/>
    <w:rsid w:val="00445B35"/>
    <w:rsid w:val="00446659"/>
    <w:rsid w:val="00457AB1"/>
    <w:rsid w:val="00457BC0"/>
    <w:rsid w:val="00462996"/>
    <w:rsid w:val="004674B4"/>
    <w:rsid w:val="004A7213"/>
    <w:rsid w:val="004B4CAD"/>
    <w:rsid w:val="004B4FDC"/>
    <w:rsid w:val="004C3DF1"/>
    <w:rsid w:val="004D2E36"/>
    <w:rsid w:val="00502F4B"/>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E4107"/>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131F"/>
    <w:rsid w:val="0070225D"/>
    <w:rsid w:val="00707BE1"/>
    <w:rsid w:val="00712A6E"/>
    <w:rsid w:val="00715A49"/>
    <w:rsid w:val="007238EB"/>
    <w:rsid w:val="0072789A"/>
    <w:rsid w:val="007317C3"/>
    <w:rsid w:val="00734756"/>
    <w:rsid w:val="0073538B"/>
    <w:rsid w:val="00741BD0"/>
    <w:rsid w:val="007426E6"/>
    <w:rsid w:val="007442A7"/>
    <w:rsid w:val="00746370"/>
    <w:rsid w:val="00766889"/>
    <w:rsid w:val="00766A0D"/>
    <w:rsid w:val="00767F8C"/>
    <w:rsid w:val="00780B67"/>
    <w:rsid w:val="007B1099"/>
    <w:rsid w:val="007B6E18"/>
    <w:rsid w:val="007C08D1"/>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C6810"/>
    <w:rsid w:val="008D020E"/>
    <w:rsid w:val="008D1117"/>
    <w:rsid w:val="008D15A4"/>
    <w:rsid w:val="008F36E4"/>
    <w:rsid w:val="00913F3A"/>
    <w:rsid w:val="00925A5E"/>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2B0A"/>
    <w:rsid w:val="00A36C95"/>
    <w:rsid w:val="00A37DE3"/>
    <w:rsid w:val="00A519D1"/>
    <w:rsid w:val="00A6343B"/>
    <w:rsid w:val="00A65C50"/>
    <w:rsid w:val="00A66DD2"/>
    <w:rsid w:val="00AA41B3"/>
    <w:rsid w:val="00AA6670"/>
    <w:rsid w:val="00AB1ED6"/>
    <w:rsid w:val="00AB397D"/>
    <w:rsid w:val="00AB638A"/>
    <w:rsid w:val="00AB6E43"/>
    <w:rsid w:val="00AC1349"/>
    <w:rsid w:val="00AD3D1B"/>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028C5"/>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01AB"/>
    <w:rsid w:val="00D7603E"/>
    <w:rsid w:val="00D8579C"/>
    <w:rsid w:val="00D90124"/>
    <w:rsid w:val="00D9392F"/>
    <w:rsid w:val="00DA41F5"/>
    <w:rsid w:val="00DB5B54"/>
    <w:rsid w:val="00DB7E1B"/>
    <w:rsid w:val="00DC1D81"/>
    <w:rsid w:val="00DF3DCD"/>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36EC9"/>
    <w:rsid w:val="00F405F8"/>
    <w:rsid w:val="00F41154"/>
    <w:rsid w:val="00F4700F"/>
    <w:rsid w:val="00F51F7F"/>
    <w:rsid w:val="00F573EA"/>
    <w:rsid w:val="00F57E9D"/>
    <w:rsid w:val="00F93376"/>
    <w:rsid w:val="00FA6528"/>
    <w:rsid w:val="00FC2E17"/>
    <w:rsid w:val="00FC6387"/>
    <w:rsid w:val="00FC6802"/>
    <w:rsid w:val="00FD70A7"/>
    <w:rsid w:val="00FE3376"/>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9019"/>
  <w15:chartTrackingRefBased/>
  <w15:docId w15:val="{56A78636-A5DE-5F45-ABD8-C7916B8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1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0966">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0443137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897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n.com/index.php/AJRN" TargetMode="External"/><Relationship Id="rId13" Type="http://schemas.openxmlformats.org/officeDocument/2006/relationships/hyperlink" Target="mailto:abdulazeezdanjuma7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dulazeezdanjuma70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F211-E36E-4723-A356-D3DF5AF5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7733297</vt:i4>
      </vt:variant>
      <vt:variant>
        <vt:i4>0</vt:i4>
      </vt:variant>
      <vt:variant>
        <vt:i4>0</vt:i4>
      </vt:variant>
      <vt:variant>
        <vt:i4>5</vt:i4>
      </vt:variant>
      <vt:variant>
        <vt:lpwstr>https://journalajrn.com/index.php/AJRN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1167</cp:lastModifiedBy>
  <cp:revision>4</cp:revision>
  <dcterms:created xsi:type="dcterms:W3CDTF">2025-04-03T15:27:00Z</dcterms:created>
  <dcterms:modified xsi:type="dcterms:W3CDTF">2025-04-04T07:00:00Z</dcterms:modified>
</cp:coreProperties>
</file>