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2C0B" w14:textId="03AA4929" w:rsidR="005C5233" w:rsidRDefault="005C5233" w:rsidP="00236ABA">
      <w:pPr>
        <w:spacing w:after="0" w:line="360" w:lineRule="auto"/>
        <w:rPr>
          <w:rFonts w:ascii="Arial" w:hAnsi="Arial" w:cs="Arial"/>
          <w:b/>
          <w:sz w:val="36"/>
          <w:szCs w:val="24"/>
        </w:rPr>
      </w:pPr>
      <w:r w:rsidRPr="005C5233">
        <w:rPr>
          <w:rFonts w:ascii="Arial" w:hAnsi="Arial" w:cs="Arial"/>
          <w:b/>
          <w:sz w:val="36"/>
          <w:szCs w:val="24"/>
        </w:rPr>
        <w:t>Original Research Article</w:t>
      </w:r>
    </w:p>
    <w:p w14:paraId="1584099F" w14:textId="77777777" w:rsidR="005C5233" w:rsidRDefault="005C5233" w:rsidP="00236ABA">
      <w:pPr>
        <w:spacing w:after="0" w:line="360" w:lineRule="auto"/>
        <w:rPr>
          <w:rFonts w:ascii="Arial" w:hAnsi="Arial" w:cs="Arial"/>
          <w:b/>
          <w:sz w:val="36"/>
          <w:szCs w:val="24"/>
        </w:rPr>
      </w:pPr>
    </w:p>
    <w:p w14:paraId="7D56AE58" w14:textId="276980EF" w:rsidR="005957C9" w:rsidRPr="00236ABA" w:rsidRDefault="005957C9" w:rsidP="00236ABA">
      <w:pPr>
        <w:spacing w:after="0" w:line="360" w:lineRule="auto"/>
        <w:rPr>
          <w:rFonts w:ascii="Arial" w:hAnsi="Arial" w:cs="Arial"/>
          <w:b/>
          <w:sz w:val="36"/>
          <w:szCs w:val="24"/>
        </w:rPr>
      </w:pPr>
      <w:commentRangeStart w:id="0"/>
      <w:r w:rsidRPr="00236ABA">
        <w:rPr>
          <w:rFonts w:ascii="Arial" w:hAnsi="Arial" w:cs="Arial"/>
          <w:b/>
          <w:sz w:val="36"/>
          <w:szCs w:val="24"/>
        </w:rPr>
        <w:t>Improving Access to M</w:t>
      </w:r>
      <w:r w:rsidR="00541FBA" w:rsidRPr="00236ABA">
        <w:rPr>
          <w:rFonts w:ascii="Arial" w:hAnsi="Arial" w:cs="Arial"/>
          <w:b/>
          <w:sz w:val="36"/>
          <w:szCs w:val="24"/>
        </w:rPr>
        <w:t xml:space="preserve">arket Information for Smallholder Indigenous Chicken Farmers: A case of </w:t>
      </w:r>
      <w:proofErr w:type="spellStart"/>
      <w:r w:rsidR="00541FBA" w:rsidRPr="00236ABA">
        <w:rPr>
          <w:rFonts w:ascii="Arial" w:hAnsi="Arial" w:cs="Arial"/>
          <w:b/>
          <w:sz w:val="36"/>
          <w:szCs w:val="24"/>
        </w:rPr>
        <w:t>Misungwi</w:t>
      </w:r>
      <w:proofErr w:type="spellEnd"/>
      <w:r w:rsidR="00541FBA" w:rsidRPr="00236ABA">
        <w:rPr>
          <w:rFonts w:ascii="Arial" w:hAnsi="Arial" w:cs="Arial"/>
          <w:b/>
          <w:sz w:val="36"/>
          <w:szCs w:val="24"/>
        </w:rPr>
        <w:t xml:space="preserve"> District, </w:t>
      </w:r>
      <w:proofErr w:type="spellStart"/>
      <w:r w:rsidR="00541FBA" w:rsidRPr="00236ABA">
        <w:rPr>
          <w:rFonts w:ascii="Arial" w:hAnsi="Arial" w:cs="Arial"/>
          <w:b/>
          <w:sz w:val="36"/>
          <w:szCs w:val="24"/>
        </w:rPr>
        <w:t>Mwanza</w:t>
      </w:r>
      <w:proofErr w:type="spellEnd"/>
      <w:r w:rsidR="00541FBA" w:rsidRPr="00236ABA">
        <w:rPr>
          <w:rFonts w:ascii="Arial" w:hAnsi="Arial" w:cs="Arial"/>
          <w:b/>
          <w:sz w:val="36"/>
          <w:szCs w:val="24"/>
        </w:rPr>
        <w:t xml:space="preserve"> Region, Tanzania </w:t>
      </w:r>
      <w:commentRangeEnd w:id="0"/>
      <w:r w:rsidR="00F308D0">
        <w:rPr>
          <w:rStyle w:val="CommentReference"/>
        </w:rPr>
        <w:commentReference w:id="0"/>
      </w:r>
    </w:p>
    <w:p w14:paraId="016B66ED" w14:textId="77777777" w:rsidR="00541FBA" w:rsidRPr="007F5AE9" w:rsidRDefault="00541FBA" w:rsidP="00EC6DD4">
      <w:pPr>
        <w:spacing w:after="0" w:line="360" w:lineRule="auto"/>
        <w:jc w:val="center"/>
        <w:rPr>
          <w:rFonts w:ascii="Times New Roman" w:hAnsi="Times New Roman" w:cs="Times New Roman"/>
          <w:b/>
          <w:sz w:val="24"/>
          <w:szCs w:val="24"/>
        </w:rPr>
      </w:pPr>
    </w:p>
    <w:p w14:paraId="41EC62A9" w14:textId="77777777" w:rsidR="00236ABA" w:rsidRPr="00236ABA" w:rsidRDefault="00236ABA" w:rsidP="00D93854">
      <w:pPr>
        <w:spacing w:after="0" w:line="276" w:lineRule="auto"/>
        <w:jc w:val="center"/>
        <w:rPr>
          <w:rFonts w:ascii="Arial" w:hAnsi="Arial" w:cs="Arial"/>
          <w:b/>
          <w:sz w:val="16"/>
          <w:szCs w:val="16"/>
        </w:rPr>
      </w:pPr>
    </w:p>
    <w:p w14:paraId="2491CE64" w14:textId="77777777" w:rsidR="006A3C42" w:rsidRPr="00236ABA" w:rsidRDefault="00136037" w:rsidP="00EC6DD4">
      <w:pPr>
        <w:spacing w:after="0" w:line="360" w:lineRule="auto"/>
        <w:rPr>
          <w:rFonts w:ascii="Arial" w:hAnsi="Arial" w:cs="Arial"/>
          <w:b/>
          <w:szCs w:val="24"/>
        </w:rPr>
      </w:pPr>
      <w:r w:rsidRPr="00236ABA">
        <w:rPr>
          <w:rFonts w:ascii="Arial" w:hAnsi="Arial" w:cs="Arial"/>
          <w:b/>
          <w:szCs w:val="24"/>
        </w:rPr>
        <w:t xml:space="preserve">ABSTRACT </w:t>
      </w:r>
    </w:p>
    <w:p w14:paraId="08A79E29" w14:textId="77777777" w:rsidR="004A3565" w:rsidRPr="00236ABA" w:rsidRDefault="004A3565" w:rsidP="00236ABA">
      <w:pPr>
        <w:rPr>
          <w:rFonts w:ascii="Arial" w:hAnsi="Arial" w:cs="Arial"/>
          <w:i/>
          <w:szCs w:val="24"/>
        </w:rPr>
      </w:pPr>
      <w:r w:rsidRPr="00236ABA">
        <w:rPr>
          <w:rFonts w:ascii="Arial" w:hAnsi="Arial" w:cs="Arial"/>
          <w:i/>
          <w:szCs w:val="24"/>
        </w:rPr>
        <w:t xml:space="preserve">Access to market information by smallholder chicken farmers is most important for involving them in the chicken market. The majority of smallholder chicken farmers do not have access to market information regarding their chicken, such as the price of the chicken at the markets, quality, and quantity of the chicken required at the markets. </w:t>
      </w:r>
      <w:commentRangeStart w:id="1"/>
      <w:r w:rsidRPr="00236ABA">
        <w:rPr>
          <w:rFonts w:ascii="Arial" w:hAnsi="Arial" w:cs="Arial"/>
          <w:i/>
          <w:szCs w:val="24"/>
        </w:rPr>
        <w:t xml:space="preserve">This study is to review the barriers Tanzanian smallholder chicken farmers face while trying to obtain market information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w:t>
      </w:r>
      <w:commentRangeEnd w:id="1"/>
      <w:r w:rsidR="00F308D0">
        <w:rPr>
          <w:rStyle w:val="CommentReference"/>
        </w:rPr>
        <w:commentReference w:id="1"/>
      </w:r>
      <w:r w:rsidRPr="00236ABA">
        <w:rPr>
          <w:rFonts w:ascii="Arial" w:hAnsi="Arial" w:cs="Arial"/>
          <w:i/>
          <w:szCs w:val="24"/>
        </w:rPr>
        <w:t xml:space="preserve"> This study was carried out in four purposefully selected villages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used a </w:t>
      </w:r>
      <w:commentRangeStart w:id="2"/>
      <w:r w:rsidRPr="00236ABA">
        <w:rPr>
          <w:rFonts w:ascii="Arial" w:hAnsi="Arial" w:cs="Arial"/>
          <w:i/>
          <w:szCs w:val="24"/>
        </w:rPr>
        <w:t>sample size of forty respondents</w:t>
      </w:r>
      <w:commentRangeEnd w:id="2"/>
      <w:r w:rsidR="00F308D0">
        <w:rPr>
          <w:rStyle w:val="CommentReference"/>
        </w:rPr>
        <w:commentReference w:id="2"/>
      </w:r>
      <w:r w:rsidRPr="00236ABA">
        <w:rPr>
          <w:rFonts w:ascii="Arial" w:hAnsi="Arial" w:cs="Arial"/>
          <w:i/>
          <w:szCs w:val="24"/>
        </w:rPr>
        <w:t xml:space="preserve">. Stakeholders were interviewed, including four traders, four middlemen, and two extension officers. Quantitative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by using SPSS and Microsoft Excel spreadsheets, while qualitative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using a content analysis procedure. The result of the study revealed that the price information has an impact on improving the bargaining ability of smallholder chicken farmers. The constraints to accessing market information in the study area are associated with the lack of information services, inadequate number of extension officers, high illiteracy, lack of awareness of the market information services, and lack of means and facilities by which information can be easily accessible. It is therefore suggested that there is a need for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council to place more weight on better practices on access to relevant, current, and appropriate market information for smallholder chicken farmers on prices based on the information provided, which will increase their bargaining power for their chicken. </w:t>
      </w:r>
    </w:p>
    <w:p w14:paraId="216B377B" w14:textId="77777777" w:rsidR="004247D9" w:rsidRPr="00A179C5" w:rsidRDefault="006E64CF" w:rsidP="00AA336B">
      <w:pPr>
        <w:spacing w:before="240" w:after="0" w:line="360" w:lineRule="auto"/>
        <w:rPr>
          <w:rFonts w:ascii="Arial" w:hAnsi="Arial" w:cs="Arial"/>
          <w:b/>
          <w:szCs w:val="24"/>
        </w:rPr>
      </w:pPr>
      <w:r w:rsidRPr="00A179C5">
        <w:rPr>
          <w:rFonts w:ascii="Arial" w:hAnsi="Arial" w:cs="Arial"/>
          <w:b/>
          <w:szCs w:val="24"/>
        </w:rPr>
        <w:t xml:space="preserve">Keywords: </w:t>
      </w:r>
      <w:r w:rsidRPr="00A179C5">
        <w:rPr>
          <w:rFonts w:ascii="Arial" w:hAnsi="Arial" w:cs="Arial"/>
          <w:szCs w:val="24"/>
        </w:rPr>
        <w:t>Market information, Indigenous chicken, Smallholder farmers</w:t>
      </w:r>
    </w:p>
    <w:p w14:paraId="293C2015" w14:textId="77777777" w:rsidR="00F550DB" w:rsidRPr="00236ABA" w:rsidRDefault="00D02332" w:rsidP="00236ABA">
      <w:pPr>
        <w:spacing w:before="240" w:after="0" w:line="360" w:lineRule="auto"/>
        <w:jc w:val="both"/>
        <w:rPr>
          <w:rFonts w:ascii="Arial" w:hAnsi="Arial" w:cs="Arial"/>
          <w:b/>
          <w:szCs w:val="24"/>
        </w:rPr>
      </w:pPr>
      <w:r w:rsidRPr="00236ABA">
        <w:rPr>
          <w:rFonts w:ascii="Arial" w:hAnsi="Arial" w:cs="Arial"/>
          <w:b/>
          <w:szCs w:val="24"/>
        </w:rPr>
        <w:t>INTRODUCTION</w:t>
      </w:r>
    </w:p>
    <w:p w14:paraId="02A79A87" w14:textId="77777777" w:rsidR="00F550DB" w:rsidRPr="00236ABA" w:rsidRDefault="00BA314B" w:rsidP="00236ABA">
      <w:pPr>
        <w:spacing w:after="0" w:line="360" w:lineRule="auto"/>
        <w:jc w:val="both"/>
        <w:rPr>
          <w:rFonts w:ascii="Arial" w:hAnsi="Arial" w:cs="Arial"/>
          <w:szCs w:val="24"/>
        </w:rPr>
      </w:pPr>
      <w:r w:rsidRPr="00236ABA">
        <w:rPr>
          <w:rFonts w:ascii="Arial" w:hAnsi="Arial" w:cs="Arial"/>
          <w:noProof/>
          <w:szCs w:val="24"/>
        </w:rPr>
        <w:t>Indigenous chickens are the most commonly kept and most numerous livestock species in Africa (Moreki et al., 2010). This is due to advantages over other species of livestock which include short generation interval, prolificacy, low initial cost, and maintenance cost compared to other livestock, adaptive to rural environment, survive on little or no inputs and adjust to fluctuations in feed availability</w:t>
      </w:r>
      <w:r w:rsidR="00E570ED" w:rsidRPr="00236ABA">
        <w:rPr>
          <w:rFonts w:ascii="Arial" w:hAnsi="Arial" w:cs="Arial"/>
          <w:noProof/>
          <w:szCs w:val="24"/>
        </w:rPr>
        <w:t xml:space="preserve"> </w:t>
      </w:r>
      <w:r w:rsidR="00E570ED" w:rsidRPr="00236ABA">
        <w:rPr>
          <w:rFonts w:ascii="Arial" w:hAnsi="Arial" w:cs="Arial"/>
          <w:noProof/>
          <w:szCs w:val="24"/>
        </w:rPr>
        <w:fldChar w:fldCharType="begin" w:fldLock="1"/>
      </w:r>
      <w:r w:rsidR="00E570ED" w:rsidRPr="00236ABA">
        <w:rPr>
          <w:rFonts w:ascii="Arial" w:hAnsi="Arial" w:cs="Arial"/>
          <w:noProof/>
          <w:szCs w:val="24"/>
        </w:rPr>
        <w:instrText>ADDIN CSL_CITATION {"citationItems":[{"id":"ITEM-1","itemData":{"DOI":"10.3923/ajpsaj.2012.31.43","author":[{"dropping-particle":"","family":"Mengesha","given":"Mammo","non-dropping-particle":"","parse-names":false,"suffix":""}],"id":"ITEM-1","issue":"February 2012","issued":{"date-parts":[["2016"]]},"title":"The Issue of Feed-Food Competition and Chicken Production for the Demands of Foods of Animal Origin","type":"article-journal"},"uris":["http://www.mendeley.com/documents/?uuid=1856cad4-aa4e-4969-b2e4-ab2126ec1064"]}],"mendeley":{"formattedCitation":"(Mengesha, 2016)","plainTextFormattedCitation":"(Mengesha, 2016)","previouslyFormattedCitation":"(Mengesha, 2016)"},"properties":{"noteIndex":0},"schema":"https://github.com/citation-style-language/schema/raw/master/csl-citation.json"}</w:instrText>
      </w:r>
      <w:r w:rsidR="00E570ED" w:rsidRPr="00236ABA">
        <w:rPr>
          <w:rFonts w:ascii="Arial" w:hAnsi="Arial" w:cs="Arial"/>
          <w:noProof/>
          <w:szCs w:val="24"/>
        </w:rPr>
        <w:fldChar w:fldCharType="separate"/>
      </w:r>
      <w:r w:rsidR="00E570ED" w:rsidRPr="00236ABA">
        <w:rPr>
          <w:rFonts w:ascii="Arial" w:hAnsi="Arial" w:cs="Arial"/>
          <w:noProof/>
          <w:szCs w:val="24"/>
        </w:rPr>
        <w:t>(Mengesha, 2016)</w:t>
      </w:r>
      <w:r w:rsidR="00E570ED" w:rsidRPr="00236ABA">
        <w:rPr>
          <w:rFonts w:ascii="Arial" w:hAnsi="Arial" w:cs="Arial"/>
          <w:noProof/>
          <w:szCs w:val="24"/>
        </w:rPr>
        <w:fldChar w:fldCharType="end"/>
      </w:r>
      <w:r w:rsidRPr="00236ABA">
        <w:rPr>
          <w:rFonts w:ascii="Arial" w:hAnsi="Arial" w:cs="Arial"/>
          <w:noProof/>
          <w:szCs w:val="24"/>
        </w:rPr>
        <w:t>.</w:t>
      </w:r>
      <w:r w:rsidRPr="00236ABA">
        <w:rPr>
          <w:rFonts w:ascii="Arial" w:hAnsi="Arial" w:cs="Arial"/>
          <w:szCs w:val="24"/>
        </w:rPr>
        <w:t xml:space="preserve"> </w:t>
      </w:r>
      <w:r w:rsidR="00F550DB" w:rsidRPr="00236ABA">
        <w:rPr>
          <w:rFonts w:ascii="Arial" w:hAnsi="Arial" w:cs="Arial"/>
          <w:szCs w:val="24"/>
        </w:rPr>
        <w:t xml:space="preserve">Indigenous chicken keeping has been part of human development for centuries and continues to play a vital role in rural livelihoods, especially those living in remote areas and </w:t>
      </w:r>
      <w:r w:rsidR="00F550DB" w:rsidRPr="00236ABA">
        <w:rPr>
          <w:rFonts w:ascii="Arial" w:hAnsi="Arial" w:cs="Arial"/>
          <w:noProof/>
          <w:szCs w:val="24"/>
        </w:rPr>
        <w:t>poorer</w:t>
      </w:r>
      <w:r w:rsidR="00F550DB" w:rsidRPr="00236ABA">
        <w:rPr>
          <w:rFonts w:ascii="Arial" w:hAnsi="Arial" w:cs="Arial"/>
          <w:szCs w:val="24"/>
        </w:rPr>
        <w:t xml:space="preserve"> communities in developing countries (Alders and Pym 2009). Another advantage is their fast reproductive rates, ability to be raised even under limited land spacing per household</w:t>
      </w:r>
      <w:r w:rsidR="00F550DB" w:rsidRPr="00236ABA">
        <w:rPr>
          <w:rFonts w:ascii="Arial" w:hAnsi="Arial" w:cs="Arial"/>
          <w:noProof/>
          <w:szCs w:val="24"/>
        </w:rPr>
        <w:t>. However,</w:t>
      </w:r>
      <w:r w:rsidR="00F550DB" w:rsidRPr="00236ABA">
        <w:rPr>
          <w:rFonts w:ascii="Arial" w:hAnsi="Arial" w:cs="Arial"/>
          <w:szCs w:val="24"/>
        </w:rPr>
        <w:t xml:space="preserve"> their </w:t>
      </w:r>
      <w:r w:rsidR="00F550DB" w:rsidRPr="00236ABA">
        <w:rPr>
          <w:rFonts w:ascii="Arial" w:hAnsi="Arial" w:cs="Arial"/>
          <w:noProof/>
          <w:szCs w:val="24"/>
        </w:rPr>
        <w:t>production</w:t>
      </w:r>
      <w:r w:rsidR="00F550DB" w:rsidRPr="00236ABA">
        <w:rPr>
          <w:rFonts w:ascii="Arial" w:hAnsi="Arial" w:cs="Arial"/>
          <w:szCs w:val="24"/>
        </w:rPr>
        <w:t xml:space="preserve"> </w:t>
      </w:r>
      <w:r w:rsidR="00F550DB" w:rsidRPr="00236ABA">
        <w:rPr>
          <w:rFonts w:ascii="Arial" w:hAnsi="Arial" w:cs="Arial"/>
          <w:noProof/>
          <w:szCs w:val="24"/>
        </w:rPr>
        <w:t>is</w:t>
      </w:r>
      <w:r w:rsidR="00F550DB" w:rsidRPr="00236ABA">
        <w:rPr>
          <w:rFonts w:ascii="Arial" w:hAnsi="Arial" w:cs="Arial"/>
          <w:szCs w:val="24"/>
        </w:rPr>
        <w:t xml:space="preserve"> still </w:t>
      </w:r>
      <w:r w:rsidR="00F550DB" w:rsidRPr="00236ABA">
        <w:rPr>
          <w:rFonts w:ascii="Arial" w:hAnsi="Arial" w:cs="Arial"/>
          <w:noProof/>
          <w:szCs w:val="24"/>
        </w:rPr>
        <w:t>relatively</w:t>
      </w:r>
      <w:r w:rsidR="00F550DB" w:rsidRPr="00236ABA">
        <w:rPr>
          <w:rFonts w:ascii="Arial" w:hAnsi="Arial" w:cs="Arial"/>
          <w:szCs w:val="24"/>
        </w:rPr>
        <w:t xml:space="preserve"> </w:t>
      </w:r>
      <w:r w:rsidR="00F550DB" w:rsidRPr="00236ABA">
        <w:rPr>
          <w:rFonts w:ascii="Arial" w:hAnsi="Arial" w:cs="Arial"/>
          <w:noProof/>
          <w:szCs w:val="24"/>
        </w:rPr>
        <w:t>weak</w:t>
      </w:r>
      <w:r w:rsidR="00F550DB" w:rsidRPr="00236ABA">
        <w:rPr>
          <w:rFonts w:ascii="Arial" w:hAnsi="Arial" w:cs="Arial"/>
          <w:szCs w:val="24"/>
        </w:rPr>
        <w:t xml:space="preserve"> due </w:t>
      </w:r>
      <w:commentRangeStart w:id="3"/>
      <w:r w:rsidR="00F550DB" w:rsidRPr="00236ABA">
        <w:rPr>
          <w:rFonts w:ascii="Arial" w:hAnsi="Arial" w:cs="Arial"/>
          <w:szCs w:val="24"/>
        </w:rPr>
        <w:lastRenderedPageBreak/>
        <w:t xml:space="preserve">to inadequate skills </w:t>
      </w:r>
      <w:r w:rsidR="00F550DB" w:rsidRPr="00236ABA">
        <w:rPr>
          <w:rFonts w:ascii="Arial" w:hAnsi="Arial" w:cs="Arial"/>
          <w:noProof/>
          <w:szCs w:val="24"/>
        </w:rPr>
        <w:t>in</w:t>
      </w:r>
      <w:r w:rsidR="00F550DB" w:rsidRPr="00236ABA">
        <w:rPr>
          <w:rFonts w:ascii="Arial" w:hAnsi="Arial" w:cs="Arial"/>
          <w:szCs w:val="24"/>
        </w:rPr>
        <w:t xml:space="preserve"> management</w:t>
      </w:r>
      <w:commentRangeEnd w:id="3"/>
      <w:r w:rsidR="00460364">
        <w:rPr>
          <w:rStyle w:val="CommentReference"/>
        </w:rPr>
        <w:commentReference w:id="3"/>
      </w:r>
      <w:r w:rsidR="00F550DB" w:rsidRPr="00236ABA">
        <w:rPr>
          <w:rFonts w:ascii="Arial" w:hAnsi="Arial" w:cs="Arial"/>
          <w:szCs w:val="24"/>
        </w:rPr>
        <w:t>. Indigenous chickens</w:t>
      </w:r>
      <w:r w:rsidR="00F550DB" w:rsidRPr="00236ABA">
        <w:rPr>
          <w:rFonts w:ascii="Arial" w:hAnsi="Arial" w:cs="Arial"/>
          <w:noProof/>
          <w:szCs w:val="24"/>
        </w:rPr>
        <w:t xml:space="preserve"> widely distributed</w:t>
      </w:r>
      <w:r w:rsidR="00F550DB" w:rsidRPr="00236ABA">
        <w:rPr>
          <w:rFonts w:ascii="Arial" w:hAnsi="Arial" w:cs="Arial"/>
          <w:szCs w:val="24"/>
        </w:rPr>
        <w:t xml:space="preserve"> in the rural and peri-urban areas where they play the </w:t>
      </w:r>
      <w:r w:rsidR="00F550DB" w:rsidRPr="00236ABA">
        <w:rPr>
          <w:rFonts w:ascii="Arial" w:hAnsi="Arial" w:cs="Arial"/>
          <w:noProof/>
          <w:szCs w:val="24"/>
        </w:rPr>
        <w:t>vital</w:t>
      </w:r>
      <w:r w:rsidR="00F550DB" w:rsidRPr="00236ABA">
        <w:rPr>
          <w:rFonts w:ascii="Arial" w:hAnsi="Arial" w:cs="Arial"/>
          <w:szCs w:val="24"/>
        </w:rPr>
        <w:t xml:space="preserve"> role </w:t>
      </w:r>
      <w:r w:rsidR="00F550DB" w:rsidRPr="00236ABA">
        <w:rPr>
          <w:rFonts w:ascii="Arial" w:hAnsi="Arial" w:cs="Arial"/>
          <w:noProof/>
          <w:szCs w:val="24"/>
        </w:rPr>
        <w:t>in</w:t>
      </w:r>
      <w:r w:rsidR="00F550DB" w:rsidRPr="00236ABA">
        <w:rPr>
          <w:rFonts w:ascii="Arial" w:hAnsi="Arial" w:cs="Arial"/>
          <w:szCs w:val="24"/>
        </w:rPr>
        <w:t xml:space="preserve"> income generation, food production, </w:t>
      </w:r>
      <w:r w:rsidR="00F550DB" w:rsidRPr="00236ABA">
        <w:rPr>
          <w:rFonts w:ascii="Arial" w:hAnsi="Arial" w:cs="Arial"/>
          <w:noProof/>
          <w:szCs w:val="24"/>
        </w:rPr>
        <w:t>and</w:t>
      </w:r>
      <w:r w:rsidR="00F550DB" w:rsidRPr="00236ABA">
        <w:rPr>
          <w:rFonts w:ascii="Arial" w:hAnsi="Arial" w:cs="Arial"/>
          <w:szCs w:val="24"/>
        </w:rPr>
        <w:t xml:space="preserve"> </w:t>
      </w:r>
      <w:r w:rsidR="00F550DB" w:rsidRPr="00236ABA">
        <w:rPr>
          <w:rFonts w:ascii="Arial" w:hAnsi="Arial" w:cs="Arial"/>
          <w:noProof/>
          <w:szCs w:val="24"/>
        </w:rPr>
        <w:t>social aspect</w:t>
      </w:r>
      <w:r w:rsidR="00F550DB" w:rsidRPr="00236ABA">
        <w:rPr>
          <w:rFonts w:ascii="Arial" w:hAnsi="Arial" w:cs="Arial"/>
          <w:szCs w:val="24"/>
        </w:rPr>
        <w:t xml:space="preserve">. </w:t>
      </w:r>
    </w:p>
    <w:p w14:paraId="72DFD8CC" w14:textId="77777777" w:rsidR="00F550DB" w:rsidRPr="00236ABA" w:rsidRDefault="00F550DB" w:rsidP="00236ABA">
      <w:pPr>
        <w:spacing w:after="0" w:line="360" w:lineRule="auto"/>
        <w:jc w:val="both"/>
        <w:rPr>
          <w:rFonts w:ascii="Arial" w:hAnsi="Arial" w:cs="Arial"/>
          <w:szCs w:val="24"/>
        </w:rPr>
      </w:pPr>
      <w:r w:rsidRPr="00236ABA">
        <w:rPr>
          <w:rFonts w:ascii="Arial" w:hAnsi="Arial" w:cs="Arial"/>
          <w:szCs w:val="24"/>
        </w:rPr>
        <w:t>According to the A</w:t>
      </w:r>
      <w:r w:rsidR="00FF2FD0" w:rsidRPr="00236ABA">
        <w:rPr>
          <w:rFonts w:ascii="Arial" w:hAnsi="Arial" w:cs="Arial"/>
          <w:szCs w:val="24"/>
        </w:rPr>
        <w:t xml:space="preserve">griculture Sample </w:t>
      </w:r>
      <w:commentRangeStart w:id="4"/>
      <w:r w:rsidR="00FF2FD0" w:rsidRPr="00236ABA">
        <w:rPr>
          <w:rFonts w:ascii="Arial" w:hAnsi="Arial" w:cs="Arial"/>
          <w:szCs w:val="24"/>
        </w:rPr>
        <w:t>Census of 2017</w:t>
      </w:r>
      <w:r w:rsidRPr="00236ABA">
        <w:rPr>
          <w:rFonts w:ascii="Arial" w:hAnsi="Arial" w:cs="Arial"/>
          <w:szCs w:val="24"/>
        </w:rPr>
        <w:t xml:space="preserve">, the estimated population of poultry in Tanzania had about 43.7 million chicken of which 41.9 million </w:t>
      </w:r>
      <w:commentRangeEnd w:id="4"/>
      <w:r w:rsidR="007C7638">
        <w:rPr>
          <w:rStyle w:val="CommentReference"/>
        </w:rPr>
        <w:commentReference w:id="4"/>
      </w:r>
      <w:r w:rsidRPr="00236ABA">
        <w:rPr>
          <w:rFonts w:ascii="Arial" w:hAnsi="Arial" w:cs="Arial"/>
          <w:szCs w:val="24"/>
        </w:rPr>
        <w:t xml:space="preserve">(96%) were indigenous chicken. These statistics show that </w:t>
      </w:r>
      <w:r w:rsidRPr="00236ABA">
        <w:rPr>
          <w:rFonts w:ascii="Arial" w:hAnsi="Arial" w:cs="Arial"/>
          <w:noProof/>
          <w:szCs w:val="24"/>
        </w:rPr>
        <w:t>indigenous</w:t>
      </w:r>
      <w:r w:rsidRPr="00236ABA">
        <w:rPr>
          <w:rFonts w:ascii="Arial" w:hAnsi="Arial" w:cs="Arial"/>
          <w:szCs w:val="24"/>
        </w:rPr>
        <w:t xml:space="preserve"> chicken production system appears to be the largest compared to the commercial chicken production system. These provide almost all the poultry meat in the rural areas and also contributes </w:t>
      </w:r>
      <w:r w:rsidRPr="00236ABA">
        <w:rPr>
          <w:rFonts w:ascii="Arial" w:hAnsi="Arial" w:cs="Arial"/>
          <w:noProof/>
          <w:szCs w:val="24"/>
        </w:rPr>
        <w:t>nearly</w:t>
      </w:r>
      <w:r w:rsidRPr="00236ABA">
        <w:rPr>
          <w:rFonts w:ascii="Arial" w:hAnsi="Arial" w:cs="Arial"/>
          <w:szCs w:val="24"/>
        </w:rPr>
        <w:t xml:space="preserve"> 100% and 20 % eggs consumed in rural and urban</w:t>
      </w:r>
      <w:r w:rsidR="0057498A" w:rsidRPr="00236ABA">
        <w:rPr>
          <w:rFonts w:ascii="Arial" w:hAnsi="Arial" w:cs="Arial"/>
          <w:szCs w:val="24"/>
        </w:rPr>
        <w:t xml:space="preserve"> areas respectively</w:t>
      </w:r>
      <w:r w:rsidR="00E570ED" w:rsidRPr="00236ABA">
        <w:rPr>
          <w:rFonts w:ascii="Arial" w:hAnsi="Arial" w:cs="Arial"/>
          <w:szCs w:val="24"/>
        </w:rPr>
        <w:t xml:space="preserve"> </w:t>
      </w:r>
      <w:r w:rsidR="00E570ED" w:rsidRPr="00236ABA">
        <w:rPr>
          <w:rFonts w:ascii="Arial" w:hAnsi="Arial" w:cs="Arial"/>
          <w:szCs w:val="24"/>
        </w:rPr>
        <w:fldChar w:fldCharType="begin" w:fldLock="1"/>
      </w:r>
      <w:r w:rsidR="007E4432" w:rsidRPr="00236ABA">
        <w:rPr>
          <w:rFonts w:ascii="Arial" w:hAnsi="Arial" w:cs="Arial"/>
          <w:szCs w:val="24"/>
        </w:rPr>
        <w:instrText>ADDIN CSL_CITATION {"citationItems":[{"id":"ITEM-1","itemData":{"author":[{"dropping-particle":"","family":"Guni","given":"F S","non-dropping-particle":"","parse-names":false,"suffix":""},{"dropping-particle":"","family":"Katule","given":"A M","non-dropping-particle":"","parse-names":false,"suffix":""},{"dropping-particle":"","family":"Mwakilembe","given":"P A A","non-dropping-particle":"","parse-names":false,"suffix":""}],"id":"ITEM-1","issue":"11","issued":{"date-parts":[["2021"]]},"page":"1-10","title":"Characterization of local chickens in selected districts of the Southern Highlands of Tanzania : II . Production and Morphometric traits","type":"article-journal","volume":"25"},"uris":["http://www.mendeley.com/documents/?uuid=86ceeb84-0e8f-43ea-8dbe-f67d979f244b"]}],"mendeley":{"formattedCitation":"(Guni, Katule and Mwakilembe, 2021)","manualFormatting":"(Guni et al., 2021)","plainTextFormattedCitation":"(Guni, Katule and Mwakilembe, 2021)","previouslyFormattedCitation":"(Guni, Katule and Mwakilembe, 2021)"},"properties":{"noteIndex":0},"schema":"https://github.com/citation-style-language/schema/raw/master/csl-citation.json"}</w:instrText>
      </w:r>
      <w:r w:rsidR="00E570ED" w:rsidRPr="00236ABA">
        <w:rPr>
          <w:rFonts w:ascii="Arial" w:hAnsi="Arial" w:cs="Arial"/>
          <w:szCs w:val="24"/>
        </w:rPr>
        <w:fldChar w:fldCharType="separate"/>
      </w:r>
      <w:r w:rsidR="00C74A92" w:rsidRPr="00236ABA">
        <w:rPr>
          <w:rFonts w:ascii="Arial" w:hAnsi="Arial" w:cs="Arial"/>
          <w:noProof/>
          <w:szCs w:val="24"/>
        </w:rPr>
        <w:t>(Guni et al.</w:t>
      </w:r>
      <w:r w:rsidR="00E570ED" w:rsidRPr="00236ABA">
        <w:rPr>
          <w:rFonts w:ascii="Arial" w:hAnsi="Arial" w:cs="Arial"/>
          <w:noProof/>
          <w:szCs w:val="24"/>
        </w:rPr>
        <w:t>, 2021)</w:t>
      </w:r>
      <w:r w:rsidR="00E570ED" w:rsidRPr="00236ABA">
        <w:rPr>
          <w:rFonts w:ascii="Arial" w:hAnsi="Arial" w:cs="Arial"/>
          <w:szCs w:val="24"/>
        </w:rPr>
        <w:fldChar w:fldCharType="end"/>
      </w:r>
      <w:r w:rsidRPr="00236ABA">
        <w:rPr>
          <w:rFonts w:ascii="Arial" w:hAnsi="Arial" w:cs="Arial"/>
          <w:szCs w:val="24"/>
        </w:rPr>
        <w:t xml:space="preserve">. </w:t>
      </w:r>
      <w:r w:rsidRPr="00236ABA">
        <w:rPr>
          <w:rFonts w:ascii="Arial" w:hAnsi="Arial" w:cs="Arial"/>
          <w:noProof/>
          <w:szCs w:val="24"/>
        </w:rPr>
        <w:t>Smallholder chicken farmers raise almost 90 percent of the indigenous chicken</w:t>
      </w:r>
      <w:r w:rsidRPr="00236ABA">
        <w:rPr>
          <w:rFonts w:ascii="Arial" w:hAnsi="Arial" w:cs="Arial"/>
          <w:szCs w:val="24"/>
        </w:rPr>
        <w:t xml:space="preserve"> in the rural areas under the </w:t>
      </w:r>
      <w:r w:rsidRPr="00236ABA">
        <w:rPr>
          <w:rFonts w:ascii="Arial" w:hAnsi="Arial" w:cs="Arial"/>
          <w:noProof/>
          <w:szCs w:val="24"/>
        </w:rPr>
        <w:t>traditional</w:t>
      </w:r>
      <w:r w:rsidRPr="00236ABA">
        <w:rPr>
          <w:rFonts w:ascii="Arial" w:hAnsi="Arial" w:cs="Arial"/>
          <w:szCs w:val="24"/>
        </w:rPr>
        <w:t xml:space="preserve"> free-range system. The flock sizes mostly </w:t>
      </w:r>
      <w:r w:rsidRPr="00236ABA">
        <w:rPr>
          <w:rFonts w:ascii="Arial" w:hAnsi="Arial" w:cs="Arial"/>
          <w:noProof/>
          <w:szCs w:val="24"/>
        </w:rPr>
        <w:t>range</w:t>
      </w:r>
      <w:r w:rsidRPr="00236ABA">
        <w:rPr>
          <w:rFonts w:ascii="Arial" w:hAnsi="Arial" w:cs="Arial"/>
          <w:szCs w:val="24"/>
        </w:rPr>
        <w:t xml:space="preserve"> from 10 – 20 chicken with an </w:t>
      </w:r>
      <w:r w:rsidRPr="00236ABA">
        <w:rPr>
          <w:rFonts w:ascii="Arial" w:hAnsi="Arial" w:cs="Arial"/>
          <w:noProof/>
          <w:szCs w:val="24"/>
        </w:rPr>
        <w:t>average</w:t>
      </w:r>
      <w:r w:rsidRPr="00236ABA">
        <w:rPr>
          <w:rFonts w:ascii="Arial" w:hAnsi="Arial" w:cs="Arial"/>
          <w:szCs w:val="24"/>
        </w:rPr>
        <w:t xml:space="preserve"> of 15 chicken per household making it </w:t>
      </w:r>
      <w:r w:rsidRPr="00236ABA">
        <w:rPr>
          <w:rFonts w:ascii="Arial" w:hAnsi="Arial" w:cs="Arial"/>
          <w:noProof/>
          <w:szCs w:val="24"/>
        </w:rPr>
        <w:t>challenging</w:t>
      </w:r>
      <w:r w:rsidRPr="00236ABA">
        <w:rPr>
          <w:rFonts w:ascii="Arial" w:hAnsi="Arial" w:cs="Arial"/>
          <w:szCs w:val="24"/>
        </w:rPr>
        <w:t xml:space="preserve"> to have a viable </w:t>
      </w:r>
      <w:r w:rsidRPr="00236ABA">
        <w:rPr>
          <w:rFonts w:ascii="Arial" w:hAnsi="Arial" w:cs="Arial"/>
          <w:noProof/>
          <w:szCs w:val="24"/>
        </w:rPr>
        <w:t>commercialized</w:t>
      </w:r>
      <w:r w:rsidRPr="00236ABA">
        <w:rPr>
          <w:rFonts w:ascii="Arial" w:hAnsi="Arial" w:cs="Arial"/>
          <w:szCs w:val="24"/>
        </w:rPr>
        <w:t xml:space="preserve"> indigenous chicken enterprise.  On the other hand, the demand for the </w:t>
      </w:r>
      <w:r w:rsidRPr="00236ABA">
        <w:rPr>
          <w:rFonts w:ascii="Arial" w:hAnsi="Arial" w:cs="Arial"/>
          <w:noProof/>
          <w:szCs w:val="24"/>
        </w:rPr>
        <w:t>indigenous</w:t>
      </w:r>
      <w:r w:rsidRPr="00236ABA">
        <w:rPr>
          <w:rFonts w:ascii="Arial" w:hAnsi="Arial" w:cs="Arial"/>
          <w:szCs w:val="24"/>
        </w:rPr>
        <w:t xml:space="preserve"> chicken has been increasing and yet the supply side has continued to depend </w:t>
      </w:r>
      <w:r w:rsidRPr="00236ABA">
        <w:rPr>
          <w:rFonts w:ascii="Arial" w:hAnsi="Arial" w:cs="Arial"/>
          <w:noProof/>
          <w:szCs w:val="24"/>
        </w:rPr>
        <w:t>mainly</w:t>
      </w:r>
      <w:r w:rsidRPr="00236ABA">
        <w:rPr>
          <w:rFonts w:ascii="Arial" w:hAnsi="Arial" w:cs="Arial"/>
          <w:szCs w:val="24"/>
        </w:rPr>
        <w:t xml:space="preserve"> on these smallholder chicken farmers. </w:t>
      </w:r>
    </w:p>
    <w:p w14:paraId="108D0D50"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hAnsi="Arial" w:cs="Arial"/>
          <w:szCs w:val="24"/>
        </w:rPr>
        <w:t xml:space="preserve">Indigenous chickens </w:t>
      </w:r>
      <w:r w:rsidRPr="00236ABA">
        <w:rPr>
          <w:rFonts w:ascii="Arial" w:hAnsi="Arial" w:cs="Arial"/>
          <w:noProof/>
          <w:szCs w:val="24"/>
        </w:rPr>
        <w:t>are</w:t>
      </w:r>
      <w:r w:rsidRPr="00236ABA">
        <w:rPr>
          <w:rFonts w:ascii="Arial" w:hAnsi="Arial" w:cs="Arial"/>
          <w:szCs w:val="24"/>
        </w:rPr>
        <w:t xml:space="preserve"> reared under different production systems, mainly scavenging, semi-intensive system and to a lesser extent intensive systems. </w:t>
      </w:r>
      <w:r w:rsidRPr="00236ABA">
        <w:rPr>
          <w:rFonts w:ascii="Arial" w:hAnsi="Arial" w:cs="Arial"/>
          <w:noProof/>
          <w:szCs w:val="24"/>
        </w:rPr>
        <w:t>The free-range</w:t>
      </w:r>
      <w:r w:rsidRPr="00236ABA">
        <w:rPr>
          <w:rFonts w:ascii="Arial" w:hAnsi="Arial" w:cs="Arial"/>
          <w:szCs w:val="24"/>
        </w:rPr>
        <w:t xml:space="preserve"> system is dominant in most rural areas and has been </w:t>
      </w:r>
      <w:r w:rsidRPr="00236ABA">
        <w:rPr>
          <w:rFonts w:ascii="Arial" w:hAnsi="Arial" w:cs="Arial"/>
          <w:noProof/>
          <w:szCs w:val="24"/>
        </w:rPr>
        <w:t>practised</w:t>
      </w:r>
      <w:r w:rsidRPr="00236ABA">
        <w:rPr>
          <w:rFonts w:ascii="Arial" w:hAnsi="Arial" w:cs="Arial"/>
          <w:szCs w:val="24"/>
        </w:rPr>
        <w:t xml:space="preserve"> for many years in Africa (</w:t>
      </w:r>
      <w:proofErr w:type="spellStart"/>
      <w:r w:rsidRPr="00236ABA">
        <w:rPr>
          <w:rFonts w:ascii="Arial" w:eastAsia="Times New Roman" w:hAnsi="Arial" w:cs="Arial"/>
          <w:szCs w:val="24"/>
        </w:rPr>
        <w:t>Mutayoba</w:t>
      </w:r>
      <w:proofErr w:type="spellEnd"/>
      <w:r w:rsidRPr="00236ABA">
        <w:rPr>
          <w:rFonts w:ascii="Arial" w:eastAsia="Times New Roman" w:hAnsi="Arial" w:cs="Arial"/>
          <w:szCs w:val="24"/>
        </w:rPr>
        <w:t xml:space="preserve"> et al., 2012). Most research attempts on local chicken have</w:t>
      </w:r>
      <w:r w:rsidRPr="00236ABA">
        <w:rPr>
          <w:rFonts w:ascii="Arial" w:eastAsia="Times New Roman" w:hAnsi="Arial" w:cs="Arial"/>
          <w:noProof/>
          <w:szCs w:val="24"/>
        </w:rPr>
        <w:t xml:space="preserve"> focused</w:t>
      </w:r>
      <w:r w:rsidRPr="00236ABA">
        <w:rPr>
          <w:rFonts w:ascii="Arial" w:eastAsia="Times New Roman" w:hAnsi="Arial" w:cs="Arial"/>
          <w:szCs w:val="24"/>
        </w:rPr>
        <w:t xml:space="preserve"> on increased production, disease management and marketing (</w:t>
      </w:r>
      <w:proofErr w:type="spellStart"/>
      <w:r w:rsidRPr="00236ABA">
        <w:rPr>
          <w:rFonts w:ascii="Arial" w:eastAsia="Times New Roman" w:hAnsi="Arial" w:cs="Arial"/>
          <w:szCs w:val="24"/>
        </w:rPr>
        <w:t>Mwalusanya</w:t>
      </w:r>
      <w:proofErr w:type="spellEnd"/>
      <w:r w:rsidRPr="00236ABA">
        <w:rPr>
          <w:rFonts w:ascii="Arial" w:eastAsia="Times New Roman" w:hAnsi="Arial" w:cs="Arial"/>
          <w:szCs w:val="24"/>
        </w:rPr>
        <w:t xml:space="preserve"> </w:t>
      </w:r>
      <w:r w:rsidRPr="00236ABA">
        <w:rPr>
          <w:rFonts w:ascii="Arial" w:eastAsia="Times New Roman" w:hAnsi="Arial" w:cs="Arial"/>
          <w:noProof/>
          <w:szCs w:val="24"/>
        </w:rPr>
        <w:t>et al.</w:t>
      </w:r>
      <w:r w:rsidRPr="00236ABA">
        <w:rPr>
          <w:rFonts w:ascii="Arial" w:eastAsia="Times New Roman" w:hAnsi="Arial" w:cs="Arial"/>
          <w:szCs w:val="24"/>
        </w:rPr>
        <w:t xml:space="preserve"> 2002). In different circumstances</w:t>
      </w:r>
      <w:r w:rsidRPr="00236ABA">
        <w:rPr>
          <w:rFonts w:ascii="Arial" w:eastAsia="Times New Roman" w:hAnsi="Arial" w:cs="Arial"/>
          <w:noProof/>
          <w:szCs w:val="24"/>
        </w:rPr>
        <w:t>, there is an increase in</w:t>
      </w:r>
      <w:r w:rsidRPr="00236ABA">
        <w:rPr>
          <w:rFonts w:ascii="Arial" w:eastAsia="Times New Roman" w:hAnsi="Arial" w:cs="Arial"/>
          <w:szCs w:val="24"/>
        </w:rPr>
        <w:t xml:space="preserve"> demand </w:t>
      </w:r>
      <w:r w:rsidRPr="00236ABA">
        <w:rPr>
          <w:rFonts w:ascii="Arial" w:eastAsia="Times New Roman" w:hAnsi="Arial" w:cs="Arial"/>
          <w:noProof/>
          <w:szCs w:val="24"/>
        </w:rPr>
        <w:t>for</w:t>
      </w:r>
      <w:r w:rsidRPr="00236ABA">
        <w:rPr>
          <w:rFonts w:ascii="Arial" w:eastAsia="Times New Roman" w:hAnsi="Arial" w:cs="Arial"/>
          <w:szCs w:val="24"/>
        </w:rPr>
        <w:t xml:space="preserve"> indigenous chicken meat and eggs in Africa particularly in Tanzania, </w:t>
      </w:r>
      <w:commentRangeStart w:id="5"/>
      <w:r w:rsidRPr="00236ABA">
        <w:rPr>
          <w:rFonts w:ascii="Arial" w:eastAsia="Times New Roman" w:hAnsi="Arial" w:cs="Arial"/>
          <w:noProof/>
          <w:szCs w:val="24"/>
        </w:rPr>
        <w:t>and</w:t>
      </w:r>
      <w:r w:rsidRPr="00236ABA">
        <w:rPr>
          <w:rFonts w:ascii="Arial" w:eastAsia="Times New Roman" w:hAnsi="Arial" w:cs="Arial"/>
          <w:szCs w:val="24"/>
        </w:rPr>
        <w:t xml:space="preserve"> yet the supply side has continued to depend </w:t>
      </w:r>
      <w:r w:rsidRPr="00236ABA">
        <w:rPr>
          <w:rFonts w:ascii="Arial" w:eastAsia="Times New Roman" w:hAnsi="Arial" w:cs="Arial"/>
          <w:noProof/>
          <w:szCs w:val="24"/>
        </w:rPr>
        <w:t>mainly</w:t>
      </w:r>
      <w:r w:rsidRPr="00236ABA">
        <w:rPr>
          <w:rFonts w:ascii="Arial" w:eastAsia="Times New Roman" w:hAnsi="Arial" w:cs="Arial"/>
          <w:szCs w:val="24"/>
        </w:rPr>
        <w:t xml:space="preserve"> on these smallholder chicken farmers. </w:t>
      </w:r>
      <w:commentRangeEnd w:id="5"/>
      <w:r w:rsidR="007C7638">
        <w:rPr>
          <w:rStyle w:val="CommentReference"/>
        </w:rPr>
        <w:commentReference w:id="5"/>
      </w:r>
      <w:r w:rsidRPr="00236ABA">
        <w:rPr>
          <w:rFonts w:ascii="Arial" w:eastAsia="Times New Roman" w:hAnsi="Arial" w:cs="Arial"/>
          <w:szCs w:val="24"/>
        </w:rPr>
        <w:t xml:space="preserve">In this regard, the increased demand, need to be matched with market information which plays a </w:t>
      </w:r>
      <w:r w:rsidRPr="00236ABA">
        <w:rPr>
          <w:rFonts w:ascii="Arial" w:eastAsia="Times New Roman" w:hAnsi="Arial" w:cs="Arial"/>
          <w:noProof/>
          <w:szCs w:val="24"/>
        </w:rPr>
        <w:t>vital</w:t>
      </w:r>
      <w:r w:rsidRPr="00236ABA">
        <w:rPr>
          <w:rFonts w:ascii="Arial" w:eastAsia="Times New Roman" w:hAnsi="Arial" w:cs="Arial"/>
          <w:szCs w:val="24"/>
        </w:rPr>
        <w:t xml:space="preserve"> role for most smallholder chicken farmers to anticipate to the market by their production of indigenous chicken and making choice of the </w:t>
      </w:r>
      <w:r w:rsidRPr="00236ABA">
        <w:rPr>
          <w:rFonts w:ascii="Arial" w:eastAsia="Times New Roman" w:hAnsi="Arial" w:cs="Arial"/>
          <w:noProof/>
          <w:szCs w:val="24"/>
        </w:rPr>
        <w:t>market</w:t>
      </w:r>
      <w:r w:rsidRPr="00236ABA">
        <w:rPr>
          <w:rFonts w:ascii="Arial" w:eastAsia="Times New Roman" w:hAnsi="Arial" w:cs="Arial"/>
          <w:szCs w:val="24"/>
        </w:rPr>
        <w:t xml:space="preserve"> segment. </w:t>
      </w:r>
    </w:p>
    <w:p w14:paraId="0E448291"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eastAsia="Times New Roman" w:hAnsi="Arial" w:cs="Arial"/>
          <w:noProof/>
          <w:szCs w:val="24"/>
          <w:lang w:val="en-US" w:eastAsia="nl-NL"/>
        </w:rPr>
        <w:t>Market information is essential in determining marketing</w:t>
      </w:r>
      <w:r w:rsidRPr="00236ABA">
        <w:rPr>
          <w:rFonts w:ascii="Arial" w:eastAsia="Times New Roman" w:hAnsi="Arial" w:cs="Arial"/>
          <w:szCs w:val="24"/>
          <w:lang w:val="en-US" w:eastAsia="nl-NL"/>
        </w:rPr>
        <w:t xml:space="preserve"> </w:t>
      </w:r>
      <w:r w:rsidRPr="00236ABA">
        <w:rPr>
          <w:rFonts w:ascii="Arial" w:eastAsia="Times New Roman" w:hAnsi="Arial" w:cs="Arial"/>
          <w:noProof/>
          <w:szCs w:val="24"/>
          <w:lang w:val="en-US" w:eastAsia="nl-NL"/>
        </w:rPr>
        <w:t>behaviour</w:t>
      </w:r>
      <w:r w:rsidRPr="00236ABA">
        <w:rPr>
          <w:rFonts w:ascii="Arial" w:eastAsia="Times New Roman" w:hAnsi="Arial" w:cs="Arial"/>
          <w:szCs w:val="24"/>
          <w:lang w:val="en-US" w:eastAsia="nl-NL"/>
        </w:rPr>
        <w:t xml:space="preserve"> for farmers. Accessing the market information is crucial for smallholder farmers’ improvement as it creates demand, offers better prices and improving smallholder incomes (Lee and Suzuki, 2015). In tackling problems of inaccurate information or information asymmetries, several African countries established the market information systems (MIS) to serve to provide market prices to market actors (Muto, 2013). Improvement in market information access can be achieved by coordinating necessary market players and supporting services</w:t>
      </w:r>
      <w:r w:rsidR="00E570ED" w:rsidRPr="00236ABA">
        <w:rPr>
          <w:rFonts w:ascii="Arial" w:eastAsia="Times New Roman" w:hAnsi="Arial" w:cs="Arial"/>
          <w:szCs w:val="24"/>
          <w:lang w:val="en-US" w:eastAsia="nl-NL"/>
        </w:rPr>
        <w:t xml:space="preserve"> </w:t>
      </w:r>
      <w:r w:rsidR="00E570ED" w:rsidRPr="00236ABA">
        <w:rPr>
          <w:rFonts w:ascii="Arial" w:eastAsia="Times New Roman" w:hAnsi="Arial" w:cs="Arial"/>
          <w:szCs w:val="24"/>
          <w:lang w:val="en-US" w:eastAsia="nl-NL"/>
        </w:rPr>
        <w:fldChar w:fldCharType="begin" w:fldLock="1"/>
      </w:r>
      <w:r w:rsidR="00E570ED" w:rsidRPr="00236ABA">
        <w:rPr>
          <w:rFonts w:ascii="Arial" w:eastAsia="Times New Roman" w:hAnsi="Arial" w:cs="Arial"/>
          <w:szCs w:val="24"/>
          <w:lang w:val="en-US" w:eastAsia="nl-NL"/>
        </w:rPr>
        <w:instrText>ADDIN CSL_CITATION {"citationItems":[{"id":"ITEM-1","itemData":{"DOI":"10.1002/isd2.12134","author":[{"dropping-particle":"","family":"Magesa","given":"Mawazo M","non-dropping-particle":"","parse-names":false,"suffix":""},{"dropping-particle":"","family":"Michael","given":"Kisangiri","non-dropping-particle":"","parse-names":false,"suffix":""},{"dropping-particle":"","family":"Ko","given":"Jesuk","non-dropping-particle":"","parse-names":false,"suffix":""}],"id":"ITEM-1","issue":"March","issued":{"date-parts":[["2020"]]},"page":"1-21","title":"Access and use of agricultural market information by smallholder farmers : Measuring informational capabilities","type":"article-journal"},"uris":["http://www.mendeley.com/documents/?uuid=a436778f-2eae-4f48-987e-b6377695e728"]}],"mendeley":{"formattedCitation":"(Magesa, Michael and Ko, 2020)","plainTextFormattedCitation":"(Magesa, Michael and Ko, 2020)","previouslyFormattedCitation":"(Magesa, Michael and Ko, 2020)"},"properties":{"noteIndex":0},"schema":"https://github.com/citation-style-language/schema/raw/master/csl-citation.json"}</w:instrText>
      </w:r>
      <w:r w:rsidR="00E570ED" w:rsidRPr="00236ABA">
        <w:rPr>
          <w:rFonts w:ascii="Arial" w:eastAsia="Times New Roman" w:hAnsi="Arial" w:cs="Arial"/>
          <w:szCs w:val="24"/>
          <w:lang w:val="en-US" w:eastAsia="nl-NL"/>
        </w:rPr>
        <w:fldChar w:fldCharType="separate"/>
      </w:r>
      <w:r w:rsidR="007E4432" w:rsidRPr="00236ABA">
        <w:rPr>
          <w:rFonts w:ascii="Arial" w:eastAsia="Times New Roman" w:hAnsi="Arial" w:cs="Arial"/>
          <w:noProof/>
          <w:szCs w:val="24"/>
          <w:lang w:val="en-US" w:eastAsia="nl-NL"/>
        </w:rPr>
        <w:t>(Magesa et al.</w:t>
      </w:r>
      <w:r w:rsidR="00E570ED" w:rsidRPr="00236ABA">
        <w:rPr>
          <w:rFonts w:ascii="Arial" w:eastAsia="Times New Roman" w:hAnsi="Arial" w:cs="Arial"/>
          <w:noProof/>
          <w:szCs w:val="24"/>
          <w:lang w:val="en-US" w:eastAsia="nl-NL"/>
        </w:rPr>
        <w:t>, 2020)</w:t>
      </w:r>
      <w:r w:rsidR="00E570ED" w:rsidRPr="00236ABA">
        <w:rPr>
          <w:rFonts w:ascii="Arial" w:eastAsia="Times New Roman" w:hAnsi="Arial" w:cs="Arial"/>
          <w:szCs w:val="24"/>
          <w:lang w:val="en-US" w:eastAsia="nl-NL"/>
        </w:rPr>
        <w:fldChar w:fldCharType="end"/>
      </w:r>
      <w:r w:rsidRPr="00236ABA">
        <w:rPr>
          <w:rFonts w:ascii="Arial" w:hAnsi="Arial" w:cs="Arial"/>
          <w:szCs w:val="24"/>
          <w:lang w:val="en-US"/>
        </w:rPr>
        <w:t xml:space="preserve">. </w:t>
      </w:r>
    </w:p>
    <w:p w14:paraId="7551B99B" w14:textId="77777777" w:rsidR="00F550DB" w:rsidRPr="00236ABA" w:rsidRDefault="00F550DB" w:rsidP="00236ABA">
      <w:pPr>
        <w:spacing w:after="0" w:line="360" w:lineRule="auto"/>
        <w:jc w:val="both"/>
        <w:rPr>
          <w:rFonts w:ascii="Arial" w:hAnsi="Arial" w:cs="Arial"/>
          <w:szCs w:val="24"/>
        </w:rPr>
      </w:pPr>
      <w:r w:rsidRPr="00236ABA">
        <w:rPr>
          <w:rFonts w:ascii="Arial" w:eastAsia="Times New Roman" w:hAnsi="Arial" w:cs="Arial"/>
          <w:szCs w:val="24"/>
        </w:rPr>
        <w:t xml:space="preserve">Majority of the rural smallholder farmers in developing countries have difficulty in accessing </w:t>
      </w:r>
      <w:r w:rsidRPr="00236ABA">
        <w:rPr>
          <w:rFonts w:ascii="Arial" w:eastAsia="Times New Roman" w:hAnsi="Arial" w:cs="Arial"/>
          <w:noProof/>
          <w:szCs w:val="24"/>
        </w:rPr>
        <w:t>market information (</w:t>
      </w:r>
      <w:commentRangeStart w:id="6"/>
      <w:r w:rsidRPr="00236ABA">
        <w:rPr>
          <w:rFonts w:ascii="Arial" w:eastAsia="Times New Roman" w:hAnsi="Arial" w:cs="Arial"/>
          <w:noProof/>
          <w:szCs w:val="24"/>
        </w:rPr>
        <w:t>Matovelo, 2008</w:t>
      </w:r>
      <w:commentRangeEnd w:id="6"/>
      <w:r w:rsidR="007C7638">
        <w:rPr>
          <w:rStyle w:val="CommentReference"/>
        </w:rPr>
        <w:commentReference w:id="6"/>
      </w:r>
      <w:r w:rsidRPr="00236ABA">
        <w:rPr>
          <w:rFonts w:ascii="Arial" w:eastAsia="Times New Roman" w:hAnsi="Arial" w:cs="Arial"/>
          <w:noProof/>
          <w:szCs w:val="24"/>
        </w:rPr>
        <w:t xml:space="preserve">). </w:t>
      </w:r>
      <w:r w:rsidRPr="00236ABA">
        <w:rPr>
          <w:rFonts w:ascii="Arial" w:hAnsi="Arial" w:cs="Arial"/>
          <w:noProof/>
          <w:szCs w:val="24"/>
        </w:rPr>
        <w:t>Ferris (2005) found that in most African countries lack</w:t>
      </w:r>
      <w:r w:rsidRPr="00236ABA">
        <w:rPr>
          <w:rFonts w:ascii="Arial" w:hAnsi="Arial" w:cs="Arial"/>
          <w:szCs w:val="24"/>
        </w:rPr>
        <w:t xml:space="preserve"> accurate and relevant agricultural information by smallholder </w:t>
      </w:r>
      <w:r w:rsidRPr="00236ABA">
        <w:rPr>
          <w:rFonts w:ascii="Arial" w:hAnsi="Arial" w:cs="Arial"/>
          <w:noProof/>
          <w:szCs w:val="24"/>
        </w:rPr>
        <w:t>farmers is a significant factor constraining efforts to improve the agriculture sector.</w:t>
      </w:r>
      <w:r w:rsidRPr="00236ABA">
        <w:rPr>
          <w:rFonts w:ascii="Arial" w:hAnsi="Arial" w:cs="Arial"/>
          <w:szCs w:val="24"/>
        </w:rPr>
        <w:t xml:space="preserve">  Low return of smallholder farmers of their products </w:t>
      </w:r>
      <w:r w:rsidRPr="00236ABA">
        <w:rPr>
          <w:rFonts w:ascii="Arial" w:hAnsi="Arial" w:cs="Arial"/>
          <w:noProof/>
          <w:szCs w:val="24"/>
        </w:rPr>
        <w:t>associated</w:t>
      </w:r>
      <w:r w:rsidRPr="00236ABA">
        <w:rPr>
          <w:rFonts w:ascii="Arial" w:hAnsi="Arial" w:cs="Arial"/>
          <w:szCs w:val="24"/>
        </w:rPr>
        <w:t xml:space="preserve"> </w:t>
      </w:r>
      <w:r w:rsidRPr="00236ABA">
        <w:rPr>
          <w:rFonts w:ascii="Arial" w:hAnsi="Arial" w:cs="Arial"/>
          <w:noProof/>
          <w:szCs w:val="24"/>
        </w:rPr>
        <w:t>with</w:t>
      </w:r>
      <w:r w:rsidRPr="00236ABA">
        <w:rPr>
          <w:rFonts w:ascii="Arial" w:hAnsi="Arial" w:cs="Arial"/>
          <w:szCs w:val="24"/>
        </w:rPr>
        <w:t xml:space="preserve"> lack of </w:t>
      </w:r>
      <w:r w:rsidRPr="00236ABA">
        <w:rPr>
          <w:rFonts w:ascii="Arial" w:hAnsi="Arial" w:cs="Arial"/>
          <w:noProof/>
          <w:szCs w:val="24"/>
        </w:rPr>
        <w:t>access to</w:t>
      </w:r>
      <w:r w:rsidRPr="00236ABA">
        <w:rPr>
          <w:rFonts w:ascii="Arial" w:hAnsi="Arial" w:cs="Arial"/>
          <w:szCs w:val="24"/>
        </w:rPr>
        <w:t xml:space="preserve"> the market</w:t>
      </w:r>
      <w:r w:rsidR="002550B1" w:rsidRPr="00236ABA">
        <w:rPr>
          <w:rFonts w:ascii="Arial" w:hAnsi="Arial" w:cs="Arial"/>
          <w:szCs w:val="24"/>
        </w:rPr>
        <w:t xml:space="preserve"> information (Roy, 2012</w:t>
      </w:r>
      <w:r w:rsidRPr="00236ABA">
        <w:rPr>
          <w:rFonts w:ascii="Arial" w:hAnsi="Arial" w:cs="Arial"/>
          <w:szCs w:val="24"/>
        </w:rPr>
        <w:t xml:space="preserve">). This study, </w:t>
      </w:r>
      <w:r w:rsidRPr="00236ABA">
        <w:rPr>
          <w:rFonts w:ascii="Arial" w:hAnsi="Arial" w:cs="Arial"/>
          <w:szCs w:val="24"/>
        </w:rPr>
        <w:lastRenderedPageBreak/>
        <w:t xml:space="preserve">therefore, aims to </w:t>
      </w:r>
      <w:commentRangeStart w:id="7"/>
      <w:r w:rsidRPr="00236ABA">
        <w:rPr>
          <w:rFonts w:ascii="Arial" w:hAnsi="Arial" w:cs="Arial"/>
          <w:szCs w:val="24"/>
        </w:rPr>
        <w:t>identify constraints facing smallholder chicken farmers to access market information.</w:t>
      </w:r>
      <w:commentRangeEnd w:id="7"/>
      <w:r w:rsidR="007C7638">
        <w:rPr>
          <w:rStyle w:val="CommentReference"/>
        </w:rPr>
        <w:commentReference w:id="7"/>
      </w:r>
    </w:p>
    <w:p w14:paraId="5B4A73B5" w14:textId="77777777" w:rsidR="006A3C42" w:rsidRPr="00236ABA" w:rsidRDefault="00D02332" w:rsidP="00AA336B">
      <w:pPr>
        <w:spacing w:before="240" w:after="0" w:line="360" w:lineRule="auto"/>
        <w:rPr>
          <w:rFonts w:ascii="Arial" w:hAnsi="Arial" w:cs="Arial"/>
          <w:b/>
          <w:szCs w:val="24"/>
        </w:rPr>
      </w:pPr>
      <w:r w:rsidRPr="00236ABA">
        <w:rPr>
          <w:rFonts w:ascii="Arial" w:hAnsi="Arial" w:cs="Arial"/>
          <w:b/>
          <w:szCs w:val="24"/>
        </w:rPr>
        <w:t>METHODOLOGY</w:t>
      </w:r>
    </w:p>
    <w:p w14:paraId="5245BF18" w14:textId="77777777" w:rsidR="006A3C42" w:rsidRPr="00236ABA" w:rsidRDefault="002B1A46" w:rsidP="00EC6DD4">
      <w:pPr>
        <w:spacing w:after="0" w:line="360" w:lineRule="auto"/>
        <w:rPr>
          <w:rFonts w:ascii="Arial" w:hAnsi="Arial" w:cs="Arial"/>
          <w:b/>
          <w:szCs w:val="24"/>
        </w:rPr>
      </w:pPr>
      <w:r w:rsidRPr="00236ABA">
        <w:rPr>
          <w:rFonts w:ascii="Arial" w:hAnsi="Arial" w:cs="Arial"/>
          <w:b/>
          <w:szCs w:val="24"/>
        </w:rPr>
        <w:t>Study area</w:t>
      </w:r>
    </w:p>
    <w:p w14:paraId="58C0DB7A" w14:textId="77777777" w:rsidR="006E68BB" w:rsidRPr="00236ABA" w:rsidRDefault="006E68BB" w:rsidP="00EC6DD4">
      <w:pPr>
        <w:spacing w:after="0" w:line="360" w:lineRule="auto"/>
        <w:jc w:val="both"/>
        <w:rPr>
          <w:rFonts w:ascii="Arial" w:hAnsi="Arial" w:cs="Arial"/>
        </w:rPr>
      </w:pPr>
      <w:r w:rsidRPr="00236ABA">
        <w:rPr>
          <w:rFonts w:ascii="Arial" w:hAnsi="Arial" w:cs="Arial"/>
          <w:noProof/>
        </w:rPr>
        <w:t>The study was conducted in four villages located in</w:t>
      </w:r>
      <w:r w:rsidRPr="00236ABA">
        <w:rPr>
          <w:rFonts w:ascii="Arial" w:hAnsi="Arial" w:cs="Arial"/>
        </w:rPr>
        <w:t xml:space="preserve"> </w:t>
      </w:r>
      <w:proofErr w:type="spellStart"/>
      <w:r w:rsidRPr="00236ABA">
        <w:rPr>
          <w:rFonts w:ascii="Arial" w:hAnsi="Arial" w:cs="Arial"/>
        </w:rPr>
        <w:t>Misungwi</w:t>
      </w:r>
      <w:proofErr w:type="spellEnd"/>
      <w:r w:rsidRPr="00236ABA">
        <w:rPr>
          <w:rFonts w:ascii="Arial" w:hAnsi="Arial" w:cs="Arial"/>
        </w:rPr>
        <w:t xml:space="preserve"> district</w:t>
      </w:r>
      <w:r w:rsidR="003C2712" w:rsidRPr="00236ABA">
        <w:rPr>
          <w:rFonts w:ascii="Arial" w:hAnsi="Arial" w:cs="Arial"/>
        </w:rPr>
        <w:t xml:space="preserve"> in</w:t>
      </w:r>
      <w:r w:rsidRPr="00236ABA">
        <w:rPr>
          <w:rFonts w:ascii="Arial" w:hAnsi="Arial" w:cs="Arial"/>
        </w:rPr>
        <w:t xml:space="preserve"> </w:t>
      </w:r>
      <w:proofErr w:type="spellStart"/>
      <w:r w:rsidRPr="00236ABA">
        <w:rPr>
          <w:rFonts w:ascii="Arial" w:hAnsi="Arial" w:cs="Arial"/>
        </w:rPr>
        <w:t>Mwanza</w:t>
      </w:r>
      <w:proofErr w:type="spellEnd"/>
      <w:r w:rsidRPr="00236ABA">
        <w:rPr>
          <w:rFonts w:ascii="Arial" w:hAnsi="Arial" w:cs="Arial"/>
        </w:rPr>
        <w:t xml:space="preserve"> region on the shores of Lake Victoria </w:t>
      </w:r>
      <w:r w:rsidR="00EA1557" w:rsidRPr="00236ABA">
        <w:rPr>
          <w:rFonts w:ascii="Arial" w:hAnsi="Arial" w:cs="Arial"/>
        </w:rPr>
        <w:t>in Tanzania</w:t>
      </w:r>
      <w:r w:rsidRPr="00236ABA">
        <w:rPr>
          <w:rFonts w:ascii="Arial" w:hAnsi="Arial" w:cs="Arial"/>
        </w:rPr>
        <w:t xml:space="preserve">. </w:t>
      </w:r>
      <w:r w:rsidRPr="00236ABA">
        <w:rPr>
          <w:rFonts w:ascii="Arial" w:hAnsi="Arial" w:cs="Arial"/>
          <w:noProof/>
        </w:rPr>
        <w:t>Mwanza Region is in the northern part of Tanzania, located between latitude 10 30' and 30 south of</w:t>
      </w:r>
      <w:r w:rsidRPr="00236ABA">
        <w:rPr>
          <w:rFonts w:ascii="Arial" w:hAnsi="Arial" w:cs="Arial"/>
        </w:rPr>
        <w:t xml:space="preserve"> </w:t>
      </w:r>
      <w:r w:rsidRPr="00236ABA">
        <w:rPr>
          <w:rFonts w:ascii="Arial" w:hAnsi="Arial" w:cs="Arial"/>
          <w:noProof/>
        </w:rPr>
        <w:t>Equator. Longitudinally, the region located between 310 45' and 340</w:t>
      </w:r>
      <w:r w:rsidRPr="00236ABA">
        <w:rPr>
          <w:rFonts w:ascii="Arial" w:hAnsi="Arial" w:cs="Arial"/>
        </w:rPr>
        <w:t xml:space="preserve"> 10'east of Green Winch. </w:t>
      </w:r>
      <w:proofErr w:type="spellStart"/>
      <w:r w:rsidRPr="00236ABA">
        <w:rPr>
          <w:rFonts w:ascii="Arial" w:hAnsi="Arial" w:cs="Arial"/>
        </w:rPr>
        <w:t>Misungwi</w:t>
      </w:r>
      <w:proofErr w:type="spellEnd"/>
      <w:r w:rsidRPr="00236ABA">
        <w:rPr>
          <w:rFonts w:ascii="Arial" w:hAnsi="Arial" w:cs="Arial"/>
        </w:rPr>
        <w:t xml:space="preserve"> has a population of 351,607 </w:t>
      </w:r>
      <w:commentRangeStart w:id="8"/>
      <w:r w:rsidRPr="00236ABA">
        <w:rPr>
          <w:rFonts w:ascii="Arial" w:hAnsi="Arial" w:cs="Arial"/>
        </w:rPr>
        <w:t xml:space="preserve">whereas males are 173,997 and females are 177,610, </w:t>
      </w:r>
      <w:r w:rsidRPr="00236ABA">
        <w:rPr>
          <w:rFonts w:ascii="Arial" w:hAnsi="Arial" w:cs="Arial"/>
          <w:noProof/>
        </w:rPr>
        <w:t>and</w:t>
      </w:r>
      <w:r w:rsidRPr="00236ABA">
        <w:rPr>
          <w:rFonts w:ascii="Arial" w:hAnsi="Arial" w:cs="Arial"/>
        </w:rPr>
        <w:t xml:space="preserve"> average household size for It stands at 6.5 (NBS, 2013). It </w:t>
      </w:r>
      <w:commentRangeEnd w:id="8"/>
      <w:r w:rsidR="00F273E2">
        <w:rPr>
          <w:rStyle w:val="CommentReference"/>
        </w:rPr>
        <w:commentReference w:id="8"/>
      </w:r>
      <w:r w:rsidRPr="00236ABA">
        <w:rPr>
          <w:rFonts w:ascii="Arial" w:hAnsi="Arial" w:cs="Arial"/>
        </w:rPr>
        <w:t xml:space="preserve">is bordered to the west by </w:t>
      </w:r>
      <w:proofErr w:type="spellStart"/>
      <w:r w:rsidRPr="00236ABA">
        <w:rPr>
          <w:rFonts w:ascii="Arial" w:hAnsi="Arial" w:cs="Arial"/>
        </w:rPr>
        <w:t>Mwanza</w:t>
      </w:r>
      <w:proofErr w:type="spellEnd"/>
      <w:r w:rsidRPr="00236ABA">
        <w:rPr>
          <w:rFonts w:ascii="Arial" w:hAnsi="Arial" w:cs="Arial"/>
        </w:rPr>
        <w:t xml:space="preserve"> city, </w:t>
      </w:r>
      <w:proofErr w:type="spellStart"/>
      <w:r w:rsidRPr="00236ABA">
        <w:rPr>
          <w:rFonts w:ascii="Arial" w:hAnsi="Arial" w:cs="Arial"/>
        </w:rPr>
        <w:t>Kwimba</w:t>
      </w:r>
      <w:proofErr w:type="spellEnd"/>
      <w:r w:rsidRPr="00236ABA">
        <w:rPr>
          <w:rFonts w:ascii="Arial" w:hAnsi="Arial" w:cs="Arial"/>
        </w:rPr>
        <w:t xml:space="preserve"> district to the East, </w:t>
      </w:r>
      <w:proofErr w:type="spellStart"/>
      <w:r w:rsidRPr="00236ABA">
        <w:rPr>
          <w:rFonts w:ascii="Arial" w:hAnsi="Arial" w:cs="Arial"/>
        </w:rPr>
        <w:t>Magu</w:t>
      </w:r>
      <w:proofErr w:type="spellEnd"/>
      <w:r w:rsidRPr="00236ABA">
        <w:rPr>
          <w:rFonts w:ascii="Arial" w:hAnsi="Arial" w:cs="Arial"/>
        </w:rPr>
        <w:t xml:space="preserve"> District to the North, </w:t>
      </w:r>
      <w:proofErr w:type="spellStart"/>
      <w:r w:rsidRPr="00236ABA">
        <w:rPr>
          <w:rFonts w:ascii="Arial" w:hAnsi="Arial" w:cs="Arial"/>
        </w:rPr>
        <w:t>Shinyanga</w:t>
      </w:r>
      <w:proofErr w:type="spellEnd"/>
      <w:r w:rsidRPr="00236ABA">
        <w:rPr>
          <w:rFonts w:ascii="Arial" w:hAnsi="Arial" w:cs="Arial"/>
        </w:rPr>
        <w:t xml:space="preserve"> region to the South, and to the South-west by the </w:t>
      </w:r>
      <w:proofErr w:type="spellStart"/>
      <w:r w:rsidRPr="00236ABA">
        <w:rPr>
          <w:rFonts w:ascii="Arial" w:hAnsi="Arial" w:cs="Arial"/>
        </w:rPr>
        <w:t>Geita</w:t>
      </w:r>
      <w:proofErr w:type="spellEnd"/>
      <w:r w:rsidRPr="00236ABA">
        <w:rPr>
          <w:rFonts w:ascii="Arial" w:hAnsi="Arial" w:cs="Arial"/>
        </w:rPr>
        <w:t xml:space="preserve"> and </w:t>
      </w:r>
      <w:proofErr w:type="spellStart"/>
      <w:r w:rsidRPr="00236ABA">
        <w:rPr>
          <w:rFonts w:ascii="Arial" w:hAnsi="Arial" w:cs="Arial"/>
        </w:rPr>
        <w:t>Sengerema</w:t>
      </w:r>
      <w:proofErr w:type="spellEnd"/>
      <w:r w:rsidRPr="00236ABA">
        <w:rPr>
          <w:rFonts w:ascii="Arial" w:hAnsi="Arial" w:cs="Arial"/>
        </w:rPr>
        <w:t xml:space="preserve"> districts. The main economic activities performed by the </w:t>
      </w:r>
      <w:proofErr w:type="spellStart"/>
      <w:r w:rsidRPr="00236ABA">
        <w:rPr>
          <w:rFonts w:ascii="Arial" w:hAnsi="Arial" w:cs="Arial"/>
        </w:rPr>
        <w:t>Misungwi</w:t>
      </w:r>
      <w:proofErr w:type="spellEnd"/>
      <w:r w:rsidRPr="00236ABA">
        <w:rPr>
          <w:rFonts w:ascii="Arial" w:hAnsi="Arial" w:cs="Arial"/>
        </w:rPr>
        <w:t xml:space="preserve"> community are farming and indigenous livestock keeping. </w:t>
      </w:r>
      <w:commentRangeStart w:id="9"/>
      <w:r w:rsidRPr="00236ABA">
        <w:rPr>
          <w:rFonts w:ascii="Arial" w:hAnsi="Arial" w:cs="Arial"/>
        </w:rPr>
        <w:t xml:space="preserve">The district was selected because had the </w:t>
      </w:r>
      <w:r w:rsidRPr="00236ABA">
        <w:rPr>
          <w:rFonts w:ascii="Arial" w:hAnsi="Arial" w:cs="Arial"/>
          <w:noProof/>
        </w:rPr>
        <w:t>largest</w:t>
      </w:r>
      <w:r w:rsidRPr="00236ABA">
        <w:rPr>
          <w:rFonts w:ascii="Arial" w:hAnsi="Arial" w:cs="Arial"/>
        </w:rPr>
        <w:t xml:space="preserve"> number of chickens (358,133) reared in it (NBS, 2012). </w:t>
      </w:r>
      <w:commentRangeEnd w:id="9"/>
      <w:r w:rsidR="00F273E2">
        <w:rPr>
          <w:rStyle w:val="CommentReference"/>
        </w:rPr>
        <w:commentReference w:id="9"/>
      </w:r>
      <w:r w:rsidRPr="00236ABA">
        <w:rPr>
          <w:rFonts w:ascii="Arial" w:hAnsi="Arial" w:cs="Arial"/>
          <w:noProof/>
        </w:rPr>
        <w:t>The four villages (Mabuki, Mwambora, Kijima, and Nguge) were purposively selected because these are among the areas where smallholder chicken farmers have been supplied with the cockerels from the project of African Chicken Genetic gain (ACGG). This project was under the Tanzania Livestock Research Institute (TALIRI) with the aim of increasing their production and also a market for their products.</w:t>
      </w:r>
      <w:r w:rsidRPr="00236ABA">
        <w:rPr>
          <w:rFonts w:ascii="Arial" w:hAnsi="Arial" w:cs="Arial"/>
        </w:rPr>
        <w:t xml:space="preserve"> </w:t>
      </w:r>
      <w:r w:rsidRPr="00236ABA">
        <w:rPr>
          <w:rFonts w:ascii="Arial" w:hAnsi="Arial" w:cs="Arial"/>
          <w:noProof/>
        </w:rPr>
        <w:t>Moreover,</w:t>
      </w:r>
      <w:r w:rsidRPr="00236ABA">
        <w:rPr>
          <w:rFonts w:ascii="Arial" w:hAnsi="Arial" w:cs="Arial"/>
        </w:rPr>
        <w:t xml:space="preserve"> these are among areas with limited access to chicken market information and low income. </w:t>
      </w:r>
    </w:p>
    <w:p w14:paraId="79B0B667" w14:textId="77777777" w:rsidR="006A3C42" w:rsidRPr="00236ABA" w:rsidRDefault="00036F63" w:rsidP="00EC6DD4">
      <w:pPr>
        <w:spacing w:after="0" w:line="360" w:lineRule="auto"/>
        <w:rPr>
          <w:rFonts w:ascii="Arial" w:hAnsi="Arial" w:cs="Arial"/>
          <w:b/>
        </w:rPr>
      </w:pPr>
      <w:r w:rsidRPr="00236ABA">
        <w:rPr>
          <w:rFonts w:ascii="Arial" w:hAnsi="Arial" w:cs="Arial"/>
          <w:b/>
        </w:rPr>
        <w:t>Sampling selection</w:t>
      </w:r>
    </w:p>
    <w:p w14:paraId="0B527A84" w14:textId="77777777" w:rsidR="003E77DD" w:rsidRPr="00236ABA" w:rsidRDefault="003E77DD" w:rsidP="00EC6DD4">
      <w:pPr>
        <w:spacing w:after="0" w:line="360" w:lineRule="auto"/>
        <w:jc w:val="both"/>
        <w:rPr>
          <w:rFonts w:ascii="Arial" w:hAnsi="Arial" w:cs="Arial"/>
        </w:rPr>
      </w:pPr>
      <w:r w:rsidRPr="00236ABA">
        <w:rPr>
          <w:rFonts w:ascii="Arial" w:hAnsi="Arial" w:cs="Arial"/>
        </w:rPr>
        <w:t xml:space="preserve">The survey was carried out to collect primary data </w:t>
      </w:r>
      <w:r w:rsidRPr="00236ABA">
        <w:rPr>
          <w:rFonts w:ascii="Arial" w:hAnsi="Arial" w:cs="Arial"/>
          <w:noProof/>
        </w:rPr>
        <w:t>through semi-</w:t>
      </w:r>
      <w:r w:rsidRPr="00236ABA">
        <w:rPr>
          <w:rFonts w:ascii="Arial" w:hAnsi="Arial" w:cs="Arial"/>
        </w:rPr>
        <w:t xml:space="preserve">structured questionnaires which </w:t>
      </w:r>
      <w:r w:rsidRPr="00236ABA">
        <w:rPr>
          <w:rFonts w:ascii="Arial" w:hAnsi="Arial" w:cs="Arial"/>
          <w:noProof/>
        </w:rPr>
        <w:t>were</w:t>
      </w:r>
      <w:r w:rsidRPr="00236ABA">
        <w:rPr>
          <w:rFonts w:ascii="Arial" w:hAnsi="Arial" w:cs="Arial"/>
        </w:rPr>
        <w:t xml:space="preserve"> designed and introduced to smallholder chicken farmers using face-to-face interviews. Forty smallholder chicken farmers </w:t>
      </w:r>
      <w:commentRangeStart w:id="10"/>
      <w:r w:rsidRPr="00236ABA">
        <w:rPr>
          <w:rFonts w:ascii="Arial" w:hAnsi="Arial" w:cs="Arial"/>
          <w:noProof/>
        </w:rPr>
        <w:t xml:space="preserve">were randomly </w:t>
      </w:r>
      <w:commentRangeEnd w:id="10"/>
      <w:r w:rsidR="00F273E2">
        <w:rPr>
          <w:rStyle w:val="CommentReference"/>
        </w:rPr>
        <w:commentReference w:id="10"/>
      </w:r>
      <w:r w:rsidRPr="00236ABA">
        <w:rPr>
          <w:rFonts w:ascii="Arial" w:hAnsi="Arial" w:cs="Arial"/>
          <w:noProof/>
        </w:rPr>
        <w:t>selected</w:t>
      </w:r>
      <w:r w:rsidRPr="00236ABA">
        <w:rPr>
          <w:rFonts w:ascii="Arial" w:hAnsi="Arial" w:cs="Arial"/>
        </w:rPr>
        <w:t xml:space="preserve"> from four villages which were </w:t>
      </w:r>
      <w:proofErr w:type="spellStart"/>
      <w:r w:rsidRPr="00236ABA">
        <w:rPr>
          <w:rFonts w:ascii="Arial" w:hAnsi="Arial" w:cs="Arial"/>
        </w:rPr>
        <w:t>Mabuki</w:t>
      </w:r>
      <w:proofErr w:type="spellEnd"/>
      <w:r w:rsidRPr="00236ABA">
        <w:rPr>
          <w:rFonts w:ascii="Arial" w:hAnsi="Arial" w:cs="Arial"/>
        </w:rPr>
        <w:t xml:space="preserve">, </w:t>
      </w:r>
      <w:proofErr w:type="spellStart"/>
      <w:r w:rsidRPr="00236ABA">
        <w:rPr>
          <w:rFonts w:ascii="Arial" w:hAnsi="Arial" w:cs="Arial"/>
        </w:rPr>
        <w:t>Mwambora</w:t>
      </w:r>
      <w:proofErr w:type="spellEnd"/>
      <w:r w:rsidRPr="00236ABA">
        <w:rPr>
          <w:rFonts w:ascii="Arial" w:hAnsi="Arial" w:cs="Arial"/>
        </w:rPr>
        <w:t xml:space="preserve">, </w:t>
      </w:r>
      <w:r w:rsidRPr="00236ABA">
        <w:rPr>
          <w:rFonts w:ascii="Arial" w:hAnsi="Arial" w:cs="Arial"/>
          <w:noProof/>
        </w:rPr>
        <w:t>Nguge,</w:t>
      </w:r>
      <w:r w:rsidRPr="00236ABA">
        <w:rPr>
          <w:rFonts w:ascii="Arial" w:hAnsi="Arial" w:cs="Arial"/>
        </w:rPr>
        <w:t xml:space="preserve"> </w:t>
      </w:r>
      <w:r w:rsidRPr="00236ABA">
        <w:rPr>
          <w:rFonts w:ascii="Arial" w:hAnsi="Arial" w:cs="Arial"/>
          <w:noProof/>
        </w:rPr>
        <w:t>and</w:t>
      </w:r>
      <w:r w:rsidR="00495D8A" w:rsidRPr="00236ABA">
        <w:rPr>
          <w:rFonts w:ascii="Arial" w:hAnsi="Arial" w:cs="Arial"/>
        </w:rPr>
        <w:t xml:space="preserve"> Kijima with regards to the</w:t>
      </w:r>
      <w:r w:rsidRPr="00236ABA">
        <w:rPr>
          <w:rFonts w:ascii="Arial" w:hAnsi="Arial" w:cs="Arial"/>
        </w:rPr>
        <w:t xml:space="preserve"> distance from </w:t>
      </w:r>
      <w:r w:rsidRPr="00236ABA">
        <w:rPr>
          <w:rFonts w:ascii="Arial" w:hAnsi="Arial" w:cs="Arial"/>
          <w:noProof/>
        </w:rPr>
        <w:t>the primary village market</w:t>
      </w:r>
      <w:r w:rsidRPr="00236ABA">
        <w:rPr>
          <w:rFonts w:ascii="Arial" w:hAnsi="Arial" w:cs="Arial"/>
        </w:rPr>
        <w:t xml:space="preserve">. </w:t>
      </w:r>
      <w:r w:rsidRPr="00236ABA">
        <w:rPr>
          <w:rFonts w:ascii="Arial" w:hAnsi="Arial" w:cs="Arial"/>
          <w:noProof/>
        </w:rPr>
        <w:t>There were two (2) strata of twenty (20) farmers in each group, in this case, an influence of the distance to the village marketplace was considered. One (1) strata of twenty farmers to represent farmers who are near to the primary village market below 10 km from their households and other 20 farmers who are far to the primary village market above 11 km.</w:t>
      </w:r>
      <w:r w:rsidRPr="00236ABA">
        <w:rPr>
          <w:rFonts w:ascii="Arial" w:hAnsi="Arial" w:cs="Arial"/>
        </w:rPr>
        <w:t xml:space="preserve"> </w:t>
      </w:r>
      <w:r w:rsidRPr="00236ABA">
        <w:rPr>
          <w:rFonts w:ascii="Arial" w:hAnsi="Arial" w:cs="Arial"/>
          <w:noProof/>
        </w:rPr>
        <w:t>The semi-structured questionnaires were used to gather data on market information services obtained from the government, choice of market segment (price and quality attributes). Also, challenges facing farmers accessing to market information of indigenous chicken, and they ranked their answers from the questionnaire (1 to 5) 1=Most important, 5 = least important, and also the distance of the smallholder chicken farmers from their household to the marketplace was accessed to find out the effect of distance on price.</w:t>
      </w:r>
      <w:r w:rsidRPr="00236ABA">
        <w:rPr>
          <w:rFonts w:ascii="Arial" w:hAnsi="Arial" w:cs="Arial"/>
        </w:rPr>
        <w:t xml:space="preserve"> The questionnaire </w:t>
      </w:r>
      <w:r w:rsidRPr="00236ABA">
        <w:rPr>
          <w:rFonts w:ascii="Arial" w:hAnsi="Arial" w:cs="Arial"/>
          <w:noProof/>
        </w:rPr>
        <w:t xml:space="preserve">was </w:t>
      </w:r>
      <w:r w:rsidRPr="00236ABA">
        <w:rPr>
          <w:rFonts w:ascii="Arial" w:hAnsi="Arial" w:cs="Arial"/>
          <w:noProof/>
        </w:rPr>
        <w:lastRenderedPageBreak/>
        <w:t>translated</w:t>
      </w:r>
      <w:r w:rsidRPr="00236ABA">
        <w:rPr>
          <w:rFonts w:ascii="Arial" w:hAnsi="Arial" w:cs="Arial"/>
        </w:rPr>
        <w:t xml:space="preserve"> in Kiswahili that helped respondent that knew how to read and write filled it by themselves.</w:t>
      </w:r>
    </w:p>
    <w:p w14:paraId="7632DF69" w14:textId="77777777" w:rsidR="003E77DD" w:rsidRPr="00236ABA" w:rsidRDefault="003E77DD" w:rsidP="00EC6DD4">
      <w:pPr>
        <w:autoSpaceDE w:val="0"/>
        <w:autoSpaceDN w:val="0"/>
        <w:adjustRightInd w:val="0"/>
        <w:spacing w:after="0" w:line="360" w:lineRule="auto"/>
        <w:jc w:val="both"/>
        <w:rPr>
          <w:rFonts w:ascii="Arial" w:hAnsi="Arial" w:cs="Arial"/>
        </w:rPr>
      </w:pPr>
      <w:r w:rsidRPr="00236ABA">
        <w:rPr>
          <w:rFonts w:ascii="Arial" w:hAnsi="Arial" w:cs="Arial"/>
        </w:rPr>
        <w:t xml:space="preserve">In this study, the population consisted of the smallholder chicken farmers, males and females </w:t>
      </w:r>
      <w:r w:rsidRPr="00236ABA">
        <w:rPr>
          <w:rFonts w:ascii="Arial" w:hAnsi="Arial" w:cs="Arial"/>
          <w:noProof/>
        </w:rPr>
        <w:t xml:space="preserve">whereby </w:t>
      </w:r>
      <w:r w:rsidRPr="00236ABA">
        <w:rPr>
          <w:rFonts w:ascii="Arial" w:hAnsi="Arial" w:cs="Arial"/>
        </w:rPr>
        <w:t xml:space="preserve">the </w:t>
      </w:r>
      <w:r w:rsidRPr="00236ABA">
        <w:rPr>
          <w:rFonts w:ascii="Arial" w:hAnsi="Arial" w:cs="Arial"/>
          <w:noProof/>
        </w:rPr>
        <w:t>majority</w:t>
      </w:r>
      <w:r w:rsidRPr="00236ABA">
        <w:rPr>
          <w:rFonts w:ascii="Arial" w:hAnsi="Arial" w:cs="Arial"/>
        </w:rPr>
        <w:t xml:space="preserve"> were female who seems to </w:t>
      </w:r>
      <w:r w:rsidRPr="00236ABA">
        <w:rPr>
          <w:rFonts w:ascii="Arial" w:hAnsi="Arial" w:cs="Arial"/>
          <w:noProof/>
        </w:rPr>
        <w:t>involve</w:t>
      </w:r>
      <w:r w:rsidRPr="00236ABA">
        <w:rPr>
          <w:rFonts w:ascii="Arial" w:hAnsi="Arial" w:cs="Arial"/>
        </w:rPr>
        <w:t xml:space="preserve"> with chicken rearing, extension officers from </w:t>
      </w:r>
      <w:proofErr w:type="spellStart"/>
      <w:r w:rsidRPr="00236ABA">
        <w:rPr>
          <w:rFonts w:ascii="Arial" w:hAnsi="Arial" w:cs="Arial"/>
        </w:rPr>
        <w:t>Misungwi</w:t>
      </w:r>
      <w:proofErr w:type="spellEnd"/>
      <w:r w:rsidRPr="00236ABA">
        <w:rPr>
          <w:rFonts w:ascii="Arial" w:hAnsi="Arial" w:cs="Arial"/>
        </w:rPr>
        <w:t xml:space="preserve"> district council who are dealing with smallholder chicken farmers, </w:t>
      </w:r>
      <w:r w:rsidRPr="00236ABA">
        <w:rPr>
          <w:rFonts w:ascii="Arial" w:hAnsi="Arial" w:cs="Arial"/>
          <w:noProof/>
        </w:rPr>
        <w:t>middlemen</w:t>
      </w:r>
      <w:r w:rsidRPr="00236ABA">
        <w:rPr>
          <w:rFonts w:ascii="Arial" w:hAnsi="Arial" w:cs="Arial"/>
        </w:rPr>
        <w:t xml:space="preserve"> and travelling traders. This study used both probability and non-probability sampling te</w:t>
      </w:r>
      <w:r w:rsidR="003B2328" w:rsidRPr="00236ABA">
        <w:rPr>
          <w:rFonts w:ascii="Arial" w:hAnsi="Arial" w:cs="Arial"/>
        </w:rPr>
        <w:t xml:space="preserve">chniques with a sample size </w:t>
      </w:r>
      <w:commentRangeStart w:id="11"/>
      <w:r w:rsidR="003B2328" w:rsidRPr="00236ABA">
        <w:rPr>
          <w:rFonts w:ascii="Arial" w:hAnsi="Arial" w:cs="Arial"/>
        </w:rPr>
        <w:t>of 5</w:t>
      </w:r>
      <w:r w:rsidRPr="00236ABA">
        <w:rPr>
          <w:rFonts w:ascii="Arial" w:hAnsi="Arial" w:cs="Arial"/>
        </w:rPr>
        <w:t>0 respondents</w:t>
      </w:r>
      <w:commentRangeEnd w:id="11"/>
      <w:r w:rsidR="00F129D1">
        <w:rPr>
          <w:rStyle w:val="CommentReference"/>
        </w:rPr>
        <w:commentReference w:id="11"/>
      </w:r>
      <w:r w:rsidRPr="00236ABA">
        <w:rPr>
          <w:rFonts w:ascii="Arial" w:hAnsi="Arial" w:cs="Arial"/>
        </w:rPr>
        <w:t xml:space="preserve">, comprising of male and female smallholder chicken farmers. Simple random sampling was employed to select respondents randomly in order to increase validity, reliability, and to reduce bias. </w:t>
      </w:r>
      <w:r w:rsidRPr="00236ABA">
        <w:rPr>
          <w:rFonts w:ascii="Arial" w:hAnsi="Arial" w:cs="Arial"/>
          <w:noProof/>
        </w:rPr>
        <w:t xml:space="preserve">The four study villages selected in regarding of distance of the smallholder chicken farmer’s households to the primary chicken market. </w:t>
      </w:r>
      <w:r w:rsidRPr="00236ABA">
        <w:rPr>
          <w:rFonts w:ascii="Arial" w:hAnsi="Arial" w:cs="Arial"/>
        </w:rPr>
        <w:t xml:space="preserve">Farmers in all the villages </w:t>
      </w:r>
      <w:r w:rsidRPr="00236ABA">
        <w:rPr>
          <w:rFonts w:ascii="Arial" w:hAnsi="Arial" w:cs="Arial"/>
          <w:noProof/>
        </w:rPr>
        <w:t>are widely scattered</w:t>
      </w:r>
      <w:r w:rsidRPr="00236ABA">
        <w:rPr>
          <w:rFonts w:ascii="Arial" w:hAnsi="Arial" w:cs="Arial"/>
        </w:rPr>
        <w:t xml:space="preserve"> from one another with a distance of as far as of half to one kilometre. The sampling technique was used to select respondent from the group of smallholder chicken farmers. </w:t>
      </w:r>
      <w:r w:rsidRPr="00236ABA">
        <w:rPr>
          <w:rFonts w:ascii="Arial" w:hAnsi="Arial" w:cs="Arial"/>
          <w:noProof/>
        </w:rPr>
        <w:t>The selection was conducted in the village government office with the collaboration of the village executive officer (VEO) in each village</w:t>
      </w:r>
      <w:r w:rsidR="00AE7760" w:rsidRPr="00236ABA">
        <w:rPr>
          <w:rFonts w:ascii="Arial" w:hAnsi="Arial" w:cs="Arial"/>
          <w:noProof/>
        </w:rPr>
        <w:t xml:space="preserve">. </w:t>
      </w:r>
      <w:r w:rsidRPr="00236ABA">
        <w:rPr>
          <w:rFonts w:ascii="Arial" w:hAnsi="Arial" w:cs="Arial"/>
        </w:rPr>
        <w:t xml:space="preserve">In each </w:t>
      </w:r>
      <w:r w:rsidRPr="00236ABA">
        <w:rPr>
          <w:rFonts w:ascii="Arial" w:hAnsi="Arial" w:cs="Arial"/>
          <w:noProof/>
        </w:rPr>
        <w:t>village,</w:t>
      </w:r>
      <w:r w:rsidRPr="00236ABA">
        <w:rPr>
          <w:rFonts w:ascii="Arial" w:hAnsi="Arial" w:cs="Arial"/>
        </w:rPr>
        <w:t xml:space="preserve"> there were approximately </w:t>
      </w:r>
      <w:r w:rsidR="003B2328" w:rsidRPr="00236ABA">
        <w:rPr>
          <w:rFonts w:ascii="Arial" w:hAnsi="Arial" w:cs="Arial"/>
          <w:noProof/>
        </w:rPr>
        <w:t>twenty</w:t>
      </w:r>
      <w:r w:rsidRPr="00236ABA">
        <w:rPr>
          <w:rFonts w:ascii="Arial" w:hAnsi="Arial" w:cs="Arial"/>
        </w:rPr>
        <w:t xml:space="preserve"> smallholder chicken farmers. </w:t>
      </w:r>
      <w:r w:rsidRPr="00236ABA">
        <w:rPr>
          <w:rFonts w:ascii="Arial" w:hAnsi="Arial" w:cs="Arial"/>
          <w:noProof/>
        </w:rPr>
        <w:t>On pieces of paper, names were written and then</w:t>
      </w:r>
      <w:r w:rsidRPr="00236ABA">
        <w:rPr>
          <w:rFonts w:ascii="Arial" w:hAnsi="Arial" w:cs="Arial"/>
        </w:rPr>
        <w:t xml:space="preserve"> put it in a container, </w:t>
      </w:r>
      <w:r w:rsidR="003E548C" w:rsidRPr="00236ABA">
        <w:rPr>
          <w:rFonts w:ascii="Arial" w:hAnsi="Arial" w:cs="Arial"/>
        </w:rPr>
        <w:t>while each respondent has an equal chance of being selected</w:t>
      </w:r>
      <w:r w:rsidR="003E548C" w:rsidRPr="00236ABA">
        <w:rPr>
          <w:rFonts w:ascii="Arial" w:hAnsi="Arial" w:cs="Arial"/>
          <w:noProof/>
        </w:rPr>
        <w:t xml:space="preserve"> </w:t>
      </w:r>
      <w:r w:rsidRPr="00236ABA">
        <w:rPr>
          <w:rFonts w:ascii="Arial" w:hAnsi="Arial" w:cs="Arial"/>
          <w:noProof/>
        </w:rPr>
        <w:t>and</w:t>
      </w:r>
      <w:r w:rsidRPr="00236ABA">
        <w:rPr>
          <w:rFonts w:ascii="Arial" w:hAnsi="Arial" w:cs="Arial"/>
        </w:rPr>
        <w:t xml:space="preserve"> ten </w:t>
      </w:r>
      <w:r w:rsidRPr="00236ABA">
        <w:rPr>
          <w:rFonts w:ascii="Arial" w:hAnsi="Arial" w:cs="Arial"/>
          <w:noProof/>
        </w:rPr>
        <w:t>pieces</w:t>
      </w:r>
      <w:r w:rsidRPr="00236ABA">
        <w:rPr>
          <w:rFonts w:ascii="Arial" w:hAnsi="Arial" w:cs="Arial"/>
        </w:rPr>
        <w:t xml:space="preserve"> of papers </w:t>
      </w:r>
      <w:r w:rsidRPr="00236ABA">
        <w:rPr>
          <w:rFonts w:ascii="Arial" w:hAnsi="Arial" w:cs="Arial"/>
          <w:noProof/>
        </w:rPr>
        <w:t>were picked</w:t>
      </w:r>
      <w:r w:rsidRPr="00236ABA">
        <w:rPr>
          <w:rFonts w:ascii="Arial" w:hAnsi="Arial" w:cs="Arial"/>
        </w:rPr>
        <w:t>, the smallholder chicken farmer whose name appeared was</w:t>
      </w:r>
      <w:r w:rsidR="003E548C" w:rsidRPr="00236ABA">
        <w:rPr>
          <w:rFonts w:ascii="Arial" w:hAnsi="Arial" w:cs="Arial"/>
          <w:noProof/>
        </w:rPr>
        <w:t xml:space="preserve"> selected</w:t>
      </w:r>
      <w:r w:rsidRPr="00236ABA">
        <w:rPr>
          <w:rFonts w:ascii="Arial" w:hAnsi="Arial" w:cs="Arial"/>
        </w:rPr>
        <w:t xml:space="preserve">. The technique was therefore used to </w:t>
      </w:r>
      <w:commentRangeStart w:id="12"/>
      <w:r w:rsidRPr="00236ABA">
        <w:rPr>
          <w:rFonts w:ascii="Arial" w:hAnsi="Arial" w:cs="Arial"/>
        </w:rPr>
        <w:t xml:space="preserve">select 40 smallholder chicken </w:t>
      </w:r>
      <w:commentRangeEnd w:id="12"/>
      <w:r w:rsidR="00F129D1">
        <w:rPr>
          <w:rStyle w:val="CommentReference"/>
        </w:rPr>
        <w:commentReference w:id="12"/>
      </w:r>
      <w:r w:rsidRPr="00236ABA">
        <w:rPr>
          <w:rFonts w:ascii="Arial" w:hAnsi="Arial" w:cs="Arial"/>
          <w:noProof/>
        </w:rPr>
        <w:t>farmers</w:t>
      </w:r>
      <w:r w:rsidRPr="00236ABA">
        <w:rPr>
          <w:rFonts w:ascii="Arial" w:hAnsi="Arial" w:cs="Arial"/>
        </w:rPr>
        <w:t xml:space="preserve"> from four villages; that means </w:t>
      </w:r>
      <w:r w:rsidRPr="00236ABA">
        <w:rPr>
          <w:rFonts w:ascii="Arial" w:hAnsi="Arial" w:cs="Arial"/>
          <w:noProof/>
        </w:rPr>
        <w:t>10</w:t>
      </w:r>
      <w:r w:rsidRPr="00236ABA">
        <w:rPr>
          <w:rFonts w:ascii="Arial" w:hAnsi="Arial" w:cs="Arial"/>
        </w:rPr>
        <w:t xml:space="preserve"> smallholder chicken farmer from each village.</w:t>
      </w:r>
      <w:r w:rsidR="003B2328" w:rsidRPr="00236ABA">
        <w:rPr>
          <w:rFonts w:ascii="Arial" w:hAnsi="Arial" w:cs="Arial"/>
        </w:rPr>
        <w:t xml:space="preserve"> </w:t>
      </w:r>
      <w:r w:rsidRPr="00236ABA">
        <w:rPr>
          <w:rFonts w:ascii="Arial" w:hAnsi="Arial" w:cs="Arial"/>
          <w:noProof/>
        </w:rPr>
        <w:t>Purposive sampling was used to select 10 respondents to gather in-depth information as follows; Four</w:t>
      </w:r>
      <w:r w:rsidRPr="00236ABA">
        <w:rPr>
          <w:rFonts w:ascii="Arial" w:hAnsi="Arial" w:cs="Arial"/>
        </w:rPr>
        <w:t xml:space="preserve"> </w:t>
      </w:r>
      <w:r w:rsidRPr="00236ABA">
        <w:rPr>
          <w:rFonts w:ascii="Arial" w:hAnsi="Arial" w:cs="Arial"/>
          <w:noProof/>
        </w:rPr>
        <w:t>travelling</w:t>
      </w:r>
      <w:r w:rsidRPr="00236ABA">
        <w:rPr>
          <w:rFonts w:ascii="Arial" w:hAnsi="Arial" w:cs="Arial"/>
        </w:rPr>
        <w:t xml:space="preserve"> trade</w:t>
      </w:r>
      <w:bookmarkStart w:id="13" w:name="_GoBack"/>
      <w:bookmarkEnd w:id="13"/>
      <w:r w:rsidRPr="00236ABA">
        <w:rPr>
          <w:rFonts w:ascii="Arial" w:hAnsi="Arial" w:cs="Arial"/>
        </w:rPr>
        <w:t xml:space="preserve">rs at the primary market, </w:t>
      </w:r>
      <w:r w:rsidRPr="00236ABA">
        <w:rPr>
          <w:rFonts w:ascii="Arial" w:hAnsi="Arial" w:cs="Arial"/>
          <w:noProof/>
        </w:rPr>
        <w:t>one</w:t>
      </w:r>
      <w:r w:rsidRPr="00236ABA">
        <w:rPr>
          <w:rFonts w:ascii="Arial" w:hAnsi="Arial" w:cs="Arial"/>
        </w:rPr>
        <w:t xml:space="preserve"> </w:t>
      </w:r>
      <w:r w:rsidRPr="00236ABA">
        <w:rPr>
          <w:rFonts w:ascii="Arial" w:hAnsi="Arial" w:cs="Arial"/>
          <w:noProof/>
        </w:rPr>
        <w:t>middleman</w:t>
      </w:r>
      <w:r w:rsidRPr="00236ABA">
        <w:rPr>
          <w:rFonts w:ascii="Arial" w:hAnsi="Arial" w:cs="Arial"/>
        </w:rPr>
        <w:t xml:space="preserve"> from each village in total four </w:t>
      </w:r>
      <w:r w:rsidRPr="00236ABA">
        <w:rPr>
          <w:rFonts w:ascii="Arial" w:hAnsi="Arial" w:cs="Arial"/>
          <w:noProof/>
        </w:rPr>
        <w:t>middlemen</w:t>
      </w:r>
      <w:r w:rsidRPr="00236ABA">
        <w:rPr>
          <w:rFonts w:ascii="Arial" w:hAnsi="Arial" w:cs="Arial"/>
        </w:rPr>
        <w:t xml:space="preserve">, </w:t>
      </w:r>
      <w:r w:rsidRPr="00236ABA">
        <w:rPr>
          <w:rFonts w:ascii="Arial" w:hAnsi="Arial" w:cs="Arial"/>
          <w:noProof/>
        </w:rPr>
        <w:t>two</w:t>
      </w:r>
      <w:r w:rsidRPr="00236ABA">
        <w:rPr>
          <w:rFonts w:ascii="Arial" w:hAnsi="Arial" w:cs="Arial"/>
        </w:rPr>
        <w:t xml:space="preserve"> extension officers from the </w:t>
      </w:r>
      <w:proofErr w:type="spellStart"/>
      <w:r w:rsidRPr="00236ABA">
        <w:rPr>
          <w:rFonts w:ascii="Arial" w:hAnsi="Arial" w:cs="Arial"/>
        </w:rPr>
        <w:t>Misungwi</w:t>
      </w:r>
      <w:proofErr w:type="spellEnd"/>
      <w:r w:rsidRPr="00236ABA">
        <w:rPr>
          <w:rFonts w:ascii="Arial" w:hAnsi="Arial" w:cs="Arial"/>
        </w:rPr>
        <w:t xml:space="preserve"> district office were purposively selected to gather in-depth </w:t>
      </w:r>
      <w:commentRangeStart w:id="14"/>
      <w:r w:rsidRPr="00236ABA">
        <w:rPr>
          <w:rFonts w:ascii="Arial" w:hAnsi="Arial" w:cs="Arial"/>
        </w:rPr>
        <w:t>information</w:t>
      </w:r>
      <w:commentRangeEnd w:id="14"/>
      <w:r w:rsidR="00F129D1">
        <w:rPr>
          <w:rStyle w:val="CommentReference"/>
        </w:rPr>
        <w:commentReference w:id="14"/>
      </w:r>
      <w:r w:rsidRPr="00236ABA">
        <w:rPr>
          <w:rFonts w:ascii="Arial" w:hAnsi="Arial" w:cs="Arial"/>
        </w:rPr>
        <w:t xml:space="preserve">. </w:t>
      </w:r>
    </w:p>
    <w:p w14:paraId="18B1A799" w14:textId="77777777" w:rsidR="006A3C42" w:rsidRPr="00236ABA" w:rsidRDefault="006A3C42" w:rsidP="00EC6DD4">
      <w:pPr>
        <w:spacing w:after="0" w:line="360" w:lineRule="auto"/>
        <w:rPr>
          <w:rFonts w:ascii="Arial" w:hAnsi="Arial" w:cs="Arial"/>
          <w:b/>
        </w:rPr>
      </w:pPr>
      <w:r w:rsidRPr="00236ABA">
        <w:rPr>
          <w:rFonts w:ascii="Arial" w:hAnsi="Arial" w:cs="Arial"/>
          <w:b/>
        </w:rPr>
        <w:t xml:space="preserve">Data analysis </w:t>
      </w:r>
    </w:p>
    <w:p w14:paraId="72775426" w14:textId="77777777" w:rsidR="0072386A" w:rsidRPr="00236ABA" w:rsidRDefault="0072386A" w:rsidP="00EC6DD4">
      <w:pPr>
        <w:spacing w:after="0" w:line="360" w:lineRule="auto"/>
        <w:rPr>
          <w:rFonts w:ascii="Arial" w:hAnsi="Arial" w:cs="Arial"/>
          <w:color w:val="FF0000"/>
        </w:rPr>
      </w:pPr>
      <w:r w:rsidRPr="00236ABA">
        <w:rPr>
          <w:rFonts w:ascii="Arial" w:hAnsi="Arial" w:cs="Arial"/>
        </w:rPr>
        <w:t xml:space="preserve">The quantitative data from questionnaires </w:t>
      </w:r>
      <w:r w:rsidRPr="00236ABA">
        <w:rPr>
          <w:rFonts w:ascii="Arial" w:hAnsi="Arial" w:cs="Arial"/>
          <w:noProof/>
        </w:rPr>
        <w:t>were organized</w:t>
      </w:r>
      <w:r w:rsidRPr="00236ABA">
        <w:rPr>
          <w:rFonts w:ascii="Arial" w:hAnsi="Arial" w:cs="Arial"/>
        </w:rPr>
        <w:t xml:space="preserve">, described, coded and </w:t>
      </w:r>
      <w:r w:rsidRPr="00236ABA">
        <w:rPr>
          <w:rFonts w:ascii="Arial" w:hAnsi="Arial" w:cs="Arial"/>
          <w:noProof/>
        </w:rPr>
        <w:t xml:space="preserve">analysed. </w:t>
      </w:r>
      <w:r w:rsidRPr="00236ABA">
        <w:rPr>
          <w:rFonts w:ascii="Arial" w:hAnsi="Arial" w:cs="Arial"/>
        </w:rPr>
        <w:t xml:space="preserve"> Statistical Package for Social Sciences version 25 (SPSS) and Microsoft Excel programme </w:t>
      </w:r>
      <w:r w:rsidRPr="00236ABA">
        <w:rPr>
          <w:rFonts w:ascii="Arial" w:hAnsi="Arial" w:cs="Arial"/>
          <w:noProof/>
        </w:rPr>
        <w:t>was</w:t>
      </w:r>
      <w:r w:rsidRPr="00236ABA">
        <w:rPr>
          <w:rFonts w:ascii="Arial" w:hAnsi="Arial" w:cs="Arial"/>
        </w:rPr>
        <w:t xml:space="preserve"> used to derive descriptive statistics such as percentages, averages, frequencies. </w:t>
      </w:r>
      <w:r w:rsidRPr="00236ABA">
        <w:rPr>
          <w:rFonts w:ascii="Arial" w:hAnsi="Arial" w:cs="Arial"/>
          <w:noProof/>
        </w:rPr>
        <w:t>Independent sample t-test was used to test the difference in</w:t>
      </w:r>
      <w:r w:rsidRPr="00236ABA">
        <w:rPr>
          <w:rFonts w:ascii="Arial" w:hAnsi="Arial" w:cs="Arial"/>
        </w:rPr>
        <w:t xml:space="preserve"> average price between smallholder chicken farmers who get a </w:t>
      </w:r>
      <w:r w:rsidRPr="00236ABA">
        <w:rPr>
          <w:rFonts w:ascii="Arial" w:hAnsi="Arial" w:cs="Arial"/>
          <w:noProof/>
        </w:rPr>
        <w:t>market</w:t>
      </w:r>
      <w:r w:rsidRPr="00236ABA">
        <w:rPr>
          <w:rFonts w:ascii="Arial" w:hAnsi="Arial" w:cs="Arial"/>
        </w:rPr>
        <w:t xml:space="preserve"> price before selling their chicken and other who not getting market price information. </w:t>
      </w:r>
      <w:r w:rsidRPr="00236ABA">
        <w:rPr>
          <w:rFonts w:ascii="Arial" w:hAnsi="Arial" w:cs="Arial"/>
          <w:noProof/>
        </w:rPr>
        <w:t>And</w:t>
      </w:r>
      <w:r w:rsidRPr="00236ABA">
        <w:rPr>
          <w:rFonts w:ascii="Arial" w:hAnsi="Arial" w:cs="Arial"/>
        </w:rPr>
        <w:t xml:space="preserve"> ANOVA was used to test mean the </w:t>
      </w:r>
      <w:r w:rsidRPr="00236ABA">
        <w:rPr>
          <w:rFonts w:ascii="Arial" w:hAnsi="Arial" w:cs="Arial"/>
          <w:noProof/>
        </w:rPr>
        <w:t>average</w:t>
      </w:r>
      <w:r w:rsidRPr="00236ABA">
        <w:rPr>
          <w:rFonts w:ascii="Arial" w:hAnsi="Arial" w:cs="Arial"/>
        </w:rPr>
        <w:t xml:space="preserve"> difference between villages far and near to the chicken market. Bar chart and frequency tables </w:t>
      </w:r>
      <w:r w:rsidRPr="00236ABA">
        <w:rPr>
          <w:rFonts w:ascii="Arial" w:hAnsi="Arial" w:cs="Arial"/>
          <w:noProof/>
        </w:rPr>
        <w:t xml:space="preserve">were also used </w:t>
      </w:r>
      <w:r w:rsidRPr="00236ABA">
        <w:rPr>
          <w:rFonts w:ascii="Arial" w:hAnsi="Arial" w:cs="Arial"/>
        </w:rPr>
        <w:t xml:space="preserve">in interpreting the results. </w:t>
      </w:r>
    </w:p>
    <w:p w14:paraId="66E41F27" w14:textId="77777777" w:rsidR="006A3C42" w:rsidRPr="00236ABA" w:rsidRDefault="00D02332" w:rsidP="00EC6DD4">
      <w:pPr>
        <w:spacing w:after="0" w:line="360" w:lineRule="auto"/>
        <w:rPr>
          <w:rFonts w:ascii="Arial" w:hAnsi="Arial" w:cs="Arial"/>
          <w:b/>
        </w:rPr>
      </w:pPr>
      <w:r w:rsidRPr="00236ABA">
        <w:rPr>
          <w:rFonts w:ascii="Arial" w:hAnsi="Arial" w:cs="Arial"/>
          <w:b/>
        </w:rPr>
        <w:t xml:space="preserve">RESULT AND DISCUSSION </w:t>
      </w:r>
    </w:p>
    <w:p w14:paraId="588C03FE" w14:textId="77777777" w:rsidR="00076928" w:rsidRPr="00236ABA" w:rsidRDefault="00076928"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those getting and not getting market price information</w:t>
      </w:r>
    </w:p>
    <w:p w14:paraId="0E820589" w14:textId="77777777" w:rsidR="00076928" w:rsidRPr="00236ABA" w:rsidRDefault="00076928" w:rsidP="00EC6DD4">
      <w:pPr>
        <w:spacing w:after="0" w:line="360" w:lineRule="auto"/>
        <w:jc w:val="both"/>
        <w:rPr>
          <w:rFonts w:ascii="Arial" w:hAnsi="Arial" w:cs="Arial"/>
        </w:rPr>
      </w:pPr>
      <w:r w:rsidRPr="00236ABA">
        <w:rPr>
          <w:rFonts w:ascii="Arial" w:hAnsi="Arial" w:cs="Arial"/>
        </w:rPr>
        <w:t xml:space="preserve">Smallholder chicken farmers who are getting market price information before selling their chicken were found to sell at the price of TSH 8,753 per chicken while other smallholder </w:t>
      </w:r>
      <w:r w:rsidRPr="00236ABA">
        <w:rPr>
          <w:rFonts w:ascii="Arial" w:hAnsi="Arial" w:cs="Arial"/>
        </w:rPr>
        <w:lastRenderedPageBreak/>
        <w:t xml:space="preserve">chicken farmers who sell their chicken with no idea of market price received an average price of TSH 7,973 per chicken. The average price difference between the farmers </w:t>
      </w:r>
      <w:r w:rsidRPr="00236ABA">
        <w:rPr>
          <w:rFonts w:ascii="Arial" w:hAnsi="Arial" w:cs="Arial"/>
          <w:noProof/>
        </w:rPr>
        <w:t>who get</w:t>
      </w:r>
      <w:r w:rsidRPr="00236ABA">
        <w:rPr>
          <w:rFonts w:ascii="Arial" w:hAnsi="Arial" w:cs="Arial"/>
        </w:rPr>
        <w:t xml:space="preserve"> the market price information and those who do not get market price information is TSH 780. The independent sample t-test </w:t>
      </w:r>
      <w:r w:rsidRPr="00236ABA">
        <w:rPr>
          <w:rFonts w:ascii="Arial" w:hAnsi="Arial" w:cs="Arial"/>
          <w:noProof/>
        </w:rPr>
        <w:t>resulted in</w:t>
      </w:r>
      <w:r w:rsidRPr="00236ABA">
        <w:rPr>
          <w:rFonts w:ascii="Arial" w:hAnsi="Arial" w:cs="Arial"/>
        </w:rPr>
        <w:t xml:space="preserve"> the p-value of 0.019 which indicates that there is a </w:t>
      </w:r>
      <w:r w:rsidRPr="00236ABA">
        <w:rPr>
          <w:rFonts w:ascii="Arial" w:hAnsi="Arial" w:cs="Arial"/>
          <w:noProof/>
        </w:rPr>
        <w:t>significant</w:t>
      </w:r>
      <w:r w:rsidRPr="00236ABA">
        <w:rPr>
          <w:rFonts w:ascii="Arial" w:hAnsi="Arial" w:cs="Arial"/>
        </w:rPr>
        <w:t xml:space="preserve"> average price difference between those who are getting and not getting market price information.</w:t>
      </w:r>
    </w:p>
    <w:p w14:paraId="2D1B1F94" w14:textId="77777777" w:rsidR="0007355F" w:rsidRPr="00236ABA" w:rsidRDefault="0007355F"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villages near and far from the primary market</w:t>
      </w:r>
    </w:p>
    <w:p w14:paraId="04973D32" w14:textId="77777777" w:rsidR="0007355F" w:rsidRPr="00236ABA" w:rsidRDefault="0007355F" w:rsidP="00EC6DD4">
      <w:pPr>
        <w:spacing w:after="0" w:line="360" w:lineRule="auto"/>
        <w:jc w:val="both"/>
        <w:rPr>
          <w:rFonts w:ascii="Arial" w:hAnsi="Arial" w:cs="Arial"/>
        </w:rPr>
      </w:pPr>
      <w:r w:rsidRPr="00236ABA">
        <w:rPr>
          <w:rFonts w:ascii="Arial" w:hAnsi="Arial" w:cs="Arial"/>
        </w:rPr>
        <w:t xml:space="preserve">Smallholder chicken farmers from </w:t>
      </w:r>
      <w:proofErr w:type="spellStart"/>
      <w:r w:rsidRPr="00236ABA">
        <w:rPr>
          <w:rFonts w:ascii="Arial" w:hAnsi="Arial" w:cs="Arial"/>
        </w:rPr>
        <w:t>Mabuki</w:t>
      </w:r>
      <w:proofErr w:type="spellEnd"/>
      <w:r w:rsidRPr="00236ABA">
        <w:rPr>
          <w:rFonts w:ascii="Arial" w:hAnsi="Arial" w:cs="Arial"/>
        </w:rPr>
        <w:t xml:space="preserve"> received the </w:t>
      </w:r>
      <w:r w:rsidRPr="00236ABA">
        <w:rPr>
          <w:rFonts w:ascii="Arial" w:hAnsi="Arial" w:cs="Arial"/>
          <w:noProof/>
        </w:rPr>
        <w:t>mean</w:t>
      </w:r>
      <w:r w:rsidRPr="00236ABA">
        <w:rPr>
          <w:rFonts w:ascii="Arial" w:hAnsi="Arial" w:cs="Arial"/>
        </w:rPr>
        <w:t xml:space="preserve"> average price of TSH 9,700, followed by smallholder chicken farmers in </w:t>
      </w:r>
      <w:r w:rsidRPr="00236ABA">
        <w:rPr>
          <w:rFonts w:ascii="Arial" w:hAnsi="Arial" w:cs="Arial"/>
          <w:noProof/>
        </w:rPr>
        <w:t>Nguge</w:t>
      </w:r>
      <w:r w:rsidRPr="00236ABA">
        <w:rPr>
          <w:rFonts w:ascii="Arial" w:hAnsi="Arial" w:cs="Arial"/>
        </w:rPr>
        <w:t xml:space="preserve"> who received the </w:t>
      </w:r>
      <w:r w:rsidRPr="00236ABA">
        <w:rPr>
          <w:rFonts w:ascii="Arial" w:hAnsi="Arial" w:cs="Arial"/>
          <w:noProof/>
        </w:rPr>
        <w:t>mean</w:t>
      </w:r>
      <w:r w:rsidRPr="00236ABA">
        <w:rPr>
          <w:rFonts w:ascii="Arial" w:hAnsi="Arial" w:cs="Arial"/>
        </w:rPr>
        <w:t xml:space="preserve"> average price of TSH 8,150, then smallholder chicken farmers of Kijima received the </w:t>
      </w:r>
      <w:r w:rsidRPr="00236ABA">
        <w:rPr>
          <w:rFonts w:ascii="Arial" w:hAnsi="Arial" w:cs="Arial"/>
          <w:noProof/>
        </w:rPr>
        <w:t>mean</w:t>
      </w:r>
      <w:r w:rsidRPr="00236ABA">
        <w:rPr>
          <w:rFonts w:ascii="Arial" w:hAnsi="Arial" w:cs="Arial"/>
        </w:rPr>
        <w:t xml:space="preserve"> average price of TSH </w:t>
      </w:r>
      <w:r w:rsidRPr="00236ABA">
        <w:rPr>
          <w:rFonts w:ascii="Arial" w:hAnsi="Arial" w:cs="Arial"/>
          <w:noProof/>
        </w:rPr>
        <w:t>7,920</w:t>
      </w:r>
      <w:r w:rsidRPr="00236ABA">
        <w:rPr>
          <w:rFonts w:ascii="Arial" w:hAnsi="Arial" w:cs="Arial"/>
        </w:rPr>
        <w:t xml:space="preserve"> and the last farmers from </w:t>
      </w:r>
      <w:proofErr w:type="spellStart"/>
      <w:r w:rsidRPr="00236ABA">
        <w:rPr>
          <w:rFonts w:ascii="Arial" w:hAnsi="Arial" w:cs="Arial"/>
        </w:rPr>
        <w:t>Mwambora</w:t>
      </w:r>
      <w:proofErr w:type="spellEnd"/>
      <w:r w:rsidRPr="00236ABA">
        <w:rPr>
          <w:rFonts w:ascii="Arial" w:hAnsi="Arial" w:cs="Arial"/>
        </w:rPr>
        <w:t xml:space="preserve"> who received the mean average price of TSH 7,450. The ANOVA test </w:t>
      </w:r>
      <w:r w:rsidRPr="00236ABA">
        <w:rPr>
          <w:rFonts w:ascii="Arial" w:hAnsi="Arial" w:cs="Arial"/>
          <w:noProof/>
        </w:rPr>
        <w:t>resulted in</w:t>
      </w:r>
      <w:r w:rsidRPr="00236ABA">
        <w:rPr>
          <w:rFonts w:ascii="Arial" w:hAnsi="Arial" w:cs="Arial"/>
        </w:rPr>
        <w:t xml:space="preserve"> the p-value of 0.000 which indicates that there is a </w:t>
      </w:r>
      <w:r w:rsidRPr="00236ABA">
        <w:rPr>
          <w:rFonts w:ascii="Arial" w:hAnsi="Arial" w:cs="Arial"/>
          <w:noProof/>
        </w:rPr>
        <w:t>significant</w:t>
      </w:r>
      <w:r w:rsidRPr="00236ABA">
        <w:rPr>
          <w:rFonts w:ascii="Arial" w:hAnsi="Arial" w:cs="Arial"/>
        </w:rPr>
        <w:t xml:space="preserve"> mean average price difference between villages far and near to the p</w:t>
      </w:r>
      <w:r w:rsidR="0093334A" w:rsidRPr="00236ABA">
        <w:rPr>
          <w:rFonts w:ascii="Arial" w:hAnsi="Arial" w:cs="Arial"/>
        </w:rPr>
        <w:t>rimary market</w:t>
      </w:r>
      <w:r w:rsidR="00DD0E70" w:rsidRPr="00236ABA">
        <w:rPr>
          <w:rFonts w:ascii="Arial" w:hAnsi="Arial" w:cs="Arial"/>
        </w:rPr>
        <w:t xml:space="preserve"> (Figure 1)</w:t>
      </w:r>
      <w:r w:rsidR="0093334A" w:rsidRPr="00236ABA">
        <w:rPr>
          <w:rFonts w:ascii="Arial" w:hAnsi="Arial" w:cs="Arial"/>
        </w:rPr>
        <w:t>.</w:t>
      </w:r>
    </w:p>
    <w:p w14:paraId="39136521" w14:textId="77777777" w:rsidR="0007355F" w:rsidRPr="00236ABA" w:rsidRDefault="0007355F" w:rsidP="00EC6DD4">
      <w:pPr>
        <w:autoSpaceDE w:val="0"/>
        <w:autoSpaceDN w:val="0"/>
        <w:adjustRightInd w:val="0"/>
        <w:spacing w:after="0" w:line="360" w:lineRule="auto"/>
        <w:rPr>
          <w:rFonts w:ascii="Arial" w:hAnsi="Arial" w:cs="Arial"/>
        </w:rPr>
      </w:pPr>
      <w:r w:rsidRPr="00236ABA">
        <w:rPr>
          <w:rFonts w:ascii="Arial" w:hAnsi="Arial" w:cs="Arial"/>
          <w:noProof/>
          <w:lang w:eastAsia="en-GB"/>
        </w:rPr>
        <w:drawing>
          <wp:inline distT="0" distB="0" distL="0" distR="0" wp14:anchorId="73D6AC0B" wp14:editId="0D930A26">
            <wp:extent cx="5972375" cy="3138221"/>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93249" cy="3149189"/>
                    </a:xfrm>
                    <a:prstGeom prst="rect">
                      <a:avLst/>
                    </a:prstGeom>
                    <a:noFill/>
                    <a:ln>
                      <a:noFill/>
                    </a:ln>
                  </pic:spPr>
                </pic:pic>
              </a:graphicData>
            </a:graphic>
          </wp:inline>
        </w:drawing>
      </w:r>
    </w:p>
    <w:p w14:paraId="381B8525" w14:textId="77777777" w:rsidR="000156DD" w:rsidRPr="00236ABA" w:rsidRDefault="000156DD" w:rsidP="000156DD">
      <w:pPr>
        <w:pStyle w:val="Caption"/>
        <w:spacing w:after="0" w:line="360" w:lineRule="auto"/>
        <w:rPr>
          <w:rFonts w:ascii="Arial" w:hAnsi="Arial" w:cs="Arial"/>
          <w:b/>
          <w:i w:val="0"/>
          <w:color w:val="auto"/>
          <w:sz w:val="22"/>
          <w:szCs w:val="22"/>
        </w:rPr>
      </w:pPr>
      <w:bookmarkStart w:id="15" w:name="_Toc524409961"/>
      <w:r w:rsidRPr="00236ABA">
        <w:rPr>
          <w:rFonts w:ascii="Arial" w:hAnsi="Arial" w:cs="Arial"/>
          <w:b/>
          <w:i w:val="0"/>
          <w:color w:val="auto"/>
          <w:sz w:val="22"/>
          <w:szCs w:val="22"/>
        </w:rPr>
        <w:t>Figure 1: The Average price difference between villages near and far from the primary market</w:t>
      </w:r>
      <w:bookmarkEnd w:id="15"/>
    </w:p>
    <w:p w14:paraId="12CFB456" w14:textId="77777777" w:rsidR="0007355F" w:rsidRPr="00236ABA" w:rsidRDefault="0007355F" w:rsidP="00EC6DD4">
      <w:pPr>
        <w:pStyle w:val="Caption"/>
        <w:spacing w:after="0" w:line="360" w:lineRule="auto"/>
        <w:rPr>
          <w:rFonts w:ascii="Arial" w:hAnsi="Arial" w:cs="Arial"/>
          <w:i w:val="0"/>
          <w:color w:val="auto"/>
          <w:sz w:val="22"/>
          <w:szCs w:val="22"/>
        </w:rPr>
      </w:pPr>
      <w:r w:rsidRPr="00236ABA">
        <w:rPr>
          <w:rFonts w:ascii="Arial" w:hAnsi="Arial" w:cs="Arial"/>
          <w:i w:val="0"/>
          <w:color w:val="auto"/>
          <w:sz w:val="22"/>
          <w:szCs w:val="22"/>
        </w:rPr>
        <w:t>(Source: Field survey data, 2018)</w:t>
      </w:r>
    </w:p>
    <w:p w14:paraId="4545FD31" w14:textId="77777777" w:rsidR="005D08AE" w:rsidRPr="00236ABA" w:rsidRDefault="005D08AE" w:rsidP="00EC6DD4">
      <w:pPr>
        <w:keepNext/>
        <w:keepLines/>
        <w:spacing w:before="40" w:after="0" w:line="360" w:lineRule="auto"/>
        <w:jc w:val="both"/>
        <w:outlineLvl w:val="3"/>
        <w:rPr>
          <w:rFonts w:ascii="Arial" w:eastAsiaTheme="majorEastAsia" w:hAnsi="Arial" w:cs="Arial"/>
          <w:b/>
          <w:iCs/>
        </w:rPr>
      </w:pPr>
      <w:r w:rsidRPr="00236ABA">
        <w:rPr>
          <w:rFonts w:ascii="Arial" w:eastAsiaTheme="majorEastAsia" w:hAnsi="Arial" w:cs="Arial"/>
          <w:b/>
          <w:iCs/>
        </w:rPr>
        <w:t xml:space="preserve">Constraining factors in communication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290F1240" w14:textId="77777777" w:rsidR="005D08AE" w:rsidRPr="00236ABA" w:rsidRDefault="00F8372F" w:rsidP="00EC6DD4">
      <w:pPr>
        <w:spacing w:after="0" w:line="360" w:lineRule="auto"/>
        <w:jc w:val="both"/>
        <w:rPr>
          <w:rFonts w:ascii="Arial" w:hAnsi="Arial" w:cs="Arial"/>
        </w:rPr>
      </w:pPr>
      <w:r w:rsidRPr="00236ABA">
        <w:rPr>
          <w:rFonts w:ascii="Arial" w:hAnsi="Arial" w:cs="Arial"/>
        </w:rPr>
        <w:t xml:space="preserve">The </w:t>
      </w:r>
      <w:r w:rsidR="005D08AE" w:rsidRPr="00236ABA">
        <w:rPr>
          <w:rFonts w:ascii="Arial" w:hAnsi="Arial" w:cs="Arial"/>
        </w:rPr>
        <w:t>constraints in communication faced by respondents in accessing market information were lack of information services, high illiteracy levels for smallholder chicken farmers, poor knowledge sharing culture, followed by lack of awareness of the market information sources</w:t>
      </w:r>
      <w:r w:rsidRPr="00236ABA">
        <w:rPr>
          <w:rFonts w:ascii="Arial" w:hAnsi="Arial" w:cs="Arial"/>
        </w:rPr>
        <w:t xml:space="preserve"> </w:t>
      </w:r>
      <w:r w:rsidRPr="00236ABA">
        <w:rPr>
          <w:rFonts w:ascii="Arial" w:hAnsi="Arial" w:cs="Arial"/>
        </w:rPr>
        <w:lastRenderedPageBreak/>
        <w:t>(Figure 2)</w:t>
      </w:r>
      <w:r w:rsidR="005D08AE" w:rsidRPr="00236ABA">
        <w:rPr>
          <w:rFonts w:ascii="Arial" w:hAnsi="Arial" w:cs="Arial"/>
        </w:rPr>
        <w:t xml:space="preserve">. And lastly, respondent indicated language barrier as one of the constraints though it is not so much.    </w:t>
      </w:r>
    </w:p>
    <w:p w14:paraId="423BE5BC" w14:textId="77777777" w:rsidR="005D08AE" w:rsidRPr="00236ABA" w:rsidRDefault="005D08AE" w:rsidP="00EC6DD4">
      <w:pPr>
        <w:spacing w:after="0" w:line="360" w:lineRule="auto"/>
        <w:rPr>
          <w:rFonts w:ascii="Arial" w:hAnsi="Arial" w:cs="Arial"/>
        </w:rPr>
      </w:pPr>
      <w:r w:rsidRPr="00236ABA">
        <w:rPr>
          <w:rFonts w:ascii="Arial" w:hAnsi="Arial" w:cs="Arial"/>
          <w:noProof/>
          <w:lang w:eastAsia="en-GB"/>
        </w:rPr>
        <w:drawing>
          <wp:inline distT="0" distB="0" distL="0" distR="0" wp14:anchorId="5CF919DC" wp14:editId="5B6206C1">
            <wp:extent cx="5731510" cy="4032885"/>
            <wp:effectExtent l="0" t="0" r="254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0EE937E3" w14:textId="77777777" w:rsidR="000156DD" w:rsidRPr="00236ABA" w:rsidRDefault="000156DD" w:rsidP="000156DD">
      <w:pPr>
        <w:spacing w:after="0" w:line="360" w:lineRule="auto"/>
        <w:rPr>
          <w:rFonts w:ascii="Arial" w:hAnsi="Arial" w:cs="Arial"/>
          <w:b/>
          <w:iCs/>
        </w:rPr>
      </w:pPr>
      <w:bookmarkStart w:id="16" w:name="_Toc524409967"/>
      <w:r w:rsidRPr="00236ABA">
        <w:rPr>
          <w:rFonts w:ascii="Arial" w:hAnsi="Arial" w:cs="Arial"/>
          <w:b/>
          <w:iCs/>
        </w:rPr>
        <w:t>Figure 2: Constraining factors in communication that affects access in market information</w:t>
      </w:r>
      <w:bookmarkEnd w:id="16"/>
    </w:p>
    <w:p w14:paraId="2411CA18" w14:textId="77777777" w:rsidR="005D08AE" w:rsidRPr="00236ABA" w:rsidRDefault="005D08AE" w:rsidP="00EC6DD4">
      <w:pPr>
        <w:spacing w:after="0" w:line="360" w:lineRule="auto"/>
        <w:rPr>
          <w:rFonts w:ascii="Arial" w:hAnsi="Arial" w:cs="Arial"/>
          <w:iCs/>
        </w:rPr>
      </w:pPr>
      <w:r w:rsidRPr="00236ABA">
        <w:rPr>
          <w:rFonts w:ascii="Arial" w:hAnsi="Arial" w:cs="Arial"/>
          <w:iCs/>
        </w:rPr>
        <w:t>Source: Field survey data, 2018</w:t>
      </w:r>
    </w:p>
    <w:p w14:paraId="5982D142" w14:textId="77777777" w:rsidR="005D08AE" w:rsidRPr="00236ABA" w:rsidRDefault="005D08AE" w:rsidP="00EC6DD4">
      <w:pPr>
        <w:keepNext/>
        <w:keepLines/>
        <w:spacing w:before="40" w:after="0" w:line="360" w:lineRule="auto"/>
        <w:outlineLvl w:val="3"/>
        <w:rPr>
          <w:rFonts w:ascii="Arial" w:eastAsiaTheme="majorEastAsia" w:hAnsi="Arial" w:cs="Arial"/>
          <w:b/>
          <w:iCs/>
        </w:rPr>
      </w:pPr>
      <w:r w:rsidRPr="00236ABA">
        <w:rPr>
          <w:rFonts w:ascii="Arial" w:eastAsiaTheme="majorEastAsia" w:hAnsi="Arial" w:cs="Arial"/>
          <w:b/>
          <w:iCs/>
        </w:rPr>
        <w:t xml:space="preserve">Constraining factors in infrastructure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0AA2C951" w14:textId="77777777" w:rsidR="005D08AE" w:rsidRPr="00236ABA" w:rsidRDefault="005D08AE" w:rsidP="00EC6DD4">
      <w:pPr>
        <w:spacing w:after="0" w:line="360" w:lineRule="auto"/>
        <w:jc w:val="both"/>
        <w:rPr>
          <w:rFonts w:ascii="Arial" w:hAnsi="Arial" w:cs="Arial"/>
        </w:rPr>
      </w:pPr>
      <w:r w:rsidRPr="00236ABA">
        <w:rPr>
          <w:rFonts w:ascii="Arial" w:hAnsi="Arial" w:cs="Arial"/>
        </w:rPr>
        <w:t>The figure</w:t>
      </w:r>
      <w:r w:rsidR="00AA642C" w:rsidRPr="00236ABA">
        <w:rPr>
          <w:rFonts w:ascii="Arial" w:hAnsi="Arial" w:cs="Arial"/>
        </w:rPr>
        <w:t xml:space="preserve"> 3,</w:t>
      </w:r>
      <w:r w:rsidRPr="00236ABA">
        <w:rPr>
          <w:rFonts w:ascii="Arial" w:hAnsi="Arial" w:cs="Arial"/>
        </w:rPr>
        <w:t xml:space="preserve"> revealed that the most </w:t>
      </w:r>
      <w:r w:rsidRPr="00236ABA">
        <w:rPr>
          <w:rFonts w:ascii="Arial" w:hAnsi="Arial" w:cs="Arial"/>
          <w:noProof/>
        </w:rPr>
        <w:t>important</w:t>
      </w:r>
      <w:r w:rsidRPr="00236ABA">
        <w:rPr>
          <w:rFonts w:ascii="Arial" w:hAnsi="Arial" w:cs="Arial"/>
        </w:rPr>
        <w:t xml:space="preserve"> constraint in accessing market information was an inadequate number of extension staff, limited accessibility of market information, and inadequate availability of market information, followed by the distance from the marketplace. Furthermore, the study revealed that untimely provision of information was the least </w:t>
      </w:r>
      <w:r w:rsidRPr="00236ABA">
        <w:rPr>
          <w:rFonts w:ascii="Arial" w:hAnsi="Arial" w:cs="Arial"/>
          <w:noProof/>
        </w:rPr>
        <w:t>important</w:t>
      </w:r>
      <w:r w:rsidRPr="00236ABA">
        <w:rPr>
          <w:rFonts w:ascii="Arial" w:hAnsi="Arial" w:cs="Arial"/>
        </w:rPr>
        <w:t xml:space="preserve"> constraints that affect the accessibility of market information.</w:t>
      </w:r>
    </w:p>
    <w:p w14:paraId="2211D0F7" w14:textId="77777777" w:rsidR="005D08AE" w:rsidRPr="00236ABA" w:rsidRDefault="005D08AE" w:rsidP="00EC6DD4">
      <w:pPr>
        <w:spacing w:after="0" w:line="360" w:lineRule="auto"/>
        <w:rPr>
          <w:rFonts w:ascii="Arial" w:hAnsi="Arial" w:cs="Arial"/>
        </w:rPr>
      </w:pPr>
      <w:r w:rsidRPr="00236ABA">
        <w:rPr>
          <w:rFonts w:ascii="Arial" w:hAnsi="Arial" w:cs="Arial"/>
          <w:noProof/>
          <w:lang w:eastAsia="en-GB"/>
        </w:rPr>
        <w:lastRenderedPageBreak/>
        <w:drawing>
          <wp:inline distT="0" distB="0" distL="0" distR="0" wp14:anchorId="5AAA014A" wp14:editId="4700524B">
            <wp:extent cx="5731510" cy="4151630"/>
            <wp:effectExtent l="0" t="0" r="25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08A5179" w14:textId="77777777" w:rsidR="000156DD" w:rsidRPr="00236ABA" w:rsidRDefault="000156DD" w:rsidP="000156DD">
      <w:pPr>
        <w:spacing w:after="0" w:line="360" w:lineRule="auto"/>
        <w:rPr>
          <w:rFonts w:ascii="Arial" w:hAnsi="Arial" w:cs="Arial"/>
          <w:b/>
          <w:iCs/>
        </w:rPr>
      </w:pPr>
      <w:bookmarkStart w:id="17" w:name="_Toc524409968"/>
      <w:r w:rsidRPr="00236ABA">
        <w:rPr>
          <w:rFonts w:ascii="Arial" w:hAnsi="Arial" w:cs="Arial"/>
          <w:b/>
          <w:iCs/>
        </w:rPr>
        <w:t>Figure 3: Constraining factors in infrastructure that affects the accessibility of market information</w:t>
      </w:r>
      <w:bookmarkEnd w:id="17"/>
    </w:p>
    <w:p w14:paraId="75645C35" w14:textId="77777777" w:rsidR="005D08AE" w:rsidRPr="00236ABA" w:rsidRDefault="000156DD" w:rsidP="000156DD">
      <w:pPr>
        <w:spacing w:after="0" w:line="360" w:lineRule="auto"/>
        <w:rPr>
          <w:rFonts w:ascii="Arial" w:hAnsi="Arial" w:cs="Arial"/>
          <w:iCs/>
        </w:rPr>
      </w:pPr>
      <w:r w:rsidRPr="00236ABA">
        <w:rPr>
          <w:rFonts w:ascii="Arial" w:hAnsi="Arial" w:cs="Arial"/>
          <w:iCs/>
        </w:rPr>
        <w:t>Source: Field survey data, 2018</w:t>
      </w:r>
    </w:p>
    <w:p w14:paraId="26324183"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18" w:name="_Toc525288368"/>
      <w:r w:rsidRPr="00236ABA">
        <w:rPr>
          <w:rFonts w:ascii="Arial" w:eastAsiaTheme="majorEastAsia" w:hAnsi="Arial" w:cs="Arial"/>
          <w:b/>
        </w:rPr>
        <w:t xml:space="preserve">Ways to improve access to market information of the </w:t>
      </w:r>
      <w:r w:rsidRPr="00236ABA">
        <w:rPr>
          <w:rFonts w:ascii="Arial" w:eastAsiaTheme="majorEastAsia" w:hAnsi="Arial" w:cs="Arial"/>
          <w:b/>
          <w:noProof/>
        </w:rPr>
        <w:t>indigenous</w:t>
      </w:r>
      <w:r w:rsidRPr="00236ABA">
        <w:rPr>
          <w:rFonts w:ascii="Arial" w:eastAsiaTheme="majorEastAsia" w:hAnsi="Arial" w:cs="Arial"/>
          <w:b/>
        </w:rPr>
        <w:t xml:space="preserve"> chicken</w:t>
      </w:r>
      <w:bookmarkEnd w:id="18"/>
      <w:r w:rsidRPr="00236ABA">
        <w:rPr>
          <w:rFonts w:ascii="Arial" w:eastAsiaTheme="majorEastAsia" w:hAnsi="Arial" w:cs="Arial"/>
          <w:b/>
        </w:rPr>
        <w:t xml:space="preserve"> </w:t>
      </w:r>
    </w:p>
    <w:p w14:paraId="7107F390" w14:textId="77777777" w:rsidR="005D08AE" w:rsidRPr="00236ABA" w:rsidRDefault="005D08AE" w:rsidP="00EC6DD4">
      <w:pPr>
        <w:spacing w:after="0" w:line="360" w:lineRule="auto"/>
        <w:jc w:val="both"/>
        <w:rPr>
          <w:rFonts w:ascii="Arial" w:hAnsi="Arial" w:cs="Arial"/>
        </w:rPr>
      </w:pPr>
      <w:r w:rsidRPr="00236ABA">
        <w:rPr>
          <w:rFonts w:ascii="Arial" w:hAnsi="Arial" w:cs="Arial"/>
        </w:rPr>
        <w:t>Smallholder chicken farmers were asked to give their opinions on possible ways to improve access to chicken market information. Below are their views:</w:t>
      </w:r>
    </w:p>
    <w:p w14:paraId="5917C543"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Government to provide short-training and seminars: Smallholder chicken farmers suggested that they could obtain easily market information if the government were to conduct those seminars and training regularly especially for those </w:t>
      </w:r>
      <w:r w:rsidRPr="00236ABA">
        <w:rPr>
          <w:rFonts w:ascii="Arial" w:hAnsi="Arial" w:cs="Arial"/>
          <w:noProof/>
        </w:rPr>
        <w:t>distant</w:t>
      </w:r>
      <w:r w:rsidRPr="00236ABA">
        <w:rPr>
          <w:rFonts w:ascii="Arial" w:hAnsi="Arial" w:cs="Arial"/>
        </w:rPr>
        <w:t xml:space="preserve"> villages </w:t>
      </w:r>
      <w:r w:rsidRPr="00236ABA">
        <w:rPr>
          <w:rFonts w:ascii="Arial" w:hAnsi="Arial" w:cs="Arial"/>
          <w:noProof/>
        </w:rPr>
        <w:t>to disseminate</w:t>
      </w:r>
      <w:r w:rsidRPr="00236ABA">
        <w:rPr>
          <w:rFonts w:ascii="Arial" w:hAnsi="Arial" w:cs="Arial"/>
        </w:rPr>
        <w:t xml:space="preserve"> information to village farmers.</w:t>
      </w:r>
    </w:p>
    <w:p w14:paraId="7FF76F2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Extension officers to reach them regularly: Smallholder chicken farmers suggested that extension officers should visit them </w:t>
      </w:r>
      <w:r w:rsidRPr="00236ABA">
        <w:rPr>
          <w:rFonts w:ascii="Arial" w:hAnsi="Arial" w:cs="Arial"/>
          <w:noProof/>
        </w:rPr>
        <w:t>regularly</w:t>
      </w:r>
      <w:r w:rsidRPr="00236ABA">
        <w:rPr>
          <w:rFonts w:ascii="Arial" w:hAnsi="Arial" w:cs="Arial"/>
        </w:rPr>
        <w:t xml:space="preserve"> because information is </w:t>
      </w:r>
      <w:r w:rsidRPr="00236ABA">
        <w:rPr>
          <w:rFonts w:ascii="Arial" w:hAnsi="Arial" w:cs="Arial"/>
          <w:noProof/>
        </w:rPr>
        <w:t>changing from</w:t>
      </w:r>
      <w:r w:rsidRPr="00236ABA">
        <w:rPr>
          <w:rFonts w:ascii="Arial" w:hAnsi="Arial" w:cs="Arial"/>
        </w:rPr>
        <w:t xml:space="preserve"> day to day. They </w:t>
      </w:r>
      <w:r w:rsidRPr="00236ABA">
        <w:rPr>
          <w:rFonts w:ascii="Arial" w:hAnsi="Arial" w:cs="Arial"/>
          <w:noProof/>
        </w:rPr>
        <w:t>also recommended</w:t>
      </w:r>
      <w:r w:rsidRPr="00236ABA">
        <w:rPr>
          <w:rFonts w:ascii="Arial" w:hAnsi="Arial" w:cs="Arial"/>
        </w:rPr>
        <w:t xml:space="preserve"> to have an </w:t>
      </w:r>
      <w:r w:rsidRPr="00236ABA">
        <w:rPr>
          <w:rFonts w:ascii="Arial" w:hAnsi="Arial" w:cs="Arial"/>
          <w:noProof/>
        </w:rPr>
        <w:t>outreach</w:t>
      </w:r>
      <w:r w:rsidRPr="00236ABA">
        <w:rPr>
          <w:rFonts w:ascii="Arial" w:hAnsi="Arial" w:cs="Arial"/>
        </w:rPr>
        <w:t xml:space="preserve"> programme for extension officers to their villages</w:t>
      </w:r>
      <w:r w:rsidRPr="00236ABA">
        <w:rPr>
          <w:rFonts w:ascii="Arial" w:hAnsi="Arial" w:cs="Arial"/>
          <w:noProof/>
        </w:rPr>
        <w:t>; this</w:t>
      </w:r>
      <w:r w:rsidRPr="00236ABA">
        <w:rPr>
          <w:rFonts w:ascii="Arial" w:hAnsi="Arial" w:cs="Arial"/>
        </w:rPr>
        <w:t xml:space="preserve"> will facilitate the </w:t>
      </w:r>
      <w:r w:rsidRPr="00236ABA">
        <w:rPr>
          <w:rFonts w:ascii="Arial" w:hAnsi="Arial" w:cs="Arial"/>
          <w:noProof/>
        </w:rPr>
        <w:t>easy</w:t>
      </w:r>
      <w:r w:rsidRPr="00236ABA">
        <w:rPr>
          <w:rFonts w:ascii="Arial" w:hAnsi="Arial" w:cs="Arial"/>
        </w:rPr>
        <w:t xml:space="preserve"> obtaining current </w:t>
      </w:r>
      <w:r w:rsidRPr="00236ABA">
        <w:rPr>
          <w:rFonts w:ascii="Arial" w:hAnsi="Arial" w:cs="Arial"/>
          <w:noProof/>
        </w:rPr>
        <w:t>information</w:t>
      </w:r>
      <w:r w:rsidRPr="00236ABA">
        <w:rPr>
          <w:rFonts w:ascii="Arial" w:hAnsi="Arial" w:cs="Arial"/>
        </w:rPr>
        <w:t xml:space="preserve">. </w:t>
      </w:r>
    </w:p>
    <w:p w14:paraId="527141B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Establishment of the selling point: Some of the </w:t>
      </w:r>
      <w:r w:rsidRPr="00236ABA">
        <w:rPr>
          <w:rFonts w:ascii="Arial" w:hAnsi="Arial" w:cs="Arial"/>
          <w:noProof/>
        </w:rPr>
        <w:t>smallholder</w:t>
      </w:r>
      <w:r w:rsidRPr="00236ABA">
        <w:rPr>
          <w:rFonts w:ascii="Arial" w:hAnsi="Arial" w:cs="Arial"/>
        </w:rPr>
        <w:t xml:space="preserve"> chicken farmers were living far from the primary chicken markets. Hence, they suggested to have selling points near their households</w:t>
      </w:r>
      <w:r w:rsidRPr="00236ABA">
        <w:rPr>
          <w:rFonts w:ascii="Arial" w:hAnsi="Arial" w:cs="Arial"/>
          <w:noProof/>
        </w:rPr>
        <w:t>; this</w:t>
      </w:r>
      <w:r w:rsidRPr="00236ABA">
        <w:rPr>
          <w:rFonts w:ascii="Arial" w:hAnsi="Arial" w:cs="Arial"/>
        </w:rPr>
        <w:t xml:space="preserve"> will help them finding market information and meet traders. </w:t>
      </w:r>
    </w:p>
    <w:p w14:paraId="5DF36CE3"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Introduction of weighing scale at the chicken market: Smallholder chicken farmers suggested that they could earn more only if they were selling their chicken by the actual weight and not estimated weight by hand. </w:t>
      </w:r>
    </w:p>
    <w:p w14:paraId="5EA52504"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government</w:t>
      </w:r>
      <w:r w:rsidRPr="00236ABA">
        <w:rPr>
          <w:rFonts w:ascii="Arial" w:hAnsi="Arial" w:cs="Arial"/>
        </w:rPr>
        <w:t xml:space="preserve"> should set chicken price: At the moment the </w:t>
      </w:r>
      <w:r w:rsidRPr="00236ABA">
        <w:rPr>
          <w:rFonts w:ascii="Arial" w:hAnsi="Arial" w:cs="Arial"/>
          <w:noProof/>
        </w:rPr>
        <w:t>chicken</w:t>
      </w:r>
      <w:r w:rsidRPr="00236ABA">
        <w:rPr>
          <w:rFonts w:ascii="Arial" w:hAnsi="Arial" w:cs="Arial"/>
        </w:rPr>
        <w:t xml:space="preserve"> price is determined by traders, </w:t>
      </w:r>
      <w:r w:rsidRPr="00236ABA">
        <w:rPr>
          <w:rFonts w:ascii="Arial" w:hAnsi="Arial" w:cs="Arial"/>
          <w:noProof/>
        </w:rPr>
        <w:t>and</w:t>
      </w:r>
      <w:r w:rsidRPr="00236ABA">
        <w:rPr>
          <w:rFonts w:ascii="Arial" w:hAnsi="Arial" w:cs="Arial"/>
        </w:rPr>
        <w:t xml:space="preserve"> then they come to negotiate with them. Smallholder chicken farmers suggested that if there will be actual price due to the weight of the chicken, they can anticipate even better ways of keeping a </w:t>
      </w:r>
      <w:r w:rsidRPr="00236ABA">
        <w:rPr>
          <w:rFonts w:ascii="Arial" w:hAnsi="Arial" w:cs="Arial"/>
          <w:noProof/>
        </w:rPr>
        <w:t>chicken</w:t>
      </w:r>
      <w:r w:rsidRPr="00236ABA">
        <w:rPr>
          <w:rFonts w:ascii="Arial" w:hAnsi="Arial" w:cs="Arial"/>
        </w:rPr>
        <w:t>. Not only will increase their earning from their chicken but also will increase production.</w:t>
      </w:r>
    </w:p>
    <w:p w14:paraId="008A0185"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Formation of chicken farmers associations: Farmers suggested that the government should intervene in establishing those groups of chicken farmers to enable the easier access of market information to village farmers. </w:t>
      </w:r>
    </w:p>
    <w:p w14:paraId="4968F07B"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Smallholder chicken farmers recommended that market information should be prepared in </w:t>
      </w:r>
      <w:r w:rsidRPr="00236ABA">
        <w:rPr>
          <w:rFonts w:ascii="Arial" w:hAnsi="Arial" w:cs="Arial"/>
          <w:noProof/>
        </w:rPr>
        <w:t>accessible</w:t>
      </w:r>
      <w:r w:rsidRPr="00236ABA">
        <w:rPr>
          <w:rFonts w:ascii="Arial" w:hAnsi="Arial" w:cs="Arial"/>
        </w:rPr>
        <w:t xml:space="preserve"> language to them and make it available to the village office. </w:t>
      </w:r>
      <w:r w:rsidRPr="00236ABA">
        <w:rPr>
          <w:rFonts w:ascii="Arial" w:hAnsi="Arial" w:cs="Arial"/>
          <w:noProof/>
        </w:rPr>
        <w:t>This</w:t>
      </w:r>
      <w:r w:rsidRPr="00236ABA">
        <w:rPr>
          <w:rFonts w:ascii="Arial" w:hAnsi="Arial" w:cs="Arial"/>
        </w:rPr>
        <w:t xml:space="preserve"> will help them </w:t>
      </w:r>
      <w:r w:rsidRPr="00236ABA">
        <w:rPr>
          <w:rFonts w:ascii="Arial" w:hAnsi="Arial" w:cs="Arial"/>
          <w:noProof/>
        </w:rPr>
        <w:t>easily</w:t>
      </w:r>
      <w:r w:rsidRPr="00236ABA">
        <w:rPr>
          <w:rFonts w:ascii="Arial" w:hAnsi="Arial" w:cs="Arial"/>
        </w:rPr>
        <w:t xml:space="preserve"> access the </w:t>
      </w:r>
      <w:r w:rsidRPr="00236ABA">
        <w:rPr>
          <w:rFonts w:ascii="Arial" w:hAnsi="Arial" w:cs="Arial"/>
          <w:noProof/>
        </w:rPr>
        <w:t>information</w:t>
      </w:r>
      <w:r w:rsidRPr="00236ABA">
        <w:rPr>
          <w:rFonts w:ascii="Arial" w:hAnsi="Arial" w:cs="Arial"/>
        </w:rPr>
        <w:t xml:space="preserve">. </w:t>
      </w:r>
    </w:p>
    <w:p w14:paraId="59DE7C1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government needs to remind those extension officers who facilitate the dissemination of chicken information to them to reach also in those smallholder chicken farmers in rural villages. Some farmers </w:t>
      </w:r>
      <w:r w:rsidRPr="00236ABA">
        <w:rPr>
          <w:rFonts w:ascii="Arial" w:hAnsi="Arial" w:cs="Arial"/>
          <w:noProof/>
        </w:rPr>
        <w:t>pointed out</w:t>
      </w:r>
      <w:r w:rsidRPr="00236ABA">
        <w:rPr>
          <w:rFonts w:ascii="Arial" w:hAnsi="Arial" w:cs="Arial"/>
        </w:rPr>
        <w:t xml:space="preserve"> that most of the </w:t>
      </w:r>
      <w:r w:rsidRPr="00236ABA">
        <w:rPr>
          <w:rFonts w:ascii="Arial" w:hAnsi="Arial" w:cs="Arial"/>
          <w:noProof/>
        </w:rPr>
        <w:t>extension</w:t>
      </w:r>
      <w:r w:rsidRPr="00236ABA">
        <w:rPr>
          <w:rFonts w:ascii="Arial" w:hAnsi="Arial" w:cs="Arial"/>
        </w:rPr>
        <w:t xml:space="preserve"> officers were not committed to their work even if they happen to visit their </w:t>
      </w:r>
      <w:r w:rsidRPr="00236ABA">
        <w:rPr>
          <w:rFonts w:ascii="Arial" w:hAnsi="Arial" w:cs="Arial"/>
          <w:noProof/>
        </w:rPr>
        <w:t>communities</w:t>
      </w:r>
      <w:r w:rsidRPr="00236ABA">
        <w:rPr>
          <w:rFonts w:ascii="Arial" w:hAnsi="Arial" w:cs="Arial"/>
        </w:rPr>
        <w:t xml:space="preserve">, and also stay in office and they don’t come to their </w:t>
      </w:r>
      <w:r w:rsidRPr="00236ABA">
        <w:rPr>
          <w:rFonts w:ascii="Arial" w:hAnsi="Arial" w:cs="Arial"/>
          <w:noProof/>
        </w:rPr>
        <w:t>communities</w:t>
      </w:r>
      <w:r w:rsidRPr="00236ABA">
        <w:rPr>
          <w:rFonts w:ascii="Arial" w:hAnsi="Arial" w:cs="Arial"/>
        </w:rPr>
        <w:t>. Hence, makes hardly in obtaining new information.</w:t>
      </w:r>
    </w:p>
    <w:p w14:paraId="474C839C" w14:textId="77777777" w:rsidR="005D08AE" w:rsidRPr="00236ABA" w:rsidRDefault="005D08AE" w:rsidP="00EC6DD4">
      <w:pPr>
        <w:keepNext/>
        <w:keepLines/>
        <w:spacing w:before="40" w:after="0" w:line="360" w:lineRule="auto"/>
        <w:outlineLvl w:val="1"/>
        <w:rPr>
          <w:rFonts w:ascii="Arial" w:eastAsiaTheme="majorEastAsia" w:hAnsi="Arial" w:cs="Arial"/>
          <w:b/>
        </w:rPr>
      </w:pPr>
      <w:bookmarkStart w:id="19" w:name="_Toc525288373"/>
      <w:r w:rsidRPr="00236ABA">
        <w:rPr>
          <w:rFonts w:ascii="Arial" w:eastAsiaTheme="majorEastAsia" w:hAnsi="Arial" w:cs="Arial"/>
          <w:b/>
        </w:rPr>
        <w:t xml:space="preserve">Existing market information reach smallholder chicken farmers currently in the </w:t>
      </w:r>
      <w:r w:rsidRPr="00236ABA">
        <w:rPr>
          <w:rFonts w:ascii="Arial" w:eastAsiaTheme="majorEastAsia" w:hAnsi="Arial" w:cs="Arial"/>
          <w:b/>
          <w:noProof/>
        </w:rPr>
        <w:t>district</w:t>
      </w:r>
      <w:bookmarkEnd w:id="19"/>
    </w:p>
    <w:p w14:paraId="5D61C30C"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20" w:name="_Toc525288374"/>
      <w:r w:rsidRPr="00236ABA">
        <w:rPr>
          <w:rFonts w:ascii="Arial" w:eastAsiaTheme="majorEastAsia" w:hAnsi="Arial" w:cs="Arial"/>
          <w:b/>
        </w:rPr>
        <w:t>Kind of market information</w:t>
      </w:r>
      <w:bookmarkEnd w:id="20"/>
    </w:p>
    <w:p w14:paraId="0A84993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kind of information shared was mainly on price information and breed varieties which pays more at the market. </w:t>
      </w:r>
      <w:r w:rsidRPr="00236ABA">
        <w:rPr>
          <w:rFonts w:ascii="Arial" w:hAnsi="Arial" w:cs="Arial"/>
          <w:noProof/>
        </w:rPr>
        <w:t>Similarly, as noted by Mittal and Mahar (2012), reported that price information has an impact on improving the bargaining capability of smallholder farmers with traders.</w:t>
      </w:r>
      <w:r w:rsidRPr="00236ABA">
        <w:rPr>
          <w:rFonts w:ascii="Arial" w:hAnsi="Arial" w:cs="Arial"/>
        </w:rPr>
        <w:t xml:space="preserve"> </w:t>
      </w:r>
      <w:r w:rsidRPr="00236ABA">
        <w:rPr>
          <w:rFonts w:ascii="Arial" w:hAnsi="Arial" w:cs="Arial"/>
          <w:noProof/>
        </w:rPr>
        <w:t>Munyambonera et al., (2012) revealed that availability and access to</w:t>
      </w:r>
      <w:r w:rsidRPr="00236ABA">
        <w:rPr>
          <w:rFonts w:ascii="Arial" w:hAnsi="Arial" w:cs="Arial"/>
        </w:rPr>
        <w:t xml:space="preserve"> timely, adequate and information on price are of great importance, especially to small and marginal farmers. </w:t>
      </w:r>
      <w:r w:rsidRPr="00236ABA">
        <w:rPr>
          <w:rFonts w:ascii="Arial" w:hAnsi="Arial" w:cs="Arial"/>
          <w:noProof/>
        </w:rPr>
        <w:t>Similarly, supported by Bienabe et al. (2004) and Kalembo (2013) who reported that intermediaries do not provide right the information on the market price.</w:t>
      </w:r>
      <w:r w:rsidRPr="00236ABA">
        <w:rPr>
          <w:rFonts w:ascii="Arial" w:hAnsi="Arial" w:cs="Arial"/>
        </w:rPr>
        <w:t xml:space="preserve">  According to KIT et al. (2008).  It is a challenge situation for smallholder farmer to obtain reliable information on the supply, demand and price and other relevant market information. Information on price becomes </w:t>
      </w:r>
      <w:r w:rsidRPr="00236ABA">
        <w:rPr>
          <w:rFonts w:ascii="Arial" w:hAnsi="Arial" w:cs="Arial"/>
          <w:noProof/>
        </w:rPr>
        <w:t>essential</w:t>
      </w:r>
      <w:r w:rsidRPr="00236ABA">
        <w:rPr>
          <w:rFonts w:ascii="Arial" w:hAnsi="Arial" w:cs="Arial"/>
        </w:rPr>
        <w:t xml:space="preserve"> to smallholder farmers when they can make use of it.</w:t>
      </w:r>
    </w:p>
    <w:p w14:paraId="1BF6EED5"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21" w:name="_Toc525288375"/>
      <w:r w:rsidRPr="00236ABA">
        <w:rPr>
          <w:rFonts w:ascii="Arial" w:eastAsiaTheme="majorEastAsia" w:hAnsi="Arial" w:cs="Arial"/>
          <w:b/>
        </w:rPr>
        <w:t>Sources of market information</w:t>
      </w:r>
      <w:bookmarkEnd w:id="21"/>
    </w:p>
    <w:p w14:paraId="6B353406"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study shows that Personal experience, neighbours, and traders or intermediaries were among the three primary sources of smallholder chicken farmers used in accessing chicken market information. Similarly reported by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who found that </w:t>
      </w:r>
      <w:r w:rsidRPr="00236ABA">
        <w:rPr>
          <w:rFonts w:ascii="Arial" w:hAnsi="Arial" w:cs="Arial"/>
        </w:rPr>
        <w:lastRenderedPageBreak/>
        <w:t xml:space="preserve">most smallholder farmers preferred personal experience as a </w:t>
      </w:r>
      <w:r w:rsidRPr="00236ABA">
        <w:rPr>
          <w:rFonts w:ascii="Arial" w:hAnsi="Arial" w:cs="Arial"/>
          <w:noProof/>
        </w:rPr>
        <w:t>source</w:t>
      </w:r>
      <w:r w:rsidRPr="00236ABA">
        <w:rPr>
          <w:rFonts w:ascii="Arial" w:hAnsi="Arial" w:cs="Arial"/>
        </w:rPr>
        <w:t xml:space="preserve"> of accessing market information, followed by family/parents, neighbours and also extension officers. But </w:t>
      </w:r>
      <w:proofErr w:type="spellStart"/>
      <w:r w:rsidRPr="00236ABA">
        <w:rPr>
          <w:rFonts w:ascii="Arial" w:hAnsi="Arial" w:cs="Arial"/>
        </w:rPr>
        <w:t>Bozi</w:t>
      </w:r>
      <w:proofErr w:type="spellEnd"/>
      <w:r w:rsidRPr="00236ABA">
        <w:rPr>
          <w:rFonts w:ascii="Arial" w:hAnsi="Arial" w:cs="Arial"/>
        </w:rPr>
        <w:t xml:space="preserve"> and </w:t>
      </w:r>
      <w:proofErr w:type="spellStart"/>
      <w:r w:rsidRPr="00236ABA">
        <w:rPr>
          <w:rFonts w:ascii="Arial" w:hAnsi="Arial" w:cs="Arial"/>
        </w:rPr>
        <w:t>Ozcatalbas</w:t>
      </w:r>
      <w:proofErr w:type="spellEnd"/>
      <w:r w:rsidRPr="00236ABA">
        <w:rPr>
          <w:rFonts w:ascii="Arial" w:hAnsi="Arial" w:cs="Arial"/>
        </w:rPr>
        <w:t xml:space="preserve"> (2010) revealed that family members, neighbour farmer, extension services, input providers and mass media were primary sources of information for Turkish farmers.</w:t>
      </w:r>
    </w:p>
    <w:p w14:paraId="7319B16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Also, research findings revealed that other smallholder chicken farmers access to market information through extension officers and at the marketplace.  Few smallholder chicken farmers access to market information through the use of the phone, however none of the respondent reported to use neither radio nor television in obtaining market information. The study also revealed that for most of the smallholder chicken farmers they don’t know the role of extension officers towards the provision of market information. Furthermore, the study revealed that smallholder chicken farmers who are getting market price information before selling their chicken they received a </w:t>
      </w:r>
      <w:r w:rsidRPr="00236ABA">
        <w:rPr>
          <w:rFonts w:ascii="Arial" w:hAnsi="Arial" w:cs="Arial"/>
          <w:noProof/>
        </w:rPr>
        <w:t>higher</w:t>
      </w:r>
      <w:r w:rsidRPr="00236ABA">
        <w:rPr>
          <w:rFonts w:ascii="Arial" w:hAnsi="Arial" w:cs="Arial"/>
        </w:rPr>
        <w:t xml:space="preserve"> price than those who are not getting price information.</w:t>
      </w:r>
    </w:p>
    <w:p w14:paraId="3BB8AE7D"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from this research indicated that less the respondents use mobile phones in obtaining market information while most of them they are not using a mobile phone in getting and disseminating market information, only depending on the information of word of mouth from their neighbours or friends. This was different from the study conducted by the </w:t>
      </w:r>
      <w:proofErr w:type="spellStart"/>
      <w:r w:rsidRPr="00236ABA">
        <w:rPr>
          <w:rFonts w:ascii="Arial" w:hAnsi="Arial" w:cs="Arial"/>
        </w:rPr>
        <w:t>Magesa</w:t>
      </w:r>
      <w:proofErr w:type="spellEnd"/>
      <w:r w:rsidRPr="00236ABA">
        <w:rPr>
          <w:rFonts w:ascii="Arial" w:hAnsi="Arial" w:cs="Arial"/>
        </w:rPr>
        <w:t xml:space="preserve"> et al. (2014) who revealed that smallholder farmers heavily depend on the radio and mobile phones in accessing different information including market information, most of the farmers depend on mobile phones for getting and disseminating information market information.</w:t>
      </w:r>
    </w:p>
    <w:p w14:paraId="370AD00C"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22" w:name="_Toc525288377"/>
      <w:r w:rsidRPr="00236ABA">
        <w:rPr>
          <w:rFonts w:ascii="Arial" w:eastAsiaTheme="majorEastAsia" w:hAnsi="Arial" w:cs="Arial"/>
          <w:b/>
        </w:rPr>
        <w:t>Constraining factors in communication affects smallholder chicken farmers in accessing chicken market information</w:t>
      </w:r>
      <w:bookmarkEnd w:id="22"/>
    </w:p>
    <w:p w14:paraId="34DC1FA5"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study shows that the majority of the</w:t>
      </w:r>
      <w:r w:rsidRPr="00236ABA">
        <w:rPr>
          <w:rFonts w:ascii="Arial" w:hAnsi="Arial" w:cs="Arial"/>
        </w:rPr>
        <w:t xml:space="preserve"> smallholder chicken farmers mentioned lack of information services </w:t>
      </w:r>
      <w:r w:rsidRPr="00236ABA">
        <w:rPr>
          <w:rFonts w:ascii="Arial" w:hAnsi="Arial" w:cs="Arial"/>
          <w:noProof/>
        </w:rPr>
        <w:t>like</w:t>
      </w:r>
      <w:r w:rsidRPr="00236ABA">
        <w:rPr>
          <w:rFonts w:ascii="Arial" w:hAnsi="Arial" w:cs="Arial"/>
        </w:rPr>
        <w:t xml:space="preserve"> the one of the constraints facing them in accessing market information. From the discussion of extension officers and chicken </w:t>
      </w:r>
      <w:r w:rsidRPr="00236ABA">
        <w:rPr>
          <w:rFonts w:ascii="Arial" w:hAnsi="Arial" w:cs="Arial"/>
          <w:noProof/>
        </w:rPr>
        <w:t>farmers,</w:t>
      </w:r>
      <w:r w:rsidRPr="00236ABA">
        <w:rPr>
          <w:rFonts w:ascii="Arial" w:hAnsi="Arial" w:cs="Arial"/>
        </w:rPr>
        <w:t xml:space="preserve"> it was noted that there </w:t>
      </w:r>
      <w:r w:rsidRPr="00236ABA">
        <w:rPr>
          <w:rFonts w:ascii="Arial" w:hAnsi="Arial" w:cs="Arial"/>
          <w:noProof/>
        </w:rPr>
        <w:t>was</w:t>
      </w:r>
      <w:r w:rsidRPr="00236ABA">
        <w:rPr>
          <w:rFonts w:ascii="Arial" w:hAnsi="Arial" w:cs="Arial"/>
        </w:rPr>
        <w:t xml:space="preserve"> no information service available in the villages study area. This is in line with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findings, which revealed that most of the rural smallholder farmers in Tanzania having this problem of lack of information service. </w:t>
      </w:r>
    </w:p>
    <w:p w14:paraId="7BB6DB1F"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further revealed lack of awareness of the market information sources as constraining factors facing smallholder chicken farmers from accessing market information. For instance, one female smallholder chicken farmers in Kijima village stated that she </w:t>
      </w:r>
      <w:r w:rsidRPr="00236ABA">
        <w:rPr>
          <w:rFonts w:ascii="Arial" w:hAnsi="Arial" w:cs="Arial"/>
          <w:noProof/>
        </w:rPr>
        <w:t>has</w:t>
      </w:r>
      <w:r w:rsidRPr="00236ABA">
        <w:rPr>
          <w:rFonts w:ascii="Arial" w:hAnsi="Arial" w:cs="Arial"/>
        </w:rPr>
        <w:t xml:space="preserve"> no idea where to get help apart from neighbours, and from the personal experience. This is in line with what </w:t>
      </w:r>
      <w:r w:rsidRPr="00236ABA">
        <w:rPr>
          <w:rFonts w:ascii="Arial" w:hAnsi="Arial" w:cs="Arial"/>
          <w:noProof/>
        </w:rPr>
        <w:t>has</w:t>
      </w:r>
      <w:r w:rsidRPr="00236ABA">
        <w:rPr>
          <w:rFonts w:ascii="Arial" w:hAnsi="Arial" w:cs="Arial"/>
        </w:rPr>
        <w:t xml:space="preserve"> been found by </w:t>
      </w:r>
      <w:proofErr w:type="spellStart"/>
      <w:r w:rsidRPr="00236ABA">
        <w:rPr>
          <w:rFonts w:ascii="Arial" w:hAnsi="Arial" w:cs="Arial"/>
        </w:rPr>
        <w:t>Babu</w:t>
      </w:r>
      <w:proofErr w:type="spellEnd"/>
      <w:r w:rsidRPr="00236ABA">
        <w:rPr>
          <w:rFonts w:ascii="Arial" w:hAnsi="Arial" w:cs="Arial"/>
        </w:rPr>
        <w:t xml:space="preserve"> et al. (2011) conducted a study on farmers’ information needs and search behaviours in Tamil Nadu. The outcomes from this study revealed that the primary constraints facing farmers in accessing information were </w:t>
      </w:r>
      <w:r w:rsidRPr="00236ABA">
        <w:rPr>
          <w:rFonts w:ascii="Arial" w:hAnsi="Arial" w:cs="Arial"/>
          <w:noProof/>
        </w:rPr>
        <w:t>lack of awareness of information sources available among farmers and</w:t>
      </w:r>
      <w:r w:rsidRPr="00236ABA">
        <w:rPr>
          <w:rFonts w:ascii="Arial" w:hAnsi="Arial" w:cs="Arial"/>
        </w:rPr>
        <w:t xml:space="preserve"> unavailability of information.</w:t>
      </w:r>
    </w:p>
    <w:p w14:paraId="310140D4"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The findings also revealed </w:t>
      </w:r>
      <w:r w:rsidRPr="00236ABA">
        <w:rPr>
          <w:rFonts w:ascii="Arial" w:hAnsi="Arial" w:cs="Arial"/>
          <w:noProof/>
        </w:rPr>
        <w:t>that</w:t>
      </w:r>
      <w:r w:rsidRPr="00236ABA">
        <w:rPr>
          <w:rFonts w:ascii="Arial" w:hAnsi="Arial" w:cs="Arial"/>
        </w:rPr>
        <w:t xml:space="preserve"> some of the smallholder chicken farmers were illiterate, meaning that they have less chance of accessing market information except other sources including neighbours and also extension visit. This </w:t>
      </w:r>
      <w:r w:rsidRPr="00236ABA">
        <w:rPr>
          <w:rFonts w:ascii="Arial" w:hAnsi="Arial" w:cs="Arial"/>
          <w:noProof/>
        </w:rPr>
        <w:t>limits</w:t>
      </w:r>
      <w:r w:rsidRPr="00236ABA">
        <w:rPr>
          <w:rFonts w:ascii="Arial" w:hAnsi="Arial" w:cs="Arial"/>
        </w:rPr>
        <w:t xml:space="preserve"> their ability to share information and knowledge that they would acquire through reading these simple printed materials. This is in line with </w:t>
      </w:r>
      <w:proofErr w:type="spellStart"/>
      <w:r w:rsidRPr="00236ABA">
        <w:rPr>
          <w:rFonts w:ascii="Arial" w:hAnsi="Arial" w:cs="Arial"/>
        </w:rPr>
        <w:t>Mtega</w:t>
      </w:r>
      <w:proofErr w:type="spellEnd"/>
      <w:r w:rsidRPr="00236ABA">
        <w:rPr>
          <w:rFonts w:ascii="Arial" w:hAnsi="Arial" w:cs="Arial"/>
        </w:rPr>
        <w:t xml:space="preserve"> and </w:t>
      </w:r>
      <w:proofErr w:type="spellStart"/>
      <w:r w:rsidRPr="00236ABA">
        <w:rPr>
          <w:rFonts w:ascii="Arial" w:hAnsi="Arial" w:cs="Arial"/>
        </w:rPr>
        <w:t>Benard</w:t>
      </w:r>
      <w:proofErr w:type="spellEnd"/>
      <w:r w:rsidRPr="00236ABA">
        <w:rPr>
          <w:rFonts w:ascii="Arial" w:hAnsi="Arial" w:cs="Arial"/>
        </w:rPr>
        <w:t xml:space="preserve"> (2013) and </w:t>
      </w:r>
      <w:proofErr w:type="spellStart"/>
      <w:r w:rsidRPr="00236ABA">
        <w:rPr>
          <w:rFonts w:ascii="Arial" w:hAnsi="Arial" w:cs="Arial"/>
        </w:rPr>
        <w:t>Siyao</w:t>
      </w:r>
      <w:proofErr w:type="spellEnd"/>
      <w:r w:rsidRPr="00236ABA">
        <w:rPr>
          <w:rFonts w:ascii="Arial" w:hAnsi="Arial" w:cs="Arial"/>
        </w:rPr>
        <w:t xml:space="preserve"> (2012); who cited from Ochieng (1999) findings, which reported high illiteracy level was one of the limiting factors in accessing of information services in rural areas, </w:t>
      </w:r>
      <w:r w:rsidRPr="00236ABA">
        <w:rPr>
          <w:rFonts w:ascii="Arial" w:hAnsi="Arial" w:cs="Arial"/>
          <w:noProof/>
        </w:rPr>
        <w:t>and</w:t>
      </w:r>
      <w:r w:rsidRPr="00236ABA">
        <w:rPr>
          <w:rFonts w:ascii="Arial" w:hAnsi="Arial" w:cs="Arial"/>
        </w:rPr>
        <w:t xml:space="preserve"> high illiterate rate among rural women hinders them from obtaining information that would help to improve their activities.</w:t>
      </w:r>
    </w:p>
    <w:p w14:paraId="1820D591"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Similarly, poor knowledge sharing culture and language barrier </w:t>
      </w:r>
      <w:r w:rsidRPr="00236ABA">
        <w:rPr>
          <w:rFonts w:ascii="Arial" w:hAnsi="Arial" w:cs="Arial"/>
          <w:noProof/>
        </w:rPr>
        <w:t>was</w:t>
      </w:r>
      <w:r w:rsidRPr="00236ABA">
        <w:rPr>
          <w:rFonts w:ascii="Arial" w:hAnsi="Arial" w:cs="Arial"/>
        </w:rPr>
        <w:t xml:space="preserve"> another </w:t>
      </w:r>
      <w:r w:rsidRPr="00236ABA">
        <w:rPr>
          <w:rFonts w:ascii="Arial" w:hAnsi="Arial" w:cs="Arial"/>
          <w:noProof/>
        </w:rPr>
        <w:t>constraint</w:t>
      </w:r>
      <w:r w:rsidRPr="00236ABA">
        <w:rPr>
          <w:rFonts w:ascii="Arial" w:hAnsi="Arial" w:cs="Arial"/>
        </w:rPr>
        <w:t xml:space="preserve"> facing smallholder chicken farmers in accessing market information. This is in line with </w:t>
      </w:r>
      <w:proofErr w:type="spellStart"/>
      <w:r w:rsidRPr="00236ABA">
        <w:rPr>
          <w:rFonts w:ascii="Arial" w:hAnsi="Arial" w:cs="Arial"/>
        </w:rPr>
        <w:t>Byamugisha</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w:t>
      </w:r>
      <w:r w:rsidRPr="00236ABA">
        <w:rPr>
          <w:rFonts w:ascii="Arial" w:hAnsi="Arial" w:cs="Arial"/>
          <w:noProof/>
        </w:rPr>
        <w:t>who</w:t>
      </w:r>
      <w:r w:rsidRPr="00236ABA">
        <w:rPr>
          <w:rFonts w:ascii="Arial" w:hAnsi="Arial" w:cs="Arial"/>
        </w:rPr>
        <w:t xml:space="preserve"> noted that the challenges faced by smallholder farmers in Uganda when searching for information as language barriers and lack of cooperation from fellow farmers in sharing information. Also, </w:t>
      </w:r>
      <w:proofErr w:type="spellStart"/>
      <w:r w:rsidRPr="00236ABA">
        <w:rPr>
          <w:rFonts w:ascii="Arial" w:hAnsi="Arial" w:cs="Arial"/>
        </w:rPr>
        <w:t>Tologbonse</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found that the </w:t>
      </w:r>
      <w:r w:rsidRPr="00236ABA">
        <w:rPr>
          <w:rFonts w:ascii="Arial" w:hAnsi="Arial" w:cs="Arial"/>
          <w:noProof/>
        </w:rPr>
        <w:t>language</w:t>
      </w:r>
      <w:r w:rsidRPr="00236ABA">
        <w:rPr>
          <w:rFonts w:ascii="Arial" w:hAnsi="Arial" w:cs="Arial"/>
        </w:rPr>
        <w:t xml:space="preserve"> </w:t>
      </w:r>
      <w:r w:rsidRPr="00236ABA">
        <w:rPr>
          <w:rFonts w:ascii="Arial" w:hAnsi="Arial" w:cs="Arial"/>
          <w:noProof/>
        </w:rPr>
        <w:t>barrier</w:t>
      </w:r>
      <w:r w:rsidRPr="00236ABA">
        <w:rPr>
          <w:rFonts w:ascii="Arial" w:hAnsi="Arial" w:cs="Arial"/>
        </w:rPr>
        <w:t xml:space="preserve"> and outdated information were limiting factors in accessing information.</w:t>
      </w:r>
    </w:p>
    <w:p w14:paraId="3EADD944"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23" w:name="_Toc525288378"/>
      <w:r w:rsidRPr="00236ABA">
        <w:rPr>
          <w:rFonts w:ascii="Arial" w:eastAsiaTheme="majorEastAsia" w:hAnsi="Arial" w:cs="Arial"/>
          <w:b/>
        </w:rPr>
        <w:t>Constraining factors in infrastructure that affects smallholder chicken farmers in accessing market information.</w:t>
      </w:r>
      <w:bookmarkEnd w:id="23"/>
    </w:p>
    <w:p w14:paraId="2E74EB62"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w:t>
      </w:r>
      <w:r w:rsidRPr="00236ABA">
        <w:rPr>
          <w:rFonts w:ascii="Arial" w:hAnsi="Arial" w:cs="Arial"/>
          <w:noProof/>
        </w:rPr>
        <w:t>revealed</w:t>
      </w:r>
      <w:r w:rsidRPr="00236ABA">
        <w:rPr>
          <w:rFonts w:ascii="Arial" w:hAnsi="Arial" w:cs="Arial"/>
        </w:rPr>
        <w:t xml:space="preserve"> that the inadequate numbers of extension officers as a </w:t>
      </w:r>
      <w:r w:rsidRPr="00236ABA">
        <w:rPr>
          <w:rFonts w:ascii="Arial" w:hAnsi="Arial" w:cs="Arial"/>
          <w:noProof/>
        </w:rPr>
        <w:t>major</w:t>
      </w:r>
      <w:r w:rsidRPr="00236ABA">
        <w:rPr>
          <w:rFonts w:ascii="Arial" w:hAnsi="Arial" w:cs="Arial"/>
        </w:rPr>
        <w:t xml:space="preserve"> constraining factor in infrastructure facing smallholder chicken farmers from accessing information. In the study </w:t>
      </w:r>
      <w:r w:rsidRPr="00236ABA">
        <w:rPr>
          <w:rFonts w:ascii="Arial" w:hAnsi="Arial" w:cs="Arial"/>
          <w:noProof/>
        </w:rPr>
        <w:t>area,</w:t>
      </w:r>
      <w:r w:rsidRPr="00236ABA">
        <w:rPr>
          <w:rFonts w:ascii="Arial" w:hAnsi="Arial" w:cs="Arial"/>
        </w:rPr>
        <w:t xml:space="preserve"> it shows that extension officers were low compared with the number of smallholder chicken farmers. Hence, few extension officers could see merely few smallholder chicken farmers and could not manage to meet all smallholder chicken farmers, </w:t>
      </w:r>
      <w:r w:rsidRPr="00236ABA">
        <w:rPr>
          <w:rFonts w:ascii="Arial" w:hAnsi="Arial" w:cs="Arial"/>
          <w:noProof/>
        </w:rPr>
        <w:t>or</w:t>
      </w:r>
      <w:r w:rsidRPr="00236ABA">
        <w:rPr>
          <w:rFonts w:ascii="Arial" w:hAnsi="Arial" w:cs="Arial"/>
        </w:rPr>
        <w:t xml:space="preserve"> in another way not all smallholder chicken farmers could meet extension officers. This is in perfect agreement </w:t>
      </w:r>
      <w:r w:rsidRPr="00236ABA">
        <w:rPr>
          <w:rFonts w:ascii="Arial" w:hAnsi="Arial" w:cs="Arial"/>
          <w:noProof/>
        </w:rPr>
        <w:t>with</w:t>
      </w:r>
      <w:r w:rsidRPr="00236ABA">
        <w:rPr>
          <w:rFonts w:ascii="Arial" w:hAnsi="Arial" w:cs="Arial"/>
        </w:rPr>
        <w:t xml:space="preserve"> </w:t>
      </w:r>
      <w:proofErr w:type="spellStart"/>
      <w:r w:rsidRPr="00236ABA">
        <w:rPr>
          <w:rFonts w:ascii="Arial" w:hAnsi="Arial" w:cs="Arial"/>
        </w:rPr>
        <w:t>Aina</w:t>
      </w:r>
      <w:proofErr w:type="spellEnd"/>
      <w:r w:rsidRPr="00236ABA">
        <w:rPr>
          <w:rFonts w:ascii="Arial" w:hAnsi="Arial" w:cs="Arial"/>
        </w:rPr>
        <w:t xml:space="preserve"> (2006) who revealed that because of the few in a </w:t>
      </w:r>
      <w:r w:rsidRPr="00236ABA">
        <w:rPr>
          <w:rFonts w:ascii="Arial" w:hAnsi="Arial" w:cs="Arial"/>
          <w:noProof/>
        </w:rPr>
        <w:t>number</w:t>
      </w:r>
      <w:r w:rsidRPr="00236ABA">
        <w:rPr>
          <w:rFonts w:ascii="Arial" w:hAnsi="Arial" w:cs="Arial"/>
        </w:rPr>
        <w:t xml:space="preserve"> of extension staff, farmers hardly obtain new information. Also, </w:t>
      </w:r>
      <w:r w:rsidRPr="00236ABA">
        <w:rPr>
          <w:rFonts w:ascii="Arial" w:hAnsi="Arial" w:cs="Arial"/>
          <w:noProof/>
        </w:rPr>
        <w:t>poor</w:t>
      </w:r>
      <w:r w:rsidRPr="00236ABA">
        <w:rPr>
          <w:rFonts w:ascii="Arial" w:hAnsi="Arial" w:cs="Arial"/>
        </w:rPr>
        <w:t xml:space="preserve"> availability of market information, limited accessibility of information sources and untimely provision of information were constraining factors in infrastructure facing smallholder chicken farmers in accessing market information. All these are in line with </w:t>
      </w:r>
      <w:proofErr w:type="spellStart"/>
      <w:r w:rsidRPr="00236ABA">
        <w:rPr>
          <w:rFonts w:ascii="Arial" w:hAnsi="Arial" w:cs="Arial"/>
        </w:rPr>
        <w:t>Masuki</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(2010); Ellen (2003) who reported that poor information infrastructure hinders access to information in the Africa continent.</w:t>
      </w:r>
    </w:p>
    <w:p w14:paraId="5676D4BC" w14:textId="77777777" w:rsidR="006A3C42" w:rsidRPr="00236ABA" w:rsidRDefault="00D02332" w:rsidP="00EC6DD4">
      <w:pPr>
        <w:spacing w:after="0" w:line="360" w:lineRule="auto"/>
        <w:jc w:val="both"/>
        <w:rPr>
          <w:rFonts w:ascii="Arial" w:hAnsi="Arial" w:cs="Arial"/>
          <w:b/>
        </w:rPr>
      </w:pPr>
      <w:r w:rsidRPr="00236ABA">
        <w:rPr>
          <w:rFonts w:ascii="Arial" w:hAnsi="Arial" w:cs="Arial"/>
          <w:b/>
        </w:rPr>
        <w:t xml:space="preserve">CONCLUSION </w:t>
      </w:r>
    </w:p>
    <w:p w14:paraId="27CC0ABD" w14:textId="77777777" w:rsidR="004759BE" w:rsidRPr="00236ABA" w:rsidRDefault="003462C7" w:rsidP="00EC6DD4">
      <w:pPr>
        <w:spacing w:after="0" w:line="360" w:lineRule="auto"/>
        <w:jc w:val="both"/>
        <w:rPr>
          <w:rFonts w:ascii="Arial" w:hAnsi="Arial" w:cs="Arial"/>
        </w:rPr>
      </w:pPr>
      <w:r w:rsidRPr="00236ABA">
        <w:rPr>
          <w:rFonts w:ascii="Arial" w:hAnsi="Arial" w:cs="Arial"/>
        </w:rPr>
        <w:t xml:space="preserve">The study has revealed </w:t>
      </w:r>
      <w:r w:rsidR="004135F5" w:rsidRPr="00236ABA">
        <w:rPr>
          <w:rFonts w:ascii="Arial" w:hAnsi="Arial" w:cs="Arial"/>
        </w:rPr>
        <w:t xml:space="preserve">that market </w:t>
      </w:r>
      <w:r w:rsidR="004759BE" w:rsidRPr="00236ABA">
        <w:rPr>
          <w:rFonts w:ascii="Arial" w:hAnsi="Arial" w:cs="Arial"/>
          <w:noProof/>
        </w:rPr>
        <w:t>price</w:t>
      </w:r>
      <w:r w:rsidR="004759BE" w:rsidRPr="00236ABA">
        <w:rPr>
          <w:rFonts w:ascii="Arial" w:hAnsi="Arial" w:cs="Arial"/>
        </w:rPr>
        <w:t xml:space="preserve"> information has an impact on improving the bargaining ability of smallholder chicken farmers. Availability and access to relevant, accurate, timely and adequate information on prices through extension officers and other sources, will enable smallholder chicken farmers to make timely decisions.  </w:t>
      </w:r>
    </w:p>
    <w:p w14:paraId="59C4B15A" w14:textId="77777777" w:rsidR="004759BE" w:rsidRDefault="004759BE" w:rsidP="00DD21F8">
      <w:pPr>
        <w:spacing w:before="240" w:after="0" w:line="360" w:lineRule="auto"/>
        <w:jc w:val="both"/>
        <w:rPr>
          <w:rFonts w:ascii="Arial" w:hAnsi="Arial" w:cs="Arial"/>
        </w:rPr>
      </w:pPr>
      <w:r w:rsidRPr="00236ABA">
        <w:rPr>
          <w:rFonts w:ascii="Arial" w:hAnsi="Arial" w:cs="Arial"/>
        </w:rPr>
        <w:t xml:space="preserve">Furthermore, smallholder chicken farmers provided with price information received a </w:t>
      </w:r>
      <w:r w:rsidRPr="00236ABA">
        <w:rPr>
          <w:rFonts w:ascii="Arial" w:hAnsi="Arial" w:cs="Arial"/>
          <w:noProof/>
        </w:rPr>
        <w:t>higher</w:t>
      </w:r>
      <w:r w:rsidRPr="00236ABA">
        <w:rPr>
          <w:rFonts w:ascii="Arial" w:hAnsi="Arial" w:cs="Arial"/>
        </w:rPr>
        <w:t xml:space="preserve"> price than those who are not getting market price information and the </w:t>
      </w:r>
      <w:r w:rsidRPr="00236ABA">
        <w:rPr>
          <w:rFonts w:ascii="Arial" w:hAnsi="Arial" w:cs="Arial"/>
          <w:noProof/>
        </w:rPr>
        <w:t>majority</w:t>
      </w:r>
      <w:r w:rsidRPr="00236ABA">
        <w:rPr>
          <w:rFonts w:ascii="Arial" w:hAnsi="Arial" w:cs="Arial"/>
        </w:rPr>
        <w:t xml:space="preserve"> of farmers not getting market information before selling their chicken.</w:t>
      </w:r>
    </w:p>
    <w:p w14:paraId="69D4A87A" w14:textId="77777777" w:rsidR="00D62342" w:rsidRPr="00D62342" w:rsidRDefault="00D62342" w:rsidP="00D62342">
      <w:pPr>
        <w:spacing w:after="0" w:line="360" w:lineRule="auto"/>
        <w:jc w:val="both"/>
        <w:rPr>
          <w:rFonts w:ascii="Arial" w:hAnsi="Arial" w:cs="Arial"/>
          <w:b/>
        </w:rPr>
      </w:pPr>
      <w:r w:rsidRPr="00D62342">
        <w:rPr>
          <w:rFonts w:ascii="Arial" w:hAnsi="Arial" w:cs="Arial"/>
          <w:b/>
        </w:rPr>
        <w:lastRenderedPageBreak/>
        <w:t>DISCLAIMER (ARTIFICIAL INTELLIGENCE)</w:t>
      </w:r>
    </w:p>
    <w:p w14:paraId="1E5047E9" w14:textId="77777777" w:rsidR="00D62342" w:rsidRPr="00236ABA" w:rsidRDefault="00D62342" w:rsidP="00D62342">
      <w:pPr>
        <w:spacing w:after="0" w:line="360" w:lineRule="auto"/>
        <w:jc w:val="both"/>
        <w:rPr>
          <w:rFonts w:ascii="Arial" w:hAnsi="Arial" w:cs="Arial"/>
        </w:rPr>
      </w:pPr>
      <w:r>
        <w:rPr>
          <w:rFonts w:ascii="Arial" w:hAnsi="Arial" w:cs="Arial"/>
        </w:rPr>
        <w:t xml:space="preserve"> Author</w:t>
      </w:r>
      <w:r w:rsidR="00D35E40">
        <w:rPr>
          <w:rFonts w:ascii="Arial" w:hAnsi="Arial" w:cs="Arial"/>
        </w:rPr>
        <w:t>s</w:t>
      </w:r>
      <w:r w:rsidRPr="00D62342">
        <w:rPr>
          <w:rFonts w:ascii="Arial" w:hAnsi="Arial" w:cs="Arial"/>
        </w:rPr>
        <w:t xml:space="preserve"> hereby declare that no generative AI technologies such as Large Language Models (Chat GPT, COPILOT, etc) and text-to-image generators have been used during writing or editing of this manuscript.</w:t>
      </w:r>
    </w:p>
    <w:p w14:paraId="23FCDAD2" w14:textId="77777777" w:rsidR="008A43AE" w:rsidRPr="00236ABA" w:rsidRDefault="00D02332" w:rsidP="00EC6BF2">
      <w:pPr>
        <w:spacing w:after="0" w:line="360" w:lineRule="auto"/>
        <w:jc w:val="both"/>
        <w:rPr>
          <w:rFonts w:ascii="Arial" w:eastAsiaTheme="majorEastAsia" w:hAnsi="Arial" w:cs="Arial"/>
          <w:b/>
        </w:rPr>
      </w:pPr>
      <w:bookmarkStart w:id="24" w:name="_Toc525288384"/>
      <w:r w:rsidRPr="00236ABA">
        <w:rPr>
          <w:rFonts w:ascii="Arial" w:eastAsiaTheme="majorEastAsia" w:hAnsi="Arial" w:cs="Arial"/>
          <w:b/>
        </w:rPr>
        <w:t>REFERENCE</w:t>
      </w:r>
      <w:bookmarkEnd w:id="24"/>
      <w:r w:rsidRPr="00236ABA">
        <w:rPr>
          <w:rFonts w:ascii="Arial" w:eastAsiaTheme="majorEastAsia" w:hAnsi="Arial" w:cs="Arial"/>
          <w:b/>
        </w:rPr>
        <w:t>S</w:t>
      </w:r>
    </w:p>
    <w:p w14:paraId="36637392"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Agricultural Sample Census of the Ministry of Agriculture and Food Security (MAF)., 2012. National Bureau of Statistics Tanzania (NBS). Available at: &lt;http://nbs.go.tz/nbstz/index.php/english/statistics-by-subject/agriculture-statistics/261-livestock-sector-national-report-census-of-agriculture-2007-2008 &gt; [Accessed 12 July 2018].</w:t>
      </w:r>
    </w:p>
    <w:p w14:paraId="2055743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Babu</w:t>
      </w:r>
      <w:proofErr w:type="spellEnd"/>
      <w:r w:rsidRPr="00236ABA">
        <w:rPr>
          <w:rFonts w:ascii="Arial" w:hAnsi="Arial" w:cs="Arial"/>
        </w:rPr>
        <w:t xml:space="preserve">, S. C., Glendenning, C. J., </w:t>
      </w:r>
      <w:proofErr w:type="spellStart"/>
      <w:r w:rsidRPr="00236ABA">
        <w:rPr>
          <w:rFonts w:ascii="Arial" w:hAnsi="Arial" w:cs="Arial"/>
        </w:rPr>
        <w:t>Asenso-Okyere</w:t>
      </w:r>
      <w:proofErr w:type="spellEnd"/>
      <w:r w:rsidRPr="00236ABA">
        <w:rPr>
          <w:rFonts w:ascii="Arial" w:hAnsi="Arial" w:cs="Arial"/>
        </w:rPr>
        <w:t xml:space="preserve">, K., Govindarajan, S. K., 2012. Farmers’ information needs and search </w:t>
      </w:r>
      <w:proofErr w:type="spellStart"/>
      <w:r w:rsidRPr="00236ABA">
        <w:rPr>
          <w:rFonts w:ascii="Arial" w:hAnsi="Arial" w:cs="Arial"/>
        </w:rPr>
        <w:t>behaviors</w:t>
      </w:r>
      <w:proofErr w:type="spellEnd"/>
      <w:r w:rsidRPr="00236ABA">
        <w:rPr>
          <w:rFonts w:ascii="Arial" w:hAnsi="Arial" w:cs="Arial"/>
        </w:rPr>
        <w:t>: a Case study in Tamil Nadu, India. IFPRI Discussion Paper 1165. Washington, D.C.: International Food Policy Research Institute (IFPRI). http://ebrary.ifpri.org/cdm/ref/collection/p15738coll2/id/126836</w:t>
      </w:r>
    </w:p>
    <w:p w14:paraId="09593DF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Benard</w:t>
      </w:r>
      <w:proofErr w:type="spellEnd"/>
      <w:r w:rsidRPr="00236ABA">
        <w:rPr>
          <w:rFonts w:ascii="Arial" w:hAnsi="Arial" w:cs="Arial"/>
        </w:rPr>
        <w:t xml:space="preserve">, R., </w:t>
      </w:r>
      <w:proofErr w:type="spellStart"/>
      <w:r w:rsidRPr="00236ABA">
        <w:rPr>
          <w:rFonts w:ascii="Arial" w:hAnsi="Arial" w:cs="Arial"/>
        </w:rPr>
        <w:t>Dulle</w:t>
      </w:r>
      <w:proofErr w:type="spellEnd"/>
      <w:r w:rsidRPr="00236ABA">
        <w:rPr>
          <w:rFonts w:ascii="Arial" w:hAnsi="Arial" w:cs="Arial"/>
        </w:rPr>
        <w:t xml:space="preserve">, F. and </w:t>
      </w:r>
      <w:proofErr w:type="spellStart"/>
      <w:r w:rsidRPr="00236ABA">
        <w:rPr>
          <w:rFonts w:ascii="Arial" w:hAnsi="Arial" w:cs="Arial"/>
        </w:rPr>
        <w:t>Ngalapa</w:t>
      </w:r>
      <w:proofErr w:type="spellEnd"/>
      <w:r w:rsidRPr="00236ABA">
        <w:rPr>
          <w:rFonts w:ascii="Arial" w:hAnsi="Arial" w:cs="Arial"/>
        </w:rPr>
        <w:t xml:space="preserve">, H., 2014. Assessment of information needs of rice farmers in Tanzania; A case study of </w:t>
      </w:r>
      <w:proofErr w:type="spellStart"/>
      <w:r w:rsidRPr="00236ABA">
        <w:rPr>
          <w:rFonts w:ascii="Arial" w:hAnsi="Arial" w:cs="Arial"/>
        </w:rPr>
        <w:t>Kilombero</w:t>
      </w:r>
      <w:proofErr w:type="spellEnd"/>
      <w:r w:rsidRPr="00236ABA">
        <w:rPr>
          <w:rFonts w:ascii="Arial" w:hAnsi="Arial" w:cs="Arial"/>
        </w:rPr>
        <w:t xml:space="preserve"> District, </w:t>
      </w:r>
      <w:proofErr w:type="spellStart"/>
      <w:r w:rsidRPr="00236ABA">
        <w:rPr>
          <w:rFonts w:ascii="Arial" w:hAnsi="Arial" w:cs="Arial"/>
        </w:rPr>
        <w:t>Morogoro</w:t>
      </w:r>
      <w:proofErr w:type="spellEnd"/>
      <w:r w:rsidRPr="00236ABA">
        <w:rPr>
          <w:rFonts w:ascii="Arial" w:hAnsi="Arial" w:cs="Arial"/>
        </w:rPr>
        <w:t>, Library Philosophy and Practice [e-journal] 1071. Available through &lt;http://digitalcommons.unl.edu/libphilprac/1071&gt; [Accessed 29 May 2018]</w:t>
      </w:r>
    </w:p>
    <w:p w14:paraId="3FAA5B6F"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Kalembo</w:t>
      </w:r>
      <w:proofErr w:type="spellEnd"/>
      <w:r w:rsidRPr="00236ABA">
        <w:rPr>
          <w:rFonts w:ascii="Arial" w:hAnsi="Arial" w:cs="Arial"/>
        </w:rPr>
        <w:t xml:space="preserve">, L.S., 2013. Linking rural smallholder milk producers to urban markets: A case study of selected wards in </w:t>
      </w:r>
      <w:proofErr w:type="spellStart"/>
      <w:r w:rsidRPr="00236ABA">
        <w:rPr>
          <w:rFonts w:ascii="Arial" w:hAnsi="Arial" w:cs="Arial"/>
        </w:rPr>
        <w:t>Kibaha</w:t>
      </w:r>
      <w:proofErr w:type="spellEnd"/>
      <w:r w:rsidRPr="00236ABA">
        <w:rPr>
          <w:rFonts w:ascii="Arial" w:hAnsi="Arial" w:cs="Arial"/>
        </w:rPr>
        <w:t xml:space="preserve"> district, Tanzania. Thesis report. [pdf] Available at: &lt;https://edepot.wur.nl/279007&gt; [Accessed 28 August 2018]</w:t>
      </w:r>
    </w:p>
    <w:p w14:paraId="05828818"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Lee, G. and Suzuki, A., 2015. Evaluating the Impact of Market Information System on Coffee Producers’ Revenues and Profits in Ethiopia, Available at &lt; https://editorialexpress.com/cgi-bin/conference/download.cgi?db_name=CSAE2016&amp;paper_id=314&gt; [Accessed 25 June 2018]</w:t>
      </w:r>
    </w:p>
    <w:p w14:paraId="7BABC13B" w14:textId="77777777" w:rsidR="00A01864" w:rsidRPr="00236ABA" w:rsidRDefault="00A01864" w:rsidP="00A01864">
      <w:pPr>
        <w:spacing w:before="240" w:after="0" w:line="276" w:lineRule="auto"/>
        <w:ind w:left="720" w:hanging="720"/>
        <w:jc w:val="both"/>
        <w:rPr>
          <w:rFonts w:ascii="Arial" w:hAnsi="Arial" w:cs="Arial"/>
        </w:rPr>
      </w:pPr>
    </w:p>
    <w:p w14:paraId="0720DD56"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Magesa</w:t>
      </w:r>
      <w:proofErr w:type="spellEnd"/>
      <w:r w:rsidRPr="00236ABA">
        <w:rPr>
          <w:rFonts w:ascii="Arial" w:hAnsi="Arial" w:cs="Arial"/>
        </w:rPr>
        <w:t xml:space="preserve">, M.M., Michael, K. and Ko, J., 2014. Access to agricultural market information by Rural Farmers in Tanzania. International Journal of Information and Communication Technology Research, [e-journal] 4(7), pp.264-273. Available through: &lt;http://esjournals.org/journaloftechnology/archive/vol4no7/vol4no7_2.pdf&gt; [Accessed 18 August 2018] </w:t>
      </w:r>
    </w:p>
    <w:p w14:paraId="12D7EB1C"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Masuki</w:t>
      </w:r>
      <w:proofErr w:type="spellEnd"/>
      <w:r w:rsidRPr="00236ABA">
        <w:rPr>
          <w:rFonts w:ascii="Arial" w:hAnsi="Arial" w:cs="Arial"/>
        </w:rPr>
        <w:t xml:space="preserve">, K., </w:t>
      </w:r>
      <w:proofErr w:type="spellStart"/>
      <w:r w:rsidRPr="00236ABA">
        <w:rPr>
          <w:rFonts w:ascii="Arial" w:hAnsi="Arial" w:cs="Arial"/>
        </w:rPr>
        <w:t>Kamugisha</w:t>
      </w:r>
      <w:proofErr w:type="spellEnd"/>
      <w:r w:rsidRPr="00236ABA">
        <w:rPr>
          <w:rFonts w:ascii="Arial" w:hAnsi="Arial" w:cs="Arial"/>
        </w:rPr>
        <w:t xml:space="preserve">, R., </w:t>
      </w:r>
      <w:proofErr w:type="spellStart"/>
      <w:r w:rsidRPr="00236ABA">
        <w:rPr>
          <w:rFonts w:ascii="Arial" w:hAnsi="Arial" w:cs="Arial"/>
        </w:rPr>
        <w:t>Mowo</w:t>
      </w:r>
      <w:proofErr w:type="spellEnd"/>
      <w:r w:rsidRPr="00236ABA">
        <w:rPr>
          <w:rFonts w:ascii="Arial" w:hAnsi="Arial" w:cs="Arial"/>
        </w:rPr>
        <w:t xml:space="preserve">, J., </w:t>
      </w:r>
      <w:proofErr w:type="spellStart"/>
      <w:r w:rsidRPr="00236ABA">
        <w:rPr>
          <w:rFonts w:ascii="Arial" w:hAnsi="Arial" w:cs="Arial"/>
        </w:rPr>
        <w:t>Tukahirwa</w:t>
      </w:r>
      <w:proofErr w:type="spellEnd"/>
      <w:r w:rsidRPr="00236ABA">
        <w:rPr>
          <w:rFonts w:ascii="Arial" w:hAnsi="Arial" w:cs="Arial"/>
        </w:rPr>
        <w:t xml:space="preserve">, C. J., </w:t>
      </w:r>
      <w:proofErr w:type="spellStart"/>
      <w:r w:rsidRPr="00236ABA">
        <w:rPr>
          <w:rFonts w:ascii="Arial" w:hAnsi="Arial" w:cs="Arial"/>
        </w:rPr>
        <w:t>Mogoi</w:t>
      </w:r>
      <w:proofErr w:type="spellEnd"/>
      <w:r w:rsidRPr="00236ABA">
        <w:rPr>
          <w:rFonts w:ascii="Arial" w:hAnsi="Arial" w:cs="Arial"/>
        </w:rPr>
        <w:t>, A. J., 2010. Role of mobile phones in improving communication and information delivery for agricultural development: Lessons from South Western Uganda.</w:t>
      </w:r>
    </w:p>
    <w:p w14:paraId="006353DD"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Mittal, S. &amp; Mehar, M., 2012. How mobile phones contribute to the growth of small farmers? Evidence from India. Quarterly Journal of International Agriculture, 51 (3), 227-244. Available through: &lt; https://ageconsearch.umn.edu/bitstream/155478/2/2_Mittal.pdf &gt; [Accessed 7 August 2018].</w:t>
      </w:r>
    </w:p>
    <w:p w14:paraId="7D94EBB8"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lastRenderedPageBreak/>
        <w:t>Moreki</w:t>
      </w:r>
      <w:proofErr w:type="spellEnd"/>
      <w:r w:rsidRPr="00236ABA">
        <w:rPr>
          <w:rFonts w:ascii="Arial" w:hAnsi="Arial" w:cs="Arial"/>
        </w:rPr>
        <w:t xml:space="preserve">, John., </w:t>
      </w:r>
      <w:proofErr w:type="spellStart"/>
      <w:r w:rsidRPr="00236ABA">
        <w:rPr>
          <w:rFonts w:ascii="Arial" w:hAnsi="Arial" w:cs="Arial"/>
        </w:rPr>
        <w:t>Dikeme</w:t>
      </w:r>
      <w:proofErr w:type="spellEnd"/>
      <w:r w:rsidRPr="00236ABA">
        <w:rPr>
          <w:rFonts w:ascii="Arial" w:hAnsi="Arial" w:cs="Arial"/>
        </w:rPr>
        <w:t xml:space="preserve">, R. and </w:t>
      </w:r>
      <w:proofErr w:type="spellStart"/>
      <w:r w:rsidRPr="00236ABA">
        <w:rPr>
          <w:rFonts w:ascii="Arial" w:hAnsi="Arial" w:cs="Arial"/>
        </w:rPr>
        <w:t>Poroga</w:t>
      </w:r>
      <w:proofErr w:type="spellEnd"/>
      <w:r w:rsidRPr="00236ABA">
        <w:rPr>
          <w:rFonts w:ascii="Arial" w:hAnsi="Arial" w:cs="Arial"/>
        </w:rPr>
        <w:t>, B., 2010. The role of village poultry in food security and HIV/AIDS mitigation in Chobe district of Botswana. Livestock Research for Rural Development. 22. [online] Available at: &lt; https://www.researchgate.net/publication/289863089_&gt; [Accessed 27 July 2018]</w:t>
      </w:r>
    </w:p>
    <w:p w14:paraId="5523F90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Mtega</w:t>
      </w:r>
      <w:proofErr w:type="spellEnd"/>
      <w:r w:rsidRPr="00236ABA">
        <w:rPr>
          <w:rFonts w:ascii="Arial" w:hAnsi="Arial" w:cs="Arial"/>
        </w:rPr>
        <w:t xml:space="preserve">, W. and </w:t>
      </w:r>
      <w:proofErr w:type="spellStart"/>
      <w:r w:rsidRPr="00236ABA">
        <w:rPr>
          <w:rFonts w:ascii="Arial" w:hAnsi="Arial" w:cs="Arial"/>
        </w:rPr>
        <w:t>Benard</w:t>
      </w:r>
      <w:proofErr w:type="spellEnd"/>
      <w:r w:rsidRPr="00236ABA">
        <w:rPr>
          <w:rFonts w:ascii="Arial" w:hAnsi="Arial" w:cs="Arial"/>
        </w:rPr>
        <w:t>, R., 2013. The state of rural information and communication services in Tanzania: a meta-analysis. International Journal of Information and Communication Technology Research, 3(2), 64 – 73</w:t>
      </w:r>
    </w:p>
    <w:p w14:paraId="6014EA6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Minga</w:t>
      </w:r>
      <w:proofErr w:type="spellEnd"/>
      <w:r w:rsidRPr="00236ABA">
        <w:rPr>
          <w:rFonts w:ascii="Arial" w:hAnsi="Arial" w:cs="Arial"/>
        </w:rPr>
        <w:t xml:space="preserve">, U., </w:t>
      </w:r>
      <w:proofErr w:type="spellStart"/>
      <w:r w:rsidRPr="00236ABA">
        <w:rPr>
          <w:rFonts w:ascii="Arial" w:hAnsi="Arial" w:cs="Arial"/>
        </w:rPr>
        <w:t>Mtambo</w:t>
      </w:r>
      <w:proofErr w:type="spellEnd"/>
      <w:r w:rsidRPr="00236ABA">
        <w:rPr>
          <w:rFonts w:ascii="Arial" w:hAnsi="Arial" w:cs="Arial"/>
        </w:rPr>
        <w:t>, M. M. and Olsen, J. E., 2012. The effect of supplementation on the performance of free-range local chickens in Tanzania. Livestock Research for Rural Development. Volume 24. Available at: &lt;http://www.lrrd.org/lrrd24/5/muta24093.htm&gt; [Accessed 5 May 2018]</w:t>
      </w:r>
    </w:p>
    <w:p w14:paraId="1D70D34D"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Munyambonera</w:t>
      </w:r>
      <w:proofErr w:type="spellEnd"/>
      <w:r w:rsidRPr="00236ABA">
        <w:rPr>
          <w:rFonts w:ascii="Arial" w:hAnsi="Arial" w:cs="Arial"/>
        </w:rPr>
        <w:t xml:space="preserve">, E., </w:t>
      </w:r>
      <w:proofErr w:type="spellStart"/>
      <w:r w:rsidRPr="00236ABA">
        <w:rPr>
          <w:rFonts w:ascii="Arial" w:hAnsi="Arial" w:cs="Arial"/>
        </w:rPr>
        <w:t>Nampewo</w:t>
      </w:r>
      <w:proofErr w:type="spellEnd"/>
      <w:r w:rsidRPr="00236ABA">
        <w:rPr>
          <w:rFonts w:ascii="Arial" w:hAnsi="Arial" w:cs="Arial"/>
        </w:rPr>
        <w:t xml:space="preserve">, D., </w:t>
      </w:r>
      <w:proofErr w:type="spellStart"/>
      <w:r w:rsidRPr="00236ABA">
        <w:rPr>
          <w:rFonts w:ascii="Arial" w:hAnsi="Arial" w:cs="Arial"/>
        </w:rPr>
        <w:t>Adong</w:t>
      </w:r>
      <w:proofErr w:type="spellEnd"/>
      <w:r w:rsidRPr="00236ABA">
        <w:rPr>
          <w:rFonts w:ascii="Arial" w:hAnsi="Arial" w:cs="Arial"/>
        </w:rPr>
        <w:t>, A., and Mayanja, M.</w:t>
      </w:r>
      <w:r w:rsidR="00703D81" w:rsidRPr="00236ABA">
        <w:rPr>
          <w:rFonts w:ascii="Arial" w:hAnsi="Arial" w:cs="Arial"/>
        </w:rPr>
        <w:t>, 2012.</w:t>
      </w:r>
      <w:r w:rsidRPr="00236ABA">
        <w:rPr>
          <w:rFonts w:ascii="Arial" w:hAnsi="Arial" w:cs="Arial"/>
        </w:rPr>
        <w:t xml:space="preserve"> Access and Use of Credit in Uganda: Unlocking the Dilemma of Fina</w:t>
      </w:r>
      <w:r w:rsidR="00703D81" w:rsidRPr="00236ABA">
        <w:rPr>
          <w:rFonts w:ascii="Arial" w:hAnsi="Arial" w:cs="Arial"/>
        </w:rPr>
        <w:t>ncing Small Holder Farmers</w:t>
      </w:r>
      <w:r w:rsidRPr="00236ABA">
        <w:rPr>
          <w:rFonts w:ascii="Arial" w:hAnsi="Arial" w:cs="Arial"/>
        </w:rPr>
        <w:t>. Available at http://ageconsearch.umn.edu/bitstream/150229/2/policybrief25.pdf</w:t>
      </w:r>
    </w:p>
    <w:p w14:paraId="0C66E3B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Mwalusanya</w:t>
      </w:r>
      <w:proofErr w:type="spellEnd"/>
      <w:r w:rsidRPr="00236ABA">
        <w:rPr>
          <w:rFonts w:ascii="Arial" w:hAnsi="Arial" w:cs="Arial"/>
        </w:rPr>
        <w:t xml:space="preserve">, N. A.,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Minga</w:t>
      </w:r>
      <w:proofErr w:type="spellEnd"/>
      <w:r w:rsidRPr="00236ABA">
        <w:rPr>
          <w:rFonts w:ascii="Arial" w:hAnsi="Arial" w:cs="Arial"/>
        </w:rPr>
        <w:t xml:space="preserve">, U. M., </w:t>
      </w:r>
      <w:proofErr w:type="spellStart"/>
      <w:r w:rsidRPr="00236ABA">
        <w:rPr>
          <w:rFonts w:ascii="Arial" w:hAnsi="Arial" w:cs="Arial"/>
        </w:rPr>
        <w:t>Mtambo</w:t>
      </w:r>
      <w:proofErr w:type="spellEnd"/>
      <w:r w:rsidRPr="00236ABA">
        <w:rPr>
          <w:rFonts w:ascii="Arial" w:hAnsi="Arial" w:cs="Arial"/>
        </w:rPr>
        <w:t>, M. M. A. and Olsen, J. E., 2002. Nutrient content of crop contents of rural scavenging local chickens in Tanzania. British Poultry Science [e-journal] 43: 90-95. Available through:  https://doi.org/10.1080/00071660120109926</w:t>
      </w:r>
    </w:p>
    <w:p w14:paraId="623A22B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Queenan</w:t>
      </w:r>
      <w:proofErr w:type="spellEnd"/>
      <w:r w:rsidRPr="00236ABA">
        <w:rPr>
          <w:rFonts w:ascii="Arial" w:hAnsi="Arial" w:cs="Arial"/>
        </w:rPr>
        <w:t xml:space="preserve">, K., Alders, R., </w:t>
      </w:r>
      <w:proofErr w:type="spellStart"/>
      <w:r w:rsidRPr="00236ABA">
        <w:rPr>
          <w:rFonts w:ascii="Arial" w:hAnsi="Arial" w:cs="Arial"/>
        </w:rPr>
        <w:t>Maulaga</w:t>
      </w:r>
      <w:proofErr w:type="spellEnd"/>
      <w:r w:rsidRPr="00236ABA">
        <w:rPr>
          <w:rFonts w:ascii="Arial" w:hAnsi="Arial" w:cs="Arial"/>
        </w:rPr>
        <w:t xml:space="preserve">, W., </w:t>
      </w:r>
      <w:proofErr w:type="spellStart"/>
      <w:r w:rsidRPr="00236ABA">
        <w:rPr>
          <w:rFonts w:ascii="Arial" w:hAnsi="Arial" w:cs="Arial"/>
        </w:rPr>
        <w:t>Lumbwe</w:t>
      </w:r>
      <w:proofErr w:type="spellEnd"/>
      <w:r w:rsidRPr="00236ABA">
        <w:rPr>
          <w:rFonts w:ascii="Arial" w:hAnsi="Arial" w:cs="Arial"/>
        </w:rPr>
        <w:t xml:space="preserve">, H., </w:t>
      </w:r>
      <w:proofErr w:type="spellStart"/>
      <w:r w:rsidRPr="00236ABA">
        <w:rPr>
          <w:rFonts w:ascii="Arial" w:hAnsi="Arial" w:cs="Arial"/>
        </w:rPr>
        <w:t>Rukambile</w:t>
      </w:r>
      <w:proofErr w:type="spellEnd"/>
      <w:r w:rsidRPr="00236ABA">
        <w:rPr>
          <w:rFonts w:ascii="Arial" w:hAnsi="Arial" w:cs="Arial"/>
        </w:rPr>
        <w:t xml:space="preserve">. E., Zulu, E., </w:t>
      </w:r>
      <w:proofErr w:type="spellStart"/>
      <w:r w:rsidRPr="00236ABA">
        <w:rPr>
          <w:rFonts w:ascii="Arial" w:hAnsi="Arial" w:cs="Arial"/>
        </w:rPr>
        <w:t>Bagnol</w:t>
      </w:r>
      <w:proofErr w:type="spellEnd"/>
      <w:r w:rsidRPr="00236ABA">
        <w:rPr>
          <w:rFonts w:ascii="Arial" w:hAnsi="Arial" w:cs="Arial"/>
        </w:rPr>
        <w:t>, B. and Rushton, J., 2016. An appraisal of the indigenous chicken market in Tanzania and Zambia. Are the markets ready for improved outputs from village production systems? Livestock Research for Rural Development. Volume 28, Article #185. Available at: &lt; http://www.lrrd.org/lrrd28/10/quee28185.html&gt; [Accessed 7 May 2018]</w:t>
      </w:r>
    </w:p>
    <w:p w14:paraId="6B53AF42"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Siyao</w:t>
      </w:r>
      <w:proofErr w:type="spellEnd"/>
      <w:r w:rsidRPr="00236ABA">
        <w:rPr>
          <w:rFonts w:ascii="Arial" w:hAnsi="Arial" w:cs="Arial"/>
        </w:rPr>
        <w:t>, P. O., 2012. Barriers in Accessing Agricultural Information in Tanzania with a Gender Perspective: The Case Study of Small</w:t>
      </w:r>
      <w:r w:rsidRPr="00236ABA">
        <w:rPr>
          <w:rFonts w:ascii="Cambria Math" w:hAnsi="Cambria Math" w:cs="Cambria Math"/>
        </w:rPr>
        <w:t>‐</w:t>
      </w:r>
      <w:r w:rsidRPr="00236ABA">
        <w:rPr>
          <w:rFonts w:ascii="Arial" w:hAnsi="Arial" w:cs="Arial"/>
        </w:rPr>
        <w:t xml:space="preserve">Scale Sugar Cane Growers in </w:t>
      </w:r>
      <w:proofErr w:type="spellStart"/>
      <w:r w:rsidRPr="00236ABA">
        <w:rPr>
          <w:rFonts w:ascii="Arial" w:hAnsi="Arial" w:cs="Arial"/>
        </w:rPr>
        <w:t>Kilombero</w:t>
      </w:r>
      <w:proofErr w:type="spellEnd"/>
      <w:r w:rsidRPr="00236ABA">
        <w:rPr>
          <w:rFonts w:ascii="Arial" w:hAnsi="Arial" w:cs="Arial"/>
        </w:rPr>
        <w:t xml:space="preserve"> District. The Electronic Journal of Information Systems in Developing Countries, 51: 1-19. doi:10.1002/j.1681-4835.2012.tb00363.x</w:t>
      </w:r>
    </w:p>
    <w:p w14:paraId="047767D3" w14:textId="77777777" w:rsidR="0038608C" w:rsidRPr="00236ABA" w:rsidRDefault="0038608C" w:rsidP="00A01864">
      <w:pPr>
        <w:spacing w:before="240" w:after="0" w:line="276" w:lineRule="auto"/>
        <w:ind w:left="720" w:hanging="720"/>
        <w:jc w:val="both"/>
        <w:rPr>
          <w:rFonts w:ascii="Arial" w:hAnsi="Arial" w:cs="Arial"/>
        </w:rPr>
      </w:pPr>
    </w:p>
    <w:sectPr w:rsidR="0038608C" w:rsidRPr="00236ABA" w:rsidSect="007F5AE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dmin" w:date="2025-04-03T11:50:00Z" w:initials="A">
    <w:p w14:paraId="21BA89D6" w14:textId="06E3E1E4" w:rsidR="00F308D0" w:rsidRDefault="00F308D0">
      <w:pPr>
        <w:pStyle w:val="CommentText"/>
      </w:pPr>
      <w:r>
        <w:rPr>
          <w:rStyle w:val="CommentReference"/>
        </w:rPr>
        <w:annotationRef/>
      </w:r>
      <w:r>
        <w:t xml:space="preserve">I suggest the title to read as </w:t>
      </w:r>
      <w:r w:rsidRPr="00F308D0">
        <w:t>Access to Market Information for Smallholder Indigenous Chicken Farmers</w:t>
      </w:r>
      <w:r>
        <w:t xml:space="preserve"> improvement in </w:t>
      </w:r>
      <w:proofErr w:type="spellStart"/>
      <w:r w:rsidRPr="00F308D0">
        <w:t>Misungwi</w:t>
      </w:r>
      <w:proofErr w:type="spellEnd"/>
      <w:r w:rsidRPr="00F308D0">
        <w:t xml:space="preserve"> District, </w:t>
      </w:r>
      <w:proofErr w:type="spellStart"/>
      <w:r w:rsidRPr="00F308D0">
        <w:t>Mwanza</w:t>
      </w:r>
      <w:proofErr w:type="spellEnd"/>
      <w:r w:rsidRPr="00F308D0">
        <w:t xml:space="preserve"> Region, Tanzania  </w:t>
      </w:r>
    </w:p>
  </w:comment>
  <w:comment w:id="1" w:author="Admin" w:date="2025-04-03T11:52:00Z" w:initials="A">
    <w:p w14:paraId="6F5DA232" w14:textId="40F072D0" w:rsidR="00F308D0" w:rsidRDefault="00F308D0">
      <w:pPr>
        <w:pStyle w:val="CommentText"/>
      </w:pPr>
      <w:r>
        <w:rPr>
          <w:rStyle w:val="CommentReference"/>
        </w:rPr>
        <w:annotationRef/>
      </w:r>
      <w:r>
        <w:t>This does not reflect the title of the study, I suggest the title be changed to an objective to replace this statement or otherwise the title should be barriers facing smallholder chicken farmers in accessing market information</w:t>
      </w:r>
    </w:p>
  </w:comment>
  <w:comment w:id="2" w:author="Admin" w:date="2025-04-03T11:54:00Z" w:initials="A">
    <w:p w14:paraId="2956BE3D" w14:textId="2BA4D145" w:rsidR="00F308D0" w:rsidRDefault="00F308D0">
      <w:pPr>
        <w:pStyle w:val="CommentText"/>
      </w:pPr>
      <w:r>
        <w:rPr>
          <w:rStyle w:val="CommentReference"/>
        </w:rPr>
        <w:annotationRef/>
      </w:r>
      <w:r>
        <w:t xml:space="preserve">A sample size of </w:t>
      </w:r>
      <w:proofErr w:type="spellStart"/>
      <w:r>
        <w:t>fourty</w:t>
      </w:r>
      <w:proofErr w:type="spellEnd"/>
      <w:r>
        <w:t xml:space="preserve"> respondents do not qualify to use quantitative approach for data analysis. The paper should only rely on qualitative analysis approach</w:t>
      </w:r>
    </w:p>
  </w:comment>
  <w:comment w:id="3" w:author="Admin" w:date="2025-04-03T12:05:00Z" w:initials="A">
    <w:p w14:paraId="40D49248" w14:textId="4A5F3445" w:rsidR="00460364" w:rsidRDefault="00460364">
      <w:pPr>
        <w:pStyle w:val="CommentText"/>
      </w:pPr>
      <w:r>
        <w:rPr>
          <w:rStyle w:val="CommentReference"/>
        </w:rPr>
        <w:annotationRef/>
      </w:r>
      <w:r>
        <w:t>Source??</w:t>
      </w:r>
    </w:p>
  </w:comment>
  <w:comment w:id="4" w:author="Admin" w:date="2025-04-03T12:23:00Z" w:initials="A">
    <w:p w14:paraId="35B6FE98" w14:textId="7BCDEF81" w:rsidR="007C7638" w:rsidRDefault="007C7638">
      <w:pPr>
        <w:pStyle w:val="CommentText"/>
      </w:pPr>
      <w:r>
        <w:rPr>
          <w:rStyle w:val="CommentReference"/>
        </w:rPr>
        <w:annotationRef/>
      </w:r>
      <w:r>
        <w:t>Check URT (2021) with updated statistics</w:t>
      </w:r>
    </w:p>
  </w:comment>
  <w:comment w:id="5" w:author="Admin" w:date="2025-04-03T12:28:00Z" w:initials="A">
    <w:p w14:paraId="266A3448" w14:textId="4DB430C4" w:rsidR="007C7638" w:rsidRDefault="007C7638">
      <w:pPr>
        <w:pStyle w:val="CommentText"/>
      </w:pPr>
      <w:r>
        <w:rPr>
          <w:rStyle w:val="CommentReference"/>
        </w:rPr>
        <w:annotationRef/>
      </w:r>
      <w:r>
        <w:t>Source</w:t>
      </w:r>
    </w:p>
  </w:comment>
  <w:comment w:id="6" w:author="Admin" w:date="2025-04-03T12:29:00Z" w:initials="A">
    <w:p w14:paraId="6EF54AC8" w14:textId="77777777" w:rsidR="007C7638" w:rsidRPr="007C7638" w:rsidRDefault="007C7638" w:rsidP="007C7638">
      <w:pPr>
        <w:rPr>
          <w:sz w:val="20"/>
          <w:szCs w:val="20"/>
        </w:rPr>
      </w:pPr>
      <w:r>
        <w:rPr>
          <w:rStyle w:val="CommentReference"/>
        </w:rPr>
        <w:annotationRef/>
      </w:r>
      <w:r>
        <w:t xml:space="preserve">You can also include </w:t>
      </w:r>
      <w:proofErr w:type="spellStart"/>
      <w:r>
        <w:t>almasi</w:t>
      </w:r>
      <w:proofErr w:type="spellEnd"/>
      <w:r>
        <w:t xml:space="preserve"> et al (2023) i.e. </w:t>
      </w:r>
      <w:proofErr w:type="spellStart"/>
      <w:r w:rsidRPr="007C7638">
        <w:rPr>
          <w:sz w:val="20"/>
          <w:szCs w:val="20"/>
        </w:rPr>
        <w:t>Almasi</w:t>
      </w:r>
      <w:proofErr w:type="spellEnd"/>
      <w:r w:rsidRPr="007C7638">
        <w:rPr>
          <w:sz w:val="20"/>
          <w:szCs w:val="20"/>
        </w:rPr>
        <w:t xml:space="preserve">, J., </w:t>
      </w:r>
      <w:proofErr w:type="spellStart"/>
      <w:r w:rsidRPr="007C7638">
        <w:rPr>
          <w:sz w:val="20"/>
          <w:szCs w:val="20"/>
        </w:rPr>
        <w:t>Mwaseba</w:t>
      </w:r>
      <w:proofErr w:type="spellEnd"/>
      <w:r w:rsidRPr="007C7638">
        <w:rPr>
          <w:sz w:val="20"/>
          <w:szCs w:val="20"/>
        </w:rPr>
        <w:t xml:space="preserve">, D. L., </w:t>
      </w:r>
      <w:proofErr w:type="spellStart"/>
      <w:r w:rsidRPr="007C7638">
        <w:rPr>
          <w:sz w:val="20"/>
          <w:szCs w:val="20"/>
        </w:rPr>
        <w:t>Athman</w:t>
      </w:r>
      <w:proofErr w:type="spellEnd"/>
      <w:r w:rsidRPr="007C7638">
        <w:rPr>
          <w:sz w:val="20"/>
          <w:szCs w:val="20"/>
        </w:rPr>
        <w:t xml:space="preserve">, A. K., &amp; </w:t>
      </w:r>
      <w:proofErr w:type="spellStart"/>
      <w:r w:rsidRPr="007C7638">
        <w:rPr>
          <w:sz w:val="20"/>
          <w:szCs w:val="20"/>
        </w:rPr>
        <w:t>Shausi</w:t>
      </w:r>
      <w:proofErr w:type="spellEnd"/>
      <w:r w:rsidRPr="007C7638">
        <w:rPr>
          <w:sz w:val="20"/>
          <w:szCs w:val="20"/>
        </w:rPr>
        <w:t xml:space="preserve">, G. L. (2023). Small- Scale Chicken </w:t>
      </w:r>
      <w:proofErr w:type="gramStart"/>
      <w:r w:rsidRPr="007C7638">
        <w:rPr>
          <w:sz w:val="20"/>
          <w:szCs w:val="20"/>
        </w:rPr>
        <w:t>Farmers ’</w:t>
      </w:r>
      <w:proofErr w:type="gramEnd"/>
      <w:r w:rsidRPr="007C7638">
        <w:rPr>
          <w:sz w:val="20"/>
          <w:szCs w:val="20"/>
        </w:rPr>
        <w:t xml:space="preserve"> Use of Social Media to Access Market Information in </w:t>
      </w:r>
      <w:proofErr w:type="spellStart"/>
      <w:r w:rsidRPr="007C7638">
        <w:rPr>
          <w:sz w:val="20"/>
          <w:szCs w:val="20"/>
        </w:rPr>
        <w:t>Arusha</w:t>
      </w:r>
      <w:proofErr w:type="spellEnd"/>
      <w:r w:rsidRPr="007C7638">
        <w:rPr>
          <w:sz w:val="20"/>
          <w:szCs w:val="20"/>
        </w:rPr>
        <w:t xml:space="preserve"> City , Tanzania. Asian Journal of </w:t>
      </w:r>
      <w:proofErr w:type="spellStart"/>
      <w:r w:rsidRPr="007C7638">
        <w:rPr>
          <w:sz w:val="20"/>
          <w:szCs w:val="20"/>
        </w:rPr>
        <w:t>Agricutural</w:t>
      </w:r>
      <w:proofErr w:type="spellEnd"/>
      <w:r w:rsidRPr="007C7638">
        <w:rPr>
          <w:sz w:val="20"/>
          <w:szCs w:val="20"/>
        </w:rPr>
        <w:t xml:space="preserve"> Extension, Economics and Sociology, 41(10), 1014–1027. https://doi.org/10.9734/AJAEES/2023/v41i102255</w:t>
      </w:r>
    </w:p>
    <w:p w14:paraId="14BF9D22" w14:textId="730F5E2D" w:rsidR="007C7638" w:rsidRDefault="007C7638">
      <w:pPr>
        <w:pStyle w:val="CommentText"/>
      </w:pPr>
    </w:p>
  </w:comment>
  <w:comment w:id="7" w:author="Admin" w:date="2025-04-03T12:32:00Z" w:initials="A">
    <w:p w14:paraId="5342D8E9" w14:textId="7D51A683" w:rsidR="007C7638" w:rsidRDefault="007C7638">
      <w:pPr>
        <w:pStyle w:val="CommentText"/>
      </w:pPr>
      <w:r>
        <w:rPr>
          <w:rStyle w:val="CommentReference"/>
        </w:rPr>
        <w:annotationRef/>
      </w:r>
      <w:r>
        <w:t>This again contradicts the title of the paper unless it is changed</w:t>
      </w:r>
    </w:p>
  </w:comment>
  <w:comment w:id="8" w:author="Admin" w:date="2025-04-03T12:36:00Z" w:initials="A">
    <w:p w14:paraId="00FA0971" w14:textId="1A50A3F5" w:rsidR="00F273E2" w:rsidRDefault="00F273E2">
      <w:pPr>
        <w:pStyle w:val="CommentText"/>
      </w:pPr>
      <w:r>
        <w:rPr>
          <w:rStyle w:val="CommentReference"/>
        </w:rPr>
        <w:annotationRef/>
      </w:r>
      <w:r>
        <w:t>Why not using census data of 2022 as the latest data</w:t>
      </w:r>
    </w:p>
  </w:comment>
  <w:comment w:id="9" w:author="Admin" w:date="2025-04-03T12:37:00Z" w:initials="A">
    <w:p w14:paraId="22AEBB42" w14:textId="7DA1AFB0" w:rsidR="00F273E2" w:rsidRDefault="00F273E2">
      <w:pPr>
        <w:pStyle w:val="CommentText"/>
      </w:pPr>
      <w:r>
        <w:rPr>
          <w:rStyle w:val="CommentReference"/>
        </w:rPr>
        <w:annotationRef/>
      </w:r>
      <w:r>
        <w:t xml:space="preserve">This could not be the sufficient reason, 2012 is too od data </w:t>
      </w:r>
    </w:p>
  </w:comment>
  <w:comment w:id="10" w:author="Admin" w:date="2025-04-03T12:39:00Z" w:initials="A">
    <w:p w14:paraId="3EDDF264" w14:textId="2057C820" w:rsidR="00F273E2" w:rsidRDefault="00F273E2">
      <w:pPr>
        <w:pStyle w:val="CommentText"/>
      </w:pPr>
      <w:r>
        <w:rPr>
          <w:rStyle w:val="CommentReference"/>
        </w:rPr>
        <w:annotationRef/>
      </w:r>
      <w:r>
        <w:t>Stratified sampling techniques could be a good fit for this part of sampling. This could allow picking respondents from different villages</w:t>
      </w:r>
    </w:p>
  </w:comment>
  <w:comment w:id="11" w:author="Admin" w:date="2025-04-03T12:46:00Z" w:initials="A">
    <w:p w14:paraId="62A5E295" w14:textId="5F465D5B" w:rsidR="00F129D1" w:rsidRDefault="00F129D1">
      <w:pPr>
        <w:pStyle w:val="CommentText"/>
      </w:pPr>
      <w:r>
        <w:rPr>
          <w:rStyle w:val="CommentReference"/>
        </w:rPr>
        <w:annotationRef/>
      </w:r>
      <w:r>
        <w:t>This contradicts what is portrayed in an abstract</w:t>
      </w:r>
    </w:p>
  </w:comment>
  <w:comment w:id="12" w:author="Admin" w:date="2025-04-03T12:48:00Z" w:initials="A">
    <w:p w14:paraId="297847FF" w14:textId="5D16CD1E" w:rsidR="00F129D1" w:rsidRDefault="00F129D1">
      <w:pPr>
        <w:pStyle w:val="CommentText"/>
      </w:pPr>
      <w:r>
        <w:rPr>
          <w:rStyle w:val="CommentReference"/>
        </w:rPr>
        <w:annotationRef/>
      </w:r>
      <w:r>
        <w:t>Contradicts the above 50</w:t>
      </w:r>
    </w:p>
  </w:comment>
  <w:comment w:id="14" w:author="Admin" w:date="2025-04-03T12:49:00Z" w:initials="A">
    <w:p w14:paraId="4EC7EC6A" w14:textId="407E8431" w:rsidR="00F129D1" w:rsidRDefault="00F129D1">
      <w:pPr>
        <w:pStyle w:val="CommentText"/>
      </w:pPr>
      <w:r>
        <w:rPr>
          <w:rStyle w:val="CommentReference"/>
        </w:rPr>
        <w:annotationRef/>
      </w:r>
      <w:r>
        <w:t>Number of smallholders chicken farmers could be used to form population for this study, which could be used to come up with the sample size for this study</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1BA89D6" w15:done="0"/>
  <w15:commentEx w15:paraId="6F5DA232" w15:done="0"/>
  <w15:commentEx w15:paraId="2956BE3D" w15:done="0"/>
  <w15:commentEx w15:paraId="40D49248" w15:done="0"/>
  <w15:commentEx w15:paraId="35B6FE98" w15:done="0"/>
  <w15:commentEx w15:paraId="266A3448" w15:done="0"/>
  <w15:commentEx w15:paraId="14BF9D22" w15:done="0"/>
  <w15:commentEx w15:paraId="5342D8E9" w15:done="0"/>
  <w15:commentEx w15:paraId="00FA0971" w15:done="0"/>
  <w15:commentEx w15:paraId="22AEBB42" w15:done="0"/>
  <w15:commentEx w15:paraId="3EDDF264" w15:done="0"/>
  <w15:commentEx w15:paraId="62A5E295" w15:done="0"/>
  <w15:commentEx w15:paraId="297847FF" w15:done="0"/>
  <w15:commentEx w15:paraId="4EC7EC6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1F14F3" w14:textId="77777777" w:rsidR="000F1E72" w:rsidRDefault="000F1E72" w:rsidP="002A2C79">
      <w:pPr>
        <w:spacing w:after="0" w:line="240" w:lineRule="auto"/>
      </w:pPr>
      <w:r>
        <w:separator/>
      </w:r>
    </w:p>
  </w:endnote>
  <w:endnote w:type="continuationSeparator" w:id="0">
    <w:p w14:paraId="6D0BBAA3" w14:textId="77777777" w:rsidR="000F1E72" w:rsidRDefault="000F1E72" w:rsidP="002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8BEF1" w14:textId="77777777" w:rsidR="001365A3" w:rsidRDefault="00136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8333"/>
      <w:docPartObj>
        <w:docPartGallery w:val="Page Numbers (Bottom of Page)"/>
        <w:docPartUnique/>
      </w:docPartObj>
    </w:sdtPr>
    <w:sdtEndPr>
      <w:rPr>
        <w:noProof/>
      </w:rPr>
    </w:sdtEndPr>
    <w:sdtContent>
      <w:p w14:paraId="2BFC540C" w14:textId="77777777" w:rsidR="00AE25CC" w:rsidRDefault="00AE25CC">
        <w:pPr>
          <w:pStyle w:val="Footer"/>
          <w:jc w:val="center"/>
        </w:pPr>
        <w:r>
          <w:fldChar w:fldCharType="begin"/>
        </w:r>
        <w:r>
          <w:instrText xml:space="preserve"> PAGE   \* MERGEFORMAT </w:instrText>
        </w:r>
        <w:r>
          <w:fldChar w:fldCharType="separate"/>
        </w:r>
        <w:r w:rsidR="00AB0105">
          <w:rPr>
            <w:noProof/>
          </w:rPr>
          <w:t>12</w:t>
        </w:r>
        <w:r>
          <w:rPr>
            <w:noProof/>
          </w:rPr>
          <w:fldChar w:fldCharType="end"/>
        </w:r>
      </w:p>
    </w:sdtContent>
  </w:sdt>
  <w:p w14:paraId="0A3122C9" w14:textId="77777777" w:rsidR="00AE25CC" w:rsidRDefault="00AE2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A80BA" w14:textId="77777777" w:rsidR="001365A3" w:rsidRDefault="00136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EC73B" w14:textId="77777777" w:rsidR="000F1E72" w:rsidRDefault="000F1E72" w:rsidP="002A2C79">
      <w:pPr>
        <w:spacing w:after="0" w:line="240" w:lineRule="auto"/>
      </w:pPr>
      <w:r>
        <w:separator/>
      </w:r>
    </w:p>
  </w:footnote>
  <w:footnote w:type="continuationSeparator" w:id="0">
    <w:p w14:paraId="11E08942" w14:textId="77777777" w:rsidR="000F1E72" w:rsidRDefault="000F1E72" w:rsidP="002A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C866" w14:textId="6A733CC5" w:rsidR="001365A3" w:rsidRDefault="000F1E72">
    <w:pPr>
      <w:pStyle w:val="Header"/>
    </w:pPr>
    <w:r>
      <w:rPr>
        <w:noProof/>
      </w:rPr>
      <w:pict w14:anchorId="4075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1A3E" w14:textId="16483BD0" w:rsidR="001365A3" w:rsidRDefault="000F1E72">
    <w:pPr>
      <w:pStyle w:val="Header"/>
    </w:pPr>
    <w:r>
      <w:rPr>
        <w:noProof/>
      </w:rPr>
      <w:pict w14:anchorId="0392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143B" w14:textId="141F1542" w:rsidR="001365A3" w:rsidRDefault="000F1E72">
    <w:pPr>
      <w:pStyle w:val="Header"/>
    </w:pPr>
    <w:r>
      <w:rPr>
        <w:noProof/>
      </w:rPr>
      <w:pict w14:anchorId="4C4BD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0A26DB5"/>
    <w:multiLevelType w:val="multilevel"/>
    <w:tmpl w:val="1C4257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2"/>
    <w:rsid w:val="00002087"/>
    <w:rsid w:val="000130BD"/>
    <w:rsid w:val="000156DD"/>
    <w:rsid w:val="000325DB"/>
    <w:rsid w:val="00036F63"/>
    <w:rsid w:val="00053B65"/>
    <w:rsid w:val="0007355F"/>
    <w:rsid w:val="00076928"/>
    <w:rsid w:val="000B2F0D"/>
    <w:rsid w:val="000B4317"/>
    <w:rsid w:val="000C5387"/>
    <w:rsid w:val="000D35E4"/>
    <w:rsid w:val="000F1E72"/>
    <w:rsid w:val="000F3B35"/>
    <w:rsid w:val="00136037"/>
    <w:rsid w:val="001365A3"/>
    <w:rsid w:val="00191F5A"/>
    <w:rsid w:val="001A6D22"/>
    <w:rsid w:val="001B4BEE"/>
    <w:rsid w:val="001B56A5"/>
    <w:rsid w:val="001C6371"/>
    <w:rsid w:val="00220185"/>
    <w:rsid w:val="00236ABA"/>
    <w:rsid w:val="00236F13"/>
    <w:rsid w:val="002550B1"/>
    <w:rsid w:val="002860A2"/>
    <w:rsid w:val="00293A09"/>
    <w:rsid w:val="002A2C79"/>
    <w:rsid w:val="002A429D"/>
    <w:rsid w:val="002B1A46"/>
    <w:rsid w:val="002D2614"/>
    <w:rsid w:val="002F219C"/>
    <w:rsid w:val="00337311"/>
    <w:rsid w:val="003462C7"/>
    <w:rsid w:val="003761D4"/>
    <w:rsid w:val="00380CC2"/>
    <w:rsid w:val="0038608C"/>
    <w:rsid w:val="003A040C"/>
    <w:rsid w:val="003A251B"/>
    <w:rsid w:val="003B2328"/>
    <w:rsid w:val="003B2AAA"/>
    <w:rsid w:val="003C2712"/>
    <w:rsid w:val="003E548C"/>
    <w:rsid w:val="003E77DD"/>
    <w:rsid w:val="0041340A"/>
    <w:rsid w:val="004135F5"/>
    <w:rsid w:val="00420503"/>
    <w:rsid w:val="00421035"/>
    <w:rsid w:val="004247D9"/>
    <w:rsid w:val="00430CDB"/>
    <w:rsid w:val="0045575E"/>
    <w:rsid w:val="00456DD0"/>
    <w:rsid w:val="00460364"/>
    <w:rsid w:val="004759BE"/>
    <w:rsid w:val="0048184A"/>
    <w:rsid w:val="00495D8A"/>
    <w:rsid w:val="004977B1"/>
    <w:rsid w:val="004A3565"/>
    <w:rsid w:val="004C515C"/>
    <w:rsid w:val="004E4392"/>
    <w:rsid w:val="004E61EC"/>
    <w:rsid w:val="005067AE"/>
    <w:rsid w:val="00515820"/>
    <w:rsid w:val="00537B03"/>
    <w:rsid w:val="00541FBA"/>
    <w:rsid w:val="00574455"/>
    <w:rsid w:val="0057498A"/>
    <w:rsid w:val="005859C3"/>
    <w:rsid w:val="005909F2"/>
    <w:rsid w:val="005957C9"/>
    <w:rsid w:val="005C2121"/>
    <w:rsid w:val="005C5233"/>
    <w:rsid w:val="005D08AE"/>
    <w:rsid w:val="00623099"/>
    <w:rsid w:val="00641BCD"/>
    <w:rsid w:val="00652239"/>
    <w:rsid w:val="006807DD"/>
    <w:rsid w:val="00693011"/>
    <w:rsid w:val="006932F4"/>
    <w:rsid w:val="006935D3"/>
    <w:rsid w:val="006A3C42"/>
    <w:rsid w:val="006B053A"/>
    <w:rsid w:val="006E2DF9"/>
    <w:rsid w:val="006E64CF"/>
    <w:rsid w:val="006E68BB"/>
    <w:rsid w:val="006F0958"/>
    <w:rsid w:val="00701558"/>
    <w:rsid w:val="00703D81"/>
    <w:rsid w:val="007051A5"/>
    <w:rsid w:val="0072386A"/>
    <w:rsid w:val="00734A65"/>
    <w:rsid w:val="00736816"/>
    <w:rsid w:val="007B5904"/>
    <w:rsid w:val="007C7638"/>
    <w:rsid w:val="007D41A6"/>
    <w:rsid w:val="007E01CC"/>
    <w:rsid w:val="007E4432"/>
    <w:rsid w:val="007F2915"/>
    <w:rsid w:val="007F2E3F"/>
    <w:rsid w:val="007F5AE9"/>
    <w:rsid w:val="008021C8"/>
    <w:rsid w:val="00822A2D"/>
    <w:rsid w:val="008823EE"/>
    <w:rsid w:val="00885D5F"/>
    <w:rsid w:val="008A2E62"/>
    <w:rsid w:val="008A3F81"/>
    <w:rsid w:val="008A43AE"/>
    <w:rsid w:val="008B43BD"/>
    <w:rsid w:val="008C5ABB"/>
    <w:rsid w:val="008E578C"/>
    <w:rsid w:val="008F5536"/>
    <w:rsid w:val="0092215B"/>
    <w:rsid w:val="0093334A"/>
    <w:rsid w:val="00946839"/>
    <w:rsid w:val="009607EF"/>
    <w:rsid w:val="009762BC"/>
    <w:rsid w:val="009C5AF9"/>
    <w:rsid w:val="009F167B"/>
    <w:rsid w:val="009F78DF"/>
    <w:rsid w:val="00A01864"/>
    <w:rsid w:val="00A179C5"/>
    <w:rsid w:val="00A46E59"/>
    <w:rsid w:val="00A62E47"/>
    <w:rsid w:val="00A71516"/>
    <w:rsid w:val="00A86EA6"/>
    <w:rsid w:val="00AA336B"/>
    <w:rsid w:val="00AA51E6"/>
    <w:rsid w:val="00AA642C"/>
    <w:rsid w:val="00AB0105"/>
    <w:rsid w:val="00AB5583"/>
    <w:rsid w:val="00AE25CC"/>
    <w:rsid w:val="00AE53EA"/>
    <w:rsid w:val="00AE7760"/>
    <w:rsid w:val="00AF7E87"/>
    <w:rsid w:val="00B04654"/>
    <w:rsid w:val="00B06672"/>
    <w:rsid w:val="00B15A39"/>
    <w:rsid w:val="00B4114C"/>
    <w:rsid w:val="00BA314B"/>
    <w:rsid w:val="00C25979"/>
    <w:rsid w:val="00C25FCE"/>
    <w:rsid w:val="00C2679C"/>
    <w:rsid w:val="00C60E42"/>
    <w:rsid w:val="00C74A92"/>
    <w:rsid w:val="00C8326C"/>
    <w:rsid w:val="00CA288C"/>
    <w:rsid w:val="00CF324B"/>
    <w:rsid w:val="00CF5FC6"/>
    <w:rsid w:val="00D01541"/>
    <w:rsid w:val="00D02332"/>
    <w:rsid w:val="00D100B6"/>
    <w:rsid w:val="00D27048"/>
    <w:rsid w:val="00D325A0"/>
    <w:rsid w:val="00D35E40"/>
    <w:rsid w:val="00D424C1"/>
    <w:rsid w:val="00D536B6"/>
    <w:rsid w:val="00D62342"/>
    <w:rsid w:val="00D93854"/>
    <w:rsid w:val="00DA75ED"/>
    <w:rsid w:val="00DC3A16"/>
    <w:rsid w:val="00DD0E70"/>
    <w:rsid w:val="00DD21F8"/>
    <w:rsid w:val="00DD7AB0"/>
    <w:rsid w:val="00E55A13"/>
    <w:rsid w:val="00E570ED"/>
    <w:rsid w:val="00E63476"/>
    <w:rsid w:val="00EA1557"/>
    <w:rsid w:val="00EA39D8"/>
    <w:rsid w:val="00EB751E"/>
    <w:rsid w:val="00EC507E"/>
    <w:rsid w:val="00EC6BF2"/>
    <w:rsid w:val="00EC6DD4"/>
    <w:rsid w:val="00EF7035"/>
    <w:rsid w:val="00F00207"/>
    <w:rsid w:val="00F044AC"/>
    <w:rsid w:val="00F129D1"/>
    <w:rsid w:val="00F1441B"/>
    <w:rsid w:val="00F273E2"/>
    <w:rsid w:val="00F308D0"/>
    <w:rsid w:val="00F550DB"/>
    <w:rsid w:val="00F8372F"/>
    <w:rsid w:val="00F946EB"/>
    <w:rsid w:val="00F9722B"/>
    <w:rsid w:val="00FA5D09"/>
    <w:rsid w:val="00FB1B2E"/>
    <w:rsid w:val="00FB5F9E"/>
    <w:rsid w:val="00FC3A11"/>
    <w:rsid w:val="00FC578A"/>
    <w:rsid w:val="00FD4D0F"/>
    <w:rsid w:val="00FE46F9"/>
    <w:rsid w:val="00FF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EFDE1"/>
  <w15:chartTrackingRefBased/>
  <w15:docId w15:val="{01A82FB9-6F48-4D07-9870-555A0A0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C79"/>
  </w:style>
  <w:style w:type="paragraph" w:styleId="Footer">
    <w:name w:val="footer"/>
    <w:basedOn w:val="Normal"/>
    <w:link w:val="FooterChar"/>
    <w:uiPriority w:val="99"/>
    <w:unhideWhenUsed/>
    <w:rsid w:val="002A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C79"/>
  </w:style>
  <w:style w:type="paragraph" w:styleId="Caption">
    <w:name w:val="caption"/>
    <w:basedOn w:val="Normal"/>
    <w:next w:val="Normal"/>
    <w:uiPriority w:val="35"/>
    <w:unhideWhenUsed/>
    <w:qFormat/>
    <w:rsid w:val="0007692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A3F81"/>
    <w:rPr>
      <w:color w:val="0563C1" w:themeColor="hyperlink"/>
      <w:u w:val="single"/>
    </w:rPr>
  </w:style>
  <w:style w:type="character" w:styleId="Emphasis">
    <w:name w:val="Emphasis"/>
    <w:basedOn w:val="DefaultParagraphFont"/>
    <w:uiPriority w:val="20"/>
    <w:qFormat/>
    <w:rsid w:val="0057498A"/>
    <w:rPr>
      <w:i/>
      <w:iCs/>
    </w:rPr>
  </w:style>
  <w:style w:type="paragraph" w:customStyle="1" w:styleId="ReferHead">
    <w:name w:val="Refer Head"/>
    <w:basedOn w:val="Normal"/>
    <w:rsid w:val="00EC6BF2"/>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CA288C"/>
    <w:rPr>
      <w:color w:val="605E5C"/>
      <w:shd w:val="clear" w:color="auto" w:fill="E1DFDD"/>
    </w:rPr>
  </w:style>
  <w:style w:type="character" w:styleId="CommentReference">
    <w:name w:val="annotation reference"/>
    <w:basedOn w:val="DefaultParagraphFont"/>
    <w:uiPriority w:val="99"/>
    <w:semiHidden/>
    <w:unhideWhenUsed/>
    <w:rsid w:val="00F308D0"/>
    <w:rPr>
      <w:sz w:val="16"/>
      <w:szCs w:val="16"/>
    </w:rPr>
  </w:style>
  <w:style w:type="paragraph" w:styleId="CommentText">
    <w:name w:val="annotation text"/>
    <w:basedOn w:val="Normal"/>
    <w:link w:val="CommentTextChar"/>
    <w:uiPriority w:val="99"/>
    <w:semiHidden/>
    <w:unhideWhenUsed/>
    <w:rsid w:val="00F308D0"/>
    <w:pPr>
      <w:spacing w:line="240" w:lineRule="auto"/>
    </w:pPr>
    <w:rPr>
      <w:sz w:val="20"/>
      <w:szCs w:val="20"/>
    </w:rPr>
  </w:style>
  <w:style w:type="character" w:customStyle="1" w:styleId="CommentTextChar">
    <w:name w:val="Comment Text Char"/>
    <w:basedOn w:val="DefaultParagraphFont"/>
    <w:link w:val="CommentText"/>
    <w:uiPriority w:val="99"/>
    <w:semiHidden/>
    <w:rsid w:val="00F308D0"/>
    <w:rPr>
      <w:sz w:val="20"/>
      <w:szCs w:val="20"/>
    </w:rPr>
  </w:style>
  <w:style w:type="paragraph" w:styleId="CommentSubject">
    <w:name w:val="annotation subject"/>
    <w:basedOn w:val="CommentText"/>
    <w:next w:val="CommentText"/>
    <w:link w:val="CommentSubjectChar"/>
    <w:uiPriority w:val="99"/>
    <w:semiHidden/>
    <w:unhideWhenUsed/>
    <w:rsid w:val="00F308D0"/>
    <w:rPr>
      <w:b/>
      <w:bCs/>
    </w:rPr>
  </w:style>
  <w:style w:type="character" w:customStyle="1" w:styleId="CommentSubjectChar">
    <w:name w:val="Comment Subject Char"/>
    <w:basedOn w:val="CommentTextChar"/>
    <w:link w:val="CommentSubject"/>
    <w:uiPriority w:val="99"/>
    <w:semiHidden/>
    <w:rsid w:val="00F308D0"/>
    <w:rPr>
      <w:b/>
      <w:bCs/>
      <w:sz w:val="20"/>
      <w:szCs w:val="20"/>
    </w:rPr>
  </w:style>
  <w:style w:type="paragraph" w:styleId="BalloonText">
    <w:name w:val="Balloon Text"/>
    <w:basedOn w:val="Normal"/>
    <w:link w:val="BalloonTextChar"/>
    <w:uiPriority w:val="99"/>
    <w:semiHidden/>
    <w:unhideWhenUsed/>
    <w:rsid w:val="00F308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08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Challeng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Challe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Sheet8!$I$5:$I$9</c:f>
              <c:strCache>
                <c:ptCount val="5"/>
                <c:pt idx="0">
                  <c:v>Language barrier</c:v>
                </c:pt>
                <c:pt idx="1">
                  <c:v>Lack of awareness of the market information sources</c:v>
                </c:pt>
                <c:pt idx="2">
                  <c:v>Poor knowledge sharing culture</c:v>
                </c:pt>
                <c:pt idx="3">
                  <c:v>Lack of information services </c:v>
                </c:pt>
                <c:pt idx="4">
                  <c:v>High Illiteracy levels</c:v>
                </c:pt>
              </c:strCache>
            </c:strRef>
          </c:cat>
          <c:val>
            <c:numRef>
              <c:f>Sheet8!$J$5:$J$9</c:f>
              <c:numCache>
                <c:formatCode>General</c:formatCode>
                <c:ptCount val="5"/>
                <c:pt idx="0">
                  <c:v>109</c:v>
                </c:pt>
                <c:pt idx="1">
                  <c:v>135</c:v>
                </c:pt>
                <c:pt idx="2">
                  <c:v>140</c:v>
                </c:pt>
                <c:pt idx="3">
                  <c:v>162</c:v>
                </c:pt>
                <c:pt idx="4">
                  <c:v>140</c:v>
                </c:pt>
              </c:numCache>
            </c:numRef>
          </c:val>
          <c:extLst xmlns:c16r2="http://schemas.microsoft.com/office/drawing/2015/06/chart">
            <c:ext xmlns:c16="http://schemas.microsoft.com/office/drawing/2014/chart" uri="{C3380CC4-5D6E-409C-BE32-E72D297353CC}">
              <c16:uniqueId val="{00000000-F182-44B4-9E04-D342BCC3A7B1}"/>
            </c:ext>
          </c:extLst>
        </c:ser>
        <c:dLbls>
          <c:showLegendKey val="0"/>
          <c:showVal val="0"/>
          <c:showCatName val="0"/>
          <c:showSerName val="0"/>
          <c:showPercent val="0"/>
          <c:showBubbleSize val="0"/>
        </c:dLbls>
        <c:gapWidth val="219"/>
        <c:overlap val="-27"/>
        <c:axId val="522929136"/>
        <c:axId val="522929528"/>
      </c:barChart>
      <c:catAx>
        <c:axId val="5229291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929528"/>
        <c:crosses val="autoZero"/>
        <c:auto val="1"/>
        <c:lblAlgn val="ctr"/>
        <c:lblOffset val="100"/>
        <c:noMultiLvlLbl val="0"/>
      </c:catAx>
      <c:valAx>
        <c:axId val="52292952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22929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Sheet4!$I$5:$I$9</c:f>
              <c:strCache>
                <c:ptCount val="5"/>
                <c:pt idx="0">
                  <c:v>Distance from the market place</c:v>
                </c:pt>
                <c:pt idx="1">
                  <c:v>Limited accessibility of information services</c:v>
                </c:pt>
                <c:pt idx="2">
                  <c:v>Inadequate number of extension staff</c:v>
                </c:pt>
                <c:pt idx="3">
                  <c:v>Poor availability of market information</c:v>
                </c:pt>
                <c:pt idx="4">
                  <c:v>Untimely provision of information</c:v>
                </c:pt>
              </c:strCache>
            </c:strRef>
          </c:cat>
          <c:val>
            <c:numRef>
              <c:f>Sheet4!$J$5:$J$9</c:f>
              <c:numCache>
                <c:formatCode>General</c:formatCode>
                <c:ptCount val="5"/>
                <c:pt idx="0">
                  <c:v>126</c:v>
                </c:pt>
                <c:pt idx="1">
                  <c:v>162</c:v>
                </c:pt>
                <c:pt idx="2">
                  <c:v>177</c:v>
                </c:pt>
                <c:pt idx="3">
                  <c:v>136</c:v>
                </c:pt>
                <c:pt idx="4">
                  <c:v>116</c:v>
                </c:pt>
              </c:numCache>
            </c:numRef>
          </c:val>
          <c:extLst xmlns:c16r2="http://schemas.microsoft.com/office/drawing/2015/06/chart">
            <c:ext xmlns:c16="http://schemas.microsoft.com/office/drawing/2014/chart" uri="{C3380CC4-5D6E-409C-BE32-E72D297353CC}">
              <c16:uniqueId val="{00000000-D98A-4E8C-8CEE-F68C4DEF295C}"/>
            </c:ext>
          </c:extLst>
        </c:ser>
        <c:dLbls>
          <c:showLegendKey val="0"/>
          <c:showVal val="0"/>
          <c:showCatName val="0"/>
          <c:showSerName val="0"/>
          <c:showPercent val="0"/>
          <c:showBubbleSize val="0"/>
        </c:dLbls>
        <c:gapWidth val="219"/>
        <c:overlap val="-27"/>
        <c:axId val="338515664"/>
        <c:axId val="338517232"/>
      </c:barChart>
      <c:catAx>
        <c:axId val="338515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17232"/>
        <c:crosses val="autoZero"/>
        <c:auto val="1"/>
        <c:lblAlgn val="ctr"/>
        <c:lblOffset val="100"/>
        <c:noMultiLvlLbl val="0"/>
      </c:catAx>
      <c:valAx>
        <c:axId val="3385172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38515664"/>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4C280A24-8CD5-475C-B5E8-D81F3FDE4D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12</Pages>
  <Words>4757</Words>
  <Characters>27119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valentino</dc:creator>
  <cp:keywords/>
  <dc:description/>
  <cp:lastModifiedBy>Admin</cp:lastModifiedBy>
  <cp:revision>3</cp:revision>
  <cp:lastPrinted>2021-05-26T06:04:00Z</cp:lastPrinted>
  <dcterms:created xsi:type="dcterms:W3CDTF">2025-04-03T08:36:00Z</dcterms:created>
  <dcterms:modified xsi:type="dcterms:W3CDTF">2025-04-03T10:02:00Z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967eb3ef-4606-322f-8169-ecdd75f61d15</vt:lpwstr>
  </property>
  <property fmtid="{D5CDD505-2E9C-101B-9397-08002B2CF9AE}" pid="24" name="Mendeley Citation Style_1">
    <vt:lpwstr>http://www.zotero.org/styles/harvard1</vt:lpwstr>
  </property>
</Properties>
</file>