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029B8" w14:textId="77777777" w:rsidR="001977BD" w:rsidRPr="00AF4898" w:rsidRDefault="001977BD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1977BD" w:rsidRPr="00AF4898" w14:paraId="30723293" w14:textId="77777777">
        <w:trPr>
          <w:trHeight w:val="290"/>
        </w:trPr>
        <w:tc>
          <w:tcPr>
            <w:tcW w:w="5168" w:type="dxa"/>
          </w:tcPr>
          <w:p w14:paraId="219D501D" w14:textId="77777777" w:rsidR="001977BD" w:rsidRPr="00AF4898" w:rsidRDefault="005539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F4898">
              <w:rPr>
                <w:rFonts w:ascii="Arial" w:hAnsi="Arial" w:cs="Arial"/>
                <w:sz w:val="20"/>
                <w:szCs w:val="20"/>
              </w:rPr>
              <w:t>Journal</w:t>
            </w:r>
            <w:r w:rsidRPr="00AF489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2B171AF7" w14:textId="77777777" w:rsidR="001977BD" w:rsidRPr="00AF4898" w:rsidRDefault="005539E2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AF489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AF4898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AF489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AF4898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AF489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AF4898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AF489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Chemical</w:t>
              </w:r>
              <w:r w:rsidRPr="00AF4898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AF4898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Sciences</w:t>
              </w:r>
            </w:hyperlink>
          </w:p>
        </w:tc>
      </w:tr>
      <w:tr w:rsidR="001977BD" w:rsidRPr="00AF4898" w14:paraId="078B9AFC" w14:textId="77777777">
        <w:trPr>
          <w:trHeight w:val="289"/>
        </w:trPr>
        <w:tc>
          <w:tcPr>
            <w:tcW w:w="5168" w:type="dxa"/>
          </w:tcPr>
          <w:p w14:paraId="280AF7C3" w14:textId="77777777" w:rsidR="001977BD" w:rsidRPr="00AF4898" w:rsidRDefault="005539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F4898">
              <w:rPr>
                <w:rFonts w:ascii="Arial" w:hAnsi="Arial" w:cs="Arial"/>
                <w:sz w:val="20"/>
                <w:szCs w:val="20"/>
              </w:rPr>
              <w:t>Manuscript</w:t>
            </w:r>
            <w:r w:rsidRPr="00AF489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47CFBCD2" w14:textId="77777777" w:rsidR="001977BD" w:rsidRPr="00AF4898" w:rsidRDefault="005539E2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Ms_AJOCS_134048</w:t>
            </w:r>
          </w:p>
        </w:tc>
      </w:tr>
      <w:tr w:rsidR="001977BD" w:rsidRPr="00AF4898" w14:paraId="661EF1BA" w14:textId="77777777">
        <w:trPr>
          <w:trHeight w:val="650"/>
        </w:trPr>
        <w:tc>
          <w:tcPr>
            <w:tcW w:w="5168" w:type="dxa"/>
          </w:tcPr>
          <w:p w14:paraId="11C56F18" w14:textId="77777777" w:rsidR="001977BD" w:rsidRPr="00AF4898" w:rsidRDefault="005539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F4898">
              <w:rPr>
                <w:rFonts w:ascii="Arial" w:hAnsi="Arial" w:cs="Arial"/>
                <w:sz w:val="20"/>
                <w:szCs w:val="20"/>
              </w:rPr>
              <w:t>Title</w:t>
            </w:r>
            <w:r w:rsidRPr="00AF489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sz w:val="20"/>
                <w:szCs w:val="20"/>
              </w:rPr>
              <w:t>of</w:t>
            </w:r>
            <w:r w:rsidRPr="00AF48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5E43B260" w14:textId="77777777" w:rsidR="001977BD" w:rsidRPr="00AF4898" w:rsidRDefault="005539E2">
            <w:pPr>
              <w:pStyle w:val="TableParagraph"/>
              <w:spacing w:before="206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synthesis,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characterization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tetrazole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derivatives,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bacterial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fungal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>activity</w:t>
            </w:r>
          </w:p>
        </w:tc>
      </w:tr>
      <w:tr w:rsidR="001977BD" w:rsidRPr="00AF4898" w14:paraId="1AADC2FC" w14:textId="77777777">
        <w:trPr>
          <w:trHeight w:val="333"/>
        </w:trPr>
        <w:tc>
          <w:tcPr>
            <w:tcW w:w="5168" w:type="dxa"/>
          </w:tcPr>
          <w:p w14:paraId="4C2C5924" w14:textId="77777777" w:rsidR="001977BD" w:rsidRPr="00AF4898" w:rsidRDefault="005539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F4898">
              <w:rPr>
                <w:rFonts w:ascii="Arial" w:hAnsi="Arial" w:cs="Arial"/>
                <w:sz w:val="20"/>
                <w:szCs w:val="20"/>
              </w:rPr>
              <w:t>Type</w:t>
            </w:r>
            <w:r w:rsidRPr="00AF489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sz w:val="20"/>
                <w:szCs w:val="20"/>
              </w:rPr>
              <w:t>of</w:t>
            </w:r>
            <w:r w:rsidRPr="00AF48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5C649B7C" w14:textId="77777777" w:rsidR="001977BD" w:rsidRPr="00AF4898" w:rsidRDefault="001977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1DF658" w14:textId="77777777" w:rsidR="001977BD" w:rsidRPr="00AF4898" w:rsidRDefault="001977BD">
      <w:pPr>
        <w:pStyle w:val="BodyText"/>
        <w:spacing w:before="12" w:after="1"/>
        <w:rPr>
          <w:rFonts w:ascii="Arial" w:hAnsi="Arial" w:cs="Arial"/>
          <w:b w:val="0"/>
        </w:rPr>
      </w:pPr>
    </w:p>
    <w:tbl>
      <w:tblPr>
        <w:tblW w:w="210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  <w:gridCol w:w="1416"/>
        <w:gridCol w:w="7279"/>
        <w:gridCol w:w="661"/>
        <w:gridCol w:w="6378"/>
        <w:gridCol w:w="90"/>
      </w:tblGrid>
      <w:tr w:rsidR="001977BD" w:rsidRPr="00AF4898" w14:paraId="1E4996D3" w14:textId="77777777" w:rsidTr="003C4B65">
        <w:trPr>
          <w:gridAfter w:val="1"/>
          <w:wAfter w:w="90" w:type="dxa"/>
          <w:trHeight w:val="453"/>
        </w:trPr>
        <w:tc>
          <w:tcPr>
            <w:tcW w:w="20970" w:type="dxa"/>
            <w:gridSpan w:val="5"/>
            <w:tcBorders>
              <w:top w:val="nil"/>
              <w:left w:val="nil"/>
              <w:right w:val="nil"/>
            </w:tcBorders>
          </w:tcPr>
          <w:p w14:paraId="73805BAB" w14:textId="77777777" w:rsidR="001977BD" w:rsidRPr="00AF4898" w:rsidRDefault="005539E2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F4898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977BD" w:rsidRPr="00AF4898" w14:paraId="471EC270" w14:textId="77777777" w:rsidTr="003C4B65">
        <w:trPr>
          <w:gridAfter w:val="1"/>
          <w:wAfter w:w="90" w:type="dxa"/>
          <w:trHeight w:val="964"/>
        </w:trPr>
        <w:tc>
          <w:tcPr>
            <w:tcW w:w="5236" w:type="dxa"/>
          </w:tcPr>
          <w:p w14:paraId="082BDF1E" w14:textId="77777777" w:rsidR="001977BD" w:rsidRPr="00AF4898" w:rsidRDefault="001977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14:paraId="161B39CC" w14:textId="77777777" w:rsidR="001977BD" w:rsidRPr="00AF4898" w:rsidRDefault="005539E2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F489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D850DEB" w14:textId="77777777" w:rsidR="001977BD" w:rsidRPr="00AF4898" w:rsidRDefault="005539E2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F489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F489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F489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F489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F489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F489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F489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F489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F489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F489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F489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F489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AF489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8" w:type="dxa"/>
          </w:tcPr>
          <w:p w14:paraId="6473BCCC" w14:textId="77777777" w:rsidR="001977BD" w:rsidRPr="00AF4898" w:rsidRDefault="005539E2">
            <w:pPr>
              <w:pStyle w:val="TableParagraph"/>
              <w:ind w:left="108" w:right="170"/>
              <w:rPr>
                <w:rFonts w:ascii="Arial" w:hAnsi="Arial" w:cs="Arial"/>
                <w:i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AF489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F489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F489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F489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F489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F489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F489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F489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F489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F489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AF4898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1977BD" w:rsidRPr="00AF4898" w14:paraId="0FD2E0B2" w14:textId="77777777" w:rsidTr="003C4B65">
        <w:trPr>
          <w:gridAfter w:val="1"/>
          <w:wAfter w:w="90" w:type="dxa"/>
          <w:trHeight w:val="1610"/>
        </w:trPr>
        <w:tc>
          <w:tcPr>
            <w:tcW w:w="5236" w:type="dxa"/>
          </w:tcPr>
          <w:p w14:paraId="021624D9" w14:textId="77777777" w:rsidR="001977BD" w:rsidRPr="00AF4898" w:rsidRDefault="005539E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  <w:gridSpan w:val="3"/>
          </w:tcPr>
          <w:p w14:paraId="26904A5D" w14:textId="77777777" w:rsidR="001977BD" w:rsidRPr="00AF4898" w:rsidRDefault="005539E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366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reveals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tetrazole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compounds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promising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antibacterial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antifungal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activity, opening new avenues for developing more effective drugs against infectious diseases.</w:t>
            </w:r>
          </w:p>
          <w:p w14:paraId="088187BD" w14:textId="77777777" w:rsidR="001977BD" w:rsidRPr="00AF4898" w:rsidRDefault="005539E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761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Amid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growing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antibiotic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resistance,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offers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innovative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solutions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tetrazole compounds, contributing to addressing this global health challenge.</w:t>
            </w:r>
          </w:p>
          <w:p w14:paraId="6C411FBF" w14:textId="77777777" w:rsidR="001977BD" w:rsidRPr="00AF4898" w:rsidRDefault="005539E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ind w:right="294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The importance of this research goes beyond the medical field, as triazoles, in particular, could contribute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fungicides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bactericides,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thus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freeing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agriculture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  <w:p w14:paraId="196BC42C" w14:textId="77777777" w:rsidR="001977BD" w:rsidRPr="00AF4898" w:rsidRDefault="005539E2">
            <w:pPr>
              <w:pStyle w:val="TableParagraph"/>
              <w:spacing w:before="1" w:line="210" w:lineRule="exact"/>
              <w:ind w:left="828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use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harmful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>substances.</w:t>
            </w:r>
          </w:p>
        </w:tc>
        <w:tc>
          <w:tcPr>
            <w:tcW w:w="6378" w:type="dxa"/>
          </w:tcPr>
          <w:p w14:paraId="5651811C" w14:textId="77777777" w:rsidR="001977BD" w:rsidRPr="00AF4898" w:rsidRDefault="001977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BD" w:rsidRPr="00AF4898" w14:paraId="294DE878" w14:textId="77777777" w:rsidTr="003C4B65">
        <w:trPr>
          <w:gridAfter w:val="1"/>
          <w:wAfter w:w="90" w:type="dxa"/>
          <w:trHeight w:val="103"/>
        </w:trPr>
        <w:tc>
          <w:tcPr>
            <w:tcW w:w="5236" w:type="dxa"/>
          </w:tcPr>
          <w:p w14:paraId="2802D81E" w14:textId="77777777" w:rsidR="001977BD" w:rsidRPr="00AF4898" w:rsidRDefault="005539E2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029CD5E" w14:textId="77777777" w:rsidR="001977BD" w:rsidRPr="00AF4898" w:rsidRDefault="005539E2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  <w:gridSpan w:val="3"/>
          </w:tcPr>
          <w:p w14:paraId="2EB85A27" w14:textId="77777777" w:rsidR="001977BD" w:rsidRPr="00AF4898" w:rsidRDefault="005539E2">
            <w:pPr>
              <w:pStyle w:val="TableParagraph"/>
              <w:spacing w:before="228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>follows:</w:t>
            </w:r>
          </w:p>
          <w:p w14:paraId="71675D30" w14:textId="77777777" w:rsidR="001977BD" w:rsidRPr="00AF4898" w:rsidRDefault="005539E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synthesis,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characterization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tetrazole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derivatives,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antibacterial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and antifungal activity</w:t>
            </w:r>
          </w:p>
        </w:tc>
        <w:tc>
          <w:tcPr>
            <w:tcW w:w="6378" w:type="dxa"/>
          </w:tcPr>
          <w:p w14:paraId="256EDE2B" w14:textId="77777777" w:rsidR="001977BD" w:rsidRPr="00AF4898" w:rsidRDefault="001977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BD" w:rsidRPr="00AF4898" w14:paraId="1377F5C2" w14:textId="77777777" w:rsidTr="003C4B65">
        <w:trPr>
          <w:gridAfter w:val="1"/>
          <w:wAfter w:w="90" w:type="dxa"/>
          <w:trHeight w:val="771"/>
        </w:trPr>
        <w:tc>
          <w:tcPr>
            <w:tcW w:w="5236" w:type="dxa"/>
          </w:tcPr>
          <w:p w14:paraId="2CDC1D0F" w14:textId="77777777" w:rsidR="001977BD" w:rsidRPr="00AF4898" w:rsidRDefault="005539E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  <w:gridSpan w:val="3"/>
          </w:tcPr>
          <w:p w14:paraId="13539DA5" w14:textId="77777777" w:rsidR="001977BD" w:rsidRPr="00AF4898" w:rsidRDefault="005539E2">
            <w:pPr>
              <w:pStyle w:val="TableParagraph"/>
              <w:spacing w:before="228"/>
              <w:ind w:left="46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summary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include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compounds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antifungal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compounds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with strong antibacterial activity in comparison to the medicines utilized in the study.</w:t>
            </w:r>
          </w:p>
        </w:tc>
        <w:tc>
          <w:tcPr>
            <w:tcW w:w="6378" w:type="dxa"/>
          </w:tcPr>
          <w:p w14:paraId="09D38A94" w14:textId="77777777" w:rsidR="001977BD" w:rsidRPr="00AF4898" w:rsidRDefault="001977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BD" w:rsidRPr="00AF4898" w14:paraId="7C4857C3" w14:textId="77777777" w:rsidTr="003C4B65">
        <w:trPr>
          <w:gridAfter w:val="1"/>
          <w:wAfter w:w="90" w:type="dxa"/>
          <w:trHeight w:val="103"/>
        </w:trPr>
        <w:tc>
          <w:tcPr>
            <w:tcW w:w="5236" w:type="dxa"/>
          </w:tcPr>
          <w:p w14:paraId="7C1BCA78" w14:textId="77777777" w:rsidR="001977BD" w:rsidRPr="00AF4898" w:rsidRDefault="005539E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F489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F489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  <w:gridSpan w:val="3"/>
          </w:tcPr>
          <w:p w14:paraId="51336A3C" w14:textId="77777777" w:rsidR="001977BD" w:rsidRPr="00AF4898" w:rsidRDefault="005539E2">
            <w:pPr>
              <w:pStyle w:val="TableParagraph"/>
              <w:spacing w:before="228"/>
              <w:ind w:left="82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correct.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preferable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previous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studies in which other tetrazole derivatives were prepared.</w:t>
            </w:r>
          </w:p>
        </w:tc>
        <w:tc>
          <w:tcPr>
            <w:tcW w:w="6378" w:type="dxa"/>
          </w:tcPr>
          <w:p w14:paraId="3C7F5763" w14:textId="77777777" w:rsidR="001977BD" w:rsidRPr="00AF4898" w:rsidRDefault="001977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BD" w:rsidRPr="00AF4898" w14:paraId="272D177A" w14:textId="77777777" w:rsidTr="003C4B65">
        <w:trPr>
          <w:gridAfter w:val="1"/>
          <w:wAfter w:w="90" w:type="dxa"/>
          <w:trHeight w:val="918"/>
        </w:trPr>
        <w:tc>
          <w:tcPr>
            <w:tcW w:w="5236" w:type="dxa"/>
          </w:tcPr>
          <w:p w14:paraId="7E5BDC22" w14:textId="77777777" w:rsidR="001977BD" w:rsidRPr="00AF4898" w:rsidRDefault="005539E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  <w:gridSpan w:val="3"/>
          </w:tcPr>
          <w:p w14:paraId="2518EDC7" w14:textId="77777777" w:rsidR="001977BD" w:rsidRPr="00AF4898" w:rsidRDefault="005539E2">
            <w:pPr>
              <w:pStyle w:val="TableParagraph"/>
              <w:spacing w:before="208" w:line="230" w:lineRule="atLeast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The references are sufficient and recent. It is preferable to add a reference to the paragraph " Furthermore,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society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expects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chemists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create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sustainable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environmentally</w:t>
            </w:r>
            <w:r w:rsidRPr="00AF489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friendly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chemical processes " written in the introduction after reference number 3.</w:t>
            </w:r>
          </w:p>
        </w:tc>
        <w:tc>
          <w:tcPr>
            <w:tcW w:w="6378" w:type="dxa"/>
          </w:tcPr>
          <w:p w14:paraId="4866B4A6" w14:textId="77777777" w:rsidR="001977BD" w:rsidRPr="00AF4898" w:rsidRDefault="001977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BD" w:rsidRPr="00AF4898" w14:paraId="447FEE10" w14:textId="77777777" w:rsidTr="003C4B65">
        <w:trPr>
          <w:gridAfter w:val="1"/>
          <w:wAfter w:w="90" w:type="dxa"/>
          <w:trHeight w:val="249"/>
        </w:trPr>
        <w:tc>
          <w:tcPr>
            <w:tcW w:w="5236" w:type="dxa"/>
          </w:tcPr>
          <w:p w14:paraId="07EA6EA1" w14:textId="77777777" w:rsidR="001977BD" w:rsidRPr="00AF4898" w:rsidRDefault="005539E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F489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F489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  <w:gridSpan w:val="3"/>
          </w:tcPr>
          <w:p w14:paraId="47A2B8A8" w14:textId="77777777" w:rsidR="001977BD" w:rsidRPr="00AF4898" w:rsidRDefault="005539E2">
            <w:pPr>
              <w:pStyle w:val="TableParagraph"/>
              <w:spacing w:before="2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F489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F489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AF489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communications</w:t>
            </w:r>
          </w:p>
        </w:tc>
        <w:tc>
          <w:tcPr>
            <w:tcW w:w="6378" w:type="dxa"/>
          </w:tcPr>
          <w:p w14:paraId="4892D847" w14:textId="77777777" w:rsidR="001977BD" w:rsidRPr="00AF4898" w:rsidRDefault="001977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7BD" w:rsidRPr="00AF4898" w14:paraId="206B0DB1" w14:textId="77777777" w:rsidTr="003C4B65">
        <w:trPr>
          <w:gridAfter w:val="1"/>
          <w:wAfter w:w="90" w:type="dxa"/>
          <w:trHeight w:val="103"/>
        </w:trPr>
        <w:tc>
          <w:tcPr>
            <w:tcW w:w="5236" w:type="dxa"/>
          </w:tcPr>
          <w:p w14:paraId="7ADCC695" w14:textId="77777777" w:rsidR="001977BD" w:rsidRPr="00AF4898" w:rsidRDefault="005539E2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AF489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AF4898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AF489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  <w:gridSpan w:val="3"/>
          </w:tcPr>
          <w:p w14:paraId="02BB3C1E" w14:textId="77777777" w:rsidR="001977BD" w:rsidRPr="00AF4898" w:rsidRDefault="001977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8" w:type="dxa"/>
          </w:tcPr>
          <w:p w14:paraId="63FDF348" w14:textId="77777777" w:rsidR="001977BD" w:rsidRPr="00AF4898" w:rsidRDefault="001977B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8F4" w:rsidRPr="00AF4898" w14:paraId="40EA9D75" w14:textId="77777777" w:rsidTr="003C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c>
          <w:tcPr>
            <w:tcW w:w="210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6D69" w14:textId="77777777" w:rsidR="00AF4898" w:rsidRPr="00AF4898" w:rsidRDefault="00AF4898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14:paraId="57E7982D" w14:textId="664EBA00" w:rsidR="007368F4" w:rsidRPr="00AF4898" w:rsidRDefault="007368F4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F489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F489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C5CA31" w14:textId="77777777" w:rsidR="007368F4" w:rsidRPr="00AF4898" w:rsidRDefault="007368F4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368F4" w:rsidRPr="00AF4898" w14:paraId="12A4A956" w14:textId="77777777" w:rsidTr="003C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c>
          <w:tcPr>
            <w:tcW w:w="665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75B76" w14:textId="77777777" w:rsidR="007368F4" w:rsidRPr="00AF4898" w:rsidRDefault="007368F4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7C0F" w14:textId="77777777" w:rsidR="007368F4" w:rsidRPr="00AF4898" w:rsidRDefault="007368F4" w:rsidP="007368F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F489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7129" w:type="dxa"/>
            <w:gridSpan w:val="3"/>
            <w:shd w:val="clear" w:color="auto" w:fill="auto"/>
          </w:tcPr>
          <w:p w14:paraId="4AE01C26" w14:textId="77777777" w:rsidR="007368F4" w:rsidRPr="00AF4898" w:rsidRDefault="007368F4" w:rsidP="007368F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F489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F489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F489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368F4" w:rsidRPr="00AF4898" w14:paraId="34BBB9B8" w14:textId="77777777" w:rsidTr="003C4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6652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FF50" w14:textId="77777777" w:rsidR="007368F4" w:rsidRPr="00AF4898" w:rsidRDefault="007368F4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F489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B4F8D50" w14:textId="77777777" w:rsidR="007368F4" w:rsidRPr="00AF4898" w:rsidRDefault="007368F4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E319" w14:textId="77777777" w:rsidR="007368F4" w:rsidRPr="00AF4898" w:rsidRDefault="007368F4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F48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F48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F489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BD0EFED" w14:textId="77777777" w:rsidR="007368F4" w:rsidRPr="00AF4898" w:rsidRDefault="007368F4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9139A1" w14:textId="77777777" w:rsidR="007368F4" w:rsidRPr="00AF4898" w:rsidRDefault="007368F4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129" w:type="dxa"/>
            <w:gridSpan w:val="3"/>
            <w:shd w:val="clear" w:color="auto" w:fill="auto"/>
            <w:vAlign w:val="center"/>
          </w:tcPr>
          <w:p w14:paraId="635CA9EE" w14:textId="77777777" w:rsidR="007368F4" w:rsidRPr="00AF4898" w:rsidRDefault="007368F4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F0047F" w14:textId="77777777" w:rsidR="007368F4" w:rsidRPr="00AF4898" w:rsidRDefault="007368F4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E971B3" w14:textId="77777777" w:rsidR="007368F4" w:rsidRPr="00AF4898" w:rsidRDefault="007368F4" w:rsidP="007368F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20D08B95" w14:textId="77777777" w:rsidR="007368F4" w:rsidRPr="00AF4898" w:rsidRDefault="007368F4" w:rsidP="007368F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7B878E65" w14:textId="77777777" w:rsidR="007368F4" w:rsidRPr="00AF4898" w:rsidRDefault="007368F4" w:rsidP="007368F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486106F5" w14:textId="77777777" w:rsidR="00AF4898" w:rsidRPr="00AF4898" w:rsidRDefault="00AF4898" w:rsidP="00AF489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F4898">
        <w:rPr>
          <w:rFonts w:ascii="Arial" w:hAnsi="Arial" w:cs="Arial"/>
          <w:b/>
          <w:u w:val="single"/>
        </w:rPr>
        <w:t>Reviewer details:</w:t>
      </w:r>
    </w:p>
    <w:p w14:paraId="4D54C98F" w14:textId="77777777" w:rsidR="00AF4898" w:rsidRPr="00AF4898" w:rsidRDefault="00AF4898" w:rsidP="00AF4898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3C341DC0" w14:textId="12743503" w:rsidR="00AF4898" w:rsidRPr="007742DE" w:rsidRDefault="00AF4898" w:rsidP="007368F4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Hlk194749269"/>
      <w:r w:rsidRPr="007742DE">
        <w:rPr>
          <w:rFonts w:ascii="Arial" w:hAnsi="Arial" w:cs="Arial"/>
          <w:b/>
          <w:bCs/>
          <w:color w:val="000000"/>
          <w:sz w:val="20"/>
          <w:szCs w:val="20"/>
        </w:rPr>
        <w:t>Mohammad M Al-Tufah</w:t>
      </w:r>
      <w:r w:rsidRPr="007742D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7742DE">
        <w:rPr>
          <w:rFonts w:ascii="Arial" w:hAnsi="Arial" w:cs="Arial"/>
          <w:b/>
          <w:bCs/>
          <w:color w:val="000000"/>
          <w:sz w:val="20"/>
          <w:szCs w:val="20"/>
        </w:rPr>
        <w:t>Iraq</w:t>
      </w:r>
    </w:p>
    <w:bookmarkEnd w:id="0"/>
    <w:bookmarkEnd w:id="2"/>
    <w:p w14:paraId="22DDB05B" w14:textId="77777777" w:rsidR="007368F4" w:rsidRPr="00AF4898" w:rsidRDefault="007368F4" w:rsidP="007368F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61C49451" w14:textId="77777777" w:rsidR="001977BD" w:rsidRPr="00AF4898" w:rsidRDefault="001977BD">
      <w:pPr>
        <w:pStyle w:val="BodyText"/>
        <w:rPr>
          <w:rFonts w:ascii="Arial" w:hAnsi="Arial" w:cs="Arial"/>
          <w:b w:val="0"/>
        </w:rPr>
      </w:pPr>
    </w:p>
    <w:sectPr w:rsidR="001977BD" w:rsidRPr="00AF4898">
      <w:pgSz w:w="23820" w:h="16840" w:orient="landscape"/>
      <w:pgMar w:top="182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5B59" w14:textId="77777777" w:rsidR="00583D5B" w:rsidRDefault="00583D5B">
      <w:r>
        <w:separator/>
      </w:r>
    </w:p>
  </w:endnote>
  <w:endnote w:type="continuationSeparator" w:id="0">
    <w:p w14:paraId="44E732FF" w14:textId="77777777" w:rsidR="00583D5B" w:rsidRDefault="0058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B6535" w14:textId="77777777" w:rsidR="00583D5B" w:rsidRDefault="00583D5B">
      <w:r>
        <w:separator/>
      </w:r>
    </w:p>
  </w:footnote>
  <w:footnote w:type="continuationSeparator" w:id="0">
    <w:p w14:paraId="5A15CB3B" w14:textId="77777777" w:rsidR="00583D5B" w:rsidRDefault="0058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44F3E"/>
    <w:multiLevelType w:val="hybridMultilevel"/>
    <w:tmpl w:val="A99414B0"/>
    <w:lvl w:ilvl="0" w:tplc="E8908F30">
      <w:start w:val="1"/>
      <w:numFmt w:val="decimal"/>
      <w:lvlText w:val="%1-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84A4D0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336C26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9E827A9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7D9C5BD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B866E5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476903A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7E90E1FC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D8AD05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52614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7BD"/>
    <w:rsid w:val="001977BD"/>
    <w:rsid w:val="003C4B65"/>
    <w:rsid w:val="004A0F09"/>
    <w:rsid w:val="005539E2"/>
    <w:rsid w:val="00583D5B"/>
    <w:rsid w:val="005C1E3A"/>
    <w:rsid w:val="007368F4"/>
    <w:rsid w:val="007742DE"/>
    <w:rsid w:val="007C5067"/>
    <w:rsid w:val="00AF4898"/>
    <w:rsid w:val="00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1DD48"/>
  <w15:docId w15:val="{771191F7-7582-447F-B8E5-AFFE6582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5C1E3A"/>
    <w:rPr>
      <w:color w:val="0000FF"/>
      <w:u w:val="single"/>
    </w:rPr>
  </w:style>
  <w:style w:type="paragraph" w:customStyle="1" w:styleId="Affiliation">
    <w:name w:val="Affiliation"/>
    <w:basedOn w:val="Normal"/>
    <w:rsid w:val="00AF4898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ajocs.com/index.php/AJ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6</cp:revision>
  <dcterms:created xsi:type="dcterms:W3CDTF">2025-04-03T05:49:00Z</dcterms:created>
  <dcterms:modified xsi:type="dcterms:W3CDTF">2025-04-05T07:11:00Z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</Properties>
</file>