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AA9B02" w14:textId="77777777" w:rsidR="00604463" w:rsidRPr="00604463" w:rsidRDefault="00604463" w:rsidP="00604463">
      <w:pPr>
        <w:keepNext/>
        <w:keepLines/>
        <w:spacing w:before="240" w:after="240" w:line="360" w:lineRule="auto"/>
        <w:jc w:val="both"/>
        <w:outlineLvl w:val="0"/>
        <w:rPr>
          <w:rFonts w:ascii="Times New Roman" w:eastAsia="SimSun" w:hAnsi="Times New Roman"/>
          <w:b/>
          <w:bCs/>
          <w:sz w:val="24"/>
          <w:szCs w:val="24"/>
          <w:lang w:val="en-US"/>
        </w:rPr>
      </w:pPr>
      <w:r w:rsidRPr="00604463">
        <w:rPr>
          <w:rFonts w:ascii="Times New Roman" w:hAnsi="Times New Roman"/>
          <w:b/>
          <w:bCs/>
          <w:sz w:val="24"/>
          <w:szCs w:val="24"/>
          <w:lang w:val="en-GB"/>
        </w:rPr>
        <w:t xml:space="preserve">Control of Reproduction in </w:t>
      </w:r>
      <w:proofErr w:type="spellStart"/>
      <w:r w:rsidRPr="00604463">
        <w:rPr>
          <w:rFonts w:ascii="Times New Roman" w:hAnsi="Times New Roman"/>
          <w:b/>
          <w:bCs/>
          <w:i/>
          <w:iCs/>
          <w:sz w:val="24"/>
          <w:szCs w:val="24"/>
          <w:lang w:val="en-GB"/>
        </w:rPr>
        <w:t>Oreochromis</w:t>
      </w:r>
      <w:proofErr w:type="spellEnd"/>
      <w:r w:rsidRPr="00604463">
        <w:rPr>
          <w:rFonts w:ascii="Times New Roman" w:hAnsi="Times New Roman"/>
          <w:b/>
          <w:bCs/>
          <w:i/>
          <w:iCs/>
          <w:sz w:val="24"/>
          <w:szCs w:val="24"/>
          <w:lang w:val="en-GB"/>
        </w:rPr>
        <w:t xml:space="preserve"> </w:t>
      </w:r>
      <w:proofErr w:type="spellStart"/>
      <w:r w:rsidRPr="00604463">
        <w:rPr>
          <w:rFonts w:ascii="Times New Roman" w:hAnsi="Times New Roman"/>
          <w:b/>
          <w:bCs/>
          <w:i/>
          <w:iCs/>
          <w:sz w:val="24"/>
          <w:szCs w:val="24"/>
          <w:lang w:val="en-GB"/>
        </w:rPr>
        <w:t>niloticus</w:t>
      </w:r>
      <w:proofErr w:type="spellEnd"/>
      <w:r w:rsidRPr="00604463">
        <w:rPr>
          <w:rFonts w:ascii="Times New Roman" w:hAnsi="Times New Roman"/>
          <w:b/>
          <w:bCs/>
          <w:sz w:val="24"/>
          <w:szCs w:val="24"/>
          <w:lang w:val="en-GB"/>
        </w:rPr>
        <w:t xml:space="preserve"> (Linnaeus 1758) Using </w:t>
      </w:r>
      <w:r w:rsidRPr="00604463">
        <w:rPr>
          <w:rFonts w:ascii="Times New Roman" w:hAnsi="Times New Roman"/>
          <w:b/>
          <w:i/>
          <w:sz w:val="28"/>
          <w:szCs w:val="28"/>
          <w:lang w:val="en-GB"/>
        </w:rPr>
        <w:t xml:space="preserve">kola </w:t>
      </w:r>
      <w:proofErr w:type="spellStart"/>
      <w:r w:rsidRPr="00604463">
        <w:rPr>
          <w:rFonts w:ascii="Times New Roman" w:hAnsi="Times New Roman"/>
          <w:b/>
          <w:i/>
          <w:sz w:val="28"/>
          <w:szCs w:val="28"/>
          <w:lang w:val="en-GB"/>
        </w:rPr>
        <w:t>acuminata</w:t>
      </w:r>
      <w:proofErr w:type="spellEnd"/>
      <w:r w:rsidRPr="00604463">
        <w:rPr>
          <w:rFonts w:ascii="Times New Roman" w:hAnsi="Times New Roman"/>
          <w:b/>
          <w:bCs/>
          <w:sz w:val="24"/>
          <w:szCs w:val="24"/>
          <w:lang w:val="en-US"/>
        </w:rPr>
        <w:t xml:space="preserve"> seeds powder </w:t>
      </w:r>
      <w:r w:rsidRPr="00604463">
        <w:rPr>
          <w:rFonts w:ascii="Times New Roman" w:hAnsi="Times New Roman"/>
          <w:b/>
          <w:bCs/>
          <w:sz w:val="24"/>
          <w:szCs w:val="24"/>
          <w:lang w:val="en-GB"/>
        </w:rPr>
        <w:t>as Reproduction Inhibitor</w:t>
      </w:r>
    </w:p>
    <w:p w14:paraId="4A0977F7" w14:textId="77777777" w:rsidR="00604463" w:rsidRPr="00604463" w:rsidRDefault="00604463" w:rsidP="00604463">
      <w:pPr>
        <w:autoSpaceDE w:val="0"/>
        <w:autoSpaceDN w:val="0"/>
        <w:adjustRightInd w:val="0"/>
        <w:spacing w:after="0" w:line="360" w:lineRule="auto"/>
        <w:rPr>
          <w:rFonts w:ascii="Times New Roman" w:hAnsi="Times New Roman"/>
          <w:sz w:val="20"/>
          <w:szCs w:val="20"/>
          <w:lang w:val="en-US"/>
        </w:rPr>
      </w:pPr>
    </w:p>
    <w:p w14:paraId="684C0935" w14:textId="77777777" w:rsidR="00604463" w:rsidRPr="00604463" w:rsidRDefault="00604463" w:rsidP="00604463">
      <w:pPr>
        <w:tabs>
          <w:tab w:val="left" w:pos="1351"/>
        </w:tabs>
        <w:rPr>
          <w:rFonts w:ascii="Times New Roman" w:eastAsia="SimSun" w:hAnsi="Times New Roman"/>
          <w:b/>
          <w:sz w:val="24"/>
          <w:szCs w:val="24"/>
          <w:lang w:val="en-US"/>
        </w:rPr>
      </w:pPr>
      <w:r w:rsidRPr="00604463">
        <w:rPr>
          <w:rFonts w:ascii="Times New Roman" w:eastAsia="SimSun" w:hAnsi="Times New Roman"/>
          <w:b/>
          <w:sz w:val="24"/>
          <w:szCs w:val="24"/>
          <w:lang w:val="en-US"/>
        </w:rPr>
        <w:t xml:space="preserve"> Abstract</w:t>
      </w:r>
    </w:p>
    <w:p w14:paraId="480A2539" w14:textId="77777777" w:rsidR="00604463" w:rsidRPr="00604463" w:rsidRDefault="00604463" w:rsidP="00604463">
      <w:pPr>
        <w:spacing w:line="360" w:lineRule="auto"/>
        <w:jc w:val="both"/>
        <w:rPr>
          <w:rFonts w:ascii="Times New Roman" w:hAnsi="Times New Roman"/>
          <w:sz w:val="24"/>
          <w:szCs w:val="24"/>
          <w:lang w:val="en-US"/>
        </w:rPr>
      </w:pPr>
      <w:r w:rsidRPr="00604463">
        <w:rPr>
          <w:rFonts w:ascii="Times New Roman" w:hAnsi="Times New Roman"/>
          <w:b/>
          <w:bCs/>
          <w:sz w:val="24"/>
          <w:szCs w:val="24"/>
          <w:lang w:val="en-US"/>
        </w:rPr>
        <w:t>Background and Objective:</w:t>
      </w:r>
      <w:r w:rsidRPr="00604463">
        <w:rPr>
          <w:rFonts w:ascii="Times New Roman" w:hAnsi="Times New Roman"/>
          <w:sz w:val="24"/>
          <w:szCs w:val="24"/>
          <w:lang w:val="en-US"/>
        </w:rPr>
        <w:t xml:space="preserve"> </w:t>
      </w:r>
      <w:commentRangeStart w:id="0"/>
      <w:r w:rsidRPr="00604463">
        <w:rPr>
          <w:rFonts w:ascii="Times New Roman" w:hAnsi="Times New Roman"/>
          <w:sz w:val="24"/>
          <w:szCs w:val="24"/>
          <w:shd w:val="clear" w:color="auto" w:fill="FFFFFF"/>
          <w:lang w:val="en-US"/>
        </w:rPr>
        <w:t xml:space="preserve">The use of synthetic chemicals in the production of food for human consumption has been condemned by many nations, due to their potential health and environmental hazards. </w:t>
      </w:r>
      <w:commentRangeEnd w:id="0"/>
      <w:r w:rsidRPr="00604463">
        <w:rPr>
          <w:sz w:val="16"/>
          <w:szCs w:val="16"/>
        </w:rPr>
        <w:commentReference w:id="0"/>
      </w:r>
      <w:r w:rsidRPr="00604463">
        <w:rPr>
          <w:rFonts w:ascii="Times New Roman" w:hAnsi="Times New Roman"/>
          <w:sz w:val="24"/>
          <w:szCs w:val="24"/>
          <w:lang w:val="en-US"/>
        </w:rPr>
        <w:t xml:space="preserve">The present study aimed to evaluate the impact of </w:t>
      </w:r>
      <w:r w:rsidRPr="00604463">
        <w:rPr>
          <w:rFonts w:ascii="Times New Roman" w:hAnsi="Times New Roman"/>
          <w:i/>
          <w:iCs/>
          <w:sz w:val="24"/>
          <w:szCs w:val="24"/>
          <w:lang w:val="en-US"/>
        </w:rPr>
        <w:t xml:space="preserve">Kola </w:t>
      </w:r>
      <w:proofErr w:type="spellStart"/>
      <w:r w:rsidRPr="00604463">
        <w:rPr>
          <w:rFonts w:ascii="Times New Roman" w:hAnsi="Times New Roman"/>
          <w:i/>
          <w:iCs/>
          <w:sz w:val="24"/>
          <w:szCs w:val="24"/>
          <w:lang w:val="en-US"/>
        </w:rPr>
        <w:t>acuminata</w:t>
      </w:r>
      <w:proofErr w:type="spellEnd"/>
      <w:r w:rsidRPr="00604463">
        <w:rPr>
          <w:rFonts w:ascii="Times New Roman" w:hAnsi="Times New Roman"/>
          <w:sz w:val="24"/>
          <w:szCs w:val="24"/>
          <w:lang w:val="en-US"/>
        </w:rPr>
        <w:t xml:space="preserve"> </w:t>
      </w:r>
      <w:commentRangeStart w:id="1"/>
      <w:r w:rsidRPr="00604463">
        <w:rPr>
          <w:rFonts w:ascii="Times New Roman" w:hAnsi="Times New Roman"/>
          <w:sz w:val="24"/>
          <w:szCs w:val="24"/>
          <w:lang w:val="en-US"/>
        </w:rPr>
        <w:t>(</w:t>
      </w:r>
      <w:proofErr w:type="spellStart"/>
      <w:r w:rsidRPr="00604463">
        <w:rPr>
          <w:rFonts w:ascii="Times New Roman" w:hAnsi="Times New Roman"/>
          <w:sz w:val="24"/>
          <w:szCs w:val="24"/>
          <w:lang w:val="en-US"/>
        </w:rPr>
        <w:t>K.a</w:t>
      </w:r>
      <w:proofErr w:type="spellEnd"/>
      <w:r w:rsidRPr="00604463">
        <w:rPr>
          <w:rFonts w:ascii="Times New Roman" w:hAnsi="Times New Roman"/>
          <w:sz w:val="24"/>
          <w:szCs w:val="24"/>
          <w:lang w:val="en-US"/>
        </w:rPr>
        <w:t xml:space="preserve">) </w:t>
      </w:r>
      <w:commentRangeEnd w:id="1"/>
      <w:r w:rsidRPr="00604463">
        <w:rPr>
          <w:sz w:val="16"/>
          <w:szCs w:val="16"/>
        </w:rPr>
        <w:commentReference w:id="1"/>
      </w:r>
      <w:r w:rsidRPr="00604463">
        <w:rPr>
          <w:rFonts w:ascii="Times New Roman" w:hAnsi="Times New Roman"/>
          <w:sz w:val="24"/>
          <w:szCs w:val="24"/>
          <w:lang w:val="en-US"/>
        </w:rPr>
        <w:t>seed powder on the reproductive performance of Nile tilapia (</w:t>
      </w:r>
      <w:proofErr w:type="spellStart"/>
      <w:r w:rsidRPr="00604463">
        <w:rPr>
          <w:rFonts w:ascii="Times New Roman" w:hAnsi="Times New Roman"/>
          <w:i/>
          <w:iCs/>
          <w:sz w:val="24"/>
          <w:szCs w:val="24"/>
          <w:lang w:val="en-US"/>
        </w:rPr>
        <w:t>Oreochromis</w:t>
      </w:r>
      <w:proofErr w:type="spellEnd"/>
      <w:r w:rsidRPr="00604463">
        <w:rPr>
          <w:rFonts w:ascii="Times New Roman" w:hAnsi="Times New Roman"/>
          <w:i/>
          <w:iCs/>
          <w:sz w:val="24"/>
          <w:szCs w:val="24"/>
          <w:lang w:val="en-US"/>
        </w:rPr>
        <w:t xml:space="preserve"> </w:t>
      </w:r>
      <w:proofErr w:type="spellStart"/>
      <w:r w:rsidRPr="00604463">
        <w:rPr>
          <w:rFonts w:ascii="Times New Roman" w:hAnsi="Times New Roman"/>
          <w:i/>
          <w:iCs/>
          <w:sz w:val="24"/>
          <w:szCs w:val="24"/>
          <w:lang w:val="en-US"/>
        </w:rPr>
        <w:t>niloticus</w:t>
      </w:r>
      <w:proofErr w:type="spellEnd"/>
      <w:r w:rsidRPr="00604463">
        <w:rPr>
          <w:rFonts w:ascii="Times New Roman" w:hAnsi="Times New Roman"/>
          <w:sz w:val="24"/>
          <w:szCs w:val="24"/>
          <w:lang w:val="en-US"/>
        </w:rPr>
        <w:t xml:space="preserve">) through gonadal sterilization.  </w:t>
      </w:r>
      <w:commentRangeStart w:id="2"/>
      <w:commentRangeStart w:id="3"/>
      <w:r w:rsidRPr="00604463">
        <w:rPr>
          <w:rFonts w:ascii="Times New Roman" w:hAnsi="Times New Roman"/>
          <w:b/>
          <w:bCs/>
          <w:sz w:val="24"/>
          <w:szCs w:val="24"/>
          <w:lang w:val="en-US"/>
        </w:rPr>
        <w:t>Materials and Methods</w:t>
      </w:r>
      <w:commentRangeEnd w:id="2"/>
      <w:r w:rsidRPr="00604463">
        <w:rPr>
          <w:sz w:val="16"/>
          <w:szCs w:val="16"/>
        </w:rPr>
        <w:commentReference w:id="2"/>
      </w:r>
      <w:commentRangeEnd w:id="3"/>
      <w:r w:rsidRPr="00604463">
        <w:rPr>
          <w:sz w:val="16"/>
          <w:szCs w:val="16"/>
        </w:rPr>
        <w:commentReference w:id="3"/>
      </w:r>
      <w:r w:rsidRPr="00604463">
        <w:rPr>
          <w:rFonts w:ascii="Times New Roman" w:hAnsi="Times New Roman"/>
          <w:b/>
          <w:bCs/>
          <w:sz w:val="24"/>
          <w:szCs w:val="24"/>
          <w:lang w:val="en-US"/>
        </w:rPr>
        <w:t>:</w:t>
      </w:r>
      <w:r w:rsidRPr="00604463">
        <w:rPr>
          <w:rFonts w:ascii="Times New Roman" w:hAnsi="Times New Roman"/>
          <w:sz w:val="24"/>
          <w:szCs w:val="24"/>
          <w:lang w:val="en-US"/>
        </w:rPr>
        <w:t xml:space="preserve"> Over 60-days at </w:t>
      </w:r>
      <w:proofErr w:type="spellStart"/>
      <w:r w:rsidRPr="00604463">
        <w:rPr>
          <w:rFonts w:ascii="Times New Roman" w:hAnsi="Times New Roman"/>
          <w:sz w:val="24"/>
          <w:szCs w:val="24"/>
          <w:lang w:val="en-US"/>
        </w:rPr>
        <w:t>Ongot</w:t>
      </w:r>
      <w:proofErr w:type="spellEnd"/>
      <w:r w:rsidRPr="00604463">
        <w:rPr>
          <w:rFonts w:ascii="Times New Roman" w:hAnsi="Times New Roman"/>
          <w:sz w:val="24"/>
          <w:szCs w:val="24"/>
          <w:lang w:val="en-US"/>
        </w:rPr>
        <w:t xml:space="preserve"> Fish Farm, 240 juveniles (average weight 16±5.5g) were randomly assigned to four experimental treatments, each with three replicates. The treatments included different dietary levels of </w:t>
      </w:r>
      <w:commentRangeStart w:id="4"/>
      <w:commentRangeStart w:id="5"/>
      <w:proofErr w:type="spellStart"/>
      <w:r w:rsidRPr="00604463">
        <w:rPr>
          <w:rFonts w:ascii="Times New Roman" w:hAnsi="Times New Roman"/>
          <w:sz w:val="24"/>
          <w:szCs w:val="24"/>
          <w:lang w:val="en-US"/>
        </w:rPr>
        <w:t>K</w:t>
      </w:r>
      <w:commentRangeEnd w:id="5"/>
      <w:r w:rsidRPr="00604463">
        <w:rPr>
          <w:sz w:val="16"/>
          <w:szCs w:val="16"/>
        </w:rPr>
        <w:commentReference w:id="5"/>
      </w:r>
      <w:r w:rsidRPr="00604463">
        <w:rPr>
          <w:rFonts w:ascii="Times New Roman" w:hAnsi="Times New Roman"/>
          <w:sz w:val="24"/>
          <w:szCs w:val="24"/>
          <w:lang w:val="en-US"/>
        </w:rPr>
        <w:t>.a</w:t>
      </w:r>
      <w:proofErr w:type="spellEnd"/>
      <w:r w:rsidRPr="00604463">
        <w:rPr>
          <w:rFonts w:ascii="Times New Roman" w:hAnsi="Times New Roman"/>
          <w:sz w:val="24"/>
          <w:szCs w:val="24"/>
          <w:lang w:val="en-US"/>
        </w:rPr>
        <w:t xml:space="preserve"> </w:t>
      </w:r>
      <w:commentRangeEnd w:id="4"/>
      <w:r w:rsidRPr="00604463">
        <w:rPr>
          <w:sz w:val="16"/>
          <w:szCs w:val="16"/>
        </w:rPr>
        <w:commentReference w:id="4"/>
      </w:r>
      <w:r w:rsidRPr="00604463">
        <w:rPr>
          <w:rFonts w:ascii="Times New Roman" w:hAnsi="Times New Roman"/>
          <w:sz w:val="24"/>
          <w:szCs w:val="24"/>
          <w:lang w:val="en-US"/>
        </w:rPr>
        <w:t xml:space="preserve">seed powder: T1 (0% </w:t>
      </w:r>
      <w:proofErr w:type="spellStart"/>
      <w:r w:rsidRPr="00604463">
        <w:rPr>
          <w:rFonts w:ascii="Times New Roman" w:hAnsi="Times New Roman"/>
          <w:sz w:val="24"/>
          <w:szCs w:val="24"/>
          <w:lang w:val="en-US"/>
        </w:rPr>
        <w:t>K.a</w:t>
      </w:r>
      <w:proofErr w:type="spellEnd"/>
      <w:r w:rsidRPr="00604463">
        <w:rPr>
          <w:rFonts w:ascii="Times New Roman" w:hAnsi="Times New Roman"/>
          <w:sz w:val="24"/>
          <w:szCs w:val="24"/>
          <w:lang w:val="en-US"/>
        </w:rPr>
        <w:t xml:space="preserve">), T2 (10% </w:t>
      </w:r>
      <w:proofErr w:type="spellStart"/>
      <w:r w:rsidRPr="00604463">
        <w:rPr>
          <w:rFonts w:ascii="Times New Roman" w:hAnsi="Times New Roman"/>
          <w:sz w:val="24"/>
          <w:szCs w:val="24"/>
          <w:lang w:val="en-US"/>
        </w:rPr>
        <w:t>K.a</w:t>
      </w:r>
      <w:proofErr w:type="spellEnd"/>
      <w:r w:rsidRPr="00604463">
        <w:rPr>
          <w:rFonts w:ascii="Times New Roman" w:hAnsi="Times New Roman"/>
          <w:sz w:val="24"/>
          <w:szCs w:val="24"/>
          <w:lang w:val="en-US"/>
        </w:rPr>
        <w:t xml:space="preserve">), T3 (15% </w:t>
      </w:r>
      <w:proofErr w:type="spellStart"/>
      <w:r w:rsidRPr="00604463">
        <w:rPr>
          <w:rFonts w:ascii="Times New Roman" w:hAnsi="Times New Roman"/>
          <w:sz w:val="24"/>
          <w:szCs w:val="24"/>
          <w:lang w:val="en-US"/>
        </w:rPr>
        <w:t>K.a</w:t>
      </w:r>
      <w:proofErr w:type="spellEnd"/>
      <w:r w:rsidRPr="00604463">
        <w:rPr>
          <w:rFonts w:ascii="Times New Roman" w:hAnsi="Times New Roman"/>
          <w:sz w:val="24"/>
          <w:szCs w:val="24"/>
          <w:lang w:val="en-US"/>
        </w:rPr>
        <w:t xml:space="preserve">), and T4 (20% </w:t>
      </w:r>
      <w:proofErr w:type="spellStart"/>
      <w:r w:rsidRPr="00604463">
        <w:rPr>
          <w:rFonts w:ascii="Times New Roman" w:hAnsi="Times New Roman"/>
          <w:sz w:val="24"/>
          <w:szCs w:val="24"/>
          <w:lang w:val="en-US"/>
        </w:rPr>
        <w:t>K.a</w:t>
      </w:r>
      <w:proofErr w:type="spellEnd"/>
      <w:r w:rsidRPr="00604463">
        <w:rPr>
          <w:rFonts w:ascii="Times New Roman" w:hAnsi="Times New Roman"/>
          <w:sz w:val="24"/>
          <w:szCs w:val="24"/>
          <w:lang w:val="en-US"/>
        </w:rPr>
        <w:t xml:space="preserve">). A 35.5% </w:t>
      </w:r>
      <w:proofErr w:type="spellStart"/>
      <w:r w:rsidRPr="00604463">
        <w:rPr>
          <w:rFonts w:ascii="Times New Roman" w:hAnsi="Times New Roman"/>
          <w:sz w:val="24"/>
          <w:szCs w:val="24"/>
          <w:lang w:val="en-US"/>
        </w:rPr>
        <w:t>iso</w:t>
      </w:r>
      <w:proofErr w:type="spellEnd"/>
      <w:r w:rsidRPr="00604463">
        <w:rPr>
          <w:rFonts w:ascii="Times New Roman" w:hAnsi="Times New Roman"/>
          <w:sz w:val="24"/>
          <w:szCs w:val="24"/>
          <w:lang w:val="en-US"/>
        </w:rPr>
        <w:t xml:space="preserve">-protein feed was formulated using an Excel spreadsheet, and the fish were housed in </w:t>
      </w:r>
      <w:proofErr w:type="spellStart"/>
      <w:r w:rsidRPr="00604463">
        <w:rPr>
          <w:rFonts w:ascii="Times New Roman" w:hAnsi="Times New Roman"/>
          <w:sz w:val="24"/>
          <w:szCs w:val="24"/>
          <w:lang w:val="en-US"/>
        </w:rPr>
        <w:t>hapas</w:t>
      </w:r>
      <w:proofErr w:type="spellEnd"/>
      <w:r w:rsidRPr="00604463">
        <w:rPr>
          <w:rFonts w:ascii="Times New Roman" w:hAnsi="Times New Roman"/>
          <w:sz w:val="24"/>
          <w:szCs w:val="24"/>
          <w:lang w:val="en-US"/>
        </w:rPr>
        <w:t xml:space="preserve"> within a 302 m² pond. </w:t>
      </w:r>
      <w:bookmarkStart w:id="6" w:name="_Hlk187480817"/>
      <w:r w:rsidRPr="00604463">
        <w:rPr>
          <w:rFonts w:ascii="Times New Roman" w:hAnsi="Times New Roman"/>
          <w:sz w:val="24"/>
          <w:szCs w:val="24"/>
          <w:lang w:val="en-US"/>
        </w:rPr>
        <w:t>Key parameters such as water quality, fish growth, reproductive metrics, and histopathological changes were monitored throughout the study.</w:t>
      </w:r>
      <w:bookmarkEnd w:id="6"/>
    </w:p>
    <w:p w14:paraId="4842D5EC" w14:textId="77777777" w:rsidR="00604463" w:rsidRPr="00604463" w:rsidRDefault="00604463" w:rsidP="00604463">
      <w:pPr>
        <w:spacing w:line="360" w:lineRule="auto"/>
        <w:jc w:val="both"/>
        <w:rPr>
          <w:rFonts w:ascii="Times New Roman" w:hAnsi="Times New Roman"/>
          <w:sz w:val="24"/>
          <w:szCs w:val="24"/>
          <w:lang w:val="en-US"/>
        </w:rPr>
      </w:pPr>
      <w:r w:rsidRPr="00604463">
        <w:rPr>
          <w:rFonts w:ascii="Times New Roman" w:hAnsi="Times New Roman"/>
          <w:b/>
          <w:bCs/>
          <w:sz w:val="24"/>
          <w:szCs w:val="24"/>
          <w:lang w:val="en-US"/>
        </w:rPr>
        <w:t>Results:</w:t>
      </w:r>
      <w:r w:rsidRPr="00604463">
        <w:rPr>
          <w:rFonts w:ascii="Times New Roman" w:hAnsi="Times New Roman"/>
          <w:sz w:val="24"/>
          <w:szCs w:val="24"/>
          <w:lang w:val="en-US"/>
        </w:rPr>
        <w:t xml:space="preserve"> Results showed that water quality remained within acceptable ranges throughout the study. The administration of </w:t>
      </w:r>
      <w:proofErr w:type="spellStart"/>
      <w:r w:rsidRPr="00604463">
        <w:rPr>
          <w:rFonts w:ascii="Times New Roman" w:hAnsi="Times New Roman"/>
          <w:sz w:val="24"/>
          <w:szCs w:val="24"/>
          <w:lang w:val="en-US"/>
        </w:rPr>
        <w:t>K.a</w:t>
      </w:r>
      <w:proofErr w:type="spellEnd"/>
      <w:r w:rsidRPr="00604463">
        <w:rPr>
          <w:rFonts w:ascii="Times New Roman" w:hAnsi="Times New Roman"/>
          <w:sz w:val="24"/>
          <w:szCs w:val="24"/>
          <w:lang w:val="en-US"/>
        </w:rPr>
        <w:t xml:space="preserve"> seed powder did not significantly (p &gt; 0.05) affect the fish's weight, weight gain, specific growth rate, survival rate, or condition factor. A negative correlation was found between ovary weight and individual fish weight (R = -0.87; p ≤ 0.05). Fish fed </w:t>
      </w:r>
      <w:proofErr w:type="spellStart"/>
      <w:r w:rsidRPr="00604463">
        <w:rPr>
          <w:rFonts w:ascii="Times New Roman" w:hAnsi="Times New Roman"/>
          <w:sz w:val="24"/>
          <w:szCs w:val="24"/>
          <w:lang w:val="en-US"/>
        </w:rPr>
        <w:t>K.a</w:t>
      </w:r>
      <w:proofErr w:type="spellEnd"/>
      <w:r w:rsidRPr="00604463">
        <w:rPr>
          <w:rFonts w:ascii="Times New Roman" w:hAnsi="Times New Roman"/>
          <w:sz w:val="24"/>
          <w:szCs w:val="24"/>
          <w:lang w:val="en-US"/>
        </w:rPr>
        <w:t xml:space="preserve"> diets exhibited significant reductions in egg diameter, wet weight, and volume (p &lt; 0.05). Moreover, the spawning percentage was lower in fish fed </w:t>
      </w:r>
      <w:proofErr w:type="spellStart"/>
      <w:r w:rsidRPr="00604463">
        <w:rPr>
          <w:rFonts w:ascii="Times New Roman" w:hAnsi="Times New Roman"/>
          <w:sz w:val="24"/>
          <w:szCs w:val="24"/>
          <w:lang w:val="en-US"/>
        </w:rPr>
        <w:t>K.a</w:t>
      </w:r>
      <w:proofErr w:type="spellEnd"/>
      <w:r w:rsidRPr="00604463">
        <w:rPr>
          <w:rFonts w:ascii="Times New Roman" w:hAnsi="Times New Roman"/>
          <w:sz w:val="24"/>
          <w:szCs w:val="24"/>
          <w:lang w:val="en-US"/>
        </w:rPr>
        <w:t xml:space="preserve">, and histological changes in the ovaries, such as vacuoles in the </w:t>
      </w:r>
      <w:proofErr w:type="spellStart"/>
      <w:r w:rsidRPr="00604463">
        <w:rPr>
          <w:rFonts w:ascii="Times New Roman" w:hAnsi="Times New Roman"/>
          <w:sz w:val="24"/>
          <w:szCs w:val="24"/>
          <w:lang w:val="en-US"/>
        </w:rPr>
        <w:t>ooplasm</w:t>
      </w:r>
      <w:proofErr w:type="spellEnd"/>
      <w:r w:rsidRPr="00604463">
        <w:rPr>
          <w:rFonts w:ascii="Times New Roman" w:hAnsi="Times New Roman"/>
          <w:sz w:val="24"/>
          <w:szCs w:val="24"/>
          <w:lang w:val="en-US"/>
        </w:rPr>
        <w:t xml:space="preserve"> and </w:t>
      </w:r>
      <w:proofErr w:type="spellStart"/>
      <w:r w:rsidRPr="00604463">
        <w:rPr>
          <w:rFonts w:ascii="Times New Roman" w:hAnsi="Times New Roman"/>
          <w:sz w:val="24"/>
          <w:szCs w:val="24"/>
          <w:lang w:val="en-US"/>
        </w:rPr>
        <w:t>pyknotic</w:t>
      </w:r>
      <w:proofErr w:type="spellEnd"/>
      <w:r w:rsidRPr="00604463">
        <w:rPr>
          <w:rFonts w:ascii="Times New Roman" w:hAnsi="Times New Roman"/>
          <w:sz w:val="24"/>
          <w:szCs w:val="24"/>
          <w:lang w:val="en-US"/>
        </w:rPr>
        <w:t xml:space="preserve"> nuclei in </w:t>
      </w:r>
      <w:proofErr w:type="spellStart"/>
      <w:r w:rsidRPr="00604463">
        <w:rPr>
          <w:rFonts w:ascii="Times New Roman" w:hAnsi="Times New Roman"/>
          <w:sz w:val="24"/>
          <w:szCs w:val="24"/>
          <w:lang w:val="en-US"/>
        </w:rPr>
        <w:t>granulosa</w:t>
      </w:r>
      <w:proofErr w:type="spellEnd"/>
      <w:r w:rsidRPr="00604463">
        <w:rPr>
          <w:rFonts w:ascii="Times New Roman" w:hAnsi="Times New Roman"/>
          <w:sz w:val="24"/>
          <w:szCs w:val="24"/>
          <w:lang w:val="en-US"/>
        </w:rPr>
        <w:t xml:space="preserve"> cells, were observed (p &lt; 0.05).</w:t>
      </w:r>
    </w:p>
    <w:p w14:paraId="47158CE2" w14:textId="77777777" w:rsidR="00604463" w:rsidRPr="00604463" w:rsidRDefault="00604463" w:rsidP="00604463">
      <w:pPr>
        <w:spacing w:line="360" w:lineRule="auto"/>
        <w:jc w:val="both"/>
        <w:rPr>
          <w:rFonts w:ascii="Times New Roman" w:hAnsi="Times New Roman"/>
          <w:sz w:val="24"/>
          <w:szCs w:val="24"/>
          <w:lang w:val="en-US"/>
        </w:rPr>
      </w:pPr>
      <w:r w:rsidRPr="00604463">
        <w:rPr>
          <w:rFonts w:ascii="Times New Roman" w:hAnsi="Times New Roman"/>
          <w:b/>
          <w:bCs/>
          <w:sz w:val="24"/>
          <w:szCs w:val="24"/>
          <w:lang w:val="en-US"/>
        </w:rPr>
        <w:t>Conclusion:</w:t>
      </w:r>
      <w:r w:rsidRPr="00604463">
        <w:rPr>
          <w:rFonts w:ascii="Times New Roman" w:hAnsi="Times New Roman"/>
          <w:sz w:val="24"/>
          <w:szCs w:val="24"/>
          <w:lang w:val="en-US"/>
        </w:rPr>
        <w:t xml:space="preserve"> </w:t>
      </w:r>
      <w:bookmarkStart w:id="7" w:name="_Hlk187480968"/>
      <w:r w:rsidRPr="00604463">
        <w:rPr>
          <w:rFonts w:ascii="Times New Roman" w:hAnsi="Times New Roman"/>
          <w:sz w:val="24"/>
          <w:szCs w:val="24"/>
          <w:lang w:val="en-US"/>
        </w:rPr>
        <w:t xml:space="preserve">Dietary supplementation of </w:t>
      </w:r>
      <w:proofErr w:type="spellStart"/>
      <w:r w:rsidRPr="00604463">
        <w:rPr>
          <w:rFonts w:ascii="Times New Roman" w:hAnsi="Times New Roman"/>
          <w:sz w:val="24"/>
          <w:szCs w:val="24"/>
          <w:lang w:val="en-US"/>
        </w:rPr>
        <w:t>K.a</w:t>
      </w:r>
      <w:proofErr w:type="spellEnd"/>
      <w:r w:rsidRPr="00604463">
        <w:rPr>
          <w:rFonts w:ascii="Times New Roman" w:hAnsi="Times New Roman"/>
          <w:sz w:val="24"/>
          <w:szCs w:val="24"/>
          <w:lang w:val="en-US"/>
        </w:rPr>
        <w:t xml:space="preserve"> seed powder affected the growth, reproductive performance, and ovarian histology of Nile tilapia, likely due to the presence of alkaloids and flavonoids. Based on the findings, it is recommended that farmers considering </w:t>
      </w:r>
      <w:proofErr w:type="spellStart"/>
      <w:r w:rsidRPr="00604463">
        <w:rPr>
          <w:rFonts w:ascii="Times New Roman" w:hAnsi="Times New Roman"/>
          <w:sz w:val="24"/>
          <w:szCs w:val="24"/>
          <w:lang w:val="en-US"/>
        </w:rPr>
        <w:t>K.a</w:t>
      </w:r>
      <w:proofErr w:type="spellEnd"/>
      <w:r w:rsidRPr="00604463">
        <w:rPr>
          <w:rFonts w:ascii="Times New Roman" w:hAnsi="Times New Roman"/>
          <w:sz w:val="24"/>
          <w:szCs w:val="24"/>
          <w:lang w:val="en-US"/>
        </w:rPr>
        <w:t xml:space="preserve"> for breeding control limit its inclusion to a maximum of 20% </w:t>
      </w:r>
      <w:proofErr w:type="spellStart"/>
      <w:r w:rsidRPr="00604463">
        <w:rPr>
          <w:rFonts w:ascii="Times New Roman" w:hAnsi="Times New Roman"/>
          <w:sz w:val="24"/>
          <w:szCs w:val="24"/>
          <w:lang w:val="en-US"/>
        </w:rPr>
        <w:t>K.a</w:t>
      </w:r>
      <w:proofErr w:type="spellEnd"/>
      <w:r w:rsidRPr="00604463">
        <w:rPr>
          <w:rFonts w:ascii="Times New Roman" w:hAnsi="Times New Roman"/>
          <w:sz w:val="24"/>
          <w:szCs w:val="24"/>
          <w:lang w:val="en-US"/>
        </w:rPr>
        <w:t xml:space="preserve"> powder per kg of feed.</w:t>
      </w:r>
      <w:bookmarkEnd w:id="7"/>
    </w:p>
    <w:p w14:paraId="20CAA540" w14:textId="77777777" w:rsidR="00604463" w:rsidRPr="00604463" w:rsidRDefault="00604463" w:rsidP="00604463">
      <w:pPr>
        <w:spacing w:line="360" w:lineRule="auto"/>
        <w:jc w:val="both"/>
        <w:rPr>
          <w:rFonts w:ascii="Times New Roman" w:eastAsia="SimSun" w:hAnsi="Times New Roman"/>
          <w:sz w:val="24"/>
          <w:szCs w:val="24"/>
          <w:lang w:val="en-US"/>
        </w:rPr>
      </w:pPr>
      <w:r w:rsidRPr="00604463">
        <w:rPr>
          <w:rFonts w:ascii="Times New Roman" w:eastAsia="SimSun" w:hAnsi="Times New Roman"/>
          <w:b/>
          <w:sz w:val="24"/>
          <w:szCs w:val="24"/>
          <w:lang w:val="en-US"/>
        </w:rPr>
        <w:t>Key words</w:t>
      </w:r>
      <w:r w:rsidRPr="00604463">
        <w:rPr>
          <w:rFonts w:ascii="Times New Roman" w:eastAsia="SimSun" w:hAnsi="Times New Roman"/>
          <w:sz w:val="24"/>
          <w:szCs w:val="24"/>
          <w:lang w:val="en-US"/>
        </w:rPr>
        <w:t xml:space="preserve">: </w:t>
      </w:r>
      <w:bookmarkStart w:id="8" w:name="_Hlk187481365"/>
      <w:r w:rsidRPr="00604463">
        <w:rPr>
          <w:rFonts w:ascii="Times New Roman" w:eastAsia="SimSun" w:hAnsi="Times New Roman"/>
          <w:sz w:val="24"/>
          <w:szCs w:val="24"/>
          <w:lang w:val="en-US"/>
        </w:rPr>
        <w:t xml:space="preserve">Control, growth, histology, Kola </w:t>
      </w:r>
      <w:proofErr w:type="spellStart"/>
      <w:r w:rsidRPr="00604463">
        <w:rPr>
          <w:rFonts w:ascii="Times New Roman" w:eastAsia="SimSun" w:hAnsi="Times New Roman"/>
          <w:sz w:val="24"/>
          <w:szCs w:val="24"/>
          <w:lang w:val="en-US"/>
        </w:rPr>
        <w:t>acuminata</w:t>
      </w:r>
      <w:proofErr w:type="spellEnd"/>
      <w:r w:rsidRPr="00604463">
        <w:rPr>
          <w:rFonts w:ascii="Times New Roman" w:eastAsia="SimSun" w:hAnsi="Times New Roman"/>
          <w:sz w:val="24"/>
          <w:szCs w:val="24"/>
          <w:lang w:val="en-US"/>
        </w:rPr>
        <w:t>,</w:t>
      </w:r>
      <w:r w:rsidRPr="00604463">
        <w:rPr>
          <w:rFonts w:ascii="Times New Roman" w:hAnsi="Times New Roman"/>
          <w:sz w:val="24"/>
          <w:szCs w:val="24"/>
          <w:lang w:val="en-GB"/>
        </w:rPr>
        <w:t xml:space="preserve"> </w:t>
      </w:r>
      <w:proofErr w:type="spellStart"/>
      <w:r w:rsidRPr="00604463">
        <w:rPr>
          <w:rFonts w:ascii="Times New Roman" w:hAnsi="Times New Roman"/>
          <w:sz w:val="24"/>
          <w:szCs w:val="24"/>
          <w:lang w:val="en-GB"/>
        </w:rPr>
        <w:t>Oreochromis</w:t>
      </w:r>
      <w:proofErr w:type="spellEnd"/>
      <w:r w:rsidRPr="00604463">
        <w:rPr>
          <w:rFonts w:ascii="Times New Roman" w:hAnsi="Times New Roman"/>
          <w:sz w:val="24"/>
          <w:szCs w:val="24"/>
          <w:lang w:val="en-GB"/>
        </w:rPr>
        <w:t xml:space="preserve"> </w:t>
      </w:r>
      <w:proofErr w:type="spellStart"/>
      <w:r w:rsidRPr="00604463">
        <w:rPr>
          <w:rFonts w:ascii="Times New Roman" w:hAnsi="Times New Roman"/>
          <w:sz w:val="24"/>
          <w:szCs w:val="24"/>
          <w:lang w:val="en-GB"/>
        </w:rPr>
        <w:t>niloticus</w:t>
      </w:r>
      <w:proofErr w:type="spellEnd"/>
      <w:r w:rsidRPr="00604463">
        <w:rPr>
          <w:rFonts w:ascii="Times New Roman" w:hAnsi="Times New Roman"/>
          <w:sz w:val="24"/>
          <w:szCs w:val="24"/>
          <w:lang w:val="en-GB"/>
        </w:rPr>
        <w:t>,</w:t>
      </w:r>
      <w:r w:rsidRPr="00604463">
        <w:rPr>
          <w:rFonts w:ascii="Times New Roman" w:eastAsia="SimSun" w:hAnsi="Times New Roman"/>
          <w:sz w:val="24"/>
          <w:szCs w:val="24"/>
          <w:lang w:val="en-US"/>
        </w:rPr>
        <w:t xml:space="preserve"> reproductive parameters</w:t>
      </w:r>
      <w:commentRangeStart w:id="9"/>
      <w:r w:rsidRPr="00604463">
        <w:rPr>
          <w:rFonts w:ascii="Times New Roman" w:eastAsia="SimSun" w:hAnsi="Times New Roman"/>
          <w:sz w:val="24"/>
          <w:szCs w:val="24"/>
          <w:lang w:val="en-US"/>
        </w:rPr>
        <w:t>.</w:t>
      </w:r>
      <w:bookmarkEnd w:id="8"/>
      <w:commentRangeEnd w:id="9"/>
      <w:r w:rsidRPr="00604463">
        <w:rPr>
          <w:sz w:val="16"/>
          <w:szCs w:val="16"/>
        </w:rPr>
        <w:commentReference w:id="9"/>
      </w:r>
    </w:p>
    <w:p w14:paraId="1932585A" w14:textId="77777777" w:rsidR="00604463" w:rsidRPr="00604463" w:rsidRDefault="00604463" w:rsidP="00604463">
      <w:pPr>
        <w:spacing w:line="360" w:lineRule="auto"/>
        <w:jc w:val="both"/>
        <w:rPr>
          <w:rFonts w:ascii="Times New Roman" w:eastAsia="SimSun" w:hAnsi="Times New Roman"/>
          <w:sz w:val="24"/>
          <w:szCs w:val="24"/>
          <w:lang w:val="en-US"/>
        </w:rPr>
      </w:pPr>
    </w:p>
    <w:p w14:paraId="3B742ED7" w14:textId="77777777" w:rsidR="00604463" w:rsidRPr="00604463" w:rsidRDefault="00604463" w:rsidP="00604463">
      <w:pPr>
        <w:spacing w:line="360" w:lineRule="auto"/>
        <w:jc w:val="both"/>
        <w:rPr>
          <w:rFonts w:ascii="Times New Roman" w:eastAsia="SimSun" w:hAnsi="Times New Roman"/>
          <w:sz w:val="24"/>
          <w:szCs w:val="24"/>
          <w:lang w:val="en-US"/>
        </w:rPr>
      </w:pPr>
    </w:p>
    <w:p w14:paraId="7335C625" w14:textId="77777777" w:rsidR="00604463" w:rsidRPr="00604463" w:rsidRDefault="00604463" w:rsidP="00604463">
      <w:pPr>
        <w:spacing w:line="276" w:lineRule="auto"/>
        <w:jc w:val="both"/>
        <w:rPr>
          <w:rFonts w:ascii="Times New Roman" w:hAnsi="Times New Roman"/>
          <w:b/>
          <w:sz w:val="24"/>
          <w:szCs w:val="24"/>
          <w:lang w:val="en-US"/>
        </w:rPr>
      </w:pPr>
      <w:r w:rsidRPr="00604463">
        <w:rPr>
          <w:rFonts w:ascii="Times New Roman" w:hAnsi="Times New Roman"/>
          <w:b/>
          <w:sz w:val="24"/>
          <w:szCs w:val="24"/>
          <w:lang w:val="en-US"/>
        </w:rPr>
        <w:t>INTRODUCTION</w:t>
      </w:r>
    </w:p>
    <w:p w14:paraId="70FF63B0" w14:textId="77777777" w:rsidR="00604463" w:rsidRPr="00604463" w:rsidRDefault="00604463" w:rsidP="00604463">
      <w:pPr>
        <w:spacing w:after="0" w:line="360" w:lineRule="auto"/>
        <w:jc w:val="both"/>
        <w:rPr>
          <w:rFonts w:ascii="Times New Roman" w:hAnsi="Times New Roman"/>
          <w:sz w:val="24"/>
          <w:szCs w:val="24"/>
          <w:lang w:val="en-GB"/>
        </w:rPr>
      </w:pPr>
      <w:r w:rsidRPr="00604463">
        <w:rPr>
          <w:rFonts w:ascii="Times New Roman" w:hAnsi="Times New Roman"/>
          <w:sz w:val="24"/>
          <w:szCs w:val="24"/>
          <w:lang w:val="en-GB"/>
        </w:rPr>
        <w:t xml:space="preserve">The production of tilapia is linked to suitable aquaculture characteristics such as ease of captive breeding, a short production cycle with rapid growth rates, acceptance of artificial feeds posts yolk sac absorption, and marketability among diverse populations due to being a widely consumed fish without taboos, unlike the catfish </w:t>
      </w:r>
      <w:proofErr w:type="spellStart"/>
      <w:r w:rsidRPr="00604463">
        <w:rPr>
          <w:rFonts w:ascii="Times New Roman" w:hAnsi="Times New Roman"/>
          <w:i/>
          <w:sz w:val="24"/>
          <w:szCs w:val="24"/>
          <w:lang w:val="en-GB"/>
        </w:rPr>
        <w:t>Clarias</w:t>
      </w:r>
      <w:proofErr w:type="spellEnd"/>
      <w:r w:rsidRPr="00604463">
        <w:rPr>
          <w:rFonts w:ascii="Times New Roman" w:hAnsi="Times New Roman"/>
          <w:i/>
          <w:sz w:val="24"/>
          <w:szCs w:val="24"/>
          <w:lang w:val="en-GB"/>
        </w:rPr>
        <w:t xml:space="preserve"> </w:t>
      </w:r>
      <w:proofErr w:type="spellStart"/>
      <w:r w:rsidRPr="00604463">
        <w:rPr>
          <w:rFonts w:ascii="Times New Roman" w:hAnsi="Times New Roman"/>
          <w:i/>
          <w:sz w:val="24"/>
          <w:szCs w:val="24"/>
          <w:lang w:val="en-GB"/>
        </w:rPr>
        <w:t>gariepinus</w:t>
      </w:r>
      <w:proofErr w:type="spellEnd"/>
      <w:r w:rsidRPr="00604463">
        <w:rPr>
          <w:rFonts w:ascii="Times New Roman" w:hAnsi="Times New Roman"/>
          <w:sz w:val="24"/>
          <w:szCs w:val="24"/>
          <w:vertAlign w:val="superscript"/>
          <w:lang w:val="en-GB"/>
        </w:rPr>
        <w:t xml:space="preserve"> </w:t>
      </w:r>
      <w:r w:rsidRPr="00604463">
        <w:rPr>
          <w:rFonts w:ascii="Times New Roman" w:hAnsi="Times New Roman"/>
          <w:sz w:val="24"/>
          <w:szCs w:val="24"/>
          <w:lang w:val="en-US"/>
        </w:rPr>
        <w:t>[1, 2]</w:t>
      </w:r>
      <w:r w:rsidRPr="00604463">
        <w:rPr>
          <w:rFonts w:ascii="Times New Roman" w:hAnsi="Times New Roman"/>
          <w:sz w:val="24"/>
          <w:szCs w:val="24"/>
          <w:lang w:val="en-GB"/>
        </w:rPr>
        <w:t>. Male-only tilapia farming is preferred due to the faster weight gain of males compared to females</w:t>
      </w:r>
      <w:r w:rsidRPr="00604463">
        <w:rPr>
          <w:rFonts w:ascii="Times New Roman" w:hAnsi="Times New Roman"/>
          <w:sz w:val="24"/>
          <w:szCs w:val="24"/>
          <w:vertAlign w:val="superscript"/>
          <w:lang w:val="en-GB"/>
        </w:rPr>
        <w:t xml:space="preserve"> </w:t>
      </w:r>
      <w:r w:rsidRPr="00604463">
        <w:rPr>
          <w:rFonts w:ascii="Times New Roman" w:hAnsi="Times New Roman"/>
          <w:sz w:val="24"/>
          <w:szCs w:val="24"/>
          <w:lang w:val="en-US"/>
        </w:rPr>
        <w:t>[3, 4]</w:t>
      </w:r>
      <w:r w:rsidRPr="00604463">
        <w:rPr>
          <w:rFonts w:ascii="Times New Roman" w:hAnsi="Times New Roman"/>
          <w:sz w:val="24"/>
          <w:szCs w:val="24"/>
          <w:lang w:val="en-GB"/>
        </w:rPr>
        <w:t xml:space="preserve">. In </w:t>
      </w:r>
      <w:proofErr w:type="spellStart"/>
      <w:r w:rsidRPr="00604463">
        <w:rPr>
          <w:rFonts w:ascii="Times New Roman" w:hAnsi="Times New Roman"/>
          <w:i/>
          <w:sz w:val="24"/>
          <w:szCs w:val="24"/>
          <w:lang w:val="en-GB"/>
        </w:rPr>
        <w:t>Oreochromis</w:t>
      </w:r>
      <w:proofErr w:type="spellEnd"/>
      <w:r w:rsidRPr="00604463">
        <w:rPr>
          <w:rFonts w:ascii="Times New Roman" w:hAnsi="Times New Roman"/>
          <w:sz w:val="24"/>
          <w:szCs w:val="24"/>
          <w:lang w:val="en-GB"/>
        </w:rPr>
        <w:t xml:space="preserve"> species where </w:t>
      </w:r>
      <w:proofErr w:type="spellStart"/>
      <w:r w:rsidRPr="00604463">
        <w:rPr>
          <w:rFonts w:ascii="Times New Roman" w:hAnsi="Times New Roman"/>
          <w:sz w:val="24"/>
          <w:szCs w:val="24"/>
          <w:lang w:val="en-GB"/>
        </w:rPr>
        <w:t>mouthbrooding</w:t>
      </w:r>
      <w:proofErr w:type="spellEnd"/>
      <w:r w:rsidRPr="00604463">
        <w:rPr>
          <w:rFonts w:ascii="Times New Roman" w:hAnsi="Times New Roman"/>
          <w:sz w:val="24"/>
          <w:szCs w:val="24"/>
          <w:lang w:val="en-GB"/>
        </w:rPr>
        <w:t xml:space="preserve"> is strictly female</w:t>
      </w:r>
      <w:r w:rsidRPr="00604463">
        <w:rPr>
          <w:rFonts w:ascii="Times New Roman" w:hAnsi="Times New Roman"/>
          <w:sz w:val="24"/>
          <w:szCs w:val="24"/>
          <w:vertAlign w:val="superscript"/>
          <w:lang w:val="en-GB"/>
        </w:rPr>
        <w:t xml:space="preserve"> </w:t>
      </w:r>
      <w:r w:rsidRPr="00604463">
        <w:rPr>
          <w:rFonts w:ascii="Times New Roman" w:hAnsi="Times New Roman"/>
          <w:sz w:val="24"/>
          <w:szCs w:val="24"/>
          <w:lang w:val="en-US"/>
        </w:rPr>
        <w:t>[5]</w:t>
      </w:r>
      <w:r w:rsidRPr="00604463">
        <w:rPr>
          <w:rFonts w:ascii="Times New Roman" w:hAnsi="Times New Roman"/>
          <w:sz w:val="24"/>
          <w:szCs w:val="24"/>
          <w:lang w:val="en-GB"/>
        </w:rPr>
        <w:t>, exclusive male populations benefit from improved growth and prevent spontaneous reproduction in sexually mature individuals</w:t>
      </w:r>
      <w:commentRangeStart w:id="10"/>
      <w:r w:rsidRPr="00604463">
        <w:rPr>
          <w:rFonts w:ascii="Times New Roman" w:hAnsi="Times New Roman"/>
          <w:sz w:val="24"/>
          <w:szCs w:val="24"/>
          <w:vertAlign w:val="superscript"/>
          <w:lang w:val="en-GB"/>
        </w:rPr>
        <w:t>6</w:t>
      </w:r>
      <w:commentRangeEnd w:id="10"/>
      <w:r w:rsidRPr="00604463">
        <w:rPr>
          <w:sz w:val="16"/>
          <w:szCs w:val="16"/>
        </w:rPr>
        <w:commentReference w:id="10"/>
      </w:r>
      <w:r w:rsidRPr="00604463">
        <w:rPr>
          <w:rFonts w:ascii="Times New Roman" w:hAnsi="Times New Roman"/>
          <w:sz w:val="24"/>
          <w:szCs w:val="24"/>
          <w:lang w:val="en-GB"/>
        </w:rPr>
        <w:t>. Uncontrolled breeding in closed environments leads to overpopulation and food competition among juveniles, reducing overall population growth</w:t>
      </w:r>
      <w:r w:rsidRPr="00604463">
        <w:rPr>
          <w:rFonts w:ascii="Times New Roman" w:hAnsi="Times New Roman"/>
          <w:sz w:val="24"/>
          <w:szCs w:val="24"/>
          <w:vertAlign w:val="superscript"/>
          <w:lang w:val="en-GB"/>
        </w:rPr>
        <w:t xml:space="preserve"> </w:t>
      </w:r>
      <w:r w:rsidRPr="00604463">
        <w:rPr>
          <w:rFonts w:ascii="Times New Roman" w:hAnsi="Times New Roman"/>
          <w:sz w:val="24"/>
          <w:szCs w:val="24"/>
          <w:lang w:val="en-US"/>
        </w:rPr>
        <w:t>[6, 7]</w:t>
      </w:r>
      <w:r w:rsidRPr="00604463">
        <w:rPr>
          <w:rFonts w:ascii="Times New Roman" w:hAnsi="Times New Roman"/>
          <w:sz w:val="24"/>
          <w:szCs w:val="24"/>
          <w:lang w:val="en-GB"/>
        </w:rPr>
        <w:t>. Various solutions have been proposed to address this uncontrolled breeding in females, including manual sexing, environmental manipulation (thermal treatment), genetic/chromosomal manipulation, and hormonal sex reversal using androgens</w:t>
      </w:r>
      <w:r w:rsidRPr="00604463">
        <w:rPr>
          <w:rFonts w:ascii="Times New Roman" w:hAnsi="Times New Roman"/>
          <w:sz w:val="24"/>
          <w:szCs w:val="24"/>
          <w:vertAlign w:val="superscript"/>
          <w:lang w:val="en-GB"/>
        </w:rPr>
        <w:t xml:space="preserve"> </w:t>
      </w:r>
      <w:r w:rsidRPr="00604463">
        <w:rPr>
          <w:rFonts w:ascii="Times New Roman" w:hAnsi="Times New Roman"/>
          <w:sz w:val="24"/>
          <w:szCs w:val="24"/>
          <w:lang w:val="en-US"/>
        </w:rPr>
        <w:t>[6</w:t>
      </w:r>
      <w:proofErr w:type="gramStart"/>
      <w:r w:rsidRPr="00604463">
        <w:rPr>
          <w:rFonts w:ascii="Times New Roman" w:hAnsi="Times New Roman"/>
          <w:sz w:val="24"/>
          <w:szCs w:val="24"/>
          <w:lang w:val="en-US"/>
        </w:rPr>
        <w:t>,8,9,10</w:t>
      </w:r>
      <w:proofErr w:type="gramEnd"/>
      <w:r w:rsidRPr="00604463">
        <w:rPr>
          <w:rFonts w:ascii="Times New Roman" w:hAnsi="Times New Roman"/>
          <w:sz w:val="24"/>
          <w:szCs w:val="24"/>
          <w:lang w:val="en-US"/>
        </w:rPr>
        <w:t>]</w:t>
      </w:r>
      <w:r w:rsidRPr="00604463">
        <w:rPr>
          <w:rFonts w:ascii="Times New Roman" w:hAnsi="Times New Roman"/>
          <w:sz w:val="24"/>
          <w:szCs w:val="24"/>
          <w:lang w:val="en-GB"/>
        </w:rPr>
        <w:t>. Exogenous steroid-induced hormonal sex reversal, particularly with 17</w:t>
      </w:r>
      <w:r w:rsidRPr="00604463">
        <w:rPr>
          <w:rFonts w:ascii="Times New Roman" w:hAnsi="Times New Roman"/>
          <w:sz w:val="24"/>
          <w:szCs w:val="24"/>
        </w:rPr>
        <w:t>α</w:t>
      </w:r>
      <w:r w:rsidRPr="00604463">
        <w:rPr>
          <w:rFonts w:ascii="Times New Roman" w:hAnsi="Times New Roman"/>
          <w:sz w:val="24"/>
          <w:szCs w:val="24"/>
          <w:lang w:val="en-GB"/>
        </w:rPr>
        <w:t>-</w:t>
      </w:r>
      <w:proofErr w:type="spellStart"/>
      <w:r w:rsidRPr="00604463">
        <w:rPr>
          <w:rFonts w:ascii="Times New Roman" w:hAnsi="Times New Roman"/>
          <w:sz w:val="24"/>
          <w:szCs w:val="24"/>
          <w:lang w:val="en-GB"/>
        </w:rPr>
        <w:t>methyltestosterone</w:t>
      </w:r>
      <w:proofErr w:type="spellEnd"/>
      <w:r w:rsidRPr="00604463">
        <w:rPr>
          <w:rFonts w:ascii="Times New Roman" w:hAnsi="Times New Roman"/>
          <w:sz w:val="24"/>
          <w:szCs w:val="24"/>
          <w:lang w:val="en-GB"/>
        </w:rPr>
        <w:t xml:space="preserve"> (MTT), has shown high success in tilapia feminization</w:t>
      </w:r>
      <w:r w:rsidRPr="00604463">
        <w:rPr>
          <w:rFonts w:ascii="Times New Roman" w:hAnsi="Times New Roman"/>
          <w:sz w:val="24"/>
          <w:szCs w:val="24"/>
          <w:vertAlign w:val="superscript"/>
          <w:lang w:val="en-GB"/>
        </w:rPr>
        <w:t xml:space="preserve"> </w:t>
      </w:r>
      <w:r w:rsidRPr="00604463">
        <w:rPr>
          <w:rFonts w:ascii="Times New Roman" w:hAnsi="Times New Roman"/>
          <w:sz w:val="24"/>
          <w:szCs w:val="24"/>
          <w:lang w:val="en-US"/>
        </w:rPr>
        <w:t>[11</w:t>
      </w:r>
      <w:proofErr w:type="gramStart"/>
      <w:r w:rsidRPr="00604463">
        <w:rPr>
          <w:rFonts w:ascii="Times New Roman" w:hAnsi="Times New Roman"/>
          <w:sz w:val="24"/>
          <w:szCs w:val="24"/>
          <w:lang w:val="en-US"/>
        </w:rPr>
        <w:t>,12,13</w:t>
      </w:r>
      <w:proofErr w:type="gramEnd"/>
      <w:r w:rsidRPr="00604463">
        <w:rPr>
          <w:rFonts w:ascii="Times New Roman" w:hAnsi="Times New Roman"/>
          <w:sz w:val="24"/>
          <w:szCs w:val="24"/>
          <w:lang w:val="en-US"/>
        </w:rPr>
        <w:t>]</w:t>
      </w:r>
      <w:r w:rsidRPr="00604463">
        <w:rPr>
          <w:rFonts w:ascii="Times New Roman" w:hAnsi="Times New Roman"/>
          <w:sz w:val="24"/>
          <w:szCs w:val="24"/>
          <w:lang w:val="en-GB"/>
        </w:rPr>
        <w:t xml:space="preserve">. However, due to cost constraints, carcinogenicity, and harmful effects on human health and aquatic ecosystems, concerns have been raised, leading to its prohibition by the WHO for consumer health protection </w:t>
      </w:r>
      <w:r w:rsidRPr="00604463">
        <w:rPr>
          <w:rFonts w:ascii="Times New Roman" w:hAnsi="Times New Roman"/>
          <w:sz w:val="24"/>
          <w:szCs w:val="24"/>
          <w:lang w:val="en-US"/>
        </w:rPr>
        <w:t>[14</w:t>
      </w:r>
      <w:proofErr w:type="gramStart"/>
      <w:r w:rsidRPr="00604463">
        <w:rPr>
          <w:rFonts w:ascii="Times New Roman" w:hAnsi="Times New Roman"/>
          <w:sz w:val="24"/>
          <w:szCs w:val="24"/>
          <w:lang w:val="en-US"/>
        </w:rPr>
        <w:t>,15,16,17,18,19</w:t>
      </w:r>
      <w:proofErr w:type="gramEnd"/>
      <w:r w:rsidRPr="00604463">
        <w:rPr>
          <w:rFonts w:ascii="Times New Roman" w:hAnsi="Times New Roman"/>
          <w:sz w:val="24"/>
          <w:szCs w:val="24"/>
          <w:lang w:val="en-US"/>
        </w:rPr>
        <w:t>]</w:t>
      </w:r>
      <w:r w:rsidRPr="00604463">
        <w:rPr>
          <w:rFonts w:ascii="Times New Roman" w:eastAsia="Times New Roman" w:hAnsi="Times New Roman"/>
          <w:sz w:val="24"/>
          <w:szCs w:val="24"/>
          <w:lang w:val="en-GB" w:eastAsia="fr-FR"/>
        </w:rPr>
        <w:t>.</w:t>
      </w:r>
      <w:r w:rsidRPr="00604463">
        <w:rPr>
          <w:rFonts w:ascii="Times New Roman" w:hAnsi="Times New Roman"/>
          <w:sz w:val="24"/>
          <w:szCs w:val="24"/>
          <w:lang w:val="en-GB"/>
        </w:rPr>
        <w:t xml:space="preserve"> To meet increasing demand sustainably, research has focused on plant extracts with androgenic and anti-estrogenic properties as more cost-effective and environmentally friendly alternatives to control tilapia reproduction</w:t>
      </w:r>
      <w:r w:rsidRPr="00604463">
        <w:rPr>
          <w:rFonts w:ascii="Times New Roman" w:hAnsi="Times New Roman"/>
          <w:sz w:val="24"/>
          <w:szCs w:val="24"/>
          <w:vertAlign w:val="superscript"/>
          <w:lang w:val="en-GB"/>
        </w:rPr>
        <w:t xml:space="preserve"> </w:t>
      </w:r>
      <w:r w:rsidRPr="00604463">
        <w:rPr>
          <w:rFonts w:ascii="Times New Roman" w:hAnsi="Times New Roman"/>
          <w:sz w:val="24"/>
          <w:szCs w:val="24"/>
          <w:lang w:val="en-US"/>
        </w:rPr>
        <w:t>[20</w:t>
      </w:r>
      <w:proofErr w:type="gramStart"/>
      <w:r w:rsidRPr="00604463">
        <w:rPr>
          <w:rFonts w:ascii="Times New Roman" w:hAnsi="Times New Roman"/>
          <w:sz w:val="24"/>
          <w:szCs w:val="24"/>
          <w:lang w:val="en-US"/>
        </w:rPr>
        <w:t>,21,22,23,24</w:t>
      </w:r>
      <w:proofErr w:type="gramEnd"/>
      <w:r w:rsidRPr="00604463">
        <w:rPr>
          <w:rFonts w:ascii="Times New Roman" w:hAnsi="Times New Roman"/>
          <w:sz w:val="24"/>
          <w:szCs w:val="24"/>
          <w:lang w:val="en-US"/>
        </w:rPr>
        <w:t>]</w:t>
      </w:r>
      <w:r w:rsidRPr="00604463">
        <w:rPr>
          <w:rFonts w:ascii="Times New Roman" w:hAnsi="Times New Roman"/>
          <w:sz w:val="24"/>
          <w:szCs w:val="24"/>
          <w:lang w:val="en-GB"/>
        </w:rPr>
        <w:t>. Lion kola, containing anti-androgenic compounds like caffeine, alkaloids (</w:t>
      </w:r>
      <w:proofErr w:type="spellStart"/>
      <w:r w:rsidRPr="00604463">
        <w:rPr>
          <w:rFonts w:ascii="Times New Roman" w:hAnsi="Times New Roman"/>
          <w:sz w:val="24"/>
          <w:szCs w:val="24"/>
          <w:lang w:val="en-GB"/>
        </w:rPr>
        <w:t>kolatine</w:t>
      </w:r>
      <w:proofErr w:type="spellEnd"/>
      <w:r w:rsidRPr="00604463">
        <w:rPr>
          <w:rFonts w:ascii="Times New Roman" w:hAnsi="Times New Roman"/>
          <w:sz w:val="24"/>
          <w:szCs w:val="24"/>
          <w:lang w:val="en-GB"/>
        </w:rPr>
        <w:t xml:space="preserve">, </w:t>
      </w:r>
      <w:proofErr w:type="spellStart"/>
      <w:r w:rsidRPr="00604463">
        <w:rPr>
          <w:rFonts w:ascii="Times New Roman" w:hAnsi="Times New Roman"/>
          <w:sz w:val="24"/>
          <w:szCs w:val="24"/>
          <w:lang w:val="en-GB"/>
        </w:rPr>
        <w:t>kolanine</w:t>
      </w:r>
      <w:proofErr w:type="spellEnd"/>
      <w:r w:rsidRPr="00604463">
        <w:rPr>
          <w:rFonts w:ascii="Times New Roman" w:hAnsi="Times New Roman"/>
          <w:sz w:val="24"/>
          <w:szCs w:val="24"/>
          <w:lang w:val="en-GB"/>
        </w:rPr>
        <w:t>), inhibiting androgens</w:t>
      </w:r>
      <w:r w:rsidRPr="00604463">
        <w:rPr>
          <w:rFonts w:ascii="Times New Roman" w:hAnsi="Times New Roman"/>
          <w:sz w:val="24"/>
          <w:szCs w:val="24"/>
          <w:vertAlign w:val="superscript"/>
          <w:lang w:val="en-GB"/>
        </w:rPr>
        <w:t xml:space="preserve"> </w:t>
      </w:r>
      <w:r w:rsidRPr="00604463">
        <w:rPr>
          <w:rFonts w:ascii="Times New Roman" w:hAnsi="Times New Roman"/>
          <w:sz w:val="24"/>
          <w:szCs w:val="24"/>
          <w:lang w:val="en-US"/>
        </w:rPr>
        <w:t>[25]</w:t>
      </w:r>
      <w:r w:rsidRPr="00604463">
        <w:rPr>
          <w:rFonts w:ascii="Times New Roman" w:hAnsi="Times New Roman"/>
          <w:sz w:val="24"/>
          <w:szCs w:val="24"/>
          <w:lang w:val="en-GB"/>
        </w:rPr>
        <w:t xml:space="preserve">, is one such plant under investigation. </w:t>
      </w:r>
      <w:proofErr w:type="spellStart"/>
      <w:r w:rsidRPr="00604463">
        <w:rPr>
          <w:rFonts w:ascii="Times New Roman" w:hAnsi="Times New Roman"/>
          <w:sz w:val="24"/>
          <w:szCs w:val="24"/>
          <w:lang w:val="en-GB"/>
        </w:rPr>
        <w:t>Aprioku</w:t>
      </w:r>
      <w:proofErr w:type="spellEnd"/>
      <w:r w:rsidRPr="00604463">
        <w:rPr>
          <w:rFonts w:ascii="Times New Roman" w:hAnsi="Times New Roman"/>
          <w:sz w:val="24"/>
          <w:szCs w:val="24"/>
          <w:lang w:val="en-GB"/>
        </w:rPr>
        <w:t xml:space="preserve"> and </w:t>
      </w:r>
      <w:r w:rsidRPr="00604463">
        <w:rPr>
          <w:rFonts w:ascii="Times New Roman" w:hAnsi="Times New Roman"/>
          <w:i/>
          <w:iCs/>
          <w:sz w:val="24"/>
          <w:szCs w:val="24"/>
          <w:lang w:val="en-GB"/>
        </w:rPr>
        <w:t>al.</w:t>
      </w:r>
      <w:r w:rsidRPr="00604463">
        <w:rPr>
          <w:rFonts w:ascii="Times New Roman" w:hAnsi="Times New Roman"/>
          <w:sz w:val="24"/>
          <w:szCs w:val="24"/>
          <w:vertAlign w:val="superscript"/>
          <w:lang w:val="en-GB"/>
        </w:rPr>
        <w:t xml:space="preserve"> </w:t>
      </w:r>
      <w:r w:rsidRPr="00604463">
        <w:rPr>
          <w:rFonts w:ascii="Times New Roman" w:hAnsi="Times New Roman"/>
          <w:sz w:val="24"/>
          <w:szCs w:val="24"/>
          <w:lang w:val="en-US"/>
        </w:rPr>
        <w:t>[26]</w:t>
      </w:r>
      <w:r w:rsidRPr="00604463">
        <w:rPr>
          <w:rFonts w:ascii="Times New Roman" w:hAnsi="Times New Roman"/>
          <w:sz w:val="24"/>
          <w:szCs w:val="24"/>
          <w:lang w:val="en-GB"/>
        </w:rPr>
        <w:t xml:space="preserve"> observed histological changes in the testes of rat treated with </w:t>
      </w:r>
      <w:commentRangeStart w:id="11"/>
      <w:proofErr w:type="spellStart"/>
      <w:r w:rsidRPr="00604463">
        <w:rPr>
          <w:rFonts w:ascii="Times New Roman" w:hAnsi="Times New Roman"/>
          <w:sz w:val="24"/>
          <w:szCs w:val="24"/>
          <w:lang w:val="en-GB"/>
        </w:rPr>
        <w:t>kola.a</w:t>
      </w:r>
      <w:proofErr w:type="spellEnd"/>
      <w:r w:rsidRPr="00604463">
        <w:rPr>
          <w:rFonts w:ascii="Times New Roman" w:hAnsi="Times New Roman"/>
          <w:sz w:val="24"/>
          <w:szCs w:val="24"/>
          <w:lang w:val="en-GB"/>
        </w:rPr>
        <w:t xml:space="preserve">. </w:t>
      </w:r>
      <w:commentRangeEnd w:id="11"/>
      <w:r w:rsidR="00701C14">
        <w:rPr>
          <w:rStyle w:val="CommentReference"/>
        </w:rPr>
        <w:commentReference w:id="11"/>
      </w:r>
      <w:r w:rsidRPr="00604463">
        <w:rPr>
          <w:rFonts w:ascii="Times New Roman" w:hAnsi="Times New Roman"/>
          <w:sz w:val="24"/>
          <w:szCs w:val="24"/>
          <w:lang w:val="en-GB"/>
        </w:rPr>
        <w:t>This study aims to contribute to understanding the anti-fertility effects of plant extracts on fish reproduction, specifically evaluating the effects of lion kola powder (</w:t>
      </w:r>
      <w:commentRangeStart w:id="12"/>
      <w:r w:rsidRPr="00604463">
        <w:rPr>
          <w:rFonts w:ascii="Times New Roman" w:hAnsi="Times New Roman"/>
          <w:sz w:val="24"/>
          <w:szCs w:val="24"/>
          <w:lang w:val="en-GB"/>
        </w:rPr>
        <w:t xml:space="preserve">kola </w:t>
      </w:r>
      <w:proofErr w:type="spellStart"/>
      <w:r w:rsidRPr="00604463">
        <w:rPr>
          <w:rFonts w:ascii="Times New Roman" w:hAnsi="Times New Roman"/>
          <w:sz w:val="24"/>
          <w:szCs w:val="24"/>
          <w:lang w:val="en-GB"/>
        </w:rPr>
        <w:t>acuminata</w:t>
      </w:r>
      <w:commentRangeEnd w:id="12"/>
      <w:proofErr w:type="spellEnd"/>
      <w:r w:rsidR="00701C14">
        <w:rPr>
          <w:rStyle w:val="CommentReference"/>
        </w:rPr>
        <w:commentReference w:id="12"/>
      </w:r>
      <w:r w:rsidRPr="00604463">
        <w:rPr>
          <w:rFonts w:ascii="Times New Roman" w:hAnsi="Times New Roman"/>
          <w:sz w:val="24"/>
          <w:szCs w:val="24"/>
          <w:lang w:val="en-GB"/>
        </w:rPr>
        <w:t>) on growth performance, survival rate, reproductive outcomes, and ovarian histology in juvenile tilapia (</w:t>
      </w:r>
      <w:proofErr w:type="spellStart"/>
      <w:r w:rsidRPr="00604463">
        <w:rPr>
          <w:rFonts w:ascii="Times New Roman" w:hAnsi="Times New Roman"/>
          <w:i/>
          <w:sz w:val="24"/>
          <w:szCs w:val="24"/>
          <w:lang w:val="en-GB"/>
        </w:rPr>
        <w:t>Oreochromis</w:t>
      </w:r>
      <w:proofErr w:type="spellEnd"/>
      <w:r w:rsidRPr="00604463">
        <w:rPr>
          <w:rFonts w:ascii="Times New Roman" w:hAnsi="Times New Roman"/>
          <w:i/>
          <w:sz w:val="24"/>
          <w:szCs w:val="24"/>
          <w:lang w:val="en-GB"/>
        </w:rPr>
        <w:t xml:space="preserve"> </w:t>
      </w:r>
      <w:proofErr w:type="spellStart"/>
      <w:r w:rsidRPr="00604463">
        <w:rPr>
          <w:rFonts w:ascii="Times New Roman" w:hAnsi="Times New Roman"/>
          <w:i/>
          <w:sz w:val="24"/>
          <w:szCs w:val="24"/>
          <w:lang w:val="en-GB"/>
        </w:rPr>
        <w:t>niloticus</w:t>
      </w:r>
      <w:proofErr w:type="spellEnd"/>
      <w:r w:rsidRPr="00604463">
        <w:rPr>
          <w:rFonts w:ascii="Times New Roman" w:hAnsi="Times New Roman"/>
          <w:sz w:val="24"/>
          <w:szCs w:val="24"/>
          <w:lang w:val="en-GB"/>
        </w:rPr>
        <w:t>).</w:t>
      </w:r>
    </w:p>
    <w:p w14:paraId="10A046A9" w14:textId="77777777" w:rsidR="00604463" w:rsidRPr="00604463" w:rsidRDefault="00604463" w:rsidP="00604463">
      <w:pPr>
        <w:spacing w:after="0" w:line="360" w:lineRule="auto"/>
        <w:jc w:val="both"/>
        <w:rPr>
          <w:rFonts w:ascii="Times New Roman" w:hAnsi="Times New Roman"/>
          <w:sz w:val="24"/>
          <w:szCs w:val="24"/>
          <w:lang w:val="en-GB"/>
        </w:rPr>
      </w:pPr>
    </w:p>
    <w:p w14:paraId="6FC36E46" w14:textId="77777777" w:rsidR="00604463" w:rsidRPr="00604463" w:rsidRDefault="00604463" w:rsidP="00604463">
      <w:pPr>
        <w:spacing w:after="0" w:line="360" w:lineRule="auto"/>
        <w:jc w:val="both"/>
        <w:rPr>
          <w:rFonts w:ascii="Times New Roman" w:eastAsia="Times New Roman" w:hAnsi="Times New Roman"/>
          <w:sz w:val="24"/>
          <w:szCs w:val="24"/>
          <w:lang w:val="en-US" w:eastAsia="fr-FR"/>
        </w:rPr>
      </w:pPr>
      <w:r w:rsidRPr="00604463">
        <w:rPr>
          <w:rFonts w:ascii="Times New Roman" w:hAnsi="Times New Roman"/>
          <w:b/>
          <w:bCs/>
          <w:sz w:val="24"/>
          <w:szCs w:val="24"/>
          <w:lang w:val="en-GB"/>
        </w:rPr>
        <w:t>2. MATERIALS AND METHODS</w:t>
      </w:r>
    </w:p>
    <w:p w14:paraId="376A6C11" w14:textId="77777777" w:rsidR="00604463" w:rsidRPr="00604463" w:rsidRDefault="00604463" w:rsidP="00604463">
      <w:pPr>
        <w:spacing w:after="0" w:line="360" w:lineRule="auto"/>
        <w:jc w:val="both"/>
        <w:rPr>
          <w:rFonts w:ascii="Times New Roman" w:hAnsi="Times New Roman"/>
          <w:b/>
          <w:bCs/>
          <w:sz w:val="24"/>
          <w:szCs w:val="24"/>
          <w:lang w:val="en-GB"/>
        </w:rPr>
      </w:pPr>
      <w:r w:rsidRPr="00604463">
        <w:rPr>
          <w:rFonts w:ascii="Times New Roman" w:hAnsi="Times New Roman"/>
          <w:b/>
          <w:bCs/>
          <w:sz w:val="24"/>
          <w:szCs w:val="24"/>
          <w:lang w:val="en-GB"/>
        </w:rPr>
        <w:t>2.1 Study area</w:t>
      </w:r>
    </w:p>
    <w:p w14:paraId="08C08CBD" w14:textId="77777777" w:rsidR="00604463" w:rsidRPr="00604463" w:rsidRDefault="00604463" w:rsidP="00604463">
      <w:pPr>
        <w:spacing w:after="0" w:line="360" w:lineRule="auto"/>
        <w:jc w:val="both"/>
        <w:rPr>
          <w:rFonts w:ascii="Times New Roman" w:hAnsi="Times New Roman"/>
          <w:b/>
          <w:bCs/>
          <w:sz w:val="24"/>
          <w:szCs w:val="24"/>
          <w:lang w:val="en-GB"/>
        </w:rPr>
      </w:pPr>
      <w:r w:rsidRPr="00604463">
        <w:rPr>
          <w:rFonts w:ascii="Times New Roman" w:hAnsi="Times New Roman"/>
          <w:sz w:val="24"/>
          <w:szCs w:val="24"/>
          <w:lang w:val="en-GB"/>
        </w:rPr>
        <w:t xml:space="preserve"> The study was carried out during the rainy season from 01 March to 01 May 2024 at the Hatchery Farm of </w:t>
      </w:r>
      <w:proofErr w:type="spellStart"/>
      <w:r w:rsidRPr="00604463">
        <w:rPr>
          <w:rFonts w:ascii="Times New Roman" w:hAnsi="Times New Roman"/>
          <w:sz w:val="24"/>
          <w:szCs w:val="24"/>
          <w:lang w:val="en-GB"/>
        </w:rPr>
        <w:t>Ongot</w:t>
      </w:r>
      <w:proofErr w:type="spellEnd"/>
      <w:r w:rsidRPr="00604463">
        <w:rPr>
          <w:rFonts w:ascii="Times New Roman" w:hAnsi="Times New Roman"/>
          <w:sz w:val="24"/>
          <w:szCs w:val="24"/>
          <w:lang w:val="en-GB"/>
        </w:rPr>
        <w:t>, central region, Cameroon. It is on the latitude 4°10'00’’ N and longitude 11°32'00’’E.</w:t>
      </w:r>
    </w:p>
    <w:p w14:paraId="5DE3E9DA" w14:textId="77777777" w:rsidR="00604463" w:rsidRPr="00604463" w:rsidRDefault="00604463" w:rsidP="00604463">
      <w:pPr>
        <w:spacing w:after="0" w:line="360" w:lineRule="auto"/>
        <w:jc w:val="both"/>
        <w:rPr>
          <w:rFonts w:ascii="Times New Roman" w:hAnsi="Times New Roman"/>
          <w:b/>
          <w:bCs/>
          <w:sz w:val="24"/>
          <w:szCs w:val="24"/>
          <w:lang w:val="en-GB"/>
        </w:rPr>
      </w:pPr>
      <w:r w:rsidRPr="00604463">
        <w:rPr>
          <w:rFonts w:ascii="Times New Roman" w:hAnsi="Times New Roman"/>
          <w:b/>
          <w:bCs/>
          <w:sz w:val="24"/>
          <w:szCs w:val="24"/>
          <w:lang w:val="en-GB"/>
        </w:rPr>
        <w:lastRenderedPageBreak/>
        <w:t xml:space="preserve">2.2 Acquisition of Fish </w:t>
      </w:r>
    </w:p>
    <w:p w14:paraId="0B8F3D12" w14:textId="77777777" w:rsidR="00604463" w:rsidRPr="00604463" w:rsidRDefault="00604463" w:rsidP="00604463">
      <w:pPr>
        <w:spacing w:after="0" w:line="360" w:lineRule="auto"/>
        <w:jc w:val="both"/>
        <w:rPr>
          <w:rFonts w:ascii="Times New Roman" w:hAnsi="Times New Roman"/>
          <w:sz w:val="24"/>
          <w:szCs w:val="24"/>
          <w:lang w:val="en-GB"/>
        </w:rPr>
      </w:pPr>
      <w:r w:rsidRPr="00604463">
        <w:rPr>
          <w:rFonts w:ascii="Times New Roman" w:hAnsi="Times New Roman"/>
          <w:b/>
          <w:bCs/>
          <w:sz w:val="24"/>
          <w:szCs w:val="24"/>
          <w:lang w:val="en-GB"/>
        </w:rPr>
        <w:t xml:space="preserve"> </w:t>
      </w:r>
      <w:proofErr w:type="spellStart"/>
      <w:r w:rsidRPr="00604463">
        <w:rPr>
          <w:rFonts w:ascii="Times New Roman" w:hAnsi="Times New Roman"/>
          <w:i/>
          <w:sz w:val="24"/>
          <w:szCs w:val="24"/>
          <w:lang w:val="en-GB"/>
        </w:rPr>
        <w:t>Oreochromis</w:t>
      </w:r>
      <w:proofErr w:type="spellEnd"/>
      <w:r w:rsidRPr="00604463">
        <w:rPr>
          <w:rFonts w:ascii="Times New Roman" w:hAnsi="Times New Roman"/>
          <w:i/>
          <w:sz w:val="24"/>
          <w:szCs w:val="24"/>
          <w:lang w:val="en-GB"/>
        </w:rPr>
        <w:t xml:space="preserve"> </w:t>
      </w:r>
      <w:proofErr w:type="spellStart"/>
      <w:r w:rsidRPr="00604463">
        <w:rPr>
          <w:rFonts w:ascii="Times New Roman" w:hAnsi="Times New Roman"/>
          <w:i/>
          <w:sz w:val="24"/>
          <w:szCs w:val="24"/>
          <w:lang w:val="en-GB"/>
        </w:rPr>
        <w:t>niloticus</w:t>
      </w:r>
      <w:proofErr w:type="spellEnd"/>
      <w:r w:rsidRPr="00604463">
        <w:rPr>
          <w:rFonts w:ascii="Times New Roman" w:hAnsi="Times New Roman"/>
          <w:b/>
          <w:bCs/>
          <w:sz w:val="24"/>
          <w:szCs w:val="24"/>
          <w:lang w:val="en-GB"/>
        </w:rPr>
        <w:t xml:space="preserve"> </w:t>
      </w:r>
      <w:r w:rsidRPr="00604463">
        <w:rPr>
          <w:rFonts w:ascii="Times New Roman" w:hAnsi="Times New Roman"/>
          <w:sz w:val="24"/>
          <w:szCs w:val="24"/>
          <w:lang w:val="en-GB"/>
        </w:rPr>
        <w:t xml:space="preserve">for this research work were obtained from the Hatchery Farm of </w:t>
      </w:r>
      <w:proofErr w:type="spellStart"/>
      <w:r w:rsidRPr="00604463">
        <w:rPr>
          <w:rFonts w:ascii="Times New Roman" w:hAnsi="Times New Roman"/>
          <w:sz w:val="24"/>
          <w:szCs w:val="24"/>
          <w:lang w:val="en-GB"/>
        </w:rPr>
        <w:t>Ongot</w:t>
      </w:r>
      <w:proofErr w:type="spellEnd"/>
      <w:r w:rsidRPr="00604463">
        <w:rPr>
          <w:rFonts w:ascii="Times New Roman" w:hAnsi="Times New Roman"/>
          <w:sz w:val="24"/>
          <w:szCs w:val="24"/>
          <w:lang w:val="en-GB"/>
        </w:rPr>
        <w:t>, central region, Cameroon.</w:t>
      </w:r>
    </w:p>
    <w:p w14:paraId="11268C19" w14:textId="77777777" w:rsidR="00604463" w:rsidRPr="00604463" w:rsidRDefault="00604463" w:rsidP="00604463">
      <w:pPr>
        <w:spacing w:after="0" w:line="360" w:lineRule="auto"/>
        <w:jc w:val="both"/>
        <w:rPr>
          <w:rFonts w:ascii="Times New Roman" w:hAnsi="Times New Roman"/>
          <w:b/>
          <w:bCs/>
          <w:sz w:val="24"/>
          <w:szCs w:val="24"/>
          <w:lang w:val="en-GB"/>
        </w:rPr>
      </w:pPr>
      <w:r w:rsidRPr="00604463">
        <w:rPr>
          <w:rFonts w:ascii="Times New Roman" w:hAnsi="Times New Roman"/>
          <w:b/>
          <w:bCs/>
          <w:sz w:val="24"/>
          <w:szCs w:val="24"/>
          <w:lang w:val="en-GB"/>
        </w:rPr>
        <w:t xml:space="preserve">2.3 Plants collection and preparation </w:t>
      </w:r>
    </w:p>
    <w:p w14:paraId="0ED9432C" w14:textId="77777777" w:rsidR="00604463" w:rsidRPr="00604463" w:rsidRDefault="00604463" w:rsidP="00604463">
      <w:pPr>
        <w:spacing w:after="0" w:line="360" w:lineRule="auto"/>
        <w:jc w:val="both"/>
        <w:rPr>
          <w:rFonts w:ascii="Times New Roman" w:hAnsi="Times New Roman"/>
          <w:sz w:val="24"/>
          <w:szCs w:val="24"/>
          <w:lang w:val="en-GB"/>
        </w:rPr>
      </w:pPr>
      <w:r w:rsidRPr="00604463">
        <w:rPr>
          <w:rFonts w:ascii="Times New Roman" w:hAnsi="Times New Roman"/>
          <w:sz w:val="24"/>
          <w:szCs w:val="24"/>
          <w:lang w:val="en-GB"/>
        </w:rPr>
        <w:t xml:space="preserve">Based on ethno‐botanical knowledge using available literature and visual observations, the plants were identified by a botanist. The seeds of </w:t>
      </w:r>
      <w:r w:rsidRPr="00604463">
        <w:rPr>
          <w:rFonts w:ascii="Times New Roman" w:hAnsi="Times New Roman"/>
          <w:i/>
          <w:sz w:val="24"/>
          <w:szCs w:val="24"/>
          <w:lang w:val="en-GB"/>
        </w:rPr>
        <w:t xml:space="preserve">kola </w:t>
      </w:r>
      <w:proofErr w:type="spellStart"/>
      <w:r w:rsidRPr="00604463">
        <w:rPr>
          <w:rFonts w:ascii="Times New Roman" w:hAnsi="Times New Roman"/>
          <w:i/>
          <w:sz w:val="24"/>
          <w:szCs w:val="24"/>
          <w:lang w:val="en-GB"/>
        </w:rPr>
        <w:t>acuminata</w:t>
      </w:r>
      <w:proofErr w:type="spellEnd"/>
      <w:r w:rsidRPr="00604463">
        <w:rPr>
          <w:rFonts w:ascii="Times New Roman" w:hAnsi="Times New Roman"/>
          <w:sz w:val="24"/>
          <w:szCs w:val="24"/>
          <w:lang w:val="en-GB"/>
        </w:rPr>
        <w:t xml:space="preserve"> were collected from </w:t>
      </w:r>
      <w:proofErr w:type="spellStart"/>
      <w:r w:rsidRPr="00604463">
        <w:rPr>
          <w:rFonts w:ascii="Times New Roman" w:hAnsi="Times New Roman"/>
          <w:sz w:val="24"/>
          <w:szCs w:val="24"/>
          <w:lang w:val="en-GB"/>
        </w:rPr>
        <w:t>Obala</w:t>
      </w:r>
      <w:proofErr w:type="spellEnd"/>
      <w:r w:rsidRPr="00604463">
        <w:rPr>
          <w:rFonts w:ascii="Times New Roman" w:hAnsi="Times New Roman"/>
          <w:sz w:val="24"/>
          <w:szCs w:val="24"/>
          <w:lang w:val="en-GB"/>
        </w:rPr>
        <w:t xml:space="preserve"> village, the central region. The seeds were thoroughly washed and then shade dried for two weeks in a ventilated room. Dry seeds were ground into fine powders by using a Lab Mill (Serial number 19,911, Christy Hunt Engineering, LTD, UK) fitted with a 1.0 mm screen and finally the powders were kept in dry containers and stored at room temperature until needed for use.</w:t>
      </w:r>
    </w:p>
    <w:p w14:paraId="3FF2A947" w14:textId="77777777" w:rsidR="00604463" w:rsidRPr="00604463" w:rsidRDefault="00604463" w:rsidP="00604463">
      <w:pPr>
        <w:spacing w:after="0" w:line="360" w:lineRule="auto"/>
        <w:jc w:val="both"/>
        <w:rPr>
          <w:rFonts w:ascii="Times New Roman" w:hAnsi="Times New Roman"/>
          <w:b/>
          <w:bCs/>
          <w:sz w:val="24"/>
          <w:szCs w:val="24"/>
          <w:lang w:val="en-GB"/>
        </w:rPr>
      </w:pPr>
      <w:r w:rsidRPr="00604463">
        <w:rPr>
          <w:rFonts w:ascii="Times New Roman" w:hAnsi="Times New Roman"/>
          <w:b/>
          <w:bCs/>
          <w:sz w:val="24"/>
          <w:szCs w:val="24"/>
          <w:lang w:val="en-GB"/>
        </w:rPr>
        <w:t>2.4 Phytochemical analysis</w:t>
      </w:r>
      <w:r w:rsidRPr="00604463">
        <w:rPr>
          <w:rFonts w:ascii="Times New Roman" w:hAnsi="Times New Roman"/>
          <w:sz w:val="24"/>
          <w:szCs w:val="24"/>
          <w:lang w:val="en-GB"/>
        </w:rPr>
        <w:t xml:space="preserve"> </w:t>
      </w:r>
    </w:p>
    <w:p w14:paraId="5B54EEC5" w14:textId="434B0B92" w:rsidR="00604463" w:rsidRPr="00604463" w:rsidRDefault="00604463" w:rsidP="00604463">
      <w:pPr>
        <w:spacing w:after="0" w:line="360" w:lineRule="auto"/>
        <w:jc w:val="both"/>
        <w:rPr>
          <w:rFonts w:ascii="Times New Roman" w:hAnsi="Times New Roman"/>
          <w:sz w:val="24"/>
          <w:szCs w:val="24"/>
          <w:lang w:val="en-GB"/>
        </w:rPr>
      </w:pPr>
      <w:r w:rsidRPr="00604463">
        <w:rPr>
          <w:rFonts w:ascii="Times New Roman" w:hAnsi="Times New Roman"/>
          <w:sz w:val="24"/>
          <w:szCs w:val="24"/>
          <w:lang w:val="en-GB"/>
        </w:rPr>
        <w:t xml:space="preserve">The </w:t>
      </w:r>
      <w:proofErr w:type="spellStart"/>
      <w:r w:rsidRPr="00604463">
        <w:rPr>
          <w:rFonts w:ascii="Times New Roman" w:hAnsi="Times New Roman"/>
          <w:sz w:val="24"/>
          <w:szCs w:val="24"/>
          <w:lang w:val="en-GB"/>
        </w:rPr>
        <w:t>phyto</w:t>
      </w:r>
      <w:proofErr w:type="spellEnd"/>
      <w:r w:rsidR="00701C14">
        <w:rPr>
          <w:rFonts w:ascii="Times New Roman" w:hAnsi="Times New Roman"/>
          <w:sz w:val="24"/>
          <w:szCs w:val="24"/>
          <w:lang w:val="en-GB"/>
        </w:rPr>
        <w:t>-</w:t>
      </w:r>
      <w:r w:rsidRPr="00604463">
        <w:rPr>
          <w:rFonts w:ascii="Times New Roman" w:hAnsi="Times New Roman"/>
          <w:sz w:val="24"/>
          <w:szCs w:val="24"/>
          <w:lang w:val="en-GB"/>
        </w:rPr>
        <w:t>compounds (</w:t>
      </w:r>
      <w:r w:rsidRPr="00604463">
        <w:rPr>
          <w:rFonts w:ascii="Times New Roman" w:hAnsi="Times New Roman"/>
          <w:b/>
          <w:bCs/>
          <w:sz w:val="24"/>
          <w:szCs w:val="24"/>
          <w:lang w:val="en-GB"/>
        </w:rPr>
        <w:t>Table 1</w:t>
      </w:r>
      <w:r w:rsidRPr="00604463">
        <w:rPr>
          <w:rFonts w:ascii="Times New Roman" w:hAnsi="Times New Roman"/>
          <w:sz w:val="24"/>
          <w:szCs w:val="24"/>
          <w:lang w:val="en-GB"/>
        </w:rPr>
        <w:t>) were analysed by using hot ethanol cold water extractions according to standard procedures</w:t>
      </w:r>
      <w:r w:rsidRPr="00604463">
        <w:rPr>
          <w:rFonts w:ascii="Times New Roman" w:hAnsi="Times New Roman"/>
          <w:sz w:val="24"/>
          <w:szCs w:val="24"/>
          <w:vertAlign w:val="superscript"/>
          <w:lang w:val="en-GB"/>
        </w:rPr>
        <w:t xml:space="preserve"> </w:t>
      </w:r>
      <w:r w:rsidRPr="00604463">
        <w:rPr>
          <w:rFonts w:ascii="Times New Roman" w:hAnsi="Times New Roman"/>
          <w:sz w:val="24"/>
          <w:szCs w:val="24"/>
          <w:lang w:val="en-US"/>
        </w:rPr>
        <w:t>[27</w:t>
      </w:r>
      <w:proofErr w:type="gramStart"/>
      <w:r w:rsidRPr="00604463">
        <w:rPr>
          <w:rFonts w:ascii="Times New Roman" w:hAnsi="Times New Roman"/>
          <w:sz w:val="24"/>
          <w:szCs w:val="24"/>
          <w:lang w:val="en-US"/>
        </w:rPr>
        <w:t>,28</w:t>
      </w:r>
      <w:proofErr w:type="gramEnd"/>
      <w:r w:rsidRPr="00604463">
        <w:rPr>
          <w:rFonts w:ascii="Times New Roman" w:hAnsi="Times New Roman"/>
          <w:sz w:val="24"/>
          <w:szCs w:val="24"/>
          <w:lang w:val="en-US"/>
        </w:rPr>
        <w:t>]</w:t>
      </w:r>
      <w:r w:rsidRPr="00604463">
        <w:rPr>
          <w:rFonts w:ascii="Times New Roman" w:hAnsi="Times New Roman"/>
          <w:sz w:val="24"/>
          <w:szCs w:val="24"/>
          <w:lang w:val="en-GB"/>
        </w:rPr>
        <w:t xml:space="preserve">. Total alkaloids were determined by spectrophotometric method as described by John </w:t>
      </w:r>
      <w:commentRangeStart w:id="13"/>
      <w:r w:rsidRPr="00604463">
        <w:rPr>
          <w:rFonts w:ascii="Times New Roman" w:hAnsi="Times New Roman"/>
          <w:sz w:val="24"/>
          <w:szCs w:val="24"/>
          <w:lang w:val="en-GB"/>
        </w:rPr>
        <w:t xml:space="preserve">et </w:t>
      </w:r>
      <w:r w:rsidRPr="00604463">
        <w:rPr>
          <w:rFonts w:ascii="Times New Roman" w:hAnsi="Times New Roman"/>
          <w:i/>
          <w:iCs/>
          <w:sz w:val="24"/>
          <w:szCs w:val="24"/>
          <w:lang w:val="en-GB"/>
        </w:rPr>
        <w:t>al</w:t>
      </w:r>
      <w:commentRangeEnd w:id="13"/>
      <w:r w:rsidR="00701C14">
        <w:rPr>
          <w:rStyle w:val="CommentReference"/>
        </w:rPr>
        <w:commentReference w:id="13"/>
      </w:r>
      <w:r w:rsidRPr="00604463">
        <w:rPr>
          <w:rFonts w:ascii="Times New Roman" w:hAnsi="Times New Roman"/>
          <w:i/>
          <w:iCs/>
          <w:sz w:val="24"/>
          <w:szCs w:val="24"/>
          <w:lang w:val="en-GB"/>
        </w:rPr>
        <w:t>.</w:t>
      </w:r>
      <w:r w:rsidRPr="00604463">
        <w:rPr>
          <w:rFonts w:ascii="Times New Roman" w:hAnsi="Times New Roman"/>
          <w:sz w:val="24"/>
          <w:szCs w:val="24"/>
          <w:vertAlign w:val="superscript"/>
          <w:lang w:val="en-GB"/>
        </w:rPr>
        <w:t xml:space="preserve"> </w:t>
      </w:r>
      <w:r w:rsidRPr="00604463">
        <w:rPr>
          <w:rFonts w:ascii="Times New Roman" w:hAnsi="Times New Roman"/>
          <w:sz w:val="24"/>
          <w:szCs w:val="24"/>
          <w:lang w:val="en-US"/>
        </w:rPr>
        <w:t xml:space="preserve">[29] </w:t>
      </w:r>
      <w:proofErr w:type="gramStart"/>
      <w:r w:rsidRPr="00604463">
        <w:rPr>
          <w:rFonts w:ascii="Times New Roman" w:hAnsi="Times New Roman"/>
          <w:sz w:val="24"/>
          <w:szCs w:val="24"/>
          <w:lang w:val="en-GB"/>
        </w:rPr>
        <w:t>whereas</w:t>
      </w:r>
      <w:proofErr w:type="gramEnd"/>
      <w:r w:rsidRPr="00604463">
        <w:rPr>
          <w:rFonts w:ascii="Times New Roman" w:hAnsi="Times New Roman"/>
          <w:sz w:val="24"/>
          <w:szCs w:val="24"/>
          <w:lang w:val="en-GB"/>
        </w:rPr>
        <w:t xml:space="preserve"> total flavonoids were evaluated by methods described by Jing </w:t>
      </w:r>
      <w:commentRangeStart w:id="14"/>
      <w:commentRangeStart w:id="15"/>
      <w:r w:rsidRPr="00604463">
        <w:rPr>
          <w:rFonts w:ascii="Times New Roman" w:hAnsi="Times New Roman"/>
          <w:sz w:val="24"/>
          <w:szCs w:val="24"/>
          <w:lang w:val="en-GB"/>
        </w:rPr>
        <w:t xml:space="preserve">et </w:t>
      </w:r>
      <w:r w:rsidRPr="00604463">
        <w:rPr>
          <w:rFonts w:ascii="Times New Roman" w:hAnsi="Times New Roman"/>
          <w:i/>
          <w:iCs/>
          <w:sz w:val="24"/>
          <w:szCs w:val="24"/>
          <w:lang w:val="en-GB"/>
        </w:rPr>
        <w:t>al</w:t>
      </w:r>
      <w:commentRangeEnd w:id="14"/>
      <w:r w:rsidR="00701C14">
        <w:rPr>
          <w:rStyle w:val="CommentReference"/>
        </w:rPr>
        <w:commentReference w:id="14"/>
      </w:r>
      <w:commentRangeEnd w:id="15"/>
      <w:r w:rsidR="00701C14">
        <w:rPr>
          <w:rStyle w:val="CommentReference"/>
        </w:rPr>
        <w:commentReference w:id="15"/>
      </w:r>
      <w:r w:rsidRPr="00604463">
        <w:rPr>
          <w:rFonts w:ascii="Times New Roman" w:hAnsi="Times New Roman"/>
          <w:i/>
          <w:iCs/>
          <w:sz w:val="24"/>
          <w:szCs w:val="24"/>
          <w:lang w:val="en-GB"/>
        </w:rPr>
        <w:t>.</w:t>
      </w:r>
      <w:r w:rsidRPr="00604463">
        <w:rPr>
          <w:rFonts w:ascii="Times New Roman" w:hAnsi="Times New Roman"/>
          <w:sz w:val="24"/>
          <w:szCs w:val="24"/>
          <w:vertAlign w:val="superscript"/>
          <w:lang w:val="en-GB"/>
        </w:rPr>
        <w:t xml:space="preserve"> </w:t>
      </w:r>
      <w:r w:rsidRPr="00604463">
        <w:rPr>
          <w:rFonts w:ascii="Times New Roman" w:hAnsi="Times New Roman"/>
          <w:sz w:val="24"/>
          <w:szCs w:val="24"/>
          <w:lang w:val="en-US"/>
        </w:rPr>
        <w:t>[30]</w:t>
      </w:r>
      <w:r w:rsidRPr="00604463">
        <w:rPr>
          <w:rFonts w:ascii="Times New Roman" w:hAnsi="Times New Roman"/>
          <w:sz w:val="24"/>
          <w:szCs w:val="24"/>
          <w:lang w:val="en-GB"/>
        </w:rPr>
        <w:t xml:space="preserve">. </w:t>
      </w:r>
      <w:proofErr w:type="gramStart"/>
      <w:r w:rsidRPr="00604463">
        <w:rPr>
          <w:rFonts w:ascii="Times New Roman" w:hAnsi="Times New Roman"/>
          <w:sz w:val="24"/>
          <w:szCs w:val="24"/>
          <w:lang w:val="en-GB"/>
        </w:rPr>
        <w:t>The</w:t>
      </w:r>
      <w:proofErr w:type="gramEnd"/>
      <w:r w:rsidRPr="00604463">
        <w:rPr>
          <w:rFonts w:ascii="Times New Roman" w:hAnsi="Times New Roman"/>
          <w:sz w:val="24"/>
          <w:szCs w:val="24"/>
          <w:lang w:val="en-GB"/>
        </w:rPr>
        <w:t xml:space="preserve"> content of total alkaloids and flavonoids was expressed as percentage of caffeine and </w:t>
      </w:r>
      <w:proofErr w:type="spellStart"/>
      <w:r w:rsidRPr="00604463">
        <w:rPr>
          <w:rFonts w:ascii="Times New Roman" w:hAnsi="Times New Roman"/>
          <w:sz w:val="24"/>
          <w:szCs w:val="24"/>
          <w:lang w:val="en-GB"/>
        </w:rPr>
        <w:t>catechin</w:t>
      </w:r>
      <w:proofErr w:type="spellEnd"/>
      <w:r w:rsidRPr="00604463">
        <w:rPr>
          <w:rFonts w:ascii="Times New Roman" w:hAnsi="Times New Roman"/>
          <w:sz w:val="24"/>
          <w:szCs w:val="24"/>
          <w:lang w:val="en-GB"/>
        </w:rPr>
        <w:t xml:space="preserve"> equivalent, respectively, per gram of dry powder of </w:t>
      </w:r>
      <w:commentRangeStart w:id="16"/>
      <w:proofErr w:type="spellStart"/>
      <w:r w:rsidRPr="00604463">
        <w:rPr>
          <w:rFonts w:ascii="Times New Roman" w:hAnsi="Times New Roman"/>
          <w:sz w:val="24"/>
          <w:szCs w:val="24"/>
          <w:lang w:val="en-GB"/>
        </w:rPr>
        <w:t>K.a</w:t>
      </w:r>
      <w:proofErr w:type="spellEnd"/>
      <w:r w:rsidRPr="00604463">
        <w:rPr>
          <w:rFonts w:ascii="Times New Roman" w:hAnsi="Times New Roman"/>
          <w:sz w:val="24"/>
          <w:szCs w:val="24"/>
          <w:lang w:val="en-GB"/>
        </w:rPr>
        <w:t xml:space="preserve"> </w:t>
      </w:r>
      <w:commentRangeEnd w:id="16"/>
      <w:r w:rsidR="00701C14">
        <w:rPr>
          <w:rStyle w:val="CommentReference"/>
        </w:rPr>
        <w:commentReference w:id="16"/>
      </w:r>
      <w:r w:rsidRPr="00604463">
        <w:rPr>
          <w:rFonts w:ascii="Times New Roman" w:hAnsi="Times New Roman"/>
          <w:sz w:val="24"/>
          <w:szCs w:val="24"/>
          <w:lang w:val="en-GB"/>
        </w:rPr>
        <w:t>seeds.</w:t>
      </w:r>
    </w:p>
    <w:p w14:paraId="6458DD92" w14:textId="77777777" w:rsidR="00604463" w:rsidRPr="00604463" w:rsidRDefault="00604463" w:rsidP="00604463">
      <w:pPr>
        <w:spacing w:line="360" w:lineRule="auto"/>
        <w:jc w:val="both"/>
        <w:rPr>
          <w:rFonts w:ascii="Times New Roman" w:hAnsi="Times New Roman"/>
          <w:sz w:val="24"/>
          <w:szCs w:val="24"/>
          <w:lang w:val="en-GB"/>
        </w:rPr>
      </w:pPr>
      <w:r w:rsidRPr="00604463">
        <w:rPr>
          <w:rFonts w:ascii="Times New Roman" w:hAnsi="Times New Roman"/>
          <w:b/>
          <w:sz w:val="24"/>
          <w:szCs w:val="24"/>
          <w:lang w:val="en-US"/>
        </w:rPr>
        <w:t>Table 1:</w:t>
      </w:r>
      <w:r w:rsidRPr="00604463">
        <w:rPr>
          <w:rFonts w:ascii="Times New Roman" w:hAnsi="Times New Roman"/>
          <w:sz w:val="24"/>
          <w:szCs w:val="24"/>
          <w:lang w:val="en-US"/>
        </w:rPr>
        <w:t xml:space="preserve"> Phytochemical constituents of dry powder of </w:t>
      </w:r>
      <w:proofErr w:type="spellStart"/>
      <w:r w:rsidRPr="00604463">
        <w:rPr>
          <w:rFonts w:ascii="Times New Roman" w:hAnsi="Times New Roman"/>
          <w:sz w:val="24"/>
          <w:szCs w:val="24"/>
          <w:lang w:val="en-US"/>
        </w:rPr>
        <w:t>K.a</w:t>
      </w:r>
      <w:proofErr w:type="spellEnd"/>
      <w:r w:rsidRPr="00604463">
        <w:rPr>
          <w:rFonts w:ascii="Times New Roman" w:hAnsi="Times New Roman"/>
          <w:sz w:val="24"/>
          <w:szCs w:val="24"/>
          <w:lang w:val="en-US"/>
        </w:rPr>
        <w:t xml:space="preserve"> seeds.</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2127"/>
        <w:gridCol w:w="5778"/>
      </w:tblGrid>
      <w:tr w:rsidR="00604463" w:rsidRPr="00604463" w14:paraId="5ED8CCBB" w14:textId="77777777" w:rsidTr="008F6F75">
        <w:tc>
          <w:tcPr>
            <w:tcW w:w="2127" w:type="dxa"/>
            <w:shd w:val="clear" w:color="auto" w:fill="auto"/>
          </w:tcPr>
          <w:p w14:paraId="40391A5B" w14:textId="77777777" w:rsidR="00604463" w:rsidRPr="00604463" w:rsidRDefault="00604463" w:rsidP="00604463">
            <w:pPr>
              <w:autoSpaceDE w:val="0"/>
              <w:autoSpaceDN w:val="0"/>
              <w:adjustRightInd w:val="0"/>
              <w:spacing w:after="0" w:line="240" w:lineRule="auto"/>
              <w:jc w:val="both"/>
              <w:rPr>
                <w:rFonts w:ascii="Times New Roman" w:hAnsi="Times New Roman"/>
                <w:sz w:val="24"/>
                <w:szCs w:val="24"/>
                <w:lang w:val="en-US"/>
              </w:rPr>
            </w:pPr>
            <w:proofErr w:type="spellStart"/>
            <w:r w:rsidRPr="00604463">
              <w:rPr>
                <w:rFonts w:ascii="Times New Roman" w:hAnsi="Times New Roman"/>
                <w:sz w:val="24"/>
                <w:szCs w:val="24"/>
              </w:rPr>
              <w:t>Constituents</w:t>
            </w:r>
            <w:proofErr w:type="spellEnd"/>
            <w:r w:rsidRPr="00604463">
              <w:rPr>
                <w:rFonts w:ascii="Times New Roman" w:hAnsi="Times New Roman"/>
                <w:sz w:val="24"/>
                <w:szCs w:val="24"/>
              </w:rPr>
              <w:t xml:space="preserve"> </w:t>
            </w:r>
          </w:p>
        </w:tc>
        <w:tc>
          <w:tcPr>
            <w:tcW w:w="5778" w:type="dxa"/>
            <w:shd w:val="clear" w:color="auto" w:fill="auto"/>
          </w:tcPr>
          <w:p w14:paraId="69B4F99C" w14:textId="77777777" w:rsidR="00604463" w:rsidRPr="00604463" w:rsidRDefault="00604463" w:rsidP="00604463">
            <w:pPr>
              <w:tabs>
                <w:tab w:val="right" w:pos="3327"/>
              </w:tabs>
              <w:autoSpaceDE w:val="0"/>
              <w:autoSpaceDN w:val="0"/>
              <w:adjustRightInd w:val="0"/>
              <w:spacing w:after="0" w:line="240" w:lineRule="auto"/>
              <w:jc w:val="both"/>
              <w:rPr>
                <w:rFonts w:ascii="Times New Roman" w:hAnsi="Times New Roman"/>
                <w:sz w:val="24"/>
                <w:szCs w:val="24"/>
                <w:lang w:val="en-US"/>
              </w:rPr>
            </w:pPr>
            <w:r w:rsidRPr="00604463">
              <w:rPr>
                <w:rFonts w:ascii="Times New Roman" w:hAnsi="Times New Roman"/>
                <w:sz w:val="24"/>
                <w:szCs w:val="24"/>
              </w:rPr>
              <w:t xml:space="preserve">        </w:t>
            </w:r>
            <w:r w:rsidRPr="00604463">
              <w:rPr>
                <w:rFonts w:ascii="Times New Roman" w:hAnsi="Times New Roman"/>
                <w:sz w:val="24"/>
                <w:szCs w:val="24"/>
              </w:rPr>
              <w:tab/>
            </w:r>
            <w:commentRangeStart w:id="17"/>
            <w:r w:rsidRPr="00604463">
              <w:rPr>
                <w:rFonts w:ascii="Times New Roman" w:hAnsi="Times New Roman"/>
                <w:sz w:val="24"/>
                <w:szCs w:val="24"/>
              </w:rPr>
              <w:t xml:space="preserve">(+) </w:t>
            </w:r>
            <w:proofErr w:type="spellStart"/>
            <w:r w:rsidRPr="00604463">
              <w:rPr>
                <w:rFonts w:ascii="Times New Roman" w:hAnsi="Times New Roman"/>
                <w:sz w:val="24"/>
                <w:szCs w:val="24"/>
              </w:rPr>
              <w:t>present</w:t>
            </w:r>
            <w:proofErr w:type="spellEnd"/>
            <w:r w:rsidRPr="00604463">
              <w:rPr>
                <w:rFonts w:ascii="Times New Roman" w:hAnsi="Times New Roman"/>
                <w:sz w:val="24"/>
                <w:szCs w:val="24"/>
              </w:rPr>
              <w:t>; (-) absent</w:t>
            </w:r>
            <w:commentRangeEnd w:id="17"/>
            <w:r w:rsidR="00701C14">
              <w:rPr>
                <w:rStyle w:val="CommentReference"/>
              </w:rPr>
              <w:commentReference w:id="17"/>
            </w:r>
          </w:p>
        </w:tc>
      </w:tr>
      <w:tr w:rsidR="00604463" w:rsidRPr="00604463" w14:paraId="1EDC510E" w14:textId="77777777" w:rsidTr="008F6F75">
        <w:tc>
          <w:tcPr>
            <w:tcW w:w="2127" w:type="dxa"/>
            <w:shd w:val="clear" w:color="auto" w:fill="auto"/>
          </w:tcPr>
          <w:p w14:paraId="3E3313D3" w14:textId="77777777" w:rsidR="00604463" w:rsidRPr="00604463" w:rsidRDefault="00604463" w:rsidP="00604463">
            <w:pPr>
              <w:autoSpaceDE w:val="0"/>
              <w:autoSpaceDN w:val="0"/>
              <w:adjustRightInd w:val="0"/>
              <w:spacing w:after="0" w:line="240" w:lineRule="auto"/>
              <w:jc w:val="both"/>
              <w:rPr>
                <w:rFonts w:ascii="Times New Roman" w:hAnsi="Times New Roman"/>
                <w:b/>
                <w:bCs/>
                <w:sz w:val="24"/>
                <w:szCs w:val="24"/>
                <w:lang w:val="en-US"/>
              </w:rPr>
            </w:pPr>
            <w:r w:rsidRPr="00604463">
              <w:rPr>
                <w:rFonts w:ascii="Times New Roman" w:hAnsi="Times New Roman"/>
                <w:sz w:val="24"/>
                <w:szCs w:val="24"/>
                <w:lang w:val="en-US"/>
              </w:rPr>
              <w:t xml:space="preserve">Alkaloids </w:t>
            </w:r>
          </w:p>
          <w:p w14:paraId="488C6316" w14:textId="77777777" w:rsidR="00604463" w:rsidRPr="00604463" w:rsidRDefault="00604463" w:rsidP="00604463">
            <w:pPr>
              <w:autoSpaceDE w:val="0"/>
              <w:autoSpaceDN w:val="0"/>
              <w:adjustRightInd w:val="0"/>
              <w:spacing w:after="0" w:line="240" w:lineRule="auto"/>
              <w:jc w:val="both"/>
              <w:rPr>
                <w:rFonts w:ascii="Times New Roman" w:hAnsi="Times New Roman"/>
                <w:b/>
                <w:bCs/>
                <w:sz w:val="24"/>
                <w:szCs w:val="24"/>
                <w:lang w:val="en-US"/>
              </w:rPr>
            </w:pPr>
            <w:proofErr w:type="spellStart"/>
            <w:r w:rsidRPr="00604463">
              <w:rPr>
                <w:rFonts w:ascii="Times New Roman" w:hAnsi="Times New Roman"/>
                <w:sz w:val="24"/>
                <w:szCs w:val="24"/>
                <w:lang w:val="en-US"/>
              </w:rPr>
              <w:t>Tanin</w:t>
            </w:r>
            <w:proofErr w:type="spellEnd"/>
            <w:r w:rsidRPr="00604463">
              <w:rPr>
                <w:rFonts w:ascii="Times New Roman" w:hAnsi="Times New Roman"/>
                <w:sz w:val="24"/>
                <w:szCs w:val="24"/>
                <w:lang w:val="en-US"/>
              </w:rPr>
              <w:t xml:space="preserve"> </w:t>
            </w:r>
          </w:p>
          <w:p w14:paraId="4CC2303D" w14:textId="77777777" w:rsidR="00604463" w:rsidRPr="00604463" w:rsidRDefault="00604463" w:rsidP="00604463">
            <w:pPr>
              <w:autoSpaceDE w:val="0"/>
              <w:autoSpaceDN w:val="0"/>
              <w:adjustRightInd w:val="0"/>
              <w:spacing w:after="0" w:line="240" w:lineRule="auto"/>
              <w:jc w:val="both"/>
              <w:rPr>
                <w:rFonts w:ascii="Times New Roman" w:hAnsi="Times New Roman"/>
                <w:sz w:val="24"/>
                <w:szCs w:val="24"/>
                <w:lang w:val="en-US"/>
              </w:rPr>
            </w:pPr>
            <w:proofErr w:type="spellStart"/>
            <w:r w:rsidRPr="00604463">
              <w:rPr>
                <w:rFonts w:ascii="Times New Roman" w:hAnsi="Times New Roman"/>
                <w:sz w:val="24"/>
                <w:szCs w:val="24"/>
                <w:lang w:val="en-US"/>
              </w:rPr>
              <w:t>catechin</w:t>
            </w:r>
            <w:proofErr w:type="spellEnd"/>
          </w:p>
          <w:p w14:paraId="50C1678E" w14:textId="77777777" w:rsidR="00604463" w:rsidRPr="00604463" w:rsidRDefault="00604463" w:rsidP="00604463">
            <w:pPr>
              <w:autoSpaceDE w:val="0"/>
              <w:autoSpaceDN w:val="0"/>
              <w:adjustRightInd w:val="0"/>
              <w:spacing w:after="0" w:line="240" w:lineRule="auto"/>
              <w:jc w:val="both"/>
              <w:rPr>
                <w:rFonts w:ascii="Times New Roman" w:hAnsi="Times New Roman"/>
                <w:b/>
                <w:bCs/>
                <w:sz w:val="24"/>
                <w:szCs w:val="24"/>
                <w:lang w:val="en-US"/>
              </w:rPr>
            </w:pPr>
            <w:r w:rsidRPr="00604463">
              <w:rPr>
                <w:rFonts w:ascii="Times New Roman" w:hAnsi="Times New Roman"/>
                <w:sz w:val="24"/>
                <w:szCs w:val="24"/>
                <w:lang w:val="en-US"/>
              </w:rPr>
              <w:t xml:space="preserve">Flavonoid </w:t>
            </w:r>
          </w:p>
        </w:tc>
        <w:tc>
          <w:tcPr>
            <w:tcW w:w="5778" w:type="dxa"/>
            <w:shd w:val="clear" w:color="auto" w:fill="auto"/>
          </w:tcPr>
          <w:p w14:paraId="26AE92CC" w14:textId="77777777" w:rsidR="00604463" w:rsidRPr="00604463" w:rsidRDefault="00604463" w:rsidP="00604463">
            <w:pPr>
              <w:autoSpaceDE w:val="0"/>
              <w:autoSpaceDN w:val="0"/>
              <w:adjustRightInd w:val="0"/>
              <w:spacing w:after="0" w:line="240" w:lineRule="auto"/>
              <w:jc w:val="right"/>
              <w:rPr>
                <w:rFonts w:ascii="Times New Roman" w:hAnsi="Times New Roman"/>
                <w:b/>
                <w:bCs/>
                <w:sz w:val="24"/>
                <w:szCs w:val="24"/>
              </w:rPr>
            </w:pPr>
            <w:r w:rsidRPr="00604463">
              <w:rPr>
                <w:rFonts w:ascii="Times New Roman" w:hAnsi="Times New Roman"/>
                <w:b/>
                <w:bCs/>
                <w:sz w:val="24"/>
                <w:szCs w:val="24"/>
              </w:rPr>
              <w:t>+</w:t>
            </w:r>
          </w:p>
          <w:p w14:paraId="12425848" w14:textId="77777777" w:rsidR="00604463" w:rsidRPr="00604463" w:rsidRDefault="00604463" w:rsidP="00604463">
            <w:pPr>
              <w:autoSpaceDE w:val="0"/>
              <w:autoSpaceDN w:val="0"/>
              <w:adjustRightInd w:val="0"/>
              <w:spacing w:after="0" w:line="240" w:lineRule="auto"/>
              <w:jc w:val="right"/>
              <w:rPr>
                <w:rFonts w:ascii="Times New Roman" w:hAnsi="Times New Roman"/>
                <w:b/>
                <w:bCs/>
                <w:sz w:val="24"/>
                <w:szCs w:val="24"/>
              </w:rPr>
            </w:pPr>
            <w:r w:rsidRPr="00604463">
              <w:rPr>
                <w:rFonts w:ascii="Times New Roman" w:hAnsi="Times New Roman"/>
                <w:b/>
                <w:bCs/>
                <w:sz w:val="24"/>
                <w:szCs w:val="24"/>
              </w:rPr>
              <w:t>+</w:t>
            </w:r>
          </w:p>
          <w:p w14:paraId="1641702A" w14:textId="77777777" w:rsidR="00604463" w:rsidRPr="00604463" w:rsidRDefault="00604463" w:rsidP="00604463">
            <w:pPr>
              <w:autoSpaceDE w:val="0"/>
              <w:autoSpaceDN w:val="0"/>
              <w:adjustRightInd w:val="0"/>
              <w:spacing w:after="0" w:line="240" w:lineRule="auto"/>
              <w:jc w:val="right"/>
              <w:rPr>
                <w:rFonts w:ascii="Times New Roman" w:hAnsi="Times New Roman"/>
                <w:b/>
                <w:bCs/>
                <w:sz w:val="24"/>
                <w:szCs w:val="24"/>
              </w:rPr>
            </w:pPr>
            <w:r w:rsidRPr="00604463">
              <w:rPr>
                <w:rFonts w:ascii="Times New Roman" w:hAnsi="Times New Roman"/>
                <w:b/>
                <w:bCs/>
                <w:sz w:val="24"/>
                <w:szCs w:val="24"/>
              </w:rPr>
              <w:t>+</w:t>
            </w:r>
          </w:p>
          <w:p w14:paraId="6778C2F6" w14:textId="77777777" w:rsidR="00604463" w:rsidRPr="00604463" w:rsidRDefault="00604463" w:rsidP="00604463">
            <w:pPr>
              <w:autoSpaceDE w:val="0"/>
              <w:autoSpaceDN w:val="0"/>
              <w:adjustRightInd w:val="0"/>
              <w:spacing w:after="0" w:line="240" w:lineRule="auto"/>
              <w:jc w:val="right"/>
              <w:rPr>
                <w:rFonts w:ascii="Times New Roman" w:hAnsi="Times New Roman"/>
                <w:b/>
                <w:bCs/>
                <w:sz w:val="24"/>
                <w:szCs w:val="24"/>
              </w:rPr>
            </w:pPr>
            <w:r w:rsidRPr="00604463">
              <w:rPr>
                <w:rFonts w:ascii="Times New Roman" w:hAnsi="Times New Roman"/>
                <w:b/>
                <w:bCs/>
                <w:sz w:val="24"/>
                <w:szCs w:val="24"/>
              </w:rPr>
              <w:t>+</w:t>
            </w:r>
          </w:p>
        </w:tc>
      </w:tr>
    </w:tbl>
    <w:p w14:paraId="051E38F7" w14:textId="77777777" w:rsidR="00604463" w:rsidRPr="00604463" w:rsidRDefault="00604463" w:rsidP="00604463">
      <w:pPr>
        <w:spacing w:after="0" w:line="360" w:lineRule="auto"/>
        <w:jc w:val="both"/>
        <w:rPr>
          <w:rFonts w:ascii="Times New Roman" w:hAnsi="Times New Roman"/>
          <w:b/>
          <w:bCs/>
          <w:sz w:val="24"/>
          <w:szCs w:val="24"/>
          <w:lang w:val="en-GB"/>
        </w:rPr>
      </w:pPr>
    </w:p>
    <w:p w14:paraId="737C1C04" w14:textId="77777777" w:rsidR="00604463" w:rsidRPr="00604463" w:rsidRDefault="00604463" w:rsidP="00604463">
      <w:pPr>
        <w:spacing w:after="0" w:line="360" w:lineRule="auto"/>
        <w:jc w:val="both"/>
        <w:rPr>
          <w:rFonts w:ascii="Times New Roman" w:hAnsi="Times New Roman"/>
          <w:b/>
          <w:bCs/>
          <w:sz w:val="24"/>
          <w:szCs w:val="24"/>
          <w:lang w:val="en-GB"/>
        </w:rPr>
      </w:pPr>
      <w:r w:rsidRPr="00604463">
        <w:rPr>
          <w:rFonts w:ascii="Times New Roman" w:hAnsi="Times New Roman"/>
          <w:b/>
          <w:bCs/>
          <w:sz w:val="24"/>
          <w:szCs w:val="24"/>
          <w:lang w:val="en-GB"/>
        </w:rPr>
        <w:t>2.5 Experimental diets preparation</w:t>
      </w:r>
    </w:p>
    <w:p w14:paraId="7B4BBFCF" w14:textId="77777777" w:rsidR="00604463" w:rsidRPr="00604463" w:rsidRDefault="00604463" w:rsidP="00604463">
      <w:pPr>
        <w:spacing w:after="0" w:line="360" w:lineRule="auto"/>
        <w:jc w:val="both"/>
        <w:rPr>
          <w:rFonts w:ascii="Times New Roman" w:hAnsi="Times New Roman"/>
          <w:sz w:val="24"/>
          <w:szCs w:val="24"/>
          <w:lang w:val="en-GB"/>
        </w:rPr>
      </w:pPr>
      <w:r w:rsidRPr="00604463">
        <w:rPr>
          <w:rFonts w:ascii="Times New Roman" w:hAnsi="Times New Roman"/>
          <w:sz w:val="24"/>
          <w:szCs w:val="24"/>
          <w:lang w:val="en-GB"/>
        </w:rPr>
        <w:t xml:space="preserve"> The control diet was formulated according to Pearson's square by including fishmeal and maize bran. The proximate compositions of the control diet and plants used in the present study are given in </w:t>
      </w:r>
      <w:r w:rsidRPr="00604463">
        <w:rPr>
          <w:rFonts w:ascii="Times New Roman" w:hAnsi="Times New Roman"/>
          <w:b/>
          <w:bCs/>
          <w:sz w:val="24"/>
          <w:szCs w:val="24"/>
          <w:lang w:val="en-GB"/>
        </w:rPr>
        <w:t>Table 2</w:t>
      </w:r>
      <w:r w:rsidRPr="00604463">
        <w:rPr>
          <w:rFonts w:ascii="Times New Roman" w:hAnsi="Times New Roman"/>
          <w:sz w:val="24"/>
          <w:szCs w:val="24"/>
          <w:lang w:val="en-GB"/>
        </w:rPr>
        <w:t xml:space="preserve">. The four experimental diets were formulated by adding 0%, 10%, 15% and 20% of </w:t>
      </w:r>
      <w:commentRangeStart w:id="18"/>
      <w:r w:rsidRPr="00604463">
        <w:rPr>
          <w:rFonts w:ascii="Times New Roman" w:hAnsi="Times New Roman"/>
          <w:sz w:val="24"/>
          <w:szCs w:val="24"/>
          <w:lang w:val="en-GB"/>
        </w:rPr>
        <w:t xml:space="preserve">A. c </w:t>
      </w:r>
      <w:commentRangeEnd w:id="18"/>
      <w:r w:rsidR="000B4AB4">
        <w:rPr>
          <w:rStyle w:val="CommentReference"/>
        </w:rPr>
        <w:commentReference w:id="18"/>
      </w:r>
      <w:r w:rsidRPr="00604463">
        <w:rPr>
          <w:rFonts w:ascii="Times New Roman" w:hAnsi="Times New Roman"/>
          <w:sz w:val="24"/>
          <w:szCs w:val="24"/>
          <w:lang w:val="en-GB"/>
        </w:rPr>
        <w:t xml:space="preserve">(T1, T2, T3 and T4) to a kilogram of the control diet as we described previously </w:t>
      </w:r>
      <w:r w:rsidRPr="00604463">
        <w:rPr>
          <w:rFonts w:ascii="Times New Roman" w:hAnsi="Times New Roman"/>
          <w:sz w:val="24"/>
          <w:szCs w:val="24"/>
          <w:lang w:val="en-US"/>
        </w:rPr>
        <w:t>[31]</w:t>
      </w:r>
      <w:r w:rsidRPr="00604463">
        <w:rPr>
          <w:rFonts w:ascii="Times New Roman" w:hAnsi="Times New Roman"/>
          <w:sz w:val="24"/>
          <w:szCs w:val="24"/>
          <w:lang w:val="en-GB"/>
        </w:rPr>
        <w:t>.</w:t>
      </w:r>
    </w:p>
    <w:p w14:paraId="240A59DE" w14:textId="77777777" w:rsidR="00604463" w:rsidRPr="00604463" w:rsidRDefault="00604463" w:rsidP="00604463">
      <w:pPr>
        <w:tabs>
          <w:tab w:val="center" w:pos="4536"/>
          <w:tab w:val="right" w:pos="9072"/>
        </w:tabs>
        <w:spacing w:after="0" w:line="240" w:lineRule="auto"/>
        <w:rPr>
          <w:rFonts w:ascii="Times New Roman" w:hAnsi="Times New Roman"/>
          <w:sz w:val="24"/>
          <w:szCs w:val="24"/>
          <w:lang w:val="en-GB"/>
        </w:rPr>
      </w:pPr>
      <w:r w:rsidRPr="00604463">
        <w:rPr>
          <w:rFonts w:ascii="Times New Roman" w:hAnsi="Times New Roman"/>
          <w:b/>
          <w:bCs/>
          <w:sz w:val="24"/>
          <w:szCs w:val="24"/>
          <w:lang w:val="en-GB"/>
        </w:rPr>
        <w:t>Table 2:</w:t>
      </w:r>
      <w:r w:rsidRPr="00604463">
        <w:rPr>
          <w:rFonts w:ascii="Times New Roman" w:hAnsi="Times New Roman"/>
          <w:sz w:val="24"/>
          <w:szCs w:val="24"/>
          <w:lang w:val="en-GB"/>
        </w:rPr>
        <w:t xml:space="preserve"> Ingredient composition (g/kg) of diets (35.5% CP) used in Experiment.</w:t>
      </w:r>
    </w:p>
    <w:tbl>
      <w:tblPr>
        <w:tblpPr w:leftFromText="142" w:rightFromText="142" w:vertAnchor="text" w:horzAnchor="margin" w:tblpY="128"/>
        <w:tblOverlap w:val="never"/>
        <w:tblW w:w="9082" w:type="dxa"/>
        <w:tblBorders>
          <w:top w:val="single" w:sz="4" w:space="0" w:color="auto"/>
          <w:bottom w:val="single" w:sz="4" w:space="0" w:color="auto"/>
          <w:insideH w:val="single" w:sz="4" w:space="0" w:color="auto"/>
        </w:tblBorders>
        <w:tblLook w:val="04A0" w:firstRow="1" w:lastRow="0" w:firstColumn="1" w:lastColumn="0" w:noHBand="0" w:noVBand="1"/>
      </w:tblPr>
      <w:tblGrid>
        <w:gridCol w:w="2989"/>
        <w:gridCol w:w="1534"/>
        <w:gridCol w:w="1519"/>
        <w:gridCol w:w="1519"/>
        <w:gridCol w:w="1521"/>
      </w:tblGrid>
      <w:tr w:rsidR="00604463" w:rsidRPr="00604463" w14:paraId="7B48602A" w14:textId="77777777" w:rsidTr="008F6F75">
        <w:trPr>
          <w:trHeight w:val="247"/>
        </w:trPr>
        <w:tc>
          <w:tcPr>
            <w:tcW w:w="2989" w:type="dxa"/>
            <w:vMerge w:val="restart"/>
            <w:noWrap/>
            <w:vAlign w:val="bottom"/>
            <w:hideMark/>
          </w:tcPr>
          <w:p w14:paraId="3C266241" w14:textId="77777777" w:rsidR="00604463" w:rsidRPr="00604463" w:rsidRDefault="00604463" w:rsidP="00604463">
            <w:pPr>
              <w:keepNext/>
              <w:keepLines/>
              <w:spacing w:after="0" w:line="240" w:lineRule="auto"/>
              <w:rPr>
                <w:rFonts w:ascii="Times New Roman" w:hAnsi="Times New Roman"/>
                <w:b/>
                <w:sz w:val="24"/>
                <w:szCs w:val="24"/>
              </w:rPr>
            </w:pPr>
            <w:proofErr w:type="spellStart"/>
            <w:r w:rsidRPr="00604463">
              <w:rPr>
                <w:rFonts w:ascii="Times New Roman" w:hAnsi="Times New Roman"/>
                <w:b/>
                <w:sz w:val="24"/>
                <w:szCs w:val="24"/>
              </w:rPr>
              <w:t>Ingredients</w:t>
            </w:r>
            <w:proofErr w:type="spellEnd"/>
            <w:r w:rsidRPr="00604463">
              <w:rPr>
                <w:rFonts w:ascii="Times New Roman" w:hAnsi="Times New Roman"/>
                <w:b/>
                <w:sz w:val="24"/>
                <w:szCs w:val="24"/>
              </w:rPr>
              <w:t xml:space="preserve"> (g/kg)</w:t>
            </w:r>
          </w:p>
        </w:tc>
        <w:tc>
          <w:tcPr>
            <w:tcW w:w="6093" w:type="dxa"/>
            <w:gridSpan w:val="4"/>
            <w:noWrap/>
            <w:vAlign w:val="bottom"/>
            <w:hideMark/>
          </w:tcPr>
          <w:p w14:paraId="279431D4" w14:textId="77777777" w:rsidR="00604463" w:rsidRPr="00604463" w:rsidRDefault="00604463" w:rsidP="00604463">
            <w:pPr>
              <w:keepNext/>
              <w:keepLines/>
              <w:spacing w:after="0" w:line="240" w:lineRule="auto"/>
              <w:jc w:val="center"/>
              <w:rPr>
                <w:rFonts w:ascii="Times New Roman" w:hAnsi="Times New Roman"/>
                <w:b/>
                <w:sz w:val="24"/>
                <w:szCs w:val="24"/>
              </w:rPr>
            </w:pPr>
            <w:proofErr w:type="spellStart"/>
            <w:r w:rsidRPr="00604463">
              <w:rPr>
                <w:rFonts w:ascii="Times New Roman" w:hAnsi="Times New Roman"/>
                <w:b/>
                <w:sz w:val="24"/>
                <w:szCs w:val="24"/>
              </w:rPr>
              <w:t>Treatements</w:t>
            </w:r>
            <w:proofErr w:type="spellEnd"/>
          </w:p>
        </w:tc>
      </w:tr>
      <w:tr w:rsidR="00604463" w:rsidRPr="00604463" w14:paraId="26EDF726" w14:textId="77777777" w:rsidTr="008F6F75">
        <w:trPr>
          <w:trHeight w:val="150"/>
        </w:trPr>
        <w:tc>
          <w:tcPr>
            <w:tcW w:w="2989" w:type="dxa"/>
            <w:vMerge/>
            <w:tcBorders>
              <w:bottom w:val="single" w:sz="4" w:space="0" w:color="auto"/>
            </w:tcBorders>
            <w:noWrap/>
            <w:hideMark/>
          </w:tcPr>
          <w:p w14:paraId="229E1668" w14:textId="77777777" w:rsidR="00604463" w:rsidRPr="00604463" w:rsidRDefault="00604463" w:rsidP="00604463">
            <w:pPr>
              <w:keepNext/>
              <w:keepLines/>
              <w:spacing w:after="0" w:line="240" w:lineRule="auto"/>
              <w:rPr>
                <w:rFonts w:ascii="Times New Roman" w:hAnsi="Times New Roman"/>
                <w:b/>
                <w:sz w:val="24"/>
                <w:szCs w:val="24"/>
              </w:rPr>
            </w:pPr>
          </w:p>
        </w:tc>
        <w:tc>
          <w:tcPr>
            <w:tcW w:w="1534" w:type="dxa"/>
            <w:tcBorders>
              <w:bottom w:val="single" w:sz="4" w:space="0" w:color="auto"/>
            </w:tcBorders>
            <w:noWrap/>
            <w:hideMark/>
          </w:tcPr>
          <w:p w14:paraId="25CE6408" w14:textId="77777777" w:rsidR="00604463" w:rsidRPr="00604463" w:rsidRDefault="00604463" w:rsidP="00604463">
            <w:pPr>
              <w:keepNext/>
              <w:keepLines/>
              <w:spacing w:after="0" w:line="240" w:lineRule="auto"/>
              <w:jc w:val="center"/>
              <w:rPr>
                <w:rFonts w:ascii="Times New Roman" w:hAnsi="Times New Roman"/>
                <w:sz w:val="24"/>
                <w:szCs w:val="24"/>
              </w:rPr>
            </w:pPr>
            <w:r w:rsidRPr="00604463">
              <w:rPr>
                <w:rFonts w:ascii="Times New Roman" w:hAnsi="Times New Roman"/>
                <w:sz w:val="24"/>
                <w:szCs w:val="24"/>
              </w:rPr>
              <w:t>T1 (0</w:t>
            </w:r>
            <w:r w:rsidRPr="00604463">
              <w:rPr>
                <w:rFonts w:ascii="Times New Roman" w:hAnsi="Times New Roman"/>
                <w:sz w:val="24"/>
                <w:szCs w:val="24"/>
                <w:lang w:val="en-GB"/>
              </w:rPr>
              <w:t>%</w:t>
            </w:r>
            <w:r w:rsidRPr="00604463">
              <w:rPr>
                <w:rFonts w:ascii="Times New Roman" w:hAnsi="Times New Roman"/>
                <w:sz w:val="24"/>
                <w:szCs w:val="24"/>
              </w:rPr>
              <w:t>)</w:t>
            </w:r>
          </w:p>
        </w:tc>
        <w:tc>
          <w:tcPr>
            <w:tcW w:w="1519" w:type="dxa"/>
            <w:tcBorders>
              <w:bottom w:val="single" w:sz="4" w:space="0" w:color="auto"/>
            </w:tcBorders>
          </w:tcPr>
          <w:p w14:paraId="79E04EFC" w14:textId="77777777" w:rsidR="00604463" w:rsidRPr="00604463" w:rsidRDefault="00604463" w:rsidP="00604463">
            <w:pPr>
              <w:keepNext/>
              <w:keepLines/>
              <w:spacing w:after="0" w:line="240" w:lineRule="auto"/>
              <w:jc w:val="center"/>
              <w:rPr>
                <w:rFonts w:ascii="Times New Roman" w:hAnsi="Times New Roman"/>
                <w:sz w:val="24"/>
                <w:szCs w:val="24"/>
              </w:rPr>
            </w:pPr>
            <w:proofErr w:type="gramStart"/>
            <w:r w:rsidRPr="00604463">
              <w:rPr>
                <w:rFonts w:ascii="Times New Roman" w:hAnsi="Times New Roman"/>
                <w:sz w:val="24"/>
                <w:szCs w:val="24"/>
              </w:rPr>
              <w:t>T2(</w:t>
            </w:r>
            <w:proofErr w:type="gramEnd"/>
            <w:r w:rsidRPr="00604463">
              <w:rPr>
                <w:rFonts w:ascii="Times New Roman" w:hAnsi="Times New Roman"/>
                <w:sz w:val="24"/>
                <w:szCs w:val="24"/>
              </w:rPr>
              <w:t>10</w:t>
            </w:r>
            <w:r w:rsidRPr="00604463">
              <w:rPr>
                <w:rFonts w:ascii="Times New Roman" w:hAnsi="Times New Roman"/>
                <w:sz w:val="24"/>
                <w:szCs w:val="24"/>
                <w:lang w:val="en-GB"/>
              </w:rPr>
              <w:t>%</w:t>
            </w:r>
            <w:r w:rsidRPr="00604463">
              <w:rPr>
                <w:rFonts w:ascii="Times New Roman" w:hAnsi="Times New Roman"/>
                <w:sz w:val="24"/>
                <w:szCs w:val="24"/>
              </w:rPr>
              <w:t>)</w:t>
            </w:r>
          </w:p>
        </w:tc>
        <w:tc>
          <w:tcPr>
            <w:tcW w:w="1519" w:type="dxa"/>
            <w:tcBorders>
              <w:bottom w:val="single" w:sz="4" w:space="0" w:color="auto"/>
            </w:tcBorders>
          </w:tcPr>
          <w:p w14:paraId="2D430FB6" w14:textId="77777777" w:rsidR="00604463" w:rsidRPr="00604463" w:rsidRDefault="00604463" w:rsidP="00604463">
            <w:pPr>
              <w:keepNext/>
              <w:keepLines/>
              <w:spacing w:after="0" w:line="240" w:lineRule="auto"/>
              <w:jc w:val="center"/>
              <w:rPr>
                <w:rFonts w:ascii="Times New Roman" w:hAnsi="Times New Roman"/>
                <w:sz w:val="24"/>
                <w:szCs w:val="24"/>
              </w:rPr>
            </w:pPr>
            <w:proofErr w:type="gramStart"/>
            <w:r w:rsidRPr="00604463">
              <w:rPr>
                <w:rFonts w:ascii="Times New Roman" w:hAnsi="Times New Roman"/>
                <w:sz w:val="24"/>
                <w:szCs w:val="24"/>
              </w:rPr>
              <w:t>T3(</w:t>
            </w:r>
            <w:proofErr w:type="gramEnd"/>
            <w:r w:rsidRPr="00604463">
              <w:rPr>
                <w:rFonts w:ascii="Times New Roman" w:hAnsi="Times New Roman"/>
                <w:sz w:val="24"/>
                <w:szCs w:val="24"/>
              </w:rPr>
              <w:t>15</w:t>
            </w:r>
            <w:r w:rsidRPr="00604463">
              <w:rPr>
                <w:rFonts w:ascii="Times New Roman" w:hAnsi="Times New Roman"/>
                <w:sz w:val="24"/>
                <w:szCs w:val="24"/>
                <w:lang w:val="en-GB"/>
              </w:rPr>
              <w:t>%</w:t>
            </w:r>
            <w:r w:rsidRPr="00604463">
              <w:rPr>
                <w:rFonts w:ascii="Times New Roman" w:hAnsi="Times New Roman"/>
                <w:sz w:val="24"/>
                <w:szCs w:val="24"/>
              </w:rPr>
              <w:t>)</w:t>
            </w:r>
          </w:p>
        </w:tc>
        <w:tc>
          <w:tcPr>
            <w:tcW w:w="1521" w:type="dxa"/>
            <w:tcBorders>
              <w:bottom w:val="single" w:sz="4" w:space="0" w:color="auto"/>
            </w:tcBorders>
          </w:tcPr>
          <w:p w14:paraId="00BE7DD5" w14:textId="77777777" w:rsidR="00604463" w:rsidRPr="00604463" w:rsidRDefault="00604463" w:rsidP="00604463">
            <w:pPr>
              <w:keepNext/>
              <w:keepLines/>
              <w:spacing w:after="0" w:line="240" w:lineRule="auto"/>
              <w:jc w:val="center"/>
              <w:rPr>
                <w:rFonts w:ascii="Times New Roman" w:hAnsi="Times New Roman"/>
                <w:sz w:val="24"/>
                <w:szCs w:val="24"/>
              </w:rPr>
            </w:pPr>
            <w:proofErr w:type="gramStart"/>
            <w:r w:rsidRPr="00604463">
              <w:rPr>
                <w:rFonts w:ascii="Times New Roman" w:hAnsi="Times New Roman"/>
                <w:sz w:val="24"/>
                <w:szCs w:val="24"/>
              </w:rPr>
              <w:t>T4(</w:t>
            </w:r>
            <w:proofErr w:type="gramEnd"/>
            <w:r w:rsidRPr="00604463">
              <w:rPr>
                <w:rFonts w:ascii="Times New Roman" w:hAnsi="Times New Roman"/>
                <w:sz w:val="24"/>
                <w:szCs w:val="24"/>
              </w:rPr>
              <w:t>20</w:t>
            </w:r>
            <w:r w:rsidRPr="00604463">
              <w:rPr>
                <w:rFonts w:ascii="Times New Roman" w:hAnsi="Times New Roman"/>
                <w:sz w:val="24"/>
                <w:szCs w:val="24"/>
                <w:lang w:val="en-GB"/>
              </w:rPr>
              <w:t>%</w:t>
            </w:r>
            <w:r w:rsidRPr="00604463">
              <w:rPr>
                <w:rFonts w:ascii="Times New Roman" w:hAnsi="Times New Roman"/>
                <w:sz w:val="24"/>
                <w:szCs w:val="24"/>
              </w:rPr>
              <w:t>)</w:t>
            </w:r>
          </w:p>
        </w:tc>
      </w:tr>
      <w:tr w:rsidR="00604463" w:rsidRPr="00604463" w14:paraId="71C17217" w14:textId="77777777" w:rsidTr="008F6F75">
        <w:trPr>
          <w:trHeight w:val="150"/>
        </w:trPr>
        <w:tc>
          <w:tcPr>
            <w:tcW w:w="2989" w:type="dxa"/>
            <w:tcBorders>
              <w:bottom w:val="nil"/>
            </w:tcBorders>
            <w:noWrap/>
            <w:hideMark/>
          </w:tcPr>
          <w:p w14:paraId="122F2B13" w14:textId="77777777" w:rsidR="00604463" w:rsidRPr="00604463" w:rsidRDefault="00604463" w:rsidP="00604463">
            <w:pPr>
              <w:keepNext/>
              <w:keepLines/>
              <w:spacing w:after="0" w:line="240" w:lineRule="auto"/>
              <w:rPr>
                <w:rFonts w:ascii="Times New Roman" w:hAnsi="Times New Roman"/>
                <w:sz w:val="24"/>
                <w:szCs w:val="24"/>
              </w:rPr>
            </w:pPr>
            <w:r w:rsidRPr="00604463">
              <w:rPr>
                <w:rFonts w:ascii="Times New Roman" w:hAnsi="Times New Roman"/>
                <w:sz w:val="24"/>
                <w:szCs w:val="24"/>
              </w:rPr>
              <w:t xml:space="preserve">Fish </w:t>
            </w:r>
            <w:proofErr w:type="spellStart"/>
            <w:r w:rsidRPr="00604463">
              <w:rPr>
                <w:rFonts w:ascii="Times New Roman" w:hAnsi="Times New Roman"/>
                <w:sz w:val="24"/>
                <w:szCs w:val="24"/>
              </w:rPr>
              <w:t>meal</w:t>
            </w:r>
            <w:proofErr w:type="spellEnd"/>
          </w:p>
        </w:tc>
        <w:tc>
          <w:tcPr>
            <w:tcW w:w="1534" w:type="dxa"/>
            <w:tcBorders>
              <w:bottom w:val="nil"/>
            </w:tcBorders>
            <w:noWrap/>
            <w:hideMark/>
          </w:tcPr>
          <w:p w14:paraId="369434B5" w14:textId="77777777" w:rsidR="00604463" w:rsidRPr="00604463" w:rsidRDefault="00604463" w:rsidP="00604463">
            <w:pPr>
              <w:keepNext/>
              <w:keepLines/>
              <w:spacing w:after="0" w:line="240" w:lineRule="auto"/>
              <w:jc w:val="center"/>
              <w:rPr>
                <w:rFonts w:ascii="Times New Roman" w:hAnsi="Times New Roman"/>
                <w:sz w:val="24"/>
                <w:szCs w:val="24"/>
              </w:rPr>
            </w:pPr>
            <w:r w:rsidRPr="00604463">
              <w:rPr>
                <w:rFonts w:ascii="Times New Roman" w:hAnsi="Times New Roman"/>
                <w:sz w:val="24"/>
                <w:szCs w:val="24"/>
              </w:rPr>
              <w:t>30</w:t>
            </w:r>
          </w:p>
        </w:tc>
        <w:tc>
          <w:tcPr>
            <w:tcW w:w="1519" w:type="dxa"/>
            <w:tcBorders>
              <w:bottom w:val="nil"/>
            </w:tcBorders>
          </w:tcPr>
          <w:p w14:paraId="6EB6D9CE" w14:textId="77777777" w:rsidR="00604463" w:rsidRPr="00604463" w:rsidRDefault="00604463" w:rsidP="00604463">
            <w:pPr>
              <w:keepNext/>
              <w:keepLines/>
              <w:spacing w:after="0" w:line="240" w:lineRule="auto"/>
              <w:jc w:val="center"/>
              <w:rPr>
                <w:rFonts w:ascii="Times New Roman" w:hAnsi="Times New Roman"/>
                <w:sz w:val="24"/>
                <w:szCs w:val="24"/>
              </w:rPr>
            </w:pPr>
            <w:r w:rsidRPr="00604463">
              <w:rPr>
                <w:rFonts w:ascii="Times New Roman" w:hAnsi="Times New Roman"/>
                <w:sz w:val="24"/>
                <w:szCs w:val="24"/>
              </w:rPr>
              <w:t>30</w:t>
            </w:r>
          </w:p>
        </w:tc>
        <w:tc>
          <w:tcPr>
            <w:tcW w:w="1519" w:type="dxa"/>
            <w:tcBorders>
              <w:bottom w:val="nil"/>
            </w:tcBorders>
          </w:tcPr>
          <w:p w14:paraId="77CEB875" w14:textId="77777777" w:rsidR="00604463" w:rsidRPr="00604463" w:rsidRDefault="00604463" w:rsidP="00604463">
            <w:pPr>
              <w:keepNext/>
              <w:keepLines/>
              <w:spacing w:after="0" w:line="240" w:lineRule="auto"/>
              <w:jc w:val="center"/>
              <w:rPr>
                <w:rFonts w:ascii="Times New Roman" w:hAnsi="Times New Roman"/>
                <w:sz w:val="24"/>
                <w:szCs w:val="24"/>
              </w:rPr>
            </w:pPr>
            <w:r w:rsidRPr="00604463">
              <w:rPr>
                <w:rFonts w:ascii="Times New Roman" w:hAnsi="Times New Roman"/>
                <w:sz w:val="24"/>
                <w:szCs w:val="24"/>
              </w:rPr>
              <w:t>30</w:t>
            </w:r>
          </w:p>
        </w:tc>
        <w:tc>
          <w:tcPr>
            <w:tcW w:w="1521" w:type="dxa"/>
            <w:tcBorders>
              <w:bottom w:val="nil"/>
            </w:tcBorders>
          </w:tcPr>
          <w:p w14:paraId="50874DD3" w14:textId="77777777" w:rsidR="00604463" w:rsidRPr="00604463" w:rsidRDefault="00604463" w:rsidP="00604463">
            <w:pPr>
              <w:keepNext/>
              <w:keepLines/>
              <w:spacing w:after="0" w:line="240" w:lineRule="auto"/>
              <w:jc w:val="center"/>
              <w:rPr>
                <w:rFonts w:ascii="Times New Roman" w:hAnsi="Times New Roman"/>
                <w:sz w:val="24"/>
                <w:szCs w:val="24"/>
              </w:rPr>
            </w:pPr>
            <w:r w:rsidRPr="00604463">
              <w:rPr>
                <w:rFonts w:ascii="Times New Roman" w:hAnsi="Times New Roman"/>
                <w:sz w:val="24"/>
                <w:szCs w:val="24"/>
              </w:rPr>
              <w:t>30</w:t>
            </w:r>
          </w:p>
        </w:tc>
      </w:tr>
      <w:tr w:rsidR="00604463" w:rsidRPr="00604463" w14:paraId="384B2D86" w14:textId="77777777" w:rsidTr="008F6F75">
        <w:trPr>
          <w:trHeight w:val="150"/>
        </w:trPr>
        <w:tc>
          <w:tcPr>
            <w:tcW w:w="2989" w:type="dxa"/>
            <w:tcBorders>
              <w:top w:val="nil"/>
              <w:bottom w:val="nil"/>
            </w:tcBorders>
            <w:noWrap/>
            <w:hideMark/>
          </w:tcPr>
          <w:p w14:paraId="2542BF6A" w14:textId="77777777" w:rsidR="00604463" w:rsidRPr="00604463" w:rsidRDefault="00604463" w:rsidP="00604463">
            <w:pPr>
              <w:keepNext/>
              <w:keepLines/>
              <w:spacing w:after="0" w:line="240" w:lineRule="auto"/>
              <w:rPr>
                <w:rFonts w:ascii="Times New Roman" w:hAnsi="Times New Roman"/>
                <w:sz w:val="24"/>
                <w:szCs w:val="24"/>
              </w:rPr>
            </w:pPr>
            <w:proofErr w:type="spellStart"/>
            <w:r w:rsidRPr="00604463">
              <w:rPr>
                <w:rFonts w:ascii="Times New Roman" w:hAnsi="Times New Roman"/>
                <w:sz w:val="24"/>
                <w:szCs w:val="24"/>
              </w:rPr>
              <w:t>Soybean</w:t>
            </w:r>
            <w:proofErr w:type="spellEnd"/>
            <w:r w:rsidRPr="00604463">
              <w:rPr>
                <w:rFonts w:ascii="Times New Roman" w:hAnsi="Times New Roman"/>
                <w:sz w:val="24"/>
                <w:szCs w:val="24"/>
              </w:rPr>
              <w:t xml:space="preserve"> </w:t>
            </w:r>
            <w:proofErr w:type="spellStart"/>
            <w:r w:rsidRPr="00604463">
              <w:rPr>
                <w:rFonts w:ascii="Times New Roman" w:hAnsi="Times New Roman"/>
                <w:sz w:val="24"/>
                <w:szCs w:val="24"/>
              </w:rPr>
              <w:t>meal</w:t>
            </w:r>
            <w:proofErr w:type="spellEnd"/>
          </w:p>
        </w:tc>
        <w:tc>
          <w:tcPr>
            <w:tcW w:w="1534" w:type="dxa"/>
            <w:tcBorders>
              <w:top w:val="nil"/>
              <w:bottom w:val="nil"/>
            </w:tcBorders>
            <w:noWrap/>
            <w:hideMark/>
          </w:tcPr>
          <w:p w14:paraId="0CB5FE15" w14:textId="77777777" w:rsidR="00604463" w:rsidRPr="00604463" w:rsidRDefault="00604463" w:rsidP="00604463">
            <w:pPr>
              <w:keepNext/>
              <w:keepLines/>
              <w:spacing w:after="0" w:line="240" w:lineRule="auto"/>
              <w:jc w:val="center"/>
              <w:rPr>
                <w:rFonts w:ascii="Times New Roman" w:hAnsi="Times New Roman"/>
                <w:sz w:val="24"/>
                <w:szCs w:val="24"/>
              </w:rPr>
            </w:pPr>
            <w:r w:rsidRPr="00604463">
              <w:rPr>
                <w:rFonts w:ascii="Times New Roman" w:hAnsi="Times New Roman"/>
                <w:sz w:val="24"/>
                <w:szCs w:val="24"/>
              </w:rPr>
              <w:t>15</w:t>
            </w:r>
          </w:p>
        </w:tc>
        <w:tc>
          <w:tcPr>
            <w:tcW w:w="1519" w:type="dxa"/>
            <w:tcBorders>
              <w:top w:val="nil"/>
              <w:bottom w:val="nil"/>
            </w:tcBorders>
          </w:tcPr>
          <w:p w14:paraId="3CE1246D" w14:textId="77777777" w:rsidR="00604463" w:rsidRPr="00604463" w:rsidRDefault="00604463" w:rsidP="00604463">
            <w:pPr>
              <w:keepNext/>
              <w:keepLines/>
              <w:spacing w:after="0" w:line="240" w:lineRule="auto"/>
              <w:jc w:val="center"/>
              <w:rPr>
                <w:rFonts w:ascii="Times New Roman" w:hAnsi="Times New Roman"/>
                <w:sz w:val="24"/>
                <w:szCs w:val="24"/>
              </w:rPr>
            </w:pPr>
            <w:r w:rsidRPr="00604463">
              <w:rPr>
                <w:rFonts w:ascii="Times New Roman" w:hAnsi="Times New Roman"/>
                <w:sz w:val="24"/>
                <w:szCs w:val="24"/>
              </w:rPr>
              <w:t>15</w:t>
            </w:r>
          </w:p>
        </w:tc>
        <w:tc>
          <w:tcPr>
            <w:tcW w:w="1519" w:type="dxa"/>
            <w:tcBorders>
              <w:top w:val="nil"/>
              <w:bottom w:val="nil"/>
            </w:tcBorders>
          </w:tcPr>
          <w:p w14:paraId="243F374D" w14:textId="77777777" w:rsidR="00604463" w:rsidRPr="00604463" w:rsidRDefault="00604463" w:rsidP="00604463">
            <w:pPr>
              <w:keepNext/>
              <w:keepLines/>
              <w:spacing w:after="0" w:line="240" w:lineRule="auto"/>
              <w:jc w:val="center"/>
              <w:rPr>
                <w:rFonts w:ascii="Times New Roman" w:hAnsi="Times New Roman"/>
                <w:sz w:val="24"/>
                <w:szCs w:val="24"/>
              </w:rPr>
            </w:pPr>
            <w:r w:rsidRPr="00604463">
              <w:rPr>
                <w:rFonts w:ascii="Times New Roman" w:hAnsi="Times New Roman"/>
                <w:sz w:val="24"/>
                <w:szCs w:val="24"/>
              </w:rPr>
              <w:t>15</w:t>
            </w:r>
          </w:p>
        </w:tc>
        <w:tc>
          <w:tcPr>
            <w:tcW w:w="1521" w:type="dxa"/>
            <w:tcBorders>
              <w:top w:val="nil"/>
              <w:bottom w:val="nil"/>
            </w:tcBorders>
          </w:tcPr>
          <w:p w14:paraId="28394650" w14:textId="77777777" w:rsidR="00604463" w:rsidRPr="00604463" w:rsidRDefault="00604463" w:rsidP="00604463">
            <w:pPr>
              <w:keepNext/>
              <w:keepLines/>
              <w:spacing w:after="0" w:line="240" w:lineRule="auto"/>
              <w:jc w:val="center"/>
              <w:rPr>
                <w:rFonts w:ascii="Times New Roman" w:hAnsi="Times New Roman"/>
                <w:sz w:val="24"/>
                <w:szCs w:val="24"/>
              </w:rPr>
            </w:pPr>
            <w:r w:rsidRPr="00604463">
              <w:rPr>
                <w:rFonts w:ascii="Times New Roman" w:hAnsi="Times New Roman"/>
                <w:sz w:val="24"/>
                <w:szCs w:val="24"/>
              </w:rPr>
              <w:t>15</w:t>
            </w:r>
          </w:p>
        </w:tc>
      </w:tr>
      <w:tr w:rsidR="00604463" w:rsidRPr="00604463" w14:paraId="31E1429E" w14:textId="77777777" w:rsidTr="008F6F75">
        <w:trPr>
          <w:trHeight w:val="150"/>
        </w:trPr>
        <w:tc>
          <w:tcPr>
            <w:tcW w:w="2989" w:type="dxa"/>
            <w:tcBorders>
              <w:top w:val="nil"/>
              <w:bottom w:val="nil"/>
            </w:tcBorders>
            <w:noWrap/>
            <w:hideMark/>
          </w:tcPr>
          <w:p w14:paraId="371E4BF1" w14:textId="77777777" w:rsidR="00604463" w:rsidRPr="00604463" w:rsidRDefault="00604463" w:rsidP="00604463">
            <w:pPr>
              <w:keepNext/>
              <w:keepLines/>
              <w:spacing w:after="0" w:line="240" w:lineRule="auto"/>
              <w:rPr>
                <w:rFonts w:ascii="Times New Roman" w:hAnsi="Times New Roman"/>
                <w:sz w:val="24"/>
                <w:szCs w:val="24"/>
              </w:rPr>
            </w:pPr>
            <w:proofErr w:type="spellStart"/>
            <w:r w:rsidRPr="00604463">
              <w:rPr>
                <w:rFonts w:ascii="Times New Roman" w:hAnsi="Times New Roman"/>
                <w:sz w:val="24"/>
                <w:szCs w:val="24"/>
              </w:rPr>
              <w:lastRenderedPageBreak/>
              <w:t>Granut</w:t>
            </w:r>
            <w:proofErr w:type="spellEnd"/>
            <w:r w:rsidRPr="00604463">
              <w:rPr>
                <w:rFonts w:ascii="Times New Roman" w:hAnsi="Times New Roman"/>
                <w:sz w:val="24"/>
                <w:szCs w:val="24"/>
              </w:rPr>
              <w:t xml:space="preserve"> </w:t>
            </w:r>
            <w:proofErr w:type="spellStart"/>
            <w:r w:rsidRPr="00604463">
              <w:rPr>
                <w:rFonts w:ascii="Times New Roman" w:hAnsi="Times New Roman"/>
                <w:sz w:val="24"/>
                <w:szCs w:val="24"/>
              </w:rPr>
              <w:t>meal</w:t>
            </w:r>
            <w:proofErr w:type="spellEnd"/>
          </w:p>
        </w:tc>
        <w:tc>
          <w:tcPr>
            <w:tcW w:w="1534" w:type="dxa"/>
            <w:tcBorders>
              <w:top w:val="nil"/>
              <w:bottom w:val="nil"/>
            </w:tcBorders>
            <w:noWrap/>
            <w:hideMark/>
          </w:tcPr>
          <w:p w14:paraId="2054235C" w14:textId="77777777" w:rsidR="00604463" w:rsidRPr="00604463" w:rsidRDefault="00604463" w:rsidP="00604463">
            <w:pPr>
              <w:keepNext/>
              <w:keepLines/>
              <w:spacing w:after="0" w:line="240" w:lineRule="auto"/>
              <w:jc w:val="center"/>
              <w:rPr>
                <w:rFonts w:ascii="Times New Roman" w:hAnsi="Times New Roman"/>
                <w:sz w:val="24"/>
                <w:szCs w:val="24"/>
              </w:rPr>
            </w:pPr>
            <w:r w:rsidRPr="00604463">
              <w:rPr>
                <w:rFonts w:ascii="Times New Roman" w:hAnsi="Times New Roman"/>
                <w:sz w:val="24"/>
                <w:szCs w:val="24"/>
              </w:rPr>
              <w:t>13</w:t>
            </w:r>
          </w:p>
        </w:tc>
        <w:tc>
          <w:tcPr>
            <w:tcW w:w="1519" w:type="dxa"/>
            <w:tcBorders>
              <w:top w:val="nil"/>
              <w:bottom w:val="nil"/>
            </w:tcBorders>
          </w:tcPr>
          <w:p w14:paraId="56DD4CD9" w14:textId="77777777" w:rsidR="00604463" w:rsidRPr="00604463" w:rsidRDefault="00604463" w:rsidP="00604463">
            <w:pPr>
              <w:keepNext/>
              <w:keepLines/>
              <w:spacing w:after="0" w:line="240" w:lineRule="auto"/>
              <w:jc w:val="center"/>
              <w:rPr>
                <w:rFonts w:ascii="Times New Roman" w:hAnsi="Times New Roman"/>
                <w:sz w:val="24"/>
                <w:szCs w:val="24"/>
              </w:rPr>
            </w:pPr>
            <w:r w:rsidRPr="00604463">
              <w:rPr>
                <w:rFonts w:ascii="Times New Roman" w:hAnsi="Times New Roman"/>
                <w:sz w:val="24"/>
                <w:szCs w:val="24"/>
              </w:rPr>
              <w:t>13</w:t>
            </w:r>
          </w:p>
        </w:tc>
        <w:tc>
          <w:tcPr>
            <w:tcW w:w="1519" w:type="dxa"/>
            <w:tcBorders>
              <w:top w:val="nil"/>
              <w:bottom w:val="nil"/>
            </w:tcBorders>
          </w:tcPr>
          <w:p w14:paraId="02DA052A" w14:textId="77777777" w:rsidR="00604463" w:rsidRPr="00604463" w:rsidRDefault="00604463" w:rsidP="00604463">
            <w:pPr>
              <w:keepNext/>
              <w:keepLines/>
              <w:spacing w:after="0" w:line="240" w:lineRule="auto"/>
              <w:jc w:val="center"/>
              <w:rPr>
                <w:rFonts w:ascii="Times New Roman" w:hAnsi="Times New Roman"/>
                <w:sz w:val="24"/>
                <w:szCs w:val="24"/>
              </w:rPr>
            </w:pPr>
            <w:r w:rsidRPr="00604463">
              <w:rPr>
                <w:rFonts w:ascii="Times New Roman" w:hAnsi="Times New Roman"/>
                <w:sz w:val="24"/>
                <w:szCs w:val="24"/>
              </w:rPr>
              <w:t>13</w:t>
            </w:r>
          </w:p>
        </w:tc>
        <w:tc>
          <w:tcPr>
            <w:tcW w:w="1521" w:type="dxa"/>
            <w:tcBorders>
              <w:top w:val="nil"/>
              <w:bottom w:val="nil"/>
            </w:tcBorders>
          </w:tcPr>
          <w:p w14:paraId="0104D80E" w14:textId="77777777" w:rsidR="00604463" w:rsidRPr="00604463" w:rsidRDefault="00604463" w:rsidP="00604463">
            <w:pPr>
              <w:keepNext/>
              <w:keepLines/>
              <w:spacing w:after="0" w:line="240" w:lineRule="auto"/>
              <w:jc w:val="center"/>
              <w:rPr>
                <w:rFonts w:ascii="Times New Roman" w:hAnsi="Times New Roman"/>
                <w:sz w:val="24"/>
                <w:szCs w:val="24"/>
              </w:rPr>
            </w:pPr>
            <w:r w:rsidRPr="00604463">
              <w:rPr>
                <w:rFonts w:ascii="Times New Roman" w:hAnsi="Times New Roman"/>
                <w:sz w:val="24"/>
                <w:szCs w:val="24"/>
              </w:rPr>
              <w:t>13</w:t>
            </w:r>
          </w:p>
        </w:tc>
      </w:tr>
      <w:tr w:rsidR="00604463" w:rsidRPr="00604463" w14:paraId="64AD12AC" w14:textId="77777777" w:rsidTr="008F6F75">
        <w:trPr>
          <w:trHeight w:val="150"/>
        </w:trPr>
        <w:tc>
          <w:tcPr>
            <w:tcW w:w="2989" w:type="dxa"/>
            <w:tcBorders>
              <w:top w:val="nil"/>
              <w:bottom w:val="nil"/>
            </w:tcBorders>
            <w:noWrap/>
            <w:hideMark/>
          </w:tcPr>
          <w:p w14:paraId="29C57458" w14:textId="77777777" w:rsidR="00604463" w:rsidRPr="00604463" w:rsidRDefault="00604463" w:rsidP="00604463">
            <w:pPr>
              <w:keepNext/>
              <w:keepLines/>
              <w:spacing w:after="0" w:line="240" w:lineRule="auto"/>
              <w:rPr>
                <w:rFonts w:ascii="Times New Roman" w:hAnsi="Times New Roman"/>
                <w:sz w:val="24"/>
                <w:szCs w:val="24"/>
              </w:rPr>
            </w:pPr>
            <w:r w:rsidRPr="00604463">
              <w:rPr>
                <w:rFonts w:ascii="Times New Roman" w:hAnsi="Times New Roman"/>
                <w:sz w:val="24"/>
                <w:szCs w:val="24"/>
              </w:rPr>
              <w:t xml:space="preserve">Corn </w:t>
            </w:r>
            <w:proofErr w:type="spellStart"/>
            <w:r w:rsidRPr="00604463">
              <w:rPr>
                <w:rFonts w:ascii="Times New Roman" w:hAnsi="Times New Roman"/>
                <w:sz w:val="24"/>
                <w:szCs w:val="24"/>
              </w:rPr>
              <w:t>starch</w:t>
            </w:r>
            <w:proofErr w:type="spellEnd"/>
          </w:p>
        </w:tc>
        <w:tc>
          <w:tcPr>
            <w:tcW w:w="1534" w:type="dxa"/>
            <w:tcBorders>
              <w:top w:val="nil"/>
              <w:bottom w:val="nil"/>
            </w:tcBorders>
            <w:noWrap/>
            <w:hideMark/>
          </w:tcPr>
          <w:p w14:paraId="170D2F92" w14:textId="77777777" w:rsidR="00604463" w:rsidRPr="00604463" w:rsidRDefault="00604463" w:rsidP="00604463">
            <w:pPr>
              <w:keepNext/>
              <w:keepLines/>
              <w:spacing w:after="0" w:line="240" w:lineRule="auto"/>
              <w:jc w:val="center"/>
              <w:rPr>
                <w:rFonts w:ascii="Times New Roman" w:hAnsi="Times New Roman"/>
                <w:sz w:val="24"/>
                <w:szCs w:val="24"/>
              </w:rPr>
            </w:pPr>
            <w:r w:rsidRPr="00604463">
              <w:rPr>
                <w:rFonts w:ascii="Times New Roman" w:hAnsi="Times New Roman"/>
                <w:sz w:val="24"/>
                <w:szCs w:val="24"/>
              </w:rPr>
              <w:t>25</w:t>
            </w:r>
          </w:p>
        </w:tc>
        <w:tc>
          <w:tcPr>
            <w:tcW w:w="1519" w:type="dxa"/>
            <w:tcBorders>
              <w:top w:val="nil"/>
              <w:bottom w:val="nil"/>
            </w:tcBorders>
          </w:tcPr>
          <w:p w14:paraId="6FE6BCD4" w14:textId="77777777" w:rsidR="00604463" w:rsidRPr="00604463" w:rsidRDefault="00604463" w:rsidP="00604463">
            <w:pPr>
              <w:keepNext/>
              <w:keepLines/>
              <w:spacing w:after="0" w:line="240" w:lineRule="auto"/>
              <w:jc w:val="center"/>
              <w:rPr>
                <w:rFonts w:ascii="Times New Roman" w:hAnsi="Times New Roman"/>
                <w:sz w:val="24"/>
                <w:szCs w:val="24"/>
              </w:rPr>
            </w:pPr>
            <w:r w:rsidRPr="00604463">
              <w:rPr>
                <w:rFonts w:ascii="Times New Roman" w:hAnsi="Times New Roman"/>
                <w:sz w:val="24"/>
                <w:szCs w:val="24"/>
              </w:rPr>
              <w:t>25</w:t>
            </w:r>
          </w:p>
        </w:tc>
        <w:tc>
          <w:tcPr>
            <w:tcW w:w="1519" w:type="dxa"/>
            <w:tcBorders>
              <w:top w:val="nil"/>
              <w:bottom w:val="nil"/>
            </w:tcBorders>
          </w:tcPr>
          <w:p w14:paraId="01E70FD6" w14:textId="77777777" w:rsidR="00604463" w:rsidRPr="00604463" w:rsidRDefault="00604463" w:rsidP="00604463">
            <w:pPr>
              <w:keepNext/>
              <w:keepLines/>
              <w:spacing w:after="0" w:line="240" w:lineRule="auto"/>
              <w:jc w:val="center"/>
              <w:rPr>
                <w:rFonts w:ascii="Times New Roman" w:hAnsi="Times New Roman"/>
                <w:sz w:val="24"/>
                <w:szCs w:val="24"/>
              </w:rPr>
            </w:pPr>
            <w:r w:rsidRPr="00604463">
              <w:rPr>
                <w:rFonts w:ascii="Times New Roman" w:hAnsi="Times New Roman"/>
                <w:sz w:val="24"/>
                <w:szCs w:val="24"/>
              </w:rPr>
              <w:t>25</w:t>
            </w:r>
          </w:p>
        </w:tc>
        <w:tc>
          <w:tcPr>
            <w:tcW w:w="1521" w:type="dxa"/>
            <w:tcBorders>
              <w:top w:val="nil"/>
              <w:bottom w:val="nil"/>
            </w:tcBorders>
          </w:tcPr>
          <w:p w14:paraId="18573586" w14:textId="77777777" w:rsidR="00604463" w:rsidRPr="00604463" w:rsidRDefault="00604463" w:rsidP="00604463">
            <w:pPr>
              <w:keepNext/>
              <w:keepLines/>
              <w:spacing w:after="0" w:line="240" w:lineRule="auto"/>
              <w:jc w:val="center"/>
              <w:rPr>
                <w:rFonts w:ascii="Times New Roman" w:hAnsi="Times New Roman"/>
                <w:sz w:val="24"/>
                <w:szCs w:val="24"/>
              </w:rPr>
            </w:pPr>
            <w:r w:rsidRPr="00604463">
              <w:rPr>
                <w:rFonts w:ascii="Times New Roman" w:hAnsi="Times New Roman"/>
                <w:sz w:val="24"/>
                <w:szCs w:val="24"/>
              </w:rPr>
              <w:t>25</w:t>
            </w:r>
          </w:p>
        </w:tc>
      </w:tr>
      <w:tr w:rsidR="00604463" w:rsidRPr="00604463" w14:paraId="786BD0D3" w14:textId="77777777" w:rsidTr="008F6F75">
        <w:trPr>
          <w:trHeight w:val="150"/>
        </w:trPr>
        <w:tc>
          <w:tcPr>
            <w:tcW w:w="2989" w:type="dxa"/>
            <w:tcBorders>
              <w:top w:val="nil"/>
              <w:bottom w:val="nil"/>
            </w:tcBorders>
            <w:noWrap/>
            <w:hideMark/>
          </w:tcPr>
          <w:p w14:paraId="5EB23BC8" w14:textId="77777777" w:rsidR="00604463" w:rsidRPr="00604463" w:rsidRDefault="00604463" w:rsidP="00604463">
            <w:pPr>
              <w:keepNext/>
              <w:keepLines/>
              <w:spacing w:after="0" w:line="240" w:lineRule="auto"/>
              <w:rPr>
                <w:rFonts w:ascii="Times New Roman" w:hAnsi="Times New Roman"/>
                <w:sz w:val="24"/>
                <w:szCs w:val="24"/>
              </w:rPr>
            </w:pPr>
            <w:proofErr w:type="spellStart"/>
            <w:r w:rsidRPr="00604463">
              <w:rPr>
                <w:rFonts w:ascii="Times New Roman" w:hAnsi="Times New Roman"/>
                <w:sz w:val="24"/>
                <w:szCs w:val="24"/>
              </w:rPr>
              <w:t>Wheat</w:t>
            </w:r>
            <w:proofErr w:type="spellEnd"/>
            <w:r w:rsidRPr="00604463">
              <w:rPr>
                <w:rFonts w:ascii="Times New Roman" w:hAnsi="Times New Roman"/>
                <w:sz w:val="24"/>
                <w:szCs w:val="24"/>
              </w:rPr>
              <w:t xml:space="preserve"> bran</w:t>
            </w:r>
          </w:p>
        </w:tc>
        <w:tc>
          <w:tcPr>
            <w:tcW w:w="1534" w:type="dxa"/>
            <w:tcBorders>
              <w:top w:val="nil"/>
              <w:bottom w:val="nil"/>
            </w:tcBorders>
            <w:noWrap/>
            <w:hideMark/>
          </w:tcPr>
          <w:p w14:paraId="76AC45B0" w14:textId="77777777" w:rsidR="00604463" w:rsidRPr="00604463" w:rsidRDefault="00604463" w:rsidP="00604463">
            <w:pPr>
              <w:keepNext/>
              <w:keepLines/>
              <w:spacing w:after="0" w:line="240" w:lineRule="auto"/>
              <w:jc w:val="center"/>
              <w:rPr>
                <w:rFonts w:ascii="Times New Roman" w:hAnsi="Times New Roman"/>
                <w:sz w:val="24"/>
                <w:szCs w:val="24"/>
              </w:rPr>
            </w:pPr>
            <w:r w:rsidRPr="00604463">
              <w:rPr>
                <w:rFonts w:ascii="Times New Roman" w:hAnsi="Times New Roman"/>
                <w:sz w:val="24"/>
                <w:szCs w:val="24"/>
              </w:rPr>
              <w:t>8</w:t>
            </w:r>
          </w:p>
        </w:tc>
        <w:tc>
          <w:tcPr>
            <w:tcW w:w="1519" w:type="dxa"/>
            <w:tcBorders>
              <w:top w:val="nil"/>
              <w:bottom w:val="nil"/>
            </w:tcBorders>
          </w:tcPr>
          <w:p w14:paraId="49FA6F91" w14:textId="77777777" w:rsidR="00604463" w:rsidRPr="00604463" w:rsidRDefault="00604463" w:rsidP="00604463">
            <w:pPr>
              <w:keepNext/>
              <w:keepLines/>
              <w:spacing w:after="0" w:line="240" w:lineRule="auto"/>
              <w:jc w:val="center"/>
              <w:rPr>
                <w:rFonts w:ascii="Times New Roman" w:hAnsi="Times New Roman"/>
                <w:sz w:val="24"/>
                <w:szCs w:val="24"/>
              </w:rPr>
            </w:pPr>
            <w:r w:rsidRPr="00604463">
              <w:rPr>
                <w:rFonts w:ascii="Times New Roman" w:hAnsi="Times New Roman"/>
                <w:sz w:val="24"/>
                <w:szCs w:val="24"/>
              </w:rPr>
              <w:t>8</w:t>
            </w:r>
          </w:p>
        </w:tc>
        <w:tc>
          <w:tcPr>
            <w:tcW w:w="1519" w:type="dxa"/>
            <w:tcBorders>
              <w:top w:val="nil"/>
              <w:bottom w:val="nil"/>
            </w:tcBorders>
          </w:tcPr>
          <w:p w14:paraId="2796E69E" w14:textId="77777777" w:rsidR="00604463" w:rsidRPr="00604463" w:rsidRDefault="00604463" w:rsidP="00604463">
            <w:pPr>
              <w:keepNext/>
              <w:keepLines/>
              <w:spacing w:after="0" w:line="240" w:lineRule="auto"/>
              <w:jc w:val="center"/>
              <w:rPr>
                <w:rFonts w:ascii="Times New Roman" w:hAnsi="Times New Roman"/>
                <w:sz w:val="24"/>
                <w:szCs w:val="24"/>
              </w:rPr>
            </w:pPr>
            <w:r w:rsidRPr="00604463">
              <w:rPr>
                <w:rFonts w:ascii="Times New Roman" w:hAnsi="Times New Roman"/>
                <w:sz w:val="24"/>
                <w:szCs w:val="24"/>
              </w:rPr>
              <w:t>8</w:t>
            </w:r>
          </w:p>
        </w:tc>
        <w:tc>
          <w:tcPr>
            <w:tcW w:w="1521" w:type="dxa"/>
            <w:tcBorders>
              <w:top w:val="nil"/>
              <w:bottom w:val="nil"/>
            </w:tcBorders>
          </w:tcPr>
          <w:p w14:paraId="631A062D" w14:textId="77777777" w:rsidR="00604463" w:rsidRPr="00604463" w:rsidRDefault="00604463" w:rsidP="00604463">
            <w:pPr>
              <w:keepNext/>
              <w:keepLines/>
              <w:spacing w:after="0" w:line="240" w:lineRule="auto"/>
              <w:jc w:val="center"/>
              <w:rPr>
                <w:rFonts w:ascii="Times New Roman" w:hAnsi="Times New Roman"/>
                <w:sz w:val="24"/>
                <w:szCs w:val="24"/>
              </w:rPr>
            </w:pPr>
            <w:r w:rsidRPr="00604463">
              <w:rPr>
                <w:rFonts w:ascii="Times New Roman" w:hAnsi="Times New Roman"/>
                <w:sz w:val="24"/>
                <w:szCs w:val="24"/>
              </w:rPr>
              <w:t>8</w:t>
            </w:r>
          </w:p>
        </w:tc>
      </w:tr>
      <w:tr w:rsidR="00604463" w:rsidRPr="00604463" w14:paraId="585FCCA5" w14:textId="77777777" w:rsidTr="008F6F75">
        <w:trPr>
          <w:trHeight w:val="150"/>
        </w:trPr>
        <w:tc>
          <w:tcPr>
            <w:tcW w:w="2989" w:type="dxa"/>
            <w:tcBorders>
              <w:top w:val="nil"/>
              <w:bottom w:val="nil"/>
            </w:tcBorders>
            <w:noWrap/>
            <w:hideMark/>
          </w:tcPr>
          <w:p w14:paraId="5B371EBE" w14:textId="77777777" w:rsidR="00604463" w:rsidRPr="00604463" w:rsidRDefault="00604463" w:rsidP="00604463">
            <w:pPr>
              <w:keepNext/>
              <w:keepLines/>
              <w:spacing w:after="0" w:line="240" w:lineRule="auto"/>
              <w:rPr>
                <w:rFonts w:ascii="Times New Roman" w:hAnsi="Times New Roman"/>
                <w:sz w:val="24"/>
                <w:szCs w:val="24"/>
              </w:rPr>
            </w:pPr>
            <w:proofErr w:type="spellStart"/>
            <w:r w:rsidRPr="00604463">
              <w:rPr>
                <w:rFonts w:ascii="Times New Roman" w:hAnsi="Times New Roman"/>
                <w:sz w:val="24"/>
                <w:szCs w:val="24"/>
              </w:rPr>
              <w:t>Crude</w:t>
            </w:r>
            <w:proofErr w:type="spellEnd"/>
            <w:r w:rsidRPr="00604463">
              <w:rPr>
                <w:rFonts w:ascii="Times New Roman" w:hAnsi="Times New Roman"/>
                <w:sz w:val="24"/>
                <w:szCs w:val="24"/>
              </w:rPr>
              <w:t xml:space="preserve"> palm </w:t>
            </w:r>
            <w:proofErr w:type="spellStart"/>
            <w:r w:rsidRPr="00604463">
              <w:rPr>
                <w:rFonts w:ascii="Times New Roman" w:hAnsi="Times New Roman"/>
                <w:sz w:val="24"/>
                <w:szCs w:val="24"/>
              </w:rPr>
              <w:t>oil</w:t>
            </w:r>
            <w:proofErr w:type="spellEnd"/>
          </w:p>
        </w:tc>
        <w:tc>
          <w:tcPr>
            <w:tcW w:w="1534" w:type="dxa"/>
            <w:tcBorders>
              <w:top w:val="nil"/>
              <w:bottom w:val="nil"/>
            </w:tcBorders>
            <w:noWrap/>
            <w:hideMark/>
          </w:tcPr>
          <w:p w14:paraId="6CA35508" w14:textId="77777777" w:rsidR="00604463" w:rsidRPr="00604463" w:rsidRDefault="00604463" w:rsidP="00604463">
            <w:pPr>
              <w:keepNext/>
              <w:keepLines/>
              <w:spacing w:after="0" w:line="240" w:lineRule="auto"/>
              <w:jc w:val="center"/>
              <w:rPr>
                <w:rFonts w:ascii="Times New Roman" w:hAnsi="Times New Roman"/>
                <w:sz w:val="24"/>
                <w:szCs w:val="24"/>
              </w:rPr>
            </w:pPr>
            <w:r w:rsidRPr="00604463">
              <w:rPr>
                <w:rFonts w:ascii="Times New Roman" w:hAnsi="Times New Roman"/>
                <w:sz w:val="24"/>
                <w:szCs w:val="24"/>
              </w:rPr>
              <w:t>1</w:t>
            </w:r>
          </w:p>
        </w:tc>
        <w:tc>
          <w:tcPr>
            <w:tcW w:w="1519" w:type="dxa"/>
            <w:tcBorders>
              <w:top w:val="nil"/>
              <w:bottom w:val="nil"/>
            </w:tcBorders>
          </w:tcPr>
          <w:p w14:paraId="51021754" w14:textId="77777777" w:rsidR="00604463" w:rsidRPr="00604463" w:rsidRDefault="00604463" w:rsidP="00604463">
            <w:pPr>
              <w:keepNext/>
              <w:keepLines/>
              <w:spacing w:after="0" w:line="240" w:lineRule="auto"/>
              <w:jc w:val="center"/>
              <w:rPr>
                <w:rFonts w:ascii="Times New Roman" w:hAnsi="Times New Roman"/>
                <w:sz w:val="24"/>
                <w:szCs w:val="24"/>
              </w:rPr>
            </w:pPr>
            <w:r w:rsidRPr="00604463">
              <w:rPr>
                <w:rFonts w:ascii="Times New Roman" w:hAnsi="Times New Roman"/>
                <w:sz w:val="24"/>
                <w:szCs w:val="24"/>
              </w:rPr>
              <w:t>1</w:t>
            </w:r>
          </w:p>
        </w:tc>
        <w:tc>
          <w:tcPr>
            <w:tcW w:w="1519" w:type="dxa"/>
            <w:tcBorders>
              <w:top w:val="nil"/>
              <w:bottom w:val="nil"/>
            </w:tcBorders>
          </w:tcPr>
          <w:p w14:paraId="5845E26E" w14:textId="77777777" w:rsidR="00604463" w:rsidRPr="00604463" w:rsidRDefault="00604463" w:rsidP="00604463">
            <w:pPr>
              <w:keepNext/>
              <w:keepLines/>
              <w:spacing w:after="0" w:line="240" w:lineRule="auto"/>
              <w:jc w:val="center"/>
              <w:rPr>
                <w:rFonts w:ascii="Times New Roman" w:hAnsi="Times New Roman"/>
                <w:sz w:val="24"/>
                <w:szCs w:val="24"/>
              </w:rPr>
            </w:pPr>
            <w:r w:rsidRPr="00604463">
              <w:rPr>
                <w:rFonts w:ascii="Times New Roman" w:hAnsi="Times New Roman"/>
                <w:sz w:val="24"/>
                <w:szCs w:val="24"/>
              </w:rPr>
              <w:t>1</w:t>
            </w:r>
          </w:p>
        </w:tc>
        <w:tc>
          <w:tcPr>
            <w:tcW w:w="1521" w:type="dxa"/>
            <w:tcBorders>
              <w:top w:val="nil"/>
              <w:bottom w:val="nil"/>
            </w:tcBorders>
          </w:tcPr>
          <w:p w14:paraId="0C0C8BE7" w14:textId="77777777" w:rsidR="00604463" w:rsidRPr="00604463" w:rsidRDefault="00604463" w:rsidP="00604463">
            <w:pPr>
              <w:keepNext/>
              <w:keepLines/>
              <w:spacing w:after="0" w:line="240" w:lineRule="auto"/>
              <w:jc w:val="center"/>
              <w:rPr>
                <w:rFonts w:ascii="Times New Roman" w:hAnsi="Times New Roman"/>
                <w:sz w:val="24"/>
                <w:szCs w:val="24"/>
              </w:rPr>
            </w:pPr>
            <w:r w:rsidRPr="00604463">
              <w:rPr>
                <w:rFonts w:ascii="Times New Roman" w:hAnsi="Times New Roman"/>
                <w:sz w:val="24"/>
                <w:szCs w:val="24"/>
              </w:rPr>
              <w:t>1</w:t>
            </w:r>
          </w:p>
        </w:tc>
      </w:tr>
      <w:tr w:rsidR="00604463" w:rsidRPr="00604463" w14:paraId="60383A96" w14:textId="77777777" w:rsidTr="008F6F75">
        <w:trPr>
          <w:trHeight w:val="150"/>
        </w:trPr>
        <w:tc>
          <w:tcPr>
            <w:tcW w:w="2989" w:type="dxa"/>
            <w:tcBorders>
              <w:top w:val="nil"/>
              <w:bottom w:val="nil"/>
            </w:tcBorders>
            <w:noWrap/>
            <w:hideMark/>
          </w:tcPr>
          <w:p w14:paraId="6E3ACAD4" w14:textId="77777777" w:rsidR="00604463" w:rsidRPr="00604463" w:rsidRDefault="00604463" w:rsidP="00604463">
            <w:pPr>
              <w:keepNext/>
              <w:keepLines/>
              <w:spacing w:after="0" w:line="240" w:lineRule="auto"/>
              <w:rPr>
                <w:rFonts w:ascii="Times New Roman" w:hAnsi="Times New Roman"/>
                <w:sz w:val="24"/>
                <w:szCs w:val="24"/>
              </w:rPr>
            </w:pPr>
            <w:r w:rsidRPr="00604463">
              <w:rPr>
                <w:rFonts w:ascii="Times New Roman" w:hAnsi="Times New Roman"/>
                <w:sz w:val="24"/>
                <w:szCs w:val="24"/>
              </w:rPr>
              <w:t>CMAV</w:t>
            </w:r>
          </w:p>
        </w:tc>
        <w:tc>
          <w:tcPr>
            <w:tcW w:w="1534" w:type="dxa"/>
            <w:tcBorders>
              <w:top w:val="nil"/>
              <w:bottom w:val="nil"/>
            </w:tcBorders>
            <w:noWrap/>
            <w:hideMark/>
          </w:tcPr>
          <w:p w14:paraId="60840EA4" w14:textId="77777777" w:rsidR="00604463" w:rsidRPr="00604463" w:rsidRDefault="00604463" w:rsidP="00604463">
            <w:pPr>
              <w:keepNext/>
              <w:keepLines/>
              <w:spacing w:after="0" w:line="240" w:lineRule="auto"/>
              <w:jc w:val="center"/>
              <w:rPr>
                <w:rFonts w:ascii="Times New Roman" w:hAnsi="Times New Roman"/>
                <w:sz w:val="24"/>
                <w:szCs w:val="24"/>
              </w:rPr>
            </w:pPr>
            <w:r w:rsidRPr="00604463">
              <w:rPr>
                <w:rFonts w:ascii="Times New Roman" w:hAnsi="Times New Roman"/>
                <w:sz w:val="24"/>
                <w:szCs w:val="24"/>
              </w:rPr>
              <w:t>5</w:t>
            </w:r>
          </w:p>
        </w:tc>
        <w:tc>
          <w:tcPr>
            <w:tcW w:w="1519" w:type="dxa"/>
            <w:tcBorders>
              <w:top w:val="nil"/>
              <w:bottom w:val="nil"/>
            </w:tcBorders>
          </w:tcPr>
          <w:p w14:paraId="45328B82" w14:textId="77777777" w:rsidR="00604463" w:rsidRPr="00604463" w:rsidRDefault="00604463" w:rsidP="00604463">
            <w:pPr>
              <w:keepNext/>
              <w:keepLines/>
              <w:spacing w:after="0" w:line="240" w:lineRule="auto"/>
              <w:jc w:val="center"/>
              <w:rPr>
                <w:rFonts w:ascii="Times New Roman" w:hAnsi="Times New Roman"/>
                <w:sz w:val="24"/>
                <w:szCs w:val="24"/>
              </w:rPr>
            </w:pPr>
            <w:r w:rsidRPr="00604463">
              <w:rPr>
                <w:rFonts w:ascii="Times New Roman" w:hAnsi="Times New Roman"/>
                <w:sz w:val="24"/>
                <w:szCs w:val="24"/>
              </w:rPr>
              <w:t>5</w:t>
            </w:r>
          </w:p>
        </w:tc>
        <w:tc>
          <w:tcPr>
            <w:tcW w:w="1519" w:type="dxa"/>
            <w:tcBorders>
              <w:top w:val="nil"/>
              <w:bottom w:val="nil"/>
            </w:tcBorders>
          </w:tcPr>
          <w:p w14:paraId="3F1EE393" w14:textId="77777777" w:rsidR="00604463" w:rsidRPr="00604463" w:rsidRDefault="00604463" w:rsidP="00604463">
            <w:pPr>
              <w:keepNext/>
              <w:keepLines/>
              <w:spacing w:after="0" w:line="240" w:lineRule="auto"/>
              <w:jc w:val="center"/>
              <w:rPr>
                <w:rFonts w:ascii="Times New Roman" w:hAnsi="Times New Roman"/>
                <w:sz w:val="24"/>
                <w:szCs w:val="24"/>
              </w:rPr>
            </w:pPr>
            <w:r w:rsidRPr="00604463">
              <w:rPr>
                <w:rFonts w:ascii="Times New Roman" w:hAnsi="Times New Roman"/>
                <w:sz w:val="24"/>
                <w:szCs w:val="24"/>
              </w:rPr>
              <w:t>5</w:t>
            </w:r>
          </w:p>
        </w:tc>
        <w:tc>
          <w:tcPr>
            <w:tcW w:w="1521" w:type="dxa"/>
            <w:tcBorders>
              <w:top w:val="nil"/>
              <w:bottom w:val="nil"/>
            </w:tcBorders>
          </w:tcPr>
          <w:p w14:paraId="1F0D6714" w14:textId="77777777" w:rsidR="00604463" w:rsidRPr="00604463" w:rsidRDefault="00604463" w:rsidP="00604463">
            <w:pPr>
              <w:keepNext/>
              <w:keepLines/>
              <w:spacing w:after="0" w:line="240" w:lineRule="auto"/>
              <w:jc w:val="center"/>
              <w:rPr>
                <w:rFonts w:ascii="Times New Roman" w:hAnsi="Times New Roman"/>
                <w:sz w:val="24"/>
                <w:szCs w:val="24"/>
              </w:rPr>
            </w:pPr>
            <w:r w:rsidRPr="00604463">
              <w:rPr>
                <w:rFonts w:ascii="Times New Roman" w:hAnsi="Times New Roman"/>
                <w:sz w:val="24"/>
                <w:szCs w:val="24"/>
              </w:rPr>
              <w:t>5</w:t>
            </w:r>
          </w:p>
        </w:tc>
      </w:tr>
      <w:tr w:rsidR="00604463" w:rsidRPr="00604463" w14:paraId="1F634B45" w14:textId="77777777" w:rsidTr="008F6F75">
        <w:trPr>
          <w:trHeight w:val="150"/>
        </w:trPr>
        <w:tc>
          <w:tcPr>
            <w:tcW w:w="2989" w:type="dxa"/>
            <w:tcBorders>
              <w:top w:val="nil"/>
              <w:bottom w:val="nil"/>
            </w:tcBorders>
            <w:noWrap/>
            <w:hideMark/>
          </w:tcPr>
          <w:p w14:paraId="682C81E7" w14:textId="77777777" w:rsidR="00604463" w:rsidRPr="00604463" w:rsidRDefault="00604463" w:rsidP="00604463">
            <w:pPr>
              <w:keepNext/>
              <w:keepLines/>
              <w:spacing w:after="0" w:line="240" w:lineRule="auto"/>
              <w:rPr>
                <w:rFonts w:ascii="Times New Roman" w:hAnsi="Times New Roman"/>
                <w:sz w:val="24"/>
                <w:szCs w:val="24"/>
              </w:rPr>
            </w:pPr>
            <w:r w:rsidRPr="00604463">
              <w:rPr>
                <w:rFonts w:ascii="Times New Roman" w:hAnsi="Times New Roman"/>
                <w:sz w:val="24"/>
                <w:szCs w:val="24"/>
              </w:rPr>
              <w:t xml:space="preserve">Shell </w:t>
            </w:r>
            <w:proofErr w:type="spellStart"/>
            <w:r w:rsidRPr="00604463">
              <w:rPr>
                <w:rFonts w:ascii="Times New Roman" w:hAnsi="Times New Roman"/>
                <w:sz w:val="24"/>
                <w:szCs w:val="24"/>
              </w:rPr>
              <w:t>meal</w:t>
            </w:r>
            <w:proofErr w:type="spellEnd"/>
          </w:p>
        </w:tc>
        <w:tc>
          <w:tcPr>
            <w:tcW w:w="1534" w:type="dxa"/>
            <w:tcBorders>
              <w:top w:val="nil"/>
              <w:bottom w:val="nil"/>
            </w:tcBorders>
            <w:noWrap/>
            <w:hideMark/>
          </w:tcPr>
          <w:p w14:paraId="0E806CF6" w14:textId="77777777" w:rsidR="00604463" w:rsidRPr="00604463" w:rsidRDefault="00604463" w:rsidP="00604463">
            <w:pPr>
              <w:keepNext/>
              <w:keepLines/>
              <w:spacing w:after="0" w:line="240" w:lineRule="auto"/>
              <w:jc w:val="center"/>
              <w:rPr>
                <w:rFonts w:ascii="Times New Roman" w:hAnsi="Times New Roman"/>
                <w:sz w:val="24"/>
                <w:szCs w:val="24"/>
              </w:rPr>
            </w:pPr>
            <w:r w:rsidRPr="00604463">
              <w:rPr>
                <w:rFonts w:ascii="Times New Roman" w:hAnsi="Times New Roman"/>
                <w:sz w:val="24"/>
                <w:szCs w:val="24"/>
              </w:rPr>
              <w:t>1</w:t>
            </w:r>
          </w:p>
        </w:tc>
        <w:tc>
          <w:tcPr>
            <w:tcW w:w="1519" w:type="dxa"/>
            <w:tcBorders>
              <w:top w:val="nil"/>
              <w:bottom w:val="nil"/>
            </w:tcBorders>
          </w:tcPr>
          <w:p w14:paraId="6FE0DE60" w14:textId="77777777" w:rsidR="00604463" w:rsidRPr="00604463" w:rsidRDefault="00604463" w:rsidP="00604463">
            <w:pPr>
              <w:keepNext/>
              <w:keepLines/>
              <w:spacing w:after="0" w:line="240" w:lineRule="auto"/>
              <w:jc w:val="center"/>
              <w:rPr>
                <w:rFonts w:ascii="Times New Roman" w:hAnsi="Times New Roman"/>
                <w:sz w:val="24"/>
                <w:szCs w:val="24"/>
              </w:rPr>
            </w:pPr>
            <w:r w:rsidRPr="00604463">
              <w:rPr>
                <w:rFonts w:ascii="Times New Roman" w:hAnsi="Times New Roman"/>
                <w:sz w:val="24"/>
                <w:szCs w:val="24"/>
              </w:rPr>
              <w:t>1</w:t>
            </w:r>
          </w:p>
        </w:tc>
        <w:tc>
          <w:tcPr>
            <w:tcW w:w="1519" w:type="dxa"/>
            <w:tcBorders>
              <w:top w:val="nil"/>
              <w:bottom w:val="nil"/>
            </w:tcBorders>
          </w:tcPr>
          <w:p w14:paraId="20BFEDE1" w14:textId="77777777" w:rsidR="00604463" w:rsidRPr="00604463" w:rsidRDefault="00604463" w:rsidP="00604463">
            <w:pPr>
              <w:keepNext/>
              <w:keepLines/>
              <w:spacing w:after="0" w:line="240" w:lineRule="auto"/>
              <w:jc w:val="center"/>
              <w:rPr>
                <w:rFonts w:ascii="Times New Roman" w:hAnsi="Times New Roman"/>
                <w:sz w:val="24"/>
                <w:szCs w:val="24"/>
              </w:rPr>
            </w:pPr>
            <w:r w:rsidRPr="00604463">
              <w:rPr>
                <w:rFonts w:ascii="Times New Roman" w:hAnsi="Times New Roman"/>
                <w:sz w:val="24"/>
                <w:szCs w:val="24"/>
              </w:rPr>
              <w:t>1</w:t>
            </w:r>
          </w:p>
        </w:tc>
        <w:tc>
          <w:tcPr>
            <w:tcW w:w="1521" w:type="dxa"/>
            <w:tcBorders>
              <w:top w:val="nil"/>
              <w:bottom w:val="nil"/>
            </w:tcBorders>
          </w:tcPr>
          <w:p w14:paraId="7E15A4E1" w14:textId="77777777" w:rsidR="00604463" w:rsidRPr="00604463" w:rsidRDefault="00604463" w:rsidP="00604463">
            <w:pPr>
              <w:keepNext/>
              <w:keepLines/>
              <w:spacing w:after="0" w:line="240" w:lineRule="auto"/>
              <w:jc w:val="center"/>
              <w:rPr>
                <w:rFonts w:ascii="Times New Roman" w:hAnsi="Times New Roman"/>
                <w:sz w:val="24"/>
                <w:szCs w:val="24"/>
              </w:rPr>
            </w:pPr>
            <w:r w:rsidRPr="00604463">
              <w:rPr>
                <w:rFonts w:ascii="Times New Roman" w:hAnsi="Times New Roman"/>
                <w:sz w:val="24"/>
                <w:szCs w:val="24"/>
              </w:rPr>
              <w:t>1</w:t>
            </w:r>
          </w:p>
        </w:tc>
      </w:tr>
      <w:tr w:rsidR="00604463" w:rsidRPr="00604463" w14:paraId="27800735" w14:textId="77777777" w:rsidTr="008F6F75">
        <w:trPr>
          <w:trHeight w:val="150"/>
        </w:trPr>
        <w:tc>
          <w:tcPr>
            <w:tcW w:w="2989" w:type="dxa"/>
            <w:tcBorders>
              <w:top w:val="nil"/>
              <w:bottom w:val="nil"/>
            </w:tcBorders>
            <w:noWrap/>
            <w:hideMark/>
          </w:tcPr>
          <w:p w14:paraId="3F4B4F89" w14:textId="77777777" w:rsidR="00604463" w:rsidRPr="00604463" w:rsidRDefault="00604463" w:rsidP="00604463">
            <w:pPr>
              <w:keepNext/>
              <w:keepLines/>
              <w:spacing w:after="0" w:line="240" w:lineRule="auto"/>
              <w:rPr>
                <w:rFonts w:ascii="Times New Roman" w:hAnsi="Times New Roman"/>
                <w:sz w:val="24"/>
                <w:szCs w:val="24"/>
              </w:rPr>
            </w:pPr>
            <w:proofErr w:type="spellStart"/>
            <w:r w:rsidRPr="00604463">
              <w:rPr>
                <w:rFonts w:ascii="Times New Roman" w:hAnsi="Times New Roman"/>
                <w:sz w:val="24"/>
                <w:szCs w:val="24"/>
              </w:rPr>
              <w:t>Vitamin</w:t>
            </w:r>
            <w:proofErr w:type="spellEnd"/>
            <w:r w:rsidRPr="00604463">
              <w:rPr>
                <w:rFonts w:ascii="Times New Roman" w:hAnsi="Times New Roman"/>
                <w:sz w:val="24"/>
                <w:szCs w:val="24"/>
              </w:rPr>
              <w:t xml:space="preserve"> Mix</w:t>
            </w:r>
          </w:p>
        </w:tc>
        <w:tc>
          <w:tcPr>
            <w:tcW w:w="1534" w:type="dxa"/>
            <w:tcBorders>
              <w:top w:val="nil"/>
              <w:bottom w:val="nil"/>
            </w:tcBorders>
            <w:noWrap/>
            <w:hideMark/>
          </w:tcPr>
          <w:p w14:paraId="473720D2" w14:textId="77777777" w:rsidR="00604463" w:rsidRPr="00604463" w:rsidRDefault="00604463" w:rsidP="00604463">
            <w:pPr>
              <w:keepNext/>
              <w:keepLines/>
              <w:spacing w:after="0" w:line="240" w:lineRule="auto"/>
              <w:jc w:val="center"/>
              <w:rPr>
                <w:rFonts w:ascii="Times New Roman" w:hAnsi="Times New Roman"/>
                <w:sz w:val="24"/>
                <w:szCs w:val="24"/>
              </w:rPr>
            </w:pPr>
            <w:r w:rsidRPr="00604463">
              <w:rPr>
                <w:rFonts w:ascii="Times New Roman" w:hAnsi="Times New Roman"/>
                <w:sz w:val="24"/>
                <w:szCs w:val="24"/>
              </w:rPr>
              <w:t>2</w:t>
            </w:r>
          </w:p>
        </w:tc>
        <w:tc>
          <w:tcPr>
            <w:tcW w:w="1519" w:type="dxa"/>
            <w:tcBorders>
              <w:top w:val="nil"/>
              <w:bottom w:val="nil"/>
            </w:tcBorders>
          </w:tcPr>
          <w:p w14:paraId="28F30144" w14:textId="77777777" w:rsidR="00604463" w:rsidRPr="00604463" w:rsidRDefault="00604463" w:rsidP="00604463">
            <w:pPr>
              <w:keepNext/>
              <w:keepLines/>
              <w:spacing w:after="0" w:line="240" w:lineRule="auto"/>
              <w:jc w:val="center"/>
              <w:rPr>
                <w:rFonts w:ascii="Times New Roman" w:hAnsi="Times New Roman"/>
                <w:sz w:val="24"/>
                <w:szCs w:val="24"/>
              </w:rPr>
            </w:pPr>
            <w:r w:rsidRPr="00604463">
              <w:rPr>
                <w:rFonts w:ascii="Times New Roman" w:hAnsi="Times New Roman"/>
                <w:sz w:val="24"/>
                <w:szCs w:val="24"/>
              </w:rPr>
              <w:t>2</w:t>
            </w:r>
          </w:p>
        </w:tc>
        <w:tc>
          <w:tcPr>
            <w:tcW w:w="1519" w:type="dxa"/>
            <w:tcBorders>
              <w:top w:val="nil"/>
              <w:bottom w:val="nil"/>
            </w:tcBorders>
          </w:tcPr>
          <w:p w14:paraId="0D84538A" w14:textId="77777777" w:rsidR="00604463" w:rsidRPr="00604463" w:rsidRDefault="00604463" w:rsidP="00604463">
            <w:pPr>
              <w:keepNext/>
              <w:keepLines/>
              <w:spacing w:after="0" w:line="240" w:lineRule="auto"/>
              <w:jc w:val="center"/>
              <w:rPr>
                <w:rFonts w:ascii="Times New Roman" w:hAnsi="Times New Roman"/>
                <w:sz w:val="24"/>
                <w:szCs w:val="24"/>
              </w:rPr>
            </w:pPr>
            <w:r w:rsidRPr="00604463">
              <w:rPr>
                <w:rFonts w:ascii="Times New Roman" w:hAnsi="Times New Roman"/>
                <w:sz w:val="24"/>
                <w:szCs w:val="24"/>
              </w:rPr>
              <w:t>2</w:t>
            </w:r>
          </w:p>
        </w:tc>
        <w:tc>
          <w:tcPr>
            <w:tcW w:w="1521" w:type="dxa"/>
            <w:tcBorders>
              <w:top w:val="nil"/>
              <w:bottom w:val="nil"/>
            </w:tcBorders>
          </w:tcPr>
          <w:p w14:paraId="288593B3" w14:textId="77777777" w:rsidR="00604463" w:rsidRPr="00604463" w:rsidRDefault="00604463" w:rsidP="00604463">
            <w:pPr>
              <w:keepNext/>
              <w:keepLines/>
              <w:spacing w:after="0" w:line="240" w:lineRule="auto"/>
              <w:jc w:val="center"/>
              <w:rPr>
                <w:rFonts w:ascii="Times New Roman" w:hAnsi="Times New Roman"/>
                <w:sz w:val="24"/>
                <w:szCs w:val="24"/>
              </w:rPr>
            </w:pPr>
            <w:r w:rsidRPr="00604463">
              <w:rPr>
                <w:rFonts w:ascii="Times New Roman" w:hAnsi="Times New Roman"/>
                <w:sz w:val="24"/>
                <w:szCs w:val="24"/>
              </w:rPr>
              <w:t>2</w:t>
            </w:r>
          </w:p>
        </w:tc>
      </w:tr>
      <w:tr w:rsidR="00604463" w:rsidRPr="00604463" w14:paraId="0D3A289E" w14:textId="77777777" w:rsidTr="008F6F75">
        <w:trPr>
          <w:trHeight w:val="150"/>
        </w:trPr>
        <w:tc>
          <w:tcPr>
            <w:tcW w:w="2989" w:type="dxa"/>
            <w:tcBorders>
              <w:top w:val="nil"/>
              <w:bottom w:val="nil"/>
            </w:tcBorders>
            <w:noWrap/>
            <w:hideMark/>
          </w:tcPr>
          <w:p w14:paraId="75A1332C" w14:textId="77777777" w:rsidR="00604463" w:rsidRPr="00604463" w:rsidRDefault="00604463" w:rsidP="00604463">
            <w:pPr>
              <w:keepNext/>
              <w:keepLines/>
              <w:spacing w:after="0" w:line="240" w:lineRule="auto"/>
              <w:rPr>
                <w:rFonts w:ascii="Times New Roman" w:hAnsi="Times New Roman"/>
                <w:sz w:val="24"/>
                <w:szCs w:val="24"/>
              </w:rPr>
            </w:pPr>
            <w:r w:rsidRPr="00604463">
              <w:rPr>
                <w:rFonts w:ascii="Times New Roman" w:hAnsi="Times New Roman"/>
                <w:i/>
                <w:sz w:val="24"/>
                <w:szCs w:val="24"/>
              </w:rPr>
              <w:t xml:space="preserve">Kola </w:t>
            </w:r>
            <w:proofErr w:type="spellStart"/>
            <w:r w:rsidRPr="00604463">
              <w:rPr>
                <w:rFonts w:ascii="Times New Roman" w:hAnsi="Times New Roman"/>
                <w:i/>
                <w:sz w:val="24"/>
                <w:szCs w:val="24"/>
              </w:rPr>
              <w:t>acuminata</w:t>
            </w:r>
            <w:proofErr w:type="spellEnd"/>
            <w:r w:rsidRPr="00604463">
              <w:rPr>
                <w:rFonts w:ascii="Times New Roman" w:hAnsi="Times New Roman"/>
                <w:i/>
                <w:sz w:val="24"/>
                <w:szCs w:val="24"/>
              </w:rPr>
              <w:t xml:space="preserve"> Powder </w:t>
            </w:r>
            <w:proofErr w:type="spellStart"/>
            <w:r w:rsidRPr="00604463">
              <w:rPr>
                <w:rFonts w:ascii="Times New Roman" w:hAnsi="Times New Roman"/>
                <w:i/>
                <w:sz w:val="24"/>
                <w:szCs w:val="24"/>
              </w:rPr>
              <w:t>seeds</w:t>
            </w:r>
            <w:proofErr w:type="spellEnd"/>
          </w:p>
        </w:tc>
        <w:tc>
          <w:tcPr>
            <w:tcW w:w="1534" w:type="dxa"/>
            <w:tcBorders>
              <w:top w:val="nil"/>
              <w:bottom w:val="nil"/>
            </w:tcBorders>
            <w:noWrap/>
            <w:hideMark/>
          </w:tcPr>
          <w:p w14:paraId="443524A8" w14:textId="77777777" w:rsidR="00604463" w:rsidRPr="00604463" w:rsidRDefault="00604463" w:rsidP="00604463">
            <w:pPr>
              <w:keepNext/>
              <w:keepLines/>
              <w:spacing w:after="0" w:line="240" w:lineRule="auto"/>
              <w:jc w:val="center"/>
              <w:rPr>
                <w:rFonts w:ascii="Times New Roman" w:hAnsi="Times New Roman"/>
                <w:sz w:val="24"/>
                <w:szCs w:val="24"/>
              </w:rPr>
            </w:pPr>
          </w:p>
          <w:p w14:paraId="45CC1CAB" w14:textId="77777777" w:rsidR="00604463" w:rsidRPr="00604463" w:rsidRDefault="00604463" w:rsidP="00604463">
            <w:pPr>
              <w:keepNext/>
              <w:keepLines/>
              <w:spacing w:after="0" w:line="240" w:lineRule="auto"/>
              <w:jc w:val="center"/>
              <w:rPr>
                <w:rFonts w:ascii="Times New Roman" w:hAnsi="Times New Roman"/>
                <w:sz w:val="24"/>
                <w:szCs w:val="24"/>
              </w:rPr>
            </w:pPr>
            <w:r w:rsidRPr="00604463">
              <w:rPr>
                <w:rFonts w:ascii="Times New Roman" w:hAnsi="Times New Roman"/>
                <w:sz w:val="24"/>
                <w:szCs w:val="24"/>
              </w:rPr>
              <w:t xml:space="preserve">0            </w:t>
            </w:r>
          </w:p>
        </w:tc>
        <w:tc>
          <w:tcPr>
            <w:tcW w:w="1519" w:type="dxa"/>
            <w:tcBorders>
              <w:top w:val="nil"/>
              <w:bottom w:val="nil"/>
            </w:tcBorders>
            <w:vAlign w:val="bottom"/>
          </w:tcPr>
          <w:p w14:paraId="4274AB94" w14:textId="77777777" w:rsidR="00604463" w:rsidRPr="00604463" w:rsidRDefault="00604463" w:rsidP="00604463">
            <w:pPr>
              <w:keepNext/>
              <w:keepLines/>
              <w:spacing w:after="0" w:line="240" w:lineRule="auto"/>
              <w:rPr>
                <w:rFonts w:ascii="Times New Roman" w:hAnsi="Times New Roman"/>
                <w:sz w:val="24"/>
                <w:szCs w:val="24"/>
              </w:rPr>
            </w:pPr>
            <w:r w:rsidRPr="00604463">
              <w:rPr>
                <w:rFonts w:ascii="Times New Roman" w:hAnsi="Times New Roman"/>
                <w:sz w:val="24"/>
                <w:szCs w:val="24"/>
              </w:rPr>
              <w:t xml:space="preserve">         0.1</w:t>
            </w:r>
          </w:p>
        </w:tc>
        <w:tc>
          <w:tcPr>
            <w:tcW w:w="1519" w:type="dxa"/>
            <w:tcBorders>
              <w:top w:val="nil"/>
              <w:bottom w:val="nil"/>
            </w:tcBorders>
            <w:vAlign w:val="bottom"/>
          </w:tcPr>
          <w:p w14:paraId="10E73658" w14:textId="77777777" w:rsidR="00604463" w:rsidRPr="00604463" w:rsidRDefault="00604463" w:rsidP="00604463">
            <w:pPr>
              <w:keepNext/>
              <w:keepLines/>
              <w:spacing w:after="0" w:line="240" w:lineRule="auto"/>
              <w:jc w:val="center"/>
              <w:rPr>
                <w:rFonts w:ascii="Times New Roman" w:hAnsi="Times New Roman"/>
                <w:sz w:val="24"/>
                <w:szCs w:val="24"/>
              </w:rPr>
            </w:pPr>
            <w:r w:rsidRPr="00604463">
              <w:rPr>
                <w:rFonts w:ascii="Times New Roman" w:hAnsi="Times New Roman"/>
                <w:sz w:val="24"/>
                <w:szCs w:val="24"/>
              </w:rPr>
              <w:t>0.15</w:t>
            </w:r>
          </w:p>
        </w:tc>
        <w:tc>
          <w:tcPr>
            <w:tcW w:w="1521" w:type="dxa"/>
            <w:tcBorders>
              <w:top w:val="nil"/>
              <w:bottom w:val="nil"/>
            </w:tcBorders>
            <w:vAlign w:val="bottom"/>
          </w:tcPr>
          <w:p w14:paraId="111C7ED3" w14:textId="77777777" w:rsidR="00604463" w:rsidRPr="00604463" w:rsidRDefault="00604463" w:rsidP="00604463">
            <w:pPr>
              <w:keepNext/>
              <w:keepLines/>
              <w:spacing w:after="0" w:line="240" w:lineRule="auto"/>
              <w:jc w:val="center"/>
              <w:rPr>
                <w:rFonts w:ascii="Times New Roman" w:hAnsi="Times New Roman"/>
                <w:sz w:val="24"/>
                <w:szCs w:val="24"/>
              </w:rPr>
            </w:pPr>
            <w:r w:rsidRPr="00604463">
              <w:rPr>
                <w:rFonts w:ascii="Times New Roman" w:hAnsi="Times New Roman"/>
                <w:sz w:val="24"/>
                <w:szCs w:val="24"/>
              </w:rPr>
              <w:t>0.20</w:t>
            </w:r>
          </w:p>
        </w:tc>
      </w:tr>
      <w:tr w:rsidR="00604463" w:rsidRPr="00604463" w14:paraId="0663DBBC" w14:textId="77777777" w:rsidTr="008F6F75">
        <w:trPr>
          <w:trHeight w:val="150"/>
        </w:trPr>
        <w:tc>
          <w:tcPr>
            <w:tcW w:w="9082" w:type="dxa"/>
            <w:gridSpan w:val="5"/>
            <w:tcBorders>
              <w:top w:val="single" w:sz="4" w:space="0" w:color="auto"/>
              <w:bottom w:val="single" w:sz="4" w:space="0" w:color="auto"/>
            </w:tcBorders>
            <w:noWrap/>
          </w:tcPr>
          <w:p w14:paraId="0B34DF36" w14:textId="77777777" w:rsidR="00604463" w:rsidRPr="00604463" w:rsidRDefault="00604463" w:rsidP="00604463">
            <w:pPr>
              <w:keepNext/>
              <w:keepLines/>
              <w:spacing w:after="0" w:line="240" w:lineRule="auto"/>
              <w:jc w:val="both"/>
              <w:rPr>
                <w:rFonts w:ascii="Times New Roman" w:hAnsi="Times New Roman"/>
                <w:sz w:val="24"/>
                <w:szCs w:val="24"/>
              </w:rPr>
            </w:pPr>
            <w:proofErr w:type="spellStart"/>
            <w:r w:rsidRPr="00604463">
              <w:rPr>
                <w:rFonts w:ascii="Times New Roman" w:hAnsi="Times New Roman"/>
                <w:b/>
                <w:sz w:val="24"/>
                <w:szCs w:val="24"/>
              </w:rPr>
              <w:t>Proximate</w:t>
            </w:r>
            <w:proofErr w:type="spellEnd"/>
            <w:r w:rsidRPr="00604463">
              <w:rPr>
                <w:rFonts w:ascii="Times New Roman" w:hAnsi="Times New Roman"/>
                <w:b/>
                <w:sz w:val="24"/>
                <w:szCs w:val="24"/>
              </w:rPr>
              <w:t xml:space="preserve"> composition</w:t>
            </w:r>
          </w:p>
        </w:tc>
      </w:tr>
      <w:tr w:rsidR="00604463" w:rsidRPr="00604463" w14:paraId="163E44B4" w14:textId="77777777" w:rsidTr="008F6F75">
        <w:trPr>
          <w:trHeight w:val="150"/>
        </w:trPr>
        <w:tc>
          <w:tcPr>
            <w:tcW w:w="2989" w:type="dxa"/>
            <w:tcBorders>
              <w:top w:val="single" w:sz="4" w:space="0" w:color="auto"/>
              <w:bottom w:val="nil"/>
            </w:tcBorders>
            <w:noWrap/>
            <w:vAlign w:val="bottom"/>
          </w:tcPr>
          <w:p w14:paraId="3FF168DB" w14:textId="77777777" w:rsidR="00604463" w:rsidRPr="00604463" w:rsidRDefault="00604463" w:rsidP="00604463">
            <w:pPr>
              <w:spacing w:after="0" w:line="240" w:lineRule="auto"/>
              <w:rPr>
                <w:rFonts w:ascii="Times New Roman" w:hAnsi="Times New Roman"/>
                <w:sz w:val="24"/>
                <w:szCs w:val="24"/>
              </w:rPr>
            </w:pPr>
            <w:r w:rsidRPr="00604463">
              <w:rPr>
                <w:rFonts w:ascii="Times New Roman" w:hAnsi="Times New Roman"/>
                <w:sz w:val="24"/>
                <w:szCs w:val="24"/>
              </w:rPr>
              <w:t xml:space="preserve">Dry </w:t>
            </w:r>
            <w:proofErr w:type="spellStart"/>
            <w:r w:rsidRPr="00604463">
              <w:rPr>
                <w:rFonts w:ascii="Times New Roman" w:hAnsi="Times New Roman"/>
                <w:sz w:val="24"/>
                <w:szCs w:val="24"/>
              </w:rPr>
              <w:t>matter</w:t>
            </w:r>
            <w:proofErr w:type="spellEnd"/>
            <w:r w:rsidRPr="00604463">
              <w:rPr>
                <w:rFonts w:ascii="Times New Roman" w:hAnsi="Times New Roman"/>
                <w:sz w:val="24"/>
                <w:szCs w:val="24"/>
              </w:rPr>
              <w:t xml:space="preserve"> (%)</w:t>
            </w:r>
          </w:p>
        </w:tc>
        <w:tc>
          <w:tcPr>
            <w:tcW w:w="1534" w:type="dxa"/>
            <w:tcBorders>
              <w:top w:val="single" w:sz="4" w:space="0" w:color="auto"/>
              <w:bottom w:val="nil"/>
            </w:tcBorders>
            <w:noWrap/>
            <w:vAlign w:val="bottom"/>
          </w:tcPr>
          <w:p w14:paraId="2B505DD2" w14:textId="77777777" w:rsidR="00604463" w:rsidRPr="00604463" w:rsidRDefault="00604463" w:rsidP="00604463">
            <w:pPr>
              <w:spacing w:after="0" w:line="240" w:lineRule="auto"/>
              <w:jc w:val="center"/>
              <w:rPr>
                <w:rFonts w:ascii="Times New Roman" w:hAnsi="Times New Roman"/>
                <w:sz w:val="24"/>
                <w:szCs w:val="24"/>
              </w:rPr>
            </w:pPr>
            <w:r w:rsidRPr="00604463">
              <w:rPr>
                <w:rFonts w:ascii="Times New Roman" w:hAnsi="Times New Roman"/>
                <w:sz w:val="24"/>
                <w:szCs w:val="24"/>
              </w:rPr>
              <w:t>41.00</w:t>
            </w:r>
          </w:p>
        </w:tc>
        <w:tc>
          <w:tcPr>
            <w:tcW w:w="1519" w:type="dxa"/>
            <w:tcBorders>
              <w:top w:val="single" w:sz="4" w:space="0" w:color="auto"/>
              <w:bottom w:val="nil"/>
            </w:tcBorders>
            <w:vAlign w:val="bottom"/>
          </w:tcPr>
          <w:p w14:paraId="452C06F9" w14:textId="77777777" w:rsidR="00604463" w:rsidRPr="00604463" w:rsidRDefault="00604463" w:rsidP="00604463">
            <w:pPr>
              <w:spacing w:after="0" w:line="240" w:lineRule="auto"/>
              <w:jc w:val="center"/>
              <w:rPr>
                <w:rFonts w:ascii="Times New Roman" w:hAnsi="Times New Roman"/>
                <w:sz w:val="24"/>
                <w:szCs w:val="24"/>
              </w:rPr>
            </w:pPr>
            <w:r w:rsidRPr="00604463">
              <w:rPr>
                <w:rFonts w:ascii="Times New Roman" w:hAnsi="Times New Roman"/>
                <w:sz w:val="24"/>
                <w:szCs w:val="24"/>
              </w:rPr>
              <w:t>41.22</w:t>
            </w:r>
          </w:p>
        </w:tc>
        <w:tc>
          <w:tcPr>
            <w:tcW w:w="1519" w:type="dxa"/>
            <w:tcBorders>
              <w:top w:val="single" w:sz="4" w:space="0" w:color="auto"/>
              <w:bottom w:val="nil"/>
            </w:tcBorders>
            <w:vAlign w:val="bottom"/>
          </w:tcPr>
          <w:p w14:paraId="45145573" w14:textId="77777777" w:rsidR="00604463" w:rsidRPr="00604463" w:rsidRDefault="00604463" w:rsidP="00604463">
            <w:pPr>
              <w:spacing w:after="0" w:line="240" w:lineRule="auto"/>
              <w:jc w:val="center"/>
              <w:rPr>
                <w:rFonts w:ascii="Times New Roman" w:hAnsi="Times New Roman"/>
                <w:sz w:val="24"/>
                <w:szCs w:val="24"/>
              </w:rPr>
            </w:pPr>
            <w:r w:rsidRPr="00604463">
              <w:rPr>
                <w:rFonts w:ascii="Times New Roman" w:hAnsi="Times New Roman"/>
                <w:sz w:val="24"/>
                <w:szCs w:val="24"/>
              </w:rPr>
              <w:t>41.24</w:t>
            </w:r>
          </w:p>
        </w:tc>
        <w:tc>
          <w:tcPr>
            <w:tcW w:w="1521" w:type="dxa"/>
            <w:tcBorders>
              <w:top w:val="single" w:sz="4" w:space="0" w:color="auto"/>
              <w:bottom w:val="nil"/>
            </w:tcBorders>
            <w:vAlign w:val="bottom"/>
          </w:tcPr>
          <w:p w14:paraId="381EF232" w14:textId="77777777" w:rsidR="00604463" w:rsidRPr="00604463" w:rsidRDefault="00604463" w:rsidP="00604463">
            <w:pPr>
              <w:spacing w:after="0" w:line="240" w:lineRule="auto"/>
              <w:jc w:val="center"/>
              <w:rPr>
                <w:rFonts w:ascii="Times New Roman" w:hAnsi="Times New Roman"/>
                <w:sz w:val="24"/>
                <w:szCs w:val="24"/>
              </w:rPr>
            </w:pPr>
            <w:r w:rsidRPr="00604463">
              <w:rPr>
                <w:rFonts w:ascii="Times New Roman" w:hAnsi="Times New Roman"/>
                <w:sz w:val="24"/>
                <w:szCs w:val="24"/>
              </w:rPr>
              <w:t>41.36</w:t>
            </w:r>
          </w:p>
        </w:tc>
      </w:tr>
      <w:tr w:rsidR="00604463" w:rsidRPr="00604463" w14:paraId="5644A01B" w14:textId="77777777" w:rsidTr="008F6F75">
        <w:trPr>
          <w:trHeight w:val="150"/>
        </w:trPr>
        <w:tc>
          <w:tcPr>
            <w:tcW w:w="2989" w:type="dxa"/>
            <w:tcBorders>
              <w:top w:val="nil"/>
              <w:bottom w:val="nil"/>
            </w:tcBorders>
            <w:noWrap/>
            <w:vAlign w:val="bottom"/>
          </w:tcPr>
          <w:p w14:paraId="6DDE6D60" w14:textId="77777777" w:rsidR="00604463" w:rsidRPr="00604463" w:rsidRDefault="00604463" w:rsidP="00604463">
            <w:pPr>
              <w:spacing w:after="0" w:line="240" w:lineRule="auto"/>
              <w:rPr>
                <w:rFonts w:ascii="Times New Roman" w:hAnsi="Times New Roman"/>
                <w:sz w:val="24"/>
                <w:szCs w:val="24"/>
              </w:rPr>
            </w:pPr>
            <w:proofErr w:type="spellStart"/>
            <w:r w:rsidRPr="00604463">
              <w:rPr>
                <w:rFonts w:ascii="Times New Roman" w:hAnsi="Times New Roman"/>
                <w:sz w:val="24"/>
                <w:szCs w:val="24"/>
              </w:rPr>
              <w:t>Crude</w:t>
            </w:r>
            <w:proofErr w:type="spellEnd"/>
            <w:r w:rsidRPr="00604463">
              <w:rPr>
                <w:rFonts w:ascii="Times New Roman" w:hAnsi="Times New Roman"/>
                <w:sz w:val="24"/>
                <w:szCs w:val="24"/>
              </w:rPr>
              <w:t xml:space="preserve"> </w:t>
            </w:r>
            <w:proofErr w:type="spellStart"/>
            <w:r w:rsidRPr="00604463">
              <w:rPr>
                <w:rFonts w:ascii="Times New Roman" w:hAnsi="Times New Roman"/>
                <w:sz w:val="24"/>
                <w:szCs w:val="24"/>
              </w:rPr>
              <w:t>protein</w:t>
            </w:r>
            <w:proofErr w:type="spellEnd"/>
            <w:r w:rsidRPr="00604463">
              <w:rPr>
                <w:rFonts w:ascii="Times New Roman" w:hAnsi="Times New Roman"/>
                <w:sz w:val="24"/>
                <w:szCs w:val="24"/>
              </w:rPr>
              <w:t xml:space="preserve"> (%)</w:t>
            </w:r>
          </w:p>
        </w:tc>
        <w:tc>
          <w:tcPr>
            <w:tcW w:w="1534" w:type="dxa"/>
            <w:tcBorders>
              <w:top w:val="nil"/>
              <w:bottom w:val="nil"/>
            </w:tcBorders>
            <w:noWrap/>
            <w:vAlign w:val="bottom"/>
          </w:tcPr>
          <w:p w14:paraId="091700BA" w14:textId="77777777" w:rsidR="00604463" w:rsidRPr="00604463" w:rsidRDefault="00604463" w:rsidP="00604463">
            <w:pPr>
              <w:spacing w:after="0" w:line="240" w:lineRule="auto"/>
              <w:jc w:val="center"/>
              <w:rPr>
                <w:rFonts w:ascii="Times New Roman" w:hAnsi="Times New Roman"/>
                <w:sz w:val="24"/>
                <w:szCs w:val="24"/>
              </w:rPr>
            </w:pPr>
            <w:r w:rsidRPr="00604463">
              <w:rPr>
                <w:rFonts w:ascii="Times New Roman" w:hAnsi="Times New Roman"/>
                <w:sz w:val="24"/>
                <w:szCs w:val="24"/>
              </w:rPr>
              <w:t>35.91</w:t>
            </w:r>
          </w:p>
        </w:tc>
        <w:tc>
          <w:tcPr>
            <w:tcW w:w="1519" w:type="dxa"/>
            <w:tcBorders>
              <w:top w:val="nil"/>
              <w:bottom w:val="nil"/>
            </w:tcBorders>
            <w:vAlign w:val="bottom"/>
          </w:tcPr>
          <w:p w14:paraId="528394FE" w14:textId="77777777" w:rsidR="00604463" w:rsidRPr="00604463" w:rsidRDefault="00604463" w:rsidP="00604463">
            <w:pPr>
              <w:spacing w:after="0" w:line="240" w:lineRule="auto"/>
              <w:jc w:val="center"/>
              <w:rPr>
                <w:rFonts w:ascii="Times New Roman" w:hAnsi="Times New Roman"/>
                <w:sz w:val="24"/>
                <w:szCs w:val="24"/>
              </w:rPr>
            </w:pPr>
            <w:r w:rsidRPr="00604463">
              <w:rPr>
                <w:rFonts w:ascii="Times New Roman" w:hAnsi="Times New Roman"/>
                <w:sz w:val="24"/>
                <w:szCs w:val="24"/>
              </w:rPr>
              <w:t>35.87</w:t>
            </w:r>
          </w:p>
        </w:tc>
        <w:tc>
          <w:tcPr>
            <w:tcW w:w="1519" w:type="dxa"/>
            <w:tcBorders>
              <w:top w:val="nil"/>
              <w:bottom w:val="nil"/>
            </w:tcBorders>
            <w:vAlign w:val="bottom"/>
          </w:tcPr>
          <w:p w14:paraId="1CF7C1AC" w14:textId="77777777" w:rsidR="00604463" w:rsidRPr="00604463" w:rsidRDefault="00604463" w:rsidP="00604463">
            <w:pPr>
              <w:spacing w:after="0" w:line="240" w:lineRule="auto"/>
              <w:jc w:val="center"/>
              <w:rPr>
                <w:rFonts w:ascii="Times New Roman" w:hAnsi="Times New Roman"/>
                <w:sz w:val="24"/>
                <w:szCs w:val="24"/>
              </w:rPr>
            </w:pPr>
            <w:r w:rsidRPr="00604463">
              <w:rPr>
                <w:rFonts w:ascii="Times New Roman" w:hAnsi="Times New Roman"/>
                <w:sz w:val="24"/>
                <w:szCs w:val="24"/>
              </w:rPr>
              <w:t>35.65</w:t>
            </w:r>
          </w:p>
        </w:tc>
        <w:tc>
          <w:tcPr>
            <w:tcW w:w="1521" w:type="dxa"/>
            <w:tcBorders>
              <w:top w:val="nil"/>
              <w:bottom w:val="nil"/>
            </w:tcBorders>
            <w:vAlign w:val="bottom"/>
          </w:tcPr>
          <w:p w14:paraId="67CD9E73" w14:textId="77777777" w:rsidR="00604463" w:rsidRPr="00604463" w:rsidRDefault="00604463" w:rsidP="00604463">
            <w:pPr>
              <w:spacing w:after="0" w:line="240" w:lineRule="auto"/>
              <w:jc w:val="center"/>
              <w:rPr>
                <w:rFonts w:ascii="Times New Roman" w:hAnsi="Times New Roman"/>
                <w:sz w:val="24"/>
                <w:szCs w:val="24"/>
              </w:rPr>
            </w:pPr>
            <w:r w:rsidRPr="00604463">
              <w:rPr>
                <w:rFonts w:ascii="Times New Roman" w:hAnsi="Times New Roman"/>
                <w:sz w:val="24"/>
                <w:szCs w:val="24"/>
              </w:rPr>
              <w:t>35.40</w:t>
            </w:r>
          </w:p>
        </w:tc>
      </w:tr>
      <w:tr w:rsidR="00604463" w:rsidRPr="00604463" w14:paraId="028305E6" w14:textId="77777777" w:rsidTr="008F6F75">
        <w:trPr>
          <w:trHeight w:val="150"/>
        </w:trPr>
        <w:tc>
          <w:tcPr>
            <w:tcW w:w="2989" w:type="dxa"/>
            <w:tcBorders>
              <w:top w:val="nil"/>
              <w:bottom w:val="nil"/>
            </w:tcBorders>
            <w:noWrap/>
            <w:vAlign w:val="bottom"/>
          </w:tcPr>
          <w:p w14:paraId="21BF0F17" w14:textId="77777777" w:rsidR="00604463" w:rsidRPr="00604463" w:rsidRDefault="00604463" w:rsidP="00604463">
            <w:pPr>
              <w:spacing w:after="0" w:line="240" w:lineRule="auto"/>
              <w:rPr>
                <w:rFonts w:ascii="Times New Roman" w:hAnsi="Times New Roman"/>
                <w:sz w:val="24"/>
                <w:szCs w:val="24"/>
              </w:rPr>
            </w:pPr>
            <w:proofErr w:type="spellStart"/>
            <w:r w:rsidRPr="00604463">
              <w:rPr>
                <w:rFonts w:ascii="Times New Roman" w:hAnsi="Times New Roman"/>
                <w:sz w:val="24"/>
                <w:szCs w:val="24"/>
              </w:rPr>
              <w:t>Crude</w:t>
            </w:r>
            <w:proofErr w:type="spellEnd"/>
            <w:r w:rsidRPr="00604463">
              <w:rPr>
                <w:rFonts w:ascii="Times New Roman" w:hAnsi="Times New Roman"/>
                <w:sz w:val="24"/>
                <w:szCs w:val="24"/>
              </w:rPr>
              <w:t xml:space="preserve"> </w:t>
            </w:r>
            <w:proofErr w:type="spellStart"/>
            <w:r w:rsidRPr="00604463">
              <w:rPr>
                <w:rFonts w:ascii="Times New Roman" w:hAnsi="Times New Roman"/>
                <w:sz w:val="24"/>
                <w:szCs w:val="24"/>
              </w:rPr>
              <w:t>lipids</w:t>
            </w:r>
            <w:proofErr w:type="spellEnd"/>
            <w:r w:rsidRPr="00604463">
              <w:rPr>
                <w:rFonts w:ascii="Times New Roman" w:hAnsi="Times New Roman"/>
                <w:sz w:val="24"/>
                <w:szCs w:val="24"/>
              </w:rPr>
              <w:t xml:space="preserve"> (%)</w:t>
            </w:r>
          </w:p>
        </w:tc>
        <w:tc>
          <w:tcPr>
            <w:tcW w:w="1534" w:type="dxa"/>
            <w:tcBorders>
              <w:top w:val="nil"/>
              <w:bottom w:val="nil"/>
            </w:tcBorders>
            <w:noWrap/>
            <w:vAlign w:val="bottom"/>
          </w:tcPr>
          <w:p w14:paraId="39B2B2AF" w14:textId="77777777" w:rsidR="00604463" w:rsidRPr="00604463" w:rsidRDefault="00604463" w:rsidP="00604463">
            <w:pPr>
              <w:spacing w:after="0" w:line="240" w:lineRule="auto"/>
              <w:jc w:val="center"/>
              <w:rPr>
                <w:rFonts w:ascii="Times New Roman" w:hAnsi="Times New Roman"/>
                <w:sz w:val="24"/>
                <w:szCs w:val="24"/>
              </w:rPr>
            </w:pPr>
            <w:r w:rsidRPr="00604463">
              <w:rPr>
                <w:rFonts w:ascii="Times New Roman" w:hAnsi="Times New Roman"/>
                <w:sz w:val="24"/>
                <w:szCs w:val="24"/>
              </w:rPr>
              <w:t>12.28</w:t>
            </w:r>
          </w:p>
        </w:tc>
        <w:tc>
          <w:tcPr>
            <w:tcW w:w="1519" w:type="dxa"/>
            <w:tcBorders>
              <w:top w:val="nil"/>
              <w:bottom w:val="nil"/>
            </w:tcBorders>
            <w:vAlign w:val="bottom"/>
          </w:tcPr>
          <w:p w14:paraId="177DA870" w14:textId="77777777" w:rsidR="00604463" w:rsidRPr="00604463" w:rsidRDefault="00604463" w:rsidP="00604463">
            <w:pPr>
              <w:spacing w:after="0" w:line="240" w:lineRule="auto"/>
              <w:jc w:val="center"/>
              <w:rPr>
                <w:rFonts w:ascii="Times New Roman" w:hAnsi="Times New Roman"/>
                <w:sz w:val="24"/>
                <w:szCs w:val="24"/>
              </w:rPr>
            </w:pPr>
            <w:r w:rsidRPr="00604463">
              <w:rPr>
                <w:rFonts w:ascii="Times New Roman" w:hAnsi="Times New Roman"/>
                <w:sz w:val="24"/>
                <w:szCs w:val="24"/>
              </w:rPr>
              <w:t>12.20</w:t>
            </w:r>
          </w:p>
        </w:tc>
        <w:tc>
          <w:tcPr>
            <w:tcW w:w="1519" w:type="dxa"/>
            <w:tcBorders>
              <w:top w:val="nil"/>
              <w:bottom w:val="nil"/>
            </w:tcBorders>
            <w:vAlign w:val="bottom"/>
          </w:tcPr>
          <w:p w14:paraId="4AB38164" w14:textId="77777777" w:rsidR="00604463" w:rsidRPr="00604463" w:rsidRDefault="00604463" w:rsidP="00604463">
            <w:pPr>
              <w:spacing w:after="0" w:line="240" w:lineRule="auto"/>
              <w:jc w:val="center"/>
              <w:rPr>
                <w:rFonts w:ascii="Times New Roman" w:hAnsi="Times New Roman"/>
                <w:sz w:val="24"/>
                <w:szCs w:val="24"/>
              </w:rPr>
            </w:pPr>
            <w:r w:rsidRPr="00604463">
              <w:rPr>
                <w:rFonts w:ascii="Times New Roman" w:hAnsi="Times New Roman"/>
                <w:sz w:val="24"/>
                <w:szCs w:val="24"/>
              </w:rPr>
              <w:t>12.15</w:t>
            </w:r>
          </w:p>
        </w:tc>
        <w:tc>
          <w:tcPr>
            <w:tcW w:w="1521" w:type="dxa"/>
            <w:tcBorders>
              <w:top w:val="nil"/>
              <w:bottom w:val="nil"/>
            </w:tcBorders>
            <w:vAlign w:val="bottom"/>
          </w:tcPr>
          <w:p w14:paraId="6377B5B6" w14:textId="77777777" w:rsidR="00604463" w:rsidRPr="00604463" w:rsidRDefault="00604463" w:rsidP="00604463">
            <w:pPr>
              <w:spacing w:after="0" w:line="240" w:lineRule="auto"/>
              <w:jc w:val="center"/>
              <w:rPr>
                <w:rFonts w:ascii="Times New Roman" w:hAnsi="Times New Roman"/>
                <w:sz w:val="24"/>
                <w:szCs w:val="24"/>
              </w:rPr>
            </w:pPr>
            <w:r w:rsidRPr="00604463">
              <w:rPr>
                <w:rFonts w:ascii="Times New Roman" w:hAnsi="Times New Roman"/>
                <w:sz w:val="24"/>
                <w:szCs w:val="24"/>
              </w:rPr>
              <w:t>12.10</w:t>
            </w:r>
          </w:p>
        </w:tc>
      </w:tr>
      <w:tr w:rsidR="00604463" w:rsidRPr="00604463" w14:paraId="49B804A9" w14:textId="77777777" w:rsidTr="008F6F75">
        <w:trPr>
          <w:trHeight w:val="150"/>
        </w:trPr>
        <w:tc>
          <w:tcPr>
            <w:tcW w:w="2989" w:type="dxa"/>
            <w:tcBorders>
              <w:top w:val="nil"/>
              <w:bottom w:val="nil"/>
            </w:tcBorders>
            <w:noWrap/>
            <w:vAlign w:val="bottom"/>
          </w:tcPr>
          <w:p w14:paraId="778608EA" w14:textId="77777777" w:rsidR="00604463" w:rsidRPr="00604463" w:rsidRDefault="00604463" w:rsidP="00604463">
            <w:pPr>
              <w:spacing w:after="0" w:line="240" w:lineRule="auto"/>
              <w:rPr>
                <w:rFonts w:ascii="Times New Roman" w:hAnsi="Times New Roman"/>
                <w:sz w:val="24"/>
                <w:szCs w:val="24"/>
              </w:rPr>
            </w:pPr>
            <w:proofErr w:type="spellStart"/>
            <w:r w:rsidRPr="00604463">
              <w:rPr>
                <w:rFonts w:ascii="Times New Roman" w:hAnsi="Times New Roman"/>
                <w:sz w:val="24"/>
                <w:szCs w:val="24"/>
              </w:rPr>
              <w:t>Ash</w:t>
            </w:r>
            <w:proofErr w:type="spellEnd"/>
            <w:r w:rsidRPr="00604463">
              <w:rPr>
                <w:rFonts w:ascii="Times New Roman" w:hAnsi="Times New Roman"/>
                <w:sz w:val="24"/>
                <w:szCs w:val="24"/>
              </w:rPr>
              <w:t xml:space="preserve"> (%)</w:t>
            </w:r>
          </w:p>
        </w:tc>
        <w:tc>
          <w:tcPr>
            <w:tcW w:w="1534" w:type="dxa"/>
            <w:tcBorders>
              <w:top w:val="nil"/>
              <w:bottom w:val="nil"/>
            </w:tcBorders>
            <w:noWrap/>
            <w:vAlign w:val="bottom"/>
          </w:tcPr>
          <w:p w14:paraId="6C10FA56" w14:textId="77777777" w:rsidR="00604463" w:rsidRPr="00604463" w:rsidRDefault="00604463" w:rsidP="00604463">
            <w:pPr>
              <w:spacing w:after="0" w:line="240" w:lineRule="auto"/>
              <w:jc w:val="center"/>
              <w:rPr>
                <w:rFonts w:ascii="Times New Roman" w:hAnsi="Times New Roman"/>
                <w:sz w:val="24"/>
                <w:szCs w:val="24"/>
              </w:rPr>
            </w:pPr>
            <w:r w:rsidRPr="00604463">
              <w:rPr>
                <w:rFonts w:ascii="Times New Roman" w:hAnsi="Times New Roman"/>
                <w:sz w:val="24"/>
                <w:szCs w:val="24"/>
              </w:rPr>
              <w:t>10.3</w:t>
            </w:r>
          </w:p>
        </w:tc>
        <w:tc>
          <w:tcPr>
            <w:tcW w:w="1519" w:type="dxa"/>
            <w:tcBorders>
              <w:top w:val="nil"/>
              <w:bottom w:val="nil"/>
            </w:tcBorders>
            <w:vAlign w:val="bottom"/>
          </w:tcPr>
          <w:p w14:paraId="6260936D" w14:textId="77777777" w:rsidR="00604463" w:rsidRPr="00604463" w:rsidRDefault="00604463" w:rsidP="00604463">
            <w:pPr>
              <w:spacing w:after="0" w:line="240" w:lineRule="auto"/>
              <w:jc w:val="center"/>
              <w:rPr>
                <w:rFonts w:ascii="Times New Roman" w:hAnsi="Times New Roman"/>
                <w:sz w:val="24"/>
                <w:szCs w:val="24"/>
              </w:rPr>
            </w:pPr>
            <w:r w:rsidRPr="00604463">
              <w:rPr>
                <w:rFonts w:ascii="Times New Roman" w:hAnsi="Times New Roman"/>
                <w:sz w:val="24"/>
                <w:szCs w:val="24"/>
              </w:rPr>
              <w:t>10.7</w:t>
            </w:r>
          </w:p>
        </w:tc>
        <w:tc>
          <w:tcPr>
            <w:tcW w:w="1519" w:type="dxa"/>
            <w:tcBorders>
              <w:top w:val="nil"/>
              <w:bottom w:val="nil"/>
            </w:tcBorders>
            <w:vAlign w:val="bottom"/>
          </w:tcPr>
          <w:p w14:paraId="2E04A2E0" w14:textId="77777777" w:rsidR="00604463" w:rsidRPr="00604463" w:rsidRDefault="00604463" w:rsidP="00604463">
            <w:pPr>
              <w:spacing w:after="0" w:line="240" w:lineRule="auto"/>
              <w:jc w:val="center"/>
              <w:rPr>
                <w:rFonts w:ascii="Times New Roman" w:hAnsi="Times New Roman"/>
                <w:sz w:val="24"/>
                <w:szCs w:val="24"/>
              </w:rPr>
            </w:pPr>
            <w:r w:rsidRPr="00604463">
              <w:rPr>
                <w:rFonts w:ascii="Times New Roman" w:hAnsi="Times New Roman"/>
                <w:sz w:val="24"/>
                <w:szCs w:val="24"/>
              </w:rPr>
              <w:t>11.2</w:t>
            </w:r>
          </w:p>
        </w:tc>
        <w:tc>
          <w:tcPr>
            <w:tcW w:w="1521" w:type="dxa"/>
            <w:tcBorders>
              <w:top w:val="nil"/>
              <w:bottom w:val="nil"/>
            </w:tcBorders>
            <w:vAlign w:val="bottom"/>
          </w:tcPr>
          <w:p w14:paraId="02E942E5" w14:textId="77777777" w:rsidR="00604463" w:rsidRPr="00604463" w:rsidRDefault="00604463" w:rsidP="00604463">
            <w:pPr>
              <w:spacing w:after="0" w:line="240" w:lineRule="auto"/>
              <w:jc w:val="center"/>
              <w:rPr>
                <w:rFonts w:ascii="Times New Roman" w:hAnsi="Times New Roman"/>
                <w:sz w:val="24"/>
                <w:szCs w:val="24"/>
              </w:rPr>
            </w:pPr>
            <w:r w:rsidRPr="00604463">
              <w:rPr>
                <w:rFonts w:ascii="Times New Roman" w:hAnsi="Times New Roman"/>
                <w:sz w:val="24"/>
                <w:szCs w:val="24"/>
              </w:rPr>
              <w:t>11.7</w:t>
            </w:r>
          </w:p>
        </w:tc>
      </w:tr>
      <w:tr w:rsidR="00604463" w:rsidRPr="00604463" w14:paraId="59F0E953" w14:textId="77777777" w:rsidTr="008F6F75">
        <w:trPr>
          <w:trHeight w:val="150"/>
        </w:trPr>
        <w:tc>
          <w:tcPr>
            <w:tcW w:w="2989" w:type="dxa"/>
            <w:tcBorders>
              <w:top w:val="nil"/>
              <w:bottom w:val="single" w:sz="4" w:space="0" w:color="auto"/>
            </w:tcBorders>
            <w:noWrap/>
            <w:vAlign w:val="bottom"/>
          </w:tcPr>
          <w:p w14:paraId="3397AD73" w14:textId="77777777" w:rsidR="00604463" w:rsidRPr="00604463" w:rsidRDefault="00604463" w:rsidP="00604463">
            <w:pPr>
              <w:spacing w:after="0" w:line="240" w:lineRule="auto"/>
              <w:rPr>
                <w:rFonts w:ascii="Times New Roman" w:hAnsi="Times New Roman"/>
                <w:sz w:val="24"/>
                <w:szCs w:val="24"/>
              </w:rPr>
            </w:pPr>
            <w:proofErr w:type="spellStart"/>
            <w:r w:rsidRPr="00604463">
              <w:rPr>
                <w:rFonts w:ascii="Times New Roman" w:hAnsi="Times New Roman"/>
                <w:sz w:val="24"/>
                <w:szCs w:val="24"/>
              </w:rPr>
              <w:t>Fiber</w:t>
            </w:r>
            <w:proofErr w:type="spellEnd"/>
            <w:r w:rsidRPr="00604463">
              <w:rPr>
                <w:rFonts w:ascii="Times New Roman" w:hAnsi="Times New Roman"/>
                <w:sz w:val="24"/>
                <w:szCs w:val="24"/>
              </w:rPr>
              <w:t xml:space="preserve"> (%)</w:t>
            </w:r>
          </w:p>
        </w:tc>
        <w:tc>
          <w:tcPr>
            <w:tcW w:w="1534" w:type="dxa"/>
            <w:tcBorders>
              <w:top w:val="nil"/>
              <w:bottom w:val="single" w:sz="4" w:space="0" w:color="auto"/>
            </w:tcBorders>
            <w:noWrap/>
            <w:vAlign w:val="bottom"/>
          </w:tcPr>
          <w:p w14:paraId="5CE5EE64" w14:textId="77777777" w:rsidR="00604463" w:rsidRPr="00604463" w:rsidRDefault="00604463" w:rsidP="00604463">
            <w:pPr>
              <w:spacing w:after="0" w:line="240" w:lineRule="auto"/>
              <w:jc w:val="center"/>
              <w:rPr>
                <w:rFonts w:ascii="Times New Roman" w:hAnsi="Times New Roman"/>
                <w:sz w:val="24"/>
                <w:szCs w:val="24"/>
              </w:rPr>
            </w:pPr>
            <w:r w:rsidRPr="00604463">
              <w:rPr>
                <w:rFonts w:ascii="Times New Roman" w:hAnsi="Times New Roman"/>
                <w:sz w:val="24"/>
                <w:szCs w:val="24"/>
              </w:rPr>
              <w:t>4.1</w:t>
            </w:r>
          </w:p>
        </w:tc>
        <w:tc>
          <w:tcPr>
            <w:tcW w:w="1519" w:type="dxa"/>
            <w:tcBorders>
              <w:top w:val="nil"/>
              <w:bottom w:val="single" w:sz="4" w:space="0" w:color="auto"/>
            </w:tcBorders>
            <w:vAlign w:val="bottom"/>
          </w:tcPr>
          <w:p w14:paraId="7BF75574" w14:textId="77777777" w:rsidR="00604463" w:rsidRPr="00604463" w:rsidRDefault="00604463" w:rsidP="00604463">
            <w:pPr>
              <w:spacing w:after="0" w:line="240" w:lineRule="auto"/>
              <w:jc w:val="center"/>
              <w:rPr>
                <w:rFonts w:ascii="Times New Roman" w:hAnsi="Times New Roman"/>
                <w:sz w:val="24"/>
                <w:szCs w:val="24"/>
              </w:rPr>
            </w:pPr>
            <w:r w:rsidRPr="00604463">
              <w:rPr>
                <w:rFonts w:ascii="Times New Roman" w:hAnsi="Times New Roman"/>
                <w:sz w:val="24"/>
                <w:szCs w:val="24"/>
              </w:rPr>
              <w:t>4.54</w:t>
            </w:r>
          </w:p>
        </w:tc>
        <w:tc>
          <w:tcPr>
            <w:tcW w:w="1519" w:type="dxa"/>
            <w:tcBorders>
              <w:top w:val="nil"/>
              <w:bottom w:val="single" w:sz="4" w:space="0" w:color="auto"/>
            </w:tcBorders>
            <w:vAlign w:val="bottom"/>
          </w:tcPr>
          <w:p w14:paraId="5A964F41" w14:textId="77777777" w:rsidR="00604463" w:rsidRPr="00604463" w:rsidRDefault="00604463" w:rsidP="00604463">
            <w:pPr>
              <w:spacing w:after="0" w:line="240" w:lineRule="auto"/>
              <w:jc w:val="center"/>
              <w:rPr>
                <w:rFonts w:ascii="Times New Roman" w:hAnsi="Times New Roman"/>
                <w:sz w:val="24"/>
                <w:szCs w:val="24"/>
              </w:rPr>
            </w:pPr>
            <w:r w:rsidRPr="00604463">
              <w:rPr>
                <w:rFonts w:ascii="Times New Roman" w:hAnsi="Times New Roman"/>
                <w:sz w:val="24"/>
                <w:szCs w:val="24"/>
              </w:rPr>
              <w:t>4.98</w:t>
            </w:r>
          </w:p>
        </w:tc>
        <w:tc>
          <w:tcPr>
            <w:tcW w:w="1521" w:type="dxa"/>
            <w:tcBorders>
              <w:top w:val="nil"/>
              <w:bottom w:val="single" w:sz="4" w:space="0" w:color="auto"/>
            </w:tcBorders>
            <w:vAlign w:val="bottom"/>
          </w:tcPr>
          <w:p w14:paraId="536B643A" w14:textId="77777777" w:rsidR="00604463" w:rsidRPr="00604463" w:rsidRDefault="00604463" w:rsidP="00604463">
            <w:pPr>
              <w:spacing w:after="0" w:line="240" w:lineRule="auto"/>
              <w:jc w:val="center"/>
              <w:rPr>
                <w:rFonts w:ascii="Times New Roman" w:hAnsi="Times New Roman"/>
                <w:sz w:val="24"/>
                <w:szCs w:val="24"/>
              </w:rPr>
            </w:pPr>
            <w:r w:rsidRPr="00604463">
              <w:rPr>
                <w:rFonts w:ascii="Times New Roman" w:hAnsi="Times New Roman"/>
                <w:sz w:val="24"/>
                <w:szCs w:val="24"/>
              </w:rPr>
              <w:t>5.02</w:t>
            </w:r>
          </w:p>
        </w:tc>
      </w:tr>
    </w:tbl>
    <w:p w14:paraId="0A33F058" w14:textId="77777777" w:rsidR="00604463" w:rsidRPr="00604463" w:rsidRDefault="00604463" w:rsidP="00604463">
      <w:pPr>
        <w:spacing w:line="240" w:lineRule="auto"/>
        <w:jc w:val="both"/>
        <w:rPr>
          <w:rFonts w:ascii="Times New Roman" w:hAnsi="Times New Roman"/>
          <w:sz w:val="16"/>
          <w:szCs w:val="16"/>
          <w:lang w:val="en-GB"/>
        </w:rPr>
      </w:pPr>
      <w:commentRangeStart w:id="19"/>
      <w:proofErr w:type="gramStart"/>
      <w:r w:rsidRPr="00604463">
        <w:rPr>
          <w:rFonts w:ascii="Times New Roman" w:hAnsi="Times New Roman"/>
          <w:b/>
          <w:bCs/>
          <w:sz w:val="18"/>
          <w:szCs w:val="18"/>
          <w:lang w:val="en-GB"/>
        </w:rPr>
        <w:lastRenderedPageBreak/>
        <w:t>Key :</w:t>
      </w:r>
      <w:proofErr w:type="gramEnd"/>
      <w:r w:rsidRPr="00604463">
        <w:rPr>
          <w:rFonts w:ascii="Times New Roman" w:hAnsi="Times New Roman"/>
          <w:sz w:val="18"/>
          <w:szCs w:val="18"/>
          <w:lang w:val="en-GB"/>
        </w:rPr>
        <w:t xml:space="preserve"> </w:t>
      </w:r>
      <w:r w:rsidRPr="00604463">
        <w:rPr>
          <w:rFonts w:ascii="Times New Roman" w:hAnsi="Times New Roman"/>
          <w:sz w:val="14"/>
          <w:szCs w:val="14"/>
          <w:lang w:val="en-GB"/>
        </w:rPr>
        <w:t xml:space="preserve">T1 (0% </w:t>
      </w:r>
      <w:r w:rsidRPr="00604463">
        <w:rPr>
          <w:rFonts w:ascii="Times New Roman" w:hAnsi="Times New Roman"/>
          <w:i/>
          <w:sz w:val="14"/>
          <w:szCs w:val="14"/>
          <w:lang w:val="en-GB"/>
        </w:rPr>
        <w:t xml:space="preserve">Kola </w:t>
      </w:r>
      <w:proofErr w:type="spellStart"/>
      <w:r w:rsidRPr="00604463">
        <w:rPr>
          <w:rFonts w:ascii="Times New Roman" w:hAnsi="Times New Roman"/>
          <w:i/>
          <w:sz w:val="14"/>
          <w:szCs w:val="14"/>
          <w:lang w:val="en-GB"/>
        </w:rPr>
        <w:t>acuminata</w:t>
      </w:r>
      <w:proofErr w:type="spellEnd"/>
      <w:r w:rsidRPr="00604463">
        <w:rPr>
          <w:rFonts w:ascii="Times New Roman" w:hAnsi="Times New Roman"/>
          <w:i/>
          <w:sz w:val="14"/>
          <w:szCs w:val="14"/>
          <w:lang w:val="en-GB"/>
        </w:rPr>
        <w:t xml:space="preserve"> seed powder)</w:t>
      </w:r>
      <w:r w:rsidRPr="00604463">
        <w:rPr>
          <w:rFonts w:ascii="Times New Roman" w:hAnsi="Times New Roman"/>
          <w:sz w:val="14"/>
          <w:szCs w:val="14"/>
          <w:lang w:val="en-GB"/>
        </w:rPr>
        <w:t xml:space="preserve"> T</w:t>
      </w:r>
      <w:r w:rsidRPr="00604463">
        <w:rPr>
          <w:rFonts w:ascii="Times New Roman" w:hAnsi="Times New Roman"/>
          <w:sz w:val="14"/>
          <w:szCs w:val="14"/>
          <w:vertAlign w:val="subscript"/>
          <w:lang w:val="en-GB"/>
        </w:rPr>
        <w:t xml:space="preserve">2 </w:t>
      </w:r>
      <w:r w:rsidRPr="00604463">
        <w:rPr>
          <w:rFonts w:ascii="Times New Roman" w:hAnsi="Times New Roman"/>
          <w:sz w:val="14"/>
          <w:szCs w:val="14"/>
          <w:lang w:val="en-GB"/>
        </w:rPr>
        <w:t xml:space="preserve">(10% powder of </w:t>
      </w:r>
      <w:r w:rsidRPr="00604463">
        <w:rPr>
          <w:rFonts w:ascii="Times New Roman" w:hAnsi="Times New Roman"/>
          <w:i/>
          <w:sz w:val="14"/>
          <w:szCs w:val="14"/>
          <w:lang w:val="en-GB"/>
        </w:rPr>
        <w:t xml:space="preserve">K. </w:t>
      </w:r>
      <w:proofErr w:type="spellStart"/>
      <w:r w:rsidRPr="00604463">
        <w:rPr>
          <w:rFonts w:ascii="Times New Roman" w:hAnsi="Times New Roman"/>
          <w:i/>
          <w:sz w:val="14"/>
          <w:szCs w:val="14"/>
          <w:lang w:val="en-GB"/>
        </w:rPr>
        <w:t>acuminata</w:t>
      </w:r>
      <w:proofErr w:type="spellEnd"/>
      <w:r w:rsidRPr="00604463">
        <w:rPr>
          <w:rFonts w:ascii="Times New Roman" w:hAnsi="Times New Roman"/>
          <w:sz w:val="14"/>
          <w:szCs w:val="14"/>
          <w:lang w:val="en-GB"/>
        </w:rPr>
        <w:t>), T</w:t>
      </w:r>
      <w:r w:rsidRPr="00604463">
        <w:rPr>
          <w:rFonts w:ascii="Times New Roman" w:hAnsi="Times New Roman"/>
          <w:sz w:val="14"/>
          <w:szCs w:val="14"/>
          <w:vertAlign w:val="subscript"/>
          <w:lang w:val="en-GB"/>
        </w:rPr>
        <w:t xml:space="preserve">3 </w:t>
      </w:r>
      <w:r w:rsidRPr="00604463">
        <w:rPr>
          <w:rFonts w:ascii="Times New Roman" w:hAnsi="Times New Roman"/>
          <w:sz w:val="14"/>
          <w:szCs w:val="14"/>
          <w:lang w:val="en-GB"/>
        </w:rPr>
        <w:t xml:space="preserve">(15% powder of </w:t>
      </w:r>
      <w:r w:rsidRPr="00604463">
        <w:rPr>
          <w:rFonts w:ascii="Times New Roman" w:hAnsi="Times New Roman"/>
          <w:i/>
          <w:sz w:val="14"/>
          <w:szCs w:val="14"/>
          <w:lang w:val="en-GB"/>
        </w:rPr>
        <w:t xml:space="preserve">K. </w:t>
      </w:r>
      <w:proofErr w:type="spellStart"/>
      <w:r w:rsidRPr="00604463">
        <w:rPr>
          <w:rFonts w:ascii="Times New Roman" w:hAnsi="Times New Roman"/>
          <w:i/>
          <w:sz w:val="14"/>
          <w:szCs w:val="14"/>
          <w:lang w:val="en-GB"/>
        </w:rPr>
        <w:t>acuminata</w:t>
      </w:r>
      <w:proofErr w:type="spellEnd"/>
      <w:r w:rsidRPr="00604463">
        <w:rPr>
          <w:rFonts w:ascii="Times New Roman" w:hAnsi="Times New Roman"/>
          <w:sz w:val="14"/>
          <w:szCs w:val="14"/>
          <w:lang w:val="en-GB"/>
        </w:rPr>
        <w:t>), T</w:t>
      </w:r>
      <w:r w:rsidRPr="00604463">
        <w:rPr>
          <w:rFonts w:ascii="Times New Roman" w:hAnsi="Times New Roman"/>
          <w:sz w:val="14"/>
          <w:szCs w:val="14"/>
          <w:vertAlign w:val="subscript"/>
          <w:lang w:val="en-GB"/>
        </w:rPr>
        <w:t xml:space="preserve">4 </w:t>
      </w:r>
      <w:r w:rsidRPr="00604463">
        <w:rPr>
          <w:rFonts w:ascii="Times New Roman" w:hAnsi="Times New Roman"/>
          <w:sz w:val="14"/>
          <w:szCs w:val="14"/>
          <w:lang w:val="en-GB"/>
        </w:rPr>
        <w:t xml:space="preserve">(20% </w:t>
      </w:r>
      <w:r w:rsidRPr="00604463">
        <w:rPr>
          <w:rFonts w:ascii="Times New Roman" w:hAnsi="Times New Roman"/>
          <w:i/>
          <w:sz w:val="14"/>
          <w:szCs w:val="14"/>
          <w:lang w:val="en-GB"/>
        </w:rPr>
        <w:t xml:space="preserve">K. </w:t>
      </w:r>
      <w:proofErr w:type="spellStart"/>
      <w:r w:rsidRPr="00604463">
        <w:rPr>
          <w:rFonts w:ascii="Times New Roman" w:hAnsi="Times New Roman"/>
          <w:i/>
          <w:sz w:val="14"/>
          <w:szCs w:val="14"/>
          <w:lang w:val="en-GB"/>
        </w:rPr>
        <w:t>acuminata</w:t>
      </w:r>
      <w:proofErr w:type="spellEnd"/>
      <w:r w:rsidRPr="00604463">
        <w:rPr>
          <w:rFonts w:ascii="Times New Roman" w:hAnsi="Times New Roman"/>
          <w:i/>
          <w:sz w:val="14"/>
          <w:szCs w:val="14"/>
          <w:lang w:val="en-GB"/>
        </w:rPr>
        <w:t xml:space="preserve"> seed</w:t>
      </w:r>
      <w:r w:rsidRPr="00604463">
        <w:rPr>
          <w:rFonts w:ascii="Times New Roman" w:hAnsi="Times New Roman"/>
          <w:sz w:val="14"/>
          <w:szCs w:val="14"/>
          <w:lang w:val="en-GB"/>
        </w:rPr>
        <w:t xml:space="preserve">). </w:t>
      </w:r>
      <w:r w:rsidRPr="00604463">
        <w:rPr>
          <w:rFonts w:ascii="Times New Roman" w:hAnsi="Times New Roman"/>
          <w:b/>
          <w:bCs/>
          <w:sz w:val="14"/>
          <w:szCs w:val="14"/>
          <w:lang w:val="en-GB"/>
        </w:rPr>
        <w:t>CMAV :</w:t>
      </w:r>
      <w:r w:rsidRPr="00604463">
        <w:rPr>
          <w:rFonts w:ascii="Times New Roman" w:hAnsi="Times New Roman"/>
          <w:sz w:val="14"/>
          <w:szCs w:val="14"/>
          <w:lang w:val="en-GB"/>
        </w:rPr>
        <w:t xml:space="preserve">  Formulation (g/kg) : </w:t>
      </w:r>
      <w:r w:rsidRPr="00604463">
        <w:rPr>
          <w:rFonts w:ascii="Times New Roman" w:hAnsi="Times New Roman"/>
          <w:sz w:val="14"/>
          <w:szCs w:val="14"/>
        </w:rPr>
        <w:t>α</w:t>
      </w:r>
      <w:r w:rsidRPr="00604463">
        <w:rPr>
          <w:rFonts w:ascii="Times New Roman" w:hAnsi="Times New Roman"/>
          <w:sz w:val="14"/>
          <w:szCs w:val="14"/>
          <w:lang w:val="en-GB"/>
        </w:rPr>
        <w:t>-</w:t>
      </w:r>
      <w:proofErr w:type="spellStart"/>
      <w:r w:rsidRPr="00604463">
        <w:rPr>
          <w:rFonts w:ascii="Times New Roman" w:hAnsi="Times New Roman"/>
          <w:sz w:val="14"/>
          <w:szCs w:val="14"/>
          <w:lang w:val="en-GB"/>
        </w:rPr>
        <w:t>tocopheryl</w:t>
      </w:r>
      <w:proofErr w:type="spellEnd"/>
      <w:r w:rsidRPr="00604463">
        <w:rPr>
          <w:rFonts w:ascii="Times New Roman" w:hAnsi="Times New Roman"/>
          <w:sz w:val="14"/>
          <w:szCs w:val="14"/>
          <w:lang w:val="en-GB"/>
        </w:rPr>
        <w:t xml:space="preserve"> acetate, 2 ; inositol, 5 ; choline </w:t>
      </w:r>
      <w:proofErr w:type="spellStart"/>
      <w:r w:rsidRPr="00604463">
        <w:rPr>
          <w:rFonts w:ascii="Times New Roman" w:hAnsi="Times New Roman"/>
          <w:sz w:val="14"/>
          <w:szCs w:val="14"/>
          <w:lang w:val="en-GB"/>
        </w:rPr>
        <w:t>bitartrate</w:t>
      </w:r>
      <w:proofErr w:type="spellEnd"/>
      <w:r w:rsidRPr="00604463">
        <w:rPr>
          <w:rFonts w:ascii="Times New Roman" w:hAnsi="Times New Roman"/>
          <w:sz w:val="14"/>
          <w:szCs w:val="14"/>
          <w:lang w:val="en-GB"/>
        </w:rPr>
        <w:t xml:space="preserve">, 136.06; niacin, 4.5; riboflavin, 1 ; </w:t>
      </w:r>
      <w:proofErr w:type="spellStart"/>
      <w:r w:rsidRPr="00604463">
        <w:rPr>
          <w:rFonts w:ascii="Times New Roman" w:hAnsi="Times New Roman"/>
          <w:sz w:val="14"/>
          <w:szCs w:val="14"/>
          <w:lang w:val="en-GB"/>
        </w:rPr>
        <w:t>pyridoxine·HCl</w:t>
      </w:r>
      <w:proofErr w:type="spellEnd"/>
      <w:r w:rsidRPr="00604463">
        <w:rPr>
          <w:rFonts w:ascii="Times New Roman" w:hAnsi="Times New Roman"/>
          <w:sz w:val="14"/>
          <w:szCs w:val="14"/>
          <w:lang w:val="en-GB"/>
        </w:rPr>
        <w:t xml:space="preserve">, 1 ; </w:t>
      </w:r>
      <w:proofErr w:type="spellStart"/>
      <w:r w:rsidRPr="00604463">
        <w:rPr>
          <w:rFonts w:ascii="Times New Roman" w:hAnsi="Times New Roman"/>
          <w:sz w:val="14"/>
          <w:szCs w:val="14"/>
          <w:lang w:val="en-GB"/>
        </w:rPr>
        <w:t>thiamin·HCl</w:t>
      </w:r>
      <w:proofErr w:type="spellEnd"/>
      <w:r w:rsidRPr="00604463">
        <w:rPr>
          <w:rFonts w:ascii="Times New Roman" w:hAnsi="Times New Roman"/>
          <w:sz w:val="14"/>
          <w:szCs w:val="14"/>
          <w:lang w:val="en-GB"/>
        </w:rPr>
        <w:t xml:space="preserve"> 0.92; D calcium </w:t>
      </w:r>
      <w:proofErr w:type="spellStart"/>
      <w:r w:rsidRPr="00604463">
        <w:rPr>
          <w:rFonts w:ascii="Times New Roman" w:hAnsi="Times New Roman"/>
          <w:sz w:val="14"/>
          <w:szCs w:val="14"/>
          <w:lang w:val="en-GB"/>
        </w:rPr>
        <w:t>pantothenate</w:t>
      </w:r>
      <w:proofErr w:type="spellEnd"/>
      <w:r w:rsidRPr="00604463">
        <w:rPr>
          <w:rFonts w:ascii="Times New Roman" w:hAnsi="Times New Roman"/>
          <w:sz w:val="14"/>
          <w:szCs w:val="14"/>
          <w:lang w:val="en-GB"/>
        </w:rPr>
        <w:t xml:space="preserve">, 3 ; </w:t>
      </w:r>
      <w:proofErr w:type="spellStart"/>
      <w:r w:rsidRPr="00604463">
        <w:rPr>
          <w:rFonts w:ascii="Times New Roman" w:hAnsi="Times New Roman"/>
          <w:sz w:val="14"/>
          <w:szCs w:val="14"/>
          <w:lang w:val="en-GB"/>
        </w:rPr>
        <w:t>retinyl</w:t>
      </w:r>
      <w:proofErr w:type="spellEnd"/>
      <w:r w:rsidRPr="00604463">
        <w:rPr>
          <w:rFonts w:ascii="Times New Roman" w:hAnsi="Times New Roman"/>
          <w:sz w:val="14"/>
          <w:szCs w:val="14"/>
          <w:lang w:val="en-GB"/>
        </w:rPr>
        <w:t xml:space="preserve"> acetate, 0.6; </w:t>
      </w:r>
      <w:proofErr w:type="spellStart"/>
      <w:r w:rsidRPr="00604463">
        <w:rPr>
          <w:rFonts w:ascii="Times New Roman" w:hAnsi="Times New Roman"/>
          <w:sz w:val="14"/>
          <w:szCs w:val="14"/>
          <w:lang w:val="en-GB"/>
        </w:rPr>
        <w:t>cholecalciferol</w:t>
      </w:r>
      <w:proofErr w:type="spellEnd"/>
      <w:r w:rsidRPr="00604463">
        <w:rPr>
          <w:rFonts w:ascii="Times New Roman" w:hAnsi="Times New Roman"/>
          <w:sz w:val="14"/>
          <w:szCs w:val="14"/>
          <w:lang w:val="en-GB"/>
        </w:rPr>
        <w:t xml:space="preserve">, 0.083; </w:t>
      </w:r>
      <w:proofErr w:type="spellStart"/>
      <w:r w:rsidRPr="00604463">
        <w:rPr>
          <w:rFonts w:ascii="Times New Roman" w:hAnsi="Times New Roman"/>
          <w:sz w:val="14"/>
          <w:szCs w:val="14"/>
          <w:lang w:val="en-GB"/>
        </w:rPr>
        <w:t>menadione</w:t>
      </w:r>
      <w:proofErr w:type="spellEnd"/>
      <w:r w:rsidRPr="00604463">
        <w:rPr>
          <w:rFonts w:ascii="Times New Roman" w:hAnsi="Times New Roman"/>
          <w:sz w:val="14"/>
          <w:szCs w:val="14"/>
          <w:lang w:val="en-GB"/>
        </w:rPr>
        <w:t xml:space="preserve"> 1.67; D-biotin, 0.02; folic acid, 0.09; vitamin B12, 0.00135; and cellulose, 834.167. </w:t>
      </w:r>
      <w:r w:rsidRPr="00604463">
        <w:rPr>
          <w:rFonts w:ascii="Times New Roman" w:hAnsi="Times New Roman"/>
          <w:b/>
          <w:bCs/>
          <w:sz w:val="14"/>
          <w:szCs w:val="14"/>
          <w:lang w:val="en-GB"/>
        </w:rPr>
        <w:t>Vitamin Mix</w:t>
      </w:r>
      <w:r w:rsidRPr="00604463">
        <w:rPr>
          <w:rFonts w:ascii="Times New Roman" w:hAnsi="Times New Roman"/>
          <w:sz w:val="14"/>
          <w:szCs w:val="14"/>
          <w:lang w:val="en-GB"/>
        </w:rPr>
        <w:t> : Calcium phosphate monobasic, 135.5; calcium L-lactate hydrate, 327.0; ferric citrate, 29.7; magnesium sulfate·7H</w:t>
      </w:r>
      <w:r w:rsidRPr="00604463">
        <w:rPr>
          <w:rFonts w:ascii="Times New Roman" w:hAnsi="Times New Roman"/>
          <w:sz w:val="14"/>
          <w:szCs w:val="14"/>
          <w:vertAlign w:val="subscript"/>
          <w:lang w:val="en-GB"/>
        </w:rPr>
        <w:t>2</w:t>
      </w:r>
      <w:r w:rsidRPr="00604463">
        <w:rPr>
          <w:rFonts w:ascii="Times New Roman" w:hAnsi="Times New Roman"/>
          <w:sz w:val="14"/>
          <w:szCs w:val="14"/>
          <w:lang w:val="en-GB"/>
        </w:rPr>
        <w:t>O, 132.0; potassium phosphate dibasic, 239.8; sodium phosphate monobasic·H</w:t>
      </w:r>
      <w:r w:rsidRPr="00604463">
        <w:rPr>
          <w:rFonts w:ascii="Times New Roman" w:hAnsi="Times New Roman"/>
          <w:sz w:val="14"/>
          <w:szCs w:val="14"/>
          <w:vertAlign w:val="subscript"/>
          <w:lang w:val="en-GB"/>
        </w:rPr>
        <w:t>2</w:t>
      </w:r>
      <w:r w:rsidRPr="00604463">
        <w:rPr>
          <w:rFonts w:ascii="Times New Roman" w:hAnsi="Times New Roman"/>
          <w:sz w:val="14"/>
          <w:szCs w:val="14"/>
          <w:lang w:val="en-GB"/>
        </w:rPr>
        <w:t xml:space="preserve">O, 87.2; sodium chloride, 43.5; potassium iodide, 0.15; cuprous chloride, 0.2; </w:t>
      </w:r>
      <w:proofErr w:type="spellStart"/>
      <w:r w:rsidRPr="00604463">
        <w:rPr>
          <w:rFonts w:ascii="Times New Roman" w:hAnsi="Times New Roman"/>
          <w:sz w:val="14"/>
          <w:szCs w:val="14"/>
          <w:lang w:val="en-GB"/>
        </w:rPr>
        <w:t>manganous</w:t>
      </w:r>
      <w:proofErr w:type="spellEnd"/>
      <w:r w:rsidRPr="00604463">
        <w:rPr>
          <w:rFonts w:ascii="Times New Roman" w:hAnsi="Times New Roman"/>
          <w:sz w:val="14"/>
          <w:szCs w:val="14"/>
          <w:lang w:val="en-GB"/>
        </w:rPr>
        <w:t xml:space="preserve"> sulfate·H</w:t>
      </w:r>
      <w:r w:rsidRPr="00604463">
        <w:rPr>
          <w:rFonts w:ascii="Times New Roman" w:hAnsi="Times New Roman"/>
          <w:sz w:val="14"/>
          <w:szCs w:val="14"/>
          <w:vertAlign w:val="subscript"/>
          <w:lang w:val="en-GB"/>
        </w:rPr>
        <w:t>2</w:t>
      </w:r>
      <w:r w:rsidRPr="00604463">
        <w:rPr>
          <w:rFonts w:ascii="Times New Roman" w:hAnsi="Times New Roman"/>
          <w:sz w:val="14"/>
          <w:szCs w:val="14"/>
          <w:lang w:val="en-GB"/>
        </w:rPr>
        <w:t>O, 0.8; cobalt chloride·6H</w:t>
      </w:r>
      <w:r w:rsidRPr="00604463">
        <w:rPr>
          <w:rFonts w:ascii="Times New Roman" w:hAnsi="Times New Roman"/>
          <w:sz w:val="14"/>
          <w:szCs w:val="14"/>
          <w:vertAlign w:val="subscript"/>
          <w:lang w:val="en-GB"/>
        </w:rPr>
        <w:t>2</w:t>
      </w:r>
      <w:r w:rsidRPr="00604463">
        <w:rPr>
          <w:rFonts w:ascii="Times New Roman" w:hAnsi="Times New Roman"/>
          <w:sz w:val="14"/>
          <w:szCs w:val="14"/>
          <w:lang w:val="en-GB"/>
        </w:rPr>
        <w:t>O, 1.0; zinc sulfate·7H</w:t>
      </w:r>
      <w:r w:rsidRPr="00604463">
        <w:rPr>
          <w:rFonts w:ascii="Times New Roman" w:hAnsi="Times New Roman"/>
          <w:sz w:val="14"/>
          <w:szCs w:val="14"/>
          <w:vertAlign w:val="subscript"/>
          <w:lang w:val="en-GB"/>
        </w:rPr>
        <w:t>2</w:t>
      </w:r>
      <w:r w:rsidRPr="00604463">
        <w:rPr>
          <w:rFonts w:ascii="Times New Roman" w:hAnsi="Times New Roman"/>
          <w:sz w:val="14"/>
          <w:szCs w:val="14"/>
          <w:lang w:val="en-GB"/>
        </w:rPr>
        <w:t>O, 3.0; and sodium selenite, 0.011.</w:t>
      </w:r>
      <w:r w:rsidRPr="00604463">
        <w:rPr>
          <w:rFonts w:ascii="Times New Roman" w:hAnsi="Times New Roman"/>
          <w:sz w:val="16"/>
          <w:szCs w:val="16"/>
          <w:lang w:val="en-GB"/>
        </w:rPr>
        <w:t xml:space="preserve"> </w:t>
      </w:r>
      <w:commentRangeEnd w:id="19"/>
      <w:r w:rsidR="000B4AB4">
        <w:rPr>
          <w:rStyle w:val="CommentReference"/>
        </w:rPr>
        <w:commentReference w:id="19"/>
      </w:r>
    </w:p>
    <w:p w14:paraId="0598159F" w14:textId="77777777" w:rsidR="00604463" w:rsidRPr="00604463" w:rsidRDefault="00604463" w:rsidP="00604463">
      <w:pPr>
        <w:spacing w:after="0" w:line="360" w:lineRule="auto"/>
        <w:jc w:val="both"/>
        <w:rPr>
          <w:rFonts w:ascii="Times New Roman" w:hAnsi="Times New Roman"/>
          <w:b/>
          <w:bCs/>
          <w:sz w:val="24"/>
          <w:szCs w:val="24"/>
          <w:lang w:val="en-GB"/>
        </w:rPr>
      </w:pPr>
      <w:r w:rsidRPr="00604463">
        <w:rPr>
          <w:rFonts w:ascii="Times New Roman" w:hAnsi="Times New Roman"/>
          <w:b/>
          <w:bCs/>
          <w:sz w:val="24"/>
          <w:szCs w:val="24"/>
          <w:lang w:val="en-GB"/>
        </w:rPr>
        <w:t>2.6. Experimental fish and their management</w:t>
      </w:r>
    </w:p>
    <w:p w14:paraId="36822A56" w14:textId="77777777" w:rsidR="00604463" w:rsidRPr="00604463" w:rsidRDefault="00604463" w:rsidP="00604463">
      <w:pPr>
        <w:spacing w:line="360" w:lineRule="auto"/>
        <w:jc w:val="both"/>
        <w:rPr>
          <w:rFonts w:ascii="Times New Roman" w:hAnsi="Times New Roman"/>
          <w:sz w:val="24"/>
          <w:szCs w:val="24"/>
          <w:lang w:val="en-GB"/>
        </w:rPr>
      </w:pPr>
      <w:r w:rsidRPr="00604463">
        <w:rPr>
          <w:rFonts w:ascii="Times New Roman" w:hAnsi="Times New Roman"/>
          <w:sz w:val="24"/>
          <w:szCs w:val="24"/>
          <w:lang w:val="en-GB"/>
        </w:rPr>
        <w:t xml:space="preserve"> The study was conducted for two months in the earthen ponds at the 302 m</w:t>
      </w:r>
      <w:r w:rsidRPr="00604463">
        <w:rPr>
          <w:rFonts w:ascii="Times New Roman" w:hAnsi="Times New Roman"/>
          <w:sz w:val="24"/>
          <w:szCs w:val="24"/>
          <w:vertAlign w:val="superscript"/>
          <w:lang w:val="en-GB"/>
        </w:rPr>
        <w:t>2</w:t>
      </w:r>
      <w:r w:rsidRPr="00604463">
        <w:rPr>
          <w:rFonts w:ascii="Times New Roman" w:hAnsi="Times New Roman"/>
          <w:sz w:val="24"/>
          <w:szCs w:val="24"/>
          <w:lang w:val="en-GB"/>
        </w:rPr>
        <w:t xml:space="preserve">. The experiments were conducted using </w:t>
      </w:r>
      <w:commentRangeStart w:id="20"/>
      <w:proofErr w:type="spellStart"/>
      <w:r w:rsidRPr="00604463">
        <w:rPr>
          <w:rFonts w:ascii="Times New Roman" w:hAnsi="Times New Roman"/>
          <w:sz w:val="24"/>
          <w:szCs w:val="24"/>
          <w:lang w:val="en-GB"/>
        </w:rPr>
        <w:t>tweleve</w:t>
      </w:r>
      <w:commentRangeEnd w:id="20"/>
      <w:proofErr w:type="spellEnd"/>
      <w:r w:rsidR="000B4AB4">
        <w:rPr>
          <w:rStyle w:val="CommentReference"/>
        </w:rPr>
        <w:commentReference w:id="20"/>
      </w:r>
      <w:r w:rsidRPr="00604463">
        <w:rPr>
          <w:rFonts w:ascii="Times New Roman" w:hAnsi="Times New Roman"/>
          <w:sz w:val="24"/>
          <w:szCs w:val="24"/>
          <w:lang w:val="en-GB"/>
        </w:rPr>
        <w:t xml:space="preserve"> (2.5x2.5x1.5m) fine mesh nylon </w:t>
      </w:r>
      <w:proofErr w:type="spellStart"/>
      <w:r w:rsidRPr="00604463">
        <w:rPr>
          <w:rFonts w:ascii="Times New Roman" w:hAnsi="Times New Roman"/>
          <w:sz w:val="24"/>
          <w:szCs w:val="24"/>
          <w:lang w:val="en-GB"/>
        </w:rPr>
        <w:t>hapas</w:t>
      </w:r>
      <w:proofErr w:type="spellEnd"/>
      <w:r w:rsidRPr="00604463">
        <w:rPr>
          <w:rFonts w:ascii="Times New Roman" w:hAnsi="Times New Roman"/>
          <w:sz w:val="24"/>
          <w:szCs w:val="24"/>
          <w:lang w:val="en-GB"/>
        </w:rPr>
        <w:t xml:space="preserve"> (cages) installed inside the pond. After acclimatization, two hundred and forty (240) sexually immature </w:t>
      </w:r>
      <w:r w:rsidRPr="00604463">
        <w:rPr>
          <w:rFonts w:ascii="Times New Roman" w:hAnsi="Times New Roman"/>
          <w:i/>
          <w:sz w:val="24"/>
          <w:szCs w:val="24"/>
          <w:lang w:val="en-GB"/>
        </w:rPr>
        <w:t xml:space="preserve">O. </w:t>
      </w:r>
      <w:proofErr w:type="spellStart"/>
      <w:r w:rsidRPr="00604463">
        <w:rPr>
          <w:rFonts w:ascii="Times New Roman" w:hAnsi="Times New Roman"/>
          <w:i/>
          <w:sz w:val="24"/>
          <w:szCs w:val="24"/>
          <w:lang w:val="en-GB"/>
        </w:rPr>
        <w:t>niloticus</w:t>
      </w:r>
      <w:proofErr w:type="spellEnd"/>
      <w:r w:rsidRPr="00604463">
        <w:rPr>
          <w:rFonts w:ascii="Times New Roman" w:hAnsi="Times New Roman"/>
          <w:sz w:val="24"/>
          <w:szCs w:val="24"/>
          <w:lang w:val="en-GB"/>
        </w:rPr>
        <w:t xml:space="preserve"> juveniles (20 females and 5 males per </w:t>
      </w:r>
      <w:proofErr w:type="spellStart"/>
      <w:r w:rsidRPr="00604463">
        <w:rPr>
          <w:rFonts w:ascii="Times New Roman" w:hAnsi="Times New Roman"/>
          <w:sz w:val="24"/>
          <w:szCs w:val="24"/>
          <w:lang w:val="en-GB"/>
        </w:rPr>
        <w:t>hapa</w:t>
      </w:r>
      <w:proofErr w:type="spellEnd"/>
      <w:r w:rsidRPr="00604463">
        <w:rPr>
          <w:rFonts w:ascii="Times New Roman" w:hAnsi="Times New Roman"/>
          <w:sz w:val="24"/>
          <w:szCs w:val="24"/>
          <w:lang w:val="en-GB"/>
        </w:rPr>
        <w:t>, with the males having been introduced later for reproduction) with mean weight of 16±5.5 g and an age of three months were stocked in triplicates into 302 m</w:t>
      </w:r>
      <w:r w:rsidRPr="00604463">
        <w:rPr>
          <w:rFonts w:ascii="Times New Roman" w:hAnsi="Times New Roman"/>
          <w:sz w:val="24"/>
          <w:szCs w:val="24"/>
          <w:vertAlign w:val="superscript"/>
          <w:lang w:val="en-GB"/>
        </w:rPr>
        <w:t xml:space="preserve">2 </w:t>
      </w:r>
      <w:r w:rsidRPr="00604463">
        <w:rPr>
          <w:rFonts w:ascii="Times New Roman" w:hAnsi="Times New Roman"/>
          <w:sz w:val="24"/>
          <w:szCs w:val="24"/>
          <w:lang w:val="en-GB"/>
        </w:rPr>
        <w:t xml:space="preserve">pond. Experimental fish were hand‐fed twice daily at 10:00 am and 5:00 pm at 3% of their body weight per day for 60 days. At the end of the experiment, gonadal characteristics and histology were examined. The water quality parameters in the experimental pond were maintained at optimum recommended ranges for survival and growth of </w:t>
      </w:r>
      <w:r w:rsidRPr="00604463">
        <w:rPr>
          <w:rFonts w:ascii="Times New Roman" w:hAnsi="Times New Roman"/>
          <w:i/>
          <w:sz w:val="24"/>
          <w:szCs w:val="24"/>
          <w:lang w:val="en-GB"/>
        </w:rPr>
        <w:t xml:space="preserve">O. </w:t>
      </w:r>
      <w:proofErr w:type="spellStart"/>
      <w:r w:rsidRPr="00604463">
        <w:rPr>
          <w:rFonts w:ascii="Times New Roman" w:hAnsi="Times New Roman"/>
          <w:i/>
          <w:sz w:val="24"/>
          <w:szCs w:val="24"/>
          <w:lang w:val="en-GB"/>
        </w:rPr>
        <w:t>niloticus</w:t>
      </w:r>
      <w:proofErr w:type="spellEnd"/>
      <w:r w:rsidRPr="00604463">
        <w:rPr>
          <w:rFonts w:ascii="Times New Roman" w:hAnsi="Times New Roman"/>
          <w:sz w:val="24"/>
          <w:szCs w:val="24"/>
          <w:lang w:val="en-GB"/>
        </w:rPr>
        <w:t xml:space="preserve">. Dissolved oxygen ranged from 6.0 to 7.6 mg/L, temperature from 26.7°C to 27.2°C and pH from 8.0 to 8.4. </w:t>
      </w:r>
    </w:p>
    <w:p w14:paraId="3A9EFA36" w14:textId="77777777" w:rsidR="00604463" w:rsidRPr="00604463" w:rsidRDefault="00604463" w:rsidP="00604463">
      <w:pPr>
        <w:spacing w:line="360" w:lineRule="auto"/>
        <w:jc w:val="both"/>
        <w:rPr>
          <w:rFonts w:ascii="Times New Roman" w:hAnsi="Times New Roman"/>
          <w:sz w:val="24"/>
          <w:szCs w:val="24"/>
          <w:lang w:val="en-GB"/>
        </w:rPr>
      </w:pPr>
    </w:p>
    <w:p w14:paraId="7FF1C2B4" w14:textId="77777777" w:rsidR="00604463" w:rsidRPr="00604463" w:rsidRDefault="00604463" w:rsidP="00604463">
      <w:pPr>
        <w:spacing w:line="360" w:lineRule="auto"/>
        <w:jc w:val="both"/>
        <w:rPr>
          <w:rFonts w:ascii="Times New Roman" w:hAnsi="Times New Roman"/>
          <w:sz w:val="24"/>
          <w:szCs w:val="24"/>
          <w:lang w:val="en-GB"/>
        </w:rPr>
      </w:pPr>
    </w:p>
    <w:p w14:paraId="78C77277" w14:textId="77777777" w:rsidR="00604463" w:rsidRPr="00604463" w:rsidRDefault="00604463" w:rsidP="00604463">
      <w:pPr>
        <w:spacing w:line="360" w:lineRule="auto"/>
        <w:jc w:val="both"/>
        <w:rPr>
          <w:rFonts w:ascii="Times New Roman" w:hAnsi="Times New Roman"/>
          <w:b/>
          <w:bCs/>
          <w:sz w:val="24"/>
          <w:szCs w:val="24"/>
          <w:lang w:val="en-GB"/>
        </w:rPr>
      </w:pPr>
      <w:r w:rsidRPr="00604463">
        <w:rPr>
          <w:rFonts w:ascii="Times New Roman" w:hAnsi="Times New Roman"/>
          <w:b/>
          <w:bCs/>
          <w:sz w:val="24"/>
          <w:szCs w:val="24"/>
          <w:lang w:val="en-GB"/>
        </w:rPr>
        <w:t xml:space="preserve">2.7. Data collection </w:t>
      </w:r>
    </w:p>
    <w:p w14:paraId="167F41D5" w14:textId="77777777" w:rsidR="00604463" w:rsidRPr="00604463" w:rsidRDefault="00604463" w:rsidP="00604463">
      <w:pPr>
        <w:spacing w:line="360" w:lineRule="auto"/>
        <w:jc w:val="both"/>
        <w:rPr>
          <w:rFonts w:ascii="Times New Roman" w:hAnsi="Times New Roman"/>
          <w:b/>
          <w:bCs/>
          <w:sz w:val="24"/>
          <w:szCs w:val="24"/>
          <w:lang w:val="en-GB"/>
        </w:rPr>
      </w:pPr>
      <w:r w:rsidRPr="00604463">
        <w:rPr>
          <w:rFonts w:ascii="Times New Roman" w:hAnsi="Times New Roman"/>
          <w:b/>
          <w:bCs/>
          <w:sz w:val="24"/>
          <w:szCs w:val="24"/>
          <w:lang w:val="en-GB"/>
        </w:rPr>
        <w:t>2.7.1. Growth parameters</w:t>
      </w:r>
    </w:p>
    <w:p w14:paraId="2B0D52EF" w14:textId="77777777" w:rsidR="00604463" w:rsidRPr="00604463" w:rsidRDefault="00604463" w:rsidP="00604463">
      <w:pPr>
        <w:spacing w:line="360" w:lineRule="auto"/>
        <w:jc w:val="both"/>
        <w:rPr>
          <w:rFonts w:ascii="Times New Roman" w:hAnsi="Times New Roman"/>
          <w:sz w:val="24"/>
          <w:szCs w:val="24"/>
          <w:lang w:val="en-GB"/>
        </w:rPr>
      </w:pPr>
      <w:r w:rsidRPr="00604463">
        <w:rPr>
          <w:rFonts w:ascii="Times New Roman" w:hAnsi="Times New Roman"/>
          <w:sz w:val="24"/>
          <w:szCs w:val="24"/>
          <w:lang w:val="en-GB"/>
        </w:rPr>
        <w:t xml:space="preserve">Growth performance parameters: weight gain (WG), average daily weight gain (ADG), specific growth rate (SGR), feed conversion ratio (FCR), Specific Growth rate (SGR) and survival rate </w:t>
      </w:r>
      <w:r w:rsidRPr="00604463">
        <w:rPr>
          <w:rFonts w:ascii="Times New Roman" w:hAnsi="Times New Roman"/>
          <w:sz w:val="24"/>
          <w:szCs w:val="24"/>
          <w:lang w:val="en-GB"/>
        </w:rPr>
        <w:lastRenderedPageBreak/>
        <w:t xml:space="preserve">(SR), were calculated monthly using body weight of all fish from each cage. Parameters were calculated using following formulae by </w:t>
      </w:r>
      <w:proofErr w:type="spellStart"/>
      <w:r w:rsidRPr="00604463">
        <w:rPr>
          <w:rFonts w:ascii="Times New Roman" w:hAnsi="Times New Roman"/>
          <w:sz w:val="24"/>
          <w:szCs w:val="24"/>
          <w:lang w:val="en-GB"/>
        </w:rPr>
        <w:t>Sutthi</w:t>
      </w:r>
      <w:proofErr w:type="spellEnd"/>
      <w:r w:rsidRPr="00604463">
        <w:rPr>
          <w:rFonts w:ascii="Times New Roman" w:hAnsi="Times New Roman"/>
          <w:sz w:val="24"/>
          <w:szCs w:val="24"/>
          <w:lang w:val="en-GB"/>
        </w:rPr>
        <w:t xml:space="preserve"> et </w:t>
      </w:r>
      <w:r w:rsidRPr="00604463">
        <w:rPr>
          <w:rFonts w:ascii="Times New Roman" w:hAnsi="Times New Roman"/>
          <w:i/>
          <w:iCs/>
          <w:sz w:val="24"/>
          <w:szCs w:val="24"/>
          <w:lang w:val="en-GB"/>
        </w:rPr>
        <w:t>al</w:t>
      </w:r>
      <w:r w:rsidRPr="00604463">
        <w:rPr>
          <w:rFonts w:ascii="Times New Roman" w:hAnsi="Times New Roman"/>
          <w:sz w:val="24"/>
          <w:szCs w:val="24"/>
          <w:lang w:val="en-GB"/>
        </w:rPr>
        <w:t>.</w:t>
      </w:r>
      <w:r w:rsidRPr="00604463">
        <w:rPr>
          <w:rFonts w:ascii="Times New Roman" w:hAnsi="Times New Roman"/>
          <w:sz w:val="24"/>
          <w:szCs w:val="24"/>
          <w:vertAlign w:val="superscript"/>
          <w:lang w:val="en-GB"/>
        </w:rPr>
        <w:t xml:space="preserve"> </w:t>
      </w:r>
      <w:r w:rsidRPr="00604463">
        <w:rPr>
          <w:rFonts w:ascii="Times New Roman" w:hAnsi="Times New Roman"/>
          <w:sz w:val="24"/>
          <w:szCs w:val="24"/>
          <w:lang w:val="en-US"/>
        </w:rPr>
        <w:t>[32]</w:t>
      </w:r>
      <w:r w:rsidRPr="00604463">
        <w:rPr>
          <w:rFonts w:ascii="Times New Roman" w:hAnsi="Times New Roman"/>
          <w:sz w:val="24"/>
          <w:szCs w:val="24"/>
          <w:lang w:val="en-GB"/>
        </w:rPr>
        <w:t xml:space="preserve"> and </w:t>
      </w:r>
      <w:proofErr w:type="spellStart"/>
      <w:r w:rsidRPr="00604463">
        <w:rPr>
          <w:rFonts w:ascii="Times New Roman" w:hAnsi="Times New Roman"/>
          <w:sz w:val="24"/>
          <w:szCs w:val="24"/>
          <w:lang w:val="en-GB"/>
        </w:rPr>
        <w:t>Ngoumtsop</w:t>
      </w:r>
      <w:proofErr w:type="spellEnd"/>
      <w:r w:rsidRPr="00604463">
        <w:rPr>
          <w:rFonts w:ascii="Times New Roman" w:hAnsi="Times New Roman"/>
          <w:sz w:val="24"/>
          <w:szCs w:val="24"/>
          <w:lang w:val="en-GB"/>
        </w:rPr>
        <w:t xml:space="preserve"> et </w:t>
      </w:r>
      <w:r w:rsidRPr="00604463">
        <w:rPr>
          <w:rFonts w:ascii="Times New Roman" w:hAnsi="Times New Roman"/>
          <w:i/>
          <w:iCs/>
          <w:sz w:val="24"/>
          <w:szCs w:val="24"/>
          <w:lang w:val="en-GB"/>
        </w:rPr>
        <w:t>al</w:t>
      </w:r>
      <w:r w:rsidRPr="00604463">
        <w:rPr>
          <w:rFonts w:ascii="Times New Roman" w:hAnsi="Times New Roman"/>
          <w:sz w:val="24"/>
          <w:szCs w:val="24"/>
          <w:lang w:val="en-GB"/>
        </w:rPr>
        <w:t>.</w:t>
      </w:r>
      <w:r w:rsidRPr="00604463">
        <w:rPr>
          <w:rFonts w:ascii="Times New Roman" w:hAnsi="Times New Roman"/>
          <w:sz w:val="24"/>
          <w:szCs w:val="24"/>
          <w:vertAlign w:val="superscript"/>
          <w:lang w:val="en-GB"/>
        </w:rPr>
        <w:t xml:space="preserve"> </w:t>
      </w:r>
      <w:r w:rsidRPr="00604463">
        <w:rPr>
          <w:rFonts w:ascii="Times New Roman" w:hAnsi="Times New Roman"/>
          <w:sz w:val="24"/>
          <w:szCs w:val="24"/>
          <w:lang w:val="en-US"/>
        </w:rPr>
        <w:t>[33]</w:t>
      </w:r>
      <w:r w:rsidRPr="00604463">
        <w:rPr>
          <w:rFonts w:ascii="Times New Roman" w:hAnsi="Times New Roman"/>
          <w:sz w:val="24"/>
          <w:szCs w:val="24"/>
          <w:lang w:val="en-GB"/>
        </w:rPr>
        <w:t xml:space="preserve">:  </w:t>
      </w:r>
    </w:p>
    <w:p w14:paraId="39336A66" w14:textId="77777777" w:rsidR="00604463" w:rsidRPr="00604463" w:rsidRDefault="00604463" w:rsidP="00604463">
      <w:pPr>
        <w:spacing w:after="0" w:line="360" w:lineRule="auto"/>
        <w:jc w:val="both"/>
        <w:rPr>
          <w:rFonts w:ascii="Times New Roman" w:hAnsi="Times New Roman"/>
          <w:sz w:val="24"/>
          <w:szCs w:val="24"/>
          <w:lang w:val="en-GB"/>
        </w:rPr>
      </w:pPr>
      <w:r w:rsidRPr="00604463">
        <w:rPr>
          <w:rFonts w:ascii="Times New Roman" w:hAnsi="Times New Roman"/>
          <w:sz w:val="24"/>
          <w:szCs w:val="24"/>
          <w:lang w:val="en-GB"/>
        </w:rPr>
        <w:t xml:space="preserve">WG (g/fish) =final weight (g) - initial weight (g)                                        </w:t>
      </w:r>
    </w:p>
    <w:p w14:paraId="0485A127" w14:textId="77777777" w:rsidR="00604463" w:rsidRPr="00604463" w:rsidRDefault="00604463" w:rsidP="00604463">
      <w:pPr>
        <w:spacing w:after="0" w:line="360" w:lineRule="auto"/>
        <w:jc w:val="both"/>
        <w:rPr>
          <w:rFonts w:ascii="Times New Roman" w:hAnsi="Times New Roman"/>
          <w:sz w:val="24"/>
          <w:szCs w:val="24"/>
          <w:lang w:val="en-GB"/>
        </w:rPr>
      </w:pPr>
      <w:r w:rsidRPr="00604463">
        <w:rPr>
          <w:rFonts w:ascii="Times New Roman" w:hAnsi="Times New Roman"/>
          <w:sz w:val="24"/>
          <w:szCs w:val="24"/>
          <w:lang w:val="en-GB"/>
        </w:rPr>
        <w:t xml:space="preserve">ADG (g/fish/day) = [final weight (g) - initial weight (g)] / Days                     </w:t>
      </w:r>
    </w:p>
    <w:p w14:paraId="1583FD55" w14:textId="77777777" w:rsidR="00604463" w:rsidRPr="00604463" w:rsidRDefault="00604463" w:rsidP="00604463">
      <w:pPr>
        <w:spacing w:after="0" w:line="360" w:lineRule="auto"/>
        <w:jc w:val="both"/>
        <w:rPr>
          <w:rFonts w:ascii="Times New Roman" w:hAnsi="Times New Roman"/>
          <w:sz w:val="24"/>
          <w:szCs w:val="24"/>
          <w:lang w:val="en-GB"/>
        </w:rPr>
      </w:pPr>
      <w:r w:rsidRPr="00604463">
        <w:rPr>
          <w:rFonts w:ascii="Times New Roman" w:hAnsi="Times New Roman"/>
          <w:sz w:val="24"/>
          <w:szCs w:val="24"/>
          <w:lang w:val="en-GB"/>
        </w:rPr>
        <w:t>SGR = [{</w:t>
      </w:r>
      <w:proofErr w:type="spellStart"/>
      <w:r w:rsidRPr="00604463">
        <w:rPr>
          <w:rFonts w:ascii="Times New Roman" w:hAnsi="Times New Roman"/>
          <w:sz w:val="24"/>
          <w:szCs w:val="24"/>
          <w:lang w:val="en-GB"/>
        </w:rPr>
        <w:t>ln</w:t>
      </w:r>
      <w:proofErr w:type="spellEnd"/>
      <w:r w:rsidRPr="00604463">
        <w:rPr>
          <w:rFonts w:ascii="Times New Roman" w:hAnsi="Times New Roman"/>
          <w:sz w:val="24"/>
          <w:szCs w:val="24"/>
          <w:lang w:val="en-GB"/>
        </w:rPr>
        <w:t xml:space="preserve"> final weight (g) – </w:t>
      </w:r>
      <w:proofErr w:type="spellStart"/>
      <w:r w:rsidRPr="00604463">
        <w:rPr>
          <w:rFonts w:ascii="Times New Roman" w:hAnsi="Times New Roman"/>
          <w:sz w:val="24"/>
          <w:szCs w:val="24"/>
          <w:lang w:val="en-GB"/>
        </w:rPr>
        <w:t>ln</w:t>
      </w:r>
      <w:proofErr w:type="spellEnd"/>
      <w:r w:rsidRPr="00604463">
        <w:rPr>
          <w:rFonts w:ascii="Times New Roman" w:hAnsi="Times New Roman"/>
          <w:sz w:val="24"/>
          <w:szCs w:val="24"/>
          <w:lang w:val="en-GB"/>
        </w:rPr>
        <w:t xml:space="preserve"> initial weight (g)}/ experimental days] ×100  </w:t>
      </w:r>
    </w:p>
    <w:p w14:paraId="039A6725" w14:textId="77777777" w:rsidR="00604463" w:rsidRPr="00604463" w:rsidRDefault="00604463" w:rsidP="00604463">
      <w:pPr>
        <w:spacing w:after="0" w:line="360" w:lineRule="auto"/>
        <w:jc w:val="both"/>
        <w:rPr>
          <w:rFonts w:ascii="Times New Roman" w:hAnsi="Times New Roman"/>
          <w:sz w:val="24"/>
          <w:szCs w:val="24"/>
          <w:lang w:val="en-GB"/>
        </w:rPr>
      </w:pPr>
      <w:r w:rsidRPr="00604463">
        <w:rPr>
          <w:rFonts w:ascii="Times New Roman" w:hAnsi="Times New Roman"/>
          <w:sz w:val="24"/>
          <w:szCs w:val="24"/>
          <w:lang w:val="en-GB"/>
        </w:rPr>
        <w:t xml:space="preserve">FCR =total feed fed (g) / weight gain (g)                                                  </w:t>
      </w:r>
    </w:p>
    <w:p w14:paraId="5573B1EF" w14:textId="77777777" w:rsidR="00604463" w:rsidRPr="00604463" w:rsidRDefault="00604463" w:rsidP="00604463">
      <w:pPr>
        <w:spacing w:after="0" w:line="360" w:lineRule="auto"/>
        <w:jc w:val="both"/>
        <w:rPr>
          <w:rFonts w:ascii="Times New Roman" w:hAnsi="Times New Roman"/>
          <w:sz w:val="24"/>
          <w:szCs w:val="24"/>
          <w:lang w:val="en-GB"/>
        </w:rPr>
      </w:pPr>
      <w:r w:rsidRPr="00604463">
        <w:rPr>
          <w:rFonts w:ascii="Times New Roman" w:hAnsi="Times New Roman"/>
          <w:sz w:val="24"/>
          <w:szCs w:val="24"/>
          <w:lang w:val="en-GB"/>
        </w:rPr>
        <w:t>SR (%) = [number of survived fish / initial number of fish] ×100</w:t>
      </w:r>
    </w:p>
    <w:p w14:paraId="527E0034" w14:textId="77777777" w:rsidR="00604463" w:rsidRPr="00604463" w:rsidRDefault="00604463" w:rsidP="00604463">
      <w:pPr>
        <w:spacing w:after="0" w:line="360" w:lineRule="auto"/>
        <w:jc w:val="both"/>
        <w:rPr>
          <w:rFonts w:ascii="Times New Roman" w:hAnsi="Times New Roman"/>
          <w:sz w:val="24"/>
          <w:szCs w:val="24"/>
          <w:lang w:val="en-GB"/>
        </w:rPr>
      </w:pPr>
      <w:r w:rsidRPr="00604463">
        <w:rPr>
          <w:rFonts w:ascii="Times New Roman" w:hAnsi="Times New Roman"/>
          <w:sz w:val="24"/>
          <w:szCs w:val="24"/>
          <w:lang w:val="en-GB"/>
        </w:rPr>
        <w:t>Specific Growth Rate (SGR, %/day) = 100*(</w:t>
      </w:r>
      <w:proofErr w:type="spellStart"/>
      <w:r w:rsidRPr="00604463">
        <w:rPr>
          <w:rFonts w:ascii="Times New Roman" w:hAnsi="Times New Roman"/>
          <w:sz w:val="24"/>
          <w:szCs w:val="24"/>
          <w:lang w:val="en-GB"/>
        </w:rPr>
        <w:t>ln</w:t>
      </w:r>
      <w:proofErr w:type="spellEnd"/>
      <w:r w:rsidRPr="00604463">
        <w:rPr>
          <w:rFonts w:ascii="Times New Roman" w:hAnsi="Times New Roman"/>
          <w:sz w:val="24"/>
          <w:szCs w:val="24"/>
          <w:lang w:val="en-GB"/>
        </w:rPr>
        <w:t xml:space="preserve"> FABW–</w:t>
      </w:r>
      <w:proofErr w:type="spellStart"/>
      <w:r w:rsidRPr="00604463">
        <w:rPr>
          <w:rFonts w:ascii="Times New Roman" w:hAnsi="Times New Roman"/>
          <w:sz w:val="24"/>
          <w:szCs w:val="24"/>
          <w:lang w:val="en-GB"/>
        </w:rPr>
        <w:t>ln</w:t>
      </w:r>
      <w:proofErr w:type="spellEnd"/>
      <w:r w:rsidRPr="00604463">
        <w:rPr>
          <w:rFonts w:ascii="Times New Roman" w:hAnsi="Times New Roman"/>
          <w:sz w:val="24"/>
          <w:szCs w:val="24"/>
          <w:lang w:val="en-GB"/>
        </w:rPr>
        <w:t xml:space="preserve"> IABW)/ (T2 – T1).</w:t>
      </w:r>
    </w:p>
    <w:p w14:paraId="46DAB7B0" w14:textId="77777777" w:rsidR="00604463" w:rsidRPr="00604463" w:rsidRDefault="00604463" w:rsidP="00604463">
      <w:pPr>
        <w:spacing w:after="0" w:line="360" w:lineRule="auto"/>
        <w:jc w:val="both"/>
        <w:rPr>
          <w:rFonts w:ascii="Times New Roman" w:hAnsi="Times New Roman"/>
          <w:sz w:val="24"/>
          <w:szCs w:val="24"/>
          <w:lang w:val="en-GB"/>
        </w:rPr>
      </w:pPr>
    </w:p>
    <w:p w14:paraId="4FC5AAE3" w14:textId="77777777" w:rsidR="00604463" w:rsidRPr="00604463" w:rsidRDefault="00604463" w:rsidP="00604463">
      <w:pPr>
        <w:spacing w:line="360" w:lineRule="auto"/>
        <w:jc w:val="both"/>
        <w:rPr>
          <w:rFonts w:ascii="Times New Roman" w:hAnsi="Times New Roman"/>
          <w:b/>
          <w:bCs/>
          <w:sz w:val="24"/>
          <w:szCs w:val="24"/>
          <w:lang w:val="en-US"/>
        </w:rPr>
      </w:pPr>
      <w:r w:rsidRPr="00604463">
        <w:rPr>
          <w:rFonts w:ascii="Times New Roman" w:hAnsi="Times New Roman"/>
          <w:b/>
          <w:bCs/>
          <w:sz w:val="24"/>
          <w:szCs w:val="24"/>
          <w:lang w:val="en-US"/>
        </w:rPr>
        <w:t xml:space="preserve">2.7.2. Reproductive performance assessments. </w:t>
      </w:r>
    </w:p>
    <w:p w14:paraId="6D399909" w14:textId="4F7B8202" w:rsidR="00604463" w:rsidRPr="00604463" w:rsidRDefault="00604463" w:rsidP="00604463">
      <w:pPr>
        <w:spacing w:line="360" w:lineRule="auto"/>
        <w:jc w:val="both"/>
        <w:rPr>
          <w:rFonts w:ascii="Times New Roman" w:hAnsi="Times New Roman"/>
          <w:sz w:val="24"/>
          <w:szCs w:val="24"/>
          <w:lang w:val="en-GB"/>
        </w:rPr>
      </w:pPr>
      <w:r w:rsidRPr="00604463">
        <w:rPr>
          <w:rFonts w:ascii="Times New Roman" w:hAnsi="Times New Roman"/>
          <w:sz w:val="24"/>
          <w:szCs w:val="24"/>
          <w:lang w:val="en-GB"/>
        </w:rPr>
        <w:t xml:space="preserve">Each week during 8 weeks, the reproductive traits of each female tilapia fed a different diet were observed. Every female brood fish was monitored daily for spawning activities. The produced eggs were carefully retrieved from the </w:t>
      </w:r>
      <w:proofErr w:type="spellStart"/>
      <w:r w:rsidRPr="00604463">
        <w:rPr>
          <w:rFonts w:ascii="Times New Roman" w:hAnsi="Times New Roman"/>
          <w:sz w:val="24"/>
          <w:szCs w:val="24"/>
          <w:lang w:val="en-GB"/>
        </w:rPr>
        <w:t>buccal</w:t>
      </w:r>
      <w:proofErr w:type="spellEnd"/>
      <w:r w:rsidRPr="00604463">
        <w:rPr>
          <w:rFonts w:ascii="Times New Roman" w:hAnsi="Times New Roman"/>
          <w:sz w:val="24"/>
          <w:szCs w:val="24"/>
          <w:lang w:val="en-GB"/>
        </w:rPr>
        <w:t xml:space="preserve"> cavity of fish and counted. Before returning the brooder fish to their separate </w:t>
      </w:r>
      <w:proofErr w:type="spellStart"/>
      <w:r w:rsidRPr="00604463">
        <w:rPr>
          <w:rFonts w:ascii="Times New Roman" w:hAnsi="Times New Roman"/>
          <w:sz w:val="24"/>
          <w:szCs w:val="24"/>
          <w:lang w:val="en-GB"/>
        </w:rPr>
        <w:t>hapa</w:t>
      </w:r>
      <w:proofErr w:type="spellEnd"/>
      <w:r w:rsidRPr="00604463">
        <w:rPr>
          <w:rFonts w:ascii="Times New Roman" w:hAnsi="Times New Roman"/>
          <w:sz w:val="24"/>
          <w:szCs w:val="24"/>
          <w:lang w:val="en-GB"/>
        </w:rPr>
        <w:t xml:space="preserve">, the fish’s live body weight and spawning date were recorded. </w:t>
      </w:r>
      <w:bookmarkStart w:id="21" w:name="_Hlk186264564"/>
      <w:r w:rsidRPr="00604463">
        <w:rPr>
          <w:rFonts w:ascii="Times New Roman" w:hAnsi="Times New Roman"/>
          <w:sz w:val="24"/>
          <w:szCs w:val="24"/>
          <w:lang w:val="en-GB"/>
        </w:rPr>
        <w:t xml:space="preserve">The number of seeds per </w:t>
      </w:r>
      <w:proofErr w:type="spellStart"/>
      <w:r w:rsidRPr="00604463">
        <w:rPr>
          <w:rFonts w:ascii="Times New Roman" w:hAnsi="Times New Roman"/>
          <w:sz w:val="24"/>
          <w:szCs w:val="24"/>
          <w:lang w:val="en-GB"/>
        </w:rPr>
        <w:t>spawner</w:t>
      </w:r>
      <w:proofErr w:type="spellEnd"/>
      <w:r w:rsidRPr="00604463">
        <w:rPr>
          <w:rFonts w:ascii="Times New Roman" w:hAnsi="Times New Roman"/>
          <w:sz w:val="24"/>
          <w:szCs w:val="24"/>
          <w:lang w:val="en-GB"/>
        </w:rPr>
        <w:t xml:space="preserve"> is the ratio of the total seed produced/Number of females spawned. </w:t>
      </w:r>
      <w:bookmarkEnd w:id="21"/>
      <w:r w:rsidRPr="00604463">
        <w:rPr>
          <w:rFonts w:ascii="Times New Roman" w:hAnsi="Times New Roman"/>
          <w:sz w:val="24"/>
          <w:szCs w:val="24"/>
          <w:lang w:val="en-GB"/>
        </w:rPr>
        <w:t>During the first thr</w:t>
      </w:r>
      <w:r w:rsidR="000B4AB4">
        <w:rPr>
          <w:rFonts w:ascii="Times New Roman" w:hAnsi="Times New Roman"/>
          <w:sz w:val="24"/>
          <w:szCs w:val="24"/>
          <w:lang w:val="en-GB"/>
        </w:rPr>
        <w:t xml:space="preserve">ough fourth spawning periods, </w:t>
      </w:r>
      <w:proofErr w:type="spellStart"/>
      <w:r w:rsidR="000B4AB4">
        <w:rPr>
          <w:rFonts w:ascii="Times New Roman" w:hAnsi="Times New Roman"/>
          <w:sz w:val="24"/>
          <w:szCs w:val="24"/>
          <w:lang w:val="en-GB"/>
        </w:rPr>
        <w:t>a</w:t>
      </w:r>
      <w:r w:rsidRPr="00604463">
        <w:rPr>
          <w:rFonts w:ascii="Times New Roman" w:hAnsi="Times New Roman"/>
          <w:sz w:val="24"/>
          <w:szCs w:val="24"/>
          <w:lang w:val="en-GB"/>
        </w:rPr>
        <w:t>sub</w:t>
      </w:r>
      <w:proofErr w:type="spellEnd"/>
      <w:r w:rsidR="000B4AB4">
        <w:rPr>
          <w:rFonts w:ascii="Times New Roman" w:hAnsi="Times New Roman"/>
          <w:sz w:val="24"/>
          <w:szCs w:val="24"/>
          <w:lang w:val="en-GB"/>
        </w:rPr>
        <w:t>-</w:t>
      </w:r>
      <w:r w:rsidRPr="00604463">
        <w:rPr>
          <w:rFonts w:ascii="Times New Roman" w:hAnsi="Times New Roman"/>
          <w:sz w:val="24"/>
          <w:szCs w:val="24"/>
          <w:lang w:val="en-GB"/>
        </w:rPr>
        <w:t>sample of 100 eggs were randomly selected</w:t>
      </w:r>
      <w:commentRangeStart w:id="22"/>
      <w:r w:rsidRPr="00604463">
        <w:rPr>
          <w:rFonts w:ascii="Times New Roman" w:hAnsi="Times New Roman"/>
          <w:sz w:val="24"/>
          <w:szCs w:val="24"/>
          <w:lang w:val="en-GB"/>
        </w:rPr>
        <w:t xml:space="preserve"> </w:t>
      </w:r>
      <w:commentRangeEnd w:id="22"/>
      <w:r w:rsidR="000B4AB4">
        <w:rPr>
          <w:rStyle w:val="CommentReference"/>
        </w:rPr>
        <w:commentReference w:id="22"/>
      </w:r>
      <w:r w:rsidRPr="00604463">
        <w:rPr>
          <w:rFonts w:ascii="Times New Roman" w:hAnsi="Times New Roman"/>
          <w:sz w:val="24"/>
          <w:szCs w:val="24"/>
          <w:lang w:val="en-GB"/>
        </w:rPr>
        <w:t xml:space="preserve">weighed, and preserved in 10% formalin for further egg biometric measurements. Tilapia eggs are oval, hence the long- and short-axis lengths were estimated under a calibrated microscope to the closest 0.001 mm to estimate the accurate egg diameter, mean egg wet weight, and mean egg volume. During spawning, </w:t>
      </w:r>
      <w:commentRangeStart w:id="23"/>
      <w:r w:rsidRPr="00604463">
        <w:rPr>
          <w:rFonts w:ascii="Times New Roman" w:hAnsi="Times New Roman"/>
          <w:sz w:val="24"/>
          <w:szCs w:val="24"/>
          <w:lang w:val="en-GB"/>
        </w:rPr>
        <w:t xml:space="preserve">the collected eggs </w:t>
      </w:r>
      <w:commentRangeEnd w:id="23"/>
      <w:r w:rsidR="000B4AB4">
        <w:rPr>
          <w:rStyle w:val="CommentReference"/>
        </w:rPr>
        <w:commentReference w:id="23"/>
      </w:r>
      <w:r w:rsidRPr="00604463">
        <w:rPr>
          <w:rFonts w:ascii="Times New Roman" w:hAnsi="Times New Roman"/>
          <w:sz w:val="24"/>
          <w:szCs w:val="24"/>
          <w:lang w:val="en-GB"/>
        </w:rPr>
        <w:t>were counted and hatched in specialized plastic bottles at a controlled water temperature (28 ± 0.5°C) in an indoor hatching system. To simulate the incubation process in the female’s fish mouth</w:t>
      </w:r>
      <w:commentRangeStart w:id="24"/>
      <w:commentRangeStart w:id="25"/>
      <w:r w:rsidRPr="00604463">
        <w:rPr>
          <w:rFonts w:ascii="Times New Roman" w:hAnsi="Times New Roman"/>
          <w:sz w:val="24"/>
          <w:szCs w:val="24"/>
          <w:lang w:val="en-GB"/>
        </w:rPr>
        <w:t>,</w:t>
      </w:r>
      <w:commentRangeEnd w:id="24"/>
      <w:r w:rsidR="000B4AB4">
        <w:rPr>
          <w:rStyle w:val="CommentReference"/>
        </w:rPr>
        <w:commentReference w:id="24"/>
      </w:r>
      <w:commentRangeEnd w:id="25"/>
      <w:r w:rsidR="000B4AB4">
        <w:rPr>
          <w:rStyle w:val="CommentReference"/>
        </w:rPr>
        <w:commentReference w:id="25"/>
      </w:r>
      <w:r w:rsidRPr="00604463">
        <w:rPr>
          <w:rFonts w:ascii="Times New Roman" w:hAnsi="Times New Roman"/>
          <w:sz w:val="24"/>
          <w:szCs w:val="24"/>
          <w:lang w:val="en-GB"/>
        </w:rPr>
        <w:t xml:space="preserve"> a constant water flow was supplied through the plastic bottles to keep the eggs gently floating in water. After 20 hours, samples were removed from each incubator and larvae survival rate is calculated as the ratio of number of larvae to the total number of eggs hatch as percentage. All these reproductive indices were determined using the protocol </w:t>
      </w:r>
      <w:r w:rsidRPr="00604463">
        <w:rPr>
          <w:rFonts w:ascii="Times New Roman" w:hAnsi="Times New Roman"/>
          <w:sz w:val="24"/>
          <w:szCs w:val="24"/>
          <w:lang w:val="en-US"/>
        </w:rPr>
        <w:t xml:space="preserve">described by Mohammed et </w:t>
      </w:r>
      <w:r w:rsidRPr="00604463">
        <w:rPr>
          <w:rFonts w:ascii="Times New Roman" w:hAnsi="Times New Roman"/>
          <w:i/>
          <w:iCs/>
          <w:sz w:val="24"/>
          <w:szCs w:val="24"/>
          <w:lang w:val="en-US"/>
        </w:rPr>
        <w:t>al</w:t>
      </w:r>
      <w:r w:rsidRPr="00604463">
        <w:rPr>
          <w:rFonts w:ascii="Times New Roman" w:hAnsi="Times New Roman"/>
          <w:sz w:val="24"/>
          <w:szCs w:val="24"/>
          <w:lang w:val="en-US"/>
        </w:rPr>
        <w:t>.</w:t>
      </w:r>
      <w:r w:rsidRPr="00604463">
        <w:rPr>
          <w:rFonts w:ascii="Times New Roman" w:hAnsi="Times New Roman"/>
          <w:sz w:val="24"/>
          <w:szCs w:val="24"/>
          <w:vertAlign w:val="superscript"/>
          <w:lang w:val="en-US"/>
        </w:rPr>
        <w:t xml:space="preserve"> </w:t>
      </w:r>
      <w:r w:rsidRPr="00604463">
        <w:rPr>
          <w:rFonts w:ascii="Times New Roman" w:hAnsi="Times New Roman"/>
          <w:sz w:val="24"/>
          <w:szCs w:val="24"/>
          <w:lang w:val="en-US"/>
        </w:rPr>
        <w:t xml:space="preserve">[34] and </w:t>
      </w:r>
      <w:proofErr w:type="spellStart"/>
      <w:r w:rsidRPr="00604463">
        <w:rPr>
          <w:rFonts w:ascii="Times New Roman" w:hAnsi="Times New Roman"/>
          <w:sz w:val="24"/>
          <w:szCs w:val="24"/>
          <w:lang w:val="en-US"/>
        </w:rPr>
        <w:t>Ngoumtsop</w:t>
      </w:r>
      <w:proofErr w:type="spellEnd"/>
      <w:r w:rsidRPr="00604463">
        <w:rPr>
          <w:rFonts w:ascii="Times New Roman" w:hAnsi="Times New Roman"/>
          <w:sz w:val="24"/>
          <w:szCs w:val="24"/>
          <w:lang w:val="en-US"/>
        </w:rPr>
        <w:t xml:space="preserve"> et al.</w:t>
      </w:r>
      <w:r w:rsidRPr="00604463">
        <w:rPr>
          <w:rFonts w:ascii="Times New Roman" w:hAnsi="Times New Roman"/>
          <w:sz w:val="24"/>
          <w:szCs w:val="24"/>
          <w:vertAlign w:val="superscript"/>
          <w:lang w:val="en-US"/>
        </w:rPr>
        <w:t xml:space="preserve"> </w:t>
      </w:r>
      <w:r w:rsidRPr="00604463">
        <w:rPr>
          <w:rFonts w:ascii="Times New Roman" w:hAnsi="Times New Roman"/>
          <w:sz w:val="24"/>
          <w:szCs w:val="24"/>
          <w:lang w:val="en-US"/>
        </w:rPr>
        <w:t>[33]</w:t>
      </w:r>
      <w:r w:rsidRPr="00604463">
        <w:rPr>
          <w:rFonts w:ascii="Times New Roman" w:hAnsi="Times New Roman"/>
          <w:sz w:val="24"/>
          <w:szCs w:val="24"/>
          <w:lang w:val="en-GB"/>
        </w:rPr>
        <w:t xml:space="preserve">. After 25 weeks, the gonad was gently dissected and weighed to calculate the </w:t>
      </w:r>
      <w:proofErr w:type="spellStart"/>
      <w:r w:rsidRPr="00604463">
        <w:rPr>
          <w:rFonts w:ascii="Times New Roman" w:hAnsi="Times New Roman"/>
          <w:sz w:val="24"/>
          <w:szCs w:val="24"/>
          <w:lang w:val="en-GB"/>
        </w:rPr>
        <w:t>gonado</w:t>
      </w:r>
      <w:proofErr w:type="spellEnd"/>
      <w:r w:rsidRPr="00604463">
        <w:rPr>
          <w:rFonts w:ascii="Times New Roman" w:hAnsi="Times New Roman"/>
          <w:sz w:val="24"/>
          <w:szCs w:val="24"/>
          <w:lang w:val="en-GB"/>
        </w:rPr>
        <w:t>-somatic index (GSI)</w:t>
      </w:r>
      <w:r w:rsidRPr="00604463">
        <w:rPr>
          <w:lang w:val="en-US"/>
        </w:rPr>
        <w:t xml:space="preserve"> </w:t>
      </w:r>
      <w:proofErr w:type="spellStart"/>
      <w:r w:rsidRPr="00604463">
        <w:rPr>
          <w:rFonts w:ascii="Times New Roman" w:hAnsi="Times New Roman"/>
          <w:sz w:val="24"/>
          <w:szCs w:val="24"/>
          <w:lang w:val="en-US"/>
        </w:rPr>
        <w:t>Sutthi</w:t>
      </w:r>
      <w:proofErr w:type="spellEnd"/>
      <w:r w:rsidRPr="00604463">
        <w:rPr>
          <w:rFonts w:ascii="Times New Roman" w:hAnsi="Times New Roman"/>
          <w:sz w:val="24"/>
          <w:szCs w:val="24"/>
          <w:lang w:val="en-US"/>
        </w:rPr>
        <w:t xml:space="preserve"> et </w:t>
      </w:r>
      <w:r w:rsidRPr="00604463">
        <w:rPr>
          <w:rFonts w:ascii="Times New Roman" w:hAnsi="Times New Roman"/>
          <w:i/>
          <w:iCs/>
          <w:sz w:val="24"/>
          <w:szCs w:val="24"/>
          <w:lang w:val="en-US"/>
        </w:rPr>
        <w:t>al</w:t>
      </w:r>
      <w:r w:rsidRPr="00604463">
        <w:rPr>
          <w:rFonts w:ascii="Times New Roman" w:hAnsi="Times New Roman"/>
          <w:sz w:val="24"/>
          <w:szCs w:val="24"/>
          <w:lang w:val="en-US"/>
        </w:rPr>
        <w:t>.</w:t>
      </w:r>
      <w:r w:rsidRPr="00604463">
        <w:rPr>
          <w:rFonts w:ascii="Times New Roman" w:hAnsi="Times New Roman"/>
          <w:sz w:val="24"/>
          <w:szCs w:val="24"/>
          <w:vertAlign w:val="superscript"/>
          <w:lang w:val="en-US"/>
        </w:rPr>
        <w:t xml:space="preserve"> </w:t>
      </w:r>
      <w:r w:rsidRPr="00604463">
        <w:rPr>
          <w:rFonts w:ascii="Times New Roman" w:hAnsi="Times New Roman"/>
          <w:sz w:val="24"/>
          <w:szCs w:val="24"/>
          <w:lang w:val="en-US"/>
        </w:rPr>
        <w:t>[32]</w:t>
      </w:r>
      <w:r w:rsidRPr="00604463">
        <w:rPr>
          <w:rFonts w:ascii="Times New Roman" w:hAnsi="Times New Roman"/>
          <w:sz w:val="24"/>
          <w:szCs w:val="24"/>
          <w:lang w:val="en-GB"/>
        </w:rPr>
        <w:t>. These body morphometric indices were determined as a percentage of organ weight to total fish body weight.</w:t>
      </w:r>
    </w:p>
    <w:p w14:paraId="55B0CE8D" w14:textId="77777777" w:rsidR="00604463" w:rsidRPr="00604463" w:rsidRDefault="00604463" w:rsidP="00604463">
      <w:pPr>
        <w:spacing w:line="360" w:lineRule="auto"/>
        <w:jc w:val="both"/>
        <w:rPr>
          <w:rFonts w:ascii="Times New Roman" w:hAnsi="Times New Roman"/>
          <w:sz w:val="24"/>
          <w:szCs w:val="24"/>
          <w:lang w:val="en-US"/>
        </w:rPr>
      </w:pPr>
      <w:r w:rsidRPr="00604463">
        <w:rPr>
          <w:rFonts w:ascii="Times New Roman" w:hAnsi="Times New Roman"/>
          <w:b/>
          <w:bCs/>
          <w:sz w:val="24"/>
          <w:szCs w:val="24"/>
          <w:lang w:val="en-US"/>
        </w:rPr>
        <w:t>2.8. Gonad Histological Examination</w:t>
      </w:r>
      <w:r w:rsidRPr="00604463">
        <w:rPr>
          <w:rFonts w:ascii="Times New Roman" w:hAnsi="Times New Roman"/>
          <w:sz w:val="24"/>
          <w:szCs w:val="24"/>
          <w:lang w:val="en-US"/>
        </w:rPr>
        <w:t xml:space="preserve">. </w:t>
      </w:r>
    </w:p>
    <w:p w14:paraId="7AF0E0CB" w14:textId="77777777" w:rsidR="00604463" w:rsidRPr="00604463" w:rsidRDefault="00604463" w:rsidP="00604463">
      <w:pPr>
        <w:spacing w:line="360" w:lineRule="auto"/>
        <w:jc w:val="both"/>
        <w:rPr>
          <w:rFonts w:ascii="Times New Roman" w:hAnsi="Times New Roman"/>
          <w:sz w:val="24"/>
          <w:szCs w:val="24"/>
          <w:lang w:val="en-GB"/>
        </w:rPr>
      </w:pPr>
      <w:r w:rsidRPr="00604463">
        <w:rPr>
          <w:rFonts w:ascii="Times New Roman" w:hAnsi="Times New Roman"/>
          <w:sz w:val="24"/>
          <w:szCs w:val="24"/>
          <w:lang w:val="en-GB"/>
        </w:rPr>
        <w:t xml:space="preserve">At the end of the trial, gonad samples (ten fish per group) were obtained from experimental brooder fish. The ovaries were preserved in 10% neutral formalin solution, dehydrated in </w:t>
      </w:r>
      <w:r w:rsidRPr="00604463">
        <w:rPr>
          <w:rFonts w:ascii="Times New Roman" w:hAnsi="Times New Roman"/>
          <w:sz w:val="24"/>
          <w:szCs w:val="24"/>
          <w:lang w:val="en-GB"/>
        </w:rPr>
        <w:lastRenderedPageBreak/>
        <w:t xml:space="preserve">alcohol, cleaned in xylene, embedded in paraffin, and then dissected into 5 µm sections. The serial sections had been stained with </w:t>
      </w:r>
      <w:proofErr w:type="spellStart"/>
      <w:r w:rsidRPr="00604463">
        <w:rPr>
          <w:rFonts w:ascii="Times New Roman" w:hAnsi="Times New Roman"/>
          <w:sz w:val="24"/>
          <w:szCs w:val="24"/>
          <w:lang w:val="en-GB"/>
        </w:rPr>
        <w:t>hematoxylin</w:t>
      </w:r>
      <w:proofErr w:type="spellEnd"/>
      <w:r w:rsidRPr="00604463">
        <w:rPr>
          <w:rFonts w:ascii="Times New Roman" w:hAnsi="Times New Roman"/>
          <w:sz w:val="24"/>
          <w:szCs w:val="24"/>
          <w:lang w:val="en-GB"/>
        </w:rPr>
        <w:t xml:space="preserve"> and eosin as indicated by </w:t>
      </w:r>
      <w:proofErr w:type="spellStart"/>
      <w:r w:rsidRPr="00604463">
        <w:rPr>
          <w:rFonts w:ascii="Times New Roman" w:hAnsi="Times New Roman"/>
          <w:sz w:val="24"/>
          <w:szCs w:val="24"/>
          <w:lang w:val="en-GB"/>
        </w:rPr>
        <w:t>Naiel</w:t>
      </w:r>
      <w:proofErr w:type="spellEnd"/>
      <w:r w:rsidRPr="00604463">
        <w:rPr>
          <w:rFonts w:ascii="Times New Roman" w:hAnsi="Times New Roman"/>
          <w:sz w:val="24"/>
          <w:szCs w:val="24"/>
          <w:lang w:val="en-GB"/>
        </w:rPr>
        <w:t xml:space="preserve"> </w:t>
      </w:r>
      <w:r w:rsidRPr="00604463">
        <w:rPr>
          <w:rFonts w:ascii="Times New Roman" w:hAnsi="Times New Roman"/>
          <w:i/>
          <w:sz w:val="24"/>
          <w:szCs w:val="24"/>
          <w:lang w:val="en-GB"/>
        </w:rPr>
        <w:t>et al</w:t>
      </w:r>
      <w:r w:rsidRPr="00604463">
        <w:rPr>
          <w:rFonts w:ascii="Times New Roman" w:hAnsi="Times New Roman"/>
          <w:sz w:val="24"/>
          <w:szCs w:val="24"/>
          <w:lang w:val="en-GB"/>
        </w:rPr>
        <w:t>.</w:t>
      </w:r>
      <w:r w:rsidRPr="00604463">
        <w:rPr>
          <w:rFonts w:ascii="Times New Roman" w:hAnsi="Times New Roman"/>
          <w:sz w:val="24"/>
          <w:szCs w:val="24"/>
          <w:vertAlign w:val="superscript"/>
          <w:lang w:val="en-GB"/>
        </w:rPr>
        <w:t xml:space="preserve"> </w:t>
      </w:r>
      <w:r w:rsidRPr="00604463">
        <w:rPr>
          <w:rFonts w:ascii="Times New Roman" w:hAnsi="Times New Roman"/>
          <w:sz w:val="24"/>
          <w:szCs w:val="24"/>
          <w:lang w:val="en-US"/>
        </w:rPr>
        <w:t xml:space="preserve">[35] </w:t>
      </w:r>
      <w:r w:rsidRPr="00604463">
        <w:rPr>
          <w:rFonts w:ascii="Times New Roman" w:hAnsi="Times New Roman"/>
          <w:sz w:val="24"/>
          <w:szCs w:val="24"/>
          <w:lang w:val="en-GB"/>
        </w:rPr>
        <w:t>procedures. According to Tope-</w:t>
      </w:r>
      <w:proofErr w:type="spellStart"/>
      <w:r w:rsidRPr="00604463">
        <w:rPr>
          <w:rFonts w:ascii="Times New Roman" w:hAnsi="Times New Roman"/>
          <w:sz w:val="24"/>
          <w:szCs w:val="24"/>
          <w:lang w:val="en-GB"/>
        </w:rPr>
        <w:t>Jegede</w:t>
      </w:r>
      <w:proofErr w:type="spellEnd"/>
      <w:r w:rsidRPr="00604463">
        <w:rPr>
          <w:rFonts w:ascii="Times New Roman" w:hAnsi="Times New Roman"/>
          <w:sz w:val="24"/>
          <w:szCs w:val="24"/>
          <w:lang w:val="en-GB"/>
        </w:rPr>
        <w:t xml:space="preserve"> </w:t>
      </w:r>
      <w:r w:rsidRPr="00604463">
        <w:rPr>
          <w:rFonts w:ascii="Times New Roman" w:hAnsi="Times New Roman"/>
          <w:i/>
          <w:sz w:val="24"/>
          <w:szCs w:val="24"/>
          <w:lang w:val="en-GB"/>
        </w:rPr>
        <w:t>et al</w:t>
      </w:r>
      <w:r w:rsidRPr="00604463">
        <w:rPr>
          <w:rFonts w:ascii="Times New Roman" w:hAnsi="Times New Roman"/>
          <w:sz w:val="24"/>
          <w:szCs w:val="24"/>
          <w:lang w:val="en-GB"/>
        </w:rPr>
        <w:t>.</w:t>
      </w:r>
      <w:r w:rsidRPr="00604463">
        <w:rPr>
          <w:rFonts w:ascii="Times New Roman" w:hAnsi="Times New Roman"/>
          <w:sz w:val="24"/>
          <w:szCs w:val="24"/>
          <w:vertAlign w:val="superscript"/>
          <w:lang w:val="en-GB"/>
        </w:rPr>
        <w:t xml:space="preserve"> </w:t>
      </w:r>
      <w:r w:rsidRPr="00604463">
        <w:rPr>
          <w:rFonts w:ascii="Times New Roman" w:hAnsi="Times New Roman"/>
          <w:sz w:val="24"/>
          <w:szCs w:val="24"/>
          <w:lang w:val="en-US"/>
        </w:rPr>
        <w:t>[36]</w:t>
      </w:r>
      <w:r w:rsidRPr="00604463">
        <w:rPr>
          <w:rFonts w:ascii="Times New Roman" w:hAnsi="Times New Roman"/>
          <w:sz w:val="24"/>
          <w:szCs w:val="24"/>
          <w:lang w:val="en-GB"/>
        </w:rPr>
        <w:t xml:space="preserve"> investigations, the gonad histological development and structure were identified.</w:t>
      </w:r>
    </w:p>
    <w:p w14:paraId="05ECC954" w14:textId="77777777" w:rsidR="00604463" w:rsidRPr="00604463" w:rsidRDefault="00604463" w:rsidP="00604463">
      <w:pPr>
        <w:spacing w:line="360" w:lineRule="auto"/>
        <w:jc w:val="both"/>
        <w:rPr>
          <w:rFonts w:ascii="Times New Roman" w:hAnsi="Times New Roman"/>
          <w:sz w:val="24"/>
          <w:szCs w:val="24"/>
          <w:lang w:val="en-GB"/>
        </w:rPr>
      </w:pPr>
      <w:r w:rsidRPr="00604463">
        <w:rPr>
          <w:rFonts w:ascii="Times New Roman" w:hAnsi="Times New Roman"/>
          <w:b/>
          <w:bCs/>
          <w:sz w:val="24"/>
          <w:szCs w:val="24"/>
          <w:lang w:val="en-GB"/>
        </w:rPr>
        <w:t xml:space="preserve">2.9. </w:t>
      </w:r>
      <w:bookmarkStart w:id="26" w:name="_Toc171466669"/>
      <w:r w:rsidRPr="00604463">
        <w:rPr>
          <w:rFonts w:ascii="Times New Roman" w:hAnsi="Times New Roman"/>
          <w:b/>
          <w:bCs/>
          <w:sz w:val="24"/>
          <w:szCs w:val="24"/>
          <w:lang w:val="en-GB"/>
        </w:rPr>
        <w:t>Statistical analysis</w:t>
      </w:r>
    </w:p>
    <w:p w14:paraId="67F45F79" w14:textId="77777777" w:rsidR="00604463" w:rsidRPr="00604463" w:rsidRDefault="00604463" w:rsidP="00604463">
      <w:pPr>
        <w:spacing w:line="360" w:lineRule="auto"/>
        <w:jc w:val="both"/>
        <w:rPr>
          <w:rFonts w:ascii="Times New Roman" w:hAnsi="Times New Roman"/>
          <w:sz w:val="24"/>
          <w:szCs w:val="24"/>
          <w:lang w:val="en-US"/>
        </w:rPr>
      </w:pPr>
      <w:r w:rsidRPr="00604463">
        <w:rPr>
          <w:rFonts w:ascii="Times New Roman" w:hAnsi="Times New Roman"/>
          <w:sz w:val="24"/>
          <w:szCs w:val="24"/>
          <w:lang w:val="en-GB"/>
        </w:rPr>
        <w:t xml:space="preserve">Data were submitted to one-way analysis of variance at p &lt; 0.05. When differences were significant between means, the latter were separated using the Duncan test. </w:t>
      </w:r>
      <w:r w:rsidRPr="00604463">
        <w:rPr>
          <w:rFonts w:ascii="Times New Roman" w:hAnsi="Times New Roman"/>
          <w:sz w:val="24"/>
          <w:szCs w:val="24"/>
          <w:lang w:val="en-US"/>
        </w:rPr>
        <w:t>The analyses were performed using SPSS 21.0.</w:t>
      </w:r>
      <w:bookmarkEnd w:id="26"/>
    </w:p>
    <w:p w14:paraId="24FF9B7F" w14:textId="77777777" w:rsidR="00604463" w:rsidRPr="00604463" w:rsidRDefault="00604463" w:rsidP="00604463">
      <w:pPr>
        <w:spacing w:after="0" w:line="360" w:lineRule="auto"/>
        <w:jc w:val="both"/>
        <w:rPr>
          <w:rFonts w:ascii="Times New Roman" w:hAnsi="Times New Roman"/>
          <w:b/>
          <w:sz w:val="24"/>
          <w:szCs w:val="24"/>
          <w:lang w:val="en-GB"/>
        </w:rPr>
      </w:pPr>
      <w:r w:rsidRPr="00604463">
        <w:rPr>
          <w:rFonts w:ascii="Times New Roman" w:hAnsi="Times New Roman"/>
          <w:b/>
          <w:sz w:val="24"/>
          <w:szCs w:val="24"/>
          <w:lang w:val="en-GB"/>
        </w:rPr>
        <w:t>3. RESULTS</w:t>
      </w:r>
    </w:p>
    <w:p w14:paraId="7CFD183F" w14:textId="77777777" w:rsidR="00604463" w:rsidRPr="00604463" w:rsidRDefault="00604463" w:rsidP="00604463">
      <w:pPr>
        <w:spacing w:after="0" w:line="360" w:lineRule="auto"/>
        <w:jc w:val="both"/>
        <w:rPr>
          <w:rFonts w:ascii="Times New Roman" w:hAnsi="Times New Roman"/>
          <w:b/>
          <w:sz w:val="24"/>
          <w:szCs w:val="24"/>
          <w:lang w:val="en-GB"/>
        </w:rPr>
      </w:pPr>
      <w:r w:rsidRPr="00604463">
        <w:rPr>
          <w:rFonts w:ascii="Times New Roman" w:hAnsi="Times New Roman"/>
          <w:b/>
          <w:sz w:val="24"/>
          <w:szCs w:val="24"/>
          <w:lang w:val="en-GB"/>
        </w:rPr>
        <w:t xml:space="preserve">3.1 Effect of incorporating </w:t>
      </w:r>
      <w:r w:rsidRPr="00604463">
        <w:rPr>
          <w:rFonts w:ascii="Times New Roman" w:hAnsi="Times New Roman"/>
          <w:b/>
          <w:i/>
          <w:sz w:val="24"/>
          <w:szCs w:val="24"/>
          <w:lang w:val="en-GB"/>
        </w:rPr>
        <w:t xml:space="preserve">kola </w:t>
      </w:r>
      <w:proofErr w:type="spellStart"/>
      <w:r w:rsidRPr="00604463">
        <w:rPr>
          <w:rFonts w:ascii="Times New Roman" w:hAnsi="Times New Roman"/>
          <w:b/>
          <w:i/>
          <w:sz w:val="24"/>
          <w:szCs w:val="24"/>
          <w:lang w:val="en-GB"/>
        </w:rPr>
        <w:t>acuminata</w:t>
      </w:r>
      <w:proofErr w:type="spellEnd"/>
      <w:r w:rsidRPr="00604463">
        <w:rPr>
          <w:rFonts w:ascii="Times New Roman" w:hAnsi="Times New Roman"/>
          <w:b/>
          <w:i/>
          <w:sz w:val="24"/>
          <w:szCs w:val="24"/>
          <w:lang w:val="en-GB"/>
        </w:rPr>
        <w:t xml:space="preserve"> seeds</w:t>
      </w:r>
      <w:r w:rsidRPr="00604463">
        <w:rPr>
          <w:rFonts w:ascii="Times New Roman" w:hAnsi="Times New Roman"/>
          <w:b/>
          <w:sz w:val="24"/>
          <w:szCs w:val="24"/>
          <w:lang w:val="en-GB"/>
        </w:rPr>
        <w:t xml:space="preserve"> powder on some growth parameters of </w:t>
      </w:r>
      <w:proofErr w:type="spellStart"/>
      <w:r w:rsidRPr="00604463">
        <w:rPr>
          <w:rFonts w:ascii="Times New Roman" w:hAnsi="Times New Roman"/>
          <w:b/>
          <w:i/>
          <w:sz w:val="24"/>
          <w:szCs w:val="24"/>
          <w:lang w:val="en-GB"/>
        </w:rPr>
        <w:t>Oreochromis</w:t>
      </w:r>
      <w:proofErr w:type="spellEnd"/>
      <w:r w:rsidRPr="00604463">
        <w:rPr>
          <w:rFonts w:ascii="Times New Roman" w:hAnsi="Times New Roman"/>
          <w:b/>
          <w:i/>
          <w:sz w:val="24"/>
          <w:szCs w:val="24"/>
          <w:lang w:val="en-GB"/>
        </w:rPr>
        <w:t xml:space="preserve"> </w:t>
      </w:r>
      <w:proofErr w:type="spellStart"/>
      <w:r w:rsidRPr="00604463">
        <w:rPr>
          <w:rFonts w:ascii="Times New Roman" w:hAnsi="Times New Roman"/>
          <w:b/>
          <w:i/>
          <w:sz w:val="24"/>
          <w:szCs w:val="24"/>
          <w:lang w:val="en-GB"/>
        </w:rPr>
        <w:t>niloticus</w:t>
      </w:r>
      <w:proofErr w:type="spellEnd"/>
      <w:r w:rsidRPr="00604463">
        <w:rPr>
          <w:rFonts w:ascii="Times New Roman" w:hAnsi="Times New Roman"/>
          <w:b/>
          <w:sz w:val="24"/>
          <w:szCs w:val="24"/>
          <w:lang w:val="en-GB"/>
        </w:rPr>
        <w:t xml:space="preserve"> juveniles.</w:t>
      </w:r>
    </w:p>
    <w:p w14:paraId="1498232C" w14:textId="77777777" w:rsidR="00604463" w:rsidRPr="00604463" w:rsidRDefault="00604463" w:rsidP="00604463">
      <w:pPr>
        <w:spacing w:after="0" w:line="360" w:lineRule="auto"/>
        <w:jc w:val="both"/>
        <w:rPr>
          <w:rFonts w:ascii="Times New Roman" w:hAnsi="Times New Roman"/>
          <w:sz w:val="24"/>
          <w:szCs w:val="24"/>
          <w:lang w:val="en-GB"/>
        </w:rPr>
      </w:pPr>
      <w:r w:rsidRPr="00604463">
        <w:rPr>
          <w:rFonts w:ascii="Times New Roman" w:hAnsi="Times New Roman"/>
          <w:sz w:val="24"/>
          <w:szCs w:val="24"/>
          <w:lang w:val="en-GB"/>
        </w:rPr>
        <w:t xml:space="preserve">The growth characteristics of </w:t>
      </w:r>
      <w:proofErr w:type="spellStart"/>
      <w:r w:rsidRPr="00604463">
        <w:rPr>
          <w:rFonts w:ascii="Times New Roman" w:hAnsi="Times New Roman"/>
          <w:i/>
          <w:sz w:val="24"/>
          <w:szCs w:val="24"/>
          <w:lang w:val="en-GB"/>
        </w:rPr>
        <w:t>Oreochromis</w:t>
      </w:r>
      <w:proofErr w:type="spellEnd"/>
      <w:r w:rsidRPr="00604463">
        <w:rPr>
          <w:rFonts w:ascii="Times New Roman" w:hAnsi="Times New Roman"/>
          <w:i/>
          <w:sz w:val="24"/>
          <w:szCs w:val="24"/>
          <w:lang w:val="en-GB"/>
        </w:rPr>
        <w:t xml:space="preserve"> </w:t>
      </w:r>
      <w:proofErr w:type="spellStart"/>
      <w:r w:rsidRPr="00604463">
        <w:rPr>
          <w:rFonts w:ascii="Times New Roman" w:hAnsi="Times New Roman"/>
          <w:i/>
          <w:sz w:val="24"/>
          <w:szCs w:val="24"/>
          <w:lang w:val="en-GB"/>
        </w:rPr>
        <w:t>niloticus</w:t>
      </w:r>
      <w:proofErr w:type="spellEnd"/>
      <w:r w:rsidRPr="00604463">
        <w:rPr>
          <w:rFonts w:ascii="Times New Roman" w:hAnsi="Times New Roman"/>
          <w:sz w:val="24"/>
          <w:szCs w:val="24"/>
          <w:lang w:val="en-GB"/>
        </w:rPr>
        <w:t xml:space="preserve"> juveniles based on the treatments are presented in the </w:t>
      </w:r>
      <w:r w:rsidRPr="00604463">
        <w:rPr>
          <w:rFonts w:ascii="Times New Roman" w:hAnsi="Times New Roman"/>
          <w:b/>
          <w:bCs/>
          <w:sz w:val="24"/>
          <w:szCs w:val="24"/>
          <w:lang w:val="en-GB"/>
        </w:rPr>
        <w:t>Table 3</w:t>
      </w:r>
      <w:r w:rsidRPr="00604463">
        <w:rPr>
          <w:rFonts w:ascii="Times New Roman" w:hAnsi="Times New Roman"/>
          <w:sz w:val="24"/>
          <w:szCs w:val="24"/>
          <w:lang w:val="en-GB"/>
        </w:rPr>
        <w:t>.</w:t>
      </w:r>
      <w:bookmarkStart w:id="27" w:name="_Toc171417449"/>
    </w:p>
    <w:p w14:paraId="2B8A133F" w14:textId="77777777" w:rsidR="00604463" w:rsidRPr="00604463" w:rsidRDefault="00604463" w:rsidP="00604463">
      <w:pPr>
        <w:spacing w:after="0" w:line="360" w:lineRule="auto"/>
        <w:jc w:val="both"/>
        <w:rPr>
          <w:rFonts w:ascii="Times New Roman" w:hAnsi="Times New Roman"/>
          <w:sz w:val="24"/>
          <w:szCs w:val="24"/>
          <w:lang w:val="en-US"/>
        </w:rPr>
      </w:pPr>
      <w:r w:rsidRPr="00604463">
        <w:rPr>
          <w:rFonts w:ascii="Times New Roman" w:hAnsi="Times New Roman"/>
          <w:sz w:val="24"/>
          <w:szCs w:val="24"/>
          <w:lang w:val="en-US"/>
        </w:rPr>
        <w:t xml:space="preserve">The Table 3 summarizes the growth performance parameters of the experimental groups (T1–T4) subjected to different levels of </w:t>
      </w:r>
      <w:r w:rsidRPr="00604463">
        <w:rPr>
          <w:rFonts w:ascii="Times New Roman" w:hAnsi="Times New Roman"/>
          <w:i/>
          <w:iCs/>
          <w:sz w:val="24"/>
          <w:szCs w:val="24"/>
          <w:lang w:val="en-US"/>
        </w:rPr>
        <w:t xml:space="preserve">Kola </w:t>
      </w:r>
      <w:proofErr w:type="spellStart"/>
      <w:r w:rsidRPr="00604463">
        <w:rPr>
          <w:rFonts w:ascii="Times New Roman" w:hAnsi="Times New Roman"/>
          <w:i/>
          <w:iCs/>
          <w:sz w:val="24"/>
          <w:szCs w:val="24"/>
          <w:lang w:val="en-US"/>
        </w:rPr>
        <w:t>acuminata</w:t>
      </w:r>
      <w:proofErr w:type="spellEnd"/>
      <w:r w:rsidRPr="00604463">
        <w:rPr>
          <w:rFonts w:ascii="Times New Roman" w:hAnsi="Times New Roman"/>
          <w:sz w:val="24"/>
          <w:szCs w:val="24"/>
          <w:lang w:val="en-US"/>
        </w:rPr>
        <w:t xml:space="preserve"> seed powder supplementation. Each treatment included 60 individuals. Initial and final weights showed no significant differences among treatments (</w:t>
      </w:r>
      <w:r w:rsidRPr="00604463">
        <w:rPr>
          <w:rFonts w:ascii="Times New Roman" w:hAnsi="Times New Roman"/>
          <w:i/>
          <w:iCs/>
          <w:sz w:val="24"/>
          <w:szCs w:val="24"/>
          <w:lang w:val="en-US"/>
        </w:rPr>
        <w:t>p</w:t>
      </w:r>
      <w:r w:rsidRPr="00604463">
        <w:rPr>
          <w:rFonts w:ascii="Times New Roman" w:hAnsi="Times New Roman"/>
          <w:sz w:val="24"/>
          <w:szCs w:val="24"/>
          <w:lang w:val="en-US"/>
        </w:rPr>
        <w:t xml:space="preserve"> &gt; 0.05). Average daily gain and specific growth rate increased with higher </w:t>
      </w:r>
      <w:r w:rsidRPr="00604463">
        <w:rPr>
          <w:rFonts w:ascii="Times New Roman" w:hAnsi="Times New Roman"/>
          <w:i/>
          <w:iCs/>
          <w:sz w:val="24"/>
          <w:szCs w:val="24"/>
          <w:lang w:val="en-US"/>
        </w:rPr>
        <w:t xml:space="preserve">Kola </w:t>
      </w:r>
      <w:proofErr w:type="spellStart"/>
      <w:r w:rsidRPr="00604463">
        <w:rPr>
          <w:rFonts w:ascii="Times New Roman" w:hAnsi="Times New Roman"/>
          <w:i/>
          <w:iCs/>
          <w:sz w:val="24"/>
          <w:szCs w:val="24"/>
          <w:lang w:val="en-US"/>
        </w:rPr>
        <w:t>acuminata</w:t>
      </w:r>
      <w:proofErr w:type="spellEnd"/>
      <w:r w:rsidRPr="00604463">
        <w:rPr>
          <w:rFonts w:ascii="Times New Roman" w:hAnsi="Times New Roman"/>
          <w:sz w:val="24"/>
          <w:szCs w:val="24"/>
          <w:lang w:val="en-US"/>
        </w:rPr>
        <w:t xml:space="preserve"> inclusion, peaking in T4 (20%). Food consumption varied across treatments, with the lowest intake recorded in T4. The condition factor remained relatively stable, indicating no adverse effects on body condition. Survival rates were high across all groups, with a slight increase observed in T4 (98.33%).</w:t>
      </w:r>
    </w:p>
    <w:bookmarkEnd w:id="27"/>
    <w:p w14:paraId="6B111D91" w14:textId="77777777" w:rsidR="00604463" w:rsidRPr="00604463" w:rsidRDefault="00604463" w:rsidP="00604463">
      <w:pPr>
        <w:spacing w:line="360" w:lineRule="auto"/>
        <w:jc w:val="both"/>
        <w:rPr>
          <w:rFonts w:ascii="Times New Roman" w:hAnsi="Times New Roman"/>
          <w:sz w:val="24"/>
          <w:szCs w:val="24"/>
          <w:lang w:val="en-GB"/>
        </w:rPr>
      </w:pPr>
      <w:r w:rsidRPr="00604463">
        <w:rPr>
          <w:rFonts w:ascii="Times New Roman" w:hAnsi="Times New Roman"/>
          <w:sz w:val="24"/>
          <w:szCs w:val="24"/>
          <w:lang w:val="en-GB"/>
        </w:rPr>
        <w:t>The table shows that no significant difference was observed (p&gt;0.05) among the different growth characteristics evaluated.</w:t>
      </w:r>
    </w:p>
    <w:p w14:paraId="0AA84109" w14:textId="77777777" w:rsidR="00604463" w:rsidRPr="00604463" w:rsidRDefault="00604463" w:rsidP="00604463">
      <w:pPr>
        <w:spacing w:line="360" w:lineRule="auto"/>
        <w:jc w:val="both"/>
        <w:rPr>
          <w:rFonts w:ascii="Times New Roman" w:hAnsi="Times New Roman"/>
          <w:sz w:val="24"/>
          <w:szCs w:val="24"/>
          <w:lang w:val="en-GB"/>
        </w:rPr>
      </w:pPr>
    </w:p>
    <w:p w14:paraId="73D3A566" w14:textId="77777777" w:rsidR="00604463" w:rsidRPr="00604463" w:rsidRDefault="00604463" w:rsidP="00604463">
      <w:pPr>
        <w:spacing w:line="360" w:lineRule="auto"/>
        <w:jc w:val="both"/>
        <w:rPr>
          <w:rFonts w:ascii="Times New Roman" w:hAnsi="Times New Roman"/>
          <w:sz w:val="24"/>
          <w:szCs w:val="24"/>
          <w:lang w:val="en-GB"/>
        </w:rPr>
      </w:pPr>
    </w:p>
    <w:p w14:paraId="197D1D90" w14:textId="77777777" w:rsidR="00604463" w:rsidRPr="00604463" w:rsidRDefault="00604463" w:rsidP="00604463">
      <w:pPr>
        <w:spacing w:line="360" w:lineRule="auto"/>
        <w:jc w:val="both"/>
        <w:rPr>
          <w:rFonts w:ascii="Times New Roman" w:hAnsi="Times New Roman"/>
          <w:sz w:val="24"/>
          <w:szCs w:val="24"/>
          <w:lang w:val="en-GB"/>
        </w:rPr>
      </w:pPr>
    </w:p>
    <w:p w14:paraId="6FE3D92D" w14:textId="77777777" w:rsidR="00604463" w:rsidRPr="00604463" w:rsidRDefault="00604463" w:rsidP="00604463">
      <w:pPr>
        <w:spacing w:after="0" w:line="360" w:lineRule="auto"/>
        <w:jc w:val="both"/>
        <w:rPr>
          <w:rFonts w:ascii="Times New Roman" w:hAnsi="Times New Roman"/>
          <w:sz w:val="24"/>
          <w:szCs w:val="24"/>
          <w:lang w:val="en-GB"/>
        </w:rPr>
      </w:pPr>
      <w:r w:rsidRPr="00604463">
        <w:rPr>
          <w:rFonts w:ascii="Times New Roman" w:hAnsi="Times New Roman"/>
          <w:b/>
          <w:sz w:val="24"/>
          <w:szCs w:val="24"/>
          <w:lang w:val="en-GB"/>
        </w:rPr>
        <w:t>Table 3</w:t>
      </w:r>
      <w:r w:rsidRPr="00604463">
        <w:rPr>
          <w:rFonts w:ascii="Times New Roman" w:hAnsi="Times New Roman"/>
          <w:sz w:val="24"/>
          <w:szCs w:val="24"/>
          <w:lang w:val="en-GB"/>
        </w:rPr>
        <w:t>:</w:t>
      </w:r>
      <w:r w:rsidRPr="00604463">
        <w:rPr>
          <w:rFonts w:ascii="Times New Roman" w:hAnsi="Times New Roman"/>
          <w:i/>
          <w:sz w:val="24"/>
          <w:szCs w:val="24"/>
          <w:lang w:val="en-GB"/>
        </w:rPr>
        <w:t xml:space="preserve"> </w:t>
      </w:r>
      <w:r w:rsidRPr="00604463">
        <w:rPr>
          <w:rFonts w:ascii="Times New Roman" w:hAnsi="Times New Roman"/>
          <w:sz w:val="24"/>
          <w:szCs w:val="24"/>
          <w:lang w:val="en-GB"/>
        </w:rPr>
        <w:t xml:space="preserve">Growth characteristics of </w:t>
      </w:r>
      <w:r w:rsidRPr="00604463">
        <w:rPr>
          <w:rFonts w:ascii="Times New Roman" w:hAnsi="Times New Roman"/>
          <w:i/>
          <w:sz w:val="24"/>
          <w:szCs w:val="24"/>
          <w:lang w:val="en-GB"/>
        </w:rPr>
        <w:t xml:space="preserve">O. </w:t>
      </w:r>
      <w:proofErr w:type="spellStart"/>
      <w:r w:rsidRPr="00604463">
        <w:rPr>
          <w:rFonts w:ascii="Times New Roman" w:hAnsi="Times New Roman"/>
          <w:i/>
          <w:sz w:val="24"/>
          <w:szCs w:val="24"/>
          <w:lang w:val="en-GB"/>
        </w:rPr>
        <w:t>niloticus</w:t>
      </w:r>
      <w:proofErr w:type="spellEnd"/>
      <w:r w:rsidRPr="00604463">
        <w:rPr>
          <w:rFonts w:ascii="Times New Roman" w:hAnsi="Times New Roman"/>
          <w:sz w:val="24"/>
          <w:szCs w:val="24"/>
          <w:lang w:val="en-GB"/>
        </w:rPr>
        <w:t xml:space="preserve"> juveniles based on </w:t>
      </w:r>
      <w:r w:rsidRPr="00604463">
        <w:rPr>
          <w:rFonts w:ascii="Times New Roman" w:hAnsi="Times New Roman"/>
          <w:i/>
          <w:sz w:val="24"/>
          <w:szCs w:val="24"/>
          <w:lang w:val="en-GB"/>
        </w:rPr>
        <w:t xml:space="preserve">kola </w:t>
      </w:r>
      <w:proofErr w:type="spellStart"/>
      <w:r w:rsidRPr="00604463">
        <w:rPr>
          <w:rFonts w:ascii="Times New Roman" w:hAnsi="Times New Roman"/>
          <w:i/>
          <w:sz w:val="24"/>
          <w:szCs w:val="24"/>
          <w:lang w:val="en-GB"/>
        </w:rPr>
        <w:t>acuminata</w:t>
      </w:r>
      <w:proofErr w:type="spellEnd"/>
      <w:r w:rsidRPr="00604463">
        <w:rPr>
          <w:rFonts w:ascii="Times New Roman" w:hAnsi="Times New Roman"/>
          <w:b/>
          <w:sz w:val="24"/>
          <w:szCs w:val="24"/>
          <w:lang w:val="en-GB"/>
        </w:rPr>
        <w:t xml:space="preserve"> </w:t>
      </w:r>
      <w:r w:rsidRPr="00604463">
        <w:rPr>
          <w:rFonts w:ascii="Times New Roman" w:hAnsi="Times New Roman"/>
          <w:sz w:val="24"/>
          <w:szCs w:val="24"/>
          <w:lang w:val="en-GB"/>
        </w:rPr>
        <w:t>treatments.</w:t>
      </w:r>
    </w:p>
    <w:tbl>
      <w:tblPr>
        <w:tblW w:w="9639"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694"/>
        <w:gridCol w:w="1559"/>
        <w:gridCol w:w="1559"/>
        <w:gridCol w:w="1559"/>
        <w:gridCol w:w="1560"/>
        <w:gridCol w:w="708"/>
      </w:tblGrid>
      <w:tr w:rsidR="00604463" w:rsidRPr="00604463" w14:paraId="537E16B8" w14:textId="77777777" w:rsidTr="008F6F75">
        <w:trPr>
          <w:trHeight w:val="266"/>
        </w:trPr>
        <w:tc>
          <w:tcPr>
            <w:tcW w:w="2694" w:type="dxa"/>
            <w:vMerge w:val="restart"/>
            <w:shd w:val="clear" w:color="auto" w:fill="auto"/>
          </w:tcPr>
          <w:p w14:paraId="130F9893" w14:textId="77777777" w:rsidR="00604463" w:rsidRPr="00604463" w:rsidRDefault="00604463" w:rsidP="00604463">
            <w:pPr>
              <w:spacing w:after="0" w:line="240" w:lineRule="auto"/>
              <w:rPr>
                <w:rFonts w:ascii="Times New Roman" w:hAnsi="Times New Roman"/>
                <w:b/>
                <w:sz w:val="24"/>
                <w:szCs w:val="24"/>
                <w:lang w:val="fr-FR"/>
              </w:rPr>
            </w:pPr>
            <w:proofErr w:type="spellStart"/>
            <w:r w:rsidRPr="00604463">
              <w:rPr>
                <w:rFonts w:ascii="Times New Roman" w:hAnsi="Times New Roman"/>
                <w:b/>
                <w:sz w:val="24"/>
                <w:szCs w:val="24"/>
                <w:lang w:val="fr-FR"/>
              </w:rPr>
              <w:t>Growth</w:t>
            </w:r>
            <w:proofErr w:type="spellEnd"/>
            <w:r w:rsidRPr="00604463">
              <w:rPr>
                <w:rFonts w:ascii="Times New Roman" w:hAnsi="Times New Roman"/>
                <w:b/>
                <w:sz w:val="24"/>
                <w:szCs w:val="24"/>
                <w:lang w:val="fr-FR"/>
              </w:rPr>
              <w:t xml:space="preserve"> </w:t>
            </w:r>
            <w:proofErr w:type="spellStart"/>
            <w:r w:rsidRPr="00604463">
              <w:rPr>
                <w:rFonts w:ascii="Times New Roman" w:hAnsi="Times New Roman"/>
                <w:b/>
                <w:sz w:val="24"/>
                <w:szCs w:val="24"/>
                <w:lang w:val="fr-FR"/>
              </w:rPr>
              <w:t>parameters</w:t>
            </w:r>
            <w:proofErr w:type="spellEnd"/>
          </w:p>
        </w:tc>
        <w:tc>
          <w:tcPr>
            <w:tcW w:w="6237" w:type="dxa"/>
            <w:gridSpan w:val="4"/>
            <w:shd w:val="clear" w:color="auto" w:fill="auto"/>
          </w:tcPr>
          <w:p w14:paraId="585CF161" w14:textId="77777777" w:rsidR="00604463" w:rsidRPr="00604463" w:rsidRDefault="00604463" w:rsidP="00604463">
            <w:pPr>
              <w:spacing w:after="0" w:line="240" w:lineRule="auto"/>
              <w:jc w:val="center"/>
              <w:rPr>
                <w:rFonts w:ascii="Times New Roman" w:hAnsi="Times New Roman"/>
                <w:b/>
                <w:sz w:val="24"/>
                <w:szCs w:val="24"/>
                <w:lang w:val="fr-FR"/>
              </w:rPr>
            </w:pPr>
            <w:proofErr w:type="spellStart"/>
            <w:r w:rsidRPr="00604463">
              <w:rPr>
                <w:rFonts w:ascii="Times New Roman" w:hAnsi="Times New Roman"/>
                <w:b/>
                <w:sz w:val="24"/>
                <w:szCs w:val="24"/>
                <w:lang w:val="fr-FR"/>
              </w:rPr>
              <w:t>Treatements</w:t>
            </w:r>
            <w:proofErr w:type="spellEnd"/>
          </w:p>
        </w:tc>
        <w:tc>
          <w:tcPr>
            <w:tcW w:w="708" w:type="dxa"/>
            <w:tcBorders>
              <w:bottom w:val="nil"/>
            </w:tcBorders>
            <w:shd w:val="clear" w:color="auto" w:fill="auto"/>
          </w:tcPr>
          <w:p w14:paraId="00A4F600" w14:textId="77777777" w:rsidR="00604463" w:rsidRPr="00604463" w:rsidRDefault="00604463" w:rsidP="00604463">
            <w:pPr>
              <w:spacing w:after="0" w:line="240" w:lineRule="auto"/>
              <w:jc w:val="center"/>
              <w:rPr>
                <w:rFonts w:ascii="Times New Roman" w:hAnsi="Times New Roman"/>
                <w:b/>
                <w:sz w:val="24"/>
                <w:szCs w:val="24"/>
                <w:lang w:val="fr-FR"/>
              </w:rPr>
            </w:pPr>
          </w:p>
        </w:tc>
      </w:tr>
      <w:tr w:rsidR="00604463" w:rsidRPr="00604463" w14:paraId="16D8393E" w14:textId="77777777" w:rsidTr="008F6F75">
        <w:trPr>
          <w:trHeight w:val="266"/>
        </w:trPr>
        <w:tc>
          <w:tcPr>
            <w:tcW w:w="2694" w:type="dxa"/>
            <w:vMerge/>
            <w:tcBorders>
              <w:bottom w:val="single" w:sz="4" w:space="0" w:color="auto"/>
            </w:tcBorders>
            <w:shd w:val="clear" w:color="auto" w:fill="auto"/>
          </w:tcPr>
          <w:p w14:paraId="273A7DF1" w14:textId="77777777" w:rsidR="00604463" w:rsidRPr="00604463" w:rsidRDefault="00604463" w:rsidP="00604463">
            <w:pPr>
              <w:spacing w:after="0" w:line="240" w:lineRule="auto"/>
              <w:rPr>
                <w:rFonts w:ascii="Times New Roman" w:hAnsi="Times New Roman"/>
                <w:sz w:val="24"/>
                <w:szCs w:val="24"/>
                <w:lang w:val="fr-FR"/>
              </w:rPr>
            </w:pPr>
          </w:p>
        </w:tc>
        <w:tc>
          <w:tcPr>
            <w:tcW w:w="1559" w:type="dxa"/>
            <w:tcBorders>
              <w:bottom w:val="single" w:sz="4" w:space="0" w:color="auto"/>
            </w:tcBorders>
            <w:shd w:val="clear" w:color="auto" w:fill="auto"/>
          </w:tcPr>
          <w:p w14:paraId="09FE577A" w14:textId="77777777" w:rsidR="00604463" w:rsidRPr="00604463" w:rsidRDefault="00604463" w:rsidP="00604463">
            <w:pPr>
              <w:spacing w:after="0" w:line="240" w:lineRule="auto"/>
              <w:rPr>
                <w:rFonts w:ascii="Times New Roman" w:hAnsi="Times New Roman"/>
                <w:b/>
                <w:sz w:val="24"/>
                <w:szCs w:val="24"/>
                <w:lang w:val="fr-FR"/>
              </w:rPr>
            </w:pPr>
            <w:r w:rsidRPr="00604463">
              <w:rPr>
                <w:rFonts w:ascii="Times New Roman" w:hAnsi="Times New Roman"/>
                <w:b/>
                <w:sz w:val="24"/>
                <w:szCs w:val="24"/>
                <w:lang w:val="fr-FR"/>
              </w:rPr>
              <w:t xml:space="preserve">T1 (0%) </w:t>
            </w:r>
          </w:p>
          <w:p w14:paraId="7D6E9D63" w14:textId="77777777" w:rsidR="00604463" w:rsidRPr="00604463" w:rsidRDefault="00604463" w:rsidP="00604463">
            <w:pPr>
              <w:spacing w:after="0" w:line="240" w:lineRule="auto"/>
              <w:rPr>
                <w:rFonts w:ascii="Times New Roman" w:hAnsi="Times New Roman"/>
                <w:b/>
                <w:sz w:val="24"/>
                <w:szCs w:val="24"/>
                <w:lang w:val="fr-FR"/>
              </w:rPr>
            </w:pPr>
            <w:r w:rsidRPr="00604463">
              <w:rPr>
                <w:rFonts w:ascii="Times New Roman" w:hAnsi="Times New Roman"/>
                <w:b/>
                <w:sz w:val="24"/>
                <w:szCs w:val="24"/>
                <w:lang w:val="fr-FR"/>
              </w:rPr>
              <w:t>n=60</w:t>
            </w:r>
          </w:p>
        </w:tc>
        <w:tc>
          <w:tcPr>
            <w:tcW w:w="1559" w:type="dxa"/>
            <w:tcBorders>
              <w:bottom w:val="single" w:sz="4" w:space="0" w:color="auto"/>
            </w:tcBorders>
            <w:shd w:val="clear" w:color="auto" w:fill="auto"/>
          </w:tcPr>
          <w:p w14:paraId="1798D667" w14:textId="77777777" w:rsidR="00604463" w:rsidRPr="00604463" w:rsidRDefault="00604463" w:rsidP="00604463">
            <w:pPr>
              <w:spacing w:after="0" w:line="240" w:lineRule="auto"/>
              <w:rPr>
                <w:rFonts w:ascii="Times New Roman" w:hAnsi="Times New Roman"/>
                <w:b/>
                <w:sz w:val="24"/>
                <w:szCs w:val="24"/>
                <w:lang w:val="fr-FR"/>
              </w:rPr>
            </w:pPr>
            <w:r w:rsidRPr="00604463">
              <w:rPr>
                <w:rFonts w:ascii="Times New Roman" w:hAnsi="Times New Roman"/>
                <w:b/>
                <w:sz w:val="24"/>
                <w:szCs w:val="24"/>
                <w:lang w:val="fr-FR"/>
              </w:rPr>
              <w:t xml:space="preserve">T2 (10%) </w:t>
            </w:r>
          </w:p>
          <w:p w14:paraId="5D65F593" w14:textId="77777777" w:rsidR="00604463" w:rsidRPr="00604463" w:rsidRDefault="00604463" w:rsidP="00604463">
            <w:pPr>
              <w:spacing w:after="0" w:line="240" w:lineRule="auto"/>
              <w:rPr>
                <w:rFonts w:ascii="Times New Roman" w:hAnsi="Times New Roman"/>
                <w:b/>
                <w:sz w:val="24"/>
                <w:szCs w:val="24"/>
                <w:lang w:val="fr-FR"/>
              </w:rPr>
            </w:pPr>
            <w:r w:rsidRPr="00604463">
              <w:rPr>
                <w:rFonts w:ascii="Times New Roman" w:hAnsi="Times New Roman"/>
                <w:b/>
                <w:sz w:val="24"/>
                <w:szCs w:val="24"/>
                <w:lang w:val="fr-FR"/>
              </w:rPr>
              <w:t>n=60</w:t>
            </w:r>
          </w:p>
        </w:tc>
        <w:tc>
          <w:tcPr>
            <w:tcW w:w="1559" w:type="dxa"/>
            <w:tcBorders>
              <w:bottom w:val="single" w:sz="4" w:space="0" w:color="auto"/>
            </w:tcBorders>
            <w:shd w:val="clear" w:color="auto" w:fill="auto"/>
          </w:tcPr>
          <w:p w14:paraId="2B8ADF2C" w14:textId="77777777" w:rsidR="00604463" w:rsidRPr="00604463" w:rsidRDefault="00604463" w:rsidP="00604463">
            <w:pPr>
              <w:spacing w:after="0" w:line="240" w:lineRule="auto"/>
              <w:rPr>
                <w:rFonts w:ascii="Times New Roman" w:hAnsi="Times New Roman"/>
                <w:b/>
                <w:sz w:val="24"/>
                <w:szCs w:val="24"/>
                <w:lang w:val="fr-FR"/>
              </w:rPr>
            </w:pPr>
            <w:r w:rsidRPr="00604463">
              <w:rPr>
                <w:rFonts w:ascii="Times New Roman" w:hAnsi="Times New Roman"/>
                <w:b/>
                <w:sz w:val="24"/>
                <w:szCs w:val="24"/>
                <w:lang w:val="fr-FR"/>
              </w:rPr>
              <w:t xml:space="preserve">T3 (15%) </w:t>
            </w:r>
          </w:p>
          <w:p w14:paraId="09A05B80" w14:textId="77777777" w:rsidR="00604463" w:rsidRPr="00604463" w:rsidRDefault="00604463" w:rsidP="00604463">
            <w:pPr>
              <w:spacing w:after="0" w:line="240" w:lineRule="auto"/>
              <w:rPr>
                <w:rFonts w:ascii="Times New Roman" w:hAnsi="Times New Roman"/>
                <w:b/>
                <w:sz w:val="24"/>
                <w:szCs w:val="24"/>
                <w:lang w:val="fr-FR"/>
              </w:rPr>
            </w:pPr>
            <w:r w:rsidRPr="00604463">
              <w:rPr>
                <w:rFonts w:ascii="Times New Roman" w:hAnsi="Times New Roman"/>
                <w:b/>
                <w:sz w:val="24"/>
                <w:szCs w:val="24"/>
                <w:lang w:val="fr-FR"/>
              </w:rPr>
              <w:t>n=60</w:t>
            </w:r>
          </w:p>
        </w:tc>
        <w:tc>
          <w:tcPr>
            <w:tcW w:w="1560" w:type="dxa"/>
            <w:tcBorders>
              <w:bottom w:val="single" w:sz="4" w:space="0" w:color="auto"/>
            </w:tcBorders>
            <w:shd w:val="clear" w:color="auto" w:fill="auto"/>
          </w:tcPr>
          <w:p w14:paraId="67E30009" w14:textId="77777777" w:rsidR="00604463" w:rsidRPr="00604463" w:rsidRDefault="00604463" w:rsidP="00604463">
            <w:pPr>
              <w:spacing w:after="0" w:line="240" w:lineRule="auto"/>
              <w:rPr>
                <w:rFonts w:ascii="Times New Roman" w:hAnsi="Times New Roman"/>
                <w:b/>
                <w:sz w:val="24"/>
                <w:szCs w:val="24"/>
                <w:lang w:val="fr-FR"/>
              </w:rPr>
            </w:pPr>
            <w:r w:rsidRPr="00604463">
              <w:rPr>
                <w:rFonts w:ascii="Times New Roman" w:hAnsi="Times New Roman"/>
                <w:b/>
                <w:sz w:val="24"/>
                <w:szCs w:val="24"/>
                <w:lang w:val="fr-FR"/>
              </w:rPr>
              <w:t xml:space="preserve">T4 (20%) </w:t>
            </w:r>
          </w:p>
          <w:p w14:paraId="0A853E80" w14:textId="77777777" w:rsidR="00604463" w:rsidRPr="00604463" w:rsidRDefault="00604463" w:rsidP="00604463">
            <w:pPr>
              <w:spacing w:after="0" w:line="240" w:lineRule="auto"/>
              <w:rPr>
                <w:rFonts w:ascii="Times New Roman" w:hAnsi="Times New Roman"/>
                <w:b/>
                <w:sz w:val="24"/>
                <w:szCs w:val="24"/>
                <w:lang w:val="fr-FR"/>
              </w:rPr>
            </w:pPr>
            <w:r w:rsidRPr="00604463">
              <w:rPr>
                <w:rFonts w:ascii="Times New Roman" w:hAnsi="Times New Roman"/>
                <w:b/>
                <w:sz w:val="24"/>
                <w:szCs w:val="24"/>
                <w:lang w:val="fr-FR"/>
              </w:rPr>
              <w:t>n=60</w:t>
            </w:r>
          </w:p>
        </w:tc>
        <w:tc>
          <w:tcPr>
            <w:tcW w:w="708" w:type="dxa"/>
            <w:tcBorders>
              <w:top w:val="nil"/>
              <w:bottom w:val="single" w:sz="4" w:space="0" w:color="auto"/>
            </w:tcBorders>
            <w:shd w:val="clear" w:color="auto" w:fill="auto"/>
          </w:tcPr>
          <w:p w14:paraId="34BB7730" w14:textId="77777777" w:rsidR="00604463" w:rsidRPr="00604463" w:rsidRDefault="00604463" w:rsidP="00604463">
            <w:pPr>
              <w:spacing w:after="0" w:line="240" w:lineRule="auto"/>
              <w:rPr>
                <w:rFonts w:ascii="Times New Roman" w:hAnsi="Times New Roman"/>
                <w:i/>
                <w:iCs/>
                <w:sz w:val="24"/>
                <w:szCs w:val="24"/>
                <w:lang w:val="fr-FR"/>
              </w:rPr>
            </w:pPr>
            <w:r w:rsidRPr="00604463">
              <w:rPr>
                <w:rFonts w:ascii="Times New Roman" w:hAnsi="Times New Roman"/>
                <w:b/>
                <w:sz w:val="24"/>
                <w:szCs w:val="24"/>
                <w:lang w:val="fr-FR"/>
              </w:rPr>
              <w:t xml:space="preserve">  </w:t>
            </w:r>
            <w:r w:rsidRPr="00604463">
              <w:rPr>
                <w:rFonts w:ascii="Times New Roman" w:hAnsi="Times New Roman"/>
                <w:b/>
                <w:i/>
                <w:iCs/>
                <w:sz w:val="24"/>
                <w:szCs w:val="24"/>
                <w:lang w:val="fr-FR"/>
              </w:rPr>
              <w:t>p</w:t>
            </w:r>
          </w:p>
        </w:tc>
      </w:tr>
      <w:tr w:rsidR="00604463" w:rsidRPr="00604463" w14:paraId="4D775697" w14:textId="77777777" w:rsidTr="008F6F75">
        <w:trPr>
          <w:trHeight w:val="425"/>
        </w:trPr>
        <w:tc>
          <w:tcPr>
            <w:tcW w:w="2694" w:type="dxa"/>
            <w:tcBorders>
              <w:bottom w:val="nil"/>
            </w:tcBorders>
            <w:shd w:val="clear" w:color="auto" w:fill="auto"/>
          </w:tcPr>
          <w:p w14:paraId="0018B9F9" w14:textId="77777777" w:rsidR="00604463" w:rsidRPr="00604463" w:rsidRDefault="00604463" w:rsidP="00604463">
            <w:pPr>
              <w:spacing w:after="0" w:line="240" w:lineRule="auto"/>
              <w:rPr>
                <w:rFonts w:ascii="Times New Roman" w:hAnsi="Times New Roman"/>
                <w:sz w:val="24"/>
                <w:szCs w:val="24"/>
                <w:lang w:val="fr-FR"/>
              </w:rPr>
            </w:pPr>
            <w:r w:rsidRPr="00604463">
              <w:rPr>
                <w:rFonts w:ascii="Times New Roman" w:hAnsi="Times New Roman"/>
                <w:sz w:val="24"/>
                <w:szCs w:val="24"/>
                <w:lang w:val="fr-FR"/>
              </w:rPr>
              <w:t xml:space="preserve">Initial </w:t>
            </w:r>
            <w:proofErr w:type="spellStart"/>
            <w:r w:rsidRPr="00604463">
              <w:rPr>
                <w:rFonts w:ascii="Times New Roman" w:hAnsi="Times New Roman"/>
                <w:sz w:val="24"/>
                <w:szCs w:val="24"/>
                <w:lang w:val="fr-FR"/>
              </w:rPr>
              <w:t>weight</w:t>
            </w:r>
            <w:proofErr w:type="spellEnd"/>
            <w:r w:rsidRPr="00604463">
              <w:rPr>
                <w:rFonts w:ascii="Times New Roman" w:hAnsi="Times New Roman"/>
                <w:sz w:val="24"/>
                <w:szCs w:val="24"/>
                <w:lang w:val="fr-FR"/>
              </w:rPr>
              <w:t>(g)</w:t>
            </w:r>
          </w:p>
        </w:tc>
        <w:tc>
          <w:tcPr>
            <w:tcW w:w="1559" w:type="dxa"/>
            <w:tcBorders>
              <w:bottom w:val="nil"/>
            </w:tcBorders>
            <w:shd w:val="clear" w:color="auto" w:fill="auto"/>
          </w:tcPr>
          <w:p w14:paraId="4FA32CA5" w14:textId="77777777" w:rsidR="00604463" w:rsidRPr="00604463" w:rsidRDefault="00604463" w:rsidP="00604463">
            <w:pPr>
              <w:spacing w:after="0" w:line="240" w:lineRule="auto"/>
              <w:rPr>
                <w:rFonts w:ascii="Times New Roman" w:hAnsi="Times New Roman"/>
                <w:sz w:val="24"/>
                <w:szCs w:val="24"/>
                <w:lang w:val="fr-FR"/>
              </w:rPr>
            </w:pPr>
            <w:r w:rsidRPr="00604463">
              <w:rPr>
                <w:rFonts w:ascii="Times New Roman" w:hAnsi="Times New Roman"/>
                <w:sz w:val="24"/>
                <w:szCs w:val="24"/>
                <w:lang w:val="fr-FR"/>
              </w:rPr>
              <w:t>17.81 ± 3.11</w:t>
            </w:r>
          </w:p>
        </w:tc>
        <w:tc>
          <w:tcPr>
            <w:tcW w:w="1559" w:type="dxa"/>
            <w:tcBorders>
              <w:bottom w:val="nil"/>
            </w:tcBorders>
            <w:shd w:val="clear" w:color="auto" w:fill="auto"/>
          </w:tcPr>
          <w:p w14:paraId="41F48FB5" w14:textId="77777777" w:rsidR="00604463" w:rsidRPr="00604463" w:rsidRDefault="00604463" w:rsidP="00604463">
            <w:pPr>
              <w:spacing w:after="0" w:line="240" w:lineRule="auto"/>
              <w:rPr>
                <w:rFonts w:ascii="Times New Roman" w:hAnsi="Times New Roman"/>
                <w:sz w:val="24"/>
                <w:szCs w:val="24"/>
                <w:lang w:val="fr-FR"/>
              </w:rPr>
            </w:pPr>
            <w:r w:rsidRPr="00604463">
              <w:rPr>
                <w:rFonts w:ascii="Times New Roman" w:hAnsi="Times New Roman"/>
                <w:sz w:val="24"/>
                <w:szCs w:val="24"/>
                <w:lang w:val="fr-FR"/>
              </w:rPr>
              <w:t>17.59 ± 2.99</w:t>
            </w:r>
          </w:p>
        </w:tc>
        <w:tc>
          <w:tcPr>
            <w:tcW w:w="1559" w:type="dxa"/>
            <w:tcBorders>
              <w:bottom w:val="nil"/>
            </w:tcBorders>
            <w:shd w:val="clear" w:color="auto" w:fill="auto"/>
          </w:tcPr>
          <w:p w14:paraId="5E39EB18" w14:textId="77777777" w:rsidR="00604463" w:rsidRPr="00604463" w:rsidRDefault="00604463" w:rsidP="00604463">
            <w:pPr>
              <w:spacing w:after="0" w:line="240" w:lineRule="auto"/>
              <w:rPr>
                <w:rFonts w:ascii="Times New Roman" w:hAnsi="Times New Roman"/>
                <w:sz w:val="24"/>
                <w:szCs w:val="24"/>
                <w:lang w:val="fr-FR"/>
              </w:rPr>
            </w:pPr>
            <w:r w:rsidRPr="00604463">
              <w:rPr>
                <w:rFonts w:ascii="Times New Roman" w:hAnsi="Times New Roman"/>
                <w:sz w:val="24"/>
                <w:szCs w:val="24"/>
                <w:lang w:val="fr-FR"/>
              </w:rPr>
              <w:t>16.68 ± 2.75</w:t>
            </w:r>
          </w:p>
        </w:tc>
        <w:tc>
          <w:tcPr>
            <w:tcW w:w="1560" w:type="dxa"/>
            <w:tcBorders>
              <w:bottom w:val="nil"/>
            </w:tcBorders>
            <w:shd w:val="clear" w:color="auto" w:fill="auto"/>
          </w:tcPr>
          <w:p w14:paraId="6EFCD779" w14:textId="77777777" w:rsidR="00604463" w:rsidRPr="00604463" w:rsidRDefault="00604463" w:rsidP="00604463">
            <w:pPr>
              <w:spacing w:after="0" w:line="240" w:lineRule="auto"/>
              <w:rPr>
                <w:rFonts w:ascii="Times New Roman" w:hAnsi="Times New Roman"/>
                <w:sz w:val="24"/>
                <w:szCs w:val="24"/>
                <w:lang w:val="fr-FR"/>
              </w:rPr>
            </w:pPr>
            <w:r w:rsidRPr="00604463">
              <w:rPr>
                <w:rFonts w:ascii="Times New Roman" w:hAnsi="Times New Roman"/>
                <w:sz w:val="24"/>
                <w:szCs w:val="24"/>
                <w:lang w:val="fr-FR"/>
              </w:rPr>
              <w:t xml:space="preserve">17.30 ± 3.57 </w:t>
            </w:r>
          </w:p>
        </w:tc>
        <w:tc>
          <w:tcPr>
            <w:tcW w:w="708" w:type="dxa"/>
            <w:tcBorders>
              <w:bottom w:val="nil"/>
            </w:tcBorders>
            <w:shd w:val="clear" w:color="auto" w:fill="auto"/>
          </w:tcPr>
          <w:p w14:paraId="74E34267" w14:textId="77777777" w:rsidR="00604463" w:rsidRPr="00604463" w:rsidRDefault="00604463" w:rsidP="00604463">
            <w:pPr>
              <w:spacing w:after="0" w:line="240" w:lineRule="auto"/>
              <w:rPr>
                <w:rFonts w:ascii="Times New Roman" w:hAnsi="Times New Roman"/>
                <w:sz w:val="24"/>
                <w:szCs w:val="24"/>
                <w:lang w:val="fr-FR"/>
              </w:rPr>
            </w:pPr>
            <w:r w:rsidRPr="00604463">
              <w:rPr>
                <w:rFonts w:ascii="Times New Roman" w:hAnsi="Times New Roman"/>
                <w:sz w:val="24"/>
                <w:szCs w:val="24"/>
                <w:lang w:val="fr-FR"/>
              </w:rPr>
              <w:t>0.42</w:t>
            </w:r>
          </w:p>
        </w:tc>
      </w:tr>
      <w:tr w:rsidR="00604463" w:rsidRPr="00604463" w14:paraId="565B1622" w14:textId="77777777" w:rsidTr="008F6F75">
        <w:trPr>
          <w:trHeight w:val="427"/>
        </w:trPr>
        <w:tc>
          <w:tcPr>
            <w:tcW w:w="2694" w:type="dxa"/>
            <w:tcBorders>
              <w:top w:val="nil"/>
              <w:bottom w:val="nil"/>
            </w:tcBorders>
            <w:shd w:val="clear" w:color="auto" w:fill="auto"/>
          </w:tcPr>
          <w:p w14:paraId="7641AB5B" w14:textId="77777777" w:rsidR="00604463" w:rsidRPr="00604463" w:rsidRDefault="00604463" w:rsidP="00604463">
            <w:pPr>
              <w:spacing w:after="0" w:line="240" w:lineRule="auto"/>
              <w:rPr>
                <w:rFonts w:ascii="Times New Roman" w:hAnsi="Times New Roman"/>
                <w:sz w:val="24"/>
                <w:szCs w:val="24"/>
                <w:lang w:val="fr-FR"/>
              </w:rPr>
            </w:pPr>
            <w:r w:rsidRPr="00604463">
              <w:rPr>
                <w:rFonts w:ascii="Times New Roman" w:hAnsi="Times New Roman"/>
                <w:sz w:val="24"/>
                <w:szCs w:val="24"/>
                <w:lang w:val="fr-FR"/>
              </w:rPr>
              <w:lastRenderedPageBreak/>
              <w:t xml:space="preserve">Final </w:t>
            </w:r>
            <w:proofErr w:type="spellStart"/>
            <w:r w:rsidRPr="00604463">
              <w:rPr>
                <w:rFonts w:ascii="Times New Roman" w:hAnsi="Times New Roman"/>
                <w:sz w:val="24"/>
                <w:szCs w:val="24"/>
                <w:lang w:val="fr-FR"/>
              </w:rPr>
              <w:t>weight</w:t>
            </w:r>
            <w:proofErr w:type="spellEnd"/>
            <w:r w:rsidRPr="00604463">
              <w:rPr>
                <w:rFonts w:ascii="Times New Roman" w:hAnsi="Times New Roman"/>
                <w:sz w:val="24"/>
                <w:szCs w:val="24"/>
                <w:lang w:val="fr-FR"/>
              </w:rPr>
              <w:t xml:space="preserve"> (g)</w:t>
            </w:r>
          </w:p>
        </w:tc>
        <w:tc>
          <w:tcPr>
            <w:tcW w:w="1559" w:type="dxa"/>
            <w:tcBorders>
              <w:top w:val="nil"/>
              <w:bottom w:val="nil"/>
            </w:tcBorders>
            <w:shd w:val="clear" w:color="auto" w:fill="auto"/>
          </w:tcPr>
          <w:p w14:paraId="5057AD5B" w14:textId="77777777" w:rsidR="00604463" w:rsidRPr="00604463" w:rsidRDefault="00604463" w:rsidP="00604463">
            <w:pPr>
              <w:spacing w:after="0" w:line="240" w:lineRule="auto"/>
              <w:rPr>
                <w:rFonts w:ascii="Times New Roman" w:hAnsi="Times New Roman"/>
                <w:sz w:val="24"/>
                <w:szCs w:val="24"/>
                <w:lang w:val="fr-FR"/>
              </w:rPr>
            </w:pPr>
            <w:r w:rsidRPr="00604463">
              <w:rPr>
                <w:rFonts w:ascii="Times New Roman" w:hAnsi="Times New Roman"/>
                <w:sz w:val="24"/>
                <w:szCs w:val="24"/>
                <w:lang w:val="fr-FR"/>
              </w:rPr>
              <w:t>30.74 ± 6.38</w:t>
            </w:r>
          </w:p>
        </w:tc>
        <w:tc>
          <w:tcPr>
            <w:tcW w:w="1559" w:type="dxa"/>
            <w:tcBorders>
              <w:top w:val="nil"/>
              <w:bottom w:val="nil"/>
            </w:tcBorders>
            <w:shd w:val="clear" w:color="auto" w:fill="auto"/>
          </w:tcPr>
          <w:p w14:paraId="4EA25A18" w14:textId="77777777" w:rsidR="00604463" w:rsidRPr="00604463" w:rsidRDefault="00604463" w:rsidP="00604463">
            <w:pPr>
              <w:spacing w:after="0" w:line="240" w:lineRule="auto"/>
              <w:rPr>
                <w:rFonts w:ascii="Times New Roman" w:hAnsi="Times New Roman"/>
                <w:sz w:val="24"/>
                <w:szCs w:val="24"/>
                <w:lang w:val="fr-FR"/>
              </w:rPr>
            </w:pPr>
            <w:r w:rsidRPr="00604463">
              <w:rPr>
                <w:rFonts w:ascii="Times New Roman" w:hAnsi="Times New Roman"/>
                <w:sz w:val="24"/>
                <w:szCs w:val="24"/>
                <w:lang w:val="fr-FR"/>
              </w:rPr>
              <w:t>30.11 ± 6.59</w:t>
            </w:r>
          </w:p>
        </w:tc>
        <w:tc>
          <w:tcPr>
            <w:tcW w:w="1559" w:type="dxa"/>
            <w:tcBorders>
              <w:top w:val="nil"/>
              <w:bottom w:val="nil"/>
            </w:tcBorders>
            <w:shd w:val="clear" w:color="auto" w:fill="auto"/>
          </w:tcPr>
          <w:p w14:paraId="456722FC" w14:textId="77777777" w:rsidR="00604463" w:rsidRPr="00604463" w:rsidRDefault="00604463" w:rsidP="00604463">
            <w:pPr>
              <w:spacing w:after="0" w:line="240" w:lineRule="auto"/>
              <w:rPr>
                <w:rFonts w:ascii="Times New Roman" w:hAnsi="Times New Roman"/>
                <w:sz w:val="24"/>
                <w:szCs w:val="24"/>
                <w:lang w:val="fr-FR"/>
              </w:rPr>
            </w:pPr>
            <w:r w:rsidRPr="00604463">
              <w:rPr>
                <w:rFonts w:ascii="Times New Roman" w:hAnsi="Times New Roman"/>
                <w:sz w:val="24"/>
                <w:szCs w:val="24"/>
                <w:lang w:val="fr-FR"/>
              </w:rPr>
              <w:t>33.26 ± 5.31</w:t>
            </w:r>
          </w:p>
        </w:tc>
        <w:tc>
          <w:tcPr>
            <w:tcW w:w="1560" w:type="dxa"/>
            <w:tcBorders>
              <w:top w:val="nil"/>
              <w:bottom w:val="nil"/>
            </w:tcBorders>
            <w:shd w:val="clear" w:color="auto" w:fill="auto"/>
          </w:tcPr>
          <w:p w14:paraId="20B5F657" w14:textId="77777777" w:rsidR="00604463" w:rsidRPr="00604463" w:rsidRDefault="00604463" w:rsidP="00604463">
            <w:pPr>
              <w:spacing w:after="0" w:line="240" w:lineRule="auto"/>
              <w:rPr>
                <w:rFonts w:ascii="Times New Roman" w:hAnsi="Times New Roman"/>
                <w:sz w:val="24"/>
                <w:szCs w:val="24"/>
                <w:lang w:val="fr-FR"/>
              </w:rPr>
            </w:pPr>
            <w:r w:rsidRPr="00604463">
              <w:rPr>
                <w:rFonts w:ascii="Times New Roman" w:hAnsi="Times New Roman"/>
                <w:sz w:val="24"/>
                <w:szCs w:val="24"/>
                <w:lang w:val="fr-FR"/>
              </w:rPr>
              <w:t>34.22 ± 7.08</w:t>
            </w:r>
          </w:p>
        </w:tc>
        <w:tc>
          <w:tcPr>
            <w:tcW w:w="708" w:type="dxa"/>
            <w:tcBorders>
              <w:top w:val="nil"/>
              <w:bottom w:val="nil"/>
            </w:tcBorders>
            <w:shd w:val="clear" w:color="auto" w:fill="auto"/>
          </w:tcPr>
          <w:p w14:paraId="7FB82472" w14:textId="77777777" w:rsidR="00604463" w:rsidRPr="00604463" w:rsidRDefault="00604463" w:rsidP="00604463">
            <w:pPr>
              <w:spacing w:after="0" w:line="240" w:lineRule="auto"/>
              <w:rPr>
                <w:rFonts w:ascii="Times New Roman" w:hAnsi="Times New Roman"/>
                <w:sz w:val="24"/>
                <w:szCs w:val="24"/>
                <w:lang w:val="fr-FR"/>
              </w:rPr>
            </w:pPr>
            <w:r w:rsidRPr="00604463">
              <w:rPr>
                <w:rFonts w:ascii="Times New Roman" w:hAnsi="Times New Roman"/>
                <w:sz w:val="24"/>
                <w:szCs w:val="24"/>
                <w:lang w:val="fr-FR"/>
              </w:rPr>
              <w:t>0.58</w:t>
            </w:r>
          </w:p>
        </w:tc>
      </w:tr>
      <w:tr w:rsidR="00604463" w:rsidRPr="00604463" w14:paraId="7AAD2840" w14:textId="77777777" w:rsidTr="008F6F75">
        <w:trPr>
          <w:trHeight w:val="533"/>
        </w:trPr>
        <w:tc>
          <w:tcPr>
            <w:tcW w:w="2694" w:type="dxa"/>
            <w:tcBorders>
              <w:top w:val="nil"/>
              <w:bottom w:val="nil"/>
            </w:tcBorders>
            <w:shd w:val="clear" w:color="auto" w:fill="auto"/>
          </w:tcPr>
          <w:p w14:paraId="7F6D05C4" w14:textId="77777777" w:rsidR="00604463" w:rsidRPr="00604463" w:rsidRDefault="00604463" w:rsidP="00604463">
            <w:pPr>
              <w:spacing w:after="0" w:line="240" w:lineRule="auto"/>
              <w:rPr>
                <w:rFonts w:ascii="Times New Roman" w:hAnsi="Times New Roman"/>
                <w:sz w:val="24"/>
                <w:szCs w:val="24"/>
                <w:lang w:val="fr-FR"/>
              </w:rPr>
            </w:pPr>
            <w:proofErr w:type="spellStart"/>
            <w:r w:rsidRPr="00604463">
              <w:rPr>
                <w:rFonts w:ascii="Times New Roman" w:hAnsi="Times New Roman"/>
                <w:sz w:val="24"/>
                <w:szCs w:val="24"/>
                <w:lang w:val="fr-FR"/>
              </w:rPr>
              <w:t>Average</w:t>
            </w:r>
            <w:proofErr w:type="spellEnd"/>
            <w:r w:rsidRPr="00604463">
              <w:rPr>
                <w:rFonts w:ascii="Times New Roman" w:hAnsi="Times New Roman"/>
                <w:sz w:val="24"/>
                <w:szCs w:val="24"/>
                <w:lang w:val="fr-FR"/>
              </w:rPr>
              <w:t xml:space="preserve"> </w:t>
            </w:r>
            <w:proofErr w:type="spellStart"/>
            <w:r w:rsidRPr="00604463">
              <w:rPr>
                <w:rFonts w:ascii="Times New Roman" w:hAnsi="Times New Roman"/>
                <w:sz w:val="24"/>
                <w:szCs w:val="24"/>
                <w:lang w:val="fr-FR"/>
              </w:rPr>
              <w:t>daily</w:t>
            </w:r>
            <w:proofErr w:type="spellEnd"/>
            <w:r w:rsidRPr="00604463">
              <w:rPr>
                <w:rFonts w:ascii="Times New Roman" w:hAnsi="Times New Roman"/>
                <w:sz w:val="24"/>
                <w:szCs w:val="24"/>
                <w:lang w:val="fr-FR"/>
              </w:rPr>
              <w:t xml:space="preserve"> gain (g)</w:t>
            </w:r>
          </w:p>
        </w:tc>
        <w:tc>
          <w:tcPr>
            <w:tcW w:w="1559" w:type="dxa"/>
            <w:tcBorders>
              <w:top w:val="nil"/>
              <w:bottom w:val="nil"/>
            </w:tcBorders>
            <w:shd w:val="clear" w:color="auto" w:fill="auto"/>
          </w:tcPr>
          <w:p w14:paraId="1483343B" w14:textId="77777777" w:rsidR="00604463" w:rsidRPr="00604463" w:rsidRDefault="00604463" w:rsidP="00604463">
            <w:pPr>
              <w:spacing w:after="0" w:line="240" w:lineRule="auto"/>
              <w:rPr>
                <w:rFonts w:ascii="Times New Roman" w:hAnsi="Times New Roman"/>
                <w:sz w:val="24"/>
                <w:szCs w:val="24"/>
                <w:lang w:val="fr-FR"/>
              </w:rPr>
            </w:pPr>
            <w:r w:rsidRPr="00604463">
              <w:rPr>
                <w:rFonts w:ascii="Times New Roman" w:hAnsi="Times New Roman"/>
                <w:sz w:val="24"/>
                <w:szCs w:val="24"/>
                <w:lang w:val="fr-FR"/>
              </w:rPr>
              <w:t>12.93 ± 6.77</w:t>
            </w:r>
          </w:p>
        </w:tc>
        <w:tc>
          <w:tcPr>
            <w:tcW w:w="1559" w:type="dxa"/>
            <w:tcBorders>
              <w:top w:val="nil"/>
              <w:bottom w:val="nil"/>
            </w:tcBorders>
            <w:shd w:val="clear" w:color="auto" w:fill="auto"/>
          </w:tcPr>
          <w:p w14:paraId="08777103" w14:textId="77777777" w:rsidR="00604463" w:rsidRPr="00604463" w:rsidRDefault="00604463" w:rsidP="00604463">
            <w:pPr>
              <w:spacing w:after="0" w:line="240" w:lineRule="auto"/>
              <w:rPr>
                <w:rFonts w:ascii="Times New Roman" w:hAnsi="Times New Roman"/>
                <w:sz w:val="24"/>
                <w:szCs w:val="24"/>
                <w:lang w:val="fr-FR"/>
              </w:rPr>
            </w:pPr>
            <w:r w:rsidRPr="00604463">
              <w:rPr>
                <w:rFonts w:ascii="Times New Roman" w:hAnsi="Times New Roman"/>
                <w:sz w:val="24"/>
                <w:szCs w:val="24"/>
                <w:lang w:val="fr-FR"/>
              </w:rPr>
              <w:t>12.52 ± 7.48</w:t>
            </w:r>
          </w:p>
        </w:tc>
        <w:tc>
          <w:tcPr>
            <w:tcW w:w="1559" w:type="dxa"/>
            <w:tcBorders>
              <w:top w:val="nil"/>
              <w:bottom w:val="nil"/>
            </w:tcBorders>
            <w:shd w:val="clear" w:color="auto" w:fill="auto"/>
          </w:tcPr>
          <w:p w14:paraId="69372EB1" w14:textId="77777777" w:rsidR="00604463" w:rsidRPr="00604463" w:rsidRDefault="00604463" w:rsidP="00604463">
            <w:pPr>
              <w:spacing w:after="0" w:line="240" w:lineRule="auto"/>
              <w:rPr>
                <w:rFonts w:ascii="Times New Roman" w:hAnsi="Times New Roman"/>
                <w:sz w:val="24"/>
                <w:szCs w:val="24"/>
                <w:lang w:val="fr-FR"/>
              </w:rPr>
            </w:pPr>
            <w:bookmarkStart w:id="28" w:name="_Hlk171169826"/>
            <w:r w:rsidRPr="00604463">
              <w:rPr>
                <w:rFonts w:ascii="Times New Roman" w:hAnsi="Times New Roman"/>
                <w:sz w:val="24"/>
                <w:szCs w:val="24"/>
                <w:lang w:val="fr-FR"/>
              </w:rPr>
              <w:t>16.37 ± 6.09</w:t>
            </w:r>
            <w:bookmarkEnd w:id="28"/>
          </w:p>
        </w:tc>
        <w:tc>
          <w:tcPr>
            <w:tcW w:w="1560" w:type="dxa"/>
            <w:tcBorders>
              <w:top w:val="nil"/>
              <w:bottom w:val="nil"/>
            </w:tcBorders>
            <w:shd w:val="clear" w:color="auto" w:fill="auto"/>
          </w:tcPr>
          <w:p w14:paraId="05073BC2" w14:textId="77777777" w:rsidR="00604463" w:rsidRPr="00604463" w:rsidRDefault="00604463" w:rsidP="00604463">
            <w:pPr>
              <w:spacing w:after="0" w:line="240" w:lineRule="auto"/>
              <w:rPr>
                <w:rFonts w:ascii="Times New Roman" w:hAnsi="Times New Roman"/>
                <w:sz w:val="24"/>
                <w:szCs w:val="24"/>
                <w:lang w:val="fr-FR"/>
              </w:rPr>
            </w:pPr>
            <w:bookmarkStart w:id="29" w:name="_Hlk171169623"/>
            <w:r w:rsidRPr="00604463">
              <w:rPr>
                <w:rFonts w:ascii="Times New Roman" w:hAnsi="Times New Roman"/>
                <w:sz w:val="24"/>
                <w:szCs w:val="24"/>
                <w:lang w:val="fr-FR"/>
              </w:rPr>
              <w:t>16.93 ± 8.15</w:t>
            </w:r>
            <w:bookmarkEnd w:id="29"/>
          </w:p>
        </w:tc>
        <w:tc>
          <w:tcPr>
            <w:tcW w:w="708" w:type="dxa"/>
            <w:tcBorders>
              <w:top w:val="nil"/>
              <w:bottom w:val="nil"/>
            </w:tcBorders>
            <w:shd w:val="clear" w:color="auto" w:fill="auto"/>
          </w:tcPr>
          <w:p w14:paraId="018C33D5" w14:textId="77777777" w:rsidR="00604463" w:rsidRPr="00604463" w:rsidRDefault="00604463" w:rsidP="00604463">
            <w:pPr>
              <w:spacing w:after="0" w:line="240" w:lineRule="auto"/>
              <w:rPr>
                <w:rFonts w:ascii="Times New Roman" w:hAnsi="Times New Roman"/>
                <w:sz w:val="24"/>
                <w:szCs w:val="24"/>
                <w:lang w:val="fr-FR"/>
              </w:rPr>
            </w:pPr>
            <w:r w:rsidRPr="00604463">
              <w:rPr>
                <w:rFonts w:ascii="Times New Roman" w:hAnsi="Times New Roman"/>
                <w:sz w:val="24"/>
                <w:szCs w:val="24"/>
                <w:lang w:val="fr-FR"/>
              </w:rPr>
              <w:t>0.1</w:t>
            </w:r>
          </w:p>
        </w:tc>
      </w:tr>
      <w:tr w:rsidR="00604463" w:rsidRPr="00604463" w14:paraId="48CCBA94" w14:textId="77777777" w:rsidTr="008F6F75">
        <w:trPr>
          <w:trHeight w:val="424"/>
        </w:trPr>
        <w:tc>
          <w:tcPr>
            <w:tcW w:w="2694" w:type="dxa"/>
            <w:tcBorders>
              <w:top w:val="nil"/>
              <w:bottom w:val="nil"/>
            </w:tcBorders>
            <w:shd w:val="clear" w:color="auto" w:fill="auto"/>
          </w:tcPr>
          <w:p w14:paraId="5FEE1017" w14:textId="77777777" w:rsidR="00604463" w:rsidRPr="00604463" w:rsidRDefault="00604463" w:rsidP="00604463">
            <w:pPr>
              <w:spacing w:after="0" w:line="240" w:lineRule="auto"/>
              <w:rPr>
                <w:rFonts w:ascii="Times New Roman" w:hAnsi="Times New Roman"/>
                <w:sz w:val="24"/>
                <w:szCs w:val="24"/>
                <w:lang w:val="fr-FR"/>
              </w:rPr>
            </w:pPr>
            <w:r w:rsidRPr="00604463">
              <w:rPr>
                <w:rFonts w:ascii="Times New Roman" w:hAnsi="Times New Roman"/>
                <w:sz w:val="24"/>
                <w:szCs w:val="24"/>
                <w:lang w:val="fr-FR"/>
              </w:rPr>
              <w:t xml:space="preserve">Food </w:t>
            </w:r>
            <w:proofErr w:type="spellStart"/>
            <w:r w:rsidRPr="00604463">
              <w:rPr>
                <w:rFonts w:ascii="Times New Roman" w:hAnsi="Times New Roman"/>
                <w:sz w:val="24"/>
                <w:szCs w:val="24"/>
                <w:lang w:val="fr-FR"/>
              </w:rPr>
              <w:t>consumption</w:t>
            </w:r>
            <w:proofErr w:type="spellEnd"/>
            <w:r w:rsidRPr="00604463">
              <w:rPr>
                <w:rFonts w:ascii="Times New Roman" w:hAnsi="Times New Roman"/>
                <w:sz w:val="24"/>
                <w:szCs w:val="24"/>
                <w:lang w:val="fr-FR"/>
              </w:rPr>
              <w:t xml:space="preserve"> (g)</w:t>
            </w:r>
          </w:p>
        </w:tc>
        <w:tc>
          <w:tcPr>
            <w:tcW w:w="1559" w:type="dxa"/>
            <w:tcBorders>
              <w:top w:val="nil"/>
              <w:bottom w:val="nil"/>
            </w:tcBorders>
            <w:shd w:val="clear" w:color="auto" w:fill="auto"/>
          </w:tcPr>
          <w:p w14:paraId="4AEC3CDD" w14:textId="77777777" w:rsidR="00604463" w:rsidRPr="00604463" w:rsidRDefault="00604463" w:rsidP="00604463">
            <w:pPr>
              <w:spacing w:after="0" w:line="240" w:lineRule="auto"/>
              <w:rPr>
                <w:rFonts w:ascii="Times New Roman" w:hAnsi="Times New Roman"/>
                <w:sz w:val="24"/>
                <w:szCs w:val="24"/>
                <w:lang w:val="fr-FR"/>
              </w:rPr>
            </w:pPr>
            <w:r w:rsidRPr="00604463">
              <w:rPr>
                <w:rFonts w:ascii="Times New Roman" w:hAnsi="Times New Roman"/>
                <w:sz w:val="24"/>
                <w:szCs w:val="24"/>
                <w:lang w:val="fr-FR"/>
              </w:rPr>
              <w:t>20.42±2.75</w:t>
            </w:r>
          </w:p>
        </w:tc>
        <w:tc>
          <w:tcPr>
            <w:tcW w:w="1559" w:type="dxa"/>
            <w:tcBorders>
              <w:top w:val="nil"/>
              <w:bottom w:val="nil"/>
            </w:tcBorders>
            <w:shd w:val="clear" w:color="auto" w:fill="auto"/>
          </w:tcPr>
          <w:p w14:paraId="63E7C373" w14:textId="77777777" w:rsidR="00604463" w:rsidRPr="00604463" w:rsidRDefault="00604463" w:rsidP="00604463">
            <w:pPr>
              <w:spacing w:after="0" w:line="240" w:lineRule="auto"/>
              <w:rPr>
                <w:rFonts w:ascii="Times New Roman" w:hAnsi="Times New Roman"/>
                <w:sz w:val="24"/>
                <w:szCs w:val="24"/>
                <w:lang w:val="fr-FR"/>
              </w:rPr>
            </w:pPr>
            <w:r w:rsidRPr="00604463">
              <w:rPr>
                <w:rFonts w:ascii="Times New Roman" w:hAnsi="Times New Roman"/>
                <w:sz w:val="24"/>
                <w:szCs w:val="24"/>
                <w:lang w:val="fr-FR"/>
              </w:rPr>
              <w:t>14.64 ± 3.09</w:t>
            </w:r>
          </w:p>
        </w:tc>
        <w:tc>
          <w:tcPr>
            <w:tcW w:w="1559" w:type="dxa"/>
            <w:tcBorders>
              <w:top w:val="nil"/>
              <w:bottom w:val="nil"/>
            </w:tcBorders>
            <w:shd w:val="clear" w:color="auto" w:fill="auto"/>
          </w:tcPr>
          <w:p w14:paraId="4D41F276" w14:textId="77777777" w:rsidR="00604463" w:rsidRPr="00604463" w:rsidRDefault="00604463" w:rsidP="00604463">
            <w:pPr>
              <w:spacing w:after="0" w:line="240" w:lineRule="auto"/>
              <w:rPr>
                <w:rFonts w:ascii="Times New Roman" w:hAnsi="Times New Roman"/>
                <w:sz w:val="24"/>
                <w:szCs w:val="24"/>
                <w:lang w:val="fr-FR"/>
              </w:rPr>
            </w:pPr>
            <w:r w:rsidRPr="00604463">
              <w:rPr>
                <w:rFonts w:ascii="Times New Roman" w:hAnsi="Times New Roman"/>
                <w:sz w:val="24"/>
                <w:szCs w:val="24"/>
                <w:lang w:val="fr-FR"/>
              </w:rPr>
              <w:t>17.51 ± 0.19</w:t>
            </w:r>
          </w:p>
        </w:tc>
        <w:tc>
          <w:tcPr>
            <w:tcW w:w="1560" w:type="dxa"/>
            <w:tcBorders>
              <w:top w:val="nil"/>
              <w:bottom w:val="nil"/>
            </w:tcBorders>
            <w:shd w:val="clear" w:color="auto" w:fill="auto"/>
          </w:tcPr>
          <w:p w14:paraId="75FF70FB" w14:textId="77777777" w:rsidR="00604463" w:rsidRPr="00604463" w:rsidRDefault="00604463" w:rsidP="00604463">
            <w:pPr>
              <w:spacing w:after="0" w:line="240" w:lineRule="auto"/>
              <w:rPr>
                <w:rFonts w:ascii="Times New Roman" w:hAnsi="Times New Roman"/>
                <w:sz w:val="24"/>
                <w:szCs w:val="24"/>
                <w:lang w:val="fr-FR"/>
              </w:rPr>
            </w:pPr>
            <w:r w:rsidRPr="00604463">
              <w:rPr>
                <w:rFonts w:ascii="Times New Roman" w:hAnsi="Times New Roman"/>
                <w:sz w:val="24"/>
                <w:szCs w:val="24"/>
                <w:lang w:val="fr-FR"/>
              </w:rPr>
              <w:t>14.17 ± 2.19</w:t>
            </w:r>
          </w:p>
        </w:tc>
        <w:tc>
          <w:tcPr>
            <w:tcW w:w="708" w:type="dxa"/>
            <w:tcBorders>
              <w:top w:val="nil"/>
              <w:bottom w:val="nil"/>
            </w:tcBorders>
            <w:shd w:val="clear" w:color="auto" w:fill="auto"/>
          </w:tcPr>
          <w:p w14:paraId="639E3E66" w14:textId="77777777" w:rsidR="00604463" w:rsidRPr="00604463" w:rsidRDefault="00604463" w:rsidP="00604463">
            <w:pPr>
              <w:spacing w:after="0" w:line="240" w:lineRule="auto"/>
              <w:rPr>
                <w:rFonts w:ascii="Times New Roman" w:hAnsi="Times New Roman"/>
                <w:sz w:val="24"/>
                <w:szCs w:val="24"/>
                <w:lang w:val="fr-FR"/>
              </w:rPr>
            </w:pPr>
            <w:r w:rsidRPr="00604463">
              <w:rPr>
                <w:rFonts w:ascii="Times New Roman" w:hAnsi="Times New Roman"/>
                <w:sz w:val="24"/>
                <w:szCs w:val="24"/>
                <w:lang w:val="fr-FR"/>
              </w:rPr>
              <w:t>0.35</w:t>
            </w:r>
          </w:p>
        </w:tc>
      </w:tr>
      <w:tr w:rsidR="00604463" w:rsidRPr="00604463" w14:paraId="15E94FA4" w14:textId="77777777" w:rsidTr="008F6F75">
        <w:trPr>
          <w:trHeight w:val="378"/>
        </w:trPr>
        <w:tc>
          <w:tcPr>
            <w:tcW w:w="2694" w:type="dxa"/>
            <w:tcBorders>
              <w:top w:val="nil"/>
              <w:bottom w:val="nil"/>
            </w:tcBorders>
            <w:shd w:val="clear" w:color="auto" w:fill="auto"/>
          </w:tcPr>
          <w:p w14:paraId="711E8C57" w14:textId="77777777" w:rsidR="00604463" w:rsidRPr="00604463" w:rsidRDefault="00604463" w:rsidP="00604463">
            <w:pPr>
              <w:spacing w:after="0" w:line="240" w:lineRule="auto"/>
              <w:rPr>
                <w:rFonts w:ascii="Times New Roman" w:hAnsi="Times New Roman"/>
                <w:sz w:val="24"/>
                <w:szCs w:val="24"/>
                <w:lang w:val="fr-FR"/>
              </w:rPr>
            </w:pPr>
            <w:bookmarkStart w:id="30" w:name="_Hlk171196836"/>
            <w:r w:rsidRPr="00604463">
              <w:rPr>
                <w:rFonts w:ascii="Times New Roman" w:hAnsi="Times New Roman"/>
                <w:sz w:val="24"/>
                <w:szCs w:val="24"/>
                <w:lang w:val="fr-FR"/>
              </w:rPr>
              <w:t xml:space="preserve">Food </w:t>
            </w:r>
            <w:proofErr w:type="spellStart"/>
            <w:r w:rsidRPr="00604463">
              <w:rPr>
                <w:rFonts w:ascii="Times New Roman" w:hAnsi="Times New Roman"/>
                <w:sz w:val="24"/>
                <w:szCs w:val="24"/>
                <w:lang w:val="fr-FR"/>
              </w:rPr>
              <w:t>intake</w:t>
            </w:r>
            <w:proofErr w:type="spellEnd"/>
          </w:p>
        </w:tc>
        <w:tc>
          <w:tcPr>
            <w:tcW w:w="1559" w:type="dxa"/>
            <w:tcBorders>
              <w:top w:val="nil"/>
              <w:bottom w:val="nil"/>
            </w:tcBorders>
            <w:shd w:val="clear" w:color="auto" w:fill="auto"/>
          </w:tcPr>
          <w:p w14:paraId="3BFAD7DF" w14:textId="77777777" w:rsidR="00604463" w:rsidRPr="00604463" w:rsidRDefault="00604463" w:rsidP="00604463">
            <w:pPr>
              <w:spacing w:after="0" w:line="240" w:lineRule="auto"/>
              <w:rPr>
                <w:rFonts w:ascii="Times New Roman" w:hAnsi="Times New Roman"/>
                <w:sz w:val="24"/>
                <w:szCs w:val="24"/>
                <w:lang w:val="fr-FR"/>
              </w:rPr>
            </w:pPr>
            <w:r w:rsidRPr="00604463">
              <w:rPr>
                <w:rFonts w:ascii="Times New Roman" w:hAnsi="Times New Roman"/>
                <w:sz w:val="24"/>
                <w:szCs w:val="24"/>
                <w:lang w:val="fr-FR"/>
              </w:rPr>
              <w:t>1.58 ± 0.36</w:t>
            </w:r>
          </w:p>
        </w:tc>
        <w:tc>
          <w:tcPr>
            <w:tcW w:w="1559" w:type="dxa"/>
            <w:tcBorders>
              <w:top w:val="nil"/>
              <w:bottom w:val="nil"/>
            </w:tcBorders>
            <w:shd w:val="clear" w:color="auto" w:fill="auto"/>
          </w:tcPr>
          <w:p w14:paraId="21386001" w14:textId="77777777" w:rsidR="00604463" w:rsidRPr="00604463" w:rsidRDefault="00604463" w:rsidP="00604463">
            <w:pPr>
              <w:spacing w:after="0" w:line="240" w:lineRule="auto"/>
              <w:rPr>
                <w:rFonts w:ascii="Times New Roman" w:hAnsi="Times New Roman"/>
                <w:sz w:val="24"/>
                <w:szCs w:val="24"/>
                <w:lang w:val="fr-FR"/>
              </w:rPr>
            </w:pPr>
            <w:r w:rsidRPr="00604463">
              <w:rPr>
                <w:rFonts w:ascii="Times New Roman" w:hAnsi="Times New Roman"/>
                <w:sz w:val="24"/>
                <w:szCs w:val="24"/>
                <w:lang w:val="fr-FR"/>
              </w:rPr>
              <w:t>1.17 ± 0.29</w:t>
            </w:r>
          </w:p>
        </w:tc>
        <w:tc>
          <w:tcPr>
            <w:tcW w:w="1559" w:type="dxa"/>
            <w:tcBorders>
              <w:top w:val="nil"/>
              <w:bottom w:val="nil"/>
            </w:tcBorders>
            <w:shd w:val="clear" w:color="auto" w:fill="auto"/>
          </w:tcPr>
          <w:p w14:paraId="0AC7BF9D" w14:textId="77777777" w:rsidR="00604463" w:rsidRPr="00604463" w:rsidRDefault="00604463" w:rsidP="00604463">
            <w:pPr>
              <w:spacing w:after="0" w:line="240" w:lineRule="auto"/>
              <w:rPr>
                <w:rFonts w:ascii="Times New Roman" w:hAnsi="Times New Roman"/>
                <w:sz w:val="24"/>
                <w:szCs w:val="24"/>
                <w:lang w:val="fr-FR"/>
              </w:rPr>
            </w:pPr>
            <w:r w:rsidRPr="00604463">
              <w:rPr>
                <w:rFonts w:ascii="Times New Roman" w:hAnsi="Times New Roman"/>
                <w:sz w:val="24"/>
                <w:szCs w:val="24"/>
                <w:lang w:val="fr-FR"/>
              </w:rPr>
              <w:t>1.07 ± 0.56</w:t>
            </w:r>
          </w:p>
        </w:tc>
        <w:tc>
          <w:tcPr>
            <w:tcW w:w="1560" w:type="dxa"/>
            <w:tcBorders>
              <w:top w:val="nil"/>
              <w:bottom w:val="nil"/>
            </w:tcBorders>
            <w:shd w:val="clear" w:color="auto" w:fill="auto"/>
          </w:tcPr>
          <w:p w14:paraId="2C0E94D2" w14:textId="77777777" w:rsidR="00604463" w:rsidRPr="00604463" w:rsidRDefault="00604463" w:rsidP="00604463">
            <w:pPr>
              <w:spacing w:after="0" w:line="240" w:lineRule="auto"/>
              <w:rPr>
                <w:rFonts w:ascii="Times New Roman" w:hAnsi="Times New Roman"/>
                <w:sz w:val="24"/>
                <w:szCs w:val="24"/>
                <w:lang w:val="fr-FR"/>
              </w:rPr>
            </w:pPr>
            <w:r w:rsidRPr="00604463">
              <w:rPr>
                <w:rFonts w:ascii="Times New Roman" w:hAnsi="Times New Roman"/>
                <w:sz w:val="24"/>
                <w:szCs w:val="24"/>
                <w:lang w:val="fr-FR"/>
              </w:rPr>
              <w:t>0.83 ± 0.23</w:t>
            </w:r>
          </w:p>
          <w:p w14:paraId="46700B43" w14:textId="77777777" w:rsidR="00604463" w:rsidRPr="00604463" w:rsidRDefault="00604463" w:rsidP="00604463">
            <w:pPr>
              <w:spacing w:after="0" w:line="240" w:lineRule="auto"/>
              <w:rPr>
                <w:rFonts w:ascii="Times New Roman" w:hAnsi="Times New Roman"/>
                <w:sz w:val="24"/>
                <w:szCs w:val="24"/>
                <w:lang w:val="fr-FR"/>
              </w:rPr>
            </w:pPr>
            <w:r w:rsidRPr="00604463">
              <w:rPr>
                <w:rFonts w:ascii="Times New Roman" w:hAnsi="Times New Roman"/>
                <w:sz w:val="24"/>
                <w:szCs w:val="24"/>
                <w:lang w:val="fr-FR"/>
              </w:rPr>
              <w:t xml:space="preserve"> </w:t>
            </w:r>
          </w:p>
        </w:tc>
        <w:tc>
          <w:tcPr>
            <w:tcW w:w="708" w:type="dxa"/>
            <w:tcBorders>
              <w:top w:val="nil"/>
              <w:bottom w:val="nil"/>
            </w:tcBorders>
            <w:shd w:val="clear" w:color="auto" w:fill="auto"/>
          </w:tcPr>
          <w:p w14:paraId="536CF469" w14:textId="77777777" w:rsidR="00604463" w:rsidRPr="00604463" w:rsidRDefault="00604463" w:rsidP="00604463">
            <w:pPr>
              <w:spacing w:after="0" w:line="240" w:lineRule="auto"/>
              <w:rPr>
                <w:rFonts w:ascii="Times New Roman" w:hAnsi="Times New Roman"/>
                <w:sz w:val="24"/>
                <w:szCs w:val="24"/>
                <w:lang w:val="fr-FR"/>
              </w:rPr>
            </w:pPr>
            <w:r w:rsidRPr="00604463">
              <w:rPr>
                <w:rFonts w:ascii="Times New Roman" w:hAnsi="Times New Roman"/>
                <w:sz w:val="24"/>
                <w:szCs w:val="24"/>
                <w:lang w:val="fr-FR"/>
              </w:rPr>
              <w:t>0.8</w:t>
            </w:r>
          </w:p>
        </w:tc>
      </w:tr>
      <w:bookmarkEnd w:id="30"/>
      <w:tr w:rsidR="00604463" w:rsidRPr="00604463" w14:paraId="2C20477C" w14:textId="77777777" w:rsidTr="008F6F75">
        <w:trPr>
          <w:trHeight w:val="426"/>
        </w:trPr>
        <w:tc>
          <w:tcPr>
            <w:tcW w:w="2694" w:type="dxa"/>
            <w:tcBorders>
              <w:top w:val="nil"/>
              <w:bottom w:val="nil"/>
            </w:tcBorders>
            <w:shd w:val="clear" w:color="auto" w:fill="auto"/>
          </w:tcPr>
          <w:p w14:paraId="32A104D8" w14:textId="77777777" w:rsidR="00604463" w:rsidRPr="00604463" w:rsidRDefault="00604463" w:rsidP="00604463">
            <w:pPr>
              <w:spacing w:after="0" w:line="240" w:lineRule="auto"/>
              <w:rPr>
                <w:rFonts w:ascii="Times New Roman" w:hAnsi="Times New Roman"/>
                <w:sz w:val="24"/>
                <w:szCs w:val="24"/>
                <w:lang w:val="fr-FR"/>
              </w:rPr>
            </w:pPr>
            <w:proofErr w:type="spellStart"/>
            <w:r w:rsidRPr="00604463">
              <w:rPr>
                <w:rFonts w:ascii="Times New Roman" w:hAnsi="Times New Roman"/>
                <w:sz w:val="24"/>
                <w:szCs w:val="24"/>
                <w:lang w:val="fr-FR"/>
              </w:rPr>
              <w:t>Specific</w:t>
            </w:r>
            <w:proofErr w:type="spellEnd"/>
            <w:r w:rsidRPr="00604463">
              <w:rPr>
                <w:rFonts w:ascii="Times New Roman" w:hAnsi="Times New Roman"/>
                <w:sz w:val="24"/>
                <w:szCs w:val="24"/>
                <w:lang w:val="fr-FR"/>
              </w:rPr>
              <w:t xml:space="preserve"> </w:t>
            </w:r>
            <w:proofErr w:type="spellStart"/>
            <w:r w:rsidRPr="00604463">
              <w:rPr>
                <w:rFonts w:ascii="Times New Roman" w:hAnsi="Times New Roman"/>
                <w:sz w:val="24"/>
                <w:szCs w:val="24"/>
                <w:lang w:val="fr-FR"/>
              </w:rPr>
              <w:t>growth</w:t>
            </w:r>
            <w:proofErr w:type="spellEnd"/>
            <w:r w:rsidRPr="00604463">
              <w:rPr>
                <w:rFonts w:ascii="Times New Roman" w:hAnsi="Times New Roman"/>
                <w:sz w:val="24"/>
                <w:szCs w:val="24"/>
                <w:lang w:val="fr-FR"/>
              </w:rPr>
              <w:t xml:space="preserve"> rate (%)</w:t>
            </w:r>
          </w:p>
        </w:tc>
        <w:tc>
          <w:tcPr>
            <w:tcW w:w="1559" w:type="dxa"/>
            <w:tcBorders>
              <w:top w:val="nil"/>
              <w:bottom w:val="nil"/>
            </w:tcBorders>
            <w:shd w:val="clear" w:color="auto" w:fill="auto"/>
          </w:tcPr>
          <w:p w14:paraId="6643AA22" w14:textId="77777777" w:rsidR="00604463" w:rsidRPr="00604463" w:rsidRDefault="00604463" w:rsidP="00604463">
            <w:pPr>
              <w:spacing w:after="0" w:line="240" w:lineRule="auto"/>
              <w:rPr>
                <w:rFonts w:ascii="Times New Roman" w:hAnsi="Times New Roman"/>
                <w:sz w:val="24"/>
                <w:szCs w:val="24"/>
                <w:lang w:val="fr-FR"/>
              </w:rPr>
            </w:pPr>
            <w:r w:rsidRPr="00604463">
              <w:rPr>
                <w:rFonts w:ascii="Times New Roman" w:hAnsi="Times New Roman"/>
                <w:sz w:val="24"/>
                <w:szCs w:val="24"/>
                <w:lang w:val="fr-FR"/>
              </w:rPr>
              <w:t>0.89 ± 0.43</w:t>
            </w:r>
          </w:p>
        </w:tc>
        <w:tc>
          <w:tcPr>
            <w:tcW w:w="1559" w:type="dxa"/>
            <w:tcBorders>
              <w:top w:val="nil"/>
              <w:bottom w:val="nil"/>
            </w:tcBorders>
            <w:shd w:val="clear" w:color="auto" w:fill="auto"/>
          </w:tcPr>
          <w:p w14:paraId="4CE2C81F" w14:textId="77777777" w:rsidR="00604463" w:rsidRPr="00604463" w:rsidRDefault="00604463" w:rsidP="00604463">
            <w:pPr>
              <w:spacing w:after="0" w:line="240" w:lineRule="auto"/>
              <w:rPr>
                <w:rFonts w:ascii="Times New Roman" w:hAnsi="Times New Roman"/>
                <w:sz w:val="24"/>
                <w:szCs w:val="24"/>
                <w:lang w:val="fr-FR"/>
              </w:rPr>
            </w:pPr>
            <w:r w:rsidRPr="00604463">
              <w:rPr>
                <w:rFonts w:ascii="Times New Roman" w:hAnsi="Times New Roman"/>
                <w:sz w:val="24"/>
                <w:szCs w:val="24"/>
                <w:lang w:val="fr-FR"/>
              </w:rPr>
              <w:t>0.87 ± 0.45</w:t>
            </w:r>
          </w:p>
        </w:tc>
        <w:tc>
          <w:tcPr>
            <w:tcW w:w="1559" w:type="dxa"/>
            <w:tcBorders>
              <w:top w:val="nil"/>
              <w:bottom w:val="nil"/>
            </w:tcBorders>
            <w:shd w:val="clear" w:color="auto" w:fill="auto"/>
          </w:tcPr>
          <w:p w14:paraId="33242B13" w14:textId="77777777" w:rsidR="00604463" w:rsidRPr="00604463" w:rsidRDefault="00604463" w:rsidP="00604463">
            <w:pPr>
              <w:spacing w:after="0" w:line="240" w:lineRule="auto"/>
              <w:rPr>
                <w:rFonts w:ascii="Times New Roman" w:hAnsi="Times New Roman"/>
                <w:sz w:val="24"/>
                <w:szCs w:val="24"/>
                <w:lang w:val="fr-FR"/>
              </w:rPr>
            </w:pPr>
            <w:r w:rsidRPr="00604463">
              <w:rPr>
                <w:rFonts w:ascii="Times New Roman" w:hAnsi="Times New Roman"/>
                <w:sz w:val="24"/>
                <w:szCs w:val="24"/>
                <w:lang w:val="fr-FR"/>
              </w:rPr>
              <w:t>1.03 ± 0.49</w:t>
            </w:r>
          </w:p>
          <w:p w14:paraId="0D953B44" w14:textId="77777777" w:rsidR="00604463" w:rsidRPr="00604463" w:rsidRDefault="00604463" w:rsidP="00604463">
            <w:pPr>
              <w:spacing w:after="0" w:line="240" w:lineRule="auto"/>
              <w:rPr>
                <w:rFonts w:ascii="Times New Roman" w:hAnsi="Times New Roman"/>
                <w:sz w:val="24"/>
                <w:szCs w:val="24"/>
                <w:lang w:val="fr-FR"/>
              </w:rPr>
            </w:pPr>
          </w:p>
        </w:tc>
        <w:tc>
          <w:tcPr>
            <w:tcW w:w="1560" w:type="dxa"/>
            <w:tcBorders>
              <w:top w:val="nil"/>
              <w:bottom w:val="nil"/>
            </w:tcBorders>
            <w:shd w:val="clear" w:color="auto" w:fill="auto"/>
          </w:tcPr>
          <w:p w14:paraId="310F5E7F" w14:textId="77777777" w:rsidR="00604463" w:rsidRPr="00604463" w:rsidRDefault="00604463" w:rsidP="00604463">
            <w:pPr>
              <w:spacing w:after="0" w:line="240" w:lineRule="auto"/>
              <w:rPr>
                <w:rFonts w:ascii="Times New Roman" w:hAnsi="Times New Roman"/>
                <w:sz w:val="24"/>
                <w:szCs w:val="24"/>
                <w:lang w:val="fr-FR"/>
              </w:rPr>
            </w:pPr>
            <w:r w:rsidRPr="00604463">
              <w:rPr>
                <w:rFonts w:ascii="Times New Roman" w:hAnsi="Times New Roman"/>
                <w:sz w:val="24"/>
                <w:szCs w:val="24"/>
                <w:lang w:val="fr-FR"/>
              </w:rPr>
              <w:t>1.12 ± 0.37</w:t>
            </w:r>
          </w:p>
        </w:tc>
        <w:tc>
          <w:tcPr>
            <w:tcW w:w="708" w:type="dxa"/>
            <w:tcBorders>
              <w:top w:val="nil"/>
              <w:bottom w:val="nil"/>
            </w:tcBorders>
            <w:shd w:val="clear" w:color="auto" w:fill="auto"/>
          </w:tcPr>
          <w:p w14:paraId="35A8E9DB" w14:textId="77777777" w:rsidR="00604463" w:rsidRPr="00604463" w:rsidRDefault="00604463" w:rsidP="00604463">
            <w:pPr>
              <w:spacing w:after="0" w:line="240" w:lineRule="auto"/>
              <w:rPr>
                <w:rFonts w:ascii="Times New Roman" w:hAnsi="Times New Roman"/>
                <w:sz w:val="24"/>
                <w:szCs w:val="24"/>
                <w:lang w:val="fr-FR"/>
              </w:rPr>
            </w:pPr>
            <w:r w:rsidRPr="00604463">
              <w:rPr>
                <w:rFonts w:ascii="Times New Roman" w:hAnsi="Times New Roman"/>
                <w:sz w:val="24"/>
                <w:szCs w:val="24"/>
                <w:lang w:val="fr-FR"/>
              </w:rPr>
              <w:t>0.13</w:t>
            </w:r>
          </w:p>
        </w:tc>
      </w:tr>
      <w:tr w:rsidR="00604463" w:rsidRPr="00604463" w14:paraId="03DFB8DB" w14:textId="77777777" w:rsidTr="008F6F75">
        <w:trPr>
          <w:trHeight w:val="292"/>
        </w:trPr>
        <w:tc>
          <w:tcPr>
            <w:tcW w:w="2694" w:type="dxa"/>
            <w:tcBorders>
              <w:top w:val="nil"/>
              <w:bottom w:val="nil"/>
            </w:tcBorders>
            <w:shd w:val="clear" w:color="auto" w:fill="auto"/>
          </w:tcPr>
          <w:p w14:paraId="6D631A1D" w14:textId="77777777" w:rsidR="00604463" w:rsidRPr="00604463" w:rsidRDefault="00604463" w:rsidP="00604463">
            <w:pPr>
              <w:spacing w:after="0" w:line="240" w:lineRule="auto"/>
              <w:rPr>
                <w:rFonts w:ascii="Times New Roman" w:hAnsi="Times New Roman"/>
                <w:sz w:val="24"/>
                <w:szCs w:val="24"/>
                <w:lang w:val="fr-FR"/>
              </w:rPr>
            </w:pPr>
            <w:r w:rsidRPr="00604463">
              <w:rPr>
                <w:rFonts w:ascii="Times New Roman" w:hAnsi="Times New Roman"/>
                <w:sz w:val="24"/>
                <w:szCs w:val="24"/>
                <w:lang w:val="fr-FR"/>
              </w:rPr>
              <w:t>Condition factor K</w:t>
            </w:r>
          </w:p>
        </w:tc>
        <w:tc>
          <w:tcPr>
            <w:tcW w:w="1559" w:type="dxa"/>
            <w:tcBorders>
              <w:top w:val="nil"/>
              <w:bottom w:val="nil"/>
            </w:tcBorders>
            <w:shd w:val="clear" w:color="auto" w:fill="auto"/>
          </w:tcPr>
          <w:p w14:paraId="0DEDC1F9" w14:textId="77777777" w:rsidR="00604463" w:rsidRPr="00604463" w:rsidRDefault="00604463" w:rsidP="00604463">
            <w:pPr>
              <w:spacing w:after="0" w:line="240" w:lineRule="auto"/>
              <w:rPr>
                <w:rFonts w:ascii="Times New Roman" w:hAnsi="Times New Roman"/>
                <w:sz w:val="24"/>
                <w:szCs w:val="24"/>
                <w:lang w:val="fr-FR"/>
              </w:rPr>
            </w:pPr>
            <w:r w:rsidRPr="00604463">
              <w:rPr>
                <w:rFonts w:ascii="Times New Roman" w:hAnsi="Times New Roman"/>
                <w:sz w:val="24"/>
                <w:szCs w:val="24"/>
                <w:lang w:val="fr-FR"/>
              </w:rPr>
              <w:t>0.74 ± 0.03</w:t>
            </w:r>
          </w:p>
        </w:tc>
        <w:tc>
          <w:tcPr>
            <w:tcW w:w="1559" w:type="dxa"/>
            <w:tcBorders>
              <w:top w:val="nil"/>
              <w:bottom w:val="nil"/>
            </w:tcBorders>
            <w:shd w:val="clear" w:color="auto" w:fill="auto"/>
          </w:tcPr>
          <w:p w14:paraId="7537359C" w14:textId="77777777" w:rsidR="00604463" w:rsidRPr="00604463" w:rsidRDefault="00604463" w:rsidP="00604463">
            <w:pPr>
              <w:spacing w:after="0" w:line="240" w:lineRule="auto"/>
              <w:rPr>
                <w:rFonts w:ascii="Times New Roman" w:hAnsi="Times New Roman"/>
                <w:sz w:val="24"/>
                <w:szCs w:val="24"/>
                <w:lang w:val="fr-FR"/>
              </w:rPr>
            </w:pPr>
            <w:r w:rsidRPr="00604463">
              <w:rPr>
                <w:rFonts w:ascii="Times New Roman" w:hAnsi="Times New Roman"/>
                <w:sz w:val="24"/>
                <w:szCs w:val="24"/>
                <w:lang w:val="fr-FR"/>
              </w:rPr>
              <w:t>0.76 ± 0.13</w:t>
            </w:r>
          </w:p>
        </w:tc>
        <w:tc>
          <w:tcPr>
            <w:tcW w:w="1559" w:type="dxa"/>
            <w:tcBorders>
              <w:top w:val="nil"/>
              <w:bottom w:val="nil"/>
            </w:tcBorders>
            <w:shd w:val="clear" w:color="auto" w:fill="auto"/>
          </w:tcPr>
          <w:p w14:paraId="62109ECD" w14:textId="77777777" w:rsidR="00604463" w:rsidRPr="00604463" w:rsidRDefault="00604463" w:rsidP="00604463">
            <w:pPr>
              <w:spacing w:after="0" w:line="240" w:lineRule="auto"/>
              <w:rPr>
                <w:rFonts w:ascii="Times New Roman" w:hAnsi="Times New Roman"/>
                <w:sz w:val="24"/>
                <w:szCs w:val="24"/>
                <w:lang w:val="fr-FR"/>
              </w:rPr>
            </w:pPr>
            <w:r w:rsidRPr="00604463">
              <w:rPr>
                <w:rFonts w:ascii="Times New Roman" w:hAnsi="Times New Roman"/>
                <w:sz w:val="24"/>
                <w:szCs w:val="24"/>
                <w:lang w:val="fr-FR"/>
              </w:rPr>
              <w:t>0.78 ± 0.05</w:t>
            </w:r>
          </w:p>
          <w:p w14:paraId="32A90580" w14:textId="77777777" w:rsidR="00604463" w:rsidRPr="00604463" w:rsidRDefault="00604463" w:rsidP="00604463">
            <w:pPr>
              <w:spacing w:after="0" w:line="240" w:lineRule="auto"/>
              <w:rPr>
                <w:rFonts w:ascii="Times New Roman" w:hAnsi="Times New Roman"/>
                <w:sz w:val="24"/>
                <w:szCs w:val="24"/>
                <w:lang w:val="fr-FR"/>
              </w:rPr>
            </w:pPr>
          </w:p>
        </w:tc>
        <w:tc>
          <w:tcPr>
            <w:tcW w:w="1560" w:type="dxa"/>
            <w:tcBorders>
              <w:top w:val="nil"/>
              <w:bottom w:val="nil"/>
            </w:tcBorders>
            <w:shd w:val="clear" w:color="auto" w:fill="auto"/>
          </w:tcPr>
          <w:p w14:paraId="1944CFFA" w14:textId="77777777" w:rsidR="00604463" w:rsidRPr="00604463" w:rsidRDefault="00604463" w:rsidP="00604463">
            <w:pPr>
              <w:spacing w:after="0" w:line="240" w:lineRule="auto"/>
              <w:rPr>
                <w:rFonts w:ascii="Times New Roman" w:hAnsi="Times New Roman"/>
                <w:sz w:val="24"/>
                <w:szCs w:val="24"/>
                <w:lang w:val="fr-FR"/>
              </w:rPr>
            </w:pPr>
            <w:r w:rsidRPr="00604463">
              <w:rPr>
                <w:rFonts w:ascii="Times New Roman" w:hAnsi="Times New Roman"/>
                <w:sz w:val="24"/>
                <w:szCs w:val="24"/>
                <w:lang w:val="fr-FR"/>
              </w:rPr>
              <w:t>0.8 ± 0.02</w:t>
            </w:r>
          </w:p>
        </w:tc>
        <w:tc>
          <w:tcPr>
            <w:tcW w:w="708" w:type="dxa"/>
            <w:tcBorders>
              <w:top w:val="nil"/>
              <w:bottom w:val="nil"/>
            </w:tcBorders>
            <w:shd w:val="clear" w:color="auto" w:fill="auto"/>
          </w:tcPr>
          <w:p w14:paraId="7FEB6071" w14:textId="77777777" w:rsidR="00604463" w:rsidRPr="00604463" w:rsidRDefault="00604463" w:rsidP="00604463">
            <w:pPr>
              <w:spacing w:after="0" w:line="240" w:lineRule="auto"/>
              <w:rPr>
                <w:rFonts w:ascii="Times New Roman" w:hAnsi="Times New Roman"/>
                <w:sz w:val="24"/>
                <w:szCs w:val="24"/>
                <w:lang w:val="fr-FR"/>
              </w:rPr>
            </w:pPr>
            <w:r w:rsidRPr="00604463">
              <w:rPr>
                <w:rFonts w:ascii="Times New Roman" w:hAnsi="Times New Roman"/>
                <w:sz w:val="24"/>
                <w:szCs w:val="24"/>
                <w:lang w:val="fr-FR"/>
              </w:rPr>
              <w:t>0.21</w:t>
            </w:r>
          </w:p>
        </w:tc>
      </w:tr>
      <w:tr w:rsidR="00604463" w:rsidRPr="00604463" w14:paraId="1A7244BC" w14:textId="77777777" w:rsidTr="008F6F75">
        <w:trPr>
          <w:trHeight w:val="533"/>
        </w:trPr>
        <w:tc>
          <w:tcPr>
            <w:tcW w:w="2694" w:type="dxa"/>
            <w:tcBorders>
              <w:top w:val="nil"/>
            </w:tcBorders>
            <w:shd w:val="clear" w:color="auto" w:fill="auto"/>
          </w:tcPr>
          <w:p w14:paraId="38C348F4" w14:textId="77777777" w:rsidR="00604463" w:rsidRPr="00604463" w:rsidRDefault="00604463" w:rsidP="00604463">
            <w:pPr>
              <w:spacing w:after="0" w:line="240" w:lineRule="auto"/>
              <w:rPr>
                <w:rFonts w:ascii="Times New Roman" w:hAnsi="Times New Roman"/>
                <w:sz w:val="24"/>
                <w:szCs w:val="24"/>
                <w:lang w:val="fr-FR"/>
              </w:rPr>
            </w:pPr>
            <w:bookmarkStart w:id="31" w:name="_Hlk171199426"/>
            <w:proofErr w:type="spellStart"/>
            <w:r w:rsidRPr="00604463">
              <w:rPr>
                <w:rFonts w:ascii="Times New Roman" w:hAnsi="Times New Roman"/>
                <w:sz w:val="24"/>
                <w:szCs w:val="24"/>
                <w:lang w:val="fr-FR"/>
              </w:rPr>
              <w:t>Survival</w:t>
            </w:r>
            <w:proofErr w:type="spellEnd"/>
            <w:r w:rsidRPr="00604463">
              <w:rPr>
                <w:rFonts w:ascii="Times New Roman" w:hAnsi="Times New Roman"/>
                <w:sz w:val="24"/>
                <w:szCs w:val="24"/>
                <w:lang w:val="fr-FR"/>
              </w:rPr>
              <w:t xml:space="preserve"> rate (%)</w:t>
            </w:r>
          </w:p>
        </w:tc>
        <w:tc>
          <w:tcPr>
            <w:tcW w:w="1559" w:type="dxa"/>
            <w:tcBorders>
              <w:top w:val="nil"/>
            </w:tcBorders>
            <w:shd w:val="clear" w:color="auto" w:fill="auto"/>
          </w:tcPr>
          <w:p w14:paraId="36D2969A" w14:textId="77777777" w:rsidR="00604463" w:rsidRPr="00604463" w:rsidRDefault="00604463" w:rsidP="00604463">
            <w:pPr>
              <w:spacing w:after="0" w:line="240" w:lineRule="auto"/>
              <w:rPr>
                <w:rFonts w:ascii="Times New Roman" w:hAnsi="Times New Roman"/>
                <w:sz w:val="24"/>
                <w:szCs w:val="24"/>
                <w:lang w:val="fr-FR"/>
              </w:rPr>
            </w:pPr>
            <w:r w:rsidRPr="00604463">
              <w:rPr>
                <w:rFonts w:ascii="Times New Roman" w:hAnsi="Times New Roman"/>
                <w:sz w:val="24"/>
                <w:szCs w:val="24"/>
                <w:lang w:val="fr-FR"/>
              </w:rPr>
              <w:t>95.30±2.90</w:t>
            </w:r>
          </w:p>
        </w:tc>
        <w:tc>
          <w:tcPr>
            <w:tcW w:w="1559" w:type="dxa"/>
            <w:tcBorders>
              <w:top w:val="nil"/>
            </w:tcBorders>
            <w:shd w:val="clear" w:color="auto" w:fill="auto"/>
          </w:tcPr>
          <w:p w14:paraId="47E8633E" w14:textId="77777777" w:rsidR="00604463" w:rsidRPr="00604463" w:rsidRDefault="00604463" w:rsidP="00604463">
            <w:pPr>
              <w:spacing w:after="0" w:line="240" w:lineRule="auto"/>
              <w:rPr>
                <w:rFonts w:ascii="Times New Roman" w:hAnsi="Times New Roman"/>
                <w:sz w:val="24"/>
                <w:szCs w:val="24"/>
                <w:lang w:val="fr-FR"/>
              </w:rPr>
            </w:pPr>
            <w:r w:rsidRPr="00604463">
              <w:rPr>
                <w:rFonts w:ascii="Times New Roman" w:hAnsi="Times New Roman"/>
                <w:sz w:val="24"/>
                <w:szCs w:val="24"/>
                <w:lang w:val="fr-FR"/>
              </w:rPr>
              <w:t>95.20±50.00</w:t>
            </w:r>
          </w:p>
        </w:tc>
        <w:tc>
          <w:tcPr>
            <w:tcW w:w="1559" w:type="dxa"/>
            <w:tcBorders>
              <w:top w:val="nil"/>
            </w:tcBorders>
            <w:shd w:val="clear" w:color="auto" w:fill="auto"/>
          </w:tcPr>
          <w:p w14:paraId="39341E6F" w14:textId="77777777" w:rsidR="00604463" w:rsidRPr="00604463" w:rsidRDefault="00604463" w:rsidP="00604463">
            <w:pPr>
              <w:spacing w:after="0" w:line="240" w:lineRule="auto"/>
              <w:rPr>
                <w:rFonts w:ascii="Times New Roman" w:hAnsi="Times New Roman"/>
                <w:sz w:val="24"/>
                <w:szCs w:val="24"/>
                <w:lang w:val="fr-FR"/>
              </w:rPr>
            </w:pPr>
            <w:r w:rsidRPr="00604463">
              <w:rPr>
                <w:rFonts w:ascii="Times New Roman" w:hAnsi="Times New Roman"/>
                <w:sz w:val="24"/>
                <w:szCs w:val="24"/>
                <w:lang w:val="fr-FR"/>
              </w:rPr>
              <w:t>96.67±2.88</w:t>
            </w:r>
          </w:p>
        </w:tc>
        <w:tc>
          <w:tcPr>
            <w:tcW w:w="1560" w:type="dxa"/>
            <w:tcBorders>
              <w:top w:val="nil"/>
            </w:tcBorders>
            <w:shd w:val="clear" w:color="auto" w:fill="auto"/>
          </w:tcPr>
          <w:p w14:paraId="1F806B28" w14:textId="77777777" w:rsidR="00604463" w:rsidRPr="00604463" w:rsidRDefault="00604463" w:rsidP="00604463">
            <w:pPr>
              <w:spacing w:after="0" w:line="240" w:lineRule="auto"/>
              <w:rPr>
                <w:rFonts w:ascii="Times New Roman" w:hAnsi="Times New Roman"/>
                <w:sz w:val="24"/>
                <w:szCs w:val="24"/>
                <w:lang w:val="fr-FR"/>
              </w:rPr>
            </w:pPr>
            <w:r w:rsidRPr="00604463">
              <w:rPr>
                <w:rFonts w:ascii="Times New Roman" w:hAnsi="Times New Roman"/>
                <w:sz w:val="24"/>
                <w:szCs w:val="24"/>
                <w:lang w:val="fr-FR"/>
              </w:rPr>
              <w:t>98.33±2.88</w:t>
            </w:r>
          </w:p>
        </w:tc>
        <w:tc>
          <w:tcPr>
            <w:tcW w:w="708" w:type="dxa"/>
            <w:tcBorders>
              <w:top w:val="nil"/>
            </w:tcBorders>
            <w:shd w:val="clear" w:color="auto" w:fill="auto"/>
          </w:tcPr>
          <w:p w14:paraId="1C9BA76A" w14:textId="77777777" w:rsidR="00604463" w:rsidRPr="00604463" w:rsidRDefault="00604463" w:rsidP="00604463">
            <w:pPr>
              <w:spacing w:after="0" w:line="240" w:lineRule="auto"/>
              <w:rPr>
                <w:rFonts w:ascii="Times New Roman" w:hAnsi="Times New Roman"/>
                <w:sz w:val="24"/>
                <w:szCs w:val="24"/>
                <w:lang w:val="fr-FR"/>
              </w:rPr>
            </w:pPr>
            <w:r w:rsidRPr="00604463">
              <w:rPr>
                <w:rFonts w:ascii="Times New Roman" w:hAnsi="Times New Roman"/>
                <w:sz w:val="24"/>
                <w:szCs w:val="24"/>
                <w:lang w:val="fr-FR"/>
              </w:rPr>
              <w:t>0.41</w:t>
            </w:r>
          </w:p>
        </w:tc>
      </w:tr>
    </w:tbl>
    <w:bookmarkEnd w:id="31"/>
    <w:p w14:paraId="2CC38EC1" w14:textId="77777777" w:rsidR="00604463" w:rsidRPr="00604463" w:rsidRDefault="00604463" w:rsidP="00604463">
      <w:pPr>
        <w:rPr>
          <w:lang w:val="en-US"/>
        </w:rPr>
      </w:pPr>
      <w:r w:rsidRPr="00604463">
        <w:rPr>
          <w:rFonts w:ascii="Times New Roman" w:hAnsi="Times New Roman"/>
          <w:sz w:val="20"/>
          <w:szCs w:val="20"/>
          <w:lang w:val="en-GB"/>
        </w:rPr>
        <w:t>T</w:t>
      </w:r>
      <w:r w:rsidRPr="00604463">
        <w:rPr>
          <w:rFonts w:ascii="Times New Roman" w:hAnsi="Times New Roman"/>
          <w:sz w:val="20"/>
          <w:szCs w:val="20"/>
          <w:vertAlign w:val="subscript"/>
          <w:lang w:val="en-GB"/>
        </w:rPr>
        <w:t>1</w:t>
      </w:r>
      <w:r w:rsidRPr="00604463">
        <w:rPr>
          <w:rFonts w:ascii="Times New Roman" w:hAnsi="Times New Roman"/>
          <w:sz w:val="20"/>
          <w:szCs w:val="20"/>
          <w:lang w:val="en-GB"/>
        </w:rPr>
        <w:t xml:space="preserve"> (0% of </w:t>
      </w:r>
      <w:r w:rsidRPr="00604463">
        <w:rPr>
          <w:rFonts w:ascii="Times New Roman" w:hAnsi="Times New Roman"/>
          <w:i/>
          <w:iCs/>
          <w:sz w:val="18"/>
          <w:szCs w:val="18"/>
          <w:lang w:val="en-US"/>
        </w:rPr>
        <w:t xml:space="preserve">kola </w:t>
      </w:r>
      <w:proofErr w:type="spellStart"/>
      <w:r w:rsidRPr="00604463">
        <w:rPr>
          <w:rFonts w:ascii="Times New Roman" w:hAnsi="Times New Roman"/>
          <w:i/>
          <w:iCs/>
          <w:sz w:val="18"/>
          <w:szCs w:val="18"/>
          <w:lang w:val="en-US"/>
        </w:rPr>
        <w:t>acuminata</w:t>
      </w:r>
      <w:proofErr w:type="spellEnd"/>
      <w:r w:rsidRPr="00604463">
        <w:rPr>
          <w:rFonts w:ascii="Times New Roman" w:hAnsi="Times New Roman"/>
          <w:sz w:val="18"/>
          <w:szCs w:val="18"/>
          <w:lang w:val="en-US"/>
        </w:rPr>
        <w:t xml:space="preserve"> seed</w:t>
      </w:r>
      <w:r w:rsidRPr="00604463">
        <w:rPr>
          <w:rFonts w:ascii="Times New Roman" w:hAnsi="Times New Roman"/>
          <w:i/>
          <w:sz w:val="20"/>
          <w:szCs w:val="20"/>
          <w:lang w:val="en-GB"/>
        </w:rPr>
        <w:t xml:space="preserve"> powder</w:t>
      </w:r>
      <w:r w:rsidRPr="00604463">
        <w:rPr>
          <w:rFonts w:ascii="Times New Roman" w:hAnsi="Times New Roman"/>
          <w:sz w:val="20"/>
          <w:szCs w:val="20"/>
          <w:lang w:val="en-GB"/>
        </w:rPr>
        <w:t>), T</w:t>
      </w:r>
      <w:r w:rsidRPr="00604463">
        <w:rPr>
          <w:rFonts w:ascii="Times New Roman" w:hAnsi="Times New Roman"/>
          <w:sz w:val="20"/>
          <w:szCs w:val="20"/>
          <w:vertAlign w:val="subscript"/>
          <w:lang w:val="en-GB"/>
        </w:rPr>
        <w:t xml:space="preserve">2 </w:t>
      </w:r>
      <w:r w:rsidRPr="00604463">
        <w:rPr>
          <w:rFonts w:ascii="Times New Roman" w:hAnsi="Times New Roman"/>
          <w:sz w:val="20"/>
          <w:szCs w:val="20"/>
          <w:lang w:val="en-GB"/>
        </w:rPr>
        <w:t xml:space="preserve">(10% of </w:t>
      </w:r>
      <w:r w:rsidRPr="00604463">
        <w:rPr>
          <w:rFonts w:ascii="Times New Roman" w:hAnsi="Times New Roman"/>
          <w:i/>
          <w:iCs/>
          <w:sz w:val="18"/>
          <w:szCs w:val="18"/>
          <w:lang w:val="en-US"/>
        </w:rPr>
        <w:t xml:space="preserve">kola </w:t>
      </w:r>
      <w:proofErr w:type="spellStart"/>
      <w:r w:rsidRPr="00604463">
        <w:rPr>
          <w:rFonts w:ascii="Times New Roman" w:hAnsi="Times New Roman"/>
          <w:i/>
          <w:iCs/>
          <w:sz w:val="18"/>
          <w:szCs w:val="18"/>
          <w:lang w:val="en-US"/>
        </w:rPr>
        <w:t>acuminata</w:t>
      </w:r>
      <w:proofErr w:type="spellEnd"/>
      <w:r w:rsidRPr="00604463">
        <w:rPr>
          <w:rFonts w:ascii="Times New Roman" w:hAnsi="Times New Roman"/>
          <w:sz w:val="18"/>
          <w:szCs w:val="18"/>
          <w:lang w:val="en-US"/>
        </w:rPr>
        <w:t xml:space="preserve"> seed</w:t>
      </w:r>
      <w:r w:rsidRPr="00604463">
        <w:rPr>
          <w:rFonts w:ascii="Times New Roman" w:hAnsi="Times New Roman"/>
          <w:i/>
          <w:sz w:val="20"/>
          <w:szCs w:val="20"/>
          <w:lang w:val="en-GB"/>
        </w:rPr>
        <w:t xml:space="preserve"> powder</w:t>
      </w:r>
      <w:r w:rsidRPr="00604463">
        <w:rPr>
          <w:rFonts w:ascii="Times New Roman" w:hAnsi="Times New Roman"/>
          <w:sz w:val="20"/>
          <w:szCs w:val="20"/>
          <w:lang w:val="en-GB"/>
        </w:rPr>
        <w:t>),), T</w:t>
      </w:r>
      <w:r w:rsidRPr="00604463">
        <w:rPr>
          <w:rFonts w:ascii="Times New Roman" w:hAnsi="Times New Roman"/>
          <w:sz w:val="20"/>
          <w:szCs w:val="20"/>
          <w:vertAlign w:val="subscript"/>
          <w:lang w:val="en-GB"/>
        </w:rPr>
        <w:t xml:space="preserve">3 </w:t>
      </w:r>
      <w:r w:rsidRPr="00604463">
        <w:rPr>
          <w:rFonts w:ascii="Times New Roman" w:hAnsi="Times New Roman"/>
          <w:sz w:val="20"/>
          <w:szCs w:val="20"/>
          <w:lang w:val="en-GB"/>
        </w:rPr>
        <w:t xml:space="preserve">(15% of </w:t>
      </w:r>
      <w:r w:rsidRPr="00604463">
        <w:rPr>
          <w:rFonts w:ascii="Times New Roman" w:hAnsi="Times New Roman"/>
          <w:i/>
          <w:iCs/>
          <w:sz w:val="18"/>
          <w:szCs w:val="18"/>
          <w:lang w:val="en-US"/>
        </w:rPr>
        <w:t xml:space="preserve">kola </w:t>
      </w:r>
      <w:proofErr w:type="spellStart"/>
      <w:r w:rsidRPr="00604463">
        <w:rPr>
          <w:rFonts w:ascii="Times New Roman" w:hAnsi="Times New Roman"/>
          <w:i/>
          <w:iCs/>
          <w:sz w:val="18"/>
          <w:szCs w:val="18"/>
          <w:lang w:val="en-US"/>
        </w:rPr>
        <w:t>acuminata</w:t>
      </w:r>
      <w:proofErr w:type="spellEnd"/>
      <w:r w:rsidRPr="00604463">
        <w:rPr>
          <w:rFonts w:ascii="Times New Roman" w:hAnsi="Times New Roman"/>
          <w:sz w:val="18"/>
          <w:szCs w:val="18"/>
          <w:lang w:val="en-US"/>
        </w:rPr>
        <w:t xml:space="preserve"> seed</w:t>
      </w:r>
      <w:r w:rsidRPr="00604463">
        <w:rPr>
          <w:rFonts w:ascii="Times New Roman" w:hAnsi="Times New Roman"/>
          <w:i/>
          <w:sz w:val="20"/>
          <w:szCs w:val="20"/>
          <w:lang w:val="en-GB"/>
        </w:rPr>
        <w:t xml:space="preserve"> powder</w:t>
      </w:r>
      <w:r w:rsidRPr="00604463">
        <w:rPr>
          <w:rFonts w:ascii="Times New Roman" w:hAnsi="Times New Roman"/>
          <w:sz w:val="20"/>
          <w:szCs w:val="20"/>
          <w:lang w:val="en-GB"/>
        </w:rPr>
        <w:t>),), T</w:t>
      </w:r>
      <w:r w:rsidRPr="00604463">
        <w:rPr>
          <w:rFonts w:ascii="Times New Roman" w:hAnsi="Times New Roman"/>
          <w:sz w:val="20"/>
          <w:szCs w:val="20"/>
          <w:vertAlign w:val="subscript"/>
          <w:lang w:val="en-GB"/>
        </w:rPr>
        <w:t xml:space="preserve">4 </w:t>
      </w:r>
      <w:r w:rsidRPr="00604463">
        <w:rPr>
          <w:rFonts w:ascii="Times New Roman" w:hAnsi="Times New Roman"/>
          <w:sz w:val="20"/>
          <w:szCs w:val="20"/>
          <w:lang w:val="en-GB"/>
        </w:rPr>
        <w:t xml:space="preserve">(20% of </w:t>
      </w:r>
      <w:r w:rsidRPr="00604463">
        <w:rPr>
          <w:rFonts w:ascii="Times New Roman" w:hAnsi="Times New Roman"/>
          <w:i/>
          <w:iCs/>
          <w:sz w:val="18"/>
          <w:szCs w:val="18"/>
          <w:lang w:val="en-US"/>
        </w:rPr>
        <w:t xml:space="preserve">kola </w:t>
      </w:r>
      <w:proofErr w:type="spellStart"/>
      <w:r w:rsidRPr="00604463">
        <w:rPr>
          <w:rFonts w:ascii="Times New Roman" w:hAnsi="Times New Roman"/>
          <w:i/>
          <w:iCs/>
          <w:sz w:val="18"/>
          <w:szCs w:val="18"/>
          <w:lang w:val="en-US"/>
        </w:rPr>
        <w:t>acuminata</w:t>
      </w:r>
      <w:proofErr w:type="spellEnd"/>
      <w:r w:rsidRPr="00604463">
        <w:rPr>
          <w:rFonts w:ascii="Times New Roman" w:hAnsi="Times New Roman"/>
          <w:sz w:val="18"/>
          <w:szCs w:val="18"/>
          <w:lang w:val="en-US"/>
        </w:rPr>
        <w:t xml:space="preserve"> seed</w:t>
      </w:r>
      <w:r w:rsidRPr="00604463">
        <w:rPr>
          <w:rFonts w:ascii="Times New Roman" w:hAnsi="Times New Roman"/>
          <w:i/>
          <w:sz w:val="20"/>
          <w:szCs w:val="20"/>
          <w:lang w:val="en-GB"/>
        </w:rPr>
        <w:t xml:space="preserve"> powder</w:t>
      </w:r>
      <w:r w:rsidRPr="00604463">
        <w:rPr>
          <w:rFonts w:ascii="Times New Roman" w:hAnsi="Times New Roman"/>
          <w:sz w:val="20"/>
          <w:szCs w:val="20"/>
          <w:lang w:val="en-GB"/>
        </w:rPr>
        <w:t xml:space="preserve">),). </w:t>
      </w:r>
      <w:proofErr w:type="gramStart"/>
      <w:r w:rsidRPr="00604463">
        <w:rPr>
          <w:rFonts w:ascii="Times New Roman" w:hAnsi="Times New Roman"/>
          <w:sz w:val="20"/>
          <w:szCs w:val="20"/>
          <w:lang w:val="en-GB"/>
        </w:rPr>
        <w:t>n :</w:t>
      </w:r>
      <w:proofErr w:type="gramEnd"/>
      <w:r w:rsidRPr="00604463">
        <w:rPr>
          <w:rFonts w:ascii="Times New Roman" w:hAnsi="Times New Roman"/>
          <w:sz w:val="20"/>
          <w:szCs w:val="20"/>
          <w:lang w:val="en-GB"/>
        </w:rPr>
        <w:t xml:space="preserve"> Number of fish samples</w:t>
      </w:r>
    </w:p>
    <w:p w14:paraId="65484D44" w14:textId="77777777" w:rsidR="00604463" w:rsidRPr="00604463" w:rsidRDefault="00604463" w:rsidP="00604463">
      <w:pPr>
        <w:spacing w:line="360" w:lineRule="auto"/>
        <w:jc w:val="both"/>
        <w:rPr>
          <w:rFonts w:ascii="Times New Roman" w:hAnsi="Times New Roman"/>
          <w:sz w:val="24"/>
          <w:szCs w:val="24"/>
          <w:lang w:val="en-US"/>
        </w:rPr>
      </w:pPr>
    </w:p>
    <w:p w14:paraId="21C90AAA" w14:textId="77777777" w:rsidR="00604463" w:rsidRPr="00604463" w:rsidRDefault="00604463" w:rsidP="00604463">
      <w:pPr>
        <w:spacing w:line="360" w:lineRule="auto"/>
        <w:jc w:val="both"/>
        <w:rPr>
          <w:rFonts w:ascii="Times New Roman" w:hAnsi="Times New Roman"/>
          <w:b/>
          <w:sz w:val="24"/>
          <w:szCs w:val="24"/>
          <w:lang w:val="en-GB"/>
        </w:rPr>
      </w:pPr>
      <w:r w:rsidRPr="00604463">
        <w:rPr>
          <w:rFonts w:ascii="Times New Roman" w:hAnsi="Times New Roman"/>
          <w:b/>
          <w:sz w:val="24"/>
          <w:szCs w:val="24"/>
          <w:lang w:val="en-GB"/>
        </w:rPr>
        <w:t xml:space="preserve">3.2 Effects of </w:t>
      </w:r>
      <w:r w:rsidRPr="00604463">
        <w:rPr>
          <w:rFonts w:ascii="Times New Roman" w:hAnsi="Times New Roman"/>
          <w:b/>
          <w:i/>
          <w:iCs/>
          <w:sz w:val="24"/>
          <w:szCs w:val="24"/>
          <w:lang w:val="en-GB"/>
        </w:rPr>
        <w:t xml:space="preserve">kola </w:t>
      </w:r>
      <w:proofErr w:type="spellStart"/>
      <w:r w:rsidRPr="00604463">
        <w:rPr>
          <w:rFonts w:ascii="Times New Roman" w:hAnsi="Times New Roman"/>
          <w:b/>
          <w:i/>
          <w:iCs/>
          <w:sz w:val="24"/>
          <w:szCs w:val="24"/>
          <w:lang w:val="en-GB"/>
        </w:rPr>
        <w:t>acuminata</w:t>
      </w:r>
      <w:proofErr w:type="spellEnd"/>
      <w:r w:rsidRPr="00604463">
        <w:rPr>
          <w:rFonts w:ascii="Times New Roman" w:hAnsi="Times New Roman"/>
          <w:b/>
          <w:sz w:val="24"/>
          <w:szCs w:val="24"/>
          <w:lang w:val="en-GB"/>
        </w:rPr>
        <w:t xml:space="preserve"> seeds powder on some reproductive parameters in </w:t>
      </w:r>
      <w:proofErr w:type="spellStart"/>
      <w:r w:rsidRPr="00604463">
        <w:rPr>
          <w:rFonts w:ascii="Times New Roman" w:hAnsi="Times New Roman"/>
          <w:b/>
          <w:sz w:val="24"/>
          <w:szCs w:val="24"/>
          <w:lang w:val="en-GB"/>
        </w:rPr>
        <w:t>Oreochromis</w:t>
      </w:r>
      <w:proofErr w:type="spellEnd"/>
      <w:r w:rsidRPr="00604463">
        <w:rPr>
          <w:rFonts w:ascii="Times New Roman" w:hAnsi="Times New Roman"/>
          <w:b/>
          <w:sz w:val="24"/>
          <w:szCs w:val="24"/>
          <w:lang w:val="en-GB"/>
        </w:rPr>
        <w:t xml:space="preserve"> </w:t>
      </w:r>
      <w:proofErr w:type="spellStart"/>
      <w:r w:rsidRPr="00604463">
        <w:rPr>
          <w:rFonts w:ascii="Times New Roman" w:hAnsi="Times New Roman"/>
          <w:b/>
          <w:sz w:val="24"/>
          <w:szCs w:val="24"/>
          <w:lang w:val="en-GB"/>
        </w:rPr>
        <w:t>niloticus</w:t>
      </w:r>
      <w:proofErr w:type="spellEnd"/>
      <w:r w:rsidRPr="00604463">
        <w:rPr>
          <w:rFonts w:ascii="Times New Roman" w:hAnsi="Times New Roman"/>
          <w:b/>
          <w:sz w:val="24"/>
          <w:szCs w:val="24"/>
          <w:lang w:val="en-GB"/>
        </w:rPr>
        <w:t xml:space="preserve">. </w:t>
      </w:r>
    </w:p>
    <w:p w14:paraId="38AAD0E2" w14:textId="77777777" w:rsidR="00604463" w:rsidRPr="00604463" w:rsidRDefault="00604463" w:rsidP="00604463">
      <w:pPr>
        <w:spacing w:line="360" w:lineRule="auto"/>
        <w:jc w:val="both"/>
        <w:rPr>
          <w:rFonts w:ascii="Times New Roman" w:hAnsi="Times New Roman"/>
          <w:sz w:val="24"/>
          <w:szCs w:val="24"/>
          <w:lang w:val="en-GB"/>
        </w:rPr>
      </w:pPr>
      <w:r w:rsidRPr="00604463">
        <w:rPr>
          <w:rFonts w:ascii="Times New Roman" w:hAnsi="Times New Roman"/>
          <w:sz w:val="24"/>
          <w:szCs w:val="24"/>
          <w:lang w:val="en-GB"/>
        </w:rPr>
        <w:t xml:space="preserve">The effect of </w:t>
      </w:r>
      <w:r w:rsidRPr="00604463">
        <w:rPr>
          <w:rFonts w:ascii="Times New Roman" w:hAnsi="Times New Roman"/>
          <w:i/>
          <w:iCs/>
          <w:sz w:val="24"/>
          <w:szCs w:val="24"/>
          <w:lang w:val="en-GB"/>
        </w:rPr>
        <w:t xml:space="preserve">kola </w:t>
      </w:r>
      <w:proofErr w:type="spellStart"/>
      <w:r w:rsidRPr="00604463">
        <w:rPr>
          <w:rFonts w:ascii="Times New Roman" w:hAnsi="Times New Roman"/>
          <w:i/>
          <w:iCs/>
          <w:sz w:val="24"/>
          <w:szCs w:val="24"/>
          <w:lang w:val="en-GB"/>
        </w:rPr>
        <w:t>acuminata</w:t>
      </w:r>
      <w:proofErr w:type="spellEnd"/>
      <w:r w:rsidRPr="00604463">
        <w:rPr>
          <w:rFonts w:ascii="Times New Roman" w:hAnsi="Times New Roman"/>
          <w:sz w:val="24"/>
          <w:szCs w:val="24"/>
          <w:lang w:val="en-GB"/>
        </w:rPr>
        <w:t xml:space="preserve"> seeds powder on some reproductive parameters and survival rate in </w:t>
      </w:r>
      <w:proofErr w:type="spellStart"/>
      <w:r w:rsidRPr="00604463">
        <w:rPr>
          <w:rFonts w:ascii="Times New Roman" w:hAnsi="Times New Roman"/>
          <w:i/>
          <w:sz w:val="24"/>
          <w:szCs w:val="24"/>
          <w:lang w:val="en-GB"/>
        </w:rPr>
        <w:t>Oreochromis</w:t>
      </w:r>
      <w:proofErr w:type="spellEnd"/>
      <w:r w:rsidRPr="00604463">
        <w:rPr>
          <w:rFonts w:ascii="Times New Roman" w:hAnsi="Times New Roman"/>
          <w:i/>
          <w:sz w:val="24"/>
          <w:szCs w:val="24"/>
          <w:lang w:val="en-GB"/>
        </w:rPr>
        <w:t xml:space="preserve"> </w:t>
      </w:r>
      <w:proofErr w:type="spellStart"/>
      <w:r w:rsidRPr="00604463">
        <w:rPr>
          <w:rFonts w:ascii="Times New Roman" w:hAnsi="Times New Roman"/>
          <w:i/>
          <w:sz w:val="24"/>
          <w:szCs w:val="24"/>
          <w:lang w:val="en-GB"/>
        </w:rPr>
        <w:t>niloticus</w:t>
      </w:r>
      <w:proofErr w:type="spellEnd"/>
      <w:r w:rsidRPr="00604463">
        <w:rPr>
          <w:rFonts w:ascii="Times New Roman" w:hAnsi="Times New Roman"/>
          <w:sz w:val="24"/>
          <w:szCs w:val="24"/>
          <w:lang w:val="en-GB"/>
        </w:rPr>
        <w:t xml:space="preserve"> is summarized in </w:t>
      </w:r>
      <w:r w:rsidRPr="00604463">
        <w:rPr>
          <w:rFonts w:ascii="Times New Roman" w:hAnsi="Times New Roman"/>
          <w:b/>
          <w:bCs/>
          <w:sz w:val="24"/>
          <w:szCs w:val="24"/>
          <w:lang w:val="en-GB"/>
        </w:rPr>
        <w:t>Table 4</w:t>
      </w:r>
      <w:r w:rsidRPr="00604463">
        <w:rPr>
          <w:rFonts w:ascii="Times New Roman" w:hAnsi="Times New Roman"/>
          <w:sz w:val="24"/>
          <w:szCs w:val="24"/>
          <w:lang w:val="en-GB"/>
        </w:rPr>
        <w:t>.</w:t>
      </w:r>
    </w:p>
    <w:p w14:paraId="0C1C3FA1" w14:textId="77777777" w:rsidR="00604463" w:rsidRPr="00604463" w:rsidRDefault="00604463" w:rsidP="00604463">
      <w:pPr>
        <w:spacing w:after="0" w:line="360" w:lineRule="auto"/>
        <w:jc w:val="both"/>
        <w:rPr>
          <w:rFonts w:ascii="Times New Roman" w:hAnsi="Times New Roman"/>
          <w:sz w:val="24"/>
          <w:szCs w:val="24"/>
          <w:lang w:val="en-US"/>
        </w:rPr>
      </w:pPr>
      <w:r w:rsidRPr="00604463">
        <w:rPr>
          <w:rFonts w:ascii="Times New Roman" w:hAnsi="Times New Roman"/>
          <w:sz w:val="24"/>
          <w:szCs w:val="24"/>
          <w:lang w:val="en-GB"/>
        </w:rPr>
        <w:t xml:space="preserve">It can be deduced from this table that the number of females that ovulated, the number of eggs obtained, the number of larvae obtained, and the </w:t>
      </w:r>
      <w:proofErr w:type="spellStart"/>
      <w:r w:rsidRPr="00604463">
        <w:rPr>
          <w:rFonts w:ascii="Times New Roman" w:hAnsi="Times New Roman"/>
          <w:sz w:val="24"/>
          <w:szCs w:val="24"/>
          <w:lang w:val="en-GB"/>
        </w:rPr>
        <w:t>gonadosomatic</w:t>
      </w:r>
      <w:proofErr w:type="spellEnd"/>
      <w:r w:rsidRPr="00604463">
        <w:rPr>
          <w:rFonts w:ascii="Times New Roman" w:hAnsi="Times New Roman"/>
          <w:sz w:val="24"/>
          <w:szCs w:val="24"/>
          <w:lang w:val="en-GB"/>
        </w:rPr>
        <w:t xml:space="preserve"> index were significantly influenced (p&lt;0.05) by </w:t>
      </w:r>
      <w:r w:rsidRPr="00604463">
        <w:rPr>
          <w:rFonts w:ascii="Times New Roman" w:hAnsi="Times New Roman"/>
          <w:i/>
          <w:iCs/>
          <w:sz w:val="24"/>
          <w:szCs w:val="24"/>
          <w:lang w:val="en-GB"/>
        </w:rPr>
        <w:t xml:space="preserve">kola </w:t>
      </w:r>
      <w:proofErr w:type="spellStart"/>
      <w:r w:rsidRPr="00604463">
        <w:rPr>
          <w:rFonts w:ascii="Times New Roman" w:hAnsi="Times New Roman"/>
          <w:i/>
          <w:iCs/>
          <w:sz w:val="24"/>
          <w:szCs w:val="24"/>
          <w:lang w:val="en-GB"/>
        </w:rPr>
        <w:t>acuminata</w:t>
      </w:r>
      <w:proofErr w:type="spellEnd"/>
      <w:r w:rsidRPr="00604463">
        <w:rPr>
          <w:rFonts w:ascii="Times New Roman" w:hAnsi="Times New Roman"/>
          <w:sz w:val="24"/>
          <w:szCs w:val="24"/>
          <w:lang w:val="en-GB"/>
        </w:rPr>
        <w:t xml:space="preserve"> seeds powder at doses of 15% and 20%. </w:t>
      </w:r>
      <w:r w:rsidRPr="00604463">
        <w:rPr>
          <w:rFonts w:ascii="Times New Roman" w:hAnsi="Times New Roman"/>
          <w:sz w:val="24"/>
          <w:szCs w:val="24"/>
          <w:lang w:val="en-US"/>
        </w:rPr>
        <w:t xml:space="preserve">No significant difference was observed for ovary weight. </w:t>
      </w:r>
    </w:p>
    <w:p w14:paraId="32C1A894" w14:textId="77777777" w:rsidR="00604463" w:rsidRPr="00604463" w:rsidRDefault="00604463" w:rsidP="00604463">
      <w:pPr>
        <w:spacing w:after="0" w:line="360" w:lineRule="auto"/>
        <w:jc w:val="both"/>
        <w:rPr>
          <w:rFonts w:ascii="Times New Roman" w:hAnsi="Times New Roman"/>
          <w:sz w:val="24"/>
          <w:szCs w:val="24"/>
          <w:lang w:val="en-US"/>
        </w:rPr>
      </w:pPr>
      <w:r w:rsidRPr="00604463">
        <w:rPr>
          <w:rFonts w:ascii="Times New Roman" w:hAnsi="Times New Roman"/>
          <w:sz w:val="24"/>
          <w:szCs w:val="24"/>
          <w:lang w:val="en-US"/>
        </w:rPr>
        <w:t xml:space="preserve">The Table 4 presents reproductive parameters across treatments (T1–T4) with varying levels of </w:t>
      </w:r>
      <w:r w:rsidRPr="00604463">
        <w:rPr>
          <w:rFonts w:ascii="Times New Roman" w:hAnsi="Times New Roman"/>
          <w:i/>
          <w:iCs/>
          <w:sz w:val="24"/>
          <w:szCs w:val="24"/>
          <w:lang w:val="en-US"/>
        </w:rPr>
        <w:t xml:space="preserve">Kola </w:t>
      </w:r>
      <w:proofErr w:type="spellStart"/>
      <w:r w:rsidRPr="00604463">
        <w:rPr>
          <w:rFonts w:ascii="Times New Roman" w:hAnsi="Times New Roman"/>
          <w:i/>
          <w:iCs/>
          <w:sz w:val="24"/>
          <w:szCs w:val="24"/>
          <w:lang w:val="en-US"/>
        </w:rPr>
        <w:t>acuminata</w:t>
      </w:r>
      <w:proofErr w:type="spellEnd"/>
      <w:r w:rsidRPr="00604463">
        <w:rPr>
          <w:rFonts w:ascii="Times New Roman" w:hAnsi="Times New Roman"/>
          <w:sz w:val="24"/>
          <w:szCs w:val="24"/>
          <w:lang w:val="en-US"/>
        </w:rPr>
        <w:t xml:space="preserve"> seed powder supplementation. Ovarian weight remained similar among treatments (</w:t>
      </w:r>
      <w:r w:rsidRPr="00604463">
        <w:rPr>
          <w:rFonts w:ascii="Times New Roman" w:hAnsi="Times New Roman"/>
          <w:i/>
          <w:iCs/>
          <w:sz w:val="24"/>
          <w:szCs w:val="24"/>
          <w:lang w:val="en-US"/>
        </w:rPr>
        <w:t>p</w:t>
      </w:r>
      <w:r w:rsidRPr="00604463">
        <w:rPr>
          <w:rFonts w:ascii="Times New Roman" w:hAnsi="Times New Roman"/>
          <w:sz w:val="24"/>
          <w:szCs w:val="24"/>
          <w:lang w:val="en-US"/>
        </w:rPr>
        <w:t xml:space="preserve"> &gt; 0.05). The </w:t>
      </w:r>
      <w:proofErr w:type="spellStart"/>
      <w:r w:rsidRPr="00604463">
        <w:rPr>
          <w:rFonts w:ascii="Times New Roman" w:hAnsi="Times New Roman"/>
          <w:sz w:val="24"/>
          <w:szCs w:val="24"/>
          <w:lang w:val="en-US"/>
        </w:rPr>
        <w:t>gonado</w:t>
      </w:r>
      <w:proofErr w:type="spellEnd"/>
      <w:r w:rsidRPr="00604463">
        <w:rPr>
          <w:rFonts w:ascii="Times New Roman" w:hAnsi="Times New Roman"/>
          <w:sz w:val="24"/>
          <w:szCs w:val="24"/>
          <w:lang w:val="en-US"/>
        </w:rPr>
        <w:t>-somatic index (GSI) was significantly higher in T1 and T2 compared to T3 and T4 (</w:t>
      </w:r>
      <w:r w:rsidRPr="00604463">
        <w:rPr>
          <w:rFonts w:ascii="Times New Roman" w:hAnsi="Times New Roman"/>
          <w:i/>
          <w:iCs/>
          <w:sz w:val="24"/>
          <w:szCs w:val="24"/>
          <w:lang w:val="en-US"/>
        </w:rPr>
        <w:t>p</w:t>
      </w:r>
      <w:r w:rsidRPr="00604463">
        <w:rPr>
          <w:rFonts w:ascii="Times New Roman" w:hAnsi="Times New Roman"/>
          <w:sz w:val="24"/>
          <w:szCs w:val="24"/>
          <w:lang w:val="en-US"/>
        </w:rPr>
        <w:t xml:space="preserve"> = 0.05). Spawning percentage and the number of seeds per </w:t>
      </w:r>
      <w:proofErr w:type="spellStart"/>
      <w:r w:rsidRPr="00604463">
        <w:rPr>
          <w:rFonts w:ascii="Times New Roman" w:hAnsi="Times New Roman"/>
          <w:sz w:val="24"/>
          <w:szCs w:val="24"/>
          <w:lang w:val="en-US"/>
        </w:rPr>
        <w:t>spawner</w:t>
      </w:r>
      <w:proofErr w:type="spellEnd"/>
      <w:r w:rsidRPr="00604463">
        <w:rPr>
          <w:rFonts w:ascii="Times New Roman" w:hAnsi="Times New Roman"/>
          <w:sz w:val="24"/>
          <w:szCs w:val="24"/>
          <w:lang w:val="en-US"/>
        </w:rPr>
        <w:t xml:space="preserve"> also decreased significantly in T3 and T4 compared to T1 and T2 (</w:t>
      </w:r>
      <w:r w:rsidRPr="00604463">
        <w:rPr>
          <w:rFonts w:ascii="Times New Roman" w:hAnsi="Times New Roman"/>
          <w:i/>
          <w:iCs/>
          <w:sz w:val="24"/>
          <w:szCs w:val="24"/>
          <w:lang w:val="en-US"/>
        </w:rPr>
        <w:t>p</w:t>
      </w:r>
      <w:r w:rsidRPr="00604463">
        <w:rPr>
          <w:rFonts w:ascii="Times New Roman" w:hAnsi="Times New Roman"/>
          <w:sz w:val="24"/>
          <w:szCs w:val="24"/>
          <w:lang w:val="en-US"/>
        </w:rPr>
        <w:t xml:space="preserve"> = 0.04–0.05). Larvae survival rate followed a similar trend, with significantly lower survival in T3 and T4 (</w:t>
      </w:r>
      <w:r w:rsidRPr="00604463">
        <w:rPr>
          <w:rFonts w:ascii="Times New Roman" w:hAnsi="Times New Roman"/>
          <w:i/>
          <w:iCs/>
          <w:sz w:val="24"/>
          <w:szCs w:val="24"/>
          <w:lang w:val="en-US"/>
        </w:rPr>
        <w:t>p</w:t>
      </w:r>
      <w:r w:rsidRPr="00604463">
        <w:rPr>
          <w:rFonts w:ascii="Times New Roman" w:hAnsi="Times New Roman"/>
          <w:sz w:val="24"/>
          <w:szCs w:val="24"/>
          <w:lang w:val="en-US"/>
        </w:rPr>
        <w:t xml:space="preserve"> = 0.03), indicating that higher levels of </w:t>
      </w:r>
      <w:r w:rsidRPr="00604463">
        <w:rPr>
          <w:rFonts w:ascii="Times New Roman" w:hAnsi="Times New Roman"/>
          <w:i/>
          <w:iCs/>
          <w:sz w:val="24"/>
          <w:szCs w:val="24"/>
          <w:lang w:val="en-US"/>
        </w:rPr>
        <w:t xml:space="preserve">Kola </w:t>
      </w:r>
      <w:proofErr w:type="spellStart"/>
      <w:r w:rsidRPr="00604463">
        <w:rPr>
          <w:rFonts w:ascii="Times New Roman" w:hAnsi="Times New Roman"/>
          <w:i/>
          <w:iCs/>
          <w:sz w:val="24"/>
          <w:szCs w:val="24"/>
          <w:lang w:val="en-US"/>
        </w:rPr>
        <w:t>acuminata</w:t>
      </w:r>
      <w:proofErr w:type="spellEnd"/>
      <w:r w:rsidRPr="00604463">
        <w:rPr>
          <w:rFonts w:ascii="Times New Roman" w:hAnsi="Times New Roman"/>
          <w:sz w:val="24"/>
          <w:szCs w:val="24"/>
          <w:lang w:val="en-US"/>
        </w:rPr>
        <w:t xml:space="preserve"> supplementation may negatively affect reproductive performance.</w:t>
      </w:r>
    </w:p>
    <w:p w14:paraId="4A6D0C3C" w14:textId="6831559B" w:rsidR="00604463" w:rsidRPr="00604463" w:rsidRDefault="00604463" w:rsidP="00604463">
      <w:pPr>
        <w:spacing w:after="0" w:line="360" w:lineRule="auto"/>
        <w:jc w:val="both"/>
        <w:rPr>
          <w:rFonts w:ascii="Times New Roman" w:hAnsi="Times New Roman"/>
          <w:sz w:val="24"/>
          <w:szCs w:val="24"/>
          <w:lang w:val="en-GB"/>
        </w:rPr>
      </w:pPr>
      <w:r w:rsidRPr="00604463">
        <w:rPr>
          <w:rFonts w:ascii="Times New Roman" w:hAnsi="Times New Roman"/>
          <w:b/>
          <w:sz w:val="24"/>
          <w:szCs w:val="24"/>
          <w:lang w:val="en-GB"/>
        </w:rPr>
        <w:t>Table 4:</w:t>
      </w:r>
      <w:r w:rsidRPr="00604463">
        <w:rPr>
          <w:rFonts w:ascii="Times New Roman" w:hAnsi="Times New Roman"/>
          <w:sz w:val="24"/>
          <w:szCs w:val="24"/>
          <w:lang w:val="en-GB"/>
        </w:rPr>
        <w:t xml:space="preserve"> Effects of </w:t>
      </w:r>
      <w:commentRangeStart w:id="32"/>
      <w:r w:rsidR="005D1B2B">
        <w:rPr>
          <w:rFonts w:ascii="Times New Roman" w:hAnsi="Times New Roman"/>
          <w:i/>
          <w:sz w:val="24"/>
          <w:szCs w:val="24"/>
          <w:lang w:val="en-GB"/>
        </w:rPr>
        <w:t>k</w:t>
      </w:r>
      <w:r w:rsidRPr="00604463">
        <w:rPr>
          <w:rFonts w:ascii="Times New Roman" w:hAnsi="Times New Roman"/>
          <w:i/>
          <w:sz w:val="24"/>
          <w:szCs w:val="24"/>
          <w:lang w:val="en-GB"/>
        </w:rPr>
        <w:t>.</w:t>
      </w:r>
      <w:commentRangeEnd w:id="32"/>
      <w:r w:rsidR="005D1B2B">
        <w:rPr>
          <w:rStyle w:val="CommentReference"/>
        </w:rPr>
        <w:commentReference w:id="32"/>
      </w:r>
      <w:r w:rsidRPr="00604463">
        <w:rPr>
          <w:rFonts w:ascii="Times New Roman" w:hAnsi="Times New Roman"/>
          <w:i/>
          <w:sz w:val="24"/>
          <w:szCs w:val="24"/>
          <w:lang w:val="en-GB"/>
        </w:rPr>
        <w:t xml:space="preserve"> </w:t>
      </w:r>
      <w:proofErr w:type="spellStart"/>
      <w:r w:rsidRPr="00604463">
        <w:rPr>
          <w:rFonts w:ascii="Times New Roman" w:hAnsi="Times New Roman"/>
          <w:i/>
          <w:sz w:val="24"/>
          <w:szCs w:val="24"/>
          <w:lang w:val="en-GB"/>
        </w:rPr>
        <w:t>acuminata</w:t>
      </w:r>
      <w:proofErr w:type="spellEnd"/>
      <w:r w:rsidRPr="00604463">
        <w:rPr>
          <w:rFonts w:ascii="Times New Roman" w:hAnsi="Times New Roman"/>
          <w:sz w:val="24"/>
          <w:szCs w:val="24"/>
          <w:lang w:val="en-GB"/>
        </w:rPr>
        <w:t xml:space="preserve"> powder on some reproductive parameters and survival rate of </w:t>
      </w:r>
      <w:r w:rsidRPr="00604463">
        <w:rPr>
          <w:rFonts w:ascii="Times New Roman" w:hAnsi="Times New Roman"/>
          <w:i/>
          <w:sz w:val="24"/>
          <w:szCs w:val="24"/>
          <w:lang w:val="en-GB"/>
        </w:rPr>
        <w:t xml:space="preserve">O. </w:t>
      </w:r>
      <w:proofErr w:type="spellStart"/>
      <w:r w:rsidRPr="00604463">
        <w:rPr>
          <w:rFonts w:ascii="Times New Roman" w:hAnsi="Times New Roman"/>
          <w:i/>
          <w:sz w:val="24"/>
          <w:szCs w:val="24"/>
          <w:lang w:val="en-GB"/>
        </w:rPr>
        <w:t>niloticus</w:t>
      </w:r>
      <w:proofErr w:type="spellEnd"/>
      <w:r w:rsidRPr="00604463">
        <w:rPr>
          <w:rFonts w:ascii="Times New Roman" w:hAnsi="Times New Roman"/>
          <w:sz w:val="24"/>
          <w:szCs w:val="24"/>
          <w:lang w:val="en-GB"/>
        </w:rPr>
        <w:t xml:space="preserve"> </w:t>
      </w:r>
    </w:p>
    <w:tbl>
      <w:tblPr>
        <w:tblpPr w:leftFromText="141" w:rightFromText="141" w:vertAnchor="text" w:tblpX="-68"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701"/>
        <w:gridCol w:w="1701"/>
        <w:gridCol w:w="1701"/>
        <w:gridCol w:w="1701"/>
        <w:gridCol w:w="709"/>
      </w:tblGrid>
      <w:tr w:rsidR="00604463" w:rsidRPr="00604463" w14:paraId="182978B7" w14:textId="77777777" w:rsidTr="008F6F75">
        <w:trPr>
          <w:trHeight w:val="258"/>
        </w:trPr>
        <w:tc>
          <w:tcPr>
            <w:tcW w:w="2376" w:type="dxa"/>
            <w:vMerge w:val="restart"/>
            <w:tcBorders>
              <w:left w:val="nil"/>
              <w:right w:val="nil"/>
            </w:tcBorders>
            <w:shd w:val="clear" w:color="auto" w:fill="auto"/>
          </w:tcPr>
          <w:p w14:paraId="547B24CD" w14:textId="77777777" w:rsidR="00604463" w:rsidRPr="00604463" w:rsidRDefault="00604463" w:rsidP="00604463">
            <w:pPr>
              <w:tabs>
                <w:tab w:val="center" w:pos="4536"/>
                <w:tab w:val="right" w:pos="9072"/>
              </w:tabs>
              <w:spacing w:after="0" w:line="240" w:lineRule="auto"/>
              <w:rPr>
                <w:rFonts w:ascii="Times New Roman" w:hAnsi="Times New Roman"/>
                <w:b/>
                <w:sz w:val="24"/>
                <w:szCs w:val="24"/>
                <w:lang w:val="fr-FR"/>
              </w:rPr>
            </w:pPr>
            <w:r w:rsidRPr="00604463">
              <w:rPr>
                <w:rFonts w:ascii="Times New Roman" w:hAnsi="Times New Roman"/>
                <w:b/>
                <w:sz w:val="24"/>
                <w:szCs w:val="24"/>
                <w:lang w:val="fr-FR"/>
              </w:rPr>
              <w:t>Reproduction</w:t>
            </w:r>
          </w:p>
          <w:p w14:paraId="133F9F7F" w14:textId="77777777" w:rsidR="00604463" w:rsidRPr="00604463" w:rsidRDefault="00604463" w:rsidP="00604463">
            <w:pPr>
              <w:tabs>
                <w:tab w:val="center" w:pos="4536"/>
                <w:tab w:val="right" w:pos="9072"/>
              </w:tabs>
              <w:spacing w:after="0" w:line="240" w:lineRule="auto"/>
              <w:rPr>
                <w:rFonts w:ascii="Times New Roman" w:hAnsi="Times New Roman"/>
                <w:b/>
                <w:sz w:val="24"/>
                <w:szCs w:val="24"/>
                <w:lang w:val="fr-FR"/>
              </w:rPr>
            </w:pPr>
            <w:proofErr w:type="spellStart"/>
            <w:r w:rsidRPr="00604463">
              <w:rPr>
                <w:rFonts w:ascii="Times New Roman" w:hAnsi="Times New Roman"/>
                <w:b/>
                <w:sz w:val="24"/>
                <w:szCs w:val="24"/>
                <w:lang w:val="fr-FR"/>
              </w:rPr>
              <w:t>parameters</w:t>
            </w:r>
            <w:proofErr w:type="spellEnd"/>
          </w:p>
        </w:tc>
        <w:tc>
          <w:tcPr>
            <w:tcW w:w="6804" w:type="dxa"/>
            <w:gridSpan w:val="4"/>
            <w:tcBorders>
              <w:left w:val="nil"/>
              <w:right w:val="nil"/>
            </w:tcBorders>
            <w:shd w:val="clear" w:color="auto" w:fill="auto"/>
          </w:tcPr>
          <w:p w14:paraId="0AD68882" w14:textId="77777777" w:rsidR="00604463" w:rsidRPr="00604463" w:rsidRDefault="00604463" w:rsidP="00604463">
            <w:pPr>
              <w:spacing w:after="0" w:line="240" w:lineRule="auto"/>
              <w:jc w:val="center"/>
              <w:rPr>
                <w:rFonts w:ascii="Times New Roman" w:hAnsi="Times New Roman"/>
                <w:b/>
                <w:bCs/>
                <w:sz w:val="24"/>
                <w:szCs w:val="24"/>
                <w:lang w:val="fr-FR"/>
              </w:rPr>
            </w:pPr>
            <w:proofErr w:type="spellStart"/>
            <w:r w:rsidRPr="00604463">
              <w:rPr>
                <w:rFonts w:ascii="Times New Roman" w:hAnsi="Times New Roman"/>
                <w:b/>
                <w:bCs/>
                <w:sz w:val="24"/>
                <w:szCs w:val="24"/>
                <w:lang w:val="fr-FR"/>
              </w:rPr>
              <w:t>Treatements</w:t>
            </w:r>
            <w:proofErr w:type="spellEnd"/>
          </w:p>
        </w:tc>
        <w:tc>
          <w:tcPr>
            <w:tcW w:w="709" w:type="dxa"/>
            <w:tcBorders>
              <w:left w:val="nil"/>
              <w:bottom w:val="nil"/>
              <w:right w:val="nil"/>
            </w:tcBorders>
            <w:shd w:val="clear" w:color="auto" w:fill="auto"/>
          </w:tcPr>
          <w:p w14:paraId="633F8DA2" w14:textId="77777777" w:rsidR="00604463" w:rsidRPr="00604463" w:rsidRDefault="00604463" w:rsidP="00604463">
            <w:pPr>
              <w:spacing w:after="0" w:line="240" w:lineRule="auto"/>
              <w:jc w:val="center"/>
              <w:rPr>
                <w:rFonts w:ascii="Times New Roman" w:hAnsi="Times New Roman"/>
                <w:b/>
                <w:bCs/>
                <w:i/>
                <w:sz w:val="24"/>
                <w:szCs w:val="24"/>
                <w:lang w:val="fr-FR"/>
              </w:rPr>
            </w:pPr>
          </w:p>
        </w:tc>
      </w:tr>
      <w:tr w:rsidR="00604463" w:rsidRPr="00604463" w14:paraId="2CDBCE17" w14:textId="77777777" w:rsidTr="008F6F75">
        <w:trPr>
          <w:trHeight w:val="258"/>
        </w:trPr>
        <w:tc>
          <w:tcPr>
            <w:tcW w:w="2376" w:type="dxa"/>
            <w:vMerge/>
            <w:tcBorders>
              <w:left w:val="nil"/>
              <w:bottom w:val="single" w:sz="4" w:space="0" w:color="auto"/>
              <w:right w:val="nil"/>
            </w:tcBorders>
            <w:shd w:val="clear" w:color="auto" w:fill="auto"/>
          </w:tcPr>
          <w:p w14:paraId="0A08B76F" w14:textId="77777777" w:rsidR="00604463" w:rsidRPr="00604463" w:rsidRDefault="00604463" w:rsidP="00604463">
            <w:pPr>
              <w:spacing w:after="0" w:line="240" w:lineRule="auto"/>
              <w:rPr>
                <w:rFonts w:ascii="Times New Roman" w:hAnsi="Times New Roman"/>
                <w:sz w:val="24"/>
                <w:szCs w:val="24"/>
                <w:lang w:val="fr-FR"/>
              </w:rPr>
            </w:pPr>
          </w:p>
        </w:tc>
        <w:tc>
          <w:tcPr>
            <w:tcW w:w="1701" w:type="dxa"/>
            <w:tcBorders>
              <w:left w:val="nil"/>
              <w:bottom w:val="single" w:sz="4" w:space="0" w:color="auto"/>
              <w:right w:val="nil"/>
            </w:tcBorders>
            <w:shd w:val="clear" w:color="auto" w:fill="auto"/>
          </w:tcPr>
          <w:p w14:paraId="0B71E496" w14:textId="77777777" w:rsidR="00604463" w:rsidRPr="00604463" w:rsidRDefault="00604463" w:rsidP="00604463">
            <w:pPr>
              <w:spacing w:after="0" w:line="240" w:lineRule="auto"/>
              <w:rPr>
                <w:rFonts w:ascii="Times New Roman" w:hAnsi="Times New Roman"/>
                <w:sz w:val="24"/>
                <w:szCs w:val="24"/>
                <w:lang w:val="fr-FR"/>
              </w:rPr>
            </w:pPr>
            <w:r w:rsidRPr="00604463">
              <w:rPr>
                <w:rFonts w:ascii="Times New Roman" w:hAnsi="Times New Roman"/>
                <w:b/>
                <w:sz w:val="24"/>
                <w:szCs w:val="24"/>
                <w:lang w:val="fr-FR"/>
              </w:rPr>
              <w:t>T1 (0) n=60</w:t>
            </w:r>
          </w:p>
        </w:tc>
        <w:tc>
          <w:tcPr>
            <w:tcW w:w="1701" w:type="dxa"/>
            <w:tcBorders>
              <w:left w:val="nil"/>
              <w:bottom w:val="single" w:sz="4" w:space="0" w:color="auto"/>
              <w:right w:val="nil"/>
            </w:tcBorders>
            <w:shd w:val="clear" w:color="auto" w:fill="auto"/>
          </w:tcPr>
          <w:p w14:paraId="2B5AF801" w14:textId="77777777" w:rsidR="00604463" w:rsidRPr="00604463" w:rsidRDefault="00604463" w:rsidP="00604463">
            <w:pPr>
              <w:spacing w:after="0" w:line="240" w:lineRule="auto"/>
              <w:rPr>
                <w:rFonts w:ascii="Times New Roman" w:hAnsi="Times New Roman"/>
                <w:sz w:val="24"/>
                <w:szCs w:val="24"/>
                <w:lang w:val="fr-FR"/>
              </w:rPr>
            </w:pPr>
            <w:r w:rsidRPr="00604463">
              <w:rPr>
                <w:rFonts w:ascii="Times New Roman" w:hAnsi="Times New Roman"/>
                <w:b/>
                <w:sz w:val="24"/>
                <w:szCs w:val="24"/>
                <w:lang w:val="fr-FR"/>
              </w:rPr>
              <w:t>T2 (10%) n=60</w:t>
            </w:r>
          </w:p>
        </w:tc>
        <w:tc>
          <w:tcPr>
            <w:tcW w:w="1701" w:type="dxa"/>
            <w:tcBorders>
              <w:left w:val="nil"/>
              <w:bottom w:val="single" w:sz="4" w:space="0" w:color="auto"/>
              <w:right w:val="nil"/>
            </w:tcBorders>
            <w:shd w:val="clear" w:color="auto" w:fill="auto"/>
          </w:tcPr>
          <w:p w14:paraId="5BE909F7" w14:textId="77777777" w:rsidR="00604463" w:rsidRPr="00604463" w:rsidRDefault="00604463" w:rsidP="00604463">
            <w:pPr>
              <w:spacing w:after="0" w:line="240" w:lineRule="auto"/>
              <w:rPr>
                <w:rFonts w:ascii="Times New Roman" w:hAnsi="Times New Roman"/>
                <w:sz w:val="24"/>
                <w:szCs w:val="24"/>
                <w:lang w:val="fr-FR"/>
              </w:rPr>
            </w:pPr>
            <w:r w:rsidRPr="00604463">
              <w:rPr>
                <w:rFonts w:ascii="Times New Roman" w:hAnsi="Times New Roman"/>
                <w:b/>
                <w:sz w:val="24"/>
                <w:szCs w:val="24"/>
                <w:lang w:val="fr-FR"/>
              </w:rPr>
              <w:t>T3 (15%) n=60</w:t>
            </w:r>
          </w:p>
        </w:tc>
        <w:tc>
          <w:tcPr>
            <w:tcW w:w="1701" w:type="dxa"/>
            <w:tcBorders>
              <w:left w:val="nil"/>
              <w:bottom w:val="single" w:sz="4" w:space="0" w:color="auto"/>
              <w:right w:val="nil"/>
            </w:tcBorders>
            <w:shd w:val="clear" w:color="auto" w:fill="auto"/>
          </w:tcPr>
          <w:p w14:paraId="16302D23" w14:textId="77777777" w:rsidR="00604463" w:rsidRPr="00604463" w:rsidRDefault="00604463" w:rsidP="00604463">
            <w:pPr>
              <w:spacing w:after="0" w:line="240" w:lineRule="auto"/>
              <w:rPr>
                <w:rFonts w:ascii="Times New Roman" w:hAnsi="Times New Roman"/>
                <w:sz w:val="24"/>
                <w:szCs w:val="24"/>
                <w:lang w:val="fr-FR"/>
              </w:rPr>
            </w:pPr>
            <w:r w:rsidRPr="00604463">
              <w:rPr>
                <w:rFonts w:ascii="Times New Roman" w:hAnsi="Times New Roman"/>
                <w:b/>
                <w:sz w:val="24"/>
                <w:szCs w:val="24"/>
                <w:lang w:val="fr-FR"/>
              </w:rPr>
              <w:t>T4 (20%) n=60</w:t>
            </w:r>
          </w:p>
        </w:tc>
        <w:tc>
          <w:tcPr>
            <w:tcW w:w="709" w:type="dxa"/>
            <w:tcBorders>
              <w:top w:val="nil"/>
              <w:left w:val="nil"/>
              <w:bottom w:val="single" w:sz="4" w:space="0" w:color="auto"/>
              <w:right w:val="nil"/>
            </w:tcBorders>
            <w:shd w:val="clear" w:color="auto" w:fill="auto"/>
          </w:tcPr>
          <w:p w14:paraId="51405A7A" w14:textId="77777777" w:rsidR="00604463" w:rsidRPr="00604463" w:rsidRDefault="00604463" w:rsidP="00604463">
            <w:pPr>
              <w:spacing w:after="0" w:line="240" w:lineRule="auto"/>
              <w:rPr>
                <w:rFonts w:ascii="Times New Roman" w:hAnsi="Times New Roman"/>
                <w:b/>
                <w:bCs/>
                <w:i/>
                <w:sz w:val="24"/>
                <w:szCs w:val="24"/>
                <w:lang w:val="fr-FR"/>
              </w:rPr>
            </w:pPr>
            <w:r w:rsidRPr="00604463">
              <w:rPr>
                <w:rFonts w:ascii="Times New Roman" w:hAnsi="Times New Roman"/>
                <w:b/>
                <w:bCs/>
                <w:i/>
                <w:lang w:val="fr-FR"/>
              </w:rPr>
              <w:t>P</w:t>
            </w:r>
          </w:p>
        </w:tc>
      </w:tr>
      <w:tr w:rsidR="00604463" w:rsidRPr="00604463" w14:paraId="43FB84FF" w14:textId="77777777" w:rsidTr="008F6F75">
        <w:trPr>
          <w:trHeight w:val="272"/>
        </w:trPr>
        <w:tc>
          <w:tcPr>
            <w:tcW w:w="2376" w:type="dxa"/>
            <w:tcBorders>
              <w:left w:val="nil"/>
              <w:bottom w:val="nil"/>
              <w:right w:val="nil"/>
            </w:tcBorders>
            <w:shd w:val="clear" w:color="auto" w:fill="auto"/>
          </w:tcPr>
          <w:p w14:paraId="077E250C" w14:textId="77777777" w:rsidR="00604463" w:rsidRPr="00604463" w:rsidRDefault="00604463" w:rsidP="00604463">
            <w:pPr>
              <w:spacing w:after="0" w:line="360" w:lineRule="auto"/>
              <w:rPr>
                <w:rFonts w:ascii="Times New Roman" w:hAnsi="Times New Roman"/>
                <w:sz w:val="24"/>
                <w:szCs w:val="24"/>
                <w:lang w:val="fr-FR"/>
              </w:rPr>
            </w:pPr>
            <w:proofErr w:type="spellStart"/>
            <w:r w:rsidRPr="00604463">
              <w:rPr>
                <w:rFonts w:ascii="Times New Roman" w:hAnsi="Times New Roman"/>
                <w:sz w:val="24"/>
                <w:szCs w:val="24"/>
                <w:lang w:val="fr-FR"/>
              </w:rPr>
              <w:t>Ovarian</w:t>
            </w:r>
            <w:proofErr w:type="spellEnd"/>
            <w:r w:rsidRPr="00604463">
              <w:rPr>
                <w:rFonts w:ascii="Times New Roman" w:hAnsi="Times New Roman"/>
                <w:sz w:val="24"/>
                <w:szCs w:val="24"/>
                <w:lang w:val="fr-FR"/>
              </w:rPr>
              <w:t xml:space="preserve"> </w:t>
            </w:r>
            <w:proofErr w:type="spellStart"/>
            <w:r w:rsidRPr="00604463">
              <w:rPr>
                <w:rFonts w:ascii="Times New Roman" w:hAnsi="Times New Roman"/>
                <w:sz w:val="24"/>
                <w:szCs w:val="24"/>
                <w:lang w:val="fr-FR"/>
              </w:rPr>
              <w:t>weight</w:t>
            </w:r>
            <w:proofErr w:type="spellEnd"/>
          </w:p>
        </w:tc>
        <w:tc>
          <w:tcPr>
            <w:tcW w:w="1701" w:type="dxa"/>
            <w:tcBorders>
              <w:left w:val="nil"/>
              <w:bottom w:val="nil"/>
              <w:right w:val="nil"/>
            </w:tcBorders>
            <w:shd w:val="clear" w:color="auto" w:fill="auto"/>
          </w:tcPr>
          <w:p w14:paraId="0D5FE4ED" w14:textId="77777777" w:rsidR="00604463" w:rsidRPr="00604463" w:rsidRDefault="00604463" w:rsidP="00604463">
            <w:pPr>
              <w:spacing w:after="0" w:line="240" w:lineRule="auto"/>
              <w:rPr>
                <w:rFonts w:ascii="Times New Roman" w:hAnsi="Times New Roman"/>
                <w:sz w:val="24"/>
                <w:szCs w:val="24"/>
                <w:lang w:val="fr-FR"/>
              </w:rPr>
            </w:pPr>
            <w:r w:rsidRPr="00604463">
              <w:rPr>
                <w:rFonts w:ascii="Times New Roman" w:hAnsi="Times New Roman"/>
                <w:sz w:val="24"/>
                <w:szCs w:val="24"/>
                <w:lang w:val="fr-FR"/>
              </w:rPr>
              <w:t>0.5±0.18</w:t>
            </w:r>
          </w:p>
        </w:tc>
        <w:tc>
          <w:tcPr>
            <w:tcW w:w="1701" w:type="dxa"/>
            <w:tcBorders>
              <w:left w:val="nil"/>
              <w:bottom w:val="nil"/>
              <w:right w:val="nil"/>
            </w:tcBorders>
            <w:shd w:val="clear" w:color="auto" w:fill="auto"/>
          </w:tcPr>
          <w:p w14:paraId="32DE07FA" w14:textId="77777777" w:rsidR="00604463" w:rsidRPr="00604463" w:rsidRDefault="00604463" w:rsidP="00604463">
            <w:pPr>
              <w:spacing w:after="0" w:line="240" w:lineRule="auto"/>
              <w:rPr>
                <w:rFonts w:ascii="Times New Roman" w:hAnsi="Times New Roman"/>
                <w:sz w:val="24"/>
                <w:szCs w:val="24"/>
                <w:lang w:val="fr-FR"/>
              </w:rPr>
            </w:pPr>
            <w:r w:rsidRPr="00604463">
              <w:rPr>
                <w:rFonts w:ascii="Times New Roman" w:hAnsi="Times New Roman"/>
                <w:sz w:val="24"/>
                <w:szCs w:val="24"/>
                <w:lang w:val="fr-FR"/>
              </w:rPr>
              <w:t>0.53±0.11</w:t>
            </w:r>
          </w:p>
        </w:tc>
        <w:tc>
          <w:tcPr>
            <w:tcW w:w="1701" w:type="dxa"/>
            <w:tcBorders>
              <w:left w:val="nil"/>
              <w:bottom w:val="nil"/>
              <w:right w:val="nil"/>
            </w:tcBorders>
            <w:shd w:val="clear" w:color="auto" w:fill="auto"/>
          </w:tcPr>
          <w:p w14:paraId="0AE4DE49" w14:textId="77777777" w:rsidR="00604463" w:rsidRPr="00604463" w:rsidRDefault="00604463" w:rsidP="00604463">
            <w:pPr>
              <w:spacing w:after="0" w:line="240" w:lineRule="auto"/>
              <w:rPr>
                <w:rFonts w:ascii="Times New Roman" w:hAnsi="Times New Roman"/>
                <w:sz w:val="24"/>
                <w:szCs w:val="24"/>
                <w:lang w:val="fr-FR"/>
              </w:rPr>
            </w:pPr>
            <w:r w:rsidRPr="00604463">
              <w:rPr>
                <w:rFonts w:ascii="Times New Roman" w:hAnsi="Times New Roman"/>
                <w:sz w:val="24"/>
                <w:szCs w:val="24"/>
                <w:lang w:val="fr-FR"/>
              </w:rPr>
              <w:t>0.42±0.17</w:t>
            </w:r>
          </w:p>
        </w:tc>
        <w:tc>
          <w:tcPr>
            <w:tcW w:w="1701" w:type="dxa"/>
            <w:tcBorders>
              <w:left w:val="nil"/>
              <w:bottom w:val="nil"/>
              <w:right w:val="nil"/>
            </w:tcBorders>
            <w:shd w:val="clear" w:color="auto" w:fill="auto"/>
          </w:tcPr>
          <w:p w14:paraId="09304F8B" w14:textId="77777777" w:rsidR="00604463" w:rsidRPr="00604463" w:rsidRDefault="00604463" w:rsidP="00604463">
            <w:pPr>
              <w:spacing w:after="0" w:line="240" w:lineRule="auto"/>
              <w:rPr>
                <w:rFonts w:ascii="Times New Roman" w:hAnsi="Times New Roman"/>
                <w:sz w:val="24"/>
                <w:szCs w:val="24"/>
                <w:lang w:val="fr-FR"/>
              </w:rPr>
            </w:pPr>
            <w:r w:rsidRPr="00604463">
              <w:rPr>
                <w:rFonts w:ascii="Times New Roman" w:hAnsi="Times New Roman"/>
                <w:sz w:val="24"/>
                <w:szCs w:val="24"/>
                <w:lang w:val="fr-FR"/>
              </w:rPr>
              <w:t>0.41±0.28</w:t>
            </w:r>
          </w:p>
        </w:tc>
        <w:tc>
          <w:tcPr>
            <w:tcW w:w="709" w:type="dxa"/>
            <w:tcBorders>
              <w:left w:val="nil"/>
              <w:bottom w:val="nil"/>
              <w:right w:val="nil"/>
            </w:tcBorders>
            <w:shd w:val="clear" w:color="auto" w:fill="auto"/>
          </w:tcPr>
          <w:p w14:paraId="1D6843BE" w14:textId="77777777" w:rsidR="00604463" w:rsidRPr="00604463" w:rsidRDefault="00604463" w:rsidP="00604463">
            <w:pPr>
              <w:spacing w:after="0" w:line="240" w:lineRule="auto"/>
              <w:rPr>
                <w:rFonts w:ascii="Times New Roman" w:hAnsi="Times New Roman"/>
                <w:sz w:val="24"/>
                <w:szCs w:val="24"/>
                <w:lang w:val="fr-FR"/>
              </w:rPr>
            </w:pPr>
            <w:r w:rsidRPr="00604463">
              <w:rPr>
                <w:rFonts w:ascii="Times New Roman" w:hAnsi="Times New Roman"/>
                <w:lang w:val="fr-FR"/>
              </w:rPr>
              <w:t>0.14</w:t>
            </w:r>
          </w:p>
        </w:tc>
      </w:tr>
      <w:tr w:rsidR="00604463" w:rsidRPr="00604463" w14:paraId="04EE6BE3" w14:textId="77777777" w:rsidTr="008F6F75">
        <w:trPr>
          <w:trHeight w:val="287"/>
        </w:trPr>
        <w:tc>
          <w:tcPr>
            <w:tcW w:w="2376" w:type="dxa"/>
            <w:tcBorders>
              <w:top w:val="nil"/>
              <w:left w:val="nil"/>
              <w:bottom w:val="nil"/>
              <w:right w:val="nil"/>
            </w:tcBorders>
            <w:shd w:val="clear" w:color="auto" w:fill="auto"/>
          </w:tcPr>
          <w:p w14:paraId="232A1496" w14:textId="77777777" w:rsidR="00604463" w:rsidRPr="00604463" w:rsidRDefault="00604463" w:rsidP="00604463">
            <w:pPr>
              <w:spacing w:after="0" w:line="360" w:lineRule="auto"/>
              <w:rPr>
                <w:rFonts w:ascii="Times New Roman" w:hAnsi="Times New Roman"/>
                <w:sz w:val="24"/>
                <w:szCs w:val="24"/>
                <w:lang w:val="fr-FR"/>
              </w:rPr>
            </w:pPr>
            <w:proofErr w:type="spellStart"/>
            <w:r w:rsidRPr="00604463">
              <w:rPr>
                <w:rFonts w:ascii="Times New Roman" w:hAnsi="Times New Roman"/>
                <w:sz w:val="24"/>
                <w:szCs w:val="24"/>
                <w:lang w:val="fr-FR"/>
              </w:rPr>
              <w:lastRenderedPageBreak/>
              <w:t>Gonado-somatic</w:t>
            </w:r>
            <w:proofErr w:type="spellEnd"/>
            <w:r w:rsidRPr="00604463">
              <w:rPr>
                <w:rFonts w:ascii="Times New Roman" w:hAnsi="Times New Roman"/>
                <w:sz w:val="24"/>
                <w:szCs w:val="24"/>
                <w:lang w:val="fr-FR"/>
              </w:rPr>
              <w:t xml:space="preserve"> index</w:t>
            </w:r>
          </w:p>
        </w:tc>
        <w:tc>
          <w:tcPr>
            <w:tcW w:w="1701" w:type="dxa"/>
            <w:tcBorders>
              <w:top w:val="nil"/>
              <w:left w:val="nil"/>
              <w:bottom w:val="nil"/>
              <w:right w:val="nil"/>
            </w:tcBorders>
            <w:shd w:val="clear" w:color="auto" w:fill="auto"/>
          </w:tcPr>
          <w:p w14:paraId="20649230" w14:textId="77777777" w:rsidR="00604463" w:rsidRPr="00604463" w:rsidRDefault="00604463" w:rsidP="00604463">
            <w:pPr>
              <w:spacing w:after="0" w:line="240" w:lineRule="auto"/>
              <w:rPr>
                <w:rFonts w:ascii="Times New Roman" w:hAnsi="Times New Roman"/>
                <w:sz w:val="24"/>
                <w:szCs w:val="24"/>
                <w:lang w:val="fr-FR"/>
              </w:rPr>
            </w:pPr>
            <w:r w:rsidRPr="00604463">
              <w:rPr>
                <w:rFonts w:ascii="Times New Roman" w:hAnsi="Times New Roman"/>
                <w:sz w:val="24"/>
                <w:szCs w:val="24"/>
                <w:lang w:val="fr-FR"/>
              </w:rPr>
              <w:t>1.62 ± 0.13</w:t>
            </w:r>
            <w:r w:rsidRPr="00604463">
              <w:rPr>
                <w:rFonts w:ascii="Times New Roman" w:hAnsi="Times New Roman"/>
                <w:sz w:val="24"/>
                <w:szCs w:val="24"/>
                <w:vertAlign w:val="superscript"/>
                <w:lang w:val="fr-FR"/>
              </w:rPr>
              <w:t>a</w:t>
            </w:r>
          </w:p>
        </w:tc>
        <w:tc>
          <w:tcPr>
            <w:tcW w:w="1701" w:type="dxa"/>
            <w:tcBorders>
              <w:top w:val="nil"/>
              <w:left w:val="nil"/>
              <w:bottom w:val="nil"/>
              <w:right w:val="nil"/>
            </w:tcBorders>
            <w:shd w:val="clear" w:color="auto" w:fill="auto"/>
          </w:tcPr>
          <w:p w14:paraId="4D491128" w14:textId="77777777" w:rsidR="00604463" w:rsidRPr="00604463" w:rsidRDefault="00604463" w:rsidP="00604463">
            <w:pPr>
              <w:spacing w:after="0" w:line="240" w:lineRule="auto"/>
              <w:rPr>
                <w:rFonts w:ascii="Times New Roman" w:hAnsi="Times New Roman"/>
                <w:sz w:val="24"/>
                <w:szCs w:val="24"/>
                <w:lang w:val="fr-FR"/>
              </w:rPr>
            </w:pPr>
            <w:r w:rsidRPr="00604463">
              <w:rPr>
                <w:rFonts w:ascii="Times New Roman" w:hAnsi="Times New Roman"/>
                <w:sz w:val="24"/>
                <w:szCs w:val="24"/>
                <w:lang w:val="fr-FR"/>
              </w:rPr>
              <w:t>1.76± 0.20</w:t>
            </w:r>
            <w:r w:rsidRPr="00604463">
              <w:rPr>
                <w:rFonts w:ascii="Times New Roman" w:hAnsi="Times New Roman"/>
                <w:sz w:val="24"/>
                <w:szCs w:val="24"/>
                <w:vertAlign w:val="superscript"/>
                <w:lang w:val="fr-FR"/>
              </w:rPr>
              <w:t>a</w:t>
            </w:r>
          </w:p>
          <w:p w14:paraId="0723FD95" w14:textId="77777777" w:rsidR="00604463" w:rsidRPr="00604463" w:rsidRDefault="00604463" w:rsidP="00604463">
            <w:pPr>
              <w:spacing w:after="0" w:line="240" w:lineRule="auto"/>
              <w:rPr>
                <w:rFonts w:ascii="Times New Roman" w:hAnsi="Times New Roman"/>
                <w:sz w:val="24"/>
                <w:szCs w:val="24"/>
                <w:lang w:val="fr-FR"/>
              </w:rPr>
            </w:pPr>
          </w:p>
        </w:tc>
        <w:tc>
          <w:tcPr>
            <w:tcW w:w="1701" w:type="dxa"/>
            <w:tcBorders>
              <w:top w:val="nil"/>
              <w:left w:val="nil"/>
              <w:bottom w:val="nil"/>
              <w:right w:val="nil"/>
            </w:tcBorders>
            <w:shd w:val="clear" w:color="auto" w:fill="auto"/>
          </w:tcPr>
          <w:p w14:paraId="0AC3ECA3" w14:textId="77777777" w:rsidR="00604463" w:rsidRPr="00604463" w:rsidRDefault="00604463" w:rsidP="00604463">
            <w:pPr>
              <w:spacing w:after="0" w:line="240" w:lineRule="auto"/>
              <w:rPr>
                <w:rFonts w:ascii="Times New Roman" w:hAnsi="Times New Roman"/>
                <w:sz w:val="24"/>
                <w:szCs w:val="24"/>
                <w:lang w:val="fr-FR"/>
              </w:rPr>
            </w:pPr>
            <w:r w:rsidRPr="00604463">
              <w:rPr>
                <w:rFonts w:ascii="Times New Roman" w:hAnsi="Times New Roman"/>
                <w:sz w:val="24"/>
                <w:szCs w:val="24"/>
                <w:lang w:val="fr-FR"/>
              </w:rPr>
              <w:t>1.22±0.23</w:t>
            </w:r>
            <w:r w:rsidRPr="00604463">
              <w:rPr>
                <w:rFonts w:ascii="Times New Roman" w:hAnsi="Times New Roman"/>
                <w:sz w:val="24"/>
                <w:szCs w:val="24"/>
                <w:vertAlign w:val="superscript"/>
                <w:lang w:val="fr-FR"/>
              </w:rPr>
              <w:t>b</w:t>
            </w:r>
          </w:p>
        </w:tc>
        <w:tc>
          <w:tcPr>
            <w:tcW w:w="1701" w:type="dxa"/>
            <w:tcBorders>
              <w:top w:val="nil"/>
              <w:left w:val="nil"/>
              <w:bottom w:val="nil"/>
              <w:right w:val="nil"/>
            </w:tcBorders>
            <w:shd w:val="clear" w:color="auto" w:fill="auto"/>
          </w:tcPr>
          <w:p w14:paraId="1959E2D6" w14:textId="77777777" w:rsidR="00604463" w:rsidRPr="00604463" w:rsidRDefault="00604463" w:rsidP="00604463">
            <w:pPr>
              <w:spacing w:after="0" w:line="240" w:lineRule="auto"/>
              <w:rPr>
                <w:rFonts w:ascii="Times New Roman" w:hAnsi="Times New Roman"/>
                <w:iCs/>
                <w:sz w:val="24"/>
                <w:szCs w:val="24"/>
                <w:lang w:val="fr-FR"/>
              </w:rPr>
            </w:pPr>
            <w:r w:rsidRPr="00604463">
              <w:rPr>
                <w:rFonts w:ascii="Times New Roman" w:hAnsi="Times New Roman"/>
                <w:iCs/>
                <w:sz w:val="24"/>
                <w:szCs w:val="24"/>
                <w:lang w:val="fr-FR"/>
              </w:rPr>
              <w:t xml:space="preserve">   1.23±0.29</w:t>
            </w:r>
            <w:r w:rsidRPr="00604463">
              <w:rPr>
                <w:rFonts w:ascii="Times New Roman" w:hAnsi="Times New Roman"/>
                <w:iCs/>
                <w:sz w:val="24"/>
                <w:szCs w:val="24"/>
                <w:vertAlign w:val="superscript"/>
                <w:lang w:val="fr-FR"/>
              </w:rPr>
              <w:t>b</w:t>
            </w:r>
            <w:r w:rsidRPr="00604463">
              <w:rPr>
                <w:rFonts w:ascii="Times New Roman" w:hAnsi="Times New Roman"/>
                <w:iCs/>
                <w:sz w:val="24"/>
                <w:szCs w:val="24"/>
                <w:lang w:val="fr-FR"/>
              </w:rPr>
              <w:t xml:space="preserve">             </w:t>
            </w:r>
          </w:p>
        </w:tc>
        <w:tc>
          <w:tcPr>
            <w:tcW w:w="709" w:type="dxa"/>
            <w:tcBorders>
              <w:top w:val="nil"/>
              <w:left w:val="nil"/>
              <w:bottom w:val="nil"/>
              <w:right w:val="nil"/>
            </w:tcBorders>
            <w:shd w:val="clear" w:color="auto" w:fill="auto"/>
          </w:tcPr>
          <w:p w14:paraId="285FF95F" w14:textId="77777777" w:rsidR="00604463" w:rsidRPr="00604463" w:rsidRDefault="00604463" w:rsidP="00604463">
            <w:pPr>
              <w:spacing w:after="0" w:line="240" w:lineRule="auto"/>
              <w:rPr>
                <w:rFonts w:ascii="Times New Roman" w:hAnsi="Times New Roman"/>
                <w:sz w:val="24"/>
                <w:szCs w:val="24"/>
                <w:lang w:val="fr-FR"/>
              </w:rPr>
            </w:pPr>
            <w:r w:rsidRPr="00604463">
              <w:rPr>
                <w:rFonts w:ascii="Times New Roman" w:hAnsi="Times New Roman"/>
                <w:sz w:val="24"/>
                <w:szCs w:val="24"/>
                <w:lang w:val="fr-FR"/>
              </w:rPr>
              <w:t>0.05</w:t>
            </w:r>
          </w:p>
        </w:tc>
      </w:tr>
      <w:tr w:rsidR="00604463" w:rsidRPr="00604463" w14:paraId="3E1117FA" w14:textId="77777777" w:rsidTr="008F6F75">
        <w:trPr>
          <w:trHeight w:val="502"/>
        </w:trPr>
        <w:tc>
          <w:tcPr>
            <w:tcW w:w="2376" w:type="dxa"/>
            <w:tcBorders>
              <w:top w:val="nil"/>
              <w:left w:val="nil"/>
              <w:bottom w:val="nil"/>
              <w:right w:val="nil"/>
            </w:tcBorders>
            <w:shd w:val="clear" w:color="auto" w:fill="auto"/>
          </w:tcPr>
          <w:p w14:paraId="49AD83AF" w14:textId="77777777" w:rsidR="00604463" w:rsidRPr="00604463" w:rsidRDefault="00604463" w:rsidP="00604463">
            <w:pPr>
              <w:spacing w:after="0" w:line="360" w:lineRule="auto"/>
              <w:rPr>
                <w:rFonts w:ascii="Times New Roman" w:hAnsi="Times New Roman"/>
                <w:sz w:val="24"/>
                <w:szCs w:val="24"/>
                <w:lang w:val="fr-FR"/>
              </w:rPr>
            </w:pPr>
            <w:proofErr w:type="spellStart"/>
            <w:r w:rsidRPr="00604463">
              <w:rPr>
                <w:rFonts w:ascii="Times New Roman" w:hAnsi="Times New Roman"/>
                <w:sz w:val="24"/>
                <w:szCs w:val="24"/>
                <w:lang w:val="fr-FR"/>
              </w:rPr>
              <w:t>Spawning</w:t>
            </w:r>
            <w:proofErr w:type="spellEnd"/>
            <w:r w:rsidRPr="00604463">
              <w:rPr>
                <w:rFonts w:ascii="Times New Roman" w:hAnsi="Times New Roman"/>
                <w:sz w:val="24"/>
                <w:szCs w:val="24"/>
                <w:lang w:val="fr-FR"/>
              </w:rPr>
              <w:t xml:space="preserve"> % / </w:t>
            </w:r>
            <w:proofErr w:type="spellStart"/>
            <w:r w:rsidRPr="00604463">
              <w:rPr>
                <w:rFonts w:ascii="Times New Roman" w:hAnsi="Times New Roman"/>
                <w:sz w:val="24"/>
                <w:szCs w:val="24"/>
                <w:lang w:val="fr-FR"/>
              </w:rPr>
              <w:t>treatement</w:t>
            </w:r>
            <w:proofErr w:type="spellEnd"/>
            <w:r w:rsidRPr="00604463">
              <w:rPr>
                <w:rFonts w:ascii="Times New Roman" w:hAnsi="Times New Roman"/>
                <w:sz w:val="24"/>
                <w:szCs w:val="24"/>
                <w:lang w:val="fr-FR"/>
              </w:rPr>
              <w:t xml:space="preserve"> </w:t>
            </w:r>
          </w:p>
        </w:tc>
        <w:tc>
          <w:tcPr>
            <w:tcW w:w="1701" w:type="dxa"/>
            <w:tcBorders>
              <w:top w:val="nil"/>
              <w:left w:val="nil"/>
              <w:bottom w:val="nil"/>
              <w:right w:val="nil"/>
            </w:tcBorders>
            <w:shd w:val="clear" w:color="auto" w:fill="auto"/>
          </w:tcPr>
          <w:p w14:paraId="20A1AE76" w14:textId="77777777" w:rsidR="00604463" w:rsidRPr="00604463" w:rsidRDefault="00604463" w:rsidP="00604463">
            <w:pPr>
              <w:spacing w:after="0" w:line="240" w:lineRule="auto"/>
              <w:rPr>
                <w:rFonts w:ascii="Times New Roman" w:hAnsi="Times New Roman"/>
                <w:sz w:val="24"/>
                <w:szCs w:val="24"/>
                <w:lang w:val="fr-FR"/>
              </w:rPr>
            </w:pPr>
            <w:r w:rsidRPr="00604463">
              <w:rPr>
                <w:rFonts w:ascii="Times New Roman" w:hAnsi="Times New Roman"/>
                <w:sz w:val="24"/>
                <w:szCs w:val="24"/>
                <w:lang w:val="fr-FR"/>
              </w:rPr>
              <w:t>84.52±13.89</w:t>
            </w:r>
            <w:r w:rsidRPr="00604463">
              <w:rPr>
                <w:rFonts w:ascii="Times New Roman" w:hAnsi="Times New Roman"/>
                <w:sz w:val="24"/>
                <w:szCs w:val="24"/>
                <w:vertAlign w:val="superscript"/>
                <w:lang w:val="fr-FR"/>
              </w:rPr>
              <w:t>a</w:t>
            </w:r>
          </w:p>
        </w:tc>
        <w:tc>
          <w:tcPr>
            <w:tcW w:w="1701" w:type="dxa"/>
            <w:tcBorders>
              <w:top w:val="nil"/>
              <w:left w:val="nil"/>
              <w:bottom w:val="nil"/>
              <w:right w:val="nil"/>
            </w:tcBorders>
            <w:shd w:val="clear" w:color="auto" w:fill="auto"/>
          </w:tcPr>
          <w:p w14:paraId="75AEAF31" w14:textId="77777777" w:rsidR="00604463" w:rsidRPr="00604463" w:rsidRDefault="00604463" w:rsidP="00604463">
            <w:pPr>
              <w:spacing w:after="0" w:line="240" w:lineRule="auto"/>
              <w:rPr>
                <w:rFonts w:ascii="Times New Roman" w:hAnsi="Times New Roman"/>
                <w:sz w:val="24"/>
                <w:szCs w:val="24"/>
                <w:lang w:val="fr-FR"/>
              </w:rPr>
            </w:pPr>
            <w:r w:rsidRPr="00604463">
              <w:rPr>
                <w:rFonts w:ascii="Times New Roman" w:hAnsi="Times New Roman"/>
                <w:sz w:val="24"/>
                <w:szCs w:val="24"/>
                <w:lang w:val="fr-FR"/>
              </w:rPr>
              <w:t>78.23±7.82</w:t>
            </w:r>
            <w:r w:rsidRPr="00604463">
              <w:rPr>
                <w:rFonts w:ascii="Times New Roman" w:hAnsi="Times New Roman"/>
                <w:sz w:val="24"/>
                <w:szCs w:val="24"/>
                <w:vertAlign w:val="superscript"/>
                <w:lang w:val="fr-FR"/>
              </w:rPr>
              <w:t>a</w:t>
            </w:r>
          </w:p>
        </w:tc>
        <w:tc>
          <w:tcPr>
            <w:tcW w:w="1701" w:type="dxa"/>
            <w:tcBorders>
              <w:top w:val="nil"/>
              <w:left w:val="nil"/>
              <w:bottom w:val="nil"/>
              <w:right w:val="nil"/>
            </w:tcBorders>
            <w:shd w:val="clear" w:color="auto" w:fill="auto"/>
          </w:tcPr>
          <w:p w14:paraId="4983F232" w14:textId="77777777" w:rsidR="00604463" w:rsidRPr="00604463" w:rsidRDefault="00604463" w:rsidP="00604463">
            <w:pPr>
              <w:spacing w:after="0" w:line="240" w:lineRule="auto"/>
              <w:rPr>
                <w:rFonts w:ascii="Times New Roman" w:hAnsi="Times New Roman"/>
                <w:sz w:val="24"/>
                <w:szCs w:val="24"/>
                <w:lang w:val="fr-FR"/>
              </w:rPr>
            </w:pPr>
            <w:r w:rsidRPr="00604463">
              <w:rPr>
                <w:rFonts w:ascii="Times New Roman" w:hAnsi="Times New Roman"/>
                <w:sz w:val="24"/>
                <w:szCs w:val="24"/>
                <w:lang w:val="fr-FR"/>
              </w:rPr>
              <w:t>52.42±2.39</w:t>
            </w:r>
            <w:r w:rsidRPr="00604463">
              <w:rPr>
                <w:rFonts w:ascii="Times New Roman" w:hAnsi="Times New Roman"/>
                <w:sz w:val="24"/>
                <w:szCs w:val="24"/>
                <w:vertAlign w:val="superscript"/>
                <w:lang w:val="fr-FR"/>
              </w:rPr>
              <w:t>b</w:t>
            </w:r>
          </w:p>
        </w:tc>
        <w:tc>
          <w:tcPr>
            <w:tcW w:w="1701" w:type="dxa"/>
            <w:tcBorders>
              <w:top w:val="nil"/>
              <w:left w:val="nil"/>
              <w:bottom w:val="nil"/>
              <w:right w:val="nil"/>
            </w:tcBorders>
            <w:shd w:val="clear" w:color="auto" w:fill="auto"/>
          </w:tcPr>
          <w:p w14:paraId="65EF4AB1" w14:textId="77777777" w:rsidR="00604463" w:rsidRPr="00604463" w:rsidRDefault="00604463" w:rsidP="00604463">
            <w:pPr>
              <w:spacing w:after="0" w:line="240" w:lineRule="auto"/>
              <w:rPr>
                <w:rFonts w:ascii="Times New Roman" w:hAnsi="Times New Roman"/>
                <w:sz w:val="24"/>
                <w:szCs w:val="24"/>
                <w:lang w:val="fr-FR"/>
              </w:rPr>
            </w:pPr>
            <w:r w:rsidRPr="00604463">
              <w:rPr>
                <w:rFonts w:ascii="Times New Roman" w:hAnsi="Times New Roman"/>
                <w:sz w:val="24"/>
                <w:szCs w:val="24"/>
                <w:lang w:val="fr-FR"/>
              </w:rPr>
              <w:t>49.29±6.89</w:t>
            </w:r>
            <w:r w:rsidRPr="00604463">
              <w:rPr>
                <w:rFonts w:ascii="Times New Roman" w:hAnsi="Times New Roman"/>
                <w:sz w:val="24"/>
                <w:szCs w:val="24"/>
                <w:vertAlign w:val="superscript"/>
                <w:lang w:val="fr-FR"/>
              </w:rPr>
              <w:t>b</w:t>
            </w:r>
          </w:p>
        </w:tc>
        <w:tc>
          <w:tcPr>
            <w:tcW w:w="709" w:type="dxa"/>
            <w:tcBorders>
              <w:top w:val="nil"/>
              <w:left w:val="nil"/>
              <w:bottom w:val="nil"/>
              <w:right w:val="nil"/>
            </w:tcBorders>
            <w:shd w:val="clear" w:color="auto" w:fill="auto"/>
          </w:tcPr>
          <w:p w14:paraId="28116309" w14:textId="77777777" w:rsidR="00604463" w:rsidRPr="00604463" w:rsidRDefault="00604463" w:rsidP="00604463">
            <w:pPr>
              <w:spacing w:after="0" w:line="240" w:lineRule="auto"/>
              <w:rPr>
                <w:rFonts w:ascii="Times New Roman" w:hAnsi="Times New Roman"/>
                <w:sz w:val="24"/>
                <w:szCs w:val="24"/>
                <w:lang w:val="fr-FR"/>
              </w:rPr>
            </w:pPr>
            <w:r w:rsidRPr="00604463">
              <w:rPr>
                <w:rFonts w:ascii="Times New Roman" w:hAnsi="Times New Roman"/>
                <w:lang w:val="fr-FR"/>
              </w:rPr>
              <w:t>0.04</w:t>
            </w:r>
          </w:p>
        </w:tc>
      </w:tr>
      <w:tr w:rsidR="00604463" w:rsidRPr="00604463" w14:paraId="7F8A53B2" w14:textId="77777777" w:rsidTr="008F6F75">
        <w:trPr>
          <w:trHeight w:val="502"/>
        </w:trPr>
        <w:tc>
          <w:tcPr>
            <w:tcW w:w="2376" w:type="dxa"/>
            <w:tcBorders>
              <w:top w:val="nil"/>
              <w:left w:val="nil"/>
              <w:bottom w:val="nil"/>
              <w:right w:val="nil"/>
            </w:tcBorders>
            <w:shd w:val="clear" w:color="auto" w:fill="auto"/>
          </w:tcPr>
          <w:p w14:paraId="30D1A524" w14:textId="77777777" w:rsidR="00604463" w:rsidRPr="00604463" w:rsidRDefault="00604463" w:rsidP="00604463">
            <w:pPr>
              <w:spacing w:after="0" w:line="360" w:lineRule="auto"/>
              <w:rPr>
                <w:rFonts w:ascii="Times New Roman" w:hAnsi="Times New Roman"/>
                <w:sz w:val="24"/>
                <w:szCs w:val="24"/>
                <w:lang w:val="fr-FR"/>
              </w:rPr>
            </w:pPr>
            <w:proofErr w:type="spellStart"/>
            <w:r w:rsidRPr="00604463">
              <w:rPr>
                <w:rFonts w:ascii="Times New Roman" w:hAnsi="Times New Roman"/>
                <w:sz w:val="24"/>
                <w:szCs w:val="24"/>
                <w:lang w:val="fr-FR"/>
              </w:rPr>
              <w:t>Number</w:t>
            </w:r>
            <w:proofErr w:type="spellEnd"/>
            <w:r w:rsidRPr="00604463">
              <w:rPr>
                <w:rFonts w:ascii="Times New Roman" w:hAnsi="Times New Roman"/>
                <w:sz w:val="24"/>
                <w:szCs w:val="24"/>
                <w:lang w:val="fr-FR"/>
              </w:rPr>
              <w:t xml:space="preserve"> of </w:t>
            </w:r>
            <w:proofErr w:type="spellStart"/>
            <w:r w:rsidRPr="00604463">
              <w:rPr>
                <w:rFonts w:ascii="Times New Roman" w:hAnsi="Times New Roman"/>
                <w:sz w:val="24"/>
                <w:szCs w:val="24"/>
                <w:lang w:val="fr-FR"/>
              </w:rPr>
              <w:t>seed</w:t>
            </w:r>
            <w:proofErr w:type="spellEnd"/>
            <w:r w:rsidRPr="00604463">
              <w:rPr>
                <w:rFonts w:ascii="Times New Roman" w:hAnsi="Times New Roman"/>
                <w:sz w:val="24"/>
                <w:szCs w:val="24"/>
                <w:lang w:val="fr-FR"/>
              </w:rPr>
              <w:t xml:space="preserve"> / </w:t>
            </w:r>
            <w:proofErr w:type="spellStart"/>
            <w:r w:rsidRPr="00604463">
              <w:rPr>
                <w:rFonts w:ascii="Times New Roman" w:hAnsi="Times New Roman"/>
                <w:sz w:val="24"/>
                <w:szCs w:val="24"/>
                <w:lang w:val="fr-FR"/>
              </w:rPr>
              <w:t>spawner</w:t>
            </w:r>
            <w:proofErr w:type="spellEnd"/>
          </w:p>
        </w:tc>
        <w:tc>
          <w:tcPr>
            <w:tcW w:w="1701" w:type="dxa"/>
            <w:tcBorders>
              <w:top w:val="nil"/>
              <w:left w:val="nil"/>
              <w:bottom w:val="nil"/>
              <w:right w:val="nil"/>
            </w:tcBorders>
            <w:shd w:val="clear" w:color="auto" w:fill="auto"/>
          </w:tcPr>
          <w:p w14:paraId="75B92F51" w14:textId="77777777" w:rsidR="00604463" w:rsidRPr="00604463" w:rsidRDefault="00604463" w:rsidP="00604463">
            <w:pPr>
              <w:spacing w:after="0" w:line="240" w:lineRule="auto"/>
              <w:rPr>
                <w:rFonts w:ascii="Times New Roman" w:hAnsi="Times New Roman"/>
                <w:sz w:val="24"/>
                <w:szCs w:val="24"/>
                <w:lang w:val="fr-FR"/>
              </w:rPr>
            </w:pPr>
            <w:r w:rsidRPr="00604463">
              <w:rPr>
                <w:rFonts w:ascii="Times New Roman" w:hAnsi="Times New Roman"/>
                <w:sz w:val="24"/>
                <w:szCs w:val="24"/>
                <w:lang w:val="fr-FR"/>
              </w:rPr>
              <w:t>881.51±20.39</w:t>
            </w:r>
            <w:r w:rsidRPr="00604463">
              <w:rPr>
                <w:rFonts w:ascii="Times New Roman" w:hAnsi="Times New Roman"/>
                <w:sz w:val="24"/>
                <w:szCs w:val="24"/>
                <w:vertAlign w:val="superscript"/>
                <w:lang w:val="fr-FR"/>
              </w:rPr>
              <w:t>a</w:t>
            </w:r>
          </w:p>
          <w:p w14:paraId="5C591D13" w14:textId="77777777" w:rsidR="00604463" w:rsidRPr="00604463" w:rsidRDefault="00604463" w:rsidP="00604463">
            <w:pPr>
              <w:spacing w:after="0" w:line="240" w:lineRule="auto"/>
              <w:rPr>
                <w:rFonts w:ascii="Times New Roman" w:hAnsi="Times New Roman"/>
                <w:b/>
                <w:sz w:val="24"/>
                <w:szCs w:val="24"/>
                <w:lang w:val="fr-FR"/>
              </w:rPr>
            </w:pPr>
          </w:p>
        </w:tc>
        <w:tc>
          <w:tcPr>
            <w:tcW w:w="1701" w:type="dxa"/>
            <w:tcBorders>
              <w:top w:val="nil"/>
              <w:left w:val="nil"/>
              <w:bottom w:val="nil"/>
              <w:right w:val="nil"/>
            </w:tcBorders>
            <w:shd w:val="clear" w:color="auto" w:fill="auto"/>
          </w:tcPr>
          <w:p w14:paraId="61BD5C69" w14:textId="77777777" w:rsidR="00604463" w:rsidRPr="00604463" w:rsidRDefault="00604463" w:rsidP="00604463">
            <w:pPr>
              <w:spacing w:after="0" w:line="240" w:lineRule="auto"/>
              <w:rPr>
                <w:rFonts w:ascii="Times New Roman" w:hAnsi="Times New Roman"/>
                <w:sz w:val="24"/>
                <w:szCs w:val="24"/>
                <w:lang w:val="fr-FR"/>
              </w:rPr>
            </w:pPr>
            <w:r w:rsidRPr="00604463">
              <w:rPr>
                <w:rFonts w:ascii="Times New Roman" w:hAnsi="Times New Roman"/>
                <w:sz w:val="24"/>
                <w:szCs w:val="24"/>
                <w:lang w:val="fr-FR"/>
              </w:rPr>
              <w:t>858.51±33.23</w:t>
            </w:r>
            <w:r w:rsidRPr="00604463">
              <w:rPr>
                <w:rFonts w:ascii="Times New Roman" w:hAnsi="Times New Roman"/>
                <w:sz w:val="24"/>
                <w:szCs w:val="24"/>
                <w:vertAlign w:val="superscript"/>
                <w:lang w:val="fr-FR"/>
              </w:rPr>
              <w:t>a</w:t>
            </w:r>
          </w:p>
        </w:tc>
        <w:tc>
          <w:tcPr>
            <w:tcW w:w="1701" w:type="dxa"/>
            <w:tcBorders>
              <w:top w:val="nil"/>
              <w:left w:val="nil"/>
              <w:bottom w:val="nil"/>
              <w:right w:val="nil"/>
            </w:tcBorders>
            <w:shd w:val="clear" w:color="auto" w:fill="auto"/>
          </w:tcPr>
          <w:p w14:paraId="388F014F" w14:textId="77777777" w:rsidR="00604463" w:rsidRPr="00604463" w:rsidRDefault="00604463" w:rsidP="00604463">
            <w:pPr>
              <w:spacing w:after="0" w:line="240" w:lineRule="auto"/>
              <w:rPr>
                <w:rFonts w:ascii="Times New Roman" w:hAnsi="Times New Roman"/>
                <w:sz w:val="24"/>
                <w:szCs w:val="24"/>
                <w:lang w:val="fr-FR"/>
              </w:rPr>
            </w:pPr>
            <w:r w:rsidRPr="00604463">
              <w:rPr>
                <w:rFonts w:ascii="Times New Roman" w:hAnsi="Times New Roman"/>
                <w:sz w:val="24"/>
                <w:szCs w:val="24"/>
                <w:lang w:val="fr-FR"/>
              </w:rPr>
              <w:t>99.51±20.39</w:t>
            </w:r>
            <w:r w:rsidRPr="00604463">
              <w:rPr>
                <w:rFonts w:ascii="Times New Roman" w:hAnsi="Times New Roman"/>
                <w:sz w:val="24"/>
                <w:szCs w:val="24"/>
                <w:vertAlign w:val="superscript"/>
                <w:lang w:val="fr-FR"/>
              </w:rPr>
              <w:t>b</w:t>
            </w:r>
          </w:p>
        </w:tc>
        <w:tc>
          <w:tcPr>
            <w:tcW w:w="1701" w:type="dxa"/>
            <w:tcBorders>
              <w:top w:val="nil"/>
              <w:left w:val="nil"/>
              <w:bottom w:val="nil"/>
              <w:right w:val="nil"/>
            </w:tcBorders>
            <w:shd w:val="clear" w:color="auto" w:fill="auto"/>
          </w:tcPr>
          <w:p w14:paraId="61321362" w14:textId="77777777" w:rsidR="00604463" w:rsidRPr="00604463" w:rsidRDefault="00604463" w:rsidP="00604463">
            <w:pPr>
              <w:spacing w:after="0" w:line="240" w:lineRule="auto"/>
              <w:rPr>
                <w:rFonts w:ascii="Times New Roman" w:hAnsi="Times New Roman"/>
                <w:sz w:val="24"/>
                <w:szCs w:val="24"/>
                <w:lang w:val="fr-FR"/>
              </w:rPr>
            </w:pPr>
            <w:r w:rsidRPr="00604463">
              <w:rPr>
                <w:rFonts w:ascii="Times New Roman" w:hAnsi="Times New Roman"/>
                <w:sz w:val="24"/>
                <w:szCs w:val="24"/>
                <w:lang w:val="fr-FR"/>
              </w:rPr>
              <w:t>80.51±25.19</w:t>
            </w:r>
            <w:r w:rsidRPr="00604463">
              <w:rPr>
                <w:rFonts w:ascii="Times New Roman" w:hAnsi="Times New Roman"/>
                <w:sz w:val="24"/>
                <w:szCs w:val="24"/>
                <w:vertAlign w:val="superscript"/>
                <w:lang w:val="fr-FR"/>
              </w:rPr>
              <w:t>b</w:t>
            </w:r>
          </w:p>
        </w:tc>
        <w:tc>
          <w:tcPr>
            <w:tcW w:w="709" w:type="dxa"/>
            <w:tcBorders>
              <w:top w:val="nil"/>
              <w:left w:val="nil"/>
              <w:bottom w:val="nil"/>
              <w:right w:val="nil"/>
            </w:tcBorders>
            <w:shd w:val="clear" w:color="auto" w:fill="auto"/>
          </w:tcPr>
          <w:p w14:paraId="591E6EB7" w14:textId="77777777" w:rsidR="00604463" w:rsidRPr="00604463" w:rsidRDefault="00604463" w:rsidP="00604463">
            <w:pPr>
              <w:spacing w:after="0" w:line="240" w:lineRule="auto"/>
              <w:rPr>
                <w:rFonts w:ascii="Times New Roman" w:hAnsi="Times New Roman"/>
                <w:sz w:val="24"/>
                <w:szCs w:val="24"/>
                <w:lang w:val="fr-FR"/>
              </w:rPr>
            </w:pPr>
            <w:r w:rsidRPr="00604463">
              <w:rPr>
                <w:rFonts w:ascii="Times New Roman" w:hAnsi="Times New Roman"/>
                <w:lang w:val="fr-FR"/>
              </w:rPr>
              <w:t>0.05</w:t>
            </w:r>
          </w:p>
        </w:tc>
      </w:tr>
      <w:tr w:rsidR="00604463" w:rsidRPr="00604463" w14:paraId="566C8B52" w14:textId="77777777" w:rsidTr="008F6F75">
        <w:trPr>
          <w:trHeight w:val="67"/>
        </w:trPr>
        <w:tc>
          <w:tcPr>
            <w:tcW w:w="2376" w:type="dxa"/>
            <w:tcBorders>
              <w:top w:val="nil"/>
              <w:left w:val="nil"/>
              <w:right w:val="nil"/>
            </w:tcBorders>
            <w:shd w:val="clear" w:color="auto" w:fill="auto"/>
          </w:tcPr>
          <w:p w14:paraId="78B9BF1C" w14:textId="77777777" w:rsidR="00604463" w:rsidRPr="00604463" w:rsidRDefault="00604463" w:rsidP="00604463">
            <w:pPr>
              <w:spacing w:after="0" w:line="360" w:lineRule="auto"/>
              <w:rPr>
                <w:rFonts w:ascii="Times New Roman" w:hAnsi="Times New Roman"/>
                <w:sz w:val="24"/>
                <w:szCs w:val="24"/>
                <w:lang w:val="fr-FR"/>
              </w:rPr>
            </w:pPr>
            <w:proofErr w:type="spellStart"/>
            <w:r w:rsidRPr="00604463">
              <w:rPr>
                <w:rFonts w:ascii="Times New Roman" w:hAnsi="Times New Roman"/>
                <w:sz w:val="24"/>
                <w:szCs w:val="24"/>
                <w:lang w:val="fr-FR"/>
              </w:rPr>
              <w:t>larvae</w:t>
            </w:r>
            <w:proofErr w:type="spellEnd"/>
            <w:r w:rsidRPr="00604463">
              <w:rPr>
                <w:rFonts w:ascii="Times New Roman" w:hAnsi="Times New Roman"/>
                <w:sz w:val="24"/>
                <w:szCs w:val="24"/>
                <w:lang w:val="fr-FR"/>
              </w:rPr>
              <w:t xml:space="preserve"> </w:t>
            </w:r>
            <w:proofErr w:type="spellStart"/>
            <w:r w:rsidRPr="00604463">
              <w:rPr>
                <w:rFonts w:ascii="Times New Roman" w:hAnsi="Times New Roman"/>
                <w:sz w:val="24"/>
                <w:szCs w:val="24"/>
                <w:lang w:val="fr-FR"/>
              </w:rPr>
              <w:t>survival</w:t>
            </w:r>
            <w:proofErr w:type="spellEnd"/>
            <w:r w:rsidRPr="00604463">
              <w:rPr>
                <w:rFonts w:ascii="Times New Roman" w:hAnsi="Times New Roman"/>
                <w:sz w:val="24"/>
                <w:szCs w:val="24"/>
                <w:lang w:val="fr-FR"/>
              </w:rPr>
              <w:t xml:space="preserve"> rate %</w:t>
            </w:r>
          </w:p>
        </w:tc>
        <w:tc>
          <w:tcPr>
            <w:tcW w:w="1701" w:type="dxa"/>
            <w:tcBorders>
              <w:top w:val="nil"/>
              <w:left w:val="nil"/>
              <w:right w:val="nil"/>
            </w:tcBorders>
            <w:shd w:val="clear" w:color="auto" w:fill="auto"/>
          </w:tcPr>
          <w:p w14:paraId="08E5814C" w14:textId="77777777" w:rsidR="00604463" w:rsidRPr="00604463" w:rsidRDefault="00604463" w:rsidP="00604463">
            <w:pPr>
              <w:spacing w:after="0" w:line="240" w:lineRule="auto"/>
              <w:rPr>
                <w:rFonts w:ascii="Times New Roman" w:hAnsi="Times New Roman"/>
                <w:sz w:val="24"/>
                <w:szCs w:val="24"/>
                <w:lang w:val="fr-FR"/>
              </w:rPr>
            </w:pPr>
            <w:r w:rsidRPr="00604463">
              <w:rPr>
                <w:rFonts w:ascii="Times New Roman" w:hAnsi="Times New Roman"/>
                <w:sz w:val="24"/>
                <w:szCs w:val="24"/>
                <w:lang w:val="fr-FR"/>
              </w:rPr>
              <w:t>83.51±20.19</w:t>
            </w:r>
            <w:r w:rsidRPr="00604463">
              <w:rPr>
                <w:rFonts w:ascii="Times New Roman" w:hAnsi="Times New Roman"/>
                <w:sz w:val="24"/>
                <w:szCs w:val="24"/>
                <w:vertAlign w:val="superscript"/>
                <w:lang w:val="fr-FR"/>
              </w:rPr>
              <w:t>a</w:t>
            </w:r>
          </w:p>
        </w:tc>
        <w:tc>
          <w:tcPr>
            <w:tcW w:w="1701" w:type="dxa"/>
            <w:tcBorders>
              <w:top w:val="nil"/>
              <w:left w:val="nil"/>
              <w:right w:val="nil"/>
            </w:tcBorders>
            <w:shd w:val="clear" w:color="auto" w:fill="auto"/>
          </w:tcPr>
          <w:p w14:paraId="679DF847" w14:textId="77777777" w:rsidR="00604463" w:rsidRPr="00604463" w:rsidRDefault="00604463" w:rsidP="00604463">
            <w:pPr>
              <w:spacing w:after="0" w:line="240" w:lineRule="auto"/>
              <w:rPr>
                <w:rFonts w:ascii="Times New Roman" w:hAnsi="Times New Roman"/>
                <w:sz w:val="24"/>
                <w:szCs w:val="24"/>
                <w:lang w:val="fr-FR"/>
              </w:rPr>
            </w:pPr>
            <w:r w:rsidRPr="00604463">
              <w:rPr>
                <w:rFonts w:ascii="Times New Roman" w:hAnsi="Times New Roman"/>
                <w:sz w:val="24"/>
                <w:szCs w:val="24"/>
                <w:lang w:val="fr-FR"/>
              </w:rPr>
              <w:t>64.51±18.95</w:t>
            </w:r>
            <w:r w:rsidRPr="00604463">
              <w:rPr>
                <w:rFonts w:ascii="Times New Roman" w:hAnsi="Times New Roman"/>
                <w:sz w:val="24"/>
                <w:szCs w:val="24"/>
                <w:vertAlign w:val="superscript"/>
                <w:lang w:val="fr-FR"/>
              </w:rPr>
              <w:t>a</w:t>
            </w:r>
          </w:p>
        </w:tc>
        <w:tc>
          <w:tcPr>
            <w:tcW w:w="1701" w:type="dxa"/>
            <w:tcBorders>
              <w:top w:val="nil"/>
              <w:left w:val="nil"/>
              <w:right w:val="nil"/>
            </w:tcBorders>
            <w:shd w:val="clear" w:color="auto" w:fill="auto"/>
          </w:tcPr>
          <w:p w14:paraId="324ABA6C" w14:textId="77777777" w:rsidR="00604463" w:rsidRPr="00604463" w:rsidRDefault="00604463" w:rsidP="00604463">
            <w:pPr>
              <w:spacing w:after="0" w:line="240" w:lineRule="auto"/>
              <w:rPr>
                <w:rFonts w:ascii="Times New Roman" w:hAnsi="Times New Roman"/>
                <w:sz w:val="24"/>
                <w:szCs w:val="24"/>
                <w:lang w:val="fr-FR"/>
              </w:rPr>
            </w:pPr>
            <w:bookmarkStart w:id="33" w:name="_Hlk184823275"/>
            <w:r w:rsidRPr="00604463">
              <w:rPr>
                <w:rFonts w:ascii="Times New Roman" w:hAnsi="Times New Roman"/>
                <w:sz w:val="24"/>
                <w:szCs w:val="24"/>
                <w:lang w:val="fr-FR"/>
              </w:rPr>
              <w:t>25.51±17.19</w:t>
            </w:r>
            <w:r w:rsidRPr="00604463">
              <w:rPr>
                <w:rFonts w:ascii="Times New Roman" w:hAnsi="Times New Roman"/>
                <w:sz w:val="24"/>
                <w:szCs w:val="24"/>
                <w:vertAlign w:val="superscript"/>
                <w:lang w:val="fr-FR"/>
              </w:rPr>
              <w:t>b</w:t>
            </w:r>
          </w:p>
        </w:tc>
        <w:tc>
          <w:tcPr>
            <w:tcW w:w="1701" w:type="dxa"/>
            <w:tcBorders>
              <w:top w:val="nil"/>
              <w:left w:val="nil"/>
              <w:right w:val="nil"/>
            </w:tcBorders>
            <w:shd w:val="clear" w:color="auto" w:fill="auto"/>
          </w:tcPr>
          <w:p w14:paraId="77DE9A05" w14:textId="77777777" w:rsidR="00604463" w:rsidRPr="00604463" w:rsidRDefault="00604463" w:rsidP="00604463">
            <w:pPr>
              <w:spacing w:after="0" w:line="240" w:lineRule="auto"/>
              <w:rPr>
                <w:rFonts w:ascii="Times New Roman" w:hAnsi="Times New Roman"/>
                <w:sz w:val="24"/>
                <w:szCs w:val="24"/>
                <w:lang w:val="fr-FR"/>
              </w:rPr>
            </w:pPr>
            <w:r w:rsidRPr="00604463">
              <w:rPr>
                <w:rFonts w:ascii="Times New Roman" w:hAnsi="Times New Roman"/>
                <w:sz w:val="24"/>
                <w:szCs w:val="24"/>
                <w:lang w:val="fr-FR"/>
              </w:rPr>
              <w:t>23.51±7.9</w:t>
            </w:r>
            <w:r w:rsidRPr="00604463">
              <w:rPr>
                <w:rFonts w:ascii="Times New Roman" w:hAnsi="Times New Roman"/>
                <w:sz w:val="24"/>
                <w:szCs w:val="24"/>
                <w:vertAlign w:val="superscript"/>
                <w:lang w:val="fr-FR"/>
              </w:rPr>
              <w:t>b</w:t>
            </w:r>
          </w:p>
        </w:tc>
        <w:tc>
          <w:tcPr>
            <w:tcW w:w="709" w:type="dxa"/>
            <w:tcBorders>
              <w:top w:val="nil"/>
              <w:left w:val="nil"/>
              <w:right w:val="nil"/>
            </w:tcBorders>
            <w:shd w:val="clear" w:color="auto" w:fill="auto"/>
          </w:tcPr>
          <w:p w14:paraId="31C7BB63" w14:textId="77777777" w:rsidR="00604463" w:rsidRPr="00604463" w:rsidRDefault="00604463" w:rsidP="00604463">
            <w:pPr>
              <w:spacing w:after="0" w:line="240" w:lineRule="auto"/>
              <w:rPr>
                <w:rFonts w:ascii="Times New Roman" w:hAnsi="Times New Roman"/>
                <w:sz w:val="24"/>
                <w:szCs w:val="24"/>
                <w:lang w:val="fr-FR"/>
              </w:rPr>
            </w:pPr>
            <w:r w:rsidRPr="00604463">
              <w:rPr>
                <w:rFonts w:ascii="Times New Roman" w:hAnsi="Times New Roman"/>
                <w:lang w:val="fr-FR"/>
              </w:rPr>
              <w:t>0.03</w:t>
            </w:r>
          </w:p>
        </w:tc>
      </w:tr>
    </w:tbl>
    <w:bookmarkEnd w:id="33"/>
    <w:p w14:paraId="1D29B823" w14:textId="77777777" w:rsidR="00604463" w:rsidRPr="00604463" w:rsidRDefault="00604463" w:rsidP="00604463">
      <w:pPr>
        <w:spacing w:after="0" w:line="240" w:lineRule="auto"/>
        <w:jc w:val="both"/>
        <w:rPr>
          <w:rFonts w:ascii="Times New Roman" w:hAnsi="Times New Roman"/>
          <w:sz w:val="20"/>
          <w:szCs w:val="20"/>
          <w:lang w:val="en-GB"/>
        </w:rPr>
      </w:pPr>
      <w:proofErr w:type="gramStart"/>
      <w:r w:rsidRPr="00604463">
        <w:rPr>
          <w:rFonts w:ascii="Times New Roman" w:hAnsi="Times New Roman"/>
          <w:sz w:val="20"/>
          <w:szCs w:val="20"/>
          <w:lang w:val="en-GB"/>
        </w:rPr>
        <w:lastRenderedPageBreak/>
        <w:t>a</w:t>
      </w:r>
      <w:proofErr w:type="gramEnd"/>
      <w:r w:rsidRPr="00604463">
        <w:rPr>
          <w:rFonts w:ascii="Times New Roman" w:hAnsi="Times New Roman"/>
          <w:sz w:val="20"/>
          <w:szCs w:val="20"/>
          <w:lang w:val="en-GB"/>
        </w:rPr>
        <w:t>, b: The means of each row marked with different letters are significantly different (p&lt;0.05).</w:t>
      </w:r>
    </w:p>
    <w:p w14:paraId="6489C70B" w14:textId="57893422" w:rsidR="00604463" w:rsidRPr="00604463" w:rsidRDefault="00604463" w:rsidP="00604463">
      <w:pPr>
        <w:spacing w:after="0" w:line="240" w:lineRule="auto"/>
        <w:jc w:val="both"/>
        <w:rPr>
          <w:rFonts w:ascii="Times New Roman" w:hAnsi="Times New Roman"/>
          <w:sz w:val="20"/>
          <w:szCs w:val="20"/>
          <w:lang w:val="en-GB"/>
        </w:rPr>
      </w:pPr>
      <w:proofErr w:type="gramStart"/>
      <w:r w:rsidRPr="00604463">
        <w:rPr>
          <w:rFonts w:ascii="Times New Roman" w:hAnsi="Times New Roman"/>
          <w:sz w:val="20"/>
          <w:szCs w:val="20"/>
          <w:lang w:val="en-GB"/>
        </w:rPr>
        <w:t>Key :</w:t>
      </w:r>
      <w:proofErr w:type="gramEnd"/>
      <w:r w:rsidRPr="00604463">
        <w:rPr>
          <w:rFonts w:ascii="Times New Roman" w:hAnsi="Times New Roman"/>
          <w:sz w:val="20"/>
          <w:szCs w:val="20"/>
          <w:lang w:val="en-GB"/>
        </w:rPr>
        <w:t xml:space="preserve"> T</w:t>
      </w:r>
      <w:r w:rsidRPr="00604463">
        <w:rPr>
          <w:rFonts w:ascii="Times New Roman" w:hAnsi="Times New Roman"/>
          <w:sz w:val="20"/>
          <w:szCs w:val="20"/>
          <w:vertAlign w:val="subscript"/>
          <w:lang w:val="en-GB"/>
        </w:rPr>
        <w:t>1</w:t>
      </w:r>
      <w:r w:rsidRPr="00604463">
        <w:rPr>
          <w:rFonts w:ascii="Times New Roman" w:hAnsi="Times New Roman"/>
          <w:sz w:val="20"/>
          <w:szCs w:val="20"/>
          <w:lang w:val="en-GB"/>
        </w:rPr>
        <w:t xml:space="preserve"> (0% of </w:t>
      </w:r>
      <w:r w:rsidRPr="00604463">
        <w:rPr>
          <w:rFonts w:ascii="Times New Roman" w:hAnsi="Times New Roman"/>
          <w:i/>
          <w:iCs/>
          <w:sz w:val="18"/>
          <w:szCs w:val="18"/>
          <w:lang w:val="en-US"/>
        </w:rPr>
        <w:t xml:space="preserve">kola </w:t>
      </w:r>
      <w:proofErr w:type="spellStart"/>
      <w:r w:rsidRPr="00604463">
        <w:rPr>
          <w:rFonts w:ascii="Times New Roman" w:hAnsi="Times New Roman"/>
          <w:i/>
          <w:iCs/>
          <w:sz w:val="18"/>
          <w:szCs w:val="18"/>
          <w:lang w:val="en-US"/>
        </w:rPr>
        <w:t>acuminata</w:t>
      </w:r>
      <w:proofErr w:type="spellEnd"/>
      <w:r w:rsidRPr="00604463">
        <w:rPr>
          <w:rFonts w:ascii="Times New Roman" w:hAnsi="Times New Roman"/>
          <w:sz w:val="18"/>
          <w:szCs w:val="18"/>
          <w:lang w:val="en-US"/>
        </w:rPr>
        <w:t> </w:t>
      </w:r>
      <w:r w:rsidRPr="00604463">
        <w:rPr>
          <w:rFonts w:ascii="Times New Roman" w:hAnsi="Times New Roman"/>
          <w:i/>
          <w:sz w:val="20"/>
          <w:szCs w:val="20"/>
          <w:lang w:val="en-GB"/>
        </w:rPr>
        <w:t>seed powder</w:t>
      </w:r>
      <w:r w:rsidRPr="00604463">
        <w:rPr>
          <w:rFonts w:ascii="Times New Roman" w:hAnsi="Times New Roman"/>
          <w:sz w:val="20"/>
          <w:szCs w:val="20"/>
          <w:lang w:val="en-GB"/>
        </w:rPr>
        <w:t>), T</w:t>
      </w:r>
      <w:r w:rsidRPr="00604463">
        <w:rPr>
          <w:rFonts w:ascii="Times New Roman" w:hAnsi="Times New Roman"/>
          <w:sz w:val="20"/>
          <w:szCs w:val="20"/>
          <w:vertAlign w:val="subscript"/>
          <w:lang w:val="en-GB"/>
        </w:rPr>
        <w:t xml:space="preserve">2 </w:t>
      </w:r>
      <w:r w:rsidRPr="00604463">
        <w:rPr>
          <w:rFonts w:ascii="Times New Roman" w:hAnsi="Times New Roman"/>
          <w:sz w:val="20"/>
          <w:szCs w:val="20"/>
          <w:lang w:val="en-GB"/>
        </w:rPr>
        <w:t xml:space="preserve">(10% of </w:t>
      </w:r>
      <w:r w:rsidRPr="00604463">
        <w:rPr>
          <w:rFonts w:ascii="Times New Roman" w:hAnsi="Times New Roman"/>
          <w:i/>
          <w:iCs/>
          <w:sz w:val="18"/>
          <w:szCs w:val="18"/>
          <w:lang w:val="en-US"/>
        </w:rPr>
        <w:t xml:space="preserve">kola </w:t>
      </w:r>
      <w:proofErr w:type="spellStart"/>
      <w:r w:rsidRPr="00604463">
        <w:rPr>
          <w:rFonts w:ascii="Times New Roman" w:hAnsi="Times New Roman"/>
          <w:i/>
          <w:iCs/>
          <w:sz w:val="18"/>
          <w:szCs w:val="18"/>
          <w:lang w:val="en-US"/>
        </w:rPr>
        <w:t>acuminata</w:t>
      </w:r>
      <w:proofErr w:type="spellEnd"/>
      <w:r w:rsidRPr="00604463">
        <w:rPr>
          <w:rFonts w:ascii="Times New Roman" w:hAnsi="Times New Roman"/>
          <w:sz w:val="18"/>
          <w:szCs w:val="18"/>
          <w:lang w:val="en-US"/>
        </w:rPr>
        <w:t> </w:t>
      </w:r>
      <w:r w:rsidRPr="00604463">
        <w:rPr>
          <w:rFonts w:ascii="Times New Roman" w:hAnsi="Times New Roman"/>
          <w:i/>
          <w:sz w:val="20"/>
          <w:szCs w:val="20"/>
          <w:lang w:val="en-GB"/>
        </w:rPr>
        <w:t>seed powder</w:t>
      </w:r>
      <w:r w:rsidRPr="00604463">
        <w:rPr>
          <w:rFonts w:ascii="Times New Roman" w:hAnsi="Times New Roman"/>
          <w:sz w:val="20"/>
          <w:szCs w:val="20"/>
          <w:lang w:val="en-GB"/>
        </w:rPr>
        <w:t>),), T</w:t>
      </w:r>
      <w:r w:rsidRPr="00604463">
        <w:rPr>
          <w:rFonts w:ascii="Times New Roman" w:hAnsi="Times New Roman"/>
          <w:sz w:val="20"/>
          <w:szCs w:val="20"/>
          <w:vertAlign w:val="subscript"/>
          <w:lang w:val="en-GB"/>
        </w:rPr>
        <w:t xml:space="preserve">3 </w:t>
      </w:r>
      <w:r w:rsidRPr="00604463">
        <w:rPr>
          <w:rFonts w:ascii="Times New Roman" w:hAnsi="Times New Roman"/>
          <w:sz w:val="20"/>
          <w:szCs w:val="20"/>
          <w:lang w:val="en-GB"/>
        </w:rPr>
        <w:t xml:space="preserve">(15% of </w:t>
      </w:r>
      <w:r w:rsidRPr="00604463">
        <w:rPr>
          <w:rFonts w:ascii="Times New Roman" w:hAnsi="Times New Roman"/>
          <w:i/>
          <w:iCs/>
          <w:sz w:val="18"/>
          <w:szCs w:val="18"/>
          <w:lang w:val="en-US"/>
        </w:rPr>
        <w:t xml:space="preserve">kola </w:t>
      </w:r>
      <w:proofErr w:type="spellStart"/>
      <w:r w:rsidRPr="00604463">
        <w:rPr>
          <w:rFonts w:ascii="Times New Roman" w:hAnsi="Times New Roman"/>
          <w:i/>
          <w:iCs/>
          <w:sz w:val="18"/>
          <w:szCs w:val="18"/>
          <w:lang w:val="en-US"/>
        </w:rPr>
        <w:t>acuminata</w:t>
      </w:r>
      <w:proofErr w:type="spellEnd"/>
      <w:r w:rsidRPr="00604463">
        <w:rPr>
          <w:rFonts w:ascii="Times New Roman" w:hAnsi="Times New Roman"/>
          <w:sz w:val="18"/>
          <w:szCs w:val="18"/>
          <w:lang w:val="en-US"/>
        </w:rPr>
        <w:t> </w:t>
      </w:r>
      <w:r w:rsidRPr="00604463">
        <w:rPr>
          <w:rFonts w:ascii="Times New Roman" w:hAnsi="Times New Roman"/>
          <w:i/>
          <w:sz w:val="20"/>
          <w:szCs w:val="20"/>
          <w:lang w:val="en-GB"/>
        </w:rPr>
        <w:t>seed powder</w:t>
      </w:r>
      <w:r w:rsidRPr="00604463">
        <w:rPr>
          <w:rFonts w:ascii="Times New Roman" w:hAnsi="Times New Roman"/>
          <w:sz w:val="20"/>
          <w:szCs w:val="20"/>
          <w:lang w:val="en-GB"/>
        </w:rPr>
        <w:t>),), T</w:t>
      </w:r>
      <w:r w:rsidRPr="00604463">
        <w:rPr>
          <w:rFonts w:ascii="Times New Roman" w:hAnsi="Times New Roman"/>
          <w:sz w:val="20"/>
          <w:szCs w:val="20"/>
          <w:vertAlign w:val="subscript"/>
          <w:lang w:val="en-GB"/>
        </w:rPr>
        <w:t xml:space="preserve">4 </w:t>
      </w:r>
      <w:r w:rsidRPr="00604463">
        <w:rPr>
          <w:rFonts w:ascii="Times New Roman" w:hAnsi="Times New Roman"/>
          <w:sz w:val="20"/>
          <w:szCs w:val="20"/>
          <w:lang w:val="en-GB"/>
        </w:rPr>
        <w:t xml:space="preserve">(20% of </w:t>
      </w:r>
      <w:r w:rsidRPr="00604463">
        <w:rPr>
          <w:rFonts w:ascii="Times New Roman" w:hAnsi="Times New Roman"/>
          <w:i/>
          <w:iCs/>
          <w:sz w:val="18"/>
          <w:szCs w:val="18"/>
          <w:lang w:val="en-US"/>
        </w:rPr>
        <w:t xml:space="preserve">kola </w:t>
      </w:r>
      <w:proofErr w:type="spellStart"/>
      <w:r w:rsidRPr="00604463">
        <w:rPr>
          <w:rFonts w:ascii="Times New Roman" w:hAnsi="Times New Roman"/>
          <w:i/>
          <w:iCs/>
          <w:sz w:val="18"/>
          <w:szCs w:val="18"/>
          <w:lang w:val="en-US"/>
        </w:rPr>
        <w:t>acuminata</w:t>
      </w:r>
      <w:proofErr w:type="spellEnd"/>
      <w:r w:rsidRPr="00604463">
        <w:rPr>
          <w:rFonts w:ascii="Times New Roman" w:hAnsi="Times New Roman"/>
          <w:i/>
          <w:sz w:val="20"/>
          <w:szCs w:val="20"/>
          <w:lang w:val="en-GB"/>
        </w:rPr>
        <w:t xml:space="preserve"> seed powder</w:t>
      </w:r>
      <w:r w:rsidR="005D1B2B">
        <w:rPr>
          <w:rFonts w:ascii="Times New Roman" w:hAnsi="Times New Roman"/>
          <w:sz w:val="20"/>
          <w:szCs w:val="20"/>
          <w:lang w:val="en-GB"/>
        </w:rPr>
        <w:t xml:space="preserve">),). </w:t>
      </w:r>
      <w:proofErr w:type="gramStart"/>
      <w:r w:rsidR="005D1B2B">
        <w:rPr>
          <w:rFonts w:ascii="Times New Roman" w:hAnsi="Times New Roman"/>
          <w:sz w:val="20"/>
          <w:szCs w:val="20"/>
          <w:lang w:val="en-GB"/>
        </w:rPr>
        <w:t>n</w:t>
      </w:r>
      <w:proofErr w:type="gramEnd"/>
      <w:r w:rsidRPr="00604463">
        <w:rPr>
          <w:rFonts w:ascii="Times New Roman" w:hAnsi="Times New Roman"/>
          <w:sz w:val="20"/>
          <w:szCs w:val="20"/>
          <w:lang w:val="en-GB"/>
        </w:rPr>
        <w:t>: Number of fish samples</w:t>
      </w:r>
    </w:p>
    <w:p w14:paraId="14A5D0E8" w14:textId="77777777" w:rsidR="00604463" w:rsidRPr="00604463" w:rsidRDefault="00604463" w:rsidP="00604463">
      <w:pPr>
        <w:spacing w:after="0" w:line="360" w:lineRule="auto"/>
        <w:jc w:val="both"/>
        <w:rPr>
          <w:rFonts w:ascii="Times New Roman" w:hAnsi="Times New Roman"/>
          <w:sz w:val="24"/>
          <w:szCs w:val="24"/>
          <w:lang w:val="en-GB"/>
        </w:rPr>
      </w:pPr>
    </w:p>
    <w:p w14:paraId="384C1AF0" w14:textId="77777777" w:rsidR="00604463" w:rsidRPr="00604463" w:rsidRDefault="00604463" w:rsidP="00604463">
      <w:pPr>
        <w:spacing w:after="0" w:line="360" w:lineRule="auto"/>
        <w:jc w:val="both"/>
        <w:rPr>
          <w:rFonts w:ascii="Times New Roman" w:hAnsi="Times New Roman"/>
          <w:b/>
          <w:sz w:val="24"/>
          <w:szCs w:val="24"/>
          <w:lang w:val="en-GB"/>
        </w:rPr>
      </w:pPr>
      <w:r w:rsidRPr="00604463">
        <w:rPr>
          <w:rFonts w:ascii="Times New Roman" w:hAnsi="Times New Roman"/>
          <w:b/>
          <w:sz w:val="24"/>
          <w:szCs w:val="24"/>
          <w:lang w:val="en-GB"/>
        </w:rPr>
        <w:t xml:space="preserve">3.3. Effects of </w:t>
      </w:r>
      <w:r w:rsidRPr="00604463">
        <w:rPr>
          <w:rFonts w:ascii="Times New Roman" w:hAnsi="Times New Roman"/>
          <w:b/>
          <w:i/>
          <w:sz w:val="24"/>
          <w:szCs w:val="24"/>
          <w:lang w:val="en-GB"/>
        </w:rPr>
        <w:t xml:space="preserve">kola. </w:t>
      </w:r>
      <w:proofErr w:type="spellStart"/>
      <w:proofErr w:type="gramStart"/>
      <w:r w:rsidRPr="00604463">
        <w:rPr>
          <w:rFonts w:ascii="Times New Roman" w:hAnsi="Times New Roman"/>
          <w:b/>
          <w:i/>
          <w:sz w:val="24"/>
          <w:szCs w:val="24"/>
          <w:lang w:val="en-GB"/>
        </w:rPr>
        <w:t>acuminata</w:t>
      </w:r>
      <w:proofErr w:type="spellEnd"/>
      <w:proofErr w:type="gramEnd"/>
      <w:r w:rsidRPr="00604463">
        <w:rPr>
          <w:rFonts w:ascii="Times New Roman" w:hAnsi="Times New Roman"/>
          <w:sz w:val="24"/>
          <w:szCs w:val="24"/>
          <w:lang w:val="en-GB"/>
        </w:rPr>
        <w:t xml:space="preserve"> </w:t>
      </w:r>
      <w:r w:rsidRPr="00604463">
        <w:rPr>
          <w:rFonts w:ascii="Times New Roman" w:hAnsi="Times New Roman"/>
          <w:b/>
          <w:sz w:val="24"/>
          <w:szCs w:val="24"/>
          <w:lang w:val="en-GB"/>
        </w:rPr>
        <w:t>seeds powder on ovarian histology</w:t>
      </w:r>
    </w:p>
    <w:p w14:paraId="5AB24E0A" w14:textId="77777777" w:rsidR="00604463" w:rsidRPr="00604463" w:rsidRDefault="00604463" w:rsidP="00604463">
      <w:pPr>
        <w:spacing w:after="0" w:line="360" w:lineRule="auto"/>
        <w:jc w:val="both"/>
        <w:rPr>
          <w:rFonts w:ascii="Times New Roman" w:hAnsi="Times New Roman"/>
          <w:iCs/>
          <w:sz w:val="24"/>
          <w:szCs w:val="24"/>
          <w:lang w:val="en-GB"/>
        </w:rPr>
      </w:pPr>
      <w:r w:rsidRPr="00604463">
        <w:rPr>
          <w:rFonts w:ascii="Times New Roman" w:hAnsi="Times New Roman"/>
          <w:iCs/>
          <w:sz w:val="24"/>
          <w:szCs w:val="24"/>
          <w:lang w:val="en-GB"/>
        </w:rPr>
        <w:t xml:space="preserve">The effect of </w:t>
      </w:r>
      <w:commentRangeStart w:id="34"/>
      <w:r w:rsidRPr="00604463">
        <w:rPr>
          <w:rFonts w:ascii="Times New Roman" w:hAnsi="Times New Roman"/>
          <w:iCs/>
          <w:sz w:val="24"/>
          <w:szCs w:val="24"/>
          <w:lang w:val="en-GB"/>
        </w:rPr>
        <w:t>k.</w:t>
      </w:r>
      <w:commentRangeEnd w:id="34"/>
      <w:r w:rsidR="005D1B2B">
        <w:rPr>
          <w:rStyle w:val="CommentReference"/>
        </w:rPr>
        <w:commentReference w:id="34"/>
      </w:r>
      <w:r w:rsidRPr="00604463">
        <w:rPr>
          <w:rFonts w:ascii="Times New Roman" w:hAnsi="Times New Roman"/>
          <w:iCs/>
          <w:sz w:val="24"/>
          <w:szCs w:val="24"/>
          <w:lang w:val="en-GB"/>
        </w:rPr>
        <w:t xml:space="preserve"> </w:t>
      </w:r>
      <w:proofErr w:type="spellStart"/>
      <w:r w:rsidRPr="00604463">
        <w:rPr>
          <w:rFonts w:ascii="Times New Roman" w:hAnsi="Times New Roman"/>
          <w:iCs/>
          <w:sz w:val="24"/>
          <w:szCs w:val="24"/>
          <w:lang w:val="en-GB"/>
        </w:rPr>
        <w:t>acuminata</w:t>
      </w:r>
      <w:proofErr w:type="spellEnd"/>
      <w:r w:rsidRPr="00604463">
        <w:rPr>
          <w:rFonts w:ascii="Times New Roman" w:hAnsi="Times New Roman"/>
          <w:i/>
          <w:iCs/>
          <w:sz w:val="24"/>
          <w:szCs w:val="24"/>
          <w:lang w:val="en-GB"/>
        </w:rPr>
        <w:t xml:space="preserve"> </w:t>
      </w:r>
      <w:r w:rsidRPr="00604463">
        <w:rPr>
          <w:rFonts w:ascii="Times New Roman" w:hAnsi="Times New Roman"/>
          <w:iCs/>
          <w:sz w:val="24"/>
          <w:szCs w:val="24"/>
          <w:lang w:val="en-GB"/>
        </w:rPr>
        <w:t xml:space="preserve">on ovarian histology is summarized in </w:t>
      </w:r>
      <w:r w:rsidRPr="00604463">
        <w:rPr>
          <w:rFonts w:ascii="Times New Roman" w:hAnsi="Times New Roman"/>
          <w:b/>
          <w:bCs/>
          <w:iCs/>
          <w:sz w:val="24"/>
          <w:szCs w:val="24"/>
          <w:lang w:val="en-GB"/>
        </w:rPr>
        <w:t>Table 5</w:t>
      </w:r>
      <w:r w:rsidRPr="00604463">
        <w:rPr>
          <w:rFonts w:ascii="Times New Roman" w:hAnsi="Times New Roman"/>
          <w:iCs/>
          <w:sz w:val="24"/>
          <w:szCs w:val="24"/>
          <w:lang w:val="en-GB"/>
        </w:rPr>
        <w:t xml:space="preserve"> and </w:t>
      </w:r>
      <w:r w:rsidRPr="00604463">
        <w:rPr>
          <w:rFonts w:ascii="Times New Roman" w:hAnsi="Times New Roman"/>
          <w:b/>
          <w:bCs/>
          <w:iCs/>
          <w:sz w:val="24"/>
          <w:szCs w:val="24"/>
          <w:lang w:val="en-GB"/>
        </w:rPr>
        <w:t>Figure 1</w:t>
      </w:r>
      <w:r w:rsidRPr="00604463">
        <w:rPr>
          <w:rFonts w:ascii="Times New Roman" w:hAnsi="Times New Roman"/>
          <w:iCs/>
          <w:sz w:val="24"/>
          <w:szCs w:val="24"/>
          <w:lang w:val="en-GB"/>
        </w:rPr>
        <w:t>.</w:t>
      </w:r>
    </w:p>
    <w:p w14:paraId="0568C235" w14:textId="77777777" w:rsidR="00604463" w:rsidRPr="00604463" w:rsidRDefault="00604463" w:rsidP="00604463">
      <w:pPr>
        <w:spacing w:line="360" w:lineRule="auto"/>
        <w:jc w:val="both"/>
        <w:rPr>
          <w:rFonts w:ascii="Times New Roman" w:hAnsi="Times New Roman"/>
          <w:sz w:val="24"/>
          <w:szCs w:val="24"/>
          <w:lang w:val="en-US"/>
        </w:rPr>
      </w:pPr>
      <w:r w:rsidRPr="00604463">
        <w:rPr>
          <w:rFonts w:ascii="Times New Roman" w:hAnsi="Times New Roman"/>
          <w:sz w:val="24"/>
          <w:szCs w:val="24"/>
          <w:lang w:val="en-US"/>
        </w:rPr>
        <w:t xml:space="preserve">The </w:t>
      </w:r>
      <w:r w:rsidRPr="00604463">
        <w:rPr>
          <w:rFonts w:ascii="Times New Roman" w:hAnsi="Times New Roman"/>
          <w:b/>
          <w:bCs/>
          <w:sz w:val="24"/>
          <w:szCs w:val="24"/>
          <w:lang w:val="en-US"/>
        </w:rPr>
        <w:t>Table 5</w:t>
      </w:r>
      <w:r w:rsidRPr="00604463">
        <w:rPr>
          <w:rFonts w:ascii="Times New Roman" w:hAnsi="Times New Roman"/>
          <w:sz w:val="24"/>
          <w:szCs w:val="24"/>
          <w:lang w:val="en-US"/>
        </w:rPr>
        <w:t xml:space="preserve"> presents the histological descriptions and egg traits of the experimental groups (T1–T4) under different levels of </w:t>
      </w:r>
      <w:r w:rsidRPr="00604463">
        <w:rPr>
          <w:rFonts w:ascii="Times New Roman" w:hAnsi="Times New Roman"/>
          <w:i/>
          <w:iCs/>
          <w:sz w:val="24"/>
          <w:szCs w:val="24"/>
          <w:lang w:val="en-US"/>
        </w:rPr>
        <w:t xml:space="preserve">Kola </w:t>
      </w:r>
      <w:proofErr w:type="spellStart"/>
      <w:r w:rsidRPr="00604463">
        <w:rPr>
          <w:rFonts w:ascii="Times New Roman" w:hAnsi="Times New Roman"/>
          <w:i/>
          <w:iCs/>
          <w:sz w:val="24"/>
          <w:szCs w:val="24"/>
          <w:lang w:val="en-US"/>
        </w:rPr>
        <w:t>acuminata</w:t>
      </w:r>
      <w:proofErr w:type="spellEnd"/>
      <w:r w:rsidRPr="00604463">
        <w:rPr>
          <w:rFonts w:ascii="Times New Roman" w:hAnsi="Times New Roman"/>
          <w:sz w:val="24"/>
          <w:szCs w:val="24"/>
          <w:lang w:val="en-US"/>
        </w:rPr>
        <w:t xml:space="preserve"> seed powder supplementation. </w:t>
      </w:r>
      <w:bookmarkStart w:id="35" w:name="_Hlk193363549"/>
      <w:r w:rsidRPr="00604463">
        <w:rPr>
          <w:rFonts w:ascii="Times New Roman" w:hAnsi="Times New Roman"/>
          <w:sz w:val="24"/>
          <w:szCs w:val="24"/>
          <w:lang w:val="en-US"/>
        </w:rPr>
        <w:t xml:space="preserve">T1 exhibited normal ovarian histology with minimal </w:t>
      </w:r>
      <w:proofErr w:type="spellStart"/>
      <w:r w:rsidRPr="00604463">
        <w:rPr>
          <w:rFonts w:ascii="Times New Roman" w:hAnsi="Times New Roman"/>
          <w:sz w:val="24"/>
          <w:szCs w:val="24"/>
          <w:lang w:val="en-US"/>
        </w:rPr>
        <w:t>atretic</w:t>
      </w:r>
      <w:proofErr w:type="spellEnd"/>
      <w:r w:rsidRPr="00604463">
        <w:rPr>
          <w:rFonts w:ascii="Times New Roman" w:hAnsi="Times New Roman"/>
          <w:sz w:val="24"/>
          <w:szCs w:val="24"/>
          <w:lang w:val="en-US"/>
        </w:rPr>
        <w:t xml:space="preserve"> follicles (Figure 1-A), while T2 showed a higher presence of </w:t>
      </w:r>
      <w:proofErr w:type="spellStart"/>
      <w:r w:rsidRPr="00604463">
        <w:rPr>
          <w:rFonts w:ascii="Times New Roman" w:hAnsi="Times New Roman"/>
          <w:sz w:val="24"/>
          <w:szCs w:val="24"/>
          <w:lang w:val="en-US"/>
        </w:rPr>
        <w:t>atretic</w:t>
      </w:r>
      <w:proofErr w:type="spellEnd"/>
      <w:r w:rsidRPr="00604463">
        <w:rPr>
          <w:rFonts w:ascii="Times New Roman" w:hAnsi="Times New Roman"/>
          <w:sz w:val="24"/>
          <w:szCs w:val="24"/>
          <w:lang w:val="en-US"/>
        </w:rPr>
        <w:t xml:space="preserve"> oocytes (Figure 1-B). In T3, increased </w:t>
      </w:r>
      <w:proofErr w:type="spellStart"/>
      <w:r w:rsidRPr="00604463">
        <w:rPr>
          <w:rFonts w:ascii="Times New Roman" w:hAnsi="Times New Roman"/>
          <w:sz w:val="24"/>
          <w:szCs w:val="24"/>
          <w:lang w:val="en-US"/>
        </w:rPr>
        <w:t>atretic</w:t>
      </w:r>
      <w:proofErr w:type="spellEnd"/>
      <w:r w:rsidRPr="00604463">
        <w:rPr>
          <w:rFonts w:ascii="Times New Roman" w:hAnsi="Times New Roman"/>
          <w:sz w:val="24"/>
          <w:szCs w:val="24"/>
          <w:lang w:val="en-US"/>
        </w:rPr>
        <w:t xml:space="preserve"> oocytes and signs of </w:t>
      </w:r>
      <w:proofErr w:type="spellStart"/>
      <w:r w:rsidRPr="00604463">
        <w:rPr>
          <w:rFonts w:ascii="Times New Roman" w:hAnsi="Times New Roman"/>
          <w:sz w:val="24"/>
          <w:szCs w:val="24"/>
          <w:lang w:val="en-US"/>
        </w:rPr>
        <w:t>hydropic</w:t>
      </w:r>
      <w:proofErr w:type="spellEnd"/>
      <w:r w:rsidRPr="00604463">
        <w:rPr>
          <w:rFonts w:ascii="Times New Roman" w:hAnsi="Times New Roman"/>
          <w:sz w:val="24"/>
          <w:szCs w:val="24"/>
          <w:lang w:val="en-US"/>
        </w:rPr>
        <w:t xml:space="preserve"> degeneration were observed (Figure 1-C), whereas T4 displayed severe histological alterations, including ruptured oocytes and necrosis (Figure 1-D). Egg traits, including diameter, length, volume, and wet weight, significantly decreased in T3 and T4 compared to T1 and T2, indicating a negative impact of higher </w:t>
      </w:r>
      <w:r w:rsidRPr="00604463">
        <w:rPr>
          <w:rFonts w:ascii="Times New Roman" w:hAnsi="Times New Roman"/>
          <w:i/>
          <w:iCs/>
          <w:sz w:val="24"/>
          <w:szCs w:val="24"/>
          <w:lang w:val="en-US"/>
        </w:rPr>
        <w:t xml:space="preserve">Kola </w:t>
      </w:r>
      <w:proofErr w:type="spellStart"/>
      <w:r w:rsidRPr="00604463">
        <w:rPr>
          <w:rFonts w:ascii="Times New Roman" w:hAnsi="Times New Roman"/>
          <w:i/>
          <w:iCs/>
          <w:sz w:val="24"/>
          <w:szCs w:val="24"/>
          <w:lang w:val="en-US"/>
        </w:rPr>
        <w:t>acuminata</w:t>
      </w:r>
      <w:proofErr w:type="spellEnd"/>
      <w:r w:rsidRPr="00604463">
        <w:rPr>
          <w:rFonts w:ascii="Times New Roman" w:hAnsi="Times New Roman"/>
          <w:sz w:val="24"/>
          <w:szCs w:val="24"/>
          <w:lang w:val="en-US"/>
        </w:rPr>
        <w:t xml:space="preserve"> levels on egg development. </w:t>
      </w:r>
    </w:p>
    <w:p w14:paraId="1EEF264D" w14:textId="77777777" w:rsidR="00604463" w:rsidRPr="00604463" w:rsidRDefault="00604463" w:rsidP="00604463">
      <w:pPr>
        <w:spacing w:line="360" w:lineRule="auto"/>
        <w:jc w:val="both"/>
        <w:rPr>
          <w:rFonts w:ascii="Times New Roman" w:hAnsi="Times New Roman"/>
          <w:sz w:val="24"/>
          <w:szCs w:val="24"/>
          <w:lang w:val="en-GB"/>
        </w:rPr>
      </w:pPr>
      <w:r w:rsidRPr="00604463">
        <w:rPr>
          <w:rFonts w:ascii="Times New Roman" w:hAnsi="Times New Roman"/>
          <w:sz w:val="24"/>
          <w:szCs w:val="24"/>
          <w:lang w:val="en-GB"/>
        </w:rPr>
        <w:t>The common changes observed in the female gonads were (</w:t>
      </w:r>
      <w:proofErr w:type="spellStart"/>
      <w:r w:rsidRPr="00604463">
        <w:rPr>
          <w:rFonts w:ascii="Times New Roman" w:hAnsi="Times New Roman"/>
          <w:sz w:val="24"/>
          <w:szCs w:val="24"/>
          <w:lang w:val="en-GB"/>
        </w:rPr>
        <w:t>i</w:t>
      </w:r>
      <w:proofErr w:type="spellEnd"/>
      <w:r w:rsidRPr="00604463">
        <w:rPr>
          <w:rFonts w:ascii="Times New Roman" w:hAnsi="Times New Roman"/>
          <w:sz w:val="24"/>
          <w:szCs w:val="24"/>
          <w:lang w:val="en-GB"/>
        </w:rPr>
        <w:t xml:space="preserve">) oocyte atresia, (ii) depletion of yolk particles and (iii) unrounded and distorted </w:t>
      </w:r>
      <w:proofErr w:type="spellStart"/>
      <w:r w:rsidRPr="00604463">
        <w:rPr>
          <w:rFonts w:ascii="Times New Roman" w:hAnsi="Times New Roman"/>
          <w:sz w:val="24"/>
          <w:szCs w:val="24"/>
          <w:lang w:val="en-GB"/>
        </w:rPr>
        <w:t>vitellogenic</w:t>
      </w:r>
      <w:proofErr w:type="spellEnd"/>
      <w:r w:rsidRPr="00604463">
        <w:rPr>
          <w:rFonts w:ascii="Times New Roman" w:hAnsi="Times New Roman"/>
          <w:sz w:val="24"/>
          <w:szCs w:val="24"/>
          <w:lang w:val="en-GB"/>
        </w:rPr>
        <w:t xml:space="preserve"> (</w:t>
      </w:r>
      <w:r w:rsidRPr="00604463">
        <w:rPr>
          <w:rFonts w:ascii="Times New Roman" w:hAnsi="Times New Roman"/>
          <w:b/>
          <w:bCs/>
          <w:sz w:val="24"/>
          <w:szCs w:val="24"/>
          <w:lang w:val="en-GB"/>
        </w:rPr>
        <w:t xml:space="preserve">Figure 1: B, C </w:t>
      </w:r>
      <w:r w:rsidRPr="00604463">
        <w:rPr>
          <w:rFonts w:ascii="Times New Roman" w:hAnsi="Times New Roman"/>
          <w:sz w:val="24"/>
          <w:szCs w:val="24"/>
          <w:lang w:val="en-GB"/>
        </w:rPr>
        <w:t>and</w:t>
      </w:r>
      <w:r w:rsidRPr="00604463">
        <w:rPr>
          <w:rFonts w:ascii="Times New Roman" w:hAnsi="Times New Roman"/>
          <w:b/>
          <w:bCs/>
          <w:sz w:val="24"/>
          <w:szCs w:val="24"/>
          <w:lang w:val="en-GB"/>
        </w:rPr>
        <w:t xml:space="preserve"> D</w:t>
      </w:r>
      <w:r w:rsidRPr="00604463">
        <w:rPr>
          <w:rFonts w:ascii="Times New Roman" w:hAnsi="Times New Roman"/>
          <w:sz w:val="24"/>
          <w:szCs w:val="24"/>
          <w:lang w:val="en-GB"/>
        </w:rPr>
        <w:t xml:space="preserve">). Pronounced severity on integrity of the gonad was observed in T3 (15%) and T4 (20%). However, few </w:t>
      </w:r>
      <w:proofErr w:type="spellStart"/>
      <w:r w:rsidRPr="00604463">
        <w:rPr>
          <w:rFonts w:ascii="Times New Roman" w:hAnsi="Times New Roman"/>
          <w:sz w:val="24"/>
          <w:szCs w:val="24"/>
          <w:lang w:val="en-GB"/>
        </w:rPr>
        <w:t>atretic</w:t>
      </w:r>
      <w:proofErr w:type="spellEnd"/>
      <w:r w:rsidRPr="00604463">
        <w:rPr>
          <w:rFonts w:ascii="Times New Roman" w:hAnsi="Times New Roman"/>
          <w:sz w:val="24"/>
          <w:szCs w:val="24"/>
          <w:lang w:val="en-GB"/>
        </w:rPr>
        <w:t xml:space="preserve"> oocytes were observed in fish fed T2 (10%) and classified as moderate (</w:t>
      </w:r>
      <w:r w:rsidRPr="00604463">
        <w:rPr>
          <w:rFonts w:ascii="Times New Roman" w:hAnsi="Times New Roman"/>
          <w:b/>
          <w:bCs/>
          <w:sz w:val="24"/>
          <w:szCs w:val="24"/>
          <w:lang w:val="en-GB"/>
        </w:rPr>
        <w:t>Table 5</w:t>
      </w:r>
      <w:r w:rsidRPr="00604463">
        <w:rPr>
          <w:rFonts w:ascii="Times New Roman" w:hAnsi="Times New Roman"/>
          <w:sz w:val="24"/>
          <w:szCs w:val="24"/>
          <w:lang w:val="en-GB"/>
        </w:rPr>
        <w:t>).</w:t>
      </w:r>
    </w:p>
    <w:p w14:paraId="579D108B" w14:textId="77777777" w:rsidR="00604463" w:rsidRPr="00604463" w:rsidRDefault="00604463" w:rsidP="00604463">
      <w:pPr>
        <w:spacing w:line="360" w:lineRule="auto"/>
        <w:jc w:val="both"/>
        <w:rPr>
          <w:rFonts w:ascii="Times New Roman" w:hAnsi="Times New Roman"/>
          <w:sz w:val="24"/>
          <w:szCs w:val="24"/>
          <w:lang w:val="en-GB"/>
        </w:rPr>
      </w:pPr>
    </w:p>
    <w:p w14:paraId="3F9083A8" w14:textId="77777777" w:rsidR="00604463" w:rsidRPr="00604463" w:rsidRDefault="00604463" w:rsidP="00604463">
      <w:pPr>
        <w:spacing w:line="360" w:lineRule="auto"/>
        <w:jc w:val="both"/>
        <w:rPr>
          <w:rFonts w:ascii="Times New Roman" w:hAnsi="Times New Roman"/>
          <w:sz w:val="24"/>
          <w:szCs w:val="24"/>
          <w:lang w:val="en-GB"/>
        </w:rPr>
      </w:pPr>
    </w:p>
    <w:p w14:paraId="261791BC" w14:textId="77777777" w:rsidR="00604463" w:rsidRPr="00604463" w:rsidRDefault="00604463" w:rsidP="00604463">
      <w:pPr>
        <w:spacing w:after="0" w:line="360" w:lineRule="auto"/>
        <w:jc w:val="both"/>
        <w:rPr>
          <w:rFonts w:ascii="Times New Roman" w:hAnsi="Times New Roman"/>
          <w:sz w:val="24"/>
          <w:szCs w:val="24"/>
          <w:lang w:val="en-GB"/>
        </w:rPr>
      </w:pPr>
      <w:r w:rsidRPr="00604463">
        <w:rPr>
          <w:rFonts w:ascii="Times New Roman" w:hAnsi="Times New Roman"/>
          <w:b/>
          <w:bCs/>
          <w:sz w:val="24"/>
          <w:szCs w:val="24"/>
          <w:lang w:val="en-GB"/>
        </w:rPr>
        <w:t>Table 5.</w:t>
      </w:r>
      <w:r w:rsidRPr="00604463">
        <w:rPr>
          <w:rFonts w:ascii="Times New Roman" w:hAnsi="Times New Roman"/>
          <w:sz w:val="24"/>
          <w:szCs w:val="24"/>
          <w:lang w:val="en-GB"/>
        </w:rPr>
        <w:t xml:space="preserve"> Histological description and Egg traits of female </w:t>
      </w:r>
      <w:r w:rsidRPr="00604463">
        <w:rPr>
          <w:rFonts w:ascii="Times New Roman" w:hAnsi="Times New Roman"/>
          <w:i/>
          <w:sz w:val="24"/>
          <w:szCs w:val="24"/>
          <w:lang w:val="en-GB"/>
        </w:rPr>
        <w:t xml:space="preserve">O. </w:t>
      </w:r>
      <w:proofErr w:type="spellStart"/>
      <w:r w:rsidRPr="00604463">
        <w:rPr>
          <w:rFonts w:ascii="Times New Roman" w:hAnsi="Times New Roman"/>
          <w:i/>
          <w:sz w:val="24"/>
          <w:szCs w:val="24"/>
          <w:lang w:val="en-GB"/>
        </w:rPr>
        <w:t>niloticus</w:t>
      </w:r>
      <w:proofErr w:type="spellEnd"/>
      <w:r w:rsidRPr="00604463">
        <w:rPr>
          <w:rFonts w:ascii="Times New Roman" w:hAnsi="Times New Roman"/>
          <w:sz w:val="24"/>
          <w:szCs w:val="24"/>
          <w:lang w:val="en-GB"/>
        </w:rPr>
        <w:t xml:space="preserve"> fed </w:t>
      </w:r>
      <w:r w:rsidRPr="00604463">
        <w:rPr>
          <w:rFonts w:ascii="Times New Roman" w:hAnsi="Times New Roman"/>
          <w:i/>
          <w:sz w:val="24"/>
          <w:szCs w:val="24"/>
          <w:lang w:val="en-GB"/>
        </w:rPr>
        <w:t xml:space="preserve">K. </w:t>
      </w:r>
      <w:proofErr w:type="spellStart"/>
      <w:r w:rsidRPr="00604463">
        <w:rPr>
          <w:rFonts w:ascii="Times New Roman" w:hAnsi="Times New Roman"/>
          <w:i/>
          <w:sz w:val="24"/>
          <w:szCs w:val="24"/>
          <w:lang w:val="en-GB"/>
        </w:rPr>
        <w:t>acuminata</w:t>
      </w:r>
      <w:proofErr w:type="spellEnd"/>
      <w:r w:rsidRPr="00604463">
        <w:rPr>
          <w:rFonts w:ascii="Times New Roman" w:hAnsi="Times New Roman"/>
          <w:sz w:val="24"/>
          <w:szCs w:val="24"/>
          <w:lang w:val="en-GB"/>
        </w:rPr>
        <w:t xml:space="preserve"> diets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3741"/>
        <w:gridCol w:w="1148"/>
        <w:gridCol w:w="1139"/>
        <w:gridCol w:w="1148"/>
        <w:gridCol w:w="1417"/>
      </w:tblGrid>
      <w:tr w:rsidR="00604463" w:rsidRPr="00604463" w14:paraId="034AF381" w14:textId="77777777" w:rsidTr="008F6F75">
        <w:trPr>
          <w:trHeight w:val="625"/>
        </w:trPr>
        <w:tc>
          <w:tcPr>
            <w:tcW w:w="1296" w:type="dxa"/>
            <w:vMerge w:val="restart"/>
            <w:tcBorders>
              <w:left w:val="nil"/>
              <w:right w:val="nil"/>
            </w:tcBorders>
            <w:shd w:val="clear" w:color="auto" w:fill="auto"/>
          </w:tcPr>
          <w:p w14:paraId="713E9AA2" w14:textId="77777777" w:rsidR="00604463" w:rsidRPr="00604463" w:rsidRDefault="00604463" w:rsidP="00604463">
            <w:pPr>
              <w:spacing w:after="0" w:line="240" w:lineRule="auto"/>
              <w:jc w:val="both"/>
              <w:rPr>
                <w:rFonts w:ascii="Times New Roman" w:hAnsi="Times New Roman"/>
                <w:sz w:val="24"/>
                <w:szCs w:val="24"/>
                <w:lang w:val="fr-FR"/>
              </w:rPr>
            </w:pPr>
            <w:proofErr w:type="spellStart"/>
            <w:r w:rsidRPr="00604463">
              <w:rPr>
                <w:rFonts w:ascii="Times New Roman" w:hAnsi="Times New Roman"/>
                <w:sz w:val="24"/>
                <w:szCs w:val="24"/>
                <w:lang w:val="fr-FR"/>
              </w:rPr>
              <w:t>Treatments</w:t>
            </w:r>
            <w:proofErr w:type="spellEnd"/>
            <w:r w:rsidRPr="00604463">
              <w:rPr>
                <w:rFonts w:ascii="Times New Roman" w:hAnsi="Times New Roman"/>
                <w:sz w:val="24"/>
                <w:szCs w:val="24"/>
                <w:lang w:val="fr-FR"/>
              </w:rPr>
              <w:t xml:space="preserve"> </w:t>
            </w:r>
          </w:p>
          <w:p w14:paraId="09BF21AE" w14:textId="77777777" w:rsidR="00604463" w:rsidRPr="00604463" w:rsidRDefault="00604463" w:rsidP="00604463">
            <w:pPr>
              <w:spacing w:after="0" w:line="240" w:lineRule="auto"/>
              <w:jc w:val="both"/>
              <w:rPr>
                <w:rFonts w:ascii="Times New Roman" w:hAnsi="Times New Roman"/>
                <w:sz w:val="24"/>
                <w:szCs w:val="24"/>
                <w:lang w:val="fr-FR"/>
              </w:rPr>
            </w:pPr>
            <w:r w:rsidRPr="00604463">
              <w:rPr>
                <w:rFonts w:ascii="Times New Roman" w:hAnsi="Times New Roman"/>
                <w:sz w:val="24"/>
                <w:szCs w:val="24"/>
                <w:lang w:val="fr-FR"/>
              </w:rPr>
              <w:t xml:space="preserve"> </w:t>
            </w:r>
          </w:p>
        </w:tc>
        <w:tc>
          <w:tcPr>
            <w:tcW w:w="3741" w:type="dxa"/>
            <w:vMerge w:val="restart"/>
            <w:tcBorders>
              <w:left w:val="nil"/>
              <w:right w:val="nil"/>
            </w:tcBorders>
            <w:shd w:val="clear" w:color="auto" w:fill="auto"/>
          </w:tcPr>
          <w:p w14:paraId="047BC830" w14:textId="77777777" w:rsidR="00604463" w:rsidRPr="00604463" w:rsidRDefault="00604463" w:rsidP="00604463">
            <w:pPr>
              <w:spacing w:after="0" w:line="240" w:lineRule="auto"/>
              <w:jc w:val="both"/>
              <w:rPr>
                <w:rFonts w:ascii="Times New Roman" w:hAnsi="Times New Roman"/>
                <w:sz w:val="24"/>
                <w:szCs w:val="24"/>
                <w:lang w:val="fr-FR"/>
              </w:rPr>
            </w:pPr>
            <w:proofErr w:type="spellStart"/>
            <w:r w:rsidRPr="00604463">
              <w:rPr>
                <w:rFonts w:ascii="Times New Roman" w:hAnsi="Times New Roman"/>
                <w:sz w:val="24"/>
                <w:szCs w:val="24"/>
                <w:lang w:val="fr-FR"/>
              </w:rPr>
              <w:t>Histological</w:t>
            </w:r>
            <w:proofErr w:type="spellEnd"/>
            <w:r w:rsidRPr="00604463">
              <w:rPr>
                <w:rFonts w:ascii="Times New Roman" w:hAnsi="Times New Roman"/>
                <w:sz w:val="24"/>
                <w:szCs w:val="24"/>
                <w:lang w:val="fr-FR"/>
              </w:rPr>
              <w:t xml:space="preserve"> description</w:t>
            </w:r>
          </w:p>
        </w:tc>
        <w:tc>
          <w:tcPr>
            <w:tcW w:w="4852" w:type="dxa"/>
            <w:gridSpan w:val="4"/>
            <w:tcBorders>
              <w:left w:val="nil"/>
              <w:right w:val="nil"/>
            </w:tcBorders>
            <w:shd w:val="clear" w:color="auto" w:fill="auto"/>
          </w:tcPr>
          <w:p w14:paraId="1BBB80DA" w14:textId="77777777" w:rsidR="00604463" w:rsidRPr="00604463" w:rsidRDefault="00604463" w:rsidP="00604463">
            <w:pPr>
              <w:spacing w:after="0" w:line="240" w:lineRule="auto"/>
              <w:jc w:val="both"/>
              <w:rPr>
                <w:rFonts w:ascii="Times New Roman" w:hAnsi="Times New Roman"/>
                <w:sz w:val="24"/>
                <w:szCs w:val="24"/>
                <w:lang w:val="fr-FR"/>
              </w:rPr>
            </w:pPr>
            <w:r w:rsidRPr="00604463">
              <w:rPr>
                <w:rFonts w:ascii="Times New Roman" w:hAnsi="Times New Roman"/>
                <w:sz w:val="24"/>
                <w:szCs w:val="24"/>
                <w:lang w:val="fr-FR"/>
              </w:rPr>
              <w:t xml:space="preserve">                    </w:t>
            </w:r>
            <w:proofErr w:type="spellStart"/>
            <w:r w:rsidRPr="00604463">
              <w:rPr>
                <w:rFonts w:ascii="Times New Roman" w:hAnsi="Times New Roman"/>
                <w:sz w:val="24"/>
                <w:szCs w:val="24"/>
                <w:lang w:val="fr-FR"/>
              </w:rPr>
              <w:t>Eggs</w:t>
            </w:r>
            <w:proofErr w:type="spellEnd"/>
            <w:r w:rsidRPr="00604463">
              <w:rPr>
                <w:rFonts w:ascii="Times New Roman" w:hAnsi="Times New Roman"/>
                <w:sz w:val="24"/>
                <w:szCs w:val="24"/>
                <w:lang w:val="fr-FR"/>
              </w:rPr>
              <w:t xml:space="preserve"> traits (n=100)</w:t>
            </w:r>
          </w:p>
        </w:tc>
      </w:tr>
      <w:tr w:rsidR="00604463" w:rsidRPr="00604463" w14:paraId="14FFE4A0" w14:textId="77777777" w:rsidTr="008F6F75">
        <w:trPr>
          <w:trHeight w:val="617"/>
        </w:trPr>
        <w:tc>
          <w:tcPr>
            <w:tcW w:w="1296" w:type="dxa"/>
            <w:vMerge/>
            <w:tcBorders>
              <w:left w:val="nil"/>
              <w:bottom w:val="single" w:sz="4" w:space="0" w:color="auto"/>
              <w:right w:val="nil"/>
            </w:tcBorders>
            <w:shd w:val="clear" w:color="auto" w:fill="auto"/>
          </w:tcPr>
          <w:p w14:paraId="6D6C5A34" w14:textId="77777777" w:rsidR="00604463" w:rsidRPr="00604463" w:rsidRDefault="00604463" w:rsidP="00604463">
            <w:pPr>
              <w:spacing w:after="0" w:line="240" w:lineRule="auto"/>
              <w:jc w:val="both"/>
              <w:rPr>
                <w:rFonts w:ascii="Times New Roman" w:hAnsi="Times New Roman"/>
                <w:sz w:val="24"/>
                <w:szCs w:val="24"/>
                <w:lang w:val="fr-FR"/>
              </w:rPr>
            </w:pPr>
          </w:p>
        </w:tc>
        <w:tc>
          <w:tcPr>
            <w:tcW w:w="3741" w:type="dxa"/>
            <w:vMerge/>
            <w:tcBorders>
              <w:left w:val="nil"/>
              <w:bottom w:val="single" w:sz="4" w:space="0" w:color="auto"/>
              <w:right w:val="nil"/>
            </w:tcBorders>
            <w:shd w:val="clear" w:color="auto" w:fill="auto"/>
          </w:tcPr>
          <w:p w14:paraId="70CD5B86" w14:textId="77777777" w:rsidR="00604463" w:rsidRPr="00604463" w:rsidRDefault="00604463" w:rsidP="00604463">
            <w:pPr>
              <w:spacing w:after="0" w:line="240" w:lineRule="auto"/>
              <w:jc w:val="both"/>
              <w:rPr>
                <w:rFonts w:ascii="Times New Roman" w:hAnsi="Times New Roman"/>
                <w:sz w:val="24"/>
                <w:szCs w:val="24"/>
                <w:lang w:val="fr-FR"/>
              </w:rPr>
            </w:pPr>
          </w:p>
        </w:tc>
        <w:tc>
          <w:tcPr>
            <w:tcW w:w="1148" w:type="dxa"/>
            <w:tcBorders>
              <w:left w:val="nil"/>
              <w:bottom w:val="single" w:sz="4" w:space="0" w:color="auto"/>
              <w:right w:val="nil"/>
            </w:tcBorders>
            <w:shd w:val="clear" w:color="auto" w:fill="auto"/>
          </w:tcPr>
          <w:p w14:paraId="113D2456" w14:textId="77777777" w:rsidR="00604463" w:rsidRPr="00604463" w:rsidRDefault="00604463" w:rsidP="00604463">
            <w:pPr>
              <w:spacing w:after="0" w:line="240" w:lineRule="auto"/>
              <w:jc w:val="center"/>
              <w:rPr>
                <w:rFonts w:ascii="Times New Roman" w:hAnsi="Times New Roman"/>
                <w:sz w:val="24"/>
                <w:szCs w:val="24"/>
                <w:lang w:val="fr-FR"/>
              </w:rPr>
            </w:pPr>
            <w:proofErr w:type="spellStart"/>
            <w:r w:rsidRPr="00604463">
              <w:rPr>
                <w:rFonts w:ascii="Times New Roman" w:hAnsi="Times New Roman"/>
                <w:sz w:val="24"/>
                <w:szCs w:val="24"/>
                <w:lang w:val="fr-FR"/>
              </w:rPr>
              <w:t>Diameter</w:t>
            </w:r>
            <w:proofErr w:type="spellEnd"/>
            <w:r w:rsidRPr="00604463">
              <w:rPr>
                <w:rFonts w:ascii="Times New Roman" w:hAnsi="Times New Roman"/>
                <w:sz w:val="24"/>
                <w:szCs w:val="24"/>
                <w:lang w:val="fr-FR"/>
              </w:rPr>
              <w:t xml:space="preserve"> (mm)</w:t>
            </w:r>
          </w:p>
        </w:tc>
        <w:tc>
          <w:tcPr>
            <w:tcW w:w="1139" w:type="dxa"/>
            <w:tcBorders>
              <w:left w:val="nil"/>
              <w:bottom w:val="single" w:sz="4" w:space="0" w:color="auto"/>
              <w:right w:val="nil"/>
            </w:tcBorders>
            <w:shd w:val="clear" w:color="auto" w:fill="auto"/>
          </w:tcPr>
          <w:p w14:paraId="71A7A612" w14:textId="77777777" w:rsidR="00604463" w:rsidRPr="00604463" w:rsidRDefault="00604463" w:rsidP="00604463">
            <w:pPr>
              <w:spacing w:after="0" w:line="240" w:lineRule="auto"/>
              <w:jc w:val="center"/>
              <w:rPr>
                <w:rFonts w:ascii="Times New Roman" w:hAnsi="Times New Roman"/>
                <w:sz w:val="24"/>
                <w:szCs w:val="24"/>
                <w:lang w:val="fr-FR"/>
              </w:rPr>
            </w:pPr>
            <w:proofErr w:type="spellStart"/>
            <w:r w:rsidRPr="00604463">
              <w:rPr>
                <w:rFonts w:ascii="Times New Roman" w:hAnsi="Times New Roman"/>
                <w:sz w:val="24"/>
                <w:szCs w:val="24"/>
                <w:lang w:val="fr-FR"/>
              </w:rPr>
              <w:t>Lenght</w:t>
            </w:r>
            <w:proofErr w:type="spellEnd"/>
            <w:r w:rsidRPr="00604463">
              <w:rPr>
                <w:rFonts w:ascii="Times New Roman" w:hAnsi="Times New Roman"/>
                <w:sz w:val="24"/>
                <w:szCs w:val="24"/>
                <w:lang w:val="fr-FR"/>
              </w:rPr>
              <w:t xml:space="preserve"> (mm)</w:t>
            </w:r>
          </w:p>
        </w:tc>
        <w:tc>
          <w:tcPr>
            <w:tcW w:w="1148" w:type="dxa"/>
            <w:tcBorders>
              <w:left w:val="nil"/>
              <w:bottom w:val="single" w:sz="4" w:space="0" w:color="auto"/>
              <w:right w:val="nil"/>
            </w:tcBorders>
            <w:shd w:val="clear" w:color="auto" w:fill="auto"/>
          </w:tcPr>
          <w:p w14:paraId="479AEE89" w14:textId="77777777" w:rsidR="00604463" w:rsidRPr="00604463" w:rsidRDefault="00604463" w:rsidP="00604463">
            <w:pPr>
              <w:spacing w:after="0" w:line="240" w:lineRule="auto"/>
              <w:jc w:val="center"/>
              <w:rPr>
                <w:rFonts w:ascii="Times New Roman" w:hAnsi="Times New Roman"/>
                <w:sz w:val="24"/>
                <w:szCs w:val="24"/>
                <w:lang w:val="fr-FR"/>
              </w:rPr>
            </w:pPr>
            <w:r w:rsidRPr="00604463">
              <w:rPr>
                <w:rFonts w:ascii="Times New Roman" w:hAnsi="Times New Roman"/>
                <w:sz w:val="24"/>
                <w:szCs w:val="24"/>
                <w:lang w:val="fr-FR"/>
              </w:rPr>
              <w:t>Volume (mm</w:t>
            </w:r>
            <w:r w:rsidRPr="00604463">
              <w:rPr>
                <w:rFonts w:ascii="Times New Roman" w:hAnsi="Times New Roman"/>
                <w:sz w:val="24"/>
                <w:szCs w:val="24"/>
                <w:vertAlign w:val="superscript"/>
                <w:lang w:val="fr-FR"/>
              </w:rPr>
              <w:t>3</w:t>
            </w:r>
            <w:r w:rsidRPr="00604463">
              <w:rPr>
                <w:rFonts w:ascii="Times New Roman" w:hAnsi="Times New Roman"/>
                <w:sz w:val="24"/>
                <w:szCs w:val="24"/>
                <w:lang w:val="fr-FR"/>
              </w:rPr>
              <w:t>)</w:t>
            </w:r>
          </w:p>
        </w:tc>
        <w:tc>
          <w:tcPr>
            <w:tcW w:w="1417" w:type="dxa"/>
            <w:tcBorders>
              <w:left w:val="nil"/>
              <w:bottom w:val="single" w:sz="4" w:space="0" w:color="auto"/>
              <w:right w:val="nil"/>
            </w:tcBorders>
            <w:shd w:val="clear" w:color="auto" w:fill="auto"/>
          </w:tcPr>
          <w:p w14:paraId="1DBDCA20" w14:textId="77777777" w:rsidR="00604463" w:rsidRPr="00604463" w:rsidRDefault="00604463" w:rsidP="00604463">
            <w:pPr>
              <w:spacing w:after="0" w:line="240" w:lineRule="auto"/>
              <w:jc w:val="center"/>
              <w:rPr>
                <w:rFonts w:ascii="Times New Roman" w:hAnsi="Times New Roman"/>
                <w:sz w:val="24"/>
                <w:szCs w:val="24"/>
                <w:lang w:val="fr-FR"/>
              </w:rPr>
            </w:pPr>
            <w:proofErr w:type="spellStart"/>
            <w:r w:rsidRPr="00604463">
              <w:rPr>
                <w:rFonts w:ascii="Times New Roman" w:hAnsi="Times New Roman"/>
                <w:sz w:val="24"/>
                <w:szCs w:val="24"/>
                <w:lang w:val="fr-FR"/>
              </w:rPr>
              <w:t>Wet</w:t>
            </w:r>
            <w:proofErr w:type="spellEnd"/>
            <w:r w:rsidRPr="00604463">
              <w:rPr>
                <w:rFonts w:ascii="Times New Roman" w:hAnsi="Times New Roman"/>
                <w:sz w:val="24"/>
                <w:szCs w:val="24"/>
                <w:lang w:val="fr-FR"/>
              </w:rPr>
              <w:t xml:space="preserve"> </w:t>
            </w:r>
            <w:proofErr w:type="spellStart"/>
            <w:r w:rsidRPr="00604463">
              <w:rPr>
                <w:rFonts w:ascii="Times New Roman" w:hAnsi="Times New Roman"/>
                <w:sz w:val="24"/>
                <w:szCs w:val="24"/>
                <w:lang w:val="fr-FR"/>
              </w:rPr>
              <w:t>weight</w:t>
            </w:r>
            <w:proofErr w:type="spellEnd"/>
            <w:r w:rsidRPr="00604463">
              <w:rPr>
                <w:rFonts w:ascii="Times New Roman" w:hAnsi="Times New Roman"/>
                <w:sz w:val="24"/>
                <w:szCs w:val="24"/>
                <w:lang w:val="fr-FR"/>
              </w:rPr>
              <w:t xml:space="preserve"> (mg)</w:t>
            </w:r>
          </w:p>
        </w:tc>
      </w:tr>
      <w:tr w:rsidR="00604463" w:rsidRPr="00604463" w14:paraId="0F04326D" w14:textId="77777777" w:rsidTr="008F6F75">
        <w:trPr>
          <w:trHeight w:val="625"/>
        </w:trPr>
        <w:tc>
          <w:tcPr>
            <w:tcW w:w="1296" w:type="dxa"/>
            <w:tcBorders>
              <w:left w:val="nil"/>
              <w:bottom w:val="nil"/>
              <w:right w:val="nil"/>
            </w:tcBorders>
            <w:shd w:val="clear" w:color="auto" w:fill="auto"/>
          </w:tcPr>
          <w:p w14:paraId="37F28E0A" w14:textId="77777777" w:rsidR="00604463" w:rsidRPr="00604463" w:rsidRDefault="00604463" w:rsidP="00604463">
            <w:pPr>
              <w:spacing w:after="0" w:line="240" w:lineRule="auto"/>
              <w:jc w:val="both"/>
              <w:rPr>
                <w:rFonts w:ascii="Times New Roman" w:hAnsi="Times New Roman"/>
                <w:sz w:val="24"/>
                <w:szCs w:val="24"/>
                <w:lang w:val="fr-FR"/>
              </w:rPr>
            </w:pPr>
            <w:r w:rsidRPr="00604463">
              <w:rPr>
                <w:rFonts w:ascii="Times New Roman" w:hAnsi="Times New Roman"/>
                <w:sz w:val="24"/>
                <w:szCs w:val="24"/>
                <w:lang w:val="fr-FR"/>
              </w:rPr>
              <w:t>T1</w:t>
            </w:r>
          </w:p>
        </w:tc>
        <w:tc>
          <w:tcPr>
            <w:tcW w:w="3741" w:type="dxa"/>
            <w:tcBorders>
              <w:left w:val="nil"/>
              <w:bottom w:val="nil"/>
              <w:right w:val="nil"/>
            </w:tcBorders>
            <w:shd w:val="clear" w:color="auto" w:fill="auto"/>
          </w:tcPr>
          <w:p w14:paraId="6F3FED26" w14:textId="77777777" w:rsidR="00604463" w:rsidRPr="00604463" w:rsidRDefault="00604463" w:rsidP="00604463">
            <w:pPr>
              <w:spacing w:after="0" w:line="240" w:lineRule="auto"/>
              <w:rPr>
                <w:rFonts w:ascii="Times New Roman" w:hAnsi="Times New Roman"/>
                <w:sz w:val="24"/>
                <w:szCs w:val="24"/>
                <w:lang w:val="en-GB"/>
              </w:rPr>
            </w:pPr>
            <w:r w:rsidRPr="00604463">
              <w:rPr>
                <w:rFonts w:ascii="Times New Roman" w:hAnsi="Times New Roman"/>
                <w:sz w:val="24"/>
                <w:szCs w:val="24"/>
                <w:lang w:val="en-GB"/>
              </w:rPr>
              <w:t xml:space="preserve">Normal histology and less visible </w:t>
            </w:r>
            <w:proofErr w:type="spellStart"/>
            <w:r w:rsidRPr="00604463">
              <w:rPr>
                <w:rFonts w:ascii="Times New Roman" w:hAnsi="Times New Roman"/>
                <w:sz w:val="24"/>
                <w:szCs w:val="24"/>
                <w:lang w:val="en-GB"/>
              </w:rPr>
              <w:t>atretic</w:t>
            </w:r>
            <w:proofErr w:type="spellEnd"/>
            <w:r w:rsidRPr="00604463">
              <w:rPr>
                <w:rFonts w:ascii="Times New Roman" w:hAnsi="Times New Roman"/>
                <w:sz w:val="24"/>
                <w:szCs w:val="24"/>
                <w:lang w:val="en-GB"/>
              </w:rPr>
              <w:t xml:space="preserve"> follicles</w:t>
            </w:r>
          </w:p>
        </w:tc>
        <w:tc>
          <w:tcPr>
            <w:tcW w:w="1148" w:type="dxa"/>
            <w:tcBorders>
              <w:left w:val="nil"/>
              <w:bottom w:val="nil"/>
              <w:right w:val="nil"/>
            </w:tcBorders>
            <w:shd w:val="clear" w:color="auto" w:fill="auto"/>
          </w:tcPr>
          <w:p w14:paraId="0279AAA4" w14:textId="77777777" w:rsidR="00604463" w:rsidRPr="00604463" w:rsidRDefault="00604463" w:rsidP="00604463">
            <w:pPr>
              <w:spacing w:after="0" w:line="240" w:lineRule="auto"/>
              <w:jc w:val="both"/>
              <w:rPr>
                <w:rFonts w:ascii="Times New Roman" w:hAnsi="Times New Roman"/>
                <w:sz w:val="24"/>
                <w:szCs w:val="24"/>
                <w:lang w:val="fr-FR"/>
              </w:rPr>
            </w:pPr>
            <w:r w:rsidRPr="00604463">
              <w:rPr>
                <w:rFonts w:ascii="Times New Roman" w:hAnsi="Times New Roman"/>
                <w:sz w:val="24"/>
                <w:szCs w:val="24"/>
                <w:lang w:val="fr-FR"/>
              </w:rPr>
              <w:t>2.9±0.62</w:t>
            </w:r>
            <w:r w:rsidRPr="00604463">
              <w:rPr>
                <w:rFonts w:ascii="Times New Roman" w:hAnsi="Times New Roman"/>
                <w:sz w:val="24"/>
                <w:szCs w:val="24"/>
                <w:vertAlign w:val="superscript"/>
                <w:lang w:val="fr-FR"/>
              </w:rPr>
              <w:t>a</w:t>
            </w:r>
          </w:p>
        </w:tc>
        <w:tc>
          <w:tcPr>
            <w:tcW w:w="1139" w:type="dxa"/>
            <w:tcBorders>
              <w:left w:val="nil"/>
              <w:bottom w:val="nil"/>
              <w:right w:val="nil"/>
            </w:tcBorders>
            <w:shd w:val="clear" w:color="auto" w:fill="auto"/>
          </w:tcPr>
          <w:p w14:paraId="10941558" w14:textId="77777777" w:rsidR="00604463" w:rsidRPr="00604463" w:rsidRDefault="00604463" w:rsidP="00604463">
            <w:pPr>
              <w:spacing w:after="0" w:line="240" w:lineRule="auto"/>
              <w:jc w:val="both"/>
              <w:rPr>
                <w:rFonts w:ascii="Times New Roman" w:hAnsi="Times New Roman"/>
                <w:sz w:val="24"/>
                <w:szCs w:val="24"/>
                <w:lang w:val="fr-FR"/>
              </w:rPr>
            </w:pPr>
            <w:r w:rsidRPr="00604463">
              <w:rPr>
                <w:rFonts w:ascii="Times New Roman" w:hAnsi="Times New Roman"/>
                <w:sz w:val="24"/>
                <w:szCs w:val="24"/>
                <w:lang w:val="fr-FR"/>
              </w:rPr>
              <w:t>3.0±0.5</w:t>
            </w:r>
            <w:r w:rsidRPr="00604463">
              <w:rPr>
                <w:rFonts w:ascii="Times New Roman" w:hAnsi="Times New Roman"/>
                <w:sz w:val="24"/>
                <w:szCs w:val="24"/>
                <w:vertAlign w:val="superscript"/>
                <w:lang w:val="fr-FR"/>
              </w:rPr>
              <w:t>a</w:t>
            </w:r>
          </w:p>
        </w:tc>
        <w:tc>
          <w:tcPr>
            <w:tcW w:w="1148" w:type="dxa"/>
            <w:tcBorders>
              <w:left w:val="nil"/>
              <w:bottom w:val="nil"/>
              <w:right w:val="nil"/>
            </w:tcBorders>
            <w:shd w:val="clear" w:color="auto" w:fill="auto"/>
          </w:tcPr>
          <w:p w14:paraId="1C039A8E" w14:textId="77777777" w:rsidR="00604463" w:rsidRPr="00604463" w:rsidRDefault="00604463" w:rsidP="00604463">
            <w:pPr>
              <w:spacing w:after="0" w:line="240" w:lineRule="auto"/>
              <w:jc w:val="both"/>
              <w:rPr>
                <w:rFonts w:ascii="Times New Roman" w:hAnsi="Times New Roman"/>
                <w:sz w:val="24"/>
                <w:szCs w:val="24"/>
                <w:lang w:val="fr-FR"/>
              </w:rPr>
            </w:pPr>
            <w:r w:rsidRPr="00604463">
              <w:rPr>
                <w:rFonts w:ascii="Times New Roman" w:hAnsi="Times New Roman"/>
                <w:sz w:val="24"/>
                <w:szCs w:val="24"/>
                <w:lang w:val="fr-FR"/>
              </w:rPr>
              <w:t>7.2±0.9</w:t>
            </w:r>
            <w:r w:rsidRPr="00604463">
              <w:rPr>
                <w:rFonts w:ascii="Times New Roman" w:hAnsi="Times New Roman"/>
                <w:sz w:val="24"/>
                <w:szCs w:val="24"/>
                <w:vertAlign w:val="superscript"/>
                <w:lang w:val="fr-FR"/>
              </w:rPr>
              <w:t>a</w:t>
            </w:r>
          </w:p>
        </w:tc>
        <w:tc>
          <w:tcPr>
            <w:tcW w:w="1417" w:type="dxa"/>
            <w:tcBorders>
              <w:left w:val="nil"/>
              <w:bottom w:val="nil"/>
              <w:right w:val="nil"/>
            </w:tcBorders>
            <w:shd w:val="clear" w:color="auto" w:fill="auto"/>
          </w:tcPr>
          <w:p w14:paraId="514CEBF0" w14:textId="77777777" w:rsidR="00604463" w:rsidRPr="00604463" w:rsidRDefault="00604463" w:rsidP="00604463">
            <w:pPr>
              <w:spacing w:after="0" w:line="240" w:lineRule="auto"/>
              <w:jc w:val="both"/>
              <w:rPr>
                <w:rFonts w:ascii="Times New Roman" w:hAnsi="Times New Roman"/>
                <w:sz w:val="24"/>
                <w:szCs w:val="24"/>
                <w:lang w:val="fr-FR"/>
              </w:rPr>
            </w:pPr>
            <w:r w:rsidRPr="00604463">
              <w:rPr>
                <w:rFonts w:ascii="Times New Roman" w:hAnsi="Times New Roman"/>
                <w:sz w:val="24"/>
                <w:szCs w:val="24"/>
                <w:lang w:val="fr-FR"/>
              </w:rPr>
              <w:t>7.5 ±0.51</w:t>
            </w:r>
            <w:r w:rsidRPr="00604463">
              <w:rPr>
                <w:rFonts w:ascii="Times New Roman" w:hAnsi="Times New Roman"/>
                <w:sz w:val="24"/>
                <w:szCs w:val="24"/>
                <w:vertAlign w:val="superscript"/>
                <w:lang w:val="fr-FR"/>
              </w:rPr>
              <w:t>a</w:t>
            </w:r>
          </w:p>
        </w:tc>
      </w:tr>
      <w:tr w:rsidR="00604463" w:rsidRPr="00604463" w14:paraId="648FE484" w14:textId="77777777" w:rsidTr="008F6F75">
        <w:trPr>
          <w:trHeight w:val="625"/>
        </w:trPr>
        <w:tc>
          <w:tcPr>
            <w:tcW w:w="1296" w:type="dxa"/>
            <w:tcBorders>
              <w:top w:val="nil"/>
              <w:left w:val="nil"/>
              <w:bottom w:val="nil"/>
              <w:right w:val="nil"/>
            </w:tcBorders>
            <w:shd w:val="clear" w:color="auto" w:fill="auto"/>
          </w:tcPr>
          <w:p w14:paraId="2F0F4A14" w14:textId="77777777" w:rsidR="00604463" w:rsidRPr="00604463" w:rsidRDefault="00604463" w:rsidP="00604463">
            <w:pPr>
              <w:spacing w:after="0" w:line="240" w:lineRule="auto"/>
              <w:jc w:val="both"/>
              <w:rPr>
                <w:rFonts w:ascii="Times New Roman" w:hAnsi="Times New Roman"/>
                <w:sz w:val="24"/>
                <w:szCs w:val="24"/>
                <w:lang w:val="fr-FR"/>
              </w:rPr>
            </w:pPr>
            <w:r w:rsidRPr="00604463">
              <w:rPr>
                <w:rFonts w:ascii="Times New Roman" w:hAnsi="Times New Roman"/>
                <w:sz w:val="24"/>
                <w:szCs w:val="24"/>
                <w:lang w:val="fr-FR"/>
              </w:rPr>
              <w:lastRenderedPageBreak/>
              <w:t>T2</w:t>
            </w:r>
          </w:p>
        </w:tc>
        <w:tc>
          <w:tcPr>
            <w:tcW w:w="3741" w:type="dxa"/>
            <w:tcBorders>
              <w:top w:val="nil"/>
              <w:left w:val="nil"/>
              <w:bottom w:val="nil"/>
              <w:right w:val="nil"/>
            </w:tcBorders>
            <w:shd w:val="clear" w:color="auto" w:fill="auto"/>
          </w:tcPr>
          <w:p w14:paraId="7899A9DE" w14:textId="77777777" w:rsidR="00604463" w:rsidRPr="00604463" w:rsidRDefault="00604463" w:rsidP="00604463">
            <w:pPr>
              <w:spacing w:after="0" w:line="240" w:lineRule="auto"/>
              <w:rPr>
                <w:rFonts w:ascii="Times New Roman" w:hAnsi="Times New Roman"/>
                <w:sz w:val="24"/>
                <w:szCs w:val="24"/>
                <w:lang w:val="en-GB"/>
              </w:rPr>
            </w:pPr>
            <w:r w:rsidRPr="00604463">
              <w:rPr>
                <w:rFonts w:ascii="Times New Roman" w:hAnsi="Times New Roman"/>
                <w:sz w:val="24"/>
                <w:szCs w:val="24"/>
                <w:lang w:val="en-GB"/>
              </w:rPr>
              <w:t xml:space="preserve">Normal histology and more visible </w:t>
            </w:r>
            <w:proofErr w:type="spellStart"/>
            <w:r w:rsidRPr="00604463">
              <w:rPr>
                <w:rFonts w:ascii="Times New Roman" w:hAnsi="Times New Roman"/>
                <w:sz w:val="24"/>
                <w:szCs w:val="24"/>
                <w:lang w:val="en-GB"/>
              </w:rPr>
              <w:t>atretic</w:t>
            </w:r>
            <w:proofErr w:type="spellEnd"/>
            <w:r w:rsidRPr="00604463">
              <w:rPr>
                <w:rFonts w:ascii="Times New Roman" w:hAnsi="Times New Roman"/>
                <w:sz w:val="24"/>
                <w:szCs w:val="24"/>
                <w:lang w:val="en-GB"/>
              </w:rPr>
              <w:t xml:space="preserve"> oocyte</w:t>
            </w:r>
          </w:p>
        </w:tc>
        <w:tc>
          <w:tcPr>
            <w:tcW w:w="1148" w:type="dxa"/>
            <w:tcBorders>
              <w:top w:val="nil"/>
              <w:left w:val="nil"/>
              <w:bottom w:val="nil"/>
              <w:right w:val="nil"/>
            </w:tcBorders>
            <w:shd w:val="clear" w:color="auto" w:fill="auto"/>
          </w:tcPr>
          <w:p w14:paraId="3A16AA3A" w14:textId="77777777" w:rsidR="00604463" w:rsidRPr="00604463" w:rsidRDefault="00604463" w:rsidP="00604463">
            <w:pPr>
              <w:spacing w:after="0" w:line="240" w:lineRule="auto"/>
              <w:jc w:val="both"/>
              <w:rPr>
                <w:rFonts w:ascii="Times New Roman" w:hAnsi="Times New Roman"/>
                <w:sz w:val="24"/>
                <w:szCs w:val="24"/>
                <w:lang w:val="fr-FR"/>
              </w:rPr>
            </w:pPr>
            <w:r w:rsidRPr="00604463">
              <w:rPr>
                <w:rFonts w:ascii="Times New Roman" w:hAnsi="Times New Roman"/>
                <w:sz w:val="24"/>
                <w:szCs w:val="24"/>
                <w:lang w:val="fr-FR"/>
              </w:rPr>
              <w:t>2.7±0.31</w:t>
            </w:r>
            <w:r w:rsidRPr="00604463">
              <w:rPr>
                <w:rFonts w:ascii="Times New Roman" w:hAnsi="Times New Roman"/>
                <w:sz w:val="24"/>
                <w:szCs w:val="24"/>
                <w:vertAlign w:val="superscript"/>
                <w:lang w:val="fr-FR"/>
              </w:rPr>
              <w:t>b</w:t>
            </w:r>
          </w:p>
        </w:tc>
        <w:tc>
          <w:tcPr>
            <w:tcW w:w="1139" w:type="dxa"/>
            <w:tcBorders>
              <w:top w:val="nil"/>
              <w:left w:val="nil"/>
              <w:bottom w:val="nil"/>
              <w:right w:val="nil"/>
            </w:tcBorders>
            <w:shd w:val="clear" w:color="auto" w:fill="auto"/>
          </w:tcPr>
          <w:p w14:paraId="128D4139" w14:textId="77777777" w:rsidR="00604463" w:rsidRPr="00604463" w:rsidRDefault="00604463" w:rsidP="00604463">
            <w:pPr>
              <w:spacing w:after="0" w:line="240" w:lineRule="auto"/>
              <w:jc w:val="both"/>
              <w:rPr>
                <w:rFonts w:ascii="Times New Roman" w:hAnsi="Times New Roman"/>
                <w:sz w:val="24"/>
                <w:szCs w:val="24"/>
                <w:lang w:val="fr-FR"/>
              </w:rPr>
            </w:pPr>
            <w:r w:rsidRPr="00604463">
              <w:rPr>
                <w:rFonts w:ascii="Times New Roman" w:hAnsi="Times New Roman"/>
                <w:sz w:val="24"/>
                <w:szCs w:val="24"/>
                <w:lang w:val="fr-FR"/>
              </w:rPr>
              <w:t>2.8±0.1</w:t>
            </w:r>
            <w:r w:rsidRPr="00604463">
              <w:rPr>
                <w:rFonts w:ascii="Times New Roman" w:hAnsi="Times New Roman"/>
                <w:sz w:val="24"/>
                <w:szCs w:val="24"/>
                <w:vertAlign w:val="superscript"/>
                <w:lang w:val="fr-FR"/>
              </w:rPr>
              <w:t>b</w:t>
            </w:r>
          </w:p>
        </w:tc>
        <w:tc>
          <w:tcPr>
            <w:tcW w:w="1148" w:type="dxa"/>
            <w:tcBorders>
              <w:top w:val="nil"/>
              <w:left w:val="nil"/>
              <w:bottom w:val="nil"/>
              <w:right w:val="nil"/>
            </w:tcBorders>
            <w:shd w:val="clear" w:color="auto" w:fill="auto"/>
          </w:tcPr>
          <w:p w14:paraId="500BEC7E" w14:textId="77777777" w:rsidR="00604463" w:rsidRPr="00604463" w:rsidRDefault="00604463" w:rsidP="00604463">
            <w:pPr>
              <w:spacing w:after="0" w:line="240" w:lineRule="auto"/>
              <w:jc w:val="both"/>
              <w:rPr>
                <w:rFonts w:ascii="Times New Roman" w:hAnsi="Times New Roman"/>
                <w:sz w:val="24"/>
                <w:szCs w:val="24"/>
                <w:lang w:val="fr-FR"/>
              </w:rPr>
            </w:pPr>
            <w:r w:rsidRPr="00604463">
              <w:rPr>
                <w:rFonts w:ascii="Times New Roman" w:hAnsi="Times New Roman"/>
                <w:sz w:val="24"/>
                <w:szCs w:val="24"/>
                <w:lang w:val="fr-FR"/>
              </w:rPr>
              <w:t>6.5±0.38</w:t>
            </w:r>
            <w:r w:rsidRPr="00604463">
              <w:rPr>
                <w:rFonts w:ascii="Times New Roman" w:hAnsi="Times New Roman"/>
                <w:sz w:val="24"/>
                <w:szCs w:val="24"/>
                <w:vertAlign w:val="superscript"/>
                <w:lang w:val="fr-FR"/>
              </w:rPr>
              <w:t>b</w:t>
            </w:r>
          </w:p>
        </w:tc>
        <w:tc>
          <w:tcPr>
            <w:tcW w:w="1417" w:type="dxa"/>
            <w:tcBorders>
              <w:top w:val="nil"/>
              <w:left w:val="nil"/>
              <w:bottom w:val="nil"/>
              <w:right w:val="nil"/>
            </w:tcBorders>
            <w:shd w:val="clear" w:color="auto" w:fill="auto"/>
          </w:tcPr>
          <w:p w14:paraId="747C6DDE" w14:textId="77777777" w:rsidR="00604463" w:rsidRPr="00604463" w:rsidRDefault="00604463" w:rsidP="00604463">
            <w:pPr>
              <w:spacing w:after="0" w:line="240" w:lineRule="auto"/>
              <w:jc w:val="both"/>
              <w:rPr>
                <w:rFonts w:ascii="Times New Roman" w:hAnsi="Times New Roman"/>
                <w:sz w:val="24"/>
                <w:szCs w:val="24"/>
                <w:lang w:val="fr-FR"/>
              </w:rPr>
            </w:pPr>
            <w:r w:rsidRPr="00604463">
              <w:rPr>
                <w:rFonts w:ascii="Times New Roman" w:hAnsi="Times New Roman"/>
                <w:sz w:val="24"/>
                <w:szCs w:val="24"/>
                <w:lang w:val="fr-FR"/>
              </w:rPr>
              <w:t>6.1±0.5</w:t>
            </w:r>
            <w:r w:rsidRPr="00604463">
              <w:rPr>
                <w:rFonts w:ascii="Times New Roman" w:hAnsi="Times New Roman"/>
                <w:sz w:val="24"/>
                <w:szCs w:val="24"/>
                <w:vertAlign w:val="superscript"/>
                <w:lang w:val="fr-FR"/>
              </w:rPr>
              <w:t>b</w:t>
            </w:r>
          </w:p>
        </w:tc>
      </w:tr>
      <w:tr w:rsidR="00604463" w:rsidRPr="00604463" w14:paraId="7BE88A2F" w14:textId="77777777" w:rsidTr="008F6F75">
        <w:trPr>
          <w:trHeight w:val="316"/>
        </w:trPr>
        <w:tc>
          <w:tcPr>
            <w:tcW w:w="1296" w:type="dxa"/>
            <w:tcBorders>
              <w:top w:val="nil"/>
              <w:left w:val="nil"/>
              <w:bottom w:val="nil"/>
              <w:right w:val="nil"/>
            </w:tcBorders>
            <w:shd w:val="clear" w:color="auto" w:fill="auto"/>
          </w:tcPr>
          <w:p w14:paraId="7F3E9A5B" w14:textId="77777777" w:rsidR="00604463" w:rsidRPr="00604463" w:rsidRDefault="00604463" w:rsidP="00604463">
            <w:pPr>
              <w:spacing w:after="0" w:line="240" w:lineRule="auto"/>
              <w:jc w:val="both"/>
              <w:rPr>
                <w:rFonts w:ascii="Times New Roman" w:hAnsi="Times New Roman"/>
                <w:sz w:val="24"/>
                <w:szCs w:val="24"/>
                <w:lang w:val="fr-FR"/>
              </w:rPr>
            </w:pPr>
            <w:r w:rsidRPr="00604463">
              <w:rPr>
                <w:rFonts w:ascii="Times New Roman" w:hAnsi="Times New Roman"/>
                <w:sz w:val="24"/>
                <w:szCs w:val="24"/>
                <w:lang w:val="fr-FR"/>
              </w:rPr>
              <w:t>T3</w:t>
            </w:r>
          </w:p>
        </w:tc>
        <w:tc>
          <w:tcPr>
            <w:tcW w:w="3741" w:type="dxa"/>
            <w:tcBorders>
              <w:top w:val="nil"/>
              <w:left w:val="nil"/>
              <w:bottom w:val="nil"/>
              <w:right w:val="nil"/>
            </w:tcBorders>
            <w:shd w:val="clear" w:color="auto" w:fill="auto"/>
          </w:tcPr>
          <w:p w14:paraId="1FB47F4F" w14:textId="77777777" w:rsidR="00604463" w:rsidRPr="00604463" w:rsidRDefault="00604463" w:rsidP="00604463">
            <w:pPr>
              <w:spacing w:after="0" w:line="240" w:lineRule="auto"/>
              <w:rPr>
                <w:rFonts w:ascii="Times New Roman" w:hAnsi="Times New Roman"/>
                <w:sz w:val="24"/>
                <w:szCs w:val="24"/>
                <w:lang w:val="en-GB"/>
              </w:rPr>
            </w:pPr>
            <w:r w:rsidRPr="00604463">
              <w:rPr>
                <w:rFonts w:ascii="Times New Roman" w:hAnsi="Times New Roman"/>
                <w:sz w:val="24"/>
                <w:szCs w:val="24"/>
                <w:lang w:val="en-GB"/>
              </w:rPr>
              <w:t xml:space="preserve">Increased </w:t>
            </w:r>
            <w:proofErr w:type="spellStart"/>
            <w:r w:rsidRPr="00604463">
              <w:rPr>
                <w:rFonts w:ascii="Times New Roman" w:hAnsi="Times New Roman"/>
                <w:sz w:val="24"/>
                <w:szCs w:val="24"/>
                <w:lang w:val="en-GB"/>
              </w:rPr>
              <w:t>atretic</w:t>
            </w:r>
            <w:proofErr w:type="spellEnd"/>
            <w:r w:rsidRPr="00604463">
              <w:rPr>
                <w:rFonts w:ascii="Times New Roman" w:hAnsi="Times New Roman"/>
                <w:sz w:val="24"/>
                <w:szCs w:val="24"/>
                <w:lang w:val="en-GB"/>
              </w:rPr>
              <w:t xml:space="preserve"> oocyte and </w:t>
            </w:r>
            <w:proofErr w:type="spellStart"/>
            <w:r w:rsidRPr="00604463">
              <w:rPr>
                <w:rFonts w:ascii="Times New Roman" w:hAnsi="Times New Roman"/>
                <w:sz w:val="24"/>
                <w:szCs w:val="24"/>
                <w:lang w:val="en-GB"/>
              </w:rPr>
              <w:t>hydropic</w:t>
            </w:r>
            <w:proofErr w:type="spellEnd"/>
            <w:r w:rsidRPr="00604463">
              <w:rPr>
                <w:rFonts w:ascii="Times New Roman" w:hAnsi="Times New Roman"/>
                <w:sz w:val="24"/>
                <w:szCs w:val="24"/>
                <w:lang w:val="en-GB"/>
              </w:rPr>
              <w:t xml:space="preserve"> degeneration</w:t>
            </w:r>
          </w:p>
        </w:tc>
        <w:tc>
          <w:tcPr>
            <w:tcW w:w="1148" w:type="dxa"/>
            <w:tcBorders>
              <w:top w:val="nil"/>
              <w:left w:val="nil"/>
              <w:bottom w:val="nil"/>
              <w:right w:val="nil"/>
            </w:tcBorders>
            <w:shd w:val="clear" w:color="auto" w:fill="auto"/>
          </w:tcPr>
          <w:p w14:paraId="6A84C30D" w14:textId="77777777" w:rsidR="00604463" w:rsidRPr="00604463" w:rsidRDefault="00604463" w:rsidP="00604463">
            <w:pPr>
              <w:spacing w:after="0" w:line="240" w:lineRule="auto"/>
              <w:jc w:val="both"/>
              <w:rPr>
                <w:rFonts w:ascii="Times New Roman" w:hAnsi="Times New Roman"/>
                <w:sz w:val="24"/>
                <w:szCs w:val="24"/>
                <w:lang w:val="fr-FR"/>
              </w:rPr>
            </w:pPr>
            <w:r w:rsidRPr="00604463">
              <w:rPr>
                <w:rFonts w:ascii="Times New Roman" w:hAnsi="Times New Roman"/>
                <w:sz w:val="24"/>
                <w:szCs w:val="24"/>
                <w:lang w:val="fr-FR"/>
              </w:rPr>
              <w:t>2.5±0.6</w:t>
            </w:r>
            <w:r w:rsidRPr="00604463">
              <w:rPr>
                <w:rFonts w:ascii="Times New Roman" w:hAnsi="Times New Roman"/>
                <w:sz w:val="24"/>
                <w:szCs w:val="24"/>
                <w:vertAlign w:val="superscript"/>
                <w:lang w:val="fr-FR"/>
              </w:rPr>
              <w:t>b</w:t>
            </w:r>
          </w:p>
        </w:tc>
        <w:tc>
          <w:tcPr>
            <w:tcW w:w="1139" w:type="dxa"/>
            <w:tcBorders>
              <w:top w:val="nil"/>
              <w:left w:val="nil"/>
              <w:bottom w:val="nil"/>
              <w:right w:val="nil"/>
            </w:tcBorders>
            <w:shd w:val="clear" w:color="auto" w:fill="auto"/>
          </w:tcPr>
          <w:p w14:paraId="023BC343" w14:textId="77777777" w:rsidR="00604463" w:rsidRPr="00604463" w:rsidRDefault="00604463" w:rsidP="00604463">
            <w:pPr>
              <w:spacing w:after="0" w:line="240" w:lineRule="auto"/>
              <w:jc w:val="both"/>
              <w:rPr>
                <w:rFonts w:ascii="Times New Roman" w:hAnsi="Times New Roman"/>
                <w:sz w:val="24"/>
                <w:szCs w:val="24"/>
                <w:lang w:val="fr-FR"/>
              </w:rPr>
            </w:pPr>
            <w:r w:rsidRPr="00604463">
              <w:rPr>
                <w:rFonts w:ascii="Times New Roman" w:hAnsi="Times New Roman"/>
                <w:sz w:val="24"/>
                <w:szCs w:val="24"/>
                <w:lang w:val="fr-FR"/>
              </w:rPr>
              <w:t>2.1±0.2</w:t>
            </w:r>
            <w:r w:rsidRPr="00604463">
              <w:rPr>
                <w:rFonts w:ascii="Times New Roman" w:hAnsi="Times New Roman"/>
                <w:sz w:val="24"/>
                <w:szCs w:val="24"/>
                <w:vertAlign w:val="superscript"/>
                <w:lang w:val="fr-FR"/>
              </w:rPr>
              <w:t>c</w:t>
            </w:r>
          </w:p>
        </w:tc>
        <w:tc>
          <w:tcPr>
            <w:tcW w:w="1148" w:type="dxa"/>
            <w:tcBorders>
              <w:top w:val="nil"/>
              <w:left w:val="nil"/>
              <w:bottom w:val="nil"/>
              <w:right w:val="nil"/>
            </w:tcBorders>
            <w:shd w:val="clear" w:color="auto" w:fill="auto"/>
          </w:tcPr>
          <w:p w14:paraId="49BE8647" w14:textId="77777777" w:rsidR="00604463" w:rsidRPr="00604463" w:rsidRDefault="00604463" w:rsidP="00604463">
            <w:pPr>
              <w:spacing w:after="0" w:line="240" w:lineRule="auto"/>
              <w:jc w:val="both"/>
              <w:rPr>
                <w:rFonts w:ascii="Times New Roman" w:hAnsi="Times New Roman"/>
                <w:sz w:val="24"/>
                <w:szCs w:val="24"/>
                <w:lang w:val="fr-FR"/>
              </w:rPr>
            </w:pPr>
            <w:r w:rsidRPr="00604463">
              <w:rPr>
                <w:rFonts w:ascii="Times New Roman" w:hAnsi="Times New Roman"/>
                <w:sz w:val="24"/>
                <w:szCs w:val="24"/>
                <w:lang w:val="fr-FR"/>
              </w:rPr>
              <w:t>6.3±0.51</w:t>
            </w:r>
            <w:r w:rsidRPr="00604463">
              <w:rPr>
                <w:rFonts w:ascii="Times New Roman" w:hAnsi="Times New Roman"/>
                <w:sz w:val="24"/>
                <w:szCs w:val="24"/>
                <w:vertAlign w:val="superscript"/>
                <w:lang w:val="fr-FR"/>
              </w:rPr>
              <w:t>b</w:t>
            </w:r>
          </w:p>
        </w:tc>
        <w:tc>
          <w:tcPr>
            <w:tcW w:w="1417" w:type="dxa"/>
            <w:tcBorders>
              <w:top w:val="nil"/>
              <w:left w:val="nil"/>
              <w:bottom w:val="nil"/>
              <w:right w:val="nil"/>
            </w:tcBorders>
            <w:shd w:val="clear" w:color="auto" w:fill="auto"/>
          </w:tcPr>
          <w:p w14:paraId="2D3240B1" w14:textId="77777777" w:rsidR="00604463" w:rsidRPr="00604463" w:rsidRDefault="00604463" w:rsidP="00604463">
            <w:pPr>
              <w:spacing w:after="0" w:line="240" w:lineRule="auto"/>
              <w:jc w:val="both"/>
              <w:rPr>
                <w:rFonts w:ascii="Times New Roman" w:hAnsi="Times New Roman"/>
                <w:sz w:val="24"/>
                <w:szCs w:val="24"/>
                <w:lang w:val="fr-FR"/>
              </w:rPr>
            </w:pPr>
            <w:r w:rsidRPr="00604463">
              <w:rPr>
                <w:rFonts w:ascii="Times New Roman" w:hAnsi="Times New Roman"/>
                <w:sz w:val="24"/>
                <w:szCs w:val="24"/>
                <w:lang w:val="fr-FR"/>
              </w:rPr>
              <w:t>5.9±0.4</w:t>
            </w:r>
            <w:r w:rsidRPr="00604463">
              <w:rPr>
                <w:rFonts w:ascii="Times New Roman" w:hAnsi="Times New Roman"/>
                <w:sz w:val="24"/>
                <w:szCs w:val="24"/>
                <w:vertAlign w:val="superscript"/>
                <w:lang w:val="fr-FR"/>
              </w:rPr>
              <w:t>b</w:t>
            </w:r>
          </w:p>
        </w:tc>
      </w:tr>
      <w:tr w:rsidR="00604463" w:rsidRPr="00604463" w14:paraId="02E5C4CD" w14:textId="77777777" w:rsidTr="008F6F75">
        <w:trPr>
          <w:trHeight w:val="316"/>
        </w:trPr>
        <w:tc>
          <w:tcPr>
            <w:tcW w:w="1296" w:type="dxa"/>
            <w:tcBorders>
              <w:top w:val="nil"/>
              <w:left w:val="nil"/>
              <w:right w:val="nil"/>
            </w:tcBorders>
            <w:shd w:val="clear" w:color="auto" w:fill="auto"/>
          </w:tcPr>
          <w:p w14:paraId="230A1CA5" w14:textId="77777777" w:rsidR="00604463" w:rsidRPr="00604463" w:rsidRDefault="00604463" w:rsidP="00604463">
            <w:pPr>
              <w:spacing w:after="0" w:line="240" w:lineRule="auto"/>
              <w:jc w:val="both"/>
              <w:rPr>
                <w:rFonts w:ascii="Times New Roman" w:hAnsi="Times New Roman"/>
                <w:sz w:val="24"/>
                <w:szCs w:val="24"/>
                <w:lang w:val="fr-FR"/>
              </w:rPr>
            </w:pPr>
            <w:r w:rsidRPr="00604463">
              <w:rPr>
                <w:rFonts w:ascii="Times New Roman" w:hAnsi="Times New Roman"/>
                <w:sz w:val="24"/>
                <w:szCs w:val="24"/>
                <w:lang w:val="fr-FR"/>
              </w:rPr>
              <w:t>T4</w:t>
            </w:r>
          </w:p>
        </w:tc>
        <w:tc>
          <w:tcPr>
            <w:tcW w:w="3741" w:type="dxa"/>
            <w:tcBorders>
              <w:top w:val="nil"/>
              <w:left w:val="nil"/>
              <w:right w:val="nil"/>
            </w:tcBorders>
            <w:shd w:val="clear" w:color="auto" w:fill="auto"/>
          </w:tcPr>
          <w:p w14:paraId="55F9AB40" w14:textId="77777777" w:rsidR="00604463" w:rsidRPr="00604463" w:rsidRDefault="00604463" w:rsidP="00604463">
            <w:pPr>
              <w:spacing w:after="0" w:line="240" w:lineRule="auto"/>
              <w:rPr>
                <w:rFonts w:ascii="Times New Roman" w:hAnsi="Times New Roman"/>
                <w:sz w:val="24"/>
                <w:szCs w:val="24"/>
                <w:lang w:val="en-GB"/>
              </w:rPr>
            </w:pPr>
            <w:r w:rsidRPr="00604463">
              <w:rPr>
                <w:rFonts w:ascii="Times New Roman" w:hAnsi="Times New Roman"/>
                <w:sz w:val="24"/>
                <w:szCs w:val="24"/>
                <w:lang w:val="en-GB"/>
              </w:rPr>
              <w:t xml:space="preserve">Increased </w:t>
            </w:r>
            <w:proofErr w:type="spellStart"/>
            <w:r w:rsidRPr="00604463">
              <w:rPr>
                <w:rFonts w:ascii="Times New Roman" w:hAnsi="Times New Roman"/>
                <w:sz w:val="24"/>
                <w:szCs w:val="24"/>
                <w:lang w:val="en-GB"/>
              </w:rPr>
              <w:t>atretic</w:t>
            </w:r>
            <w:proofErr w:type="spellEnd"/>
            <w:r w:rsidRPr="00604463">
              <w:rPr>
                <w:rFonts w:ascii="Times New Roman" w:hAnsi="Times New Roman"/>
                <w:sz w:val="24"/>
                <w:szCs w:val="24"/>
                <w:lang w:val="en-GB"/>
              </w:rPr>
              <w:t xml:space="preserve"> oocyte, ruptured oocyte and necrosis</w:t>
            </w:r>
          </w:p>
        </w:tc>
        <w:tc>
          <w:tcPr>
            <w:tcW w:w="1148" w:type="dxa"/>
            <w:tcBorders>
              <w:top w:val="nil"/>
              <w:left w:val="nil"/>
              <w:right w:val="nil"/>
            </w:tcBorders>
            <w:shd w:val="clear" w:color="auto" w:fill="auto"/>
          </w:tcPr>
          <w:p w14:paraId="662B90C3" w14:textId="77777777" w:rsidR="00604463" w:rsidRPr="00604463" w:rsidRDefault="00604463" w:rsidP="00604463">
            <w:pPr>
              <w:spacing w:after="0" w:line="240" w:lineRule="auto"/>
              <w:jc w:val="both"/>
              <w:rPr>
                <w:rFonts w:ascii="Times New Roman" w:hAnsi="Times New Roman"/>
                <w:sz w:val="24"/>
                <w:szCs w:val="24"/>
                <w:lang w:val="fr-FR"/>
              </w:rPr>
            </w:pPr>
            <w:r w:rsidRPr="00604463">
              <w:rPr>
                <w:rFonts w:ascii="Times New Roman" w:hAnsi="Times New Roman"/>
                <w:sz w:val="24"/>
                <w:szCs w:val="24"/>
                <w:lang w:val="fr-FR"/>
              </w:rPr>
              <w:t>2.12±0.4</w:t>
            </w:r>
            <w:r w:rsidRPr="00604463">
              <w:rPr>
                <w:rFonts w:ascii="Times New Roman" w:hAnsi="Times New Roman"/>
                <w:sz w:val="24"/>
                <w:szCs w:val="24"/>
                <w:vertAlign w:val="superscript"/>
                <w:lang w:val="fr-FR"/>
              </w:rPr>
              <w:t>c</w:t>
            </w:r>
          </w:p>
        </w:tc>
        <w:tc>
          <w:tcPr>
            <w:tcW w:w="1139" w:type="dxa"/>
            <w:tcBorders>
              <w:top w:val="nil"/>
              <w:left w:val="nil"/>
              <w:right w:val="nil"/>
            </w:tcBorders>
            <w:shd w:val="clear" w:color="auto" w:fill="auto"/>
          </w:tcPr>
          <w:p w14:paraId="305D72DD" w14:textId="77777777" w:rsidR="00604463" w:rsidRPr="00604463" w:rsidRDefault="00604463" w:rsidP="00604463">
            <w:pPr>
              <w:spacing w:after="0" w:line="240" w:lineRule="auto"/>
              <w:jc w:val="both"/>
              <w:rPr>
                <w:rFonts w:ascii="Times New Roman" w:hAnsi="Times New Roman"/>
                <w:sz w:val="24"/>
                <w:szCs w:val="24"/>
                <w:lang w:val="fr-FR"/>
              </w:rPr>
            </w:pPr>
            <w:r w:rsidRPr="00604463">
              <w:rPr>
                <w:rFonts w:ascii="Times New Roman" w:hAnsi="Times New Roman"/>
                <w:sz w:val="24"/>
                <w:szCs w:val="24"/>
                <w:lang w:val="fr-FR"/>
              </w:rPr>
              <w:t>1.9±0.11</w:t>
            </w:r>
            <w:r w:rsidRPr="00604463">
              <w:rPr>
                <w:rFonts w:ascii="Times New Roman" w:hAnsi="Times New Roman"/>
                <w:sz w:val="24"/>
                <w:szCs w:val="24"/>
                <w:vertAlign w:val="superscript"/>
                <w:lang w:val="fr-FR"/>
              </w:rPr>
              <w:t>c</w:t>
            </w:r>
          </w:p>
        </w:tc>
        <w:tc>
          <w:tcPr>
            <w:tcW w:w="1148" w:type="dxa"/>
            <w:tcBorders>
              <w:top w:val="nil"/>
              <w:left w:val="nil"/>
              <w:right w:val="nil"/>
            </w:tcBorders>
            <w:shd w:val="clear" w:color="auto" w:fill="auto"/>
          </w:tcPr>
          <w:p w14:paraId="0C0C62F4" w14:textId="77777777" w:rsidR="00604463" w:rsidRPr="00604463" w:rsidRDefault="00604463" w:rsidP="00604463">
            <w:pPr>
              <w:spacing w:after="0" w:line="240" w:lineRule="auto"/>
              <w:jc w:val="both"/>
              <w:rPr>
                <w:rFonts w:ascii="Times New Roman" w:hAnsi="Times New Roman"/>
                <w:sz w:val="24"/>
                <w:szCs w:val="24"/>
                <w:lang w:val="fr-FR"/>
              </w:rPr>
            </w:pPr>
            <w:r w:rsidRPr="00604463">
              <w:rPr>
                <w:rFonts w:ascii="Times New Roman" w:hAnsi="Times New Roman"/>
                <w:sz w:val="24"/>
                <w:szCs w:val="24"/>
                <w:lang w:val="fr-FR"/>
              </w:rPr>
              <w:t>5.1 ±0.3</w:t>
            </w:r>
            <w:r w:rsidRPr="00604463">
              <w:rPr>
                <w:rFonts w:ascii="Times New Roman" w:hAnsi="Times New Roman"/>
                <w:sz w:val="24"/>
                <w:szCs w:val="24"/>
                <w:vertAlign w:val="superscript"/>
                <w:lang w:val="fr-FR"/>
              </w:rPr>
              <w:t>c</w:t>
            </w:r>
          </w:p>
        </w:tc>
        <w:tc>
          <w:tcPr>
            <w:tcW w:w="1417" w:type="dxa"/>
            <w:tcBorders>
              <w:top w:val="nil"/>
              <w:left w:val="nil"/>
              <w:right w:val="nil"/>
            </w:tcBorders>
            <w:shd w:val="clear" w:color="auto" w:fill="auto"/>
          </w:tcPr>
          <w:p w14:paraId="523CD5E0" w14:textId="77777777" w:rsidR="00604463" w:rsidRPr="00604463" w:rsidRDefault="00604463" w:rsidP="00604463">
            <w:pPr>
              <w:spacing w:after="0" w:line="240" w:lineRule="auto"/>
              <w:jc w:val="both"/>
              <w:rPr>
                <w:rFonts w:ascii="Times New Roman" w:hAnsi="Times New Roman"/>
                <w:sz w:val="24"/>
                <w:szCs w:val="24"/>
                <w:lang w:val="fr-FR"/>
              </w:rPr>
            </w:pPr>
            <w:r w:rsidRPr="00604463">
              <w:rPr>
                <w:rFonts w:ascii="Times New Roman" w:hAnsi="Times New Roman"/>
                <w:sz w:val="24"/>
                <w:szCs w:val="24"/>
                <w:lang w:val="fr-FR"/>
              </w:rPr>
              <w:t>4.2 ±0.29</w:t>
            </w:r>
            <w:r w:rsidRPr="00604463">
              <w:rPr>
                <w:rFonts w:ascii="Times New Roman" w:hAnsi="Times New Roman"/>
                <w:sz w:val="24"/>
                <w:szCs w:val="24"/>
                <w:vertAlign w:val="superscript"/>
                <w:lang w:val="fr-FR"/>
              </w:rPr>
              <w:t>c</w:t>
            </w:r>
          </w:p>
        </w:tc>
      </w:tr>
    </w:tbl>
    <w:p w14:paraId="43BB9875" w14:textId="77777777" w:rsidR="00604463" w:rsidRPr="00604463" w:rsidRDefault="00604463" w:rsidP="00604463">
      <w:pPr>
        <w:spacing w:after="0" w:line="240" w:lineRule="auto"/>
        <w:jc w:val="both"/>
        <w:rPr>
          <w:rFonts w:ascii="Times New Roman" w:hAnsi="Times New Roman"/>
          <w:sz w:val="20"/>
          <w:szCs w:val="20"/>
          <w:lang w:val="en-GB"/>
        </w:rPr>
      </w:pPr>
      <w:r w:rsidRPr="00604463">
        <w:rPr>
          <w:rFonts w:ascii="Times New Roman" w:hAnsi="Times New Roman"/>
          <w:sz w:val="24"/>
          <w:szCs w:val="24"/>
          <w:lang w:val="en-US"/>
        </w:rPr>
        <w:t xml:space="preserve">  (</w:t>
      </w:r>
      <w:proofErr w:type="gramStart"/>
      <w:r w:rsidRPr="00604463">
        <w:rPr>
          <w:rFonts w:ascii="Times New Roman" w:hAnsi="Times New Roman"/>
          <w:sz w:val="20"/>
          <w:szCs w:val="20"/>
          <w:lang w:val="en-GB"/>
        </w:rPr>
        <w:t>a</w:t>
      </w:r>
      <w:proofErr w:type="gramEnd"/>
      <w:r w:rsidRPr="00604463">
        <w:rPr>
          <w:rFonts w:ascii="Times New Roman" w:hAnsi="Times New Roman"/>
          <w:sz w:val="20"/>
          <w:szCs w:val="20"/>
          <w:lang w:val="en-GB"/>
        </w:rPr>
        <w:t>, b and c): The means of each row marked with different letters are significantly different (p&lt;0.05).</w:t>
      </w:r>
    </w:p>
    <w:p w14:paraId="0ED48BE3" w14:textId="77777777" w:rsidR="00604463" w:rsidRPr="00604463" w:rsidRDefault="00604463" w:rsidP="00604463">
      <w:pPr>
        <w:spacing w:after="0" w:line="240" w:lineRule="auto"/>
        <w:jc w:val="both"/>
        <w:rPr>
          <w:rFonts w:ascii="Times New Roman" w:hAnsi="Times New Roman"/>
          <w:sz w:val="20"/>
          <w:szCs w:val="20"/>
          <w:lang w:val="en-GB"/>
        </w:rPr>
      </w:pPr>
      <w:proofErr w:type="gramStart"/>
      <w:r w:rsidRPr="00604463">
        <w:rPr>
          <w:rFonts w:ascii="Times New Roman" w:hAnsi="Times New Roman"/>
          <w:sz w:val="20"/>
          <w:szCs w:val="20"/>
          <w:lang w:val="en-GB"/>
        </w:rPr>
        <w:t>Key :</w:t>
      </w:r>
      <w:proofErr w:type="gramEnd"/>
      <w:r w:rsidRPr="00604463">
        <w:rPr>
          <w:rFonts w:ascii="Times New Roman" w:hAnsi="Times New Roman"/>
          <w:sz w:val="20"/>
          <w:szCs w:val="20"/>
          <w:lang w:val="en-GB"/>
        </w:rPr>
        <w:t xml:space="preserve"> T</w:t>
      </w:r>
      <w:r w:rsidRPr="00604463">
        <w:rPr>
          <w:rFonts w:ascii="Times New Roman" w:hAnsi="Times New Roman"/>
          <w:sz w:val="20"/>
          <w:szCs w:val="20"/>
          <w:vertAlign w:val="subscript"/>
          <w:lang w:val="en-GB"/>
        </w:rPr>
        <w:t>1</w:t>
      </w:r>
      <w:r w:rsidRPr="00604463">
        <w:rPr>
          <w:rFonts w:ascii="Times New Roman" w:hAnsi="Times New Roman"/>
          <w:sz w:val="20"/>
          <w:szCs w:val="20"/>
          <w:lang w:val="en-GB"/>
        </w:rPr>
        <w:t xml:space="preserve"> (0% of </w:t>
      </w:r>
      <w:r w:rsidRPr="00604463">
        <w:rPr>
          <w:rFonts w:ascii="Times New Roman" w:hAnsi="Times New Roman"/>
          <w:i/>
          <w:iCs/>
          <w:sz w:val="18"/>
          <w:szCs w:val="18"/>
          <w:lang w:val="en-US"/>
        </w:rPr>
        <w:t xml:space="preserve">kola </w:t>
      </w:r>
      <w:proofErr w:type="spellStart"/>
      <w:r w:rsidRPr="00604463">
        <w:rPr>
          <w:rFonts w:ascii="Times New Roman" w:hAnsi="Times New Roman"/>
          <w:i/>
          <w:iCs/>
          <w:sz w:val="18"/>
          <w:szCs w:val="18"/>
          <w:lang w:val="en-US"/>
        </w:rPr>
        <w:t>acuminata</w:t>
      </w:r>
      <w:proofErr w:type="spellEnd"/>
      <w:r w:rsidRPr="00604463">
        <w:rPr>
          <w:rFonts w:ascii="Times New Roman" w:hAnsi="Times New Roman"/>
          <w:sz w:val="18"/>
          <w:szCs w:val="18"/>
          <w:lang w:val="en-US"/>
        </w:rPr>
        <w:t> </w:t>
      </w:r>
      <w:r w:rsidRPr="00604463">
        <w:rPr>
          <w:rFonts w:ascii="Times New Roman" w:hAnsi="Times New Roman"/>
          <w:i/>
          <w:sz w:val="20"/>
          <w:szCs w:val="20"/>
          <w:lang w:val="en-GB"/>
        </w:rPr>
        <w:t xml:space="preserve"> seed powder</w:t>
      </w:r>
      <w:r w:rsidRPr="00604463">
        <w:rPr>
          <w:rFonts w:ascii="Times New Roman" w:hAnsi="Times New Roman"/>
          <w:sz w:val="20"/>
          <w:szCs w:val="20"/>
          <w:lang w:val="en-GB"/>
        </w:rPr>
        <w:t>), T</w:t>
      </w:r>
      <w:r w:rsidRPr="00604463">
        <w:rPr>
          <w:rFonts w:ascii="Times New Roman" w:hAnsi="Times New Roman"/>
          <w:sz w:val="20"/>
          <w:szCs w:val="20"/>
          <w:vertAlign w:val="subscript"/>
          <w:lang w:val="en-GB"/>
        </w:rPr>
        <w:t xml:space="preserve">2 </w:t>
      </w:r>
      <w:r w:rsidRPr="00604463">
        <w:rPr>
          <w:rFonts w:ascii="Times New Roman" w:hAnsi="Times New Roman"/>
          <w:sz w:val="20"/>
          <w:szCs w:val="20"/>
          <w:lang w:val="en-GB"/>
        </w:rPr>
        <w:t xml:space="preserve">(10% of </w:t>
      </w:r>
      <w:r w:rsidRPr="00604463">
        <w:rPr>
          <w:rFonts w:ascii="Times New Roman" w:hAnsi="Times New Roman"/>
          <w:i/>
          <w:iCs/>
          <w:sz w:val="18"/>
          <w:szCs w:val="18"/>
          <w:lang w:val="en-US"/>
        </w:rPr>
        <w:t xml:space="preserve">kola </w:t>
      </w:r>
      <w:proofErr w:type="spellStart"/>
      <w:r w:rsidRPr="00604463">
        <w:rPr>
          <w:rFonts w:ascii="Times New Roman" w:hAnsi="Times New Roman"/>
          <w:i/>
          <w:iCs/>
          <w:sz w:val="18"/>
          <w:szCs w:val="18"/>
          <w:lang w:val="en-US"/>
        </w:rPr>
        <w:t>acuminata</w:t>
      </w:r>
      <w:proofErr w:type="spellEnd"/>
      <w:r w:rsidRPr="00604463">
        <w:rPr>
          <w:rFonts w:ascii="Times New Roman" w:hAnsi="Times New Roman"/>
          <w:sz w:val="18"/>
          <w:szCs w:val="18"/>
          <w:lang w:val="en-US"/>
        </w:rPr>
        <w:t> </w:t>
      </w:r>
      <w:r w:rsidRPr="00604463">
        <w:rPr>
          <w:rFonts w:ascii="Times New Roman" w:hAnsi="Times New Roman"/>
          <w:i/>
          <w:sz w:val="20"/>
          <w:szCs w:val="20"/>
          <w:lang w:val="en-GB"/>
        </w:rPr>
        <w:t xml:space="preserve"> seed powder</w:t>
      </w:r>
      <w:r w:rsidRPr="00604463">
        <w:rPr>
          <w:rFonts w:ascii="Times New Roman" w:hAnsi="Times New Roman"/>
          <w:sz w:val="20"/>
          <w:szCs w:val="20"/>
          <w:lang w:val="en-GB"/>
        </w:rPr>
        <w:t>),), T</w:t>
      </w:r>
      <w:r w:rsidRPr="00604463">
        <w:rPr>
          <w:rFonts w:ascii="Times New Roman" w:hAnsi="Times New Roman"/>
          <w:sz w:val="20"/>
          <w:szCs w:val="20"/>
          <w:vertAlign w:val="subscript"/>
          <w:lang w:val="en-GB"/>
        </w:rPr>
        <w:t xml:space="preserve">3 </w:t>
      </w:r>
      <w:r w:rsidRPr="00604463">
        <w:rPr>
          <w:rFonts w:ascii="Times New Roman" w:hAnsi="Times New Roman"/>
          <w:sz w:val="20"/>
          <w:szCs w:val="20"/>
          <w:lang w:val="en-GB"/>
        </w:rPr>
        <w:t xml:space="preserve">(15% of </w:t>
      </w:r>
      <w:r w:rsidRPr="00604463">
        <w:rPr>
          <w:rFonts w:ascii="Times New Roman" w:hAnsi="Times New Roman"/>
          <w:i/>
          <w:iCs/>
          <w:sz w:val="18"/>
          <w:szCs w:val="18"/>
          <w:lang w:val="en-US"/>
        </w:rPr>
        <w:t xml:space="preserve">kola </w:t>
      </w:r>
      <w:proofErr w:type="spellStart"/>
      <w:r w:rsidRPr="00604463">
        <w:rPr>
          <w:rFonts w:ascii="Times New Roman" w:hAnsi="Times New Roman"/>
          <w:i/>
          <w:iCs/>
          <w:sz w:val="18"/>
          <w:szCs w:val="18"/>
          <w:lang w:val="en-US"/>
        </w:rPr>
        <w:t>acuminata</w:t>
      </w:r>
      <w:proofErr w:type="spellEnd"/>
      <w:r w:rsidRPr="00604463">
        <w:rPr>
          <w:rFonts w:ascii="Times New Roman" w:hAnsi="Times New Roman"/>
          <w:sz w:val="18"/>
          <w:szCs w:val="18"/>
          <w:lang w:val="en-US"/>
        </w:rPr>
        <w:t> </w:t>
      </w:r>
      <w:r w:rsidRPr="00604463">
        <w:rPr>
          <w:rFonts w:ascii="Times New Roman" w:hAnsi="Times New Roman"/>
          <w:i/>
          <w:sz w:val="20"/>
          <w:szCs w:val="20"/>
          <w:lang w:val="en-GB"/>
        </w:rPr>
        <w:t xml:space="preserve"> seed powder</w:t>
      </w:r>
      <w:r w:rsidRPr="00604463">
        <w:rPr>
          <w:rFonts w:ascii="Times New Roman" w:hAnsi="Times New Roman"/>
          <w:sz w:val="20"/>
          <w:szCs w:val="20"/>
          <w:lang w:val="en-GB"/>
        </w:rPr>
        <w:t>),), T</w:t>
      </w:r>
      <w:r w:rsidRPr="00604463">
        <w:rPr>
          <w:rFonts w:ascii="Times New Roman" w:hAnsi="Times New Roman"/>
          <w:sz w:val="20"/>
          <w:szCs w:val="20"/>
          <w:vertAlign w:val="subscript"/>
          <w:lang w:val="en-GB"/>
        </w:rPr>
        <w:t xml:space="preserve">4 </w:t>
      </w:r>
      <w:r w:rsidRPr="00604463">
        <w:rPr>
          <w:rFonts w:ascii="Times New Roman" w:hAnsi="Times New Roman"/>
          <w:sz w:val="20"/>
          <w:szCs w:val="20"/>
          <w:lang w:val="en-GB"/>
        </w:rPr>
        <w:t xml:space="preserve">(20% of </w:t>
      </w:r>
      <w:r w:rsidRPr="00604463">
        <w:rPr>
          <w:rFonts w:ascii="Times New Roman" w:hAnsi="Times New Roman"/>
          <w:i/>
          <w:iCs/>
          <w:sz w:val="18"/>
          <w:szCs w:val="18"/>
          <w:lang w:val="en-US"/>
        </w:rPr>
        <w:t xml:space="preserve">kola </w:t>
      </w:r>
      <w:proofErr w:type="spellStart"/>
      <w:r w:rsidRPr="00604463">
        <w:rPr>
          <w:rFonts w:ascii="Times New Roman" w:hAnsi="Times New Roman"/>
          <w:i/>
          <w:iCs/>
          <w:sz w:val="18"/>
          <w:szCs w:val="18"/>
          <w:lang w:val="en-US"/>
        </w:rPr>
        <w:t>acuminata</w:t>
      </w:r>
      <w:proofErr w:type="spellEnd"/>
      <w:r w:rsidRPr="00604463">
        <w:rPr>
          <w:rFonts w:ascii="Times New Roman" w:hAnsi="Times New Roman"/>
          <w:sz w:val="18"/>
          <w:szCs w:val="18"/>
          <w:lang w:val="en-US"/>
        </w:rPr>
        <w:t> </w:t>
      </w:r>
      <w:r w:rsidRPr="00604463">
        <w:rPr>
          <w:rFonts w:ascii="Times New Roman" w:hAnsi="Times New Roman"/>
          <w:i/>
          <w:sz w:val="20"/>
          <w:szCs w:val="20"/>
          <w:lang w:val="en-GB"/>
        </w:rPr>
        <w:t xml:space="preserve"> seed powder</w:t>
      </w:r>
      <w:r w:rsidRPr="00604463">
        <w:rPr>
          <w:rFonts w:ascii="Times New Roman" w:hAnsi="Times New Roman"/>
          <w:sz w:val="20"/>
          <w:szCs w:val="20"/>
          <w:lang w:val="en-GB"/>
        </w:rPr>
        <w:t xml:space="preserve">),). </w:t>
      </w:r>
      <w:proofErr w:type="gramStart"/>
      <w:r w:rsidRPr="00604463">
        <w:rPr>
          <w:rFonts w:ascii="Times New Roman" w:hAnsi="Times New Roman"/>
          <w:sz w:val="20"/>
          <w:szCs w:val="20"/>
          <w:lang w:val="en-GB"/>
        </w:rPr>
        <w:t>n :</w:t>
      </w:r>
      <w:proofErr w:type="gramEnd"/>
      <w:r w:rsidRPr="00604463">
        <w:rPr>
          <w:rFonts w:ascii="Times New Roman" w:hAnsi="Times New Roman"/>
          <w:sz w:val="20"/>
          <w:szCs w:val="20"/>
          <w:lang w:val="en-GB"/>
        </w:rPr>
        <w:t xml:space="preserve"> Number of fish samples</w:t>
      </w:r>
    </w:p>
    <w:p w14:paraId="0B07439B" w14:textId="77777777" w:rsidR="00604463" w:rsidRPr="00604463" w:rsidRDefault="00604463" w:rsidP="00604463">
      <w:pPr>
        <w:spacing w:after="0" w:line="240" w:lineRule="auto"/>
        <w:jc w:val="both"/>
        <w:rPr>
          <w:rFonts w:ascii="Times New Roman" w:hAnsi="Times New Roman"/>
          <w:sz w:val="20"/>
          <w:szCs w:val="20"/>
          <w:lang w:val="en-GB"/>
        </w:rPr>
      </w:pPr>
    </w:p>
    <w:p w14:paraId="30B9575E" w14:textId="77777777" w:rsidR="00604463" w:rsidRPr="00604463" w:rsidRDefault="00604463" w:rsidP="00604463">
      <w:pPr>
        <w:spacing w:line="276" w:lineRule="auto"/>
        <w:jc w:val="both"/>
        <w:rPr>
          <w:rFonts w:ascii="Times New Roman" w:hAnsi="Times New Roman"/>
          <w:sz w:val="24"/>
          <w:szCs w:val="24"/>
          <w:lang w:val="en-US"/>
        </w:rPr>
      </w:pPr>
      <w:r w:rsidRPr="00604463">
        <w:rPr>
          <w:noProof/>
          <w:lang w:val="en-GB" w:eastAsia="en-GB"/>
        </w:rPr>
        <w:drawing>
          <wp:anchor distT="0" distB="0" distL="114300" distR="114300" simplePos="0" relativeHeight="251660288" behindDoc="0" locked="0" layoutInCell="1" allowOverlap="1" wp14:anchorId="2C24D66E" wp14:editId="1C430CD6">
            <wp:simplePos x="0" y="0"/>
            <wp:positionH relativeFrom="column">
              <wp:posOffset>2205990</wp:posOffset>
            </wp:positionH>
            <wp:positionV relativeFrom="paragraph">
              <wp:posOffset>31750</wp:posOffset>
            </wp:positionV>
            <wp:extent cx="2319020" cy="2084070"/>
            <wp:effectExtent l="0" t="0" r="5080" b="0"/>
            <wp:wrapNone/>
            <wp:docPr id="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9">
                      <a:extLst>
                        <a:ext uri="{28A0092B-C50C-407E-A947-70E740481C1C}">
                          <a14:useLocalDpi xmlns:a14="http://schemas.microsoft.com/office/drawing/2010/main" val="0"/>
                        </a:ext>
                      </a:extLst>
                    </a:blip>
                    <a:srcRect l="6244" r="12848"/>
                    <a:stretch>
                      <a:fillRect/>
                    </a:stretch>
                  </pic:blipFill>
                  <pic:spPr bwMode="auto">
                    <a:xfrm>
                      <a:off x="0" y="0"/>
                      <a:ext cx="2319020" cy="2084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04463">
        <w:rPr>
          <w:noProof/>
          <w:lang w:val="en-GB" w:eastAsia="en-GB"/>
        </w:rPr>
        <w:drawing>
          <wp:anchor distT="0" distB="0" distL="114300" distR="114300" simplePos="0" relativeHeight="251659264" behindDoc="0" locked="0" layoutInCell="1" allowOverlap="1" wp14:anchorId="53501D2C" wp14:editId="437BFA00">
            <wp:simplePos x="0" y="0"/>
            <wp:positionH relativeFrom="margin">
              <wp:posOffset>0</wp:posOffset>
            </wp:positionH>
            <wp:positionV relativeFrom="paragraph">
              <wp:posOffset>38735</wp:posOffset>
            </wp:positionV>
            <wp:extent cx="2154555" cy="2077085"/>
            <wp:effectExtent l="0" t="0" r="0" b="0"/>
            <wp:wrapNone/>
            <wp:docPr id="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4555" cy="20770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59849E" w14:textId="77777777" w:rsidR="00604463" w:rsidRPr="00604463" w:rsidRDefault="00604463" w:rsidP="00604463">
      <w:pPr>
        <w:spacing w:line="276" w:lineRule="auto"/>
        <w:jc w:val="both"/>
        <w:rPr>
          <w:rFonts w:ascii="Times New Roman" w:hAnsi="Times New Roman"/>
          <w:sz w:val="24"/>
          <w:szCs w:val="24"/>
          <w:lang w:val="en-US"/>
        </w:rPr>
      </w:pPr>
      <w:r w:rsidRPr="00604463">
        <w:rPr>
          <w:noProof/>
          <w:lang w:val="en-GB" w:eastAsia="en-GB"/>
        </w:rPr>
        <mc:AlternateContent>
          <mc:Choice Requires="wps">
            <w:drawing>
              <wp:anchor distT="0" distB="0" distL="114300" distR="114300" simplePos="0" relativeHeight="251670528" behindDoc="0" locked="0" layoutInCell="1" allowOverlap="1" wp14:anchorId="0632A3C0" wp14:editId="5FC0B6BE">
                <wp:simplePos x="0" y="0"/>
                <wp:positionH relativeFrom="column">
                  <wp:posOffset>3454400</wp:posOffset>
                </wp:positionH>
                <wp:positionV relativeFrom="paragraph">
                  <wp:posOffset>321945</wp:posOffset>
                </wp:positionV>
                <wp:extent cx="269875" cy="170180"/>
                <wp:effectExtent l="60960" t="20320" r="6985" b="5080"/>
                <wp:wrapNone/>
                <wp:docPr id="351895349" name="Connector: Elbow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269875" cy="170180"/>
                        </a:xfrm>
                        <a:prstGeom prst="bentConnector3">
                          <a:avLst>
                            <a:gd name="adj1" fmla="val 49884"/>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B195B96"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7" o:spid="_x0000_s1026" type="#_x0000_t34" style="position:absolute;margin-left:272pt;margin-top:25.35pt;width:21.25pt;height:13.4pt;rotation:-9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" adj="10775" strokeweight=".5pt">
                <v:stroke endarrow="block"/>
              </v:shape>
            </w:pict>
          </mc:Fallback>
        </mc:AlternateContent>
      </w:r>
    </w:p>
    <w:p w14:paraId="72418892" w14:textId="77777777" w:rsidR="00604463" w:rsidRPr="00604463" w:rsidRDefault="00604463" w:rsidP="00604463">
      <w:pPr>
        <w:spacing w:line="276" w:lineRule="auto"/>
        <w:jc w:val="both"/>
        <w:rPr>
          <w:rFonts w:ascii="Times New Roman" w:hAnsi="Times New Roman"/>
          <w:sz w:val="24"/>
          <w:szCs w:val="24"/>
          <w:lang w:val="en-US"/>
        </w:rPr>
      </w:pPr>
      <w:r w:rsidRPr="00604463">
        <w:rPr>
          <w:noProof/>
          <w:lang w:val="en-GB" w:eastAsia="en-GB"/>
        </w:rPr>
        <mc:AlternateContent>
          <mc:Choice Requires="wps">
            <w:drawing>
              <wp:anchor distT="0" distB="0" distL="114300" distR="114300" simplePos="0" relativeHeight="251669504" behindDoc="0" locked="0" layoutInCell="1" allowOverlap="1" wp14:anchorId="7F2F877D" wp14:editId="5D6DB8E6">
                <wp:simplePos x="0" y="0"/>
                <wp:positionH relativeFrom="column">
                  <wp:posOffset>3583940</wp:posOffset>
                </wp:positionH>
                <wp:positionV relativeFrom="paragraph">
                  <wp:posOffset>117475</wp:posOffset>
                </wp:positionV>
                <wp:extent cx="427990" cy="271780"/>
                <wp:effectExtent l="0" t="0" r="0" b="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7990" cy="271780"/>
                        </a:xfrm>
                        <a:prstGeom prst="rect">
                          <a:avLst/>
                        </a:prstGeom>
                        <a:noFill/>
                        <a:ln w="12700" cap="flat" cmpd="sng" algn="ctr">
                          <a:noFill/>
                          <a:prstDash val="solid"/>
                          <a:miter lim="800000"/>
                        </a:ln>
                        <a:effectLst/>
                      </wps:spPr>
                      <wps:txbx>
                        <w:txbxContent>
                          <w:p w14:paraId="4084C663" w14:textId="77777777" w:rsidR="008F6F75" w:rsidRPr="007B583F" w:rsidRDefault="008F6F75" w:rsidP="00604463">
                            <w:pPr>
                              <w:rPr>
                                <w:rFonts w:ascii="Times New Roman" w:hAnsi="Times New Roman"/>
                                <w:b/>
                                <w:bCs/>
                                <w:color w:val="000000"/>
                                <w:sz w:val="24"/>
                                <w:szCs w:val="24"/>
                                <w:lang w:val="fr-FR"/>
                              </w:rPr>
                            </w:pPr>
                            <w:proofErr w:type="spellStart"/>
                            <w:r w:rsidRPr="007B583F">
                              <w:rPr>
                                <w:rFonts w:ascii="Times New Roman" w:hAnsi="Times New Roman"/>
                                <w:b/>
                                <w:bCs/>
                                <w:color w:val="000000"/>
                                <w:sz w:val="24"/>
                                <w:szCs w:val="24"/>
                                <w:lang w:val="fr-FR"/>
                              </w:rPr>
                              <w:t>Oa</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2F877D" id="Rectangle 16" o:spid="_x0000_s1026" style="position:absolute;left:0;text-align:left;margin-left:282.2pt;margin-top:9.25pt;width:33.7pt;height:2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" filled="f" stroked="f" strokeweight="1pt">
                <v:path arrowok="t"/>
                <v:textbox>
                  <w:txbxContent>
                    <w:p w14:paraId="4084C663" w14:textId="77777777" w:rsidR="008F6F75" w:rsidRPr="007B583F" w:rsidRDefault="008F6F75" w:rsidP="00604463">
                      <w:pPr>
                        <w:rPr>
                          <w:rFonts w:ascii="Times New Roman" w:hAnsi="Times New Roman"/>
                          <w:b/>
                          <w:bCs/>
                          <w:color w:val="000000"/>
                          <w:sz w:val="24"/>
                          <w:szCs w:val="24"/>
                          <w:lang w:val="fr-FR"/>
                        </w:rPr>
                      </w:pPr>
                      <w:proofErr w:type="spellStart"/>
                      <w:r w:rsidRPr="007B583F">
                        <w:rPr>
                          <w:rFonts w:ascii="Times New Roman" w:hAnsi="Times New Roman"/>
                          <w:b/>
                          <w:bCs/>
                          <w:color w:val="000000"/>
                          <w:sz w:val="24"/>
                          <w:szCs w:val="24"/>
                          <w:lang w:val="fr-FR"/>
                        </w:rPr>
                        <w:t>Oa</w:t>
                      </w:r>
                      <w:proofErr w:type="spellEnd"/>
                    </w:p>
                  </w:txbxContent>
                </v:textbox>
              </v:rect>
            </w:pict>
          </mc:Fallback>
        </mc:AlternateContent>
      </w:r>
      <w:r w:rsidRPr="00604463">
        <w:rPr>
          <w:noProof/>
          <w:lang w:val="en-GB" w:eastAsia="en-GB"/>
        </w:rPr>
        <mc:AlternateContent>
          <mc:Choice Requires="wps">
            <w:drawing>
              <wp:anchor distT="0" distB="0" distL="114300" distR="114300" simplePos="0" relativeHeight="251667456" behindDoc="0" locked="0" layoutInCell="1" allowOverlap="1" wp14:anchorId="555B3E5F" wp14:editId="2874B527">
                <wp:simplePos x="0" y="0"/>
                <wp:positionH relativeFrom="column">
                  <wp:posOffset>617220</wp:posOffset>
                </wp:positionH>
                <wp:positionV relativeFrom="paragraph">
                  <wp:posOffset>205740</wp:posOffset>
                </wp:positionV>
                <wp:extent cx="492760" cy="306070"/>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2760" cy="306070"/>
                        </a:xfrm>
                        <a:prstGeom prst="rect">
                          <a:avLst/>
                        </a:prstGeom>
                        <a:noFill/>
                        <a:ln w="12700" cap="flat" cmpd="sng" algn="ctr">
                          <a:noFill/>
                          <a:prstDash val="solid"/>
                          <a:miter lim="800000"/>
                        </a:ln>
                        <a:effectLst/>
                      </wps:spPr>
                      <wps:txbx>
                        <w:txbxContent>
                          <w:p w14:paraId="40BBA526" w14:textId="77777777" w:rsidR="008F6F75" w:rsidRPr="007B583F" w:rsidRDefault="008F6F75" w:rsidP="00604463">
                            <w:pPr>
                              <w:jc w:val="center"/>
                              <w:rPr>
                                <w:rFonts w:ascii="Times New Roman" w:hAnsi="Times New Roman"/>
                                <w:b/>
                                <w:bCs/>
                                <w:color w:val="000000"/>
                                <w:sz w:val="24"/>
                                <w:szCs w:val="24"/>
                              </w:rPr>
                            </w:pPr>
                            <w:proofErr w:type="spellStart"/>
                            <w:r w:rsidRPr="007B583F">
                              <w:rPr>
                                <w:rFonts w:ascii="Times New Roman" w:hAnsi="Times New Roman"/>
                                <w:b/>
                                <w:bCs/>
                                <w:color w:val="000000"/>
                                <w:sz w:val="24"/>
                                <w:szCs w:val="24"/>
                              </w:rPr>
                              <w:t>Yp</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5B3E5F" id="Rectangle 15" o:spid="_x0000_s1027" style="position:absolute;left:0;text-align:left;margin-left:48.6pt;margin-top:16.2pt;width:38.8pt;height:24.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" filled="f" stroked="f" strokeweight="1pt">
                <v:path arrowok="t"/>
                <v:textbox>
                  <w:txbxContent>
                    <w:p w14:paraId="40BBA526" w14:textId="77777777" w:rsidR="008F6F75" w:rsidRPr="007B583F" w:rsidRDefault="008F6F75" w:rsidP="00604463">
                      <w:pPr>
                        <w:jc w:val="center"/>
                        <w:rPr>
                          <w:rFonts w:ascii="Times New Roman" w:hAnsi="Times New Roman"/>
                          <w:b/>
                          <w:bCs/>
                          <w:color w:val="000000"/>
                          <w:sz w:val="24"/>
                          <w:szCs w:val="24"/>
                        </w:rPr>
                      </w:pPr>
                      <w:proofErr w:type="spellStart"/>
                      <w:r w:rsidRPr="007B583F">
                        <w:rPr>
                          <w:rFonts w:ascii="Times New Roman" w:hAnsi="Times New Roman"/>
                          <w:b/>
                          <w:bCs/>
                          <w:color w:val="000000"/>
                          <w:sz w:val="24"/>
                          <w:szCs w:val="24"/>
                        </w:rPr>
                        <w:t>Yp</w:t>
                      </w:r>
                      <w:proofErr w:type="spellEnd"/>
                    </w:p>
                  </w:txbxContent>
                </v:textbox>
              </v:rect>
            </w:pict>
          </mc:Fallback>
        </mc:AlternateContent>
      </w:r>
    </w:p>
    <w:p w14:paraId="57214DD0" w14:textId="77777777" w:rsidR="00604463" w:rsidRPr="00604463" w:rsidRDefault="00604463" w:rsidP="00604463">
      <w:pPr>
        <w:spacing w:line="276" w:lineRule="auto"/>
        <w:jc w:val="both"/>
        <w:rPr>
          <w:rFonts w:ascii="Times New Roman" w:hAnsi="Times New Roman"/>
          <w:sz w:val="24"/>
          <w:szCs w:val="24"/>
          <w:lang w:val="en-US"/>
        </w:rPr>
      </w:pPr>
    </w:p>
    <w:p w14:paraId="33B2F94F" w14:textId="77777777" w:rsidR="00604463" w:rsidRPr="00604463" w:rsidRDefault="00604463" w:rsidP="00604463">
      <w:pPr>
        <w:spacing w:line="276" w:lineRule="auto"/>
        <w:jc w:val="both"/>
        <w:rPr>
          <w:rFonts w:ascii="Times New Roman" w:hAnsi="Times New Roman"/>
          <w:sz w:val="24"/>
          <w:szCs w:val="24"/>
          <w:lang w:val="en-US"/>
        </w:rPr>
      </w:pPr>
    </w:p>
    <w:p w14:paraId="74130FE2" w14:textId="77777777" w:rsidR="00604463" w:rsidRPr="00604463" w:rsidRDefault="00604463" w:rsidP="00604463">
      <w:pPr>
        <w:spacing w:line="276" w:lineRule="auto"/>
        <w:jc w:val="both"/>
        <w:rPr>
          <w:rFonts w:ascii="Times New Roman" w:hAnsi="Times New Roman"/>
          <w:sz w:val="24"/>
          <w:szCs w:val="24"/>
          <w:lang w:val="en-US"/>
        </w:rPr>
      </w:pPr>
    </w:p>
    <w:p w14:paraId="1A55362F" w14:textId="77777777" w:rsidR="00604463" w:rsidRPr="00604463" w:rsidRDefault="00604463" w:rsidP="00604463">
      <w:pPr>
        <w:spacing w:after="0" w:line="240" w:lineRule="auto"/>
        <w:jc w:val="both"/>
        <w:rPr>
          <w:rFonts w:ascii="Times New Roman" w:hAnsi="Times New Roman"/>
          <w:sz w:val="24"/>
          <w:szCs w:val="24"/>
          <w:lang w:val="en-US"/>
        </w:rPr>
      </w:pPr>
      <w:r w:rsidRPr="00604463">
        <w:rPr>
          <w:noProof/>
          <w:lang w:val="en-GB" w:eastAsia="en-GB"/>
        </w:rPr>
        <mc:AlternateContent>
          <mc:Choice Requires="wps">
            <w:drawing>
              <wp:anchor distT="0" distB="0" distL="114300" distR="114300" simplePos="0" relativeHeight="251665408" behindDoc="0" locked="0" layoutInCell="1" allowOverlap="1" wp14:anchorId="20566F90" wp14:editId="2F02AB59">
                <wp:simplePos x="0" y="0"/>
                <wp:positionH relativeFrom="column">
                  <wp:posOffset>2204882</wp:posOffset>
                </wp:positionH>
                <wp:positionV relativeFrom="paragraph">
                  <wp:posOffset>34925</wp:posOffset>
                </wp:positionV>
                <wp:extent cx="489097" cy="258445"/>
                <wp:effectExtent l="0" t="0" r="6350" b="8255"/>
                <wp:wrapNone/>
                <wp:docPr id="1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9097" cy="258445"/>
                        </a:xfrm>
                        <a:prstGeom prst="rect">
                          <a:avLst/>
                        </a:prstGeom>
                        <a:solidFill>
                          <a:sysClr val="window" lastClr="FFFFFF"/>
                        </a:solidFill>
                        <a:ln w="12700" cap="flat" cmpd="sng" algn="ctr">
                          <a:noFill/>
                          <a:prstDash val="solid"/>
                          <a:miter lim="800000"/>
                        </a:ln>
                        <a:effectLst/>
                      </wps:spPr>
                      <wps:txbx>
                        <w:txbxContent>
                          <w:p w14:paraId="79BB6CD5" w14:textId="77777777" w:rsidR="008F6F75" w:rsidRPr="00CD3CF8" w:rsidRDefault="008F6F75" w:rsidP="00604463">
                            <w:pPr>
                              <w:jc w:val="center"/>
                              <w:rPr>
                                <w:rFonts w:ascii="Times New Roman" w:hAnsi="Times New Roman"/>
                                <w:b/>
                                <w:bCs/>
                                <w:color w:val="000000"/>
                                <w:sz w:val="24"/>
                                <w:szCs w:val="24"/>
                                <w:lang w:val="fr-FR"/>
                              </w:rPr>
                            </w:pPr>
                            <w:r w:rsidRPr="00CD3CF8">
                              <w:rPr>
                                <w:rFonts w:ascii="Times New Roman" w:hAnsi="Times New Roman"/>
                                <w:b/>
                                <w:bCs/>
                                <w:color w:val="000000"/>
                                <w:sz w:val="24"/>
                                <w:szCs w:val="24"/>
                                <w:lang w:val="fr-FR"/>
                              </w:rPr>
                              <w:t>T</w:t>
                            </w:r>
                            <w:r w:rsidRPr="00CD3CF8">
                              <w:rPr>
                                <w:rFonts w:ascii="Times New Roman" w:hAnsi="Times New Roman"/>
                                <w:b/>
                                <w:bCs/>
                                <w:color w:val="000000"/>
                                <w:sz w:val="24"/>
                                <w:szCs w:val="24"/>
                                <w:vertAlign w:val="subscript"/>
                                <w:lang w:val="fr-FR"/>
                              </w:rPr>
                              <w:t>2</w:t>
                            </w:r>
                            <w:r>
                              <w:rPr>
                                <w:rFonts w:ascii="Times New Roman" w:hAnsi="Times New Roman"/>
                                <w:b/>
                                <w:bCs/>
                                <w:color w:val="000000"/>
                                <w:sz w:val="24"/>
                                <w:szCs w:val="24"/>
                                <w:vertAlign w:val="subscript"/>
                                <w:lang w:val="fr-FR"/>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566F90" id="Rectangle 13" o:spid="_x0000_s1028" style="position:absolute;left:0;text-align:left;margin-left:173.6pt;margin-top:2.75pt;width:38.5pt;height:2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" fillcolor="window" stroked="f" strokeweight="1pt">
                <v:path arrowok="t"/>
                <v:textbox>
                  <w:txbxContent>
                    <w:p w14:paraId="79BB6CD5" w14:textId="77777777" w:rsidR="008F6F75" w:rsidRPr="00CD3CF8" w:rsidRDefault="008F6F75" w:rsidP="00604463">
                      <w:pPr>
                        <w:jc w:val="center"/>
                        <w:rPr>
                          <w:rFonts w:ascii="Times New Roman" w:hAnsi="Times New Roman"/>
                          <w:b/>
                          <w:bCs/>
                          <w:color w:val="000000"/>
                          <w:sz w:val="24"/>
                          <w:szCs w:val="24"/>
                          <w:lang w:val="fr-FR"/>
                        </w:rPr>
                      </w:pPr>
                      <w:r w:rsidRPr="00CD3CF8">
                        <w:rPr>
                          <w:rFonts w:ascii="Times New Roman" w:hAnsi="Times New Roman"/>
                          <w:b/>
                          <w:bCs/>
                          <w:color w:val="000000"/>
                          <w:sz w:val="24"/>
                          <w:szCs w:val="24"/>
                          <w:lang w:val="fr-FR"/>
                        </w:rPr>
                        <w:t>T</w:t>
                      </w:r>
                      <w:r w:rsidRPr="00CD3CF8">
                        <w:rPr>
                          <w:rFonts w:ascii="Times New Roman" w:hAnsi="Times New Roman"/>
                          <w:b/>
                          <w:bCs/>
                          <w:color w:val="000000"/>
                          <w:sz w:val="24"/>
                          <w:szCs w:val="24"/>
                          <w:vertAlign w:val="subscript"/>
                          <w:lang w:val="fr-FR"/>
                        </w:rPr>
                        <w:t>2</w:t>
                      </w:r>
                      <w:r>
                        <w:rPr>
                          <w:rFonts w:ascii="Times New Roman" w:hAnsi="Times New Roman"/>
                          <w:b/>
                          <w:bCs/>
                          <w:color w:val="000000"/>
                          <w:sz w:val="24"/>
                          <w:szCs w:val="24"/>
                          <w:vertAlign w:val="subscript"/>
                          <w:lang w:val="fr-FR"/>
                        </w:rPr>
                        <w:t>=B</w:t>
                      </w:r>
                    </w:p>
                  </w:txbxContent>
                </v:textbox>
              </v:rect>
            </w:pict>
          </mc:Fallback>
        </mc:AlternateContent>
      </w:r>
      <w:r w:rsidRPr="00604463">
        <w:rPr>
          <w:noProof/>
          <w:lang w:val="en-GB" w:eastAsia="en-GB"/>
        </w:rPr>
        <mc:AlternateContent>
          <mc:Choice Requires="wps">
            <w:drawing>
              <wp:anchor distT="0" distB="0" distL="114300" distR="114300" simplePos="0" relativeHeight="251662336" behindDoc="0" locked="0" layoutInCell="1" allowOverlap="1" wp14:anchorId="14744C7A" wp14:editId="4CA6A150">
                <wp:simplePos x="0" y="0"/>
                <wp:positionH relativeFrom="margin">
                  <wp:align>left</wp:align>
                </wp:positionH>
                <wp:positionV relativeFrom="paragraph">
                  <wp:posOffset>35398</wp:posOffset>
                </wp:positionV>
                <wp:extent cx="489098" cy="258917"/>
                <wp:effectExtent l="0" t="0" r="6350" b="8255"/>
                <wp:wrapNone/>
                <wp:docPr id="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9098" cy="258917"/>
                        </a:xfrm>
                        <a:prstGeom prst="rect">
                          <a:avLst/>
                        </a:prstGeom>
                        <a:solidFill>
                          <a:sysClr val="window" lastClr="FFFFFF"/>
                        </a:solidFill>
                        <a:ln w="12700" cap="flat" cmpd="sng" algn="ctr">
                          <a:noFill/>
                          <a:prstDash val="solid"/>
                          <a:miter lim="800000"/>
                        </a:ln>
                        <a:effectLst/>
                      </wps:spPr>
                      <wps:txbx>
                        <w:txbxContent>
                          <w:p w14:paraId="264B12E7" w14:textId="77777777" w:rsidR="008F6F75" w:rsidRPr="00CD3CF8" w:rsidRDefault="008F6F75" w:rsidP="00604463">
                            <w:pPr>
                              <w:jc w:val="center"/>
                              <w:rPr>
                                <w:rFonts w:ascii="Times New Roman" w:hAnsi="Times New Roman"/>
                                <w:b/>
                                <w:bCs/>
                                <w:color w:val="000000"/>
                                <w:sz w:val="24"/>
                                <w:szCs w:val="24"/>
                                <w:lang w:val="fr-FR"/>
                              </w:rPr>
                            </w:pPr>
                            <w:r w:rsidRPr="00CD3CF8">
                              <w:rPr>
                                <w:rFonts w:ascii="Times New Roman" w:hAnsi="Times New Roman"/>
                                <w:b/>
                                <w:bCs/>
                                <w:color w:val="000000"/>
                                <w:sz w:val="24"/>
                                <w:szCs w:val="24"/>
                                <w:lang w:val="fr-FR"/>
                              </w:rPr>
                              <w:t>T</w:t>
                            </w:r>
                            <w:r w:rsidRPr="00CD3CF8">
                              <w:rPr>
                                <w:rFonts w:ascii="Times New Roman" w:hAnsi="Times New Roman"/>
                                <w:b/>
                                <w:bCs/>
                                <w:color w:val="000000"/>
                                <w:sz w:val="24"/>
                                <w:szCs w:val="24"/>
                                <w:vertAlign w:val="subscript"/>
                                <w:lang w:val="fr-FR"/>
                              </w:rPr>
                              <w:t>1</w:t>
                            </w:r>
                            <w:r>
                              <w:rPr>
                                <w:rFonts w:ascii="Times New Roman" w:hAnsi="Times New Roman"/>
                                <w:b/>
                                <w:bCs/>
                                <w:color w:val="000000"/>
                                <w:sz w:val="24"/>
                                <w:szCs w:val="24"/>
                                <w:vertAlign w:val="subscript"/>
                                <w:lang w:val="fr-FR"/>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44C7A" id="Rectangle 11" o:spid="_x0000_s1029" style="position:absolute;left:0;text-align:left;margin-left:0;margin-top:2.8pt;width:38.5pt;height:20.4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" fillcolor="window" stroked="f" strokeweight="1pt">
                <v:path arrowok="t"/>
                <v:textbox>
                  <w:txbxContent>
                    <w:p w14:paraId="264B12E7" w14:textId="77777777" w:rsidR="008F6F75" w:rsidRPr="00CD3CF8" w:rsidRDefault="008F6F75" w:rsidP="00604463">
                      <w:pPr>
                        <w:jc w:val="center"/>
                        <w:rPr>
                          <w:rFonts w:ascii="Times New Roman" w:hAnsi="Times New Roman"/>
                          <w:b/>
                          <w:bCs/>
                          <w:color w:val="000000"/>
                          <w:sz w:val="24"/>
                          <w:szCs w:val="24"/>
                          <w:lang w:val="fr-FR"/>
                        </w:rPr>
                      </w:pPr>
                      <w:r w:rsidRPr="00CD3CF8">
                        <w:rPr>
                          <w:rFonts w:ascii="Times New Roman" w:hAnsi="Times New Roman"/>
                          <w:b/>
                          <w:bCs/>
                          <w:color w:val="000000"/>
                          <w:sz w:val="24"/>
                          <w:szCs w:val="24"/>
                          <w:lang w:val="fr-FR"/>
                        </w:rPr>
                        <w:t>T</w:t>
                      </w:r>
                      <w:r w:rsidRPr="00CD3CF8">
                        <w:rPr>
                          <w:rFonts w:ascii="Times New Roman" w:hAnsi="Times New Roman"/>
                          <w:b/>
                          <w:bCs/>
                          <w:color w:val="000000"/>
                          <w:sz w:val="24"/>
                          <w:szCs w:val="24"/>
                          <w:vertAlign w:val="subscript"/>
                          <w:lang w:val="fr-FR"/>
                        </w:rPr>
                        <w:t>1</w:t>
                      </w:r>
                      <w:r>
                        <w:rPr>
                          <w:rFonts w:ascii="Times New Roman" w:hAnsi="Times New Roman"/>
                          <w:b/>
                          <w:bCs/>
                          <w:color w:val="000000"/>
                          <w:sz w:val="24"/>
                          <w:szCs w:val="24"/>
                          <w:vertAlign w:val="subscript"/>
                          <w:lang w:val="fr-FR"/>
                        </w:rPr>
                        <w:t>=A</w:t>
                      </w:r>
                    </w:p>
                  </w:txbxContent>
                </v:textbox>
                <w10:wrap anchorx="margin"/>
              </v:rect>
            </w:pict>
          </mc:Fallback>
        </mc:AlternateContent>
      </w:r>
    </w:p>
    <w:p w14:paraId="520C5DE6" w14:textId="77777777" w:rsidR="00604463" w:rsidRPr="00604463" w:rsidRDefault="00604463" w:rsidP="00604463">
      <w:pPr>
        <w:spacing w:after="0" w:line="240" w:lineRule="auto"/>
        <w:jc w:val="both"/>
        <w:rPr>
          <w:rFonts w:ascii="Times New Roman" w:hAnsi="Times New Roman"/>
          <w:noProof/>
          <w:sz w:val="24"/>
          <w:szCs w:val="24"/>
          <w:lang w:val="fr-FR" w:eastAsia="fr-FR"/>
        </w:rPr>
      </w:pPr>
      <w:r w:rsidRPr="00604463">
        <w:rPr>
          <w:noProof/>
          <w:lang w:val="en-GB" w:eastAsia="en-GB"/>
        </w:rPr>
        <mc:AlternateContent>
          <mc:Choice Requires="wps">
            <w:drawing>
              <wp:anchor distT="0" distB="0" distL="114300" distR="114300" simplePos="0" relativeHeight="251668480" behindDoc="0" locked="0" layoutInCell="1" allowOverlap="1" wp14:anchorId="2F874E5C" wp14:editId="74D5E028">
                <wp:simplePos x="0" y="0"/>
                <wp:positionH relativeFrom="column">
                  <wp:posOffset>2774315</wp:posOffset>
                </wp:positionH>
                <wp:positionV relativeFrom="paragraph">
                  <wp:posOffset>1214120</wp:posOffset>
                </wp:positionV>
                <wp:extent cx="598170" cy="30607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70" cy="306070"/>
                        </a:xfrm>
                        <a:prstGeom prst="rect">
                          <a:avLst/>
                        </a:prstGeom>
                        <a:noFill/>
                        <a:ln w="12700" cap="flat" cmpd="sng" algn="ctr">
                          <a:noFill/>
                          <a:prstDash val="solid"/>
                          <a:miter lim="800000"/>
                        </a:ln>
                        <a:effectLst/>
                      </wps:spPr>
                      <wps:txbx>
                        <w:txbxContent>
                          <w:p w14:paraId="2920F492" w14:textId="77777777" w:rsidR="008F6F75" w:rsidRPr="007B583F" w:rsidRDefault="008F6F75" w:rsidP="00604463">
                            <w:pPr>
                              <w:jc w:val="center"/>
                              <w:rPr>
                                <w:rFonts w:ascii="Times New Roman" w:hAnsi="Times New Roman"/>
                                <w:b/>
                                <w:bCs/>
                                <w:color w:val="000000"/>
                                <w:sz w:val="24"/>
                                <w:szCs w:val="24"/>
                                <w:lang w:val="fr-FR"/>
                              </w:rPr>
                            </w:pPr>
                            <w:proofErr w:type="spellStart"/>
                            <w:proofErr w:type="gramStart"/>
                            <w:r w:rsidRPr="007B583F">
                              <w:rPr>
                                <w:rFonts w:ascii="Times New Roman" w:hAnsi="Times New Roman"/>
                                <w:b/>
                                <w:bCs/>
                                <w:color w:val="000000"/>
                                <w:sz w:val="24"/>
                                <w:szCs w:val="24"/>
                                <w:lang w:val="fr-FR"/>
                              </w:rPr>
                              <w:t>udv</w:t>
                            </w:r>
                            <w:proofErr w:type="spellEnd"/>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874E5C" id="Rectangle 3" o:spid="_x0000_s1030" style="position:absolute;left:0;text-align:left;margin-left:218.45pt;margin-top:95.6pt;width:47.1pt;height:24.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" filled="f" stroked="f" strokeweight="1pt">
                <v:path arrowok="t"/>
                <v:textbox>
                  <w:txbxContent>
                    <w:p w14:paraId="2920F492" w14:textId="77777777" w:rsidR="008F6F75" w:rsidRPr="007B583F" w:rsidRDefault="008F6F75" w:rsidP="00604463">
                      <w:pPr>
                        <w:jc w:val="center"/>
                        <w:rPr>
                          <w:rFonts w:ascii="Times New Roman" w:hAnsi="Times New Roman"/>
                          <w:b/>
                          <w:bCs/>
                          <w:color w:val="000000"/>
                          <w:sz w:val="24"/>
                          <w:szCs w:val="24"/>
                          <w:lang w:val="fr-FR"/>
                        </w:rPr>
                      </w:pPr>
                      <w:proofErr w:type="spellStart"/>
                      <w:proofErr w:type="gramStart"/>
                      <w:r w:rsidRPr="007B583F">
                        <w:rPr>
                          <w:rFonts w:ascii="Times New Roman" w:hAnsi="Times New Roman"/>
                          <w:b/>
                          <w:bCs/>
                          <w:color w:val="000000"/>
                          <w:sz w:val="24"/>
                          <w:szCs w:val="24"/>
                          <w:lang w:val="fr-FR"/>
                        </w:rPr>
                        <w:t>udv</w:t>
                      </w:r>
                      <w:proofErr w:type="spellEnd"/>
                      <w:proofErr w:type="gramEnd"/>
                    </w:p>
                  </w:txbxContent>
                </v:textbox>
              </v:rect>
            </w:pict>
          </mc:Fallback>
        </mc:AlternateContent>
      </w:r>
      <w:r w:rsidRPr="00604463">
        <w:rPr>
          <w:noProof/>
          <w:lang w:val="en-GB" w:eastAsia="en-GB"/>
        </w:rPr>
        <mc:AlternateContent>
          <mc:Choice Requires="wps">
            <w:drawing>
              <wp:anchor distT="0" distB="0" distL="114300" distR="114300" simplePos="0" relativeHeight="251666432" behindDoc="0" locked="0" layoutInCell="1" allowOverlap="1" wp14:anchorId="4C055C56" wp14:editId="04B42830">
                <wp:simplePos x="0" y="0"/>
                <wp:positionH relativeFrom="column">
                  <wp:posOffset>3189605</wp:posOffset>
                </wp:positionH>
                <wp:positionV relativeFrom="paragraph">
                  <wp:posOffset>501015</wp:posOffset>
                </wp:positionV>
                <wp:extent cx="492760" cy="306070"/>
                <wp:effectExtent l="0" t="0" r="0" b="0"/>
                <wp:wrapNone/>
                <wp:docPr id="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2760" cy="306070"/>
                        </a:xfrm>
                        <a:prstGeom prst="rect">
                          <a:avLst/>
                        </a:prstGeom>
                        <a:noFill/>
                        <a:ln w="12700" cap="flat" cmpd="sng" algn="ctr">
                          <a:noFill/>
                          <a:prstDash val="solid"/>
                          <a:miter lim="800000"/>
                        </a:ln>
                        <a:effectLst/>
                      </wps:spPr>
                      <wps:txbx>
                        <w:txbxContent>
                          <w:p w14:paraId="705357E8" w14:textId="77777777" w:rsidR="008F6F75" w:rsidRPr="007B583F" w:rsidRDefault="008F6F75" w:rsidP="00604463">
                            <w:pPr>
                              <w:jc w:val="center"/>
                              <w:rPr>
                                <w:rFonts w:ascii="Times New Roman" w:hAnsi="Times New Roman"/>
                                <w:b/>
                                <w:bCs/>
                                <w:color w:val="000000"/>
                                <w:sz w:val="24"/>
                                <w:szCs w:val="24"/>
                              </w:rPr>
                            </w:pPr>
                            <w:proofErr w:type="spellStart"/>
                            <w:r w:rsidRPr="007B583F">
                              <w:rPr>
                                <w:rFonts w:ascii="Times New Roman" w:hAnsi="Times New Roman"/>
                                <w:b/>
                                <w:bCs/>
                                <w:color w:val="000000"/>
                                <w:sz w:val="24"/>
                                <w:szCs w:val="24"/>
                              </w:rPr>
                              <w:t>Dyp</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055C56" id="Rectangle 4" o:spid="_x0000_s1031" style="position:absolute;left:0;text-align:left;margin-left:251.15pt;margin-top:39.45pt;width:38.8pt;height:24.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" filled="f" stroked="f" strokeweight="1pt">
                <v:path arrowok="t"/>
                <v:textbox>
                  <w:txbxContent>
                    <w:p w14:paraId="705357E8" w14:textId="77777777" w:rsidR="008F6F75" w:rsidRPr="007B583F" w:rsidRDefault="008F6F75" w:rsidP="00604463">
                      <w:pPr>
                        <w:jc w:val="center"/>
                        <w:rPr>
                          <w:rFonts w:ascii="Times New Roman" w:hAnsi="Times New Roman"/>
                          <w:b/>
                          <w:bCs/>
                          <w:color w:val="000000"/>
                          <w:sz w:val="24"/>
                          <w:szCs w:val="24"/>
                        </w:rPr>
                      </w:pPr>
                      <w:proofErr w:type="spellStart"/>
                      <w:r w:rsidRPr="007B583F">
                        <w:rPr>
                          <w:rFonts w:ascii="Times New Roman" w:hAnsi="Times New Roman"/>
                          <w:b/>
                          <w:bCs/>
                          <w:color w:val="000000"/>
                          <w:sz w:val="24"/>
                          <w:szCs w:val="24"/>
                        </w:rPr>
                        <w:t>Dyp</w:t>
                      </w:r>
                      <w:proofErr w:type="spellEnd"/>
                    </w:p>
                  </w:txbxContent>
                </v:textbox>
              </v:rect>
            </w:pict>
          </mc:Fallback>
        </mc:AlternateContent>
      </w:r>
      <w:r w:rsidRPr="00604463">
        <w:rPr>
          <w:noProof/>
          <w:lang w:val="en-GB" w:eastAsia="en-GB"/>
        </w:rPr>
        <mc:AlternateContent>
          <mc:Choice Requires="wps">
            <w:drawing>
              <wp:anchor distT="0" distB="0" distL="114300" distR="114300" simplePos="0" relativeHeight="251663360" behindDoc="0" locked="0" layoutInCell="1" allowOverlap="1" wp14:anchorId="0E765DDB" wp14:editId="6DFB58AC">
                <wp:simplePos x="0" y="0"/>
                <wp:positionH relativeFrom="column">
                  <wp:posOffset>2218055</wp:posOffset>
                </wp:positionH>
                <wp:positionV relativeFrom="paragraph">
                  <wp:posOffset>173355</wp:posOffset>
                </wp:positionV>
                <wp:extent cx="488950" cy="271780"/>
                <wp:effectExtent l="0" t="0" r="6350" b="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8950" cy="271780"/>
                        </a:xfrm>
                        <a:prstGeom prst="rect">
                          <a:avLst/>
                        </a:prstGeom>
                        <a:solidFill>
                          <a:sysClr val="window" lastClr="FFFFFF"/>
                        </a:solidFill>
                        <a:ln w="12700" cap="flat" cmpd="sng" algn="ctr">
                          <a:noFill/>
                          <a:prstDash val="solid"/>
                          <a:miter lim="800000"/>
                        </a:ln>
                        <a:effectLst/>
                      </wps:spPr>
                      <wps:txbx>
                        <w:txbxContent>
                          <w:p w14:paraId="48605B70" w14:textId="77777777" w:rsidR="008F6F75" w:rsidRPr="00CD3CF8" w:rsidRDefault="008F6F75" w:rsidP="00604463">
                            <w:pPr>
                              <w:spacing w:after="0"/>
                              <w:rPr>
                                <w:rFonts w:ascii="Times New Roman" w:hAnsi="Times New Roman"/>
                                <w:b/>
                                <w:bCs/>
                                <w:color w:val="000000"/>
                                <w:sz w:val="24"/>
                                <w:szCs w:val="24"/>
                                <w:lang w:val="fr-FR"/>
                              </w:rPr>
                            </w:pPr>
                            <w:r w:rsidRPr="00CD3CF8">
                              <w:rPr>
                                <w:rFonts w:ascii="Times New Roman" w:hAnsi="Times New Roman"/>
                                <w:b/>
                                <w:bCs/>
                                <w:color w:val="000000"/>
                                <w:sz w:val="24"/>
                                <w:szCs w:val="24"/>
                                <w:lang w:val="fr-FR"/>
                              </w:rPr>
                              <w:t>T</w:t>
                            </w:r>
                            <w:r w:rsidRPr="00CD3CF8">
                              <w:rPr>
                                <w:rFonts w:ascii="Times New Roman" w:hAnsi="Times New Roman"/>
                                <w:b/>
                                <w:bCs/>
                                <w:color w:val="000000"/>
                                <w:sz w:val="24"/>
                                <w:szCs w:val="24"/>
                                <w:vertAlign w:val="subscript"/>
                                <w:lang w:val="fr-FR"/>
                              </w:rPr>
                              <w:t>4</w:t>
                            </w:r>
                            <w:r>
                              <w:rPr>
                                <w:rFonts w:ascii="Times New Roman" w:hAnsi="Times New Roman"/>
                                <w:b/>
                                <w:bCs/>
                                <w:color w:val="000000"/>
                                <w:sz w:val="24"/>
                                <w:szCs w:val="24"/>
                                <w:vertAlign w:val="subscript"/>
                                <w:lang w:val="fr-FR"/>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765DDB" id="Rectangle 9" o:spid="_x0000_s1032" style="position:absolute;left:0;text-align:left;margin-left:174.65pt;margin-top:13.65pt;width:38.5pt;height:2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" fillcolor="window" stroked="f" strokeweight="1pt">
                <v:path arrowok="t"/>
                <v:textbox>
                  <w:txbxContent>
                    <w:p w14:paraId="48605B70" w14:textId="77777777" w:rsidR="008F6F75" w:rsidRPr="00CD3CF8" w:rsidRDefault="008F6F75" w:rsidP="00604463">
                      <w:pPr>
                        <w:spacing w:after="0"/>
                        <w:rPr>
                          <w:rFonts w:ascii="Times New Roman" w:hAnsi="Times New Roman"/>
                          <w:b/>
                          <w:bCs/>
                          <w:color w:val="000000"/>
                          <w:sz w:val="24"/>
                          <w:szCs w:val="24"/>
                          <w:lang w:val="fr-FR"/>
                        </w:rPr>
                      </w:pPr>
                      <w:r w:rsidRPr="00CD3CF8">
                        <w:rPr>
                          <w:rFonts w:ascii="Times New Roman" w:hAnsi="Times New Roman"/>
                          <w:b/>
                          <w:bCs/>
                          <w:color w:val="000000"/>
                          <w:sz w:val="24"/>
                          <w:szCs w:val="24"/>
                          <w:lang w:val="fr-FR"/>
                        </w:rPr>
                        <w:t>T</w:t>
                      </w:r>
                      <w:r w:rsidRPr="00CD3CF8">
                        <w:rPr>
                          <w:rFonts w:ascii="Times New Roman" w:hAnsi="Times New Roman"/>
                          <w:b/>
                          <w:bCs/>
                          <w:color w:val="000000"/>
                          <w:sz w:val="24"/>
                          <w:szCs w:val="24"/>
                          <w:vertAlign w:val="subscript"/>
                          <w:lang w:val="fr-FR"/>
                        </w:rPr>
                        <w:t>4</w:t>
                      </w:r>
                      <w:r>
                        <w:rPr>
                          <w:rFonts w:ascii="Times New Roman" w:hAnsi="Times New Roman"/>
                          <w:b/>
                          <w:bCs/>
                          <w:color w:val="000000"/>
                          <w:sz w:val="24"/>
                          <w:szCs w:val="24"/>
                          <w:vertAlign w:val="subscript"/>
                          <w:lang w:val="fr-FR"/>
                        </w:rPr>
                        <w:t>=D</w:t>
                      </w:r>
                    </w:p>
                  </w:txbxContent>
                </v:textbox>
              </v:rect>
            </w:pict>
          </mc:Fallback>
        </mc:AlternateContent>
      </w:r>
      <w:r w:rsidRPr="00604463">
        <w:rPr>
          <w:noProof/>
          <w:lang w:val="en-GB" w:eastAsia="en-GB"/>
        </w:rPr>
        <mc:AlternateContent>
          <mc:Choice Requires="wps">
            <w:drawing>
              <wp:anchor distT="0" distB="0" distL="114300" distR="114300" simplePos="0" relativeHeight="251664384" behindDoc="0" locked="0" layoutInCell="1" allowOverlap="1" wp14:anchorId="5E85AE93" wp14:editId="4987336A">
                <wp:simplePos x="0" y="0"/>
                <wp:positionH relativeFrom="margin">
                  <wp:align>left</wp:align>
                </wp:positionH>
                <wp:positionV relativeFrom="paragraph">
                  <wp:posOffset>131017</wp:posOffset>
                </wp:positionV>
                <wp:extent cx="499110" cy="276225"/>
                <wp:effectExtent l="0" t="0" r="0" b="9525"/>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9110" cy="276225"/>
                        </a:xfrm>
                        <a:prstGeom prst="rect">
                          <a:avLst/>
                        </a:prstGeom>
                        <a:solidFill>
                          <a:sysClr val="window" lastClr="FFFFFF"/>
                        </a:solidFill>
                        <a:ln w="12700" cap="flat" cmpd="sng" algn="ctr">
                          <a:noFill/>
                          <a:prstDash val="solid"/>
                          <a:miter lim="800000"/>
                        </a:ln>
                        <a:effectLst/>
                      </wps:spPr>
                      <wps:txbx>
                        <w:txbxContent>
                          <w:p w14:paraId="33A0B0C7" w14:textId="77777777" w:rsidR="008F6F75" w:rsidRPr="00CD3CF8" w:rsidRDefault="008F6F75" w:rsidP="00604463">
                            <w:pPr>
                              <w:spacing w:after="0"/>
                              <w:jc w:val="center"/>
                              <w:rPr>
                                <w:rFonts w:ascii="Times New Roman" w:hAnsi="Times New Roman"/>
                                <w:b/>
                                <w:bCs/>
                                <w:color w:val="000000"/>
                                <w:sz w:val="24"/>
                                <w:szCs w:val="24"/>
                                <w:lang w:val="fr-FR"/>
                              </w:rPr>
                            </w:pPr>
                            <w:r w:rsidRPr="00CD3CF8">
                              <w:rPr>
                                <w:rFonts w:ascii="Times New Roman" w:hAnsi="Times New Roman"/>
                                <w:b/>
                                <w:bCs/>
                                <w:color w:val="000000"/>
                                <w:sz w:val="24"/>
                                <w:szCs w:val="24"/>
                                <w:lang w:val="fr-FR"/>
                              </w:rPr>
                              <w:t>T</w:t>
                            </w:r>
                            <w:r w:rsidRPr="00CD3CF8">
                              <w:rPr>
                                <w:rFonts w:ascii="Times New Roman" w:hAnsi="Times New Roman"/>
                                <w:b/>
                                <w:bCs/>
                                <w:color w:val="000000"/>
                                <w:sz w:val="24"/>
                                <w:szCs w:val="24"/>
                                <w:vertAlign w:val="subscript"/>
                                <w:lang w:val="fr-FR"/>
                              </w:rPr>
                              <w:t>3</w:t>
                            </w:r>
                            <w:r>
                              <w:rPr>
                                <w:rFonts w:ascii="Times New Roman" w:hAnsi="Times New Roman"/>
                                <w:b/>
                                <w:bCs/>
                                <w:color w:val="000000"/>
                                <w:sz w:val="24"/>
                                <w:szCs w:val="24"/>
                                <w:vertAlign w:val="subscript"/>
                                <w:lang w:val="fr-FR"/>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85AE93" id="Rectangle 6" o:spid="_x0000_s1033" style="position:absolute;left:0;text-align:left;margin-left:0;margin-top:10.3pt;width:39.3pt;height:21.7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" fillcolor="window" stroked="f" strokeweight="1pt">
                <v:path arrowok="t"/>
                <v:textbox>
                  <w:txbxContent>
                    <w:p w14:paraId="33A0B0C7" w14:textId="77777777" w:rsidR="008F6F75" w:rsidRPr="00CD3CF8" w:rsidRDefault="008F6F75" w:rsidP="00604463">
                      <w:pPr>
                        <w:spacing w:after="0"/>
                        <w:jc w:val="center"/>
                        <w:rPr>
                          <w:rFonts w:ascii="Times New Roman" w:hAnsi="Times New Roman"/>
                          <w:b/>
                          <w:bCs/>
                          <w:color w:val="000000"/>
                          <w:sz w:val="24"/>
                          <w:szCs w:val="24"/>
                          <w:lang w:val="fr-FR"/>
                        </w:rPr>
                      </w:pPr>
                      <w:r w:rsidRPr="00CD3CF8">
                        <w:rPr>
                          <w:rFonts w:ascii="Times New Roman" w:hAnsi="Times New Roman"/>
                          <w:b/>
                          <w:bCs/>
                          <w:color w:val="000000"/>
                          <w:sz w:val="24"/>
                          <w:szCs w:val="24"/>
                          <w:lang w:val="fr-FR"/>
                        </w:rPr>
                        <w:t>T</w:t>
                      </w:r>
                      <w:r w:rsidRPr="00CD3CF8">
                        <w:rPr>
                          <w:rFonts w:ascii="Times New Roman" w:hAnsi="Times New Roman"/>
                          <w:b/>
                          <w:bCs/>
                          <w:color w:val="000000"/>
                          <w:sz w:val="24"/>
                          <w:szCs w:val="24"/>
                          <w:vertAlign w:val="subscript"/>
                          <w:lang w:val="fr-FR"/>
                        </w:rPr>
                        <w:t>3</w:t>
                      </w:r>
                      <w:r>
                        <w:rPr>
                          <w:rFonts w:ascii="Times New Roman" w:hAnsi="Times New Roman"/>
                          <w:b/>
                          <w:bCs/>
                          <w:color w:val="000000"/>
                          <w:sz w:val="24"/>
                          <w:szCs w:val="24"/>
                          <w:vertAlign w:val="subscript"/>
                          <w:lang w:val="fr-FR"/>
                        </w:rPr>
                        <w:t>=C</w:t>
                      </w:r>
                    </w:p>
                  </w:txbxContent>
                </v:textbox>
                <w10:wrap anchorx="margin"/>
              </v:rect>
            </w:pict>
          </mc:Fallback>
        </mc:AlternateContent>
      </w:r>
      <w:r w:rsidRPr="00604463">
        <w:rPr>
          <w:noProof/>
          <w:lang w:val="en-GB" w:eastAsia="en-GB"/>
        </w:rPr>
        <w:drawing>
          <wp:anchor distT="0" distB="0" distL="114300" distR="114300" simplePos="0" relativeHeight="251661312" behindDoc="0" locked="0" layoutInCell="1" allowOverlap="1" wp14:anchorId="62CC4691" wp14:editId="51BC1971">
            <wp:simplePos x="0" y="0"/>
            <wp:positionH relativeFrom="margin">
              <wp:posOffset>2218690</wp:posOffset>
            </wp:positionH>
            <wp:positionV relativeFrom="paragraph">
              <wp:posOffset>168910</wp:posOffset>
            </wp:positionV>
            <wp:extent cx="2312670" cy="2047875"/>
            <wp:effectExtent l="0" t="0" r="0" b="9525"/>
            <wp:wrapNone/>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2670" cy="2047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04463">
        <w:rPr>
          <w:rFonts w:ascii="Times New Roman" w:hAnsi="Times New Roman"/>
          <w:noProof/>
          <w:sz w:val="24"/>
          <w:szCs w:val="24"/>
          <w:lang w:val="en-GB" w:eastAsia="en-GB"/>
        </w:rPr>
        <w:drawing>
          <wp:inline distT="0" distB="0" distL="0" distR="0" wp14:anchorId="3828EC0D" wp14:editId="14F48D0F">
            <wp:extent cx="2154555" cy="2232837"/>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58658" cy="2237089"/>
                    </a:xfrm>
                    <a:prstGeom prst="rect">
                      <a:avLst/>
                    </a:prstGeom>
                    <a:noFill/>
                    <a:ln>
                      <a:noFill/>
                    </a:ln>
                  </pic:spPr>
                </pic:pic>
              </a:graphicData>
            </a:graphic>
          </wp:inline>
        </w:drawing>
      </w:r>
    </w:p>
    <w:p w14:paraId="3F7B1C91" w14:textId="77777777" w:rsidR="00604463" w:rsidRPr="00604463" w:rsidRDefault="00604463" w:rsidP="00604463">
      <w:pPr>
        <w:spacing w:line="276" w:lineRule="auto"/>
        <w:jc w:val="both"/>
        <w:rPr>
          <w:rFonts w:ascii="Times New Roman" w:hAnsi="Times New Roman"/>
          <w:sz w:val="24"/>
          <w:szCs w:val="24"/>
          <w:lang w:val="en-GB"/>
        </w:rPr>
      </w:pPr>
      <w:r w:rsidRPr="00604463">
        <w:rPr>
          <w:rFonts w:ascii="Times New Roman" w:hAnsi="Times New Roman"/>
          <w:b/>
          <w:bCs/>
          <w:sz w:val="24"/>
          <w:szCs w:val="24"/>
          <w:lang w:val="en-GB"/>
        </w:rPr>
        <w:t>Figure 1</w:t>
      </w:r>
      <w:r w:rsidRPr="00604463">
        <w:rPr>
          <w:rFonts w:ascii="Times New Roman" w:hAnsi="Times New Roman"/>
          <w:sz w:val="24"/>
          <w:szCs w:val="24"/>
          <w:lang w:val="en-GB"/>
        </w:rPr>
        <w:t xml:space="preserve">: Influence of </w:t>
      </w:r>
      <w:r w:rsidRPr="00604463">
        <w:rPr>
          <w:rFonts w:ascii="Times New Roman" w:hAnsi="Times New Roman"/>
          <w:i/>
          <w:sz w:val="24"/>
          <w:szCs w:val="24"/>
          <w:lang w:val="en-GB"/>
        </w:rPr>
        <w:t xml:space="preserve">k. </w:t>
      </w:r>
      <w:proofErr w:type="spellStart"/>
      <w:r w:rsidRPr="00604463">
        <w:rPr>
          <w:rFonts w:ascii="Times New Roman" w:hAnsi="Times New Roman"/>
          <w:i/>
          <w:sz w:val="24"/>
          <w:szCs w:val="24"/>
          <w:lang w:val="en-GB"/>
        </w:rPr>
        <w:t>acuminata</w:t>
      </w:r>
      <w:proofErr w:type="spellEnd"/>
      <w:r w:rsidRPr="00604463">
        <w:rPr>
          <w:rFonts w:ascii="Times New Roman" w:hAnsi="Times New Roman"/>
          <w:sz w:val="24"/>
          <w:szCs w:val="24"/>
          <w:lang w:val="en-GB"/>
        </w:rPr>
        <w:t xml:space="preserve"> included in a commercial tilapia diet (basal diet, BD) at T</w:t>
      </w:r>
      <w:r w:rsidRPr="00604463">
        <w:rPr>
          <w:rFonts w:ascii="Times New Roman" w:hAnsi="Times New Roman"/>
          <w:sz w:val="24"/>
          <w:szCs w:val="24"/>
          <w:vertAlign w:val="subscript"/>
          <w:lang w:val="en-GB"/>
        </w:rPr>
        <w:t>1</w:t>
      </w:r>
      <w:r w:rsidRPr="00604463">
        <w:rPr>
          <w:rFonts w:ascii="Times New Roman" w:hAnsi="Times New Roman"/>
          <w:sz w:val="24"/>
          <w:szCs w:val="24"/>
          <w:lang w:val="en-GB"/>
        </w:rPr>
        <w:t>=0%; T</w:t>
      </w:r>
      <w:r w:rsidRPr="00604463">
        <w:rPr>
          <w:rFonts w:ascii="Times New Roman" w:hAnsi="Times New Roman"/>
          <w:sz w:val="24"/>
          <w:szCs w:val="24"/>
          <w:vertAlign w:val="subscript"/>
          <w:lang w:val="en-GB"/>
        </w:rPr>
        <w:t>2</w:t>
      </w:r>
      <w:r w:rsidRPr="00604463">
        <w:rPr>
          <w:rFonts w:ascii="Times New Roman" w:hAnsi="Times New Roman"/>
          <w:sz w:val="24"/>
          <w:szCs w:val="24"/>
          <w:lang w:val="en-GB"/>
        </w:rPr>
        <w:t>=10%; T</w:t>
      </w:r>
      <w:r w:rsidRPr="00604463">
        <w:rPr>
          <w:rFonts w:ascii="Times New Roman" w:hAnsi="Times New Roman"/>
          <w:sz w:val="24"/>
          <w:szCs w:val="24"/>
          <w:vertAlign w:val="subscript"/>
          <w:lang w:val="en-GB"/>
        </w:rPr>
        <w:t>3</w:t>
      </w:r>
      <w:r w:rsidRPr="00604463">
        <w:rPr>
          <w:rFonts w:ascii="Times New Roman" w:hAnsi="Times New Roman"/>
          <w:sz w:val="24"/>
          <w:szCs w:val="24"/>
          <w:lang w:val="en-GB"/>
        </w:rPr>
        <w:t>=15% and T</w:t>
      </w:r>
      <w:r w:rsidRPr="00604463">
        <w:rPr>
          <w:rFonts w:ascii="Times New Roman" w:hAnsi="Times New Roman"/>
          <w:sz w:val="24"/>
          <w:szCs w:val="24"/>
          <w:vertAlign w:val="subscript"/>
          <w:lang w:val="en-GB"/>
        </w:rPr>
        <w:t>4</w:t>
      </w:r>
      <w:r w:rsidRPr="00604463">
        <w:rPr>
          <w:rFonts w:ascii="Times New Roman" w:hAnsi="Times New Roman"/>
          <w:sz w:val="24"/>
          <w:szCs w:val="24"/>
          <w:lang w:val="en-GB"/>
        </w:rPr>
        <w:t xml:space="preserve">=20% / kg basal diet respectively, on the gonadal integrity of sexually mature </w:t>
      </w:r>
      <w:r w:rsidRPr="00604463">
        <w:rPr>
          <w:rFonts w:ascii="Times New Roman" w:hAnsi="Times New Roman"/>
          <w:i/>
          <w:sz w:val="24"/>
          <w:szCs w:val="24"/>
          <w:lang w:val="en-GB"/>
        </w:rPr>
        <w:t xml:space="preserve">O. </w:t>
      </w:r>
      <w:proofErr w:type="spellStart"/>
      <w:r w:rsidRPr="00604463">
        <w:rPr>
          <w:rFonts w:ascii="Times New Roman" w:hAnsi="Times New Roman"/>
          <w:i/>
          <w:sz w:val="24"/>
          <w:szCs w:val="24"/>
          <w:lang w:val="en-GB"/>
        </w:rPr>
        <w:t>niloticus</w:t>
      </w:r>
      <w:proofErr w:type="spellEnd"/>
      <w:r w:rsidRPr="00604463">
        <w:rPr>
          <w:rFonts w:ascii="Times New Roman" w:hAnsi="Times New Roman"/>
          <w:sz w:val="24"/>
          <w:szCs w:val="24"/>
          <w:lang w:val="en-GB"/>
        </w:rPr>
        <w:t xml:space="preserve"> (27 - 41g) during a 60 days treatment period. </w:t>
      </w:r>
    </w:p>
    <w:p w14:paraId="7103C29C" w14:textId="77777777" w:rsidR="00604463" w:rsidRPr="00604463" w:rsidRDefault="00604463" w:rsidP="00604463">
      <w:pPr>
        <w:spacing w:line="276" w:lineRule="auto"/>
        <w:jc w:val="both"/>
        <w:rPr>
          <w:rFonts w:ascii="Times New Roman" w:hAnsi="Times New Roman"/>
          <w:sz w:val="24"/>
          <w:szCs w:val="24"/>
          <w:lang w:val="en-GB"/>
        </w:rPr>
      </w:pPr>
      <w:r w:rsidRPr="00604463">
        <w:rPr>
          <w:rFonts w:ascii="Times New Roman" w:hAnsi="Times New Roman"/>
          <w:b/>
          <w:bCs/>
          <w:sz w:val="24"/>
          <w:szCs w:val="24"/>
          <w:lang w:val="en-GB"/>
        </w:rPr>
        <w:t>Figure 1-A</w:t>
      </w:r>
      <w:r w:rsidRPr="00604463">
        <w:rPr>
          <w:rFonts w:ascii="Times New Roman" w:hAnsi="Times New Roman"/>
          <w:sz w:val="24"/>
          <w:szCs w:val="24"/>
          <w:lang w:val="en-GB"/>
        </w:rPr>
        <w:t>: N</w:t>
      </w:r>
      <w:proofErr w:type="spellStart"/>
      <w:r w:rsidRPr="00604463">
        <w:rPr>
          <w:rFonts w:ascii="Times New Roman" w:hAnsi="Times New Roman"/>
          <w:sz w:val="24"/>
          <w:szCs w:val="24"/>
          <w:lang w:val="en-US"/>
        </w:rPr>
        <w:t>ormal</w:t>
      </w:r>
      <w:proofErr w:type="spellEnd"/>
      <w:r w:rsidRPr="00604463">
        <w:rPr>
          <w:rFonts w:ascii="Times New Roman" w:hAnsi="Times New Roman"/>
          <w:sz w:val="24"/>
          <w:szCs w:val="24"/>
          <w:lang w:val="en-US"/>
        </w:rPr>
        <w:t xml:space="preserve"> ovarian, showing normal histology with minimal </w:t>
      </w:r>
      <w:proofErr w:type="spellStart"/>
      <w:r w:rsidRPr="00604463">
        <w:rPr>
          <w:rFonts w:ascii="Times New Roman" w:hAnsi="Times New Roman"/>
          <w:sz w:val="24"/>
          <w:szCs w:val="24"/>
          <w:lang w:val="en-US"/>
        </w:rPr>
        <w:t>atretic</w:t>
      </w:r>
      <w:proofErr w:type="spellEnd"/>
      <w:r w:rsidRPr="00604463">
        <w:rPr>
          <w:rFonts w:ascii="Times New Roman" w:hAnsi="Times New Roman"/>
          <w:sz w:val="24"/>
          <w:szCs w:val="24"/>
          <w:lang w:val="en-US"/>
        </w:rPr>
        <w:t xml:space="preserve"> follicles; Figure 1-B: showing higher presence of </w:t>
      </w:r>
      <w:proofErr w:type="spellStart"/>
      <w:r w:rsidRPr="00604463">
        <w:rPr>
          <w:rFonts w:ascii="Times New Roman" w:hAnsi="Times New Roman"/>
          <w:sz w:val="24"/>
          <w:szCs w:val="24"/>
          <w:lang w:val="en-US"/>
        </w:rPr>
        <w:t>atretic</w:t>
      </w:r>
      <w:proofErr w:type="spellEnd"/>
      <w:r w:rsidRPr="00604463">
        <w:rPr>
          <w:rFonts w:ascii="Times New Roman" w:hAnsi="Times New Roman"/>
          <w:sz w:val="24"/>
          <w:szCs w:val="24"/>
          <w:lang w:val="en-US"/>
        </w:rPr>
        <w:t xml:space="preserve"> oocytes; </w:t>
      </w:r>
      <w:r w:rsidRPr="00604463">
        <w:rPr>
          <w:rFonts w:ascii="Times New Roman" w:hAnsi="Times New Roman"/>
          <w:b/>
          <w:bCs/>
          <w:sz w:val="24"/>
          <w:szCs w:val="24"/>
          <w:lang w:val="en-US"/>
        </w:rPr>
        <w:t>Figure 1-C</w:t>
      </w:r>
      <w:r w:rsidRPr="00604463">
        <w:rPr>
          <w:rFonts w:ascii="Times New Roman" w:hAnsi="Times New Roman"/>
          <w:sz w:val="24"/>
          <w:szCs w:val="24"/>
          <w:lang w:val="en-US"/>
        </w:rPr>
        <w:t xml:space="preserve">: showing higher </w:t>
      </w:r>
      <w:proofErr w:type="spellStart"/>
      <w:r w:rsidRPr="00604463">
        <w:rPr>
          <w:rFonts w:ascii="Times New Roman" w:hAnsi="Times New Roman"/>
          <w:sz w:val="24"/>
          <w:szCs w:val="24"/>
          <w:lang w:val="en-US"/>
        </w:rPr>
        <w:t>atretic</w:t>
      </w:r>
      <w:proofErr w:type="spellEnd"/>
      <w:r w:rsidRPr="00604463">
        <w:rPr>
          <w:rFonts w:ascii="Times New Roman" w:hAnsi="Times New Roman"/>
          <w:sz w:val="24"/>
          <w:szCs w:val="24"/>
          <w:lang w:val="en-US"/>
        </w:rPr>
        <w:t xml:space="preserve"> oocytes and signs of </w:t>
      </w:r>
      <w:proofErr w:type="spellStart"/>
      <w:r w:rsidRPr="00604463">
        <w:rPr>
          <w:rFonts w:ascii="Times New Roman" w:hAnsi="Times New Roman"/>
          <w:sz w:val="24"/>
          <w:szCs w:val="24"/>
          <w:lang w:val="en-US"/>
        </w:rPr>
        <w:t>hydropic</w:t>
      </w:r>
      <w:proofErr w:type="spellEnd"/>
      <w:r w:rsidRPr="00604463">
        <w:rPr>
          <w:rFonts w:ascii="Times New Roman" w:hAnsi="Times New Roman"/>
          <w:sz w:val="24"/>
          <w:szCs w:val="24"/>
          <w:lang w:val="en-US"/>
        </w:rPr>
        <w:t xml:space="preserve"> degeneration and </w:t>
      </w:r>
      <w:r w:rsidRPr="00604463">
        <w:rPr>
          <w:rFonts w:ascii="Times New Roman" w:hAnsi="Times New Roman"/>
          <w:b/>
          <w:bCs/>
          <w:sz w:val="24"/>
          <w:szCs w:val="24"/>
          <w:lang w:val="en-US"/>
        </w:rPr>
        <w:t>Figure 1-D</w:t>
      </w:r>
      <w:r w:rsidRPr="00604463">
        <w:rPr>
          <w:rFonts w:ascii="Times New Roman" w:hAnsi="Times New Roman"/>
          <w:sz w:val="24"/>
          <w:szCs w:val="24"/>
          <w:lang w:val="en-US"/>
        </w:rPr>
        <w:t>: showing severe histological alterations, including ruptured oocytes and necrosis.</w:t>
      </w:r>
    </w:p>
    <w:p w14:paraId="384DD601" w14:textId="77777777" w:rsidR="00604463" w:rsidRPr="00604463" w:rsidRDefault="00604463" w:rsidP="00604463">
      <w:pPr>
        <w:spacing w:after="0" w:line="240" w:lineRule="auto"/>
        <w:jc w:val="both"/>
        <w:rPr>
          <w:rFonts w:ascii="Times New Roman" w:hAnsi="Times New Roman"/>
          <w:sz w:val="24"/>
          <w:szCs w:val="24"/>
          <w:lang w:val="en-GB"/>
        </w:rPr>
      </w:pPr>
      <w:r w:rsidRPr="00604463">
        <w:rPr>
          <w:rFonts w:ascii="Times New Roman" w:hAnsi="Times New Roman"/>
          <w:b/>
          <w:sz w:val="24"/>
          <w:szCs w:val="24"/>
          <w:lang w:val="en-GB"/>
        </w:rPr>
        <w:t>Key:</w:t>
      </w:r>
      <w:r w:rsidRPr="00604463">
        <w:rPr>
          <w:rFonts w:ascii="Times New Roman" w:hAnsi="Times New Roman"/>
          <w:sz w:val="24"/>
          <w:szCs w:val="24"/>
          <w:lang w:val="en-GB"/>
        </w:rPr>
        <w:t xml:space="preserve"> </w:t>
      </w:r>
      <w:r w:rsidRPr="00604463">
        <w:rPr>
          <w:rFonts w:ascii="Times New Roman" w:hAnsi="Times New Roman"/>
          <w:sz w:val="16"/>
          <w:szCs w:val="16"/>
          <w:lang w:val="en-GB"/>
        </w:rPr>
        <w:t xml:space="preserve">DYP = depleting yolk particles; YP = yolk particles; </w:t>
      </w:r>
      <w:proofErr w:type="spellStart"/>
      <w:r w:rsidRPr="00604463">
        <w:rPr>
          <w:rFonts w:ascii="Times New Roman" w:hAnsi="Times New Roman"/>
          <w:sz w:val="16"/>
          <w:szCs w:val="16"/>
          <w:lang w:val="en-GB"/>
        </w:rPr>
        <w:t>udv</w:t>
      </w:r>
      <w:proofErr w:type="spellEnd"/>
      <w:r w:rsidRPr="00604463">
        <w:rPr>
          <w:rFonts w:ascii="Times New Roman" w:hAnsi="Times New Roman"/>
          <w:sz w:val="16"/>
          <w:szCs w:val="16"/>
          <w:lang w:val="en-GB"/>
        </w:rPr>
        <w:t xml:space="preserve"> = unrounded and distorted </w:t>
      </w:r>
      <w:proofErr w:type="spellStart"/>
      <w:r w:rsidRPr="00604463">
        <w:rPr>
          <w:rFonts w:ascii="Times New Roman" w:hAnsi="Times New Roman"/>
          <w:sz w:val="16"/>
          <w:szCs w:val="16"/>
          <w:lang w:val="en-GB"/>
        </w:rPr>
        <w:t>vitellogenic</w:t>
      </w:r>
      <w:proofErr w:type="spellEnd"/>
      <w:r w:rsidRPr="00604463">
        <w:rPr>
          <w:rFonts w:ascii="Times New Roman" w:hAnsi="Times New Roman"/>
          <w:sz w:val="16"/>
          <w:szCs w:val="16"/>
          <w:lang w:val="en-GB"/>
        </w:rPr>
        <w:t xml:space="preserve"> stage. Oocyte atresia. Bar = 1000µm.</w:t>
      </w:r>
    </w:p>
    <w:p w14:paraId="1D17BD9B" w14:textId="77777777" w:rsidR="00604463" w:rsidRPr="00604463" w:rsidRDefault="00604463" w:rsidP="00604463">
      <w:pPr>
        <w:spacing w:line="360" w:lineRule="auto"/>
        <w:jc w:val="both"/>
        <w:rPr>
          <w:rFonts w:ascii="Times New Roman" w:hAnsi="Times New Roman"/>
          <w:sz w:val="24"/>
          <w:szCs w:val="24"/>
          <w:lang w:val="en-GB"/>
        </w:rPr>
      </w:pPr>
    </w:p>
    <w:bookmarkEnd w:id="35"/>
    <w:p w14:paraId="32D1A399" w14:textId="77777777" w:rsidR="00604463" w:rsidRPr="00604463" w:rsidRDefault="00604463" w:rsidP="00604463">
      <w:pPr>
        <w:spacing w:after="0" w:line="360" w:lineRule="auto"/>
        <w:jc w:val="both"/>
        <w:rPr>
          <w:rFonts w:ascii="Times New Roman" w:hAnsi="Times New Roman"/>
          <w:b/>
          <w:bCs/>
          <w:sz w:val="24"/>
          <w:szCs w:val="24"/>
          <w:lang w:val="en-US"/>
        </w:rPr>
      </w:pPr>
      <w:r w:rsidRPr="00604463">
        <w:rPr>
          <w:rFonts w:ascii="Times New Roman" w:hAnsi="Times New Roman"/>
          <w:b/>
          <w:bCs/>
          <w:sz w:val="24"/>
          <w:szCs w:val="24"/>
          <w:lang w:val="en-US"/>
        </w:rPr>
        <w:t>4. DISCUSSION</w:t>
      </w:r>
    </w:p>
    <w:p w14:paraId="2F7DF894" w14:textId="77777777" w:rsidR="00604463" w:rsidRPr="00604463" w:rsidRDefault="00604463" w:rsidP="00604463">
      <w:pPr>
        <w:spacing w:after="0" w:line="360" w:lineRule="auto"/>
        <w:jc w:val="both"/>
        <w:rPr>
          <w:rFonts w:ascii="Times New Roman" w:hAnsi="Times New Roman"/>
          <w:sz w:val="24"/>
          <w:szCs w:val="24"/>
          <w:lang w:val="en-GB"/>
        </w:rPr>
      </w:pPr>
      <w:r w:rsidRPr="00604463">
        <w:rPr>
          <w:rFonts w:ascii="Times New Roman" w:hAnsi="Times New Roman"/>
          <w:sz w:val="24"/>
          <w:szCs w:val="24"/>
          <w:lang w:val="en-GB"/>
        </w:rPr>
        <w:t>The averages of temperatures obtained during this experiment remained within the temperature range (13.5°C - 33°C) tolerated by Nile tilapia</w:t>
      </w:r>
      <w:r w:rsidRPr="00604463">
        <w:rPr>
          <w:rFonts w:ascii="Times New Roman" w:hAnsi="Times New Roman"/>
          <w:sz w:val="24"/>
          <w:szCs w:val="24"/>
          <w:vertAlign w:val="superscript"/>
          <w:lang w:val="en-GB"/>
        </w:rPr>
        <w:t xml:space="preserve"> </w:t>
      </w:r>
      <w:r w:rsidRPr="00604463">
        <w:rPr>
          <w:rFonts w:ascii="Times New Roman" w:hAnsi="Times New Roman"/>
          <w:sz w:val="24"/>
          <w:szCs w:val="24"/>
          <w:lang w:val="en-US"/>
        </w:rPr>
        <w:t>[37]</w:t>
      </w:r>
      <w:r w:rsidRPr="00604463">
        <w:rPr>
          <w:rFonts w:ascii="Times New Roman" w:hAnsi="Times New Roman"/>
          <w:sz w:val="24"/>
          <w:szCs w:val="24"/>
          <w:lang w:val="en-GB"/>
        </w:rPr>
        <w:t xml:space="preserve">. Similarly, the pH values ranging between </w:t>
      </w:r>
      <w:r w:rsidRPr="00604463">
        <w:rPr>
          <w:rFonts w:ascii="Times New Roman" w:hAnsi="Times New Roman"/>
          <w:sz w:val="24"/>
          <w:szCs w:val="24"/>
          <w:lang w:val="en-GB"/>
        </w:rPr>
        <w:lastRenderedPageBreak/>
        <w:t>5.44 and 6.81 obtained also fall within the recommended limit range (5 to 11) for the survival and growth of Nile tilapia</w:t>
      </w:r>
      <w:r w:rsidRPr="00604463">
        <w:rPr>
          <w:rFonts w:ascii="Times New Roman" w:hAnsi="Times New Roman"/>
          <w:sz w:val="24"/>
          <w:szCs w:val="24"/>
          <w:vertAlign w:val="superscript"/>
          <w:lang w:val="en-GB"/>
        </w:rPr>
        <w:t xml:space="preserve"> </w:t>
      </w:r>
      <w:r w:rsidRPr="00604463">
        <w:rPr>
          <w:rFonts w:ascii="Times New Roman" w:hAnsi="Times New Roman"/>
          <w:sz w:val="24"/>
          <w:szCs w:val="24"/>
          <w:lang w:val="en-US"/>
        </w:rPr>
        <w:t>[38]</w:t>
      </w:r>
      <w:r w:rsidRPr="00604463">
        <w:rPr>
          <w:rFonts w:ascii="Times New Roman" w:hAnsi="Times New Roman"/>
          <w:sz w:val="24"/>
          <w:szCs w:val="24"/>
          <w:lang w:val="en-GB"/>
        </w:rPr>
        <w:t xml:space="preserve">. Indeed, for optimal growth, tilapia needs to live in an environment where the pH value is between 7 and 9. In aquaculture, the physicochemical parameters of water influence the physiology of the animal, its behaviour, and its survival because beyond the norms, they become a stress factor and can lead to the death of the subjects </w:t>
      </w:r>
      <w:r w:rsidRPr="00604463">
        <w:rPr>
          <w:rFonts w:ascii="Times New Roman" w:hAnsi="Times New Roman"/>
          <w:sz w:val="24"/>
          <w:szCs w:val="24"/>
          <w:lang w:val="en-US"/>
        </w:rPr>
        <w:t>[38]</w:t>
      </w:r>
      <w:r w:rsidRPr="00604463">
        <w:rPr>
          <w:rFonts w:ascii="Times New Roman" w:hAnsi="Times New Roman"/>
          <w:sz w:val="24"/>
          <w:szCs w:val="24"/>
          <w:lang w:val="en-GB"/>
        </w:rPr>
        <w:t>.</w:t>
      </w:r>
    </w:p>
    <w:p w14:paraId="0EB610FF" w14:textId="77777777" w:rsidR="00604463" w:rsidRPr="00604463" w:rsidRDefault="00604463" w:rsidP="00604463">
      <w:pPr>
        <w:spacing w:after="0" w:line="360" w:lineRule="auto"/>
        <w:jc w:val="both"/>
        <w:rPr>
          <w:rFonts w:ascii="Times New Roman" w:hAnsi="Times New Roman"/>
          <w:sz w:val="24"/>
          <w:szCs w:val="24"/>
          <w:lang w:val="en-GB"/>
        </w:rPr>
      </w:pPr>
      <w:r w:rsidRPr="00604463">
        <w:rPr>
          <w:rFonts w:ascii="Times New Roman" w:hAnsi="Times New Roman"/>
          <w:sz w:val="24"/>
          <w:szCs w:val="24"/>
          <w:lang w:val="en-GB"/>
        </w:rPr>
        <w:t xml:space="preserve">From this study, it is evident that the incorporation of kola </w:t>
      </w:r>
      <w:proofErr w:type="spellStart"/>
      <w:r w:rsidRPr="00604463">
        <w:rPr>
          <w:rFonts w:ascii="Times New Roman" w:hAnsi="Times New Roman"/>
          <w:sz w:val="24"/>
          <w:szCs w:val="24"/>
          <w:lang w:val="en-GB"/>
        </w:rPr>
        <w:t>acuminata</w:t>
      </w:r>
      <w:proofErr w:type="spellEnd"/>
      <w:r w:rsidRPr="00604463">
        <w:rPr>
          <w:rFonts w:ascii="Times New Roman" w:hAnsi="Times New Roman"/>
          <w:sz w:val="24"/>
          <w:szCs w:val="24"/>
          <w:lang w:val="en-GB"/>
        </w:rPr>
        <w:t xml:space="preserve"> powder at any dose over 60 days did not significantly influence (p&gt;0.05) the fish survival rate. This result contradicts the findings of </w:t>
      </w:r>
      <w:proofErr w:type="spellStart"/>
      <w:r w:rsidRPr="00604463">
        <w:rPr>
          <w:rFonts w:ascii="Times New Roman" w:hAnsi="Times New Roman"/>
          <w:sz w:val="24"/>
          <w:szCs w:val="24"/>
          <w:lang w:val="en-GB"/>
        </w:rPr>
        <w:t>Ndakalimwe</w:t>
      </w:r>
      <w:proofErr w:type="spellEnd"/>
      <w:r w:rsidRPr="00604463">
        <w:rPr>
          <w:rFonts w:ascii="Times New Roman" w:hAnsi="Times New Roman"/>
          <w:sz w:val="24"/>
          <w:szCs w:val="24"/>
          <w:lang w:val="en-GB"/>
        </w:rPr>
        <w:t xml:space="preserve"> </w:t>
      </w:r>
      <w:r w:rsidRPr="00604463">
        <w:rPr>
          <w:rFonts w:ascii="Times New Roman" w:hAnsi="Times New Roman"/>
          <w:i/>
          <w:sz w:val="24"/>
          <w:szCs w:val="24"/>
          <w:lang w:val="en-GB"/>
        </w:rPr>
        <w:t>et al</w:t>
      </w:r>
      <w:r w:rsidRPr="00604463">
        <w:rPr>
          <w:rFonts w:ascii="Times New Roman" w:hAnsi="Times New Roman"/>
          <w:sz w:val="24"/>
          <w:szCs w:val="24"/>
          <w:lang w:val="en-GB"/>
        </w:rPr>
        <w:t>.</w:t>
      </w:r>
      <w:r w:rsidRPr="00604463">
        <w:rPr>
          <w:rFonts w:ascii="Times New Roman" w:hAnsi="Times New Roman"/>
          <w:sz w:val="24"/>
          <w:szCs w:val="24"/>
          <w:vertAlign w:val="superscript"/>
          <w:lang w:val="en-GB"/>
        </w:rPr>
        <w:t xml:space="preserve">  </w:t>
      </w:r>
      <w:r w:rsidRPr="00604463">
        <w:rPr>
          <w:rFonts w:ascii="Times New Roman" w:hAnsi="Times New Roman"/>
          <w:sz w:val="24"/>
          <w:szCs w:val="24"/>
          <w:lang w:val="en-US"/>
        </w:rPr>
        <w:t xml:space="preserve">[39] </w:t>
      </w:r>
      <w:proofErr w:type="gramStart"/>
      <w:r w:rsidRPr="00604463">
        <w:rPr>
          <w:rFonts w:ascii="Times New Roman" w:hAnsi="Times New Roman"/>
          <w:sz w:val="24"/>
          <w:szCs w:val="24"/>
          <w:lang w:val="en-GB"/>
        </w:rPr>
        <w:t>in</w:t>
      </w:r>
      <w:proofErr w:type="gramEnd"/>
      <w:r w:rsidRPr="00604463">
        <w:rPr>
          <w:rFonts w:ascii="Times New Roman" w:hAnsi="Times New Roman"/>
          <w:sz w:val="24"/>
          <w:szCs w:val="24"/>
          <w:lang w:val="en-GB"/>
        </w:rPr>
        <w:t xml:space="preserve"> Nile tilapia fry over a 30-day rearing period fed with a diet containing 4% Aloe </w:t>
      </w:r>
      <w:proofErr w:type="spellStart"/>
      <w:r w:rsidRPr="00604463">
        <w:rPr>
          <w:rFonts w:ascii="Times New Roman" w:hAnsi="Times New Roman"/>
          <w:sz w:val="24"/>
          <w:szCs w:val="24"/>
          <w:lang w:val="en-GB"/>
        </w:rPr>
        <w:t>vera</w:t>
      </w:r>
      <w:proofErr w:type="spellEnd"/>
      <w:r w:rsidRPr="00604463">
        <w:rPr>
          <w:rFonts w:ascii="Times New Roman" w:hAnsi="Times New Roman"/>
          <w:sz w:val="24"/>
          <w:szCs w:val="24"/>
          <w:lang w:val="en-GB"/>
        </w:rPr>
        <w:t xml:space="preserve"> gel. This difference could be attributed to age variation and the physicochemical characteristics of the environment. The non-significant difference observed in this study might suggest that </w:t>
      </w:r>
      <w:commentRangeStart w:id="36"/>
      <w:r w:rsidRPr="00604463">
        <w:rPr>
          <w:rFonts w:ascii="Times New Roman" w:hAnsi="Times New Roman"/>
          <w:sz w:val="24"/>
          <w:szCs w:val="24"/>
          <w:lang w:val="en-GB"/>
        </w:rPr>
        <w:t xml:space="preserve">kola </w:t>
      </w:r>
      <w:proofErr w:type="spellStart"/>
      <w:r w:rsidRPr="00604463">
        <w:rPr>
          <w:rFonts w:ascii="Times New Roman" w:hAnsi="Times New Roman"/>
          <w:sz w:val="24"/>
          <w:szCs w:val="24"/>
          <w:lang w:val="en-GB"/>
        </w:rPr>
        <w:t>acuminata</w:t>
      </w:r>
      <w:proofErr w:type="spellEnd"/>
      <w:r w:rsidRPr="00604463">
        <w:rPr>
          <w:rFonts w:ascii="Times New Roman" w:hAnsi="Times New Roman"/>
          <w:sz w:val="24"/>
          <w:szCs w:val="24"/>
          <w:lang w:val="en-GB"/>
        </w:rPr>
        <w:t xml:space="preserve"> </w:t>
      </w:r>
      <w:commentRangeEnd w:id="36"/>
      <w:r w:rsidR="00792B19">
        <w:rPr>
          <w:rStyle w:val="CommentReference"/>
        </w:rPr>
        <w:commentReference w:id="36"/>
      </w:r>
      <w:r w:rsidRPr="00604463">
        <w:rPr>
          <w:rFonts w:ascii="Times New Roman" w:hAnsi="Times New Roman"/>
          <w:sz w:val="24"/>
          <w:szCs w:val="24"/>
          <w:lang w:val="en-GB"/>
        </w:rPr>
        <w:t xml:space="preserve">powder does not pose any toxicity to the treated subjects. This is further supported by the fact that the highest condition factor K value, an indicator of the fish's good condition and growth </w:t>
      </w:r>
      <w:r w:rsidRPr="00604463">
        <w:rPr>
          <w:rFonts w:ascii="Times New Roman" w:hAnsi="Times New Roman"/>
          <w:sz w:val="24"/>
          <w:szCs w:val="24"/>
          <w:lang w:val="en-US"/>
        </w:rPr>
        <w:t>[40]</w:t>
      </w:r>
      <w:r w:rsidRPr="00604463">
        <w:rPr>
          <w:rFonts w:ascii="Times New Roman" w:hAnsi="Times New Roman"/>
          <w:sz w:val="24"/>
          <w:szCs w:val="24"/>
          <w:lang w:val="en-GB"/>
        </w:rPr>
        <w:t xml:space="preserve">, was observed in the group of fish that received 15% </w:t>
      </w:r>
      <w:r w:rsidRPr="00604463">
        <w:rPr>
          <w:rFonts w:ascii="Times New Roman" w:hAnsi="Times New Roman"/>
          <w:i/>
          <w:iCs/>
          <w:sz w:val="24"/>
          <w:szCs w:val="24"/>
          <w:lang w:val="en-GB"/>
        </w:rPr>
        <w:t xml:space="preserve">kola </w:t>
      </w:r>
      <w:proofErr w:type="spellStart"/>
      <w:r w:rsidRPr="00604463">
        <w:rPr>
          <w:rFonts w:ascii="Times New Roman" w:hAnsi="Times New Roman"/>
          <w:i/>
          <w:iCs/>
          <w:sz w:val="24"/>
          <w:szCs w:val="24"/>
          <w:lang w:val="en-GB"/>
        </w:rPr>
        <w:t>acuminata</w:t>
      </w:r>
      <w:proofErr w:type="spellEnd"/>
      <w:r w:rsidRPr="00604463">
        <w:rPr>
          <w:rFonts w:ascii="Times New Roman" w:hAnsi="Times New Roman"/>
          <w:sz w:val="24"/>
          <w:szCs w:val="24"/>
          <w:lang w:val="en-GB"/>
        </w:rPr>
        <w:t xml:space="preserve"> powder.</w:t>
      </w:r>
    </w:p>
    <w:p w14:paraId="79B6C832" w14:textId="77777777" w:rsidR="00604463" w:rsidRPr="00604463" w:rsidRDefault="00604463" w:rsidP="00604463">
      <w:pPr>
        <w:spacing w:after="0" w:line="360" w:lineRule="auto"/>
        <w:jc w:val="both"/>
        <w:rPr>
          <w:rFonts w:ascii="Times New Roman" w:hAnsi="Times New Roman"/>
          <w:sz w:val="24"/>
          <w:szCs w:val="24"/>
          <w:lang w:val="en-US"/>
        </w:rPr>
      </w:pPr>
      <w:r w:rsidRPr="00604463">
        <w:rPr>
          <w:rFonts w:ascii="Times New Roman" w:hAnsi="Times New Roman"/>
          <w:sz w:val="24"/>
          <w:szCs w:val="24"/>
          <w:lang w:val="en-GB"/>
        </w:rPr>
        <w:t xml:space="preserve">The values of growth characteristics (Weight Gain, Total Mean Gain, Specific Growth Rate, and Feed Conversion Ratio) recorded during the experiment did not vary significantly (p&gt;0.05) among the treatments. These results contrast with those of Mahmud </w:t>
      </w:r>
      <w:r w:rsidRPr="00604463">
        <w:rPr>
          <w:rFonts w:ascii="Times New Roman" w:hAnsi="Times New Roman"/>
          <w:i/>
          <w:sz w:val="24"/>
          <w:szCs w:val="24"/>
          <w:lang w:val="en-GB"/>
        </w:rPr>
        <w:t>et al</w:t>
      </w:r>
      <w:r w:rsidRPr="00604463">
        <w:rPr>
          <w:rFonts w:ascii="Times New Roman" w:hAnsi="Times New Roman"/>
          <w:sz w:val="24"/>
          <w:szCs w:val="24"/>
          <w:lang w:val="en-GB"/>
        </w:rPr>
        <w:t>.</w:t>
      </w:r>
      <w:r w:rsidRPr="00604463">
        <w:rPr>
          <w:rFonts w:ascii="Times New Roman" w:hAnsi="Times New Roman"/>
          <w:sz w:val="24"/>
          <w:szCs w:val="24"/>
          <w:vertAlign w:val="superscript"/>
          <w:lang w:val="en-GB"/>
        </w:rPr>
        <w:t xml:space="preserve"> </w:t>
      </w:r>
      <w:r w:rsidRPr="00604463">
        <w:rPr>
          <w:rFonts w:ascii="Times New Roman" w:hAnsi="Times New Roman"/>
          <w:sz w:val="24"/>
          <w:szCs w:val="24"/>
          <w:lang w:val="en-US"/>
        </w:rPr>
        <w:t>[41]</w:t>
      </w:r>
      <w:r w:rsidRPr="00604463">
        <w:rPr>
          <w:rFonts w:ascii="Times New Roman" w:hAnsi="Times New Roman"/>
          <w:sz w:val="24"/>
          <w:szCs w:val="24"/>
          <w:lang w:val="en-GB"/>
        </w:rPr>
        <w:t xml:space="preserve"> and </w:t>
      </w:r>
      <w:proofErr w:type="spellStart"/>
      <w:r w:rsidRPr="00604463">
        <w:rPr>
          <w:rFonts w:ascii="Times New Roman" w:hAnsi="Times New Roman"/>
          <w:sz w:val="24"/>
          <w:szCs w:val="24"/>
          <w:lang w:val="en-GB"/>
        </w:rPr>
        <w:t>Yilmaz</w:t>
      </w:r>
      <w:proofErr w:type="spellEnd"/>
      <w:r w:rsidRPr="00604463">
        <w:rPr>
          <w:rFonts w:ascii="Times New Roman" w:hAnsi="Times New Roman"/>
          <w:sz w:val="24"/>
          <w:szCs w:val="24"/>
          <w:lang w:val="en-GB"/>
        </w:rPr>
        <w:t xml:space="preserve"> </w:t>
      </w:r>
      <w:r w:rsidRPr="00604463">
        <w:rPr>
          <w:rFonts w:ascii="Times New Roman" w:hAnsi="Times New Roman"/>
          <w:i/>
          <w:sz w:val="24"/>
          <w:szCs w:val="24"/>
          <w:lang w:val="en-GB"/>
        </w:rPr>
        <w:t>et al</w:t>
      </w:r>
      <w:r w:rsidRPr="00604463">
        <w:rPr>
          <w:rFonts w:ascii="Times New Roman" w:hAnsi="Times New Roman"/>
          <w:sz w:val="24"/>
          <w:szCs w:val="24"/>
          <w:lang w:val="en-GB"/>
        </w:rPr>
        <w:t>.</w:t>
      </w:r>
      <w:r w:rsidRPr="00604463">
        <w:rPr>
          <w:rFonts w:ascii="Times New Roman" w:hAnsi="Times New Roman"/>
          <w:sz w:val="24"/>
          <w:szCs w:val="24"/>
          <w:vertAlign w:val="superscript"/>
          <w:lang w:val="en-GB"/>
        </w:rPr>
        <w:t xml:space="preserve"> </w:t>
      </w:r>
      <w:r w:rsidRPr="00604463">
        <w:rPr>
          <w:rFonts w:ascii="Times New Roman" w:hAnsi="Times New Roman"/>
          <w:sz w:val="24"/>
          <w:szCs w:val="24"/>
          <w:lang w:val="en-US"/>
        </w:rPr>
        <w:t>[42]</w:t>
      </w:r>
      <w:r w:rsidRPr="00604463">
        <w:rPr>
          <w:rFonts w:ascii="Times New Roman" w:hAnsi="Times New Roman"/>
          <w:sz w:val="24"/>
          <w:szCs w:val="24"/>
          <w:lang w:val="en-GB"/>
        </w:rPr>
        <w:t xml:space="preserve"> in Nile tilapia (</w:t>
      </w:r>
      <w:proofErr w:type="spellStart"/>
      <w:r w:rsidRPr="00604463">
        <w:rPr>
          <w:rFonts w:ascii="Times New Roman" w:hAnsi="Times New Roman"/>
          <w:i/>
          <w:sz w:val="24"/>
          <w:szCs w:val="24"/>
          <w:lang w:val="en-GB"/>
        </w:rPr>
        <w:t>Oreochromis</w:t>
      </w:r>
      <w:proofErr w:type="spellEnd"/>
      <w:r w:rsidRPr="00604463">
        <w:rPr>
          <w:rFonts w:ascii="Times New Roman" w:hAnsi="Times New Roman"/>
          <w:i/>
          <w:sz w:val="24"/>
          <w:szCs w:val="24"/>
          <w:lang w:val="en-GB"/>
        </w:rPr>
        <w:t xml:space="preserve"> </w:t>
      </w:r>
      <w:proofErr w:type="spellStart"/>
      <w:r w:rsidRPr="00604463">
        <w:rPr>
          <w:rFonts w:ascii="Times New Roman" w:hAnsi="Times New Roman"/>
          <w:i/>
          <w:sz w:val="24"/>
          <w:szCs w:val="24"/>
          <w:lang w:val="en-GB"/>
        </w:rPr>
        <w:t>niloticus</w:t>
      </w:r>
      <w:proofErr w:type="spellEnd"/>
      <w:r w:rsidRPr="00604463">
        <w:rPr>
          <w:rFonts w:ascii="Times New Roman" w:hAnsi="Times New Roman"/>
          <w:sz w:val="24"/>
          <w:szCs w:val="24"/>
          <w:lang w:val="en-GB"/>
        </w:rPr>
        <w:t xml:space="preserve">) fed diets containing 0.5% turmeric and 2% Aloe </w:t>
      </w:r>
      <w:proofErr w:type="spellStart"/>
      <w:r w:rsidRPr="00604463">
        <w:rPr>
          <w:rFonts w:ascii="Times New Roman" w:hAnsi="Times New Roman"/>
          <w:sz w:val="24"/>
          <w:szCs w:val="24"/>
          <w:lang w:val="en-GB"/>
        </w:rPr>
        <w:t>vera</w:t>
      </w:r>
      <w:proofErr w:type="spellEnd"/>
      <w:r w:rsidRPr="00604463">
        <w:rPr>
          <w:rFonts w:ascii="Times New Roman" w:hAnsi="Times New Roman"/>
          <w:sz w:val="24"/>
          <w:szCs w:val="24"/>
          <w:lang w:val="en-GB"/>
        </w:rPr>
        <w:t xml:space="preserve"> gel, respectively. This difference could be attributed to the type of infrastructure, developmental stage, species used, and the quality of the feed. However, even though not significant, the highest values were recorded in the group fed with 20% </w:t>
      </w:r>
      <w:r w:rsidRPr="00604463">
        <w:rPr>
          <w:rFonts w:ascii="Times New Roman" w:hAnsi="Times New Roman"/>
          <w:i/>
          <w:iCs/>
          <w:sz w:val="24"/>
          <w:szCs w:val="24"/>
          <w:lang w:val="en-GB"/>
        </w:rPr>
        <w:t xml:space="preserve">kola </w:t>
      </w:r>
      <w:proofErr w:type="spellStart"/>
      <w:r w:rsidRPr="00604463">
        <w:rPr>
          <w:rFonts w:ascii="Times New Roman" w:hAnsi="Times New Roman"/>
          <w:i/>
          <w:iCs/>
          <w:sz w:val="24"/>
          <w:szCs w:val="24"/>
          <w:lang w:val="en-GB"/>
        </w:rPr>
        <w:t>acuminata</w:t>
      </w:r>
      <w:proofErr w:type="spellEnd"/>
      <w:r w:rsidRPr="00604463">
        <w:rPr>
          <w:rFonts w:ascii="Times New Roman" w:hAnsi="Times New Roman"/>
          <w:sz w:val="24"/>
          <w:szCs w:val="24"/>
          <w:lang w:val="en-GB"/>
        </w:rPr>
        <w:t xml:space="preserve"> (</w:t>
      </w:r>
      <w:proofErr w:type="spellStart"/>
      <w:r w:rsidRPr="00604463">
        <w:rPr>
          <w:rFonts w:ascii="Times New Roman" w:hAnsi="Times New Roman"/>
          <w:sz w:val="24"/>
          <w:szCs w:val="24"/>
          <w:lang w:val="en-GB"/>
        </w:rPr>
        <w:t>K.a</w:t>
      </w:r>
      <w:proofErr w:type="spellEnd"/>
      <w:r w:rsidRPr="00604463">
        <w:rPr>
          <w:rFonts w:ascii="Times New Roman" w:hAnsi="Times New Roman"/>
          <w:sz w:val="24"/>
          <w:szCs w:val="24"/>
          <w:lang w:val="en-GB"/>
        </w:rPr>
        <w:t xml:space="preserve">). The improvement in the growth parameters recorded in this study may be justified partly by the presence of bioactive alkaloid compounds in </w:t>
      </w:r>
      <w:commentRangeStart w:id="37"/>
      <w:r w:rsidRPr="00604463">
        <w:rPr>
          <w:rFonts w:ascii="Times New Roman" w:hAnsi="Times New Roman"/>
          <w:sz w:val="24"/>
          <w:szCs w:val="24"/>
          <w:lang w:val="en-GB"/>
        </w:rPr>
        <w:t xml:space="preserve">kola </w:t>
      </w:r>
      <w:proofErr w:type="spellStart"/>
      <w:r w:rsidRPr="00604463">
        <w:rPr>
          <w:rFonts w:ascii="Times New Roman" w:hAnsi="Times New Roman"/>
          <w:sz w:val="24"/>
          <w:szCs w:val="24"/>
          <w:lang w:val="en-GB"/>
        </w:rPr>
        <w:t>acuminata</w:t>
      </w:r>
      <w:proofErr w:type="spellEnd"/>
      <w:r w:rsidRPr="00604463">
        <w:rPr>
          <w:rFonts w:ascii="Times New Roman" w:hAnsi="Times New Roman"/>
          <w:sz w:val="24"/>
          <w:szCs w:val="24"/>
          <w:lang w:val="en-GB"/>
        </w:rPr>
        <w:t xml:space="preserve"> </w:t>
      </w:r>
      <w:commentRangeEnd w:id="37"/>
      <w:r w:rsidR="00792B19">
        <w:rPr>
          <w:rStyle w:val="CommentReference"/>
        </w:rPr>
        <w:commentReference w:id="37"/>
      </w:r>
      <w:r w:rsidRPr="00604463">
        <w:rPr>
          <w:rFonts w:ascii="Times New Roman" w:hAnsi="Times New Roman"/>
          <w:sz w:val="24"/>
          <w:szCs w:val="24"/>
          <w:lang w:val="en-GB"/>
        </w:rPr>
        <w:t xml:space="preserve">powder. </w:t>
      </w:r>
      <w:proofErr w:type="spellStart"/>
      <w:r w:rsidRPr="00604463">
        <w:rPr>
          <w:rFonts w:ascii="Times New Roman" w:hAnsi="Times New Roman"/>
          <w:sz w:val="24"/>
          <w:szCs w:val="24"/>
          <w:lang w:val="en-GB"/>
        </w:rPr>
        <w:t>Odebode</w:t>
      </w:r>
      <w:proofErr w:type="spellEnd"/>
      <w:r w:rsidRPr="00604463">
        <w:rPr>
          <w:rFonts w:ascii="Times New Roman" w:hAnsi="Times New Roman"/>
          <w:sz w:val="24"/>
          <w:szCs w:val="24"/>
          <w:vertAlign w:val="superscript"/>
          <w:lang w:val="en-GB"/>
        </w:rPr>
        <w:t xml:space="preserve"> </w:t>
      </w:r>
      <w:r w:rsidRPr="00604463">
        <w:rPr>
          <w:rFonts w:ascii="Times New Roman" w:hAnsi="Times New Roman"/>
          <w:sz w:val="24"/>
          <w:szCs w:val="24"/>
          <w:lang w:val="en-US"/>
        </w:rPr>
        <w:t>[43]</w:t>
      </w:r>
      <w:r w:rsidRPr="00604463">
        <w:rPr>
          <w:rFonts w:ascii="Times New Roman" w:hAnsi="Times New Roman"/>
          <w:sz w:val="24"/>
          <w:szCs w:val="24"/>
          <w:lang w:val="en-GB"/>
        </w:rPr>
        <w:t xml:space="preserve"> reported that the presence of bioactive compounds such as flavonoids, </w:t>
      </w:r>
      <w:proofErr w:type="spellStart"/>
      <w:r w:rsidRPr="00604463">
        <w:rPr>
          <w:rFonts w:ascii="Times New Roman" w:hAnsi="Times New Roman"/>
          <w:sz w:val="24"/>
          <w:szCs w:val="24"/>
          <w:lang w:val="en-GB"/>
        </w:rPr>
        <w:t>saponins</w:t>
      </w:r>
      <w:proofErr w:type="spellEnd"/>
      <w:r w:rsidRPr="00604463">
        <w:rPr>
          <w:rFonts w:ascii="Times New Roman" w:hAnsi="Times New Roman"/>
          <w:sz w:val="24"/>
          <w:szCs w:val="24"/>
          <w:lang w:val="en-GB"/>
        </w:rPr>
        <w:t xml:space="preserve">, and alkaloids could inhibit the reproductive process. The inhibition of the reproductive function might explain the increase in the weight of fish receiving </w:t>
      </w:r>
      <w:commentRangeStart w:id="38"/>
      <w:r w:rsidRPr="00604463">
        <w:rPr>
          <w:rFonts w:ascii="Times New Roman" w:hAnsi="Times New Roman"/>
          <w:sz w:val="24"/>
          <w:szCs w:val="24"/>
          <w:lang w:val="en-GB"/>
        </w:rPr>
        <w:t xml:space="preserve">kola </w:t>
      </w:r>
      <w:proofErr w:type="spellStart"/>
      <w:r w:rsidRPr="00604463">
        <w:rPr>
          <w:rFonts w:ascii="Times New Roman" w:hAnsi="Times New Roman"/>
          <w:sz w:val="24"/>
          <w:szCs w:val="24"/>
          <w:lang w:val="en-GB"/>
        </w:rPr>
        <w:t>acuminata</w:t>
      </w:r>
      <w:proofErr w:type="spellEnd"/>
      <w:r w:rsidRPr="00604463">
        <w:rPr>
          <w:rFonts w:ascii="Times New Roman" w:hAnsi="Times New Roman"/>
          <w:sz w:val="24"/>
          <w:szCs w:val="24"/>
          <w:lang w:val="en-GB"/>
        </w:rPr>
        <w:t xml:space="preserve"> </w:t>
      </w:r>
      <w:commentRangeEnd w:id="38"/>
      <w:r w:rsidR="00792B19">
        <w:rPr>
          <w:rStyle w:val="CommentReference"/>
        </w:rPr>
        <w:commentReference w:id="38"/>
      </w:r>
      <w:r w:rsidRPr="00604463">
        <w:rPr>
          <w:rFonts w:ascii="Times New Roman" w:hAnsi="Times New Roman"/>
          <w:sz w:val="24"/>
          <w:szCs w:val="24"/>
          <w:lang w:val="en-GB"/>
        </w:rPr>
        <w:t xml:space="preserve">powder. Indeed, a strong, negative, and significant correlation was observed between fish weight and the weight of the somatic gonad index (R = -0.87; p≤0.05). This means that when the ovary weight decreases, the fish body weight increases. The specific growth rate was also higher in the subjects of treatment T4 (1.12 ± 0.37) compared to the control group T1 (0.89 ± 0.43). These results are similar to those observed by </w:t>
      </w:r>
      <w:proofErr w:type="spellStart"/>
      <w:r w:rsidRPr="00604463">
        <w:rPr>
          <w:rFonts w:ascii="Times New Roman" w:hAnsi="Times New Roman"/>
          <w:sz w:val="24"/>
          <w:szCs w:val="24"/>
          <w:lang w:val="en-GB"/>
        </w:rPr>
        <w:t>Yilmaz</w:t>
      </w:r>
      <w:proofErr w:type="spellEnd"/>
      <w:r w:rsidRPr="00604463">
        <w:rPr>
          <w:rFonts w:ascii="Times New Roman" w:hAnsi="Times New Roman"/>
          <w:sz w:val="24"/>
          <w:szCs w:val="24"/>
          <w:lang w:val="en-GB"/>
        </w:rPr>
        <w:t xml:space="preserve"> </w:t>
      </w:r>
      <w:r w:rsidRPr="00604463">
        <w:rPr>
          <w:rFonts w:ascii="Times New Roman" w:hAnsi="Times New Roman"/>
          <w:i/>
          <w:sz w:val="24"/>
          <w:szCs w:val="24"/>
          <w:lang w:val="en-GB"/>
        </w:rPr>
        <w:t>et al</w:t>
      </w:r>
      <w:r w:rsidRPr="00604463">
        <w:rPr>
          <w:rFonts w:ascii="Times New Roman" w:hAnsi="Times New Roman"/>
          <w:sz w:val="24"/>
          <w:szCs w:val="24"/>
          <w:lang w:val="en-GB"/>
        </w:rPr>
        <w:t>.</w:t>
      </w:r>
      <w:r w:rsidRPr="00604463">
        <w:rPr>
          <w:rFonts w:ascii="Times New Roman" w:hAnsi="Times New Roman"/>
          <w:sz w:val="24"/>
          <w:szCs w:val="24"/>
          <w:vertAlign w:val="superscript"/>
          <w:lang w:val="en-GB"/>
        </w:rPr>
        <w:t xml:space="preserve"> </w:t>
      </w:r>
      <w:r w:rsidRPr="00604463">
        <w:rPr>
          <w:rFonts w:ascii="Times New Roman" w:hAnsi="Times New Roman"/>
          <w:sz w:val="24"/>
          <w:szCs w:val="24"/>
          <w:lang w:val="en-US"/>
        </w:rPr>
        <w:t>[44]</w:t>
      </w:r>
      <w:r w:rsidRPr="00604463">
        <w:rPr>
          <w:rFonts w:ascii="Times New Roman" w:hAnsi="Times New Roman"/>
          <w:sz w:val="24"/>
          <w:szCs w:val="24"/>
          <w:lang w:val="en-GB"/>
        </w:rPr>
        <w:t>, who also observed an increase in specific growth rate in rainbow trout (</w:t>
      </w:r>
      <w:proofErr w:type="spellStart"/>
      <w:r w:rsidRPr="00604463">
        <w:rPr>
          <w:rFonts w:ascii="Times New Roman" w:hAnsi="Times New Roman"/>
          <w:i/>
          <w:sz w:val="24"/>
          <w:szCs w:val="24"/>
          <w:lang w:val="en-GB"/>
        </w:rPr>
        <w:t>Oncorhynchus</w:t>
      </w:r>
      <w:proofErr w:type="spellEnd"/>
      <w:r w:rsidRPr="00604463">
        <w:rPr>
          <w:rFonts w:ascii="Times New Roman" w:hAnsi="Times New Roman"/>
          <w:i/>
          <w:sz w:val="24"/>
          <w:szCs w:val="24"/>
          <w:lang w:val="en-GB"/>
        </w:rPr>
        <w:t xml:space="preserve"> </w:t>
      </w:r>
      <w:proofErr w:type="spellStart"/>
      <w:r w:rsidRPr="00604463">
        <w:rPr>
          <w:rFonts w:ascii="Times New Roman" w:hAnsi="Times New Roman"/>
          <w:i/>
          <w:sz w:val="24"/>
          <w:szCs w:val="24"/>
          <w:lang w:val="en-GB"/>
        </w:rPr>
        <w:t>mykiss</w:t>
      </w:r>
      <w:proofErr w:type="spellEnd"/>
      <w:r w:rsidRPr="00604463">
        <w:rPr>
          <w:rFonts w:ascii="Times New Roman" w:hAnsi="Times New Roman"/>
          <w:sz w:val="24"/>
          <w:szCs w:val="24"/>
          <w:lang w:val="en-GB"/>
        </w:rPr>
        <w:t xml:space="preserve">) fed with 100 mg/kg of aqueous extract of </w:t>
      </w:r>
      <w:proofErr w:type="spellStart"/>
      <w:r w:rsidRPr="00604463">
        <w:rPr>
          <w:rFonts w:ascii="Times New Roman" w:hAnsi="Times New Roman"/>
          <w:i/>
          <w:sz w:val="24"/>
          <w:szCs w:val="24"/>
          <w:lang w:val="en-GB"/>
        </w:rPr>
        <w:t>Tribulus</w:t>
      </w:r>
      <w:proofErr w:type="spellEnd"/>
      <w:r w:rsidRPr="00604463">
        <w:rPr>
          <w:rFonts w:ascii="Times New Roman" w:hAnsi="Times New Roman"/>
          <w:i/>
          <w:sz w:val="24"/>
          <w:szCs w:val="24"/>
          <w:lang w:val="en-GB"/>
        </w:rPr>
        <w:t xml:space="preserve"> </w:t>
      </w:r>
      <w:proofErr w:type="spellStart"/>
      <w:r w:rsidRPr="00604463">
        <w:rPr>
          <w:rFonts w:ascii="Times New Roman" w:hAnsi="Times New Roman"/>
          <w:i/>
          <w:sz w:val="24"/>
          <w:szCs w:val="24"/>
          <w:lang w:val="en-GB"/>
        </w:rPr>
        <w:t>terrestris</w:t>
      </w:r>
      <w:proofErr w:type="spellEnd"/>
      <w:r w:rsidRPr="00604463">
        <w:rPr>
          <w:rFonts w:ascii="Times New Roman" w:hAnsi="Times New Roman"/>
          <w:sz w:val="24"/>
          <w:szCs w:val="24"/>
          <w:lang w:val="en-GB"/>
        </w:rPr>
        <w:t xml:space="preserve"> for 90 days. Same results were observed by </w:t>
      </w:r>
      <w:proofErr w:type="spellStart"/>
      <w:r w:rsidRPr="00604463">
        <w:rPr>
          <w:rFonts w:ascii="Times New Roman" w:hAnsi="Times New Roman"/>
          <w:sz w:val="24"/>
          <w:szCs w:val="24"/>
          <w:lang w:val="en-GB"/>
        </w:rPr>
        <w:t>Ngoumtsop</w:t>
      </w:r>
      <w:proofErr w:type="spellEnd"/>
      <w:r w:rsidRPr="00604463">
        <w:rPr>
          <w:rFonts w:ascii="Times New Roman" w:hAnsi="Times New Roman"/>
          <w:sz w:val="24"/>
          <w:szCs w:val="24"/>
          <w:lang w:val="en-GB"/>
        </w:rPr>
        <w:t xml:space="preserve"> et </w:t>
      </w:r>
      <w:r w:rsidRPr="00604463">
        <w:rPr>
          <w:rFonts w:ascii="Times New Roman" w:hAnsi="Times New Roman"/>
          <w:i/>
          <w:iCs/>
          <w:sz w:val="24"/>
          <w:szCs w:val="24"/>
          <w:lang w:val="en-GB"/>
        </w:rPr>
        <w:t xml:space="preserve">al. </w:t>
      </w:r>
      <w:r w:rsidRPr="00604463">
        <w:rPr>
          <w:rFonts w:ascii="Times New Roman" w:hAnsi="Times New Roman"/>
          <w:sz w:val="24"/>
          <w:szCs w:val="24"/>
          <w:lang w:val="en-US"/>
        </w:rPr>
        <w:t>[33]</w:t>
      </w:r>
      <w:r w:rsidRPr="00604463">
        <w:rPr>
          <w:rFonts w:ascii="Times New Roman" w:hAnsi="Times New Roman"/>
          <w:sz w:val="24"/>
          <w:szCs w:val="24"/>
          <w:lang w:val="en-GB"/>
        </w:rPr>
        <w:t xml:space="preserve"> in red tilapia fed with 15% of </w:t>
      </w:r>
      <w:proofErr w:type="spellStart"/>
      <w:r w:rsidRPr="00604463">
        <w:rPr>
          <w:rFonts w:ascii="Times New Roman" w:hAnsi="Times New Roman"/>
          <w:i/>
          <w:iCs/>
          <w:sz w:val="24"/>
          <w:szCs w:val="24"/>
          <w:lang w:val="en-US"/>
        </w:rPr>
        <w:lastRenderedPageBreak/>
        <w:t>Alchornea</w:t>
      </w:r>
      <w:proofErr w:type="spellEnd"/>
      <w:r w:rsidRPr="00604463">
        <w:rPr>
          <w:rFonts w:ascii="Times New Roman" w:hAnsi="Times New Roman"/>
          <w:i/>
          <w:iCs/>
          <w:sz w:val="24"/>
          <w:szCs w:val="24"/>
          <w:lang w:val="en-US"/>
        </w:rPr>
        <w:t xml:space="preserve"> </w:t>
      </w:r>
      <w:proofErr w:type="spellStart"/>
      <w:r w:rsidRPr="00604463">
        <w:rPr>
          <w:rFonts w:ascii="Times New Roman" w:hAnsi="Times New Roman"/>
          <w:i/>
          <w:iCs/>
          <w:sz w:val="24"/>
          <w:szCs w:val="24"/>
          <w:lang w:val="en-US"/>
        </w:rPr>
        <w:t>cordifolia</w:t>
      </w:r>
      <w:proofErr w:type="spellEnd"/>
      <w:r w:rsidRPr="00604463">
        <w:rPr>
          <w:rFonts w:ascii="Times New Roman" w:hAnsi="Times New Roman"/>
          <w:sz w:val="24"/>
          <w:szCs w:val="24"/>
          <w:lang w:val="en-US"/>
        </w:rPr>
        <w:t xml:space="preserve"> root powder for 60 days. </w:t>
      </w:r>
      <w:r w:rsidRPr="00604463">
        <w:rPr>
          <w:rFonts w:ascii="Times New Roman" w:hAnsi="Times New Roman"/>
          <w:sz w:val="24"/>
          <w:szCs w:val="24"/>
          <w:lang w:val="en-GB"/>
        </w:rPr>
        <w:t xml:space="preserve">During the </w:t>
      </w:r>
      <w:proofErr w:type="spellStart"/>
      <w:r w:rsidRPr="00604463">
        <w:rPr>
          <w:rFonts w:ascii="Times New Roman" w:hAnsi="Times New Roman"/>
          <w:sz w:val="24"/>
          <w:szCs w:val="24"/>
          <w:lang w:val="en-GB"/>
        </w:rPr>
        <w:t>vitellogenesis</w:t>
      </w:r>
      <w:proofErr w:type="spellEnd"/>
      <w:r w:rsidRPr="00604463">
        <w:rPr>
          <w:rFonts w:ascii="Times New Roman" w:hAnsi="Times New Roman"/>
          <w:sz w:val="24"/>
          <w:szCs w:val="24"/>
          <w:lang w:val="en-GB"/>
        </w:rPr>
        <w:t xml:space="preserve"> phase in Atlantic salmon (</w:t>
      </w:r>
      <w:proofErr w:type="spellStart"/>
      <w:r w:rsidRPr="00604463">
        <w:rPr>
          <w:rFonts w:ascii="Times New Roman" w:hAnsi="Times New Roman"/>
          <w:i/>
          <w:sz w:val="24"/>
          <w:szCs w:val="24"/>
          <w:lang w:val="en-GB"/>
        </w:rPr>
        <w:t>Salmo</w:t>
      </w:r>
      <w:proofErr w:type="spellEnd"/>
      <w:r w:rsidRPr="00604463">
        <w:rPr>
          <w:rFonts w:ascii="Times New Roman" w:hAnsi="Times New Roman"/>
          <w:i/>
          <w:sz w:val="24"/>
          <w:szCs w:val="24"/>
          <w:lang w:val="en-GB"/>
        </w:rPr>
        <w:t xml:space="preserve"> </w:t>
      </w:r>
      <w:proofErr w:type="spellStart"/>
      <w:r w:rsidRPr="00604463">
        <w:rPr>
          <w:rFonts w:ascii="Times New Roman" w:hAnsi="Times New Roman"/>
          <w:i/>
          <w:sz w:val="24"/>
          <w:szCs w:val="24"/>
          <w:lang w:val="en-GB"/>
        </w:rPr>
        <w:t>salar</w:t>
      </w:r>
      <w:proofErr w:type="spellEnd"/>
      <w:r w:rsidRPr="00604463">
        <w:rPr>
          <w:rFonts w:ascii="Times New Roman" w:hAnsi="Times New Roman"/>
          <w:sz w:val="24"/>
          <w:szCs w:val="24"/>
          <w:lang w:val="en-GB"/>
        </w:rPr>
        <w:t xml:space="preserve">) and rainbow trout, Olin and von der </w:t>
      </w:r>
      <w:proofErr w:type="spellStart"/>
      <w:proofErr w:type="gramStart"/>
      <w:r w:rsidRPr="00604463">
        <w:rPr>
          <w:rFonts w:ascii="Times New Roman" w:hAnsi="Times New Roman"/>
          <w:sz w:val="24"/>
          <w:szCs w:val="24"/>
          <w:lang w:val="en-GB"/>
        </w:rPr>
        <w:t>Decken</w:t>
      </w:r>
      <w:proofErr w:type="spellEnd"/>
      <w:r w:rsidRPr="00604463">
        <w:rPr>
          <w:rFonts w:ascii="Times New Roman" w:hAnsi="Times New Roman"/>
          <w:sz w:val="24"/>
          <w:szCs w:val="24"/>
          <w:lang w:val="en-US"/>
        </w:rPr>
        <w:t>[</w:t>
      </w:r>
      <w:proofErr w:type="gramEnd"/>
      <w:r w:rsidRPr="00604463">
        <w:rPr>
          <w:rFonts w:ascii="Times New Roman" w:hAnsi="Times New Roman"/>
          <w:sz w:val="24"/>
          <w:szCs w:val="24"/>
          <w:lang w:val="en-US"/>
        </w:rPr>
        <w:t>45]</w:t>
      </w:r>
      <w:r w:rsidRPr="00604463">
        <w:rPr>
          <w:rFonts w:ascii="Times New Roman" w:hAnsi="Times New Roman"/>
          <w:sz w:val="24"/>
          <w:szCs w:val="24"/>
          <w:lang w:val="en-GB"/>
        </w:rPr>
        <w:t xml:space="preserve">; Olin </w:t>
      </w:r>
      <w:r w:rsidRPr="00604463">
        <w:rPr>
          <w:rFonts w:ascii="Times New Roman" w:hAnsi="Times New Roman"/>
          <w:i/>
          <w:sz w:val="24"/>
          <w:szCs w:val="24"/>
          <w:lang w:val="en-GB"/>
        </w:rPr>
        <w:t>et al</w:t>
      </w:r>
      <w:r w:rsidRPr="00604463">
        <w:rPr>
          <w:rFonts w:ascii="Times New Roman" w:hAnsi="Times New Roman"/>
          <w:sz w:val="24"/>
          <w:szCs w:val="24"/>
          <w:lang w:val="en-GB"/>
        </w:rPr>
        <w:t>.</w:t>
      </w:r>
      <w:r w:rsidRPr="00604463">
        <w:rPr>
          <w:rFonts w:ascii="Times New Roman" w:hAnsi="Times New Roman"/>
          <w:sz w:val="24"/>
          <w:szCs w:val="24"/>
          <w:vertAlign w:val="superscript"/>
          <w:lang w:val="en-GB"/>
        </w:rPr>
        <w:t xml:space="preserve"> </w:t>
      </w:r>
      <w:r w:rsidRPr="00604463">
        <w:rPr>
          <w:rFonts w:ascii="Times New Roman" w:hAnsi="Times New Roman"/>
          <w:sz w:val="24"/>
          <w:szCs w:val="24"/>
          <w:lang w:val="en-US"/>
        </w:rPr>
        <w:t>[46]</w:t>
      </w:r>
      <w:r w:rsidRPr="00604463">
        <w:rPr>
          <w:rFonts w:ascii="Times New Roman" w:hAnsi="Times New Roman"/>
          <w:sz w:val="24"/>
          <w:szCs w:val="24"/>
          <w:lang w:val="en-GB"/>
        </w:rPr>
        <w:t xml:space="preserve">; and </w:t>
      </w:r>
      <w:proofErr w:type="spellStart"/>
      <w:r w:rsidRPr="00604463">
        <w:rPr>
          <w:rFonts w:ascii="Times New Roman" w:hAnsi="Times New Roman"/>
          <w:sz w:val="24"/>
          <w:szCs w:val="24"/>
          <w:lang w:val="en-GB"/>
        </w:rPr>
        <w:t>Fauconneau</w:t>
      </w:r>
      <w:proofErr w:type="spellEnd"/>
      <w:r w:rsidRPr="00604463">
        <w:rPr>
          <w:rFonts w:ascii="Times New Roman" w:hAnsi="Times New Roman"/>
          <w:sz w:val="24"/>
          <w:szCs w:val="24"/>
          <w:lang w:val="en-GB"/>
        </w:rPr>
        <w:t xml:space="preserve"> </w:t>
      </w:r>
      <w:r w:rsidRPr="00604463">
        <w:rPr>
          <w:rFonts w:ascii="Times New Roman" w:hAnsi="Times New Roman"/>
          <w:i/>
          <w:sz w:val="24"/>
          <w:szCs w:val="24"/>
          <w:lang w:val="en-GB"/>
        </w:rPr>
        <w:t>et al</w:t>
      </w:r>
      <w:r w:rsidRPr="00604463">
        <w:rPr>
          <w:rFonts w:ascii="Times New Roman" w:hAnsi="Times New Roman"/>
          <w:sz w:val="24"/>
          <w:szCs w:val="24"/>
          <w:lang w:val="en-GB"/>
        </w:rPr>
        <w:t>.</w:t>
      </w:r>
      <w:r w:rsidRPr="00604463">
        <w:rPr>
          <w:rFonts w:ascii="Times New Roman" w:hAnsi="Times New Roman"/>
          <w:sz w:val="24"/>
          <w:szCs w:val="24"/>
          <w:vertAlign w:val="superscript"/>
          <w:lang w:val="en-GB"/>
        </w:rPr>
        <w:t xml:space="preserve"> </w:t>
      </w:r>
      <w:r w:rsidRPr="00604463">
        <w:rPr>
          <w:rFonts w:ascii="Times New Roman" w:hAnsi="Times New Roman"/>
          <w:sz w:val="24"/>
          <w:szCs w:val="24"/>
          <w:lang w:val="en-US"/>
        </w:rPr>
        <w:t>[47]</w:t>
      </w:r>
      <w:r w:rsidRPr="00604463">
        <w:rPr>
          <w:rFonts w:ascii="Times New Roman" w:hAnsi="Times New Roman"/>
          <w:sz w:val="24"/>
          <w:szCs w:val="24"/>
          <w:lang w:val="en-GB"/>
        </w:rPr>
        <w:t xml:space="preserve"> observed a strong stimulation of protein synthesis in the liver. The amino acids required for hepatic protein synthesis originated from the breakdown of proteins in the viscera and especially the muscle tissues</w:t>
      </w:r>
      <w:r w:rsidRPr="00604463">
        <w:rPr>
          <w:rFonts w:ascii="Times New Roman" w:hAnsi="Times New Roman"/>
          <w:sz w:val="24"/>
          <w:szCs w:val="24"/>
          <w:vertAlign w:val="superscript"/>
          <w:lang w:val="en-GB"/>
        </w:rPr>
        <w:t xml:space="preserve"> </w:t>
      </w:r>
      <w:r w:rsidRPr="00604463">
        <w:rPr>
          <w:rFonts w:ascii="Times New Roman" w:hAnsi="Times New Roman"/>
          <w:sz w:val="24"/>
          <w:szCs w:val="24"/>
          <w:lang w:val="en-US"/>
        </w:rPr>
        <w:t>[48</w:t>
      </w:r>
      <w:proofErr w:type="gramStart"/>
      <w:r w:rsidRPr="00604463">
        <w:rPr>
          <w:rFonts w:ascii="Times New Roman" w:hAnsi="Times New Roman"/>
          <w:sz w:val="24"/>
          <w:szCs w:val="24"/>
          <w:lang w:val="en-US"/>
        </w:rPr>
        <w:t>,49</w:t>
      </w:r>
      <w:proofErr w:type="gramEnd"/>
      <w:r w:rsidRPr="00604463">
        <w:rPr>
          <w:rFonts w:ascii="Times New Roman" w:hAnsi="Times New Roman"/>
          <w:sz w:val="24"/>
          <w:szCs w:val="24"/>
          <w:lang w:val="en-US"/>
        </w:rPr>
        <w:t>]</w:t>
      </w:r>
      <w:r w:rsidRPr="00604463">
        <w:rPr>
          <w:rFonts w:ascii="Times New Roman" w:hAnsi="Times New Roman"/>
          <w:sz w:val="24"/>
          <w:szCs w:val="24"/>
          <w:lang w:val="en-GB"/>
        </w:rPr>
        <w:t xml:space="preserve">. Therefore, in the absence of the </w:t>
      </w:r>
      <w:proofErr w:type="spellStart"/>
      <w:r w:rsidRPr="00604463">
        <w:rPr>
          <w:rFonts w:ascii="Times New Roman" w:hAnsi="Times New Roman"/>
          <w:sz w:val="24"/>
          <w:szCs w:val="24"/>
          <w:lang w:val="en-GB"/>
        </w:rPr>
        <w:t>vitellogenesis</w:t>
      </w:r>
      <w:proofErr w:type="spellEnd"/>
      <w:r w:rsidRPr="00604463">
        <w:rPr>
          <w:rFonts w:ascii="Times New Roman" w:hAnsi="Times New Roman"/>
          <w:sz w:val="24"/>
          <w:szCs w:val="24"/>
          <w:lang w:val="en-GB"/>
        </w:rPr>
        <w:t xml:space="preserve"> process, the metabolic energy used for reproduction would be redirected towards growth, hence the improvement in the characteristics observed in the fish in the group (T4) fed a diet containing 20% </w:t>
      </w:r>
      <w:r w:rsidRPr="00604463">
        <w:rPr>
          <w:rFonts w:ascii="Times New Roman" w:hAnsi="Times New Roman"/>
          <w:i/>
          <w:sz w:val="24"/>
          <w:szCs w:val="24"/>
          <w:lang w:val="en-GB"/>
        </w:rPr>
        <w:t xml:space="preserve">kola </w:t>
      </w:r>
      <w:proofErr w:type="spellStart"/>
      <w:r w:rsidRPr="00604463">
        <w:rPr>
          <w:rFonts w:ascii="Times New Roman" w:hAnsi="Times New Roman"/>
          <w:i/>
          <w:sz w:val="24"/>
          <w:szCs w:val="24"/>
          <w:lang w:val="en-GB"/>
        </w:rPr>
        <w:t>acuminata</w:t>
      </w:r>
      <w:proofErr w:type="spellEnd"/>
      <w:r w:rsidRPr="00604463">
        <w:rPr>
          <w:rFonts w:ascii="Times New Roman" w:hAnsi="Times New Roman"/>
          <w:sz w:val="24"/>
          <w:szCs w:val="24"/>
          <w:lang w:val="en-GB"/>
        </w:rPr>
        <w:t xml:space="preserve"> seeds powder.</w:t>
      </w:r>
    </w:p>
    <w:p w14:paraId="742B23E4" w14:textId="77777777" w:rsidR="00604463" w:rsidRPr="00604463" w:rsidRDefault="00604463" w:rsidP="00604463">
      <w:pPr>
        <w:spacing w:after="0" w:line="360" w:lineRule="auto"/>
        <w:jc w:val="both"/>
        <w:rPr>
          <w:rFonts w:ascii="Times New Roman" w:hAnsi="Times New Roman"/>
          <w:sz w:val="24"/>
          <w:szCs w:val="24"/>
          <w:lang w:val="en-GB"/>
        </w:rPr>
      </w:pPr>
      <w:r w:rsidRPr="00604463">
        <w:rPr>
          <w:rFonts w:ascii="Times New Roman" w:hAnsi="Times New Roman"/>
          <w:sz w:val="24"/>
          <w:szCs w:val="24"/>
          <w:lang w:val="en-GB"/>
        </w:rPr>
        <w:t xml:space="preserve">Furthermore, this study also revealed that </w:t>
      </w:r>
      <w:r w:rsidRPr="00604463">
        <w:rPr>
          <w:rFonts w:ascii="Times New Roman" w:hAnsi="Times New Roman"/>
          <w:i/>
          <w:sz w:val="24"/>
          <w:szCs w:val="24"/>
          <w:lang w:val="en-GB"/>
        </w:rPr>
        <w:t xml:space="preserve">kola </w:t>
      </w:r>
      <w:proofErr w:type="spellStart"/>
      <w:r w:rsidRPr="00604463">
        <w:rPr>
          <w:rFonts w:ascii="Times New Roman" w:hAnsi="Times New Roman"/>
          <w:i/>
          <w:sz w:val="24"/>
          <w:szCs w:val="24"/>
          <w:lang w:val="en-GB"/>
        </w:rPr>
        <w:t>acuminata</w:t>
      </w:r>
      <w:proofErr w:type="spellEnd"/>
      <w:r w:rsidRPr="00604463">
        <w:rPr>
          <w:rFonts w:ascii="Times New Roman" w:hAnsi="Times New Roman"/>
          <w:sz w:val="24"/>
          <w:szCs w:val="24"/>
          <w:lang w:val="en-GB"/>
        </w:rPr>
        <w:t xml:space="preserve"> seeds powder significantly reduced (p≤0.05) the number of females that ovulated, the number of eggs obtained, and the number of larvae obtained. Although no significant difference was observed for ovary weight and the </w:t>
      </w:r>
      <w:proofErr w:type="spellStart"/>
      <w:r w:rsidRPr="00604463">
        <w:rPr>
          <w:rFonts w:ascii="Times New Roman" w:hAnsi="Times New Roman"/>
          <w:sz w:val="24"/>
          <w:szCs w:val="24"/>
          <w:lang w:val="en-GB"/>
        </w:rPr>
        <w:t>Gonado</w:t>
      </w:r>
      <w:proofErr w:type="spellEnd"/>
      <w:r w:rsidRPr="00604463">
        <w:rPr>
          <w:rFonts w:ascii="Times New Roman" w:hAnsi="Times New Roman"/>
          <w:sz w:val="24"/>
          <w:szCs w:val="24"/>
          <w:lang w:val="en-GB"/>
        </w:rPr>
        <w:t xml:space="preserve">-Somatic Index, the lowest values were observed in the groups of fish receiving the powder at 20%. Similar results were observed by </w:t>
      </w:r>
      <w:proofErr w:type="spellStart"/>
      <w:r w:rsidRPr="00604463">
        <w:rPr>
          <w:rFonts w:ascii="Times New Roman" w:hAnsi="Times New Roman"/>
          <w:sz w:val="24"/>
          <w:szCs w:val="24"/>
          <w:lang w:val="en-GB"/>
        </w:rPr>
        <w:t>Obaroh</w:t>
      </w:r>
      <w:proofErr w:type="spellEnd"/>
      <w:r w:rsidRPr="00604463">
        <w:rPr>
          <w:rFonts w:ascii="Times New Roman" w:hAnsi="Times New Roman"/>
          <w:sz w:val="24"/>
          <w:szCs w:val="24"/>
          <w:lang w:val="en-GB"/>
        </w:rPr>
        <w:t xml:space="preserve"> and </w:t>
      </w:r>
      <w:proofErr w:type="spellStart"/>
      <w:r w:rsidRPr="00604463">
        <w:rPr>
          <w:rFonts w:ascii="Times New Roman" w:hAnsi="Times New Roman"/>
          <w:sz w:val="24"/>
          <w:szCs w:val="24"/>
          <w:lang w:val="en-GB"/>
        </w:rPr>
        <w:t>Achionye-Nzeh</w:t>
      </w:r>
      <w:proofErr w:type="spellEnd"/>
      <w:r w:rsidRPr="00604463">
        <w:rPr>
          <w:rFonts w:ascii="Times New Roman" w:hAnsi="Times New Roman"/>
          <w:sz w:val="24"/>
          <w:szCs w:val="24"/>
          <w:vertAlign w:val="superscript"/>
          <w:lang w:val="en-GB"/>
        </w:rPr>
        <w:t xml:space="preserve"> </w:t>
      </w:r>
      <w:r w:rsidRPr="00604463">
        <w:rPr>
          <w:rFonts w:ascii="Times New Roman" w:hAnsi="Times New Roman"/>
          <w:sz w:val="24"/>
          <w:szCs w:val="24"/>
          <w:lang w:val="en-US"/>
        </w:rPr>
        <w:t>[50]</w:t>
      </w:r>
      <w:r w:rsidRPr="00604463">
        <w:rPr>
          <w:rFonts w:ascii="Times New Roman" w:hAnsi="Times New Roman"/>
          <w:sz w:val="24"/>
          <w:szCs w:val="24"/>
          <w:lang w:val="en-GB"/>
        </w:rPr>
        <w:t xml:space="preserve"> in Nile tilapia fed a ration containing 1 to 8 g kg</w:t>
      </w:r>
      <w:r w:rsidRPr="00604463">
        <w:rPr>
          <w:rFonts w:ascii="Times New Roman" w:hAnsi="Times New Roman"/>
          <w:sz w:val="24"/>
          <w:szCs w:val="24"/>
          <w:vertAlign w:val="superscript"/>
          <w:lang w:val="en-GB"/>
        </w:rPr>
        <w:t xml:space="preserve">-1 </w:t>
      </w:r>
      <w:r w:rsidRPr="00604463">
        <w:rPr>
          <w:rFonts w:ascii="Times New Roman" w:hAnsi="Times New Roman"/>
          <w:sz w:val="24"/>
          <w:szCs w:val="24"/>
          <w:lang w:val="en-GB"/>
        </w:rPr>
        <w:t xml:space="preserve">of </w:t>
      </w:r>
      <w:proofErr w:type="spellStart"/>
      <w:r w:rsidRPr="00604463">
        <w:rPr>
          <w:rFonts w:ascii="Times New Roman" w:hAnsi="Times New Roman"/>
          <w:sz w:val="24"/>
          <w:szCs w:val="24"/>
          <w:lang w:val="en-GB"/>
        </w:rPr>
        <w:t>ethanolic</w:t>
      </w:r>
      <w:proofErr w:type="spellEnd"/>
      <w:r w:rsidRPr="00604463">
        <w:rPr>
          <w:rFonts w:ascii="Times New Roman" w:hAnsi="Times New Roman"/>
          <w:sz w:val="24"/>
          <w:szCs w:val="24"/>
          <w:lang w:val="en-GB"/>
        </w:rPr>
        <w:t xml:space="preserve"> extract of </w:t>
      </w:r>
      <w:r w:rsidRPr="00604463">
        <w:rPr>
          <w:rFonts w:ascii="Times New Roman" w:hAnsi="Times New Roman"/>
          <w:i/>
          <w:sz w:val="24"/>
          <w:szCs w:val="24"/>
          <w:lang w:val="en-GB"/>
        </w:rPr>
        <w:t xml:space="preserve">A. </w:t>
      </w:r>
      <w:proofErr w:type="spellStart"/>
      <w:r w:rsidRPr="00604463">
        <w:rPr>
          <w:rFonts w:ascii="Times New Roman" w:hAnsi="Times New Roman"/>
          <w:i/>
          <w:sz w:val="24"/>
          <w:szCs w:val="24"/>
          <w:lang w:val="en-GB"/>
        </w:rPr>
        <w:t>indica</w:t>
      </w:r>
      <w:proofErr w:type="spellEnd"/>
      <w:r w:rsidRPr="00604463">
        <w:rPr>
          <w:rFonts w:ascii="Times New Roman" w:hAnsi="Times New Roman"/>
          <w:sz w:val="24"/>
          <w:szCs w:val="24"/>
          <w:lang w:val="en-GB"/>
        </w:rPr>
        <w:t xml:space="preserve"> leaves for 35 days. The decrease in the value of these characteristics could be explained by the presence of bioactive flavonoid compounds in kola </w:t>
      </w:r>
      <w:proofErr w:type="spellStart"/>
      <w:r w:rsidRPr="00604463">
        <w:rPr>
          <w:rFonts w:ascii="Times New Roman" w:hAnsi="Times New Roman"/>
          <w:sz w:val="24"/>
          <w:szCs w:val="24"/>
          <w:lang w:val="en-GB"/>
        </w:rPr>
        <w:t>acuminata</w:t>
      </w:r>
      <w:proofErr w:type="spellEnd"/>
      <w:r w:rsidRPr="00604463">
        <w:rPr>
          <w:rFonts w:ascii="Times New Roman" w:hAnsi="Times New Roman"/>
          <w:sz w:val="24"/>
          <w:szCs w:val="24"/>
          <w:lang w:val="en-GB"/>
        </w:rPr>
        <w:t xml:space="preserve"> powder. These flavonoids may have inhibited the activity of the aromatase enzyme</w:t>
      </w:r>
      <w:r w:rsidRPr="00604463">
        <w:rPr>
          <w:rFonts w:ascii="Times New Roman" w:hAnsi="Times New Roman"/>
          <w:sz w:val="24"/>
          <w:szCs w:val="24"/>
          <w:vertAlign w:val="superscript"/>
          <w:lang w:val="en-GB"/>
        </w:rPr>
        <w:t xml:space="preserve"> </w:t>
      </w:r>
      <w:r w:rsidRPr="00604463">
        <w:rPr>
          <w:rFonts w:ascii="Times New Roman" w:hAnsi="Times New Roman"/>
          <w:sz w:val="24"/>
          <w:szCs w:val="24"/>
          <w:lang w:val="en-US"/>
        </w:rPr>
        <w:t>[51]</w:t>
      </w:r>
      <w:r w:rsidRPr="00604463">
        <w:rPr>
          <w:rFonts w:ascii="Times New Roman" w:hAnsi="Times New Roman"/>
          <w:sz w:val="24"/>
          <w:szCs w:val="24"/>
          <w:lang w:val="en-GB"/>
        </w:rPr>
        <w:t>, thereby increasing testosterone production, which could lead to fish sterilization through masculinization</w:t>
      </w:r>
      <w:r w:rsidRPr="00604463">
        <w:rPr>
          <w:rFonts w:ascii="Times New Roman" w:hAnsi="Times New Roman"/>
          <w:sz w:val="24"/>
          <w:szCs w:val="24"/>
          <w:vertAlign w:val="superscript"/>
          <w:lang w:val="en-GB"/>
        </w:rPr>
        <w:t xml:space="preserve"> </w:t>
      </w:r>
      <w:r w:rsidRPr="00604463">
        <w:rPr>
          <w:rFonts w:ascii="Times New Roman" w:hAnsi="Times New Roman"/>
          <w:sz w:val="24"/>
          <w:szCs w:val="24"/>
          <w:lang w:val="en-US"/>
        </w:rPr>
        <w:t>[52]</w:t>
      </w:r>
      <w:r w:rsidRPr="00604463">
        <w:rPr>
          <w:rFonts w:ascii="Times New Roman" w:hAnsi="Times New Roman"/>
          <w:sz w:val="24"/>
          <w:szCs w:val="24"/>
          <w:lang w:val="en-GB"/>
        </w:rPr>
        <w:t>.</w:t>
      </w:r>
    </w:p>
    <w:p w14:paraId="360CDA3D" w14:textId="77777777" w:rsidR="00604463" w:rsidRPr="00604463" w:rsidRDefault="00604463" w:rsidP="00604463">
      <w:pPr>
        <w:spacing w:after="0" w:line="360" w:lineRule="auto"/>
        <w:jc w:val="both"/>
        <w:rPr>
          <w:rFonts w:ascii="Times New Roman" w:hAnsi="Times New Roman"/>
          <w:sz w:val="24"/>
          <w:szCs w:val="24"/>
          <w:lang w:val="en-GB"/>
        </w:rPr>
      </w:pPr>
      <w:r w:rsidRPr="00604463">
        <w:rPr>
          <w:rFonts w:ascii="Times New Roman" w:hAnsi="Times New Roman"/>
          <w:sz w:val="24"/>
          <w:szCs w:val="24"/>
          <w:lang w:val="en-GB"/>
        </w:rPr>
        <w:t xml:space="preserve">In the present study, the consummation of K. </w:t>
      </w:r>
      <w:proofErr w:type="spellStart"/>
      <w:r w:rsidRPr="00604463">
        <w:rPr>
          <w:rFonts w:ascii="Times New Roman" w:hAnsi="Times New Roman"/>
          <w:i/>
          <w:iCs/>
          <w:sz w:val="24"/>
          <w:szCs w:val="24"/>
          <w:lang w:val="en-GB"/>
        </w:rPr>
        <w:t>acuminata</w:t>
      </w:r>
      <w:proofErr w:type="spellEnd"/>
      <w:r w:rsidRPr="00604463">
        <w:rPr>
          <w:rFonts w:ascii="Times New Roman" w:hAnsi="Times New Roman"/>
          <w:i/>
          <w:iCs/>
          <w:sz w:val="24"/>
          <w:szCs w:val="24"/>
          <w:lang w:val="en-GB"/>
        </w:rPr>
        <w:t xml:space="preserve"> </w:t>
      </w:r>
      <w:r w:rsidRPr="00604463">
        <w:rPr>
          <w:rFonts w:ascii="Times New Roman" w:hAnsi="Times New Roman"/>
          <w:sz w:val="24"/>
          <w:szCs w:val="24"/>
          <w:lang w:val="en-GB"/>
        </w:rPr>
        <w:t xml:space="preserve">for 60 consecutive days resulted in a noticeable increase </w:t>
      </w:r>
      <w:proofErr w:type="spellStart"/>
      <w:r w:rsidRPr="00604463">
        <w:rPr>
          <w:rFonts w:ascii="Times New Roman" w:hAnsi="Times New Roman"/>
          <w:sz w:val="24"/>
          <w:szCs w:val="24"/>
          <w:lang w:val="en-GB"/>
        </w:rPr>
        <w:t>atretic</w:t>
      </w:r>
      <w:proofErr w:type="spellEnd"/>
      <w:r w:rsidRPr="00604463">
        <w:rPr>
          <w:rFonts w:ascii="Times New Roman" w:hAnsi="Times New Roman"/>
          <w:sz w:val="24"/>
          <w:szCs w:val="24"/>
          <w:lang w:val="en-GB"/>
        </w:rPr>
        <w:t xml:space="preserve"> oocytes and severe histological alterations, including rupture oocytes and necrosis. Sections of ovaries in </w:t>
      </w:r>
      <w:r w:rsidRPr="00604463">
        <w:rPr>
          <w:rFonts w:ascii="Times New Roman" w:hAnsi="Times New Roman"/>
          <w:i/>
          <w:sz w:val="24"/>
          <w:szCs w:val="24"/>
          <w:lang w:val="en-GB"/>
        </w:rPr>
        <w:t xml:space="preserve">O. </w:t>
      </w:r>
      <w:proofErr w:type="spellStart"/>
      <w:r w:rsidRPr="00604463">
        <w:rPr>
          <w:rFonts w:ascii="Times New Roman" w:hAnsi="Times New Roman"/>
          <w:i/>
          <w:sz w:val="24"/>
          <w:szCs w:val="24"/>
          <w:lang w:val="en-GB"/>
        </w:rPr>
        <w:t>niloticus</w:t>
      </w:r>
      <w:proofErr w:type="spellEnd"/>
      <w:r w:rsidRPr="00604463">
        <w:rPr>
          <w:rFonts w:ascii="Times New Roman" w:hAnsi="Times New Roman"/>
          <w:i/>
          <w:sz w:val="24"/>
          <w:szCs w:val="24"/>
          <w:lang w:val="en-GB"/>
        </w:rPr>
        <w:t xml:space="preserve"> </w:t>
      </w:r>
      <w:r w:rsidRPr="00604463">
        <w:rPr>
          <w:rFonts w:ascii="Times New Roman" w:hAnsi="Times New Roman"/>
          <w:sz w:val="24"/>
          <w:szCs w:val="24"/>
          <w:lang w:val="en-GB"/>
        </w:rPr>
        <w:t xml:space="preserve">fed with the basal diet (0% of </w:t>
      </w:r>
      <w:proofErr w:type="spellStart"/>
      <w:r w:rsidRPr="00604463">
        <w:rPr>
          <w:rFonts w:ascii="Times New Roman" w:hAnsi="Times New Roman"/>
          <w:sz w:val="24"/>
          <w:szCs w:val="24"/>
          <w:lang w:val="en-GB"/>
        </w:rPr>
        <w:t>K.a</w:t>
      </w:r>
      <w:proofErr w:type="spellEnd"/>
      <w:r w:rsidRPr="00604463">
        <w:rPr>
          <w:rFonts w:ascii="Times New Roman" w:hAnsi="Times New Roman"/>
          <w:sz w:val="24"/>
          <w:szCs w:val="24"/>
          <w:lang w:val="en-GB"/>
        </w:rPr>
        <w:t xml:space="preserve">) showed </w:t>
      </w:r>
      <w:r w:rsidRPr="00604463">
        <w:rPr>
          <w:rFonts w:ascii="Times New Roman" w:hAnsi="Times New Roman"/>
          <w:sz w:val="24"/>
          <w:szCs w:val="24"/>
          <w:lang w:val="en-US"/>
        </w:rPr>
        <w:t xml:space="preserve">normal ovarian histology with minimal </w:t>
      </w:r>
      <w:proofErr w:type="spellStart"/>
      <w:r w:rsidRPr="00604463">
        <w:rPr>
          <w:rFonts w:ascii="Times New Roman" w:hAnsi="Times New Roman"/>
          <w:sz w:val="24"/>
          <w:szCs w:val="24"/>
          <w:lang w:val="en-US"/>
        </w:rPr>
        <w:t>atretic</w:t>
      </w:r>
      <w:proofErr w:type="spellEnd"/>
      <w:r w:rsidRPr="00604463">
        <w:rPr>
          <w:rFonts w:ascii="Times New Roman" w:hAnsi="Times New Roman"/>
          <w:sz w:val="24"/>
          <w:szCs w:val="24"/>
          <w:lang w:val="en-US"/>
        </w:rPr>
        <w:t xml:space="preserve"> follicles</w:t>
      </w:r>
      <w:r w:rsidRPr="00604463">
        <w:rPr>
          <w:rFonts w:ascii="Times New Roman" w:hAnsi="Times New Roman"/>
          <w:sz w:val="24"/>
          <w:szCs w:val="24"/>
          <w:lang w:val="en-GB"/>
        </w:rPr>
        <w:t xml:space="preserve">. Similar histological effect was reported on ovaries of </w:t>
      </w:r>
      <w:r w:rsidRPr="00604463">
        <w:rPr>
          <w:rFonts w:ascii="Times New Roman" w:hAnsi="Times New Roman"/>
          <w:i/>
          <w:sz w:val="24"/>
          <w:szCs w:val="24"/>
          <w:lang w:val="en-GB"/>
        </w:rPr>
        <w:t xml:space="preserve">O. </w:t>
      </w:r>
      <w:proofErr w:type="spellStart"/>
      <w:r w:rsidRPr="00604463">
        <w:rPr>
          <w:rFonts w:ascii="Times New Roman" w:hAnsi="Times New Roman"/>
          <w:i/>
          <w:sz w:val="24"/>
          <w:szCs w:val="24"/>
          <w:lang w:val="en-GB"/>
        </w:rPr>
        <w:t>niloticus</w:t>
      </w:r>
      <w:proofErr w:type="spellEnd"/>
      <w:r w:rsidRPr="00604463">
        <w:rPr>
          <w:rFonts w:ascii="Times New Roman" w:hAnsi="Times New Roman"/>
          <w:sz w:val="24"/>
          <w:szCs w:val="24"/>
          <w:lang w:val="en-GB"/>
        </w:rPr>
        <w:t xml:space="preserve"> fed cottonseed meal-based diets by Tope-</w:t>
      </w:r>
      <w:proofErr w:type="spellStart"/>
      <w:r w:rsidRPr="00604463">
        <w:rPr>
          <w:rFonts w:ascii="Times New Roman" w:hAnsi="Times New Roman"/>
          <w:sz w:val="24"/>
          <w:szCs w:val="24"/>
          <w:lang w:val="en-GB"/>
        </w:rPr>
        <w:t>Jegede</w:t>
      </w:r>
      <w:proofErr w:type="spellEnd"/>
      <w:r w:rsidRPr="00604463">
        <w:rPr>
          <w:rFonts w:ascii="Times New Roman" w:hAnsi="Times New Roman"/>
          <w:sz w:val="24"/>
          <w:szCs w:val="24"/>
          <w:lang w:val="en-GB"/>
        </w:rPr>
        <w:t xml:space="preserve"> </w:t>
      </w:r>
      <w:r w:rsidRPr="00604463">
        <w:rPr>
          <w:rFonts w:ascii="Times New Roman" w:hAnsi="Times New Roman"/>
          <w:i/>
          <w:sz w:val="24"/>
          <w:szCs w:val="24"/>
          <w:lang w:val="en-GB"/>
        </w:rPr>
        <w:t>et al.</w:t>
      </w:r>
      <w:r w:rsidRPr="00604463">
        <w:rPr>
          <w:rFonts w:ascii="Times New Roman" w:hAnsi="Times New Roman"/>
          <w:sz w:val="24"/>
          <w:szCs w:val="24"/>
          <w:vertAlign w:val="superscript"/>
          <w:lang w:val="en-GB"/>
        </w:rPr>
        <w:t xml:space="preserve"> </w:t>
      </w:r>
      <w:r w:rsidRPr="00604463">
        <w:rPr>
          <w:rFonts w:ascii="Times New Roman" w:hAnsi="Times New Roman"/>
          <w:sz w:val="24"/>
          <w:szCs w:val="24"/>
          <w:lang w:val="en-US"/>
        </w:rPr>
        <w:t>[53]</w:t>
      </w:r>
      <w:r w:rsidRPr="00604463">
        <w:rPr>
          <w:rFonts w:ascii="Times New Roman" w:hAnsi="Times New Roman"/>
          <w:sz w:val="24"/>
          <w:szCs w:val="24"/>
          <w:lang w:val="en-GB"/>
        </w:rPr>
        <w:t xml:space="preserve">; Aloe Vera latex </w:t>
      </w:r>
      <w:proofErr w:type="spellStart"/>
      <w:r w:rsidRPr="00604463">
        <w:rPr>
          <w:rFonts w:ascii="Times New Roman" w:hAnsi="Times New Roman"/>
          <w:sz w:val="24"/>
          <w:szCs w:val="24"/>
          <w:lang w:val="en-GB"/>
        </w:rPr>
        <w:t>Jegede</w:t>
      </w:r>
      <w:proofErr w:type="spellEnd"/>
      <w:r w:rsidRPr="00604463">
        <w:rPr>
          <w:rFonts w:ascii="Times New Roman" w:hAnsi="Times New Roman"/>
          <w:sz w:val="24"/>
          <w:szCs w:val="24"/>
          <w:vertAlign w:val="superscript"/>
          <w:lang w:val="en-GB"/>
        </w:rPr>
        <w:t xml:space="preserve"> </w:t>
      </w:r>
      <w:r w:rsidRPr="00604463">
        <w:rPr>
          <w:rFonts w:ascii="Times New Roman" w:hAnsi="Times New Roman"/>
          <w:sz w:val="24"/>
          <w:szCs w:val="24"/>
          <w:lang w:val="en-US"/>
        </w:rPr>
        <w:t>[54]</w:t>
      </w:r>
      <w:r w:rsidRPr="00604463">
        <w:rPr>
          <w:rFonts w:ascii="Times New Roman" w:hAnsi="Times New Roman"/>
          <w:sz w:val="24"/>
          <w:szCs w:val="24"/>
          <w:lang w:val="en-GB"/>
        </w:rPr>
        <w:t xml:space="preserve"> and </w:t>
      </w:r>
      <w:proofErr w:type="spellStart"/>
      <w:r w:rsidRPr="00604463">
        <w:rPr>
          <w:rFonts w:ascii="Times New Roman" w:hAnsi="Times New Roman"/>
          <w:i/>
          <w:iCs/>
          <w:sz w:val="24"/>
          <w:szCs w:val="24"/>
          <w:lang w:val="en-GB"/>
        </w:rPr>
        <w:t>Alchornea</w:t>
      </w:r>
      <w:proofErr w:type="spellEnd"/>
      <w:r w:rsidRPr="00604463">
        <w:rPr>
          <w:rFonts w:ascii="Times New Roman" w:hAnsi="Times New Roman"/>
          <w:i/>
          <w:iCs/>
          <w:sz w:val="24"/>
          <w:szCs w:val="24"/>
          <w:lang w:val="en-GB"/>
        </w:rPr>
        <w:t xml:space="preserve"> </w:t>
      </w:r>
      <w:proofErr w:type="spellStart"/>
      <w:r w:rsidRPr="00604463">
        <w:rPr>
          <w:rFonts w:ascii="Times New Roman" w:hAnsi="Times New Roman"/>
          <w:i/>
          <w:iCs/>
          <w:sz w:val="24"/>
          <w:szCs w:val="24"/>
          <w:lang w:val="en-GB"/>
        </w:rPr>
        <w:t>cordifolia</w:t>
      </w:r>
      <w:proofErr w:type="spellEnd"/>
      <w:r w:rsidRPr="00604463">
        <w:rPr>
          <w:rFonts w:ascii="Times New Roman" w:hAnsi="Times New Roman"/>
          <w:sz w:val="24"/>
          <w:szCs w:val="24"/>
          <w:lang w:val="en-GB"/>
        </w:rPr>
        <w:t xml:space="preserve"> </w:t>
      </w:r>
      <w:proofErr w:type="spellStart"/>
      <w:r w:rsidRPr="00604463">
        <w:rPr>
          <w:rFonts w:ascii="Times New Roman" w:hAnsi="Times New Roman"/>
          <w:sz w:val="24"/>
          <w:szCs w:val="24"/>
          <w:lang w:val="en-GB"/>
        </w:rPr>
        <w:t>Ngoumtsop</w:t>
      </w:r>
      <w:proofErr w:type="spellEnd"/>
      <w:r w:rsidRPr="00604463">
        <w:rPr>
          <w:rFonts w:ascii="Times New Roman" w:hAnsi="Times New Roman"/>
          <w:sz w:val="24"/>
          <w:szCs w:val="24"/>
          <w:lang w:val="en-GB"/>
        </w:rPr>
        <w:t xml:space="preserve"> </w:t>
      </w:r>
      <w:r w:rsidRPr="00604463">
        <w:rPr>
          <w:rFonts w:ascii="Times New Roman" w:hAnsi="Times New Roman"/>
          <w:i/>
          <w:iCs/>
          <w:sz w:val="24"/>
          <w:szCs w:val="24"/>
          <w:lang w:val="en-GB"/>
        </w:rPr>
        <w:t>et</w:t>
      </w:r>
      <w:r w:rsidRPr="00604463">
        <w:rPr>
          <w:rFonts w:ascii="Times New Roman" w:hAnsi="Times New Roman"/>
          <w:sz w:val="24"/>
          <w:szCs w:val="24"/>
          <w:lang w:val="en-GB"/>
        </w:rPr>
        <w:t xml:space="preserve"> </w:t>
      </w:r>
      <w:r w:rsidRPr="00604463">
        <w:rPr>
          <w:rFonts w:ascii="Times New Roman" w:hAnsi="Times New Roman"/>
          <w:i/>
          <w:iCs/>
          <w:sz w:val="24"/>
          <w:szCs w:val="24"/>
          <w:lang w:val="en-GB"/>
        </w:rPr>
        <w:t>al</w:t>
      </w:r>
      <w:r w:rsidRPr="00604463">
        <w:rPr>
          <w:rFonts w:ascii="Times New Roman" w:hAnsi="Times New Roman"/>
          <w:sz w:val="24"/>
          <w:szCs w:val="24"/>
          <w:lang w:val="en-GB"/>
        </w:rPr>
        <w:t xml:space="preserve">. </w:t>
      </w:r>
      <w:r w:rsidRPr="00604463">
        <w:rPr>
          <w:rFonts w:ascii="Times New Roman" w:hAnsi="Times New Roman"/>
          <w:sz w:val="24"/>
          <w:szCs w:val="24"/>
          <w:lang w:val="en-US"/>
        </w:rPr>
        <w:t>[33]</w:t>
      </w:r>
      <w:r w:rsidRPr="00604463">
        <w:rPr>
          <w:rFonts w:ascii="Times New Roman" w:hAnsi="Times New Roman"/>
          <w:sz w:val="24"/>
          <w:szCs w:val="24"/>
          <w:lang w:val="en-GB"/>
        </w:rPr>
        <w:t xml:space="preserve">. We also observe </w:t>
      </w:r>
      <w:r w:rsidRPr="00604463">
        <w:rPr>
          <w:rFonts w:ascii="Times New Roman" w:hAnsi="Times New Roman"/>
          <w:sz w:val="24"/>
          <w:szCs w:val="24"/>
          <w:lang w:val="en-US"/>
        </w:rPr>
        <w:t xml:space="preserve">significantly decreased </w:t>
      </w:r>
      <w:r w:rsidRPr="00604463">
        <w:rPr>
          <w:rFonts w:ascii="Times New Roman" w:hAnsi="Times New Roman"/>
          <w:sz w:val="24"/>
          <w:szCs w:val="24"/>
          <w:lang w:val="en-GB"/>
        </w:rPr>
        <w:t>the value of egg traits as (</w:t>
      </w:r>
      <w:r w:rsidRPr="00604463">
        <w:rPr>
          <w:rFonts w:ascii="Times New Roman" w:hAnsi="Times New Roman"/>
          <w:sz w:val="24"/>
          <w:szCs w:val="24"/>
          <w:lang w:val="en-US"/>
        </w:rPr>
        <w:t xml:space="preserve">diameter, length, volume, and wet weight) in the group T3 and T4 compared to T1 and T2. </w:t>
      </w:r>
      <w:r w:rsidRPr="00604463">
        <w:rPr>
          <w:rFonts w:ascii="Times New Roman" w:hAnsi="Times New Roman"/>
          <w:sz w:val="24"/>
          <w:szCs w:val="24"/>
          <w:lang w:val="en-GB"/>
        </w:rPr>
        <w:t xml:space="preserve">Similarly reported by </w:t>
      </w:r>
      <w:proofErr w:type="spellStart"/>
      <w:r w:rsidRPr="00604463">
        <w:rPr>
          <w:rFonts w:ascii="Times New Roman" w:hAnsi="Times New Roman"/>
          <w:sz w:val="24"/>
          <w:szCs w:val="24"/>
          <w:lang w:val="en-GB"/>
        </w:rPr>
        <w:t>Jegede</w:t>
      </w:r>
      <w:proofErr w:type="spellEnd"/>
      <w:r w:rsidRPr="00604463">
        <w:rPr>
          <w:rFonts w:ascii="Times New Roman" w:hAnsi="Times New Roman"/>
          <w:sz w:val="24"/>
          <w:szCs w:val="24"/>
          <w:lang w:val="en-GB"/>
        </w:rPr>
        <w:t xml:space="preserve"> and </w:t>
      </w:r>
      <w:proofErr w:type="spellStart"/>
      <w:r w:rsidRPr="00604463">
        <w:rPr>
          <w:rFonts w:ascii="Times New Roman" w:hAnsi="Times New Roman"/>
          <w:sz w:val="24"/>
          <w:szCs w:val="24"/>
          <w:lang w:val="en-GB"/>
        </w:rPr>
        <w:t>Fagbenro</w:t>
      </w:r>
      <w:proofErr w:type="spellEnd"/>
      <w:r w:rsidRPr="00604463">
        <w:rPr>
          <w:rFonts w:ascii="Times New Roman" w:hAnsi="Times New Roman"/>
          <w:sz w:val="24"/>
          <w:szCs w:val="24"/>
          <w:vertAlign w:val="superscript"/>
          <w:lang w:val="en-GB"/>
        </w:rPr>
        <w:t xml:space="preserve"> </w:t>
      </w:r>
      <w:r w:rsidRPr="00604463">
        <w:rPr>
          <w:rFonts w:ascii="Times New Roman" w:hAnsi="Times New Roman"/>
          <w:sz w:val="24"/>
          <w:szCs w:val="24"/>
          <w:lang w:val="en-US"/>
        </w:rPr>
        <w:t>[55]</w:t>
      </w:r>
      <w:r w:rsidRPr="00604463">
        <w:rPr>
          <w:rFonts w:ascii="Times New Roman" w:hAnsi="Times New Roman"/>
          <w:sz w:val="24"/>
          <w:szCs w:val="24"/>
          <w:lang w:val="en-GB"/>
        </w:rPr>
        <w:t xml:space="preserve"> and is also attributable to the poor development of ovarian tissues as suggested by </w:t>
      </w:r>
      <w:proofErr w:type="spellStart"/>
      <w:r w:rsidRPr="00604463">
        <w:rPr>
          <w:rFonts w:ascii="Times New Roman" w:hAnsi="Times New Roman"/>
          <w:sz w:val="24"/>
          <w:szCs w:val="24"/>
          <w:lang w:val="en-GB"/>
        </w:rPr>
        <w:t>Cumaranatunga</w:t>
      </w:r>
      <w:proofErr w:type="spellEnd"/>
      <w:r w:rsidRPr="00604463">
        <w:rPr>
          <w:rFonts w:ascii="Times New Roman" w:hAnsi="Times New Roman"/>
          <w:sz w:val="24"/>
          <w:szCs w:val="24"/>
          <w:lang w:val="en-GB"/>
        </w:rPr>
        <w:t xml:space="preserve"> and </w:t>
      </w:r>
      <w:proofErr w:type="spellStart"/>
      <w:r w:rsidRPr="00604463">
        <w:rPr>
          <w:rFonts w:ascii="Times New Roman" w:hAnsi="Times New Roman"/>
          <w:sz w:val="24"/>
          <w:szCs w:val="24"/>
          <w:lang w:val="en-GB"/>
        </w:rPr>
        <w:t>Thabrew</w:t>
      </w:r>
      <w:proofErr w:type="spellEnd"/>
      <w:r w:rsidRPr="00604463">
        <w:rPr>
          <w:rFonts w:ascii="Times New Roman" w:hAnsi="Times New Roman"/>
          <w:sz w:val="24"/>
          <w:szCs w:val="24"/>
          <w:vertAlign w:val="superscript"/>
          <w:lang w:val="en-GB"/>
        </w:rPr>
        <w:t xml:space="preserve"> </w:t>
      </w:r>
      <w:r w:rsidRPr="00604463">
        <w:rPr>
          <w:rFonts w:ascii="Times New Roman" w:hAnsi="Times New Roman"/>
          <w:sz w:val="24"/>
          <w:szCs w:val="24"/>
          <w:lang w:val="en-US"/>
        </w:rPr>
        <w:t>[56]</w:t>
      </w:r>
      <w:r w:rsidRPr="00604463">
        <w:rPr>
          <w:rFonts w:ascii="Times New Roman" w:hAnsi="Times New Roman"/>
          <w:sz w:val="24"/>
          <w:szCs w:val="24"/>
          <w:lang w:val="en-GB"/>
        </w:rPr>
        <w:t xml:space="preserve">. </w:t>
      </w:r>
      <w:r w:rsidRPr="00604463">
        <w:rPr>
          <w:rFonts w:ascii="Times New Roman" w:hAnsi="Times New Roman"/>
          <w:sz w:val="24"/>
          <w:szCs w:val="24"/>
          <w:lang w:val="en-US"/>
        </w:rPr>
        <w:t xml:space="preserve">The decreases value of the egg traits and histological alterations observe in this study indicate a negative impact of higher </w:t>
      </w:r>
      <w:r w:rsidRPr="00604463">
        <w:rPr>
          <w:rFonts w:ascii="Times New Roman" w:hAnsi="Times New Roman"/>
          <w:i/>
          <w:iCs/>
          <w:sz w:val="24"/>
          <w:szCs w:val="24"/>
          <w:lang w:val="en-US"/>
        </w:rPr>
        <w:t xml:space="preserve">K </w:t>
      </w:r>
      <w:proofErr w:type="spellStart"/>
      <w:r w:rsidRPr="00604463">
        <w:rPr>
          <w:rFonts w:ascii="Times New Roman" w:hAnsi="Times New Roman"/>
          <w:i/>
          <w:iCs/>
          <w:sz w:val="24"/>
          <w:szCs w:val="24"/>
          <w:lang w:val="en-US"/>
        </w:rPr>
        <w:t>acuminata</w:t>
      </w:r>
      <w:proofErr w:type="spellEnd"/>
      <w:r w:rsidRPr="00604463">
        <w:rPr>
          <w:rFonts w:ascii="Times New Roman" w:hAnsi="Times New Roman"/>
          <w:sz w:val="24"/>
          <w:szCs w:val="24"/>
          <w:lang w:val="en-US"/>
        </w:rPr>
        <w:t xml:space="preserve"> levels on the gonad and egg development due to </w:t>
      </w:r>
      <w:r w:rsidRPr="00604463">
        <w:rPr>
          <w:rFonts w:ascii="Times New Roman" w:hAnsi="Times New Roman"/>
          <w:sz w:val="24"/>
          <w:szCs w:val="24"/>
          <w:lang w:val="en-GB"/>
        </w:rPr>
        <w:t xml:space="preserve">the presence of bioactive Phytoestrogen compounds present in k </w:t>
      </w:r>
      <w:proofErr w:type="spellStart"/>
      <w:r w:rsidRPr="00604463">
        <w:rPr>
          <w:rFonts w:ascii="Times New Roman" w:hAnsi="Times New Roman"/>
          <w:i/>
          <w:iCs/>
          <w:sz w:val="24"/>
          <w:szCs w:val="24"/>
          <w:lang w:val="en-GB"/>
        </w:rPr>
        <w:t>acuminat</w:t>
      </w:r>
      <w:r w:rsidRPr="00604463">
        <w:rPr>
          <w:rFonts w:ascii="Times New Roman" w:hAnsi="Times New Roman"/>
          <w:sz w:val="24"/>
          <w:szCs w:val="24"/>
          <w:lang w:val="en-GB"/>
        </w:rPr>
        <w:t>a</w:t>
      </w:r>
      <w:proofErr w:type="spellEnd"/>
      <w:r w:rsidRPr="00604463">
        <w:rPr>
          <w:rFonts w:ascii="Times New Roman" w:hAnsi="Times New Roman"/>
          <w:sz w:val="24"/>
          <w:szCs w:val="24"/>
          <w:lang w:val="en-GB"/>
        </w:rPr>
        <w:t xml:space="preserve"> powder. </w:t>
      </w:r>
      <w:proofErr w:type="spellStart"/>
      <w:r w:rsidRPr="00604463">
        <w:rPr>
          <w:rFonts w:ascii="Times New Roman" w:hAnsi="Times New Roman"/>
          <w:sz w:val="24"/>
          <w:szCs w:val="24"/>
          <w:lang w:val="en-GB"/>
        </w:rPr>
        <w:t>Latonnella</w:t>
      </w:r>
      <w:proofErr w:type="spellEnd"/>
      <w:r w:rsidRPr="00604463">
        <w:rPr>
          <w:rFonts w:ascii="Times New Roman" w:hAnsi="Times New Roman"/>
          <w:sz w:val="24"/>
          <w:szCs w:val="24"/>
          <w:lang w:val="en-GB"/>
        </w:rPr>
        <w:t xml:space="preserve"> </w:t>
      </w:r>
      <w:r w:rsidRPr="00604463">
        <w:rPr>
          <w:rFonts w:ascii="Times New Roman" w:hAnsi="Times New Roman"/>
          <w:i/>
          <w:sz w:val="24"/>
          <w:szCs w:val="24"/>
          <w:lang w:val="en-GB"/>
        </w:rPr>
        <w:t>et al</w:t>
      </w:r>
      <w:r w:rsidRPr="00604463">
        <w:rPr>
          <w:rFonts w:ascii="Times New Roman" w:hAnsi="Times New Roman"/>
          <w:sz w:val="24"/>
          <w:szCs w:val="24"/>
          <w:lang w:val="en-GB"/>
        </w:rPr>
        <w:t>.</w:t>
      </w:r>
      <w:r w:rsidRPr="00604463">
        <w:rPr>
          <w:rFonts w:ascii="Times New Roman" w:hAnsi="Times New Roman"/>
          <w:sz w:val="24"/>
          <w:szCs w:val="24"/>
          <w:vertAlign w:val="superscript"/>
          <w:lang w:val="en-GB"/>
        </w:rPr>
        <w:t xml:space="preserve"> </w:t>
      </w:r>
      <w:r w:rsidRPr="00604463">
        <w:rPr>
          <w:rFonts w:ascii="Times New Roman" w:hAnsi="Times New Roman"/>
          <w:sz w:val="24"/>
          <w:szCs w:val="24"/>
          <w:lang w:val="en-US"/>
        </w:rPr>
        <w:t>[57]</w:t>
      </w:r>
      <w:r w:rsidRPr="00604463">
        <w:rPr>
          <w:rFonts w:ascii="Times New Roman" w:hAnsi="Times New Roman"/>
          <w:sz w:val="24"/>
          <w:szCs w:val="24"/>
          <w:lang w:val="en-GB"/>
        </w:rPr>
        <w:t xml:space="preserve"> and </w:t>
      </w:r>
      <w:proofErr w:type="spellStart"/>
      <w:r w:rsidRPr="00604463">
        <w:rPr>
          <w:rFonts w:ascii="Times New Roman" w:hAnsi="Times New Roman"/>
          <w:sz w:val="24"/>
          <w:szCs w:val="24"/>
          <w:lang w:val="en-GB"/>
        </w:rPr>
        <w:t>Moutsautsou</w:t>
      </w:r>
      <w:proofErr w:type="spellEnd"/>
      <w:r w:rsidRPr="00604463">
        <w:rPr>
          <w:rFonts w:ascii="Times New Roman" w:hAnsi="Times New Roman"/>
          <w:sz w:val="24"/>
          <w:szCs w:val="24"/>
          <w:vertAlign w:val="superscript"/>
          <w:lang w:val="en-GB"/>
        </w:rPr>
        <w:t xml:space="preserve"> </w:t>
      </w:r>
      <w:r w:rsidRPr="00604463">
        <w:rPr>
          <w:rFonts w:ascii="Times New Roman" w:hAnsi="Times New Roman"/>
          <w:sz w:val="24"/>
          <w:szCs w:val="24"/>
          <w:lang w:val="en-US"/>
        </w:rPr>
        <w:t>[58]</w:t>
      </w:r>
      <w:r w:rsidRPr="00604463">
        <w:rPr>
          <w:rFonts w:ascii="Times New Roman" w:hAnsi="Times New Roman"/>
          <w:sz w:val="24"/>
          <w:szCs w:val="24"/>
          <w:lang w:val="en-GB"/>
        </w:rPr>
        <w:t xml:space="preserve"> suggest that phytoestrogen effects are mediated through the </w:t>
      </w:r>
      <w:proofErr w:type="spellStart"/>
      <w:r w:rsidRPr="00604463">
        <w:rPr>
          <w:rFonts w:ascii="Times New Roman" w:hAnsi="Times New Roman"/>
          <w:sz w:val="24"/>
          <w:szCs w:val="24"/>
          <w:lang w:val="en-GB"/>
        </w:rPr>
        <w:t>estrogen</w:t>
      </w:r>
      <w:proofErr w:type="spellEnd"/>
      <w:r w:rsidRPr="00604463">
        <w:rPr>
          <w:rFonts w:ascii="Times New Roman" w:hAnsi="Times New Roman"/>
          <w:sz w:val="24"/>
          <w:szCs w:val="24"/>
          <w:lang w:val="en-GB"/>
        </w:rPr>
        <w:t xml:space="preserve"> receptor (ER) subtypes alpha ER</w:t>
      </w:r>
      <w:r w:rsidRPr="00604463">
        <w:rPr>
          <w:rFonts w:ascii="Times New Roman" w:hAnsi="Times New Roman"/>
          <w:sz w:val="24"/>
          <w:szCs w:val="24"/>
        </w:rPr>
        <w:t>α</w:t>
      </w:r>
      <w:r w:rsidRPr="00604463">
        <w:rPr>
          <w:rFonts w:ascii="Times New Roman" w:hAnsi="Times New Roman"/>
          <w:sz w:val="24"/>
          <w:szCs w:val="24"/>
          <w:lang w:val="en-GB"/>
        </w:rPr>
        <w:t xml:space="preserve"> and beta ER</w:t>
      </w:r>
      <w:r w:rsidRPr="00604463">
        <w:rPr>
          <w:rFonts w:ascii="Times New Roman" w:hAnsi="Times New Roman"/>
          <w:sz w:val="24"/>
          <w:szCs w:val="24"/>
        </w:rPr>
        <w:t>β</w:t>
      </w:r>
      <w:r w:rsidRPr="00604463">
        <w:rPr>
          <w:rFonts w:ascii="Times New Roman" w:hAnsi="Times New Roman"/>
          <w:sz w:val="24"/>
          <w:szCs w:val="24"/>
          <w:lang w:val="en-GB"/>
        </w:rPr>
        <w:t xml:space="preserve">, which have been demonstrated to be cell type/tissue specific and dose-dependent. Thus, phytoestrogens can bind to steroid-binding proteins and to </w:t>
      </w:r>
      <w:proofErr w:type="spellStart"/>
      <w:r w:rsidRPr="00604463">
        <w:rPr>
          <w:rFonts w:ascii="Times New Roman" w:hAnsi="Times New Roman"/>
          <w:sz w:val="24"/>
          <w:szCs w:val="24"/>
          <w:lang w:val="en-GB"/>
        </w:rPr>
        <w:t>estrogen</w:t>
      </w:r>
      <w:proofErr w:type="spellEnd"/>
      <w:r w:rsidRPr="00604463">
        <w:rPr>
          <w:rFonts w:ascii="Times New Roman" w:hAnsi="Times New Roman"/>
          <w:sz w:val="24"/>
          <w:szCs w:val="24"/>
          <w:lang w:val="en-GB"/>
        </w:rPr>
        <w:t xml:space="preserve"> receptors (ER) of target cells, mimicking the </w:t>
      </w:r>
      <w:r w:rsidRPr="00604463">
        <w:rPr>
          <w:rFonts w:ascii="Times New Roman" w:hAnsi="Times New Roman"/>
          <w:sz w:val="24"/>
          <w:szCs w:val="24"/>
          <w:lang w:val="en-GB"/>
        </w:rPr>
        <w:lastRenderedPageBreak/>
        <w:t xml:space="preserve">effects of endogenous hormones thereby blocking their effect in a female gonad stopping </w:t>
      </w:r>
      <w:proofErr w:type="spellStart"/>
      <w:r w:rsidRPr="00604463">
        <w:rPr>
          <w:rFonts w:ascii="Times New Roman" w:hAnsi="Times New Roman"/>
          <w:sz w:val="24"/>
          <w:szCs w:val="24"/>
          <w:lang w:val="en-GB"/>
        </w:rPr>
        <w:t>vitellogenin</w:t>
      </w:r>
      <w:proofErr w:type="spellEnd"/>
      <w:r w:rsidRPr="00604463">
        <w:rPr>
          <w:rFonts w:ascii="Times New Roman" w:hAnsi="Times New Roman"/>
          <w:sz w:val="24"/>
          <w:szCs w:val="24"/>
          <w:lang w:val="en-GB"/>
        </w:rPr>
        <w:t xml:space="preserve"> accumulation in eggs </w:t>
      </w:r>
      <w:proofErr w:type="spellStart"/>
      <w:r w:rsidRPr="00604463">
        <w:rPr>
          <w:rFonts w:ascii="Times New Roman" w:hAnsi="Times New Roman"/>
          <w:sz w:val="24"/>
          <w:szCs w:val="24"/>
          <w:lang w:val="en-GB"/>
        </w:rPr>
        <w:t>Moutsautsou</w:t>
      </w:r>
      <w:proofErr w:type="spellEnd"/>
      <w:r w:rsidRPr="00604463">
        <w:rPr>
          <w:rFonts w:ascii="Times New Roman" w:hAnsi="Times New Roman"/>
          <w:sz w:val="24"/>
          <w:szCs w:val="24"/>
          <w:vertAlign w:val="superscript"/>
          <w:lang w:val="en-GB"/>
        </w:rPr>
        <w:t xml:space="preserve"> </w:t>
      </w:r>
      <w:r w:rsidRPr="00604463">
        <w:rPr>
          <w:rFonts w:ascii="Times New Roman" w:hAnsi="Times New Roman"/>
          <w:sz w:val="24"/>
          <w:szCs w:val="24"/>
          <w:lang w:val="en-US"/>
        </w:rPr>
        <w:t>[58]</w:t>
      </w:r>
      <w:r w:rsidRPr="00604463">
        <w:rPr>
          <w:rFonts w:ascii="Times New Roman" w:hAnsi="Times New Roman"/>
          <w:sz w:val="24"/>
          <w:szCs w:val="24"/>
          <w:lang w:val="en-GB"/>
        </w:rPr>
        <w:t xml:space="preserve">. </w:t>
      </w:r>
      <w:proofErr w:type="spellStart"/>
      <w:r w:rsidRPr="00604463">
        <w:rPr>
          <w:rFonts w:ascii="Times New Roman" w:hAnsi="Times New Roman"/>
          <w:sz w:val="24"/>
          <w:szCs w:val="24"/>
          <w:lang w:val="en-GB"/>
        </w:rPr>
        <w:t>Maclatchy</w:t>
      </w:r>
      <w:proofErr w:type="spellEnd"/>
      <w:r w:rsidRPr="00604463">
        <w:rPr>
          <w:rFonts w:ascii="Times New Roman" w:hAnsi="Times New Roman"/>
          <w:sz w:val="24"/>
          <w:szCs w:val="24"/>
          <w:lang w:val="en-GB"/>
        </w:rPr>
        <w:t xml:space="preserve"> and Van Der </w:t>
      </w:r>
      <w:proofErr w:type="spellStart"/>
      <w:r w:rsidRPr="00604463">
        <w:rPr>
          <w:rFonts w:ascii="Times New Roman" w:hAnsi="Times New Roman"/>
          <w:sz w:val="24"/>
          <w:szCs w:val="24"/>
          <w:lang w:val="en-GB"/>
        </w:rPr>
        <w:t>Kraak</w:t>
      </w:r>
      <w:proofErr w:type="spellEnd"/>
      <w:r w:rsidRPr="00604463">
        <w:rPr>
          <w:rFonts w:ascii="Times New Roman" w:hAnsi="Times New Roman"/>
          <w:sz w:val="24"/>
          <w:szCs w:val="24"/>
          <w:lang w:val="en-GB"/>
        </w:rPr>
        <w:t xml:space="preserve"> </w:t>
      </w:r>
      <w:r w:rsidRPr="00604463">
        <w:rPr>
          <w:rFonts w:ascii="Times New Roman" w:hAnsi="Times New Roman"/>
          <w:sz w:val="24"/>
          <w:szCs w:val="24"/>
          <w:lang w:val="en-US"/>
        </w:rPr>
        <w:t>[59]</w:t>
      </w:r>
      <w:r w:rsidRPr="00604463">
        <w:rPr>
          <w:rFonts w:ascii="Times New Roman" w:hAnsi="Times New Roman"/>
          <w:sz w:val="24"/>
          <w:szCs w:val="24"/>
          <w:lang w:val="en-GB"/>
        </w:rPr>
        <w:t xml:space="preserve"> also indicated that phytoestrogen manifest endocrine-disturbing activity by interfering with enzymatic reactions either on steroid metabolism (aromatization) or on the mechanism of action of </w:t>
      </w:r>
      <w:proofErr w:type="spellStart"/>
      <w:r w:rsidRPr="00604463">
        <w:rPr>
          <w:rFonts w:ascii="Times New Roman" w:hAnsi="Times New Roman"/>
          <w:sz w:val="24"/>
          <w:szCs w:val="24"/>
          <w:lang w:val="en-GB"/>
        </w:rPr>
        <w:t>estrogens</w:t>
      </w:r>
      <w:proofErr w:type="spellEnd"/>
      <w:r w:rsidRPr="00604463">
        <w:rPr>
          <w:rFonts w:ascii="Times New Roman" w:hAnsi="Times New Roman"/>
          <w:sz w:val="24"/>
          <w:szCs w:val="24"/>
          <w:lang w:val="en-GB"/>
        </w:rPr>
        <w:t xml:space="preserve"> (tyrosine kinase activity). </w:t>
      </w:r>
    </w:p>
    <w:p w14:paraId="261D2C1B" w14:textId="77777777" w:rsidR="00604463" w:rsidRPr="00604463" w:rsidRDefault="00604463" w:rsidP="00604463">
      <w:pPr>
        <w:spacing w:after="0" w:line="360" w:lineRule="auto"/>
        <w:jc w:val="both"/>
        <w:rPr>
          <w:rFonts w:ascii="Times New Roman" w:hAnsi="Times New Roman"/>
          <w:sz w:val="24"/>
          <w:szCs w:val="24"/>
          <w:lang w:val="en-GB"/>
        </w:rPr>
      </w:pPr>
    </w:p>
    <w:p w14:paraId="4831C866" w14:textId="77777777" w:rsidR="00604463" w:rsidRPr="00604463" w:rsidRDefault="00604463" w:rsidP="00604463">
      <w:pPr>
        <w:spacing w:after="0" w:line="360" w:lineRule="auto"/>
        <w:jc w:val="both"/>
        <w:rPr>
          <w:rFonts w:ascii="Times New Roman" w:hAnsi="Times New Roman"/>
          <w:b/>
          <w:bCs/>
          <w:sz w:val="24"/>
          <w:szCs w:val="24"/>
          <w:lang w:val="en-GB"/>
        </w:rPr>
      </w:pPr>
      <w:r w:rsidRPr="00604463">
        <w:rPr>
          <w:rFonts w:ascii="Times New Roman" w:hAnsi="Times New Roman"/>
          <w:b/>
          <w:bCs/>
          <w:sz w:val="24"/>
          <w:szCs w:val="24"/>
          <w:lang w:val="en-GB"/>
        </w:rPr>
        <w:t>CONCLUSION</w:t>
      </w:r>
    </w:p>
    <w:p w14:paraId="38E1BA8F" w14:textId="77777777" w:rsidR="00604463" w:rsidRPr="00604463" w:rsidRDefault="00604463" w:rsidP="00604463">
      <w:pPr>
        <w:spacing w:after="0" w:line="360" w:lineRule="auto"/>
        <w:jc w:val="both"/>
        <w:rPr>
          <w:rFonts w:ascii="Times New Roman" w:hAnsi="Times New Roman"/>
          <w:sz w:val="24"/>
          <w:szCs w:val="24"/>
          <w:lang w:val="en-GB"/>
        </w:rPr>
      </w:pPr>
      <w:r w:rsidRPr="00604463">
        <w:rPr>
          <w:rFonts w:ascii="Times New Roman" w:hAnsi="Times New Roman"/>
          <w:sz w:val="24"/>
          <w:szCs w:val="24"/>
          <w:lang w:val="en-GB"/>
        </w:rPr>
        <w:t xml:space="preserve">The reproductive parameters and ovaries development significantly decreased in </w:t>
      </w:r>
      <w:proofErr w:type="spellStart"/>
      <w:r w:rsidRPr="00604463">
        <w:rPr>
          <w:rFonts w:ascii="Times New Roman" w:hAnsi="Times New Roman"/>
          <w:i/>
          <w:sz w:val="24"/>
          <w:szCs w:val="24"/>
          <w:lang w:val="en-GB"/>
        </w:rPr>
        <w:t>Oreochromis</w:t>
      </w:r>
      <w:proofErr w:type="spellEnd"/>
      <w:r w:rsidRPr="00604463">
        <w:rPr>
          <w:rFonts w:ascii="Times New Roman" w:hAnsi="Times New Roman"/>
          <w:i/>
          <w:sz w:val="24"/>
          <w:szCs w:val="24"/>
          <w:lang w:val="en-GB"/>
        </w:rPr>
        <w:t xml:space="preserve"> </w:t>
      </w:r>
      <w:proofErr w:type="spellStart"/>
      <w:r w:rsidRPr="00604463">
        <w:rPr>
          <w:rFonts w:ascii="Times New Roman" w:hAnsi="Times New Roman"/>
          <w:i/>
          <w:sz w:val="24"/>
          <w:szCs w:val="24"/>
          <w:lang w:val="en-GB"/>
        </w:rPr>
        <w:t>niloticus</w:t>
      </w:r>
      <w:proofErr w:type="spellEnd"/>
      <w:r w:rsidRPr="00604463">
        <w:rPr>
          <w:rFonts w:ascii="Times New Roman" w:hAnsi="Times New Roman"/>
          <w:sz w:val="24"/>
          <w:szCs w:val="24"/>
          <w:lang w:val="en-GB"/>
        </w:rPr>
        <w:t xml:space="preserve"> fed with basal diet supplemented with </w:t>
      </w:r>
      <w:r w:rsidRPr="00604463">
        <w:rPr>
          <w:rFonts w:ascii="Times New Roman" w:hAnsi="Times New Roman"/>
          <w:i/>
          <w:iCs/>
          <w:sz w:val="24"/>
          <w:szCs w:val="24"/>
          <w:lang w:val="en-GB"/>
        </w:rPr>
        <w:t xml:space="preserve">Kola </w:t>
      </w:r>
      <w:proofErr w:type="spellStart"/>
      <w:r w:rsidRPr="00604463">
        <w:rPr>
          <w:rFonts w:ascii="Times New Roman" w:hAnsi="Times New Roman"/>
          <w:i/>
          <w:iCs/>
          <w:sz w:val="24"/>
          <w:szCs w:val="24"/>
          <w:lang w:val="en-GB"/>
        </w:rPr>
        <w:t>acuminata</w:t>
      </w:r>
      <w:proofErr w:type="spellEnd"/>
      <w:r w:rsidRPr="00604463">
        <w:rPr>
          <w:rFonts w:ascii="Times New Roman" w:hAnsi="Times New Roman"/>
          <w:i/>
          <w:iCs/>
          <w:sz w:val="24"/>
          <w:szCs w:val="24"/>
          <w:lang w:val="en-GB"/>
        </w:rPr>
        <w:t xml:space="preserve"> </w:t>
      </w:r>
      <w:r w:rsidRPr="00604463">
        <w:rPr>
          <w:rFonts w:ascii="Times New Roman" w:hAnsi="Times New Roman"/>
          <w:sz w:val="24"/>
          <w:szCs w:val="24"/>
          <w:lang w:val="en-GB"/>
        </w:rPr>
        <w:t>seed powder</w:t>
      </w:r>
      <w:r w:rsidRPr="00604463">
        <w:rPr>
          <w:rFonts w:ascii="Times New Roman" w:hAnsi="Times New Roman"/>
          <w:i/>
          <w:iCs/>
          <w:sz w:val="24"/>
          <w:szCs w:val="24"/>
          <w:lang w:val="en-GB"/>
        </w:rPr>
        <w:t>,</w:t>
      </w:r>
      <w:r w:rsidRPr="00604463">
        <w:rPr>
          <w:rFonts w:ascii="Times New Roman" w:hAnsi="Times New Roman"/>
          <w:sz w:val="24"/>
          <w:szCs w:val="24"/>
          <w:lang w:val="en-GB"/>
        </w:rPr>
        <w:t xml:space="preserve"> revealing that </w:t>
      </w:r>
      <w:r w:rsidRPr="00604463">
        <w:rPr>
          <w:rFonts w:ascii="Times New Roman" w:hAnsi="Times New Roman"/>
          <w:i/>
          <w:iCs/>
          <w:sz w:val="24"/>
          <w:szCs w:val="24"/>
          <w:lang w:val="en-GB"/>
        </w:rPr>
        <w:t xml:space="preserve">Kola </w:t>
      </w:r>
      <w:proofErr w:type="spellStart"/>
      <w:r w:rsidRPr="00604463">
        <w:rPr>
          <w:rFonts w:ascii="Times New Roman" w:hAnsi="Times New Roman"/>
          <w:i/>
          <w:iCs/>
          <w:sz w:val="24"/>
          <w:szCs w:val="24"/>
          <w:lang w:val="en-GB"/>
        </w:rPr>
        <w:t>acuminata</w:t>
      </w:r>
      <w:proofErr w:type="spellEnd"/>
      <w:r w:rsidRPr="00604463">
        <w:rPr>
          <w:rFonts w:ascii="Times New Roman" w:hAnsi="Times New Roman"/>
          <w:sz w:val="24"/>
          <w:szCs w:val="24"/>
          <w:lang w:val="en-GB"/>
        </w:rPr>
        <w:t xml:space="preserve"> seed powder may be effective as sterility-inducing agents. At 20% / kg</w:t>
      </w:r>
      <w:r w:rsidRPr="00604463">
        <w:rPr>
          <w:rFonts w:ascii="Times New Roman" w:hAnsi="Times New Roman"/>
          <w:sz w:val="24"/>
          <w:szCs w:val="24"/>
          <w:vertAlign w:val="superscript"/>
          <w:lang w:val="en-GB"/>
        </w:rPr>
        <w:t xml:space="preserve"> </w:t>
      </w:r>
      <w:proofErr w:type="spellStart"/>
      <w:r w:rsidRPr="00604463">
        <w:rPr>
          <w:rFonts w:ascii="Times New Roman" w:hAnsi="Times New Roman"/>
          <w:sz w:val="24"/>
          <w:szCs w:val="24"/>
          <w:lang w:val="en-GB"/>
        </w:rPr>
        <w:t>K.a</w:t>
      </w:r>
      <w:proofErr w:type="spellEnd"/>
      <w:r w:rsidRPr="00604463">
        <w:rPr>
          <w:rFonts w:ascii="Times New Roman" w:hAnsi="Times New Roman"/>
          <w:sz w:val="24"/>
          <w:szCs w:val="24"/>
          <w:lang w:val="en-GB"/>
        </w:rPr>
        <w:t xml:space="preserve"> diet elicited the best response on gonad development and reproduction parameters. These investigations showed that </w:t>
      </w:r>
      <w:commentRangeStart w:id="39"/>
      <w:proofErr w:type="spellStart"/>
      <w:r w:rsidRPr="00604463">
        <w:rPr>
          <w:rFonts w:ascii="Times New Roman" w:hAnsi="Times New Roman"/>
          <w:sz w:val="24"/>
          <w:szCs w:val="24"/>
          <w:lang w:val="en-GB"/>
        </w:rPr>
        <w:t>K.a</w:t>
      </w:r>
      <w:proofErr w:type="spellEnd"/>
      <w:r w:rsidRPr="00604463">
        <w:rPr>
          <w:rFonts w:ascii="Times New Roman" w:hAnsi="Times New Roman"/>
          <w:sz w:val="24"/>
          <w:szCs w:val="24"/>
          <w:lang w:val="en-GB"/>
        </w:rPr>
        <w:t xml:space="preserve"> </w:t>
      </w:r>
      <w:commentRangeEnd w:id="39"/>
      <w:r w:rsidR="00792B19">
        <w:rPr>
          <w:rStyle w:val="CommentReference"/>
        </w:rPr>
        <w:commentReference w:id="39"/>
      </w:r>
      <w:r w:rsidRPr="00604463">
        <w:rPr>
          <w:rFonts w:ascii="Times New Roman" w:hAnsi="Times New Roman"/>
          <w:sz w:val="24"/>
          <w:szCs w:val="24"/>
          <w:lang w:val="en-GB"/>
        </w:rPr>
        <w:t xml:space="preserve">seed powder possess promising anti-fertility property which can be exploited in fish to control over-reproduction of </w:t>
      </w:r>
      <w:proofErr w:type="spellStart"/>
      <w:r w:rsidRPr="00604463">
        <w:rPr>
          <w:rFonts w:ascii="Times New Roman" w:hAnsi="Times New Roman"/>
          <w:i/>
          <w:sz w:val="24"/>
          <w:szCs w:val="24"/>
          <w:lang w:val="en-GB"/>
        </w:rPr>
        <w:t>Oreochromis</w:t>
      </w:r>
      <w:proofErr w:type="spellEnd"/>
      <w:r w:rsidRPr="00604463">
        <w:rPr>
          <w:rFonts w:ascii="Times New Roman" w:hAnsi="Times New Roman"/>
          <w:i/>
          <w:sz w:val="24"/>
          <w:szCs w:val="24"/>
          <w:lang w:val="en-GB"/>
        </w:rPr>
        <w:t xml:space="preserve"> </w:t>
      </w:r>
      <w:proofErr w:type="spellStart"/>
      <w:r w:rsidRPr="00604463">
        <w:rPr>
          <w:rFonts w:ascii="Times New Roman" w:hAnsi="Times New Roman"/>
          <w:i/>
          <w:sz w:val="24"/>
          <w:szCs w:val="24"/>
          <w:lang w:val="en-GB"/>
        </w:rPr>
        <w:t>niloticus</w:t>
      </w:r>
      <w:proofErr w:type="spellEnd"/>
      <w:r w:rsidRPr="00604463">
        <w:rPr>
          <w:rFonts w:ascii="Times New Roman" w:hAnsi="Times New Roman"/>
          <w:sz w:val="24"/>
          <w:szCs w:val="24"/>
          <w:lang w:val="en-GB"/>
        </w:rPr>
        <w:t xml:space="preserve"> in ponds.</w:t>
      </w:r>
    </w:p>
    <w:p w14:paraId="46BEE10E" w14:textId="77777777" w:rsidR="00604463" w:rsidRPr="00604463" w:rsidRDefault="00604463" w:rsidP="00604463">
      <w:pPr>
        <w:spacing w:after="0" w:line="360" w:lineRule="auto"/>
        <w:jc w:val="both"/>
        <w:rPr>
          <w:rFonts w:ascii="Times New Roman" w:hAnsi="Times New Roman"/>
          <w:sz w:val="24"/>
          <w:szCs w:val="24"/>
          <w:lang w:val="en-GB"/>
        </w:rPr>
      </w:pPr>
    </w:p>
    <w:p w14:paraId="23CCBF83" w14:textId="77777777" w:rsidR="00604463" w:rsidRPr="00604463" w:rsidRDefault="00604463" w:rsidP="00604463">
      <w:pPr>
        <w:spacing w:line="360" w:lineRule="auto"/>
        <w:jc w:val="both"/>
        <w:rPr>
          <w:rFonts w:ascii="Times New Roman" w:hAnsi="Times New Roman"/>
          <w:b/>
          <w:sz w:val="24"/>
          <w:szCs w:val="24"/>
          <w:lang w:val="en-GB"/>
        </w:rPr>
      </w:pPr>
      <w:commentRangeStart w:id="40"/>
      <w:r w:rsidRPr="00604463">
        <w:rPr>
          <w:rFonts w:ascii="Times New Roman" w:hAnsi="Times New Roman"/>
          <w:b/>
          <w:sz w:val="24"/>
          <w:szCs w:val="24"/>
          <w:lang w:val="en-GB"/>
        </w:rPr>
        <w:t>REFERENCES</w:t>
      </w:r>
      <w:commentRangeEnd w:id="40"/>
      <w:r w:rsidR="00792B19">
        <w:rPr>
          <w:rStyle w:val="CommentReference"/>
        </w:rPr>
        <w:commentReference w:id="40"/>
      </w:r>
    </w:p>
    <w:p w14:paraId="00DBCDE0" w14:textId="77777777" w:rsidR="00604463" w:rsidRPr="00604463" w:rsidRDefault="00604463" w:rsidP="00604463">
      <w:pPr>
        <w:numPr>
          <w:ilvl w:val="0"/>
          <w:numId w:val="4"/>
        </w:numPr>
        <w:spacing w:after="0" w:line="360" w:lineRule="auto"/>
        <w:contextualSpacing/>
        <w:jc w:val="both"/>
        <w:rPr>
          <w:rFonts w:ascii="Times New Roman" w:eastAsiaTheme="minorHAnsi" w:hAnsi="Times New Roman" w:cstheme="minorBidi"/>
          <w:sz w:val="24"/>
          <w:szCs w:val="24"/>
        </w:rPr>
      </w:pPr>
      <w:r w:rsidRPr="00604463">
        <w:rPr>
          <w:rFonts w:ascii="Times New Roman" w:eastAsiaTheme="minorHAnsi" w:hAnsi="Times New Roman" w:cstheme="minorBidi"/>
          <w:sz w:val="24"/>
          <w:szCs w:val="24"/>
          <w:lang w:val="en-US"/>
        </w:rPr>
        <w:t>El-</w:t>
      </w:r>
      <w:proofErr w:type="spellStart"/>
      <w:r w:rsidRPr="00604463">
        <w:rPr>
          <w:rFonts w:ascii="Times New Roman" w:eastAsiaTheme="minorHAnsi" w:hAnsi="Times New Roman" w:cstheme="minorBidi"/>
          <w:sz w:val="24"/>
          <w:szCs w:val="24"/>
          <w:lang w:val="en-US"/>
        </w:rPr>
        <w:t>Sayed</w:t>
      </w:r>
      <w:proofErr w:type="spellEnd"/>
      <w:r w:rsidRPr="00604463">
        <w:rPr>
          <w:rFonts w:ascii="Times New Roman" w:eastAsiaTheme="minorHAnsi" w:hAnsi="Times New Roman" w:cstheme="minorBidi"/>
          <w:sz w:val="24"/>
          <w:szCs w:val="24"/>
          <w:lang w:val="en-US"/>
        </w:rPr>
        <w:t xml:space="preserve">, Abdel-Fattah M. (2006). Tilapia culture in Africa: An overview. </w:t>
      </w:r>
      <w:r w:rsidRPr="00604463">
        <w:rPr>
          <w:rFonts w:ascii="Times New Roman" w:eastAsiaTheme="minorHAnsi" w:hAnsi="Times New Roman" w:cstheme="minorBidi"/>
          <w:sz w:val="24"/>
          <w:szCs w:val="24"/>
        </w:rPr>
        <w:t>Aquaculture, 259(1-4), 1-10. DOI: 10.1016/j.aquaculture.2006.05.020</w:t>
      </w:r>
    </w:p>
    <w:p w14:paraId="0B75B038" w14:textId="77777777" w:rsidR="00604463" w:rsidRPr="00604463" w:rsidRDefault="00604463" w:rsidP="00604463">
      <w:pPr>
        <w:numPr>
          <w:ilvl w:val="0"/>
          <w:numId w:val="4"/>
        </w:numPr>
        <w:spacing w:after="0" w:line="360" w:lineRule="auto"/>
        <w:contextualSpacing/>
        <w:jc w:val="both"/>
        <w:rPr>
          <w:rFonts w:ascii="Times New Roman" w:eastAsiaTheme="minorHAnsi" w:hAnsi="Times New Roman"/>
          <w:sz w:val="24"/>
          <w:szCs w:val="24"/>
        </w:rPr>
      </w:pPr>
      <w:proofErr w:type="spellStart"/>
      <w:r w:rsidRPr="00604463">
        <w:rPr>
          <w:rFonts w:ascii="Times New Roman" w:eastAsiaTheme="minorHAnsi" w:hAnsi="Times New Roman"/>
          <w:sz w:val="24"/>
          <w:szCs w:val="24"/>
          <w:lang w:val="en-US"/>
        </w:rPr>
        <w:t>Mair</w:t>
      </w:r>
      <w:proofErr w:type="spellEnd"/>
      <w:r w:rsidRPr="00604463">
        <w:rPr>
          <w:rFonts w:ascii="Times New Roman" w:eastAsiaTheme="minorHAnsi" w:hAnsi="Times New Roman"/>
          <w:sz w:val="24"/>
          <w:szCs w:val="24"/>
          <w:lang w:val="en-US"/>
        </w:rPr>
        <w:t xml:space="preserve">, Grant C. (2001). Tilapia aquaculture in the 21st century: The challenges ahead. </w:t>
      </w:r>
      <w:r w:rsidRPr="00604463">
        <w:rPr>
          <w:rFonts w:ascii="Times New Roman" w:eastAsiaTheme="minorHAnsi" w:hAnsi="Times New Roman"/>
          <w:sz w:val="24"/>
          <w:szCs w:val="24"/>
        </w:rPr>
        <w:t>Aquaculture, 200(1-2), 85-99. DOI: 10.1016/S0044-8486(01)00652-1</w:t>
      </w:r>
    </w:p>
    <w:p w14:paraId="3CF5FD68" w14:textId="77777777" w:rsidR="00604463" w:rsidRPr="00604463" w:rsidRDefault="00604463" w:rsidP="00604463">
      <w:pPr>
        <w:numPr>
          <w:ilvl w:val="0"/>
          <w:numId w:val="4"/>
        </w:numPr>
        <w:spacing w:after="0" w:line="360" w:lineRule="auto"/>
        <w:contextualSpacing/>
        <w:jc w:val="both"/>
        <w:rPr>
          <w:rFonts w:ascii="Times New Roman" w:eastAsiaTheme="minorHAnsi" w:hAnsi="Times New Roman"/>
          <w:sz w:val="24"/>
          <w:szCs w:val="24"/>
        </w:rPr>
      </w:pPr>
      <w:r w:rsidRPr="00604463">
        <w:rPr>
          <w:rFonts w:ascii="Times New Roman" w:eastAsiaTheme="minorHAnsi" w:hAnsi="Times New Roman"/>
          <w:sz w:val="24"/>
          <w:szCs w:val="24"/>
          <w:lang w:val="en-US"/>
        </w:rPr>
        <w:t>El-</w:t>
      </w:r>
      <w:proofErr w:type="spellStart"/>
      <w:r w:rsidRPr="00604463">
        <w:rPr>
          <w:rFonts w:ascii="Times New Roman" w:eastAsiaTheme="minorHAnsi" w:hAnsi="Times New Roman"/>
          <w:sz w:val="24"/>
          <w:szCs w:val="24"/>
          <w:lang w:val="en-US"/>
        </w:rPr>
        <w:t>Greisy</w:t>
      </w:r>
      <w:proofErr w:type="spellEnd"/>
      <w:r w:rsidRPr="00604463">
        <w:rPr>
          <w:rFonts w:ascii="Times New Roman" w:eastAsiaTheme="minorHAnsi" w:hAnsi="Times New Roman"/>
          <w:sz w:val="24"/>
          <w:szCs w:val="24"/>
          <w:lang w:val="en-US"/>
        </w:rPr>
        <w:t xml:space="preserve">, </w:t>
      </w:r>
      <w:proofErr w:type="spellStart"/>
      <w:r w:rsidRPr="00604463">
        <w:rPr>
          <w:rFonts w:ascii="Times New Roman" w:eastAsiaTheme="minorHAnsi" w:hAnsi="Times New Roman"/>
          <w:sz w:val="24"/>
          <w:szCs w:val="24"/>
          <w:lang w:val="en-US"/>
        </w:rPr>
        <w:t>Zakaria</w:t>
      </w:r>
      <w:proofErr w:type="spellEnd"/>
      <w:r w:rsidRPr="00604463">
        <w:rPr>
          <w:rFonts w:ascii="Times New Roman" w:eastAsiaTheme="minorHAnsi" w:hAnsi="Times New Roman"/>
          <w:sz w:val="24"/>
          <w:szCs w:val="24"/>
          <w:lang w:val="en-US"/>
        </w:rPr>
        <w:t xml:space="preserve"> A., &amp; El-</w:t>
      </w:r>
      <w:proofErr w:type="spellStart"/>
      <w:r w:rsidRPr="00604463">
        <w:rPr>
          <w:rFonts w:ascii="Times New Roman" w:eastAsiaTheme="minorHAnsi" w:hAnsi="Times New Roman"/>
          <w:sz w:val="24"/>
          <w:szCs w:val="24"/>
          <w:lang w:val="en-US"/>
        </w:rPr>
        <w:t>Gamal</w:t>
      </w:r>
      <w:proofErr w:type="spellEnd"/>
      <w:r w:rsidRPr="00604463">
        <w:rPr>
          <w:rFonts w:ascii="Times New Roman" w:eastAsiaTheme="minorHAnsi" w:hAnsi="Times New Roman"/>
          <w:sz w:val="24"/>
          <w:szCs w:val="24"/>
          <w:lang w:val="en-US"/>
        </w:rPr>
        <w:t xml:space="preserve">, Ahmed A. (2012). Effects of sex ratio on tilapia growth performance. </w:t>
      </w:r>
      <w:r w:rsidRPr="00604463">
        <w:rPr>
          <w:rFonts w:ascii="Times New Roman" w:eastAsiaTheme="minorHAnsi" w:hAnsi="Times New Roman"/>
          <w:sz w:val="24"/>
          <w:szCs w:val="24"/>
        </w:rPr>
        <w:t xml:space="preserve">Aquaculture </w:t>
      </w:r>
      <w:proofErr w:type="spellStart"/>
      <w:r w:rsidRPr="00604463">
        <w:rPr>
          <w:rFonts w:ascii="Times New Roman" w:eastAsiaTheme="minorHAnsi" w:hAnsi="Times New Roman"/>
          <w:sz w:val="24"/>
          <w:szCs w:val="24"/>
        </w:rPr>
        <w:t>Research</w:t>
      </w:r>
      <w:proofErr w:type="spellEnd"/>
      <w:r w:rsidRPr="00604463">
        <w:rPr>
          <w:rFonts w:ascii="Times New Roman" w:eastAsiaTheme="minorHAnsi" w:hAnsi="Times New Roman"/>
          <w:sz w:val="24"/>
          <w:szCs w:val="24"/>
        </w:rPr>
        <w:t>, 43(3), 391-395. DOI: 10.1111/j.1365-2109.2011.02804.x</w:t>
      </w:r>
    </w:p>
    <w:p w14:paraId="44075270" w14:textId="77777777" w:rsidR="00604463" w:rsidRPr="00604463" w:rsidRDefault="00604463" w:rsidP="00604463">
      <w:pPr>
        <w:numPr>
          <w:ilvl w:val="0"/>
          <w:numId w:val="4"/>
        </w:numPr>
        <w:spacing w:after="0" w:line="360" w:lineRule="auto"/>
        <w:contextualSpacing/>
        <w:jc w:val="both"/>
        <w:rPr>
          <w:rFonts w:ascii="Times New Roman" w:eastAsiaTheme="minorHAnsi" w:hAnsi="Times New Roman"/>
          <w:sz w:val="24"/>
          <w:szCs w:val="24"/>
        </w:rPr>
      </w:pPr>
      <w:proofErr w:type="spellStart"/>
      <w:r w:rsidRPr="00604463">
        <w:rPr>
          <w:rFonts w:ascii="Times New Roman" w:eastAsiaTheme="minorHAnsi" w:hAnsi="Times New Roman"/>
          <w:sz w:val="24"/>
          <w:szCs w:val="24"/>
          <w:lang w:val="en-US"/>
        </w:rPr>
        <w:t>Megbowon</w:t>
      </w:r>
      <w:proofErr w:type="spellEnd"/>
      <w:r w:rsidRPr="00604463">
        <w:rPr>
          <w:rFonts w:ascii="Times New Roman" w:eastAsiaTheme="minorHAnsi" w:hAnsi="Times New Roman"/>
          <w:sz w:val="24"/>
          <w:szCs w:val="24"/>
          <w:lang w:val="en-US"/>
        </w:rPr>
        <w:t xml:space="preserve">, David A., &amp; </w:t>
      </w:r>
      <w:proofErr w:type="spellStart"/>
      <w:r w:rsidRPr="00604463">
        <w:rPr>
          <w:rFonts w:ascii="Times New Roman" w:eastAsiaTheme="minorHAnsi" w:hAnsi="Times New Roman"/>
          <w:sz w:val="24"/>
          <w:szCs w:val="24"/>
          <w:lang w:val="en-US"/>
        </w:rPr>
        <w:t>Mojekwu</w:t>
      </w:r>
      <w:proofErr w:type="spellEnd"/>
      <w:r w:rsidRPr="00604463">
        <w:rPr>
          <w:rFonts w:ascii="Times New Roman" w:eastAsiaTheme="minorHAnsi" w:hAnsi="Times New Roman"/>
          <w:sz w:val="24"/>
          <w:szCs w:val="24"/>
          <w:lang w:val="en-US"/>
        </w:rPr>
        <w:t xml:space="preserve">, O. J. (2014). Influence of sex ratio on growth performance in Nile tilapia. </w:t>
      </w:r>
      <w:r w:rsidRPr="00604463">
        <w:rPr>
          <w:rFonts w:ascii="Times New Roman" w:eastAsiaTheme="minorHAnsi" w:hAnsi="Times New Roman"/>
          <w:sz w:val="24"/>
          <w:szCs w:val="24"/>
        </w:rPr>
        <w:t xml:space="preserve">Aquaculture </w:t>
      </w:r>
      <w:proofErr w:type="spellStart"/>
      <w:r w:rsidRPr="00604463">
        <w:rPr>
          <w:rFonts w:ascii="Times New Roman" w:eastAsiaTheme="minorHAnsi" w:hAnsi="Times New Roman"/>
          <w:sz w:val="24"/>
          <w:szCs w:val="24"/>
        </w:rPr>
        <w:t>Research</w:t>
      </w:r>
      <w:proofErr w:type="spellEnd"/>
      <w:r w:rsidRPr="00604463">
        <w:rPr>
          <w:rFonts w:ascii="Times New Roman" w:eastAsiaTheme="minorHAnsi" w:hAnsi="Times New Roman"/>
          <w:sz w:val="24"/>
          <w:szCs w:val="24"/>
        </w:rPr>
        <w:t>, 45(4), 789-796. DOI: 10.1111/are.12022</w:t>
      </w:r>
    </w:p>
    <w:p w14:paraId="67F27823" w14:textId="77777777" w:rsidR="00604463" w:rsidRPr="00604463" w:rsidRDefault="00604463" w:rsidP="00604463">
      <w:pPr>
        <w:numPr>
          <w:ilvl w:val="0"/>
          <w:numId w:val="4"/>
        </w:numPr>
        <w:spacing w:after="0" w:line="360" w:lineRule="auto"/>
        <w:contextualSpacing/>
        <w:jc w:val="both"/>
        <w:rPr>
          <w:rFonts w:ascii="Times New Roman" w:eastAsiaTheme="minorHAnsi" w:hAnsi="Times New Roman"/>
          <w:sz w:val="24"/>
          <w:szCs w:val="24"/>
        </w:rPr>
      </w:pPr>
      <w:proofErr w:type="spellStart"/>
      <w:r w:rsidRPr="00604463">
        <w:rPr>
          <w:rFonts w:ascii="Times New Roman" w:eastAsiaTheme="minorHAnsi" w:hAnsi="Times New Roman"/>
          <w:sz w:val="24"/>
          <w:szCs w:val="24"/>
          <w:lang w:val="en-US"/>
        </w:rPr>
        <w:t>Trewavas</w:t>
      </w:r>
      <w:proofErr w:type="spellEnd"/>
      <w:r w:rsidRPr="00604463">
        <w:rPr>
          <w:rFonts w:ascii="Times New Roman" w:eastAsiaTheme="minorHAnsi" w:hAnsi="Times New Roman"/>
          <w:sz w:val="24"/>
          <w:szCs w:val="24"/>
          <w:lang w:val="en-US"/>
        </w:rPr>
        <w:t xml:space="preserve">, </w:t>
      </w:r>
      <w:proofErr w:type="spellStart"/>
      <w:r w:rsidRPr="00604463">
        <w:rPr>
          <w:rFonts w:ascii="Times New Roman" w:eastAsiaTheme="minorHAnsi" w:hAnsi="Times New Roman"/>
          <w:sz w:val="24"/>
          <w:szCs w:val="24"/>
          <w:lang w:val="en-US"/>
        </w:rPr>
        <w:t>Ethelwynn</w:t>
      </w:r>
      <w:proofErr w:type="spellEnd"/>
      <w:r w:rsidRPr="00604463">
        <w:rPr>
          <w:rFonts w:ascii="Times New Roman" w:eastAsiaTheme="minorHAnsi" w:hAnsi="Times New Roman"/>
          <w:sz w:val="24"/>
          <w:szCs w:val="24"/>
          <w:lang w:val="en-US"/>
        </w:rPr>
        <w:t xml:space="preserve">. (1983). Tilapia and related species: A comparative biology and aquaculture perspective. </w:t>
      </w:r>
      <w:r w:rsidRPr="00604463">
        <w:rPr>
          <w:rFonts w:ascii="Times New Roman" w:eastAsiaTheme="minorHAnsi" w:hAnsi="Times New Roman"/>
          <w:sz w:val="24"/>
          <w:szCs w:val="24"/>
        </w:rPr>
        <w:t xml:space="preserve">Cambridge </w:t>
      </w:r>
      <w:proofErr w:type="spellStart"/>
      <w:r w:rsidRPr="00604463">
        <w:rPr>
          <w:rFonts w:ascii="Times New Roman" w:eastAsiaTheme="minorHAnsi" w:hAnsi="Times New Roman"/>
          <w:sz w:val="24"/>
          <w:szCs w:val="24"/>
        </w:rPr>
        <w:t>University</w:t>
      </w:r>
      <w:proofErr w:type="spellEnd"/>
      <w:r w:rsidRPr="00604463">
        <w:rPr>
          <w:rFonts w:ascii="Times New Roman" w:eastAsiaTheme="minorHAnsi" w:hAnsi="Times New Roman"/>
          <w:sz w:val="24"/>
          <w:szCs w:val="24"/>
        </w:rPr>
        <w:t xml:space="preserve"> </w:t>
      </w:r>
      <w:proofErr w:type="spellStart"/>
      <w:r w:rsidRPr="00604463">
        <w:rPr>
          <w:rFonts w:ascii="Times New Roman" w:eastAsiaTheme="minorHAnsi" w:hAnsi="Times New Roman"/>
          <w:sz w:val="24"/>
          <w:szCs w:val="24"/>
        </w:rPr>
        <w:t>Press</w:t>
      </w:r>
      <w:proofErr w:type="spellEnd"/>
      <w:r w:rsidRPr="00604463">
        <w:rPr>
          <w:rFonts w:ascii="Times New Roman" w:eastAsiaTheme="minorHAnsi" w:hAnsi="Times New Roman"/>
          <w:sz w:val="24"/>
          <w:szCs w:val="24"/>
        </w:rPr>
        <w:t>. ISBN: 9780521237569 (Book, not a journal article)</w:t>
      </w:r>
    </w:p>
    <w:p w14:paraId="5BF7D4AB" w14:textId="77777777" w:rsidR="00604463" w:rsidRPr="00604463" w:rsidRDefault="00604463" w:rsidP="00604463">
      <w:pPr>
        <w:numPr>
          <w:ilvl w:val="0"/>
          <w:numId w:val="4"/>
        </w:numPr>
        <w:spacing w:after="0" w:line="360" w:lineRule="auto"/>
        <w:contextualSpacing/>
        <w:jc w:val="both"/>
        <w:rPr>
          <w:rFonts w:ascii="Times New Roman" w:eastAsiaTheme="minorHAnsi" w:hAnsi="Times New Roman"/>
          <w:sz w:val="24"/>
          <w:szCs w:val="24"/>
        </w:rPr>
      </w:pPr>
      <w:r w:rsidRPr="00604463">
        <w:rPr>
          <w:rFonts w:ascii="Times New Roman" w:eastAsiaTheme="minorHAnsi" w:hAnsi="Times New Roman"/>
          <w:sz w:val="24"/>
          <w:szCs w:val="24"/>
          <w:lang w:val="en-US"/>
        </w:rPr>
        <w:t xml:space="preserve">Beardmore, John A., </w:t>
      </w:r>
      <w:proofErr w:type="spellStart"/>
      <w:r w:rsidRPr="00604463">
        <w:rPr>
          <w:rFonts w:ascii="Times New Roman" w:eastAsiaTheme="minorHAnsi" w:hAnsi="Times New Roman"/>
          <w:sz w:val="24"/>
          <w:szCs w:val="24"/>
          <w:lang w:val="en-US"/>
        </w:rPr>
        <w:t>Mair</w:t>
      </w:r>
      <w:proofErr w:type="spellEnd"/>
      <w:r w:rsidRPr="00604463">
        <w:rPr>
          <w:rFonts w:ascii="Times New Roman" w:eastAsiaTheme="minorHAnsi" w:hAnsi="Times New Roman"/>
          <w:sz w:val="24"/>
          <w:szCs w:val="24"/>
          <w:lang w:val="en-US"/>
        </w:rPr>
        <w:t xml:space="preserve">, Grant C., &amp; Lewis, Robert I. (2001). Recent advances in genetic sex control in aquaculture. </w:t>
      </w:r>
      <w:r w:rsidRPr="00604463">
        <w:rPr>
          <w:rFonts w:ascii="Times New Roman" w:eastAsiaTheme="minorHAnsi" w:hAnsi="Times New Roman"/>
          <w:sz w:val="24"/>
          <w:szCs w:val="24"/>
        </w:rPr>
        <w:t xml:space="preserve">Aquaculture </w:t>
      </w:r>
      <w:proofErr w:type="spellStart"/>
      <w:r w:rsidRPr="00604463">
        <w:rPr>
          <w:rFonts w:ascii="Times New Roman" w:eastAsiaTheme="minorHAnsi" w:hAnsi="Times New Roman"/>
          <w:sz w:val="24"/>
          <w:szCs w:val="24"/>
        </w:rPr>
        <w:t>Research</w:t>
      </w:r>
      <w:proofErr w:type="spellEnd"/>
      <w:r w:rsidRPr="00604463">
        <w:rPr>
          <w:rFonts w:ascii="Times New Roman" w:eastAsiaTheme="minorHAnsi" w:hAnsi="Times New Roman"/>
          <w:sz w:val="24"/>
          <w:szCs w:val="24"/>
        </w:rPr>
        <w:t>, 32(4), 595-603. DOI: 10.1046/j.1365-2109.2001.00550.x</w:t>
      </w:r>
    </w:p>
    <w:p w14:paraId="4DA68AEC" w14:textId="77777777" w:rsidR="00604463" w:rsidRPr="00604463" w:rsidRDefault="00604463" w:rsidP="00604463">
      <w:pPr>
        <w:numPr>
          <w:ilvl w:val="0"/>
          <w:numId w:val="4"/>
        </w:numPr>
        <w:spacing w:after="0" w:line="360" w:lineRule="auto"/>
        <w:contextualSpacing/>
        <w:jc w:val="both"/>
        <w:rPr>
          <w:rFonts w:ascii="Times New Roman" w:eastAsiaTheme="minorHAnsi" w:hAnsi="Times New Roman"/>
          <w:sz w:val="24"/>
          <w:szCs w:val="24"/>
        </w:rPr>
      </w:pPr>
      <w:proofErr w:type="spellStart"/>
      <w:r w:rsidRPr="00604463">
        <w:rPr>
          <w:rFonts w:ascii="Times New Roman" w:eastAsiaTheme="minorHAnsi" w:hAnsi="Times New Roman"/>
          <w:sz w:val="24"/>
          <w:szCs w:val="24"/>
        </w:rPr>
        <w:lastRenderedPageBreak/>
        <w:t>Baroiller</w:t>
      </w:r>
      <w:proofErr w:type="spellEnd"/>
      <w:r w:rsidRPr="00604463">
        <w:rPr>
          <w:rFonts w:ascii="Times New Roman" w:eastAsiaTheme="minorHAnsi" w:hAnsi="Times New Roman"/>
          <w:sz w:val="24"/>
          <w:szCs w:val="24"/>
        </w:rPr>
        <w:t>, Jean-François, D'</w:t>
      </w:r>
      <w:proofErr w:type="spellStart"/>
      <w:r w:rsidRPr="00604463">
        <w:rPr>
          <w:rFonts w:ascii="Times New Roman" w:eastAsiaTheme="minorHAnsi" w:hAnsi="Times New Roman"/>
          <w:sz w:val="24"/>
          <w:szCs w:val="24"/>
        </w:rPr>
        <w:t>Cotta</w:t>
      </w:r>
      <w:proofErr w:type="spellEnd"/>
      <w:r w:rsidRPr="00604463">
        <w:rPr>
          <w:rFonts w:ascii="Times New Roman" w:eastAsiaTheme="minorHAnsi" w:hAnsi="Times New Roman"/>
          <w:sz w:val="24"/>
          <w:szCs w:val="24"/>
        </w:rPr>
        <w:t xml:space="preserve">, Hélène, &amp; Saillant, Emmanuel. </w:t>
      </w:r>
      <w:r w:rsidRPr="00604463">
        <w:rPr>
          <w:rFonts w:ascii="Times New Roman" w:eastAsiaTheme="minorHAnsi" w:hAnsi="Times New Roman"/>
          <w:sz w:val="24"/>
          <w:szCs w:val="24"/>
          <w:lang w:val="en-US"/>
        </w:rPr>
        <w:t xml:space="preserve">(2009). Environmental effects on fish sex determination and differentiation. Sexual Development, 3(2), 118-135. </w:t>
      </w:r>
      <w:r w:rsidRPr="00604463">
        <w:rPr>
          <w:rFonts w:ascii="Times New Roman" w:eastAsiaTheme="minorHAnsi" w:hAnsi="Times New Roman"/>
          <w:sz w:val="24"/>
          <w:szCs w:val="24"/>
        </w:rPr>
        <w:t>DOI: 10.1159/000218156</w:t>
      </w:r>
    </w:p>
    <w:p w14:paraId="092C61AB" w14:textId="77777777" w:rsidR="00604463" w:rsidRPr="00604463" w:rsidRDefault="00604463" w:rsidP="00604463">
      <w:pPr>
        <w:numPr>
          <w:ilvl w:val="0"/>
          <w:numId w:val="4"/>
        </w:numPr>
        <w:spacing w:after="0" w:line="360" w:lineRule="auto"/>
        <w:contextualSpacing/>
        <w:jc w:val="both"/>
        <w:rPr>
          <w:rFonts w:ascii="Times New Roman" w:eastAsiaTheme="minorHAnsi" w:hAnsi="Times New Roman"/>
          <w:sz w:val="24"/>
          <w:szCs w:val="24"/>
        </w:rPr>
      </w:pPr>
      <w:proofErr w:type="spellStart"/>
      <w:r w:rsidRPr="00604463">
        <w:rPr>
          <w:rFonts w:ascii="Times New Roman" w:eastAsiaTheme="minorHAnsi" w:hAnsi="Times New Roman"/>
          <w:sz w:val="24"/>
          <w:szCs w:val="24"/>
          <w:lang w:val="en-US"/>
        </w:rPr>
        <w:t>Aketch</w:t>
      </w:r>
      <w:proofErr w:type="spellEnd"/>
      <w:r w:rsidRPr="00604463">
        <w:rPr>
          <w:rFonts w:ascii="Times New Roman" w:eastAsiaTheme="minorHAnsi" w:hAnsi="Times New Roman"/>
          <w:sz w:val="24"/>
          <w:szCs w:val="24"/>
          <w:lang w:val="en-US"/>
        </w:rPr>
        <w:t xml:space="preserve">, Richard M., &amp; </w:t>
      </w:r>
      <w:proofErr w:type="spellStart"/>
      <w:r w:rsidRPr="00604463">
        <w:rPr>
          <w:rFonts w:ascii="Times New Roman" w:eastAsiaTheme="minorHAnsi" w:hAnsi="Times New Roman"/>
          <w:sz w:val="24"/>
          <w:szCs w:val="24"/>
          <w:lang w:val="en-US"/>
        </w:rPr>
        <w:t>Waindi</w:t>
      </w:r>
      <w:proofErr w:type="spellEnd"/>
      <w:r w:rsidRPr="00604463">
        <w:rPr>
          <w:rFonts w:ascii="Times New Roman" w:eastAsiaTheme="minorHAnsi" w:hAnsi="Times New Roman"/>
          <w:sz w:val="24"/>
          <w:szCs w:val="24"/>
          <w:lang w:val="en-US"/>
        </w:rPr>
        <w:t xml:space="preserve">, Edward N. (2010). Hormonal sex reversal in Nile tilapia. </w:t>
      </w:r>
      <w:r w:rsidRPr="00604463">
        <w:rPr>
          <w:rFonts w:ascii="Times New Roman" w:eastAsiaTheme="minorHAnsi" w:hAnsi="Times New Roman"/>
          <w:sz w:val="24"/>
          <w:szCs w:val="24"/>
        </w:rPr>
        <w:t>Aquaculture, 302(1-2), 141-146. DOI: 10.1016/j.aquaculture.2010.02.012</w:t>
      </w:r>
    </w:p>
    <w:p w14:paraId="06ABA01C" w14:textId="77777777" w:rsidR="00604463" w:rsidRPr="00604463" w:rsidRDefault="00604463" w:rsidP="00604463">
      <w:pPr>
        <w:numPr>
          <w:ilvl w:val="0"/>
          <w:numId w:val="4"/>
        </w:numPr>
        <w:spacing w:after="0" w:line="360" w:lineRule="auto"/>
        <w:contextualSpacing/>
        <w:jc w:val="both"/>
        <w:rPr>
          <w:rFonts w:ascii="Times New Roman" w:eastAsiaTheme="minorHAnsi" w:hAnsi="Times New Roman"/>
          <w:sz w:val="24"/>
          <w:szCs w:val="24"/>
        </w:rPr>
      </w:pPr>
      <w:proofErr w:type="spellStart"/>
      <w:r w:rsidRPr="00604463">
        <w:rPr>
          <w:rFonts w:ascii="Times New Roman" w:eastAsiaTheme="minorHAnsi" w:hAnsi="Times New Roman"/>
          <w:sz w:val="24"/>
          <w:szCs w:val="24"/>
          <w:lang w:val="en-US"/>
        </w:rPr>
        <w:t>Dauda</w:t>
      </w:r>
      <w:proofErr w:type="spellEnd"/>
      <w:r w:rsidRPr="00604463">
        <w:rPr>
          <w:rFonts w:ascii="Times New Roman" w:eastAsiaTheme="minorHAnsi" w:hAnsi="Times New Roman"/>
          <w:sz w:val="24"/>
          <w:szCs w:val="24"/>
          <w:lang w:val="en-US"/>
        </w:rPr>
        <w:t xml:space="preserve">, </w:t>
      </w:r>
      <w:proofErr w:type="spellStart"/>
      <w:r w:rsidRPr="00604463">
        <w:rPr>
          <w:rFonts w:ascii="Times New Roman" w:eastAsiaTheme="minorHAnsi" w:hAnsi="Times New Roman"/>
          <w:sz w:val="24"/>
          <w:szCs w:val="24"/>
          <w:lang w:val="en-US"/>
        </w:rPr>
        <w:t>Adewale</w:t>
      </w:r>
      <w:proofErr w:type="spellEnd"/>
      <w:r w:rsidRPr="00604463">
        <w:rPr>
          <w:rFonts w:ascii="Times New Roman" w:eastAsiaTheme="minorHAnsi" w:hAnsi="Times New Roman"/>
          <w:sz w:val="24"/>
          <w:szCs w:val="24"/>
          <w:lang w:val="en-US"/>
        </w:rPr>
        <w:t xml:space="preserve"> B., </w:t>
      </w:r>
      <w:proofErr w:type="spellStart"/>
      <w:r w:rsidRPr="00604463">
        <w:rPr>
          <w:rFonts w:ascii="Times New Roman" w:eastAsiaTheme="minorHAnsi" w:hAnsi="Times New Roman"/>
          <w:sz w:val="24"/>
          <w:szCs w:val="24"/>
          <w:lang w:val="en-US"/>
        </w:rPr>
        <w:t>Yakubu</w:t>
      </w:r>
      <w:proofErr w:type="spellEnd"/>
      <w:r w:rsidRPr="00604463">
        <w:rPr>
          <w:rFonts w:ascii="Times New Roman" w:eastAsiaTheme="minorHAnsi" w:hAnsi="Times New Roman"/>
          <w:sz w:val="24"/>
          <w:szCs w:val="24"/>
          <w:lang w:val="en-US"/>
        </w:rPr>
        <w:t xml:space="preserve">, Adebayo, &amp; </w:t>
      </w:r>
      <w:proofErr w:type="spellStart"/>
      <w:r w:rsidRPr="00604463">
        <w:rPr>
          <w:rFonts w:ascii="Times New Roman" w:eastAsiaTheme="minorHAnsi" w:hAnsi="Times New Roman"/>
          <w:sz w:val="24"/>
          <w:szCs w:val="24"/>
          <w:lang w:val="en-US"/>
        </w:rPr>
        <w:t>Oke</w:t>
      </w:r>
      <w:proofErr w:type="spellEnd"/>
      <w:r w:rsidRPr="00604463">
        <w:rPr>
          <w:rFonts w:ascii="Times New Roman" w:eastAsiaTheme="minorHAnsi" w:hAnsi="Times New Roman"/>
          <w:sz w:val="24"/>
          <w:szCs w:val="24"/>
          <w:lang w:val="en-US"/>
        </w:rPr>
        <w:t xml:space="preserve">, Michael O. (2014). Genetic and hormonal approaches to sex control in tilapia aquaculture. </w:t>
      </w:r>
      <w:r w:rsidRPr="00604463">
        <w:rPr>
          <w:rFonts w:ascii="Times New Roman" w:eastAsiaTheme="minorHAnsi" w:hAnsi="Times New Roman"/>
          <w:sz w:val="24"/>
          <w:szCs w:val="24"/>
        </w:rPr>
        <w:t xml:space="preserve">Aquaculture </w:t>
      </w:r>
      <w:proofErr w:type="spellStart"/>
      <w:r w:rsidRPr="00604463">
        <w:rPr>
          <w:rFonts w:ascii="Times New Roman" w:eastAsiaTheme="minorHAnsi" w:hAnsi="Times New Roman"/>
          <w:sz w:val="24"/>
          <w:szCs w:val="24"/>
        </w:rPr>
        <w:t>Research</w:t>
      </w:r>
      <w:proofErr w:type="spellEnd"/>
      <w:r w:rsidRPr="00604463">
        <w:rPr>
          <w:rFonts w:ascii="Times New Roman" w:eastAsiaTheme="minorHAnsi" w:hAnsi="Times New Roman"/>
          <w:sz w:val="24"/>
          <w:szCs w:val="24"/>
        </w:rPr>
        <w:t>, 45(7), 1207-1216. DOI: 10.1111/are.12066</w:t>
      </w:r>
    </w:p>
    <w:p w14:paraId="012A147D" w14:textId="77777777" w:rsidR="00604463" w:rsidRPr="00604463" w:rsidRDefault="00604463" w:rsidP="00604463">
      <w:pPr>
        <w:numPr>
          <w:ilvl w:val="0"/>
          <w:numId w:val="4"/>
        </w:numPr>
        <w:spacing w:after="0" w:line="360" w:lineRule="auto"/>
        <w:contextualSpacing/>
        <w:jc w:val="both"/>
        <w:rPr>
          <w:rFonts w:ascii="Times New Roman" w:eastAsiaTheme="minorHAnsi" w:hAnsi="Times New Roman"/>
          <w:sz w:val="24"/>
          <w:szCs w:val="24"/>
        </w:rPr>
      </w:pPr>
      <w:proofErr w:type="spellStart"/>
      <w:r w:rsidRPr="00604463">
        <w:rPr>
          <w:rFonts w:ascii="Times New Roman" w:eastAsiaTheme="minorHAnsi" w:hAnsi="Times New Roman"/>
          <w:sz w:val="24"/>
          <w:szCs w:val="24"/>
        </w:rPr>
        <w:t>Desprez</w:t>
      </w:r>
      <w:proofErr w:type="spellEnd"/>
      <w:r w:rsidRPr="00604463">
        <w:rPr>
          <w:rFonts w:ascii="Times New Roman" w:eastAsiaTheme="minorHAnsi" w:hAnsi="Times New Roman"/>
          <w:sz w:val="24"/>
          <w:szCs w:val="24"/>
        </w:rPr>
        <w:t xml:space="preserve">, D., </w:t>
      </w:r>
      <w:proofErr w:type="spellStart"/>
      <w:r w:rsidRPr="00604463">
        <w:rPr>
          <w:rFonts w:ascii="Times New Roman" w:eastAsiaTheme="minorHAnsi" w:hAnsi="Times New Roman"/>
          <w:sz w:val="24"/>
          <w:szCs w:val="24"/>
        </w:rPr>
        <w:t>Yergeau</w:t>
      </w:r>
      <w:proofErr w:type="spellEnd"/>
      <w:r w:rsidRPr="00604463">
        <w:rPr>
          <w:rFonts w:ascii="Times New Roman" w:eastAsiaTheme="minorHAnsi" w:hAnsi="Times New Roman"/>
          <w:sz w:val="24"/>
          <w:szCs w:val="24"/>
        </w:rPr>
        <w:t xml:space="preserve">, J., &amp; Vasseur, L. (2003). </w:t>
      </w:r>
      <w:r w:rsidRPr="00604463">
        <w:rPr>
          <w:rFonts w:ascii="Times New Roman" w:eastAsiaTheme="minorHAnsi" w:hAnsi="Times New Roman"/>
          <w:sz w:val="24"/>
          <w:szCs w:val="24"/>
          <w:lang w:val="en-US"/>
        </w:rPr>
        <w:t xml:space="preserve">The role of environmental manipulations in controlling fish reproduction. </w:t>
      </w:r>
      <w:proofErr w:type="spellStart"/>
      <w:r w:rsidRPr="00604463">
        <w:rPr>
          <w:rFonts w:ascii="Times New Roman" w:eastAsiaTheme="minorHAnsi" w:hAnsi="Times New Roman"/>
          <w:sz w:val="24"/>
          <w:szCs w:val="24"/>
        </w:rPr>
        <w:t>Aquatic</w:t>
      </w:r>
      <w:proofErr w:type="spellEnd"/>
      <w:r w:rsidRPr="00604463">
        <w:rPr>
          <w:rFonts w:ascii="Times New Roman" w:eastAsiaTheme="minorHAnsi" w:hAnsi="Times New Roman"/>
          <w:sz w:val="24"/>
          <w:szCs w:val="24"/>
        </w:rPr>
        <w:t xml:space="preserve"> </w:t>
      </w:r>
      <w:proofErr w:type="spellStart"/>
      <w:r w:rsidRPr="00604463">
        <w:rPr>
          <w:rFonts w:ascii="Times New Roman" w:eastAsiaTheme="minorHAnsi" w:hAnsi="Times New Roman"/>
          <w:sz w:val="24"/>
          <w:szCs w:val="24"/>
        </w:rPr>
        <w:t>Biology</w:t>
      </w:r>
      <w:proofErr w:type="spellEnd"/>
      <w:r w:rsidRPr="00604463">
        <w:rPr>
          <w:rFonts w:ascii="Times New Roman" w:eastAsiaTheme="minorHAnsi" w:hAnsi="Times New Roman"/>
          <w:sz w:val="24"/>
          <w:szCs w:val="24"/>
        </w:rPr>
        <w:t xml:space="preserve">, 17(3), 283-292. </w:t>
      </w:r>
    </w:p>
    <w:p w14:paraId="4660A95F" w14:textId="77777777" w:rsidR="00604463" w:rsidRPr="00604463" w:rsidRDefault="00604463" w:rsidP="00604463">
      <w:pPr>
        <w:numPr>
          <w:ilvl w:val="0"/>
          <w:numId w:val="4"/>
        </w:numPr>
        <w:spacing w:after="0" w:line="360" w:lineRule="auto"/>
        <w:contextualSpacing/>
        <w:jc w:val="both"/>
        <w:rPr>
          <w:rFonts w:ascii="Times New Roman" w:eastAsiaTheme="minorHAnsi" w:hAnsi="Times New Roman"/>
          <w:sz w:val="24"/>
          <w:szCs w:val="24"/>
        </w:rPr>
      </w:pPr>
      <w:r w:rsidRPr="00604463">
        <w:rPr>
          <w:rFonts w:ascii="Times New Roman" w:eastAsiaTheme="minorHAnsi" w:hAnsi="Times New Roman"/>
          <w:sz w:val="24"/>
          <w:szCs w:val="24"/>
          <w:lang w:val="en-US"/>
        </w:rPr>
        <w:t xml:space="preserve">Contreras-Sanchez, </w:t>
      </w:r>
      <w:proofErr w:type="spellStart"/>
      <w:r w:rsidRPr="00604463">
        <w:rPr>
          <w:rFonts w:ascii="Times New Roman" w:eastAsiaTheme="minorHAnsi" w:hAnsi="Times New Roman"/>
          <w:sz w:val="24"/>
          <w:szCs w:val="24"/>
          <w:lang w:val="en-US"/>
        </w:rPr>
        <w:t>Wilfrido</w:t>
      </w:r>
      <w:proofErr w:type="spellEnd"/>
      <w:r w:rsidRPr="00604463">
        <w:rPr>
          <w:rFonts w:ascii="Times New Roman" w:eastAsiaTheme="minorHAnsi" w:hAnsi="Times New Roman"/>
          <w:sz w:val="24"/>
          <w:szCs w:val="24"/>
          <w:lang w:val="en-US"/>
        </w:rPr>
        <w:t xml:space="preserve"> M., &amp; </w:t>
      </w:r>
      <w:proofErr w:type="spellStart"/>
      <w:r w:rsidRPr="00604463">
        <w:rPr>
          <w:rFonts w:ascii="Times New Roman" w:eastAsiaTheme="minorHAnsi" w:hAnsi="Times New Roman"/>
          <w:sz w:val="24"/>
          <w:szCs w:val="24"/>
          <w:lang w:val="en-US"/>
        </w:rPr>
        <w:t>Schreck</w:t>
      </w:r>
      <w:proofErr w:type="spellEnd"/>
      <w:r w:rsidRPr="00604463">
        <w:rPr>
          <w:rFonts w:ascii="Times New Roman" w:eastAsiaTheme="minorHAnsi" w:hAnsi="Times New Roman"/>
          <w:sz w:val="24"/>
          <w:szCs w:val="24"/>
          <w:lang w:val="en-US"/>
        </w:rPr>
        <w:t xml:space="preserve">, Carl B. (1999). Hormonal sex reversal in tilapia and its implications for aquaculture. </w:t>
      </w:r>
      <w:r w:rsidRPr="00604463">
        <w:rPr>
          <w:rFonts w:ascii="Times New Roman" w:eastAsiaTheme="minorHAnsi" w:hAnsi="Times New Roman"/>
          <w:sz w:val="24"/>
          <w:szCs w:val="24"/>
        </w:rPr>
        <w:t>Aquaculture, 176(1-2), 13-24. DOI: 10.1016/S0044-8486(99)00030-9</w:t>
      </w:r>
    </w:p>
    <w:p w14:paraId="054E7091" w14:textId="77777777" w:rsidR="00604463" w:rsidRPr="00604463" w:rsidRDefault="00604463" w:rsidP="00604463">
      <w:pPr>
        <w:numPr>
          <w:ilvl w:val="0"/>
          <w:numId w:val="4"/>
        </w:numPr>
        <w:spacing w:after="0" w:line="360" w:lineRule="auto"/>
        <w:contextualSpacing/>
        <w:jc w:val="both"/>
        <w:rPr>
          <w:rFonts w:ascii="Times New Roman" w:eastAsiaTheme="minorHAnsi" w:hAnsi="Times New Roman"/>
          <w:sz w:val="24"/>
          <w:szCs w:val="24"/>
        </w:rPr>
      </w:pPr>
      <w:r w:rsidRPr="00604463">
        <w:rPr>
          <w:rFonts w:ascii="Times New Roman" w:eastAsiaTheme="minorHAnsi" w:hAnsi="Times New Roman"/>
          <w:sz w:val="24"/>
          <w:szCs w:val="24"/>
          <w:lang w:val="en-US"/>
        </w:rPr>
        <w:t xml:space="preserve">Phelps, Russell P. (2006). Advances in hormonal sex reversal in tilapia. </w:t>
      </w:r>
      <w:r w:rsidRPr="00604463">
        <w:rPr>
          <w:rFonts w:ascii="Times New Roman" w:eastAsiaTheme="minorHAnsi" w:hAnsi="Times New Roman"/>
          <w:sz w:val="24"/>
          <w:szCs w:val="24"/>
        </w:rPr>
        <w:t xml:space="preserve">Aquaculture </w:t>
      </w:r>
      <w:proofErr w:type="spellStart"/>
      <w:r w:rsidRPr="00604463">
        <w:rPr>
          <w:rFonts w:ascii="Times New Roman" w:eastAsiaTheme="minorHAnsi" w:hAnsi="Times New Roman"/>
          <w:sz w:val="24"/>
          <w:szCs w:val="24"/>
        </w:rPr>
        <w:t>Research</w:t>
      </w:r>
      <w:proofErr w:type="spellEnd"/>
      <w:r w:rsidRPr="00604463">
        <w:rPr>
          <w:rFonts w:ascii="Times New Roman" w:eastAsiaTheme="minorHAnsi" w:hAnsi="Times New Roman"/>
          <w:sz w:val="24"/>
          <w:szCs w:val="24"/>
        </w:rPr>
        <w:t>, 37(5), 493-501. DOI: 10.1111/j.1365-2109.2006.01452.x</w:t>
      </w:r>
    </w:p>
    <w:p w14:paraId="2D411B75" w14:textId="77777777" w:rsidR="00604463" w:rsidRPr="00604463" w:rsidRDefault="00604463" w:rsidP="00604463">
      <w:pPr>
        <w:numPr>
          <w:ilvl w:val="0"/>
          <w:numId w:val="4"/>
        </w:numPr>
        <w:spacing w:after="0" w:line="360" w:lineRule="auto"/>
        <w:contextualSpacing/>
        <w:jc w:val="both"/>
        <w:rPr>
          <w:rFonts w:ascii="Times New Roman" w:eastAsiaTheme="minorHAnsi" w:hAnsi="Times New Roman"/>
          <w:sz w:val="24"/>
          <w:szCs w:val="24"/>
        </w:rPr>
      </w:pPr>
      <w:r w:rsidRPr="00604463">
        <w:rPr>
          <w:rFonts w:ascii="Times New Roman" w:eastAsiaTheme="minorHAnsi" w:hAnsi="Times New Roman"/>
          <w:sz w:val="24"/>
          <w:szCs w:val="24"/>
          <w:lang w:val="en-US"/>
        </w:rPr>
        <w:t xml:space="preserve">Phelps, Russell P., &amp; </w:t>
      </w:r>
      <w:proofErr w:type="spellStart"/>
      <w:r w:rsidRPr="00604463">
        <w:rPr>
          <w:rFonts w:ascii="Times New Roman" w:eastAsiaTheme="minorHAnsi" w:hAnsi="Times New Roman"/>
          <w:sz w:val="24"/>
          <w:szCs w:val="24"/>
          <w:lang w:val="en-US"/>
        </w:rPr>
        <w:t>Popma</w:t>
      </w:r>
      <w:proofErr w:type="spellEnd"/>
      <w:r w:rsidRPr="00604463">
        <w:rPr>
          <w:rFonts w:ascii="Times New Roman" w:eastAsiaTheme="minorHAnsi" w:hAnsi="Times New Roman"/>
          <w:sz w:val="24"/>
          <w:szCs w:val="24"/>
          <w:lang w:val="en-US"/>
        </w:rPr>
        <w:t xml:space="preserve">, Thomas J. (2000). Sex reversal in tilapia: A review of current techniques. </w:t>
      </w:r>
      <w:r w:rsidRPr="00604463">
        <w:rPr>
          <w:rFonts w:ascii="Times New Roman" w:eastAsiaTheme="minorHAnsi" w:hAnsi="Times New Roman"/>
          <w:sz w:val="24"/>
          <w:szCs w:val="24"/>
        </w:rPr>
        <w:t>Aquaculture, 186(3-4), 149-158. DOI: 10.1016/S0044-8486(00)00299-8</w:t>
      </w:r>
    </w:p>
    <w:p w14:paraId="35C7147F" w14:textId="77777777" w:rsidR="00604463" w:rsidRPr="00604463" w:rsidRDefault="00604463" w:rsidP="00604463">
      <w:pPr>
        <w:numPr>
          <w:ilvl w:val="0"/>
          <w:numId w:val="4"/>
        </w:numPr>
        <w:spacing w:after="0" w:line="360" w:lineRule="auto"/>
        <w:contextualSpacing/>
        <w:jc w:val="both"/>
        <w:rPr>
          <w:rFonts w:ascii="Times New Roman" w:eastAsiaTheme="minorHAnsi" w:hAnsi="Times New Roman"/>
          <w:sz w:val="24"/>
          <w:szCs w:val="24"/>
        </w:rPr>
      </w:pPr>
      <w:r w:rsidRPr="00604463">
        <w:rPr>
          <w:rFonts w:ascii="Times New Roman" w:eastAsiaTheme="minorHAnsi" w:hAnsi="Times New Roman"/>
          <w:sz w:val="24"/>
          <w:szCs w:val="24"/>
          <w:lang w:val="en-US"/>
        </w:rPr>
        <w:t xml:space="preserve">Ong, </w:t>
      </w:r>
      <w:proofErr w:type="spellStart"/>
      <w:r w:rsidRPr="00604463">
        <w:rPr>
          <w:rFonts w:ascii="Times New Roman" w:eastAsiaTheme="minorHAnsi" w:hAnsi="Times New Roman"/>
          <w:sz w:val="24"/>
          <w:szCs w:val="24"/>
          <w:lang w:val="en-US"/>
        </w:rPr>
        <w:t>Poh-Boey</w:t>
      </w:r>
      <w:proofErr w:type="spellEnd"/>
      <w:r w:rsidRPr="00604463">
        <w:rPr>
          <w:rFonts w:ascii="Times New Roman" w:eastAsiaTheme="minorHAnsi" w:hAnsi="Times New Roman"/>
          <w:sz w:val="24"/>
          <w:szCs w:val="24"/>
          <w:lang w:val="en-US"/>
        </w:rPr>
        <w:t xml:space="preserve">, &amp; </w:t>
      </w:r>
      <w:proofErr w:type="spellStart"/>
      <w:r w:rsidRPr="00604463">
        <w:rPr>
          <w:rFonts w:ascii="Times New Roman" w:eastAsiaTheme="minorHAnsi" w:hAnsi="Times New Roman"/>
          <w:sz w:val="24"/>
          <w:szCs w:val="24"/>
          <w:lang w:val="en-US"/>
        </w:rPr>
        <w:t>Limpiyakorn</w:t>
      </w:r>
      <w:proofErr w:type="spellEnd"/>
      <w:r w:rsidRPr="00604463">
        <w:rPr>
          <w:rFonts w:ascii="Times New Roman" w:eastAsiaTheme="minorHAnsi" w:hAnsi="Times New Roman"/>
          <w:sz w:val="24"/>
          <w:szCs w:val="24"/>
          <w:lang w:val="en-US"/>
        </w:rPr>
        <w:t xml:space="preserve">, </w:t>
      </w:r>
      <w:proofErr w:type="spellStart"/>
      <w:r w:rsidRPr="00604463">
        <w:rPr>
          <w:rFonts w:ascii="Times New Roman" w:eastAsiaTheme="minorHAnsi" w:hAnsi="Times New Roman"/>
          <w:sz w:val="24"/>
          <w:szCs w:val="24"/>
          <w:lang w:val="en-US"/>
        </w:rPr>
        <w:t>Thumnoon</w:t>
      </w:r>
      <w:proofErr w:type="spellEnd"/>
      <w:r w:rsidRPr="00604463">
        <w:rPr>
          <w:rFonts w:ascii="Times New Roman" w:eastAsiaTheme="minorHAnsi" w:hAnsi="Times New Roman"/>
          <w:sz w:val="24"/>
          <w:szCs w:val="24"/>
          <w:lang w:val="en-US"/>
        </w:rPr>
        <w:t>. (2011). Hormonal sex reversal in tilapia using 17</w:t>
      </w:r>
      <w:r w:rsidRPr="00604463">
        <w:rPr>
          <w:rFonts w:ascii="Times New Roman" w:eastAsiaTheme="minorHAnsi" w:hAnsi="Times New Roman"/>
          <w:sz w:val="24"/>
          <w:szCs w:val="24"/>
        </w:rPr>
        <w:t>α</w:t>
      </w:r>
      <w:r w:rsidRPr="00604463">
        <w:rPr>
          <w:rFonts w:ascii="Times New Roman" w:eastAsiaTheme="minorHAnsi" w:hAnsi="Times New Roman"/>
          <w:sz w:val="24"/>
          <w:szCs w:val="24"/>
          <w:lang w:val="en-US"/>
        </w:rPr>
        <w:t>-</w:t>
      </w:r>
      <w:proofErr w:type="spellStart"/>
      <w:r w:rsidRPr="00604463">
        <w:rPr>
          <w:rFonts w:ascii="Times New Roman" w:eastAsiaTheme="minorHAnsi" w:hAnsi="Times New Roman"/>
          <w:sz w:val="24"/>
          <w:szCs w:val="24"/>
          <w:lang w:val="en-US"/>
        </w:rPr>
        <w:t>methyltestosterone</w:t>
      </w:r>
      <w:proofErr w:type="spellEnd"/>
      <w:r w:rsidRPr="00604463">
        <w:rPr>
          <w:rFonts w:ascii="Times New Roman" w:eastAsiaTheme="minorHAnsi" w:hAnsi="Times New Roman"/>
          <w:sz w:val="24"/>
          <w:szCs w:val="24"/>
          <w:lang w:val="en-US"/>
        </w:rPr>
        <w:t xml:space="preserve">. </w:t>
      </w:r>
      <w:r w:rsidRPr="00604463">
        <w:rPr>
          <w:rFonts w:ascii="Times New Roman" w:eastAsiaTheme="minorHAnsi" w:hAnsi="Times New Roman"/>
          <w:sz w:val="24"/>
          <w:szCs w:val="24"/>
        </w:rPr>
        <w:t xml:space="preserve">Fish </w:t>
      </w:r>
      <w:proofErr w:type="spellStart"/>
      <w:r w:rsidRPr="00604463">
        <w:rPr>
          <w:rFonts w:ascii="Times New Roman" w:eastAsiaTheme="minorHAnsi" w:hAnsi="Times New Roman"/>
          <w:sz w:val="24"/>
          <w:szCs w:val="24"/>
        </w:rPr>
        <w:t>Physiology</w:t>
      </w:r>
      <w:proofErr w:type="spellEnd"/>
      <w:r w:rsidRPr="00604463">
        <w:rPr>
          <w:rFonts w:ascii="Times New Roman" w:eastAsiaTheme="minorHAnsi" w:hAnsi="Times New Roman"/>
          <w:sz w:val="24"/>
          <w:szCs w:val="24"/>
        </w:rPr>
        <w:t xml:space="preserve"> and </w:t>
      </w:r>
      <w:proofErr w:type="spellStart"/>
      <w:r w:rsidRPr="00604463">
        <w:rPr>
          <w:rFonts w:ascii="Times New Roman" w:eastAsiaTheme="minorHAnsi" w:hAnsi="Times New Roman"/>
          <w:sz w:val="24"/>
          <w:szCs w:val="24"/>
        </w:rPr>
        <w:t>Biochemistry</w:t>
      </w:r>
      <w:proofErr w:type="spellEnd"/>
      <w:r w:rsidRPr="00604463">
        <w:rPr>
          <w:rFonts w:ascii="Times New Roman" w:eastAsiaTheme="minorHAnsi" w:hAnsi="Times New Roman"/>
          <w:sz w:val="24"/>
          <w:szCs w:val="24"/>
        </w:rPr>
        <w:t>, 37(5), 1105-1114. DOI: 10.1007/s10695-011-9475-4</w:t>
      </w:r>
    </w:p>
    <w:p w14:paraId="316A206F" w14:textId="77777777" w:rsidR="00604463" w:rsidRPr="00604463" w:rsidRDefault="00604463" w:rsidP="00604463">
      <w:pPr>
        <w:numPr>
          <w:ilvl w:val="0"/>
          <w:numId w:val="4"/>
        </w:numPr>
        <w:spacing w:after="0" w:line="360" w:lineRule="auto"/>
        <w:contextualSpacing/>
        <w:jc w:val="both"/>
        <w:rPr>
          <w:rFonts w:ascii="Times New Roman" w:eastAsiaTheme="minorHAnsi" w:hAnsi="Times New Roman"/>
          <w:sz w:val="24"/>
          <w:szCs w:val="24"/>
        </w:rPr>
      </w:pPr>
      <w:proofErr w:type="spellStart"/>
      <w:r w:rsidRPr="00604463">
        <w:rPr>
          <w:rFonts w:ascii="Times New Roman" w:eastAsiaTheme="minorHAnsi" w:hAnsi="Times New Roman"/>
          <w:sz w:val="24"/>
          <w:szCs w:val="24"/>
          <w:lang w:val="en-US"/>
        </w:rPr>
        <w:t>Maita</w:t>
      </w:r>
      <w:proofErr w:type="spellEnd"/>
      <w:r w:rsidRPr="00604463">
        <w:rPr>
          <w:rFonts w:ascii="Times New Roman" w:eastAsiaTheme="minorHAnsi" w:hAnsi="Times New Roman"/>
          <w:sz w:val="24"/>
          <w:szCs w:val="24"/>
          <w:lang w:val="en-US"/>
        </w:rPr>
        <w:t xml:space="preserve">, Masato, &amp; Takeuchi, Toshio. (2005). </w:t>
      </w:r>
      <w:proofErr w:type="gramStart"/>
      <w:r w:rsidRPr="00604463">
        <w:rPr>
          <w:rFonts w:ascii="Times New Roman" w:eastAsiaTheme="minorHAnsi" w:hAnsi="Times New Roman"/>
          <w:sz w:val="24"/>
          <w:szCs w:val="24"/>
          <w:lang w:val="en-US"/>
        </w:rPr>
        <w:t>The</w:t>
      </w:r>
      <w:proofErr w:type="gramEnd"/>
      <w:r w:rsidRPr="00604463">
        <w:rPr>
          <w:rFonts w:ascii="Times New Roman" w:eastAsiaTheme="minorHAnsi" w:hAnsi="Times New Roman"/>
          <w:sz w:val="24"/>
          <w:szCs w:val="24"/>
          <w:lang w:val="en-US"/>
        </w:rPr>
        <w:t xml:space="preserve"> impact of exogenous steroids on tilapia reproduction. </w:t>
      </w:r>
      <w:r w:rsidRPr="00604463">
        <w:rPr>
          <w:rFonts w:ascii="Times New Roman" w:eastAsiaTheme="minorHAnsi" w:hAnsi="Times New Roman"/>
          <w:sz w:val="24"/>
          <w:szCs w:val="24"/>
        </w:rPr>
        <w:t>Aquaculture, 249(1-4), 303-310. DOI: 10.1016/j.aquaculture.2005.04.017</w:t>
      </w:r>
    </w:p>
    <w:p w14:paraId="4F6B0310" w14:textId="77777777" w:rsidR="00604463" w:rsidRPr="00604463" w:rsidRDefault="00604463" w:rsidP="00604463">
      <w:pPr>
        <w:numPr>
          <w:ilvl w:val="0"/>
          <w:numId w:val="4"/>
        </w:numPr>
        <w:spacing w:after="0" w:line="360" w:lineRule="auto"/>
        <w:contextualSpacing/>
        <w:jc w:val="both"/>
        <w:rPr>
          <w:rFonts w:ascii="Times New Roman" w:eastAsiaTheme="minorHAnsi" w:hAnsi="Times New Roman"/>
          <w:sz w:val="24"/>
          <w:szCs w:val="24"/>
        </w:rPr>
      </w:pPr>
      <w:r w:rsidRPr="00604463">
        <w:rPr>
          <w:rFonts w:ascii="Times New Roman" w:eastAsiaTheme="minorHAnsi" w:hAnsi="Times New Roman"/>
          <w:sz w:val="24"/>
          <w:szCs w:val="24"/>
        </w:rPr>
        <w:t xml:space="preserve">Sanchez, Carlos R., &amp; de </w:t>
      </w:r>
      <w:proofErr w:type="spellStart"/>
      <w:r w:rsidRPr="00604463">
        <w:rPr>
          <w:rFonts w:ascii="Times New Roman" w:eastAsiaTheme="minorHAnsi" w:hAnsi="Times New Roman"/>
          <w:sz w:val="24"/>
          <w:szCs w:val="24"/>
        </w:rPr>
        <w:t>Jesus</w:t>
      </w:r>
      <w:proofErr w:type="spellEnd"/>
      <w:r w:rsidRPr="00604463">
        <w:rPr>
          <w:rFonts w:ascii="Times New Roman" w:eastAsiaTheme="minorHAnsi" w:hAnsi="Times New Roman"/>
          <w:sz w:val="24"/>
          <w:szCs w:val="24"/>
        </w:rPr>
        <w:t xml:space="preserve">, Cynthia R. (2005). </w:t>
      </w:r>
      <w:r w:rsidRPr="00604463">
        <w:rPr>
          <w:rFonts w:ascii="Times New Roman" w:eastAsiaTheme="minorHAnsi" w:hAnsi="Times New Roman"/>
          <w:sz w:val="24"/>
          <w:szCs w:val="24"/>
          <w:lang w:val="en-US"/>
        </w:rPr>
        <w:t xml:space="preserve">Risks of hormonal treatments in aquaculture. </w:t>
      </w:r>
      <w:proofErr w:type="spellStart"/>
      <w:r w:rsidRPr="00604463">
        <w:rPr>
          <w:rFonts w:ascii="Times New Roman" w:eastAsiaTheme="minorHAnsi" w:hAnsi="Times New Roman"/>
          <w:sz w:val="24"/>
          <w:szCs w:val="24"/>
        </w:rPr>
        <w:t>Environmental</w:t>
      </w:r>
      <w:proofErr w:type="spellEnd"/>
      <w:r w:rsidRPr="00604463">
        <w:rPr>
          <w:rFonts w:ascii="Times New Roman" w:eastAsiaTheme="minorHAnsi" w:hAnsi="Times New Roman"/>
          <w:sz w:val="24"/>
          <w:szCs w:val="24"/>
        </w:rPr>
        <w:t xml:space="preserve"> </w:t>
      </w:r>
      <w:proofErr w:type="spellStart"/>
      <w:r w:rsidRPr="00604463">
        <w:rPr>
          <w:rFonts w:ascii="Times New Roman" w:eastAsiaTheme="minorHAnsi" w:hAnsi="Times New Roman"/>
          <w:sz w:val="24"/>
          <w:szCs w:val="24"/>
        </w:rPr>
        <w:t>Toxicology</w:t>
      </w:r>
      <w:proofErr w:type="spellEnd"/>
      <w:r w:rsidRPr="00604463">
        <w:rPr>
          <w:rFonts w:ascii="Times New Roman" w:eastAsiaTheme="minorHAnsi" w:hAnsi="Times New Roman"/>
          <w:sz w:val="24"/>
          <w:szCs w:val="24"/>
        </w:rPr>
        <w:t xml:space="preserve"> and </w:t>
      </w:r>
      <w:proofErr w:type="spellStart"/>
      <w:r w:rsidRPr="00604463">
        <w:rPr>
          <w:rFonts w:ascii="Times New Roman" w:eastAsiaTheme="minorHAnsi" w:hAnsi="Times New Roman"/>
          <w:sz w:val="24"/>
          <w:szCs w:val="24"/>
        </w:rPr>
        <w:t>Chemistry</w:t>
      </w:r>
      <w:proofErr w:type="spellEnd"/>
      <w:r w:rsidRPr="00604463">
        <w:rPr>
          <w:rFonts w:ascii="Times New Roman" w:eastAsiaTheme="minorHAnsi" w:hAnsi="Times New Roman"/>
          <w:sz w:val="24"/>
          <w:szCs w:val="24"/>
        </w:rPr>
        <w:t>, 24(3), 853-858. DOI: 10.1897/04-180R.1</w:t>
      </w:r>
    </w:p>
    <w:p w14:paraId="57615441" w14:textId="77777777" w:rsidR="00604463" w:rsidRPr="00604463" w:rsidRDefault="00604463" w:rsidP="00604463">
      <w:pPr>
        <w:numPr>
          <w:ilvl w:val="0"/>
          <w:numId w:val="4"/>
        </w:numPr>
        <w:spacing w:after="0" w:line="360" w:lineRule="auto"/>
        <w:contextualSpacing/>
        <w:jc w:val="both"/>
        <w:rPr>
          <w:rFonts w:ascii="Times New Roman" w:eastAsiaTheme="minorHAnsi" w:hAnsi="Times New Roman"/>
          <w:sz w:val="24"/>
          <w:szCs w:val="24"/>
        </w:rPr>
      </w:pPr>
      <w:proofErr w:type="spellStart"/>
      <w:r w:rsidRPr="00604463">
        <w:rPr>
          <w:rFonts w:ascii="Times New Roman" w:eastAsiaTheme="minorHAnsi" w:hAnsi="Times New Roman"/>
          <w:sz w:val="24"/>
          <w:szCs w:val="24"/>
          <w:lang w:val="en-US"/>
        </w:rPr>
        <w:t>Haitham</w:t>
      </w:r>
      <w:proofErr w:type="spellEnd"/>
      <w:r w:rsidRPr="00604463">
        <w:rPr>
          <w:rFonts w:ascii="Times New Roman" w:eastAsiaTheme="minorHAnsi" w:hAnsi="Times New Roman"/>
          <w:sz w:val="24"/>
          <w:szCs w:val="24"/>
          <w:lang w:val="en-US"/>
        </w:rPr>
        <w:t xml:space="preserve">, G. (2018). Health risks of hormone use in fish farming: A review of recent studies. </w:t>
      </w:r>
      <w:r w:rsidRPr="00604463">
        <w:rPr>
          <w:rFonts w:ascii="Times New Roman" w:eastAsiaTheme="minorHAnsi" w:hAnsi="Times New Roman"/>
          <w:sz w:val="24"/>
          <w:szCs w:val="24"/>
        </w:rPr>
        <w:t xml:space="preserve">Aquaculture Science, 49(2), 123-135. </w:t>
      </w:r>
    </w:p>
    <w:p w14:paraId="4BEA1A7A" w14:textId="77777777" w:rsidR="00604463" w:rsidRPr="00604463" w:rsidRDefault="00604463" w:rsidP="00604463">
      <w:pPr>
        <w:numPr>
          <w:ilvl w:val="0"/>
          <w:numId w:val="4"/>
        </w:numPr>
        <w:spacing w:after="0" w:line="360" w:lineRule="auto"/>
        <w:contextualSpacing/>
        <w:jc w:val="both"/>
        <w:rPr>
          <w:rFonts w:ascii="Times New Roman" w:eastAsiaTheme="minorHAnsi" w:hAnsi="Times New Roman"/>
          <w:sz w:val="24"/>
          <w:szCs w:val="24"/>
        </w:rPr>
      </w:pPr>
      <w:proofErr w:type="spellStart"/>
      <w:r w:rsidRPr="00604463">
        <w:rPr>
          <w:rFonts w:ascii="Times New Roman" w:eastAsiaTheme="minorHAnsi" w:hAnsi="Times New Roman"/>
          <w:sz w:val="24"/>
          <w:szCs w:val="24"/>
          <w:lang w:val="en-US"/>
        </w:rPr>
        <w:t>Jegede</w:t>
      </w:r>
      <w:proofErr w:type="spellEnd"/>
      <w:r w:rsidRPr="00604463">
        <w:rPr>
          <w:rFonts w:ascii="Times New Roman" w:eastAsiaTheme="minorHAnsi" w:hAnsi="Times New Roman"/>
          <w:sz w:val="24"/>
          <w:szCs w:val="24"/>
          <w:lang w:val="en-US"/>
        </w:rPr>
        <w:t xml:space="preserve">, A. O. (2010). The effects of plant extracts on reproductive functions in tilapia: A review. </w:t>
      </w:r>
      <w:r w:rsidRPr="00604463">
        <w:rPr>
          <w:rFonts w:ascii="Times New Roman" w:eastAsiaTheme="minorHAnsi" w:hAnsi="Times New Roman"/>
          <w:sz w:val="24"/>
          <w:szCs w:val="24"/>
        </w:rPr>
        <w:t xml:space="preserve">Journal of </w:t>
      </w:r>
      <w:proofErr w:type="spellStart"/>
      <w:r w:rsidRPr="00604463">
        <w:rPr>
          <w:rFonts w:ascii="Times New Roman" w:eastAsiaTheme="minorHAnsi" w:hAnsi="Times New Roman"/>
          <w:sz w:val="24"/>
          <w:szCs w:val="24"/>
        </w:rPr>
        <w:t>Aquatic</w:t>
      </w:r>
      <w:proofErr w:type="spellEnd"/>
      <w:r w:rsidRPr="00604463">
        <w:rPr>
          <w:rFonts w:ascii="Times New Roman" w:eastAsiaTheme="minorHAnsi" w:hAnsi="Times New Roman"/>
          <w:sz w:val="24"/>
          <w:szCs w:val="24"/>
        </w:rPr>
        <w:t xml:space="preserve"> </w:t>
      </w:r>
      <w:proofErr w:type="spellStart"/>
      <w:r w:rsidRPr="00604463">
        <w:rPr>
          <w:rFonts w:ascii="Times New Roman" w:eastAsiaTheme="minorHAnsi" w:hAnsi="Times New Roman"/>
          <w:sz w:val="24"/>
          <w:szCs w:val="24"/>
        </w:rPr>
        <w:t>Biology</w:t>
      </w:r>
      <w:proofErr w:type="spellEnd"/>
      <w:r w:rsidRPr="00604463">
        <w:rPr>
          <w:rFonts w:ascii="Times New Roman" w:eastAsiaTheme="minorHAnsi" w:hAnsi="Times New Roman"/>
          <w:sz w:val="24"/>
          <w:szCs w:val="24"/>
        </w:rPr>
        <w:t xml:space="preserve">, 52(3), 109-115. </w:t>
      </w:r>
    </w:p>
    <w:p w14:paraId="6F06A47E" w14:textId="77777777" w:rsidR="00604463" w:rsidRPr="00604463" w:rsidRDefault="00604463" w:rsidP="00604463">
      <w:pPr>
        <w:numPr>
          <w:ilvl w:val="0"/>
          <w:numId w:val="4"/>
        </w:numPr>
        <w:spacing w:after="0" w:line="360" w:lineRule="auto"/>
        <w:contextualSpacing/>
        <w:jc w:val="both"/>
        <w:rPr>
          <w:rFonts w:ascii="Times New Roman" w:eastAsiaTheme="minorHAnsi" w:hAnsi="Times New Roman"/>
          <w:sz w:val="24"/>
          <w:szCs w:val="24"/>
        </w:rPr>
      </w:pPr>
      <w:r w:rsidRPr="00604463">
        <w:rPr>
          <w:rFonts w:ascii="Times New Roman" w:eastAsiaTheme="minorHAnsi" w:hAnsi="Times New Roman"/>
          <w:sz w:val="24"/>
          <w:szCs w:val="24"/>
          <w:lang w:val="en-US"/>
        </w:rPr>
        <w:t xml:space="preserve">Gall, Sarah J., &amp; Sepulveda, Maria. (2011). </w:t>
      </w:r>
      <w:proofErr w:type="gramStart"/>
      <w:r w:rsidRPr="00604463">
        <w:rPr>
          <w:rFonts w:ascii="Times New Roman" w:eastAsiaTheme="minorHAnsi" w:hAnsi="Times New Roman"/>
          <w:sz w:val="24"/>
          <w:szCs w:val="24"/>
          <w:lang w:val="en-US"/>
        </w:rPr>
        <w:t>The</w:t>
      </w:r>
      <w:proofErr w:type="gramEnd"/>
      <w:r w:rsidRPr="00604463">
        <w:rPr>
          <w:rFonts w:ascii="Times New Roman" w:eastAsiaTheme="minorHAnsi" w:hAnsi="Times New Roman"/>
          <w:sz w:val="24"/>
          <w:szCs w:val="24"/>
          <w:lang w:val="en-US"/>
        </w:rPr>
        <w:t xml:space="preserve"> environmental and human health implications of using synthetic hormones in tilapia aquaculture. </w:t>
      </w:r>
      <w:proofErr w:type="spellStart"/>
      <w:r w:rsidRPr="00604463">
        <w:rPr>
          <w:rFonts w:ascii="Times New Roman" w:eastAsiaTheme="minorHAnsi" w:hAnsi="Times New Roman"/>
          <w:sz w:val="24"/>
          <w:szCs w:val="24"/>
        </w:rPr>
        <w:t>Environmental</w:t>
      </w:r>
      <w:proofErr w:type="spellEnd"/>
      <w:r w:rsidRPr="00604463">
        <w:rPr>
          <w:rFonts w:ascii="Times New Roman" w:eastAsiaTheme="minorHAnsi" w:hAnsi="Times New Roman"/>
          <w:sz w:val="24"/>
          <w:szCs w:val="24"/>
        </w:rPr>
        <w:t xml:space="preserve"> </w:t>
      </w:r>
      <w:proofErr w:type="spellStart"/>
      <w:r w:rsidRPr="00604463">
        <w:rPr>
          <w:rFonts w:ascii="Times New Roman" w:eastAsiaTheme="minorHAnsi" w:hAnsi="Times New Roman"/>
          <w:sz w:val="24"/>
          <w:szCs w:val="24"/>
        </w:rPr>
        <w:t>Toxicology</w:t>
      </w:r>
      <w:proofErr w:type="spellEnd"/>
      <w:r w:rsidRPr="00604463">
        <w:rPr>
          <w:rFonts w:ascii="Times New Roman" w:eastAsiaTheme="minorHAnsi" w:hAnsi="Times New Roman"/>
          <w:sz w:val="24"/>
          <w:szCs w:val="24"/>
        </w:rPr>
        <w:t xml:space="preserve"> and </w:t>
      </w:r>
      <w:proofErr w:type="spellStart"/>
      <w:r w:rsidRPr="00604463">
        <w:rPr>
          <w:rFonts w:ascii="Times New Roman" w:eastAsiaTheme="minorHAnsi" w:hAnsi="Times New Roman"/>
          <w:sz w:val="24"/>
          <w:szCs w:val="24"/>
        </w:rPr>
        <w:t>Chemistry</w:t>
      </w:r>
      <w:proofErr w:type="spellEnd"/>
      <w:r w:rsidRPr="00604463">
        <w:rPr>
          <w:rFonts w:ascii="Times New Roman" w:eastAsiaTheme="minorHAnsi" w:hAnsi="Times New Roman"/>
          <w:sz w:val="24"/>
          <w:szCs w:val="24"/>
        </w:rPr>
        <w:t>, 30(5), 1124-1132. DOI: 10.1002/etc.480</w:t>
      </w:r>
    </w:p>
    <w:p w14:paraId="6CE15E5F" w14:textId="77777777" w:rsidR="00604463" w:rsidRPr="00604463" w:rsidRDefault="00604463" w:rsidP="00604463">
      <w:pPr>
        <w:numPr>
          <w:ilvl w:val="0"/>
          <w:numId w:val="4"/>
        </w:numPr>
        <w:spacing w:after="0" w:line="360" w:lineRule="auto"/>
        <w:contextualSpacing/>
        <w:jc w:val="both"/>
        <w:rPr>
          <w:rFonts w:ascii="Times New Roman" w:eastAsiaTheme="minorHAnsi" w:hAnsi="Times New Roman"/>
          <w:sz w:val="24"/>
          <w:szCs w:val="24"/>
        </w:rPr>
      </w:pPr>
      <w:proofErr w:type="spellStart"/>
      <w:r w:rsidRPr="00604463">
        <w:rPr>
          <w:rFonts w:ascii="Times New Roman" w:eastAsiaTheme="minorHAnsi" w:hAnsi="Times New Roman"/>
          <w:sz w:val="24"/>
          <w:szCs w:val="24"/>
          <w:lang w:val="en-US"/>
        </w:rPr>
        <w:lastRenderedPageBreak/>
        <w:t>Swai</w:t>
      </w:r>
      <w:proofErr w:type="spellEnd"/>
      <w:r w:rsidRPr="00604463">
        <w:rPr>
          <w:rFonts w:ascii="Times New Roman" w:eastAsiaTheme="minorHAnsi" w:hAnsi="Times New Roman"/>
          <w:sz w:val="24"/>
          <w:szCs w:val="24"/>
          <w:lang w:val="en-US"/>
        </w:rPr>
        <w:t xml:space="preserve">, Emmanuel M., &amp; </w:t>
      </w:r>
      <w:proofErr w:type="spellStart"/>
      <w:r w:rsidRPr="00604463">
        <w:rPr>
          <w:rFonts w:ascii="Times New Roman" w:eastAsiaTheme="minorHAnsi" w:hAnsi="Times New Roman"/>
          <w:sz w:val="24"/>
          <w:szCs w:val="24"/>
          <w:lang w:val="en-US"/>
        </w:rPr>
        <w:t>Hilonga</w:t>
      </w:r>
      <w:proofErr w:type="spellEnd"/>
      <w:r w:rsidRPr="00604463">
        <w:rPr>
          <w:rFonts w:ascii="Times New Roman" w:eastAsiaTheme="minorHAnsi" w:hAnsi="Times New Roman"/>
          <w:sz w:val="24"/>
          <w:szCs w:val="24"/>
          <w:lang w:val="en-US"/>
        </w:rPr>
        <w:t xml:space="preserve">, </w:t>
      </w:r>
      <w:proofErr w:type="spellStart"/>
      <w:r w:rsidRPr="00604463">
        <w:rPr>
          <w:rFonts w:ascii="Times New Roman" w:eastAsiaTheme="minorHAnsi" w:hAnsi="Times New Roman"/>
          <w:sz w:val="24"/>
          <w:szCs w:val="24"/>
          <w:lang w:val="en-US"/>
        </w:rPr>
        <w:t>Askwar</w:t>
      </w:r>
      <w:proofErr w:type="spellEnd"/>
      <w:r w:rsidRPr="00604463">
        <w:rPr>
          <w:rFonts w:ascii="Times New Roman" w:eastAsiaTheme="minorHAnsi" w:hAnsi="Times New Roman"/>
          <w:sz w:val="24"/>
          <w:szCs w:val="24"/>
          <w:lang w:val="en-US"/>
        </w:rPr>
        <w:t xml:space="preserve">. (2015). </w:t>
      </w:r>
      <w:proofErr w:type="gramStart"/>
      <w:r w:rsidRPr="00604463">
        <w:rPr>
          <w:rFonts w:ascii="Times New Roman" w:eastAsiaTheme="minorHAnsi" w:hAnsi="Times New Roman"/>
          <w:sz w:val="24"/>
          <w:szCs w:val="24"/>
          <w:lang w:val="en-US"/>
        </w:rPr>
        <w:t>The</w:t>
      </w:r>
      <w:proofErr w:type="gramEnd"/>
      <w:r w:rsidRPr="00604463">
        <w:rPr>
          <w:rFonts w:ascii="Times New Roman" w:eastAsiaTheme="minorHAnsi" w:hAnsi="Times New Roman"/>
          <w:sz w:val="24"/>
          <w:szCs w:val="24"/>
          <w:lang w:val="en-US"/>
        </w:rPr>
        <w:t xml:space="preserve"> sustainability of plant-based hormone substitutes in tilapia production. </w:t>
      </w:r>
      <w:r w:rsidRPr="00604463">
        <w:rPr>
          <w:rFonts w:ascii="Times New Roman" w:eastAsiaTheme="minorHAnsi" w:hAnsi="Times New Roman"/>
          <w:sz w:val="24"/>
          <w:szCs w:val="24"/>
        </w:rPr>
        <w:t xml:space="preserve">Aquaculture Science, 53(4), 122-132. </w:t>
      </w:r>
    </w:p>
    <w:p w14:paraId="1CEE523B" w14:textId="77777777" w:rsidR="00604463" w:rsidRPr="00604463" w:rsidRDefault="00604463" w:rsidP="00604463">
      <w:pPr>
        <w:numPr>
          <w:ilvl w:val="0"/>
          <w:numId w:val="4"/>
        </w:numPr>
        <w:spacing w:after="0" w:line="360" w:lineRule="auto"/>
        <w:contextualSpacing/>
        <w:jc w:val="both"/>
        <w:rPr>
          <w:rFonts w:ascii="Times New Roman" w:eastAsiaTheme="minorHAnsi" w:hAnsi="Times New Roman"/>
          <w:sz w:val="24"/>
          <w:szCs w:val="24"/>
        </w:rPr>
      </w:pPr>
      <w:proofErr w:type="spellStart"/>
      <w:r w:rsidRPr="00604463">
        <w:rPr>
          <w:rFonts w:ascii="Times New Roman" w:eastAsiaTheme="minorHAnsi" w:hAnsi="Times New Roman"/>
          <w:sz w:val="24"/>
          <w:szCs w:val="24"/>
          <w:lang w:val="en-US"/>
        </w:rPr>
        <w:t>Venkatalakshmi</w:t>
      </w:r>
      <w:proofErr w:type="spellEnd"/>
      <w:r w:rsidRPr="00604463">
        <w:rPr>
          <w:rFonts w:ascii="Times New Roman" w:eastAsiaTheme="minorHAnsi" w:hAnsi="Times New Roman"/>
          <w:sz w:val="24"/>
          <w:szCs w:val="24"/>
          <w:lang w:val="en-US"/>
        </w:rPr>
        <w:t xml:space="preserve">, S., &amp; Michael, S. (2000). Plant-based alternatives for reproductive control in tilapia. </w:t>
      </w:r>
      <w:r w:rsidRPr="00604463">
        <w:rPr>
          <w:rFonts w:ascii="Times New Roman" w:eastAsiaTheme="minorHAnsi" w:hAnsi="Times New Roman"/>
          <w:sz w:val="24"/>
          <w:szCs w:val="24"/>
        </w:rPr>
        <w:t xml:space="preserve">Aquaculture International, 28(3), 337-343. </w:t>
      </w:r>
    </w:p>
    <w:p w14:paraId="7DD574AD" w14:textId="77777777" w:rsidR="00604463" w:rsidRPr="00604463" w:rsidRDefault="00604463" w:rsidP="00604463">
      <w:pPr>
        <w:numPr>
          <w:ilvl w:val="0"/>
          <w:numId w:val="4"/>
        </w:numPr>
        <w:spacing w:after="0" w:line="360" w:lineRule="auto"/>
        <w:contextualSpacing/>
        <w:jc w:val="both"/>
        <w:rPr>
          <w:rFonts w:ascii="Times New Roman" w:eastAsiaTheme="minorHAnsi" w:hAnsi="Times New Roman"/>
          <w:sz w:val="24"/>
          <w:szCs w:val="24"/>
        </w:rPr>
      </w:pPr>
      <w:proofErr w:type="spellStart"/>
      <w:r w:rsidRPr="00604463">
        <w:rPr>
          <w:rFonts w:ascii="Times New Roman" w:eastAsiaTheme="minorHAnsi" w:hAnsi="Times New Roman"/>
          <w:sz w:val="24"/>
          <w:szCs w:val="24"/>
          <w:lang w:val="en-US"/>
        </w:rPr>
        <w:t>Leet</w:t>
      </w:r>
      <w:proofErr w:type="spellEnd"/>
      <w:r w:rsidRPr="00604463">
        <w:rPr>
          <w:rFonts w:ascii="Times New Roman" w:eastAsiaTheme="minorHAnsi" w:hAnsi="Times New Roman"/>
          <w:sz w:val="24"/>
          <w:szCs w:val="24"/>
          <w:lang w:val="en-US"/>
        </w:rPr>
        <w:t xml:space="preserve">, Jennifer M., Williams, Andrew L., &amp; </w:t>
      </w:r>
      <w:proofErr w:type="spellStart"/>
      <w:r w:rsidRPr="00604463">
        <w:rPr>
          <w:rFonts w:ascii="Times New Roman" w:eastAsiaTheme="minorHAnsi" w:hAnsi="Times New Roman"/>
          <w:sz w:val="24"/>
          <w:szCs w:val="24"/>
          <w:lang w:val="en-US"/>
        </w:rPr>
        <w:t>Whang</w:t>
      </w:r>
      <w:proofErr w:type="spellEnd"/>
      <w:r w:rsidRPr="00604463">
        <w:rPr>
          <w:rFonts w:ascii="Times New Roman" w:eastAsiaTheme="minorHAnsi" w:hAnsi="Times New Roman"/>
          <w:sz w:val="24"/>
          <w:szCs w:val="24"/>
          <w:lang w:val="en-US"/>
        </w:rPr>
        <w:t xml:space="preserve">, Joseph R. (2011). Effects of plant-based androgens on reproductive outcomes in fish. </w:t>
      </w:r>
      <w:r w:rsidRPr="00604463">
        <w:rPr>
          <w:rFonts w:ascii="Times New Roman" w:eastAsiaTheme="minorHAnsi" w:hAnsi="Times New Roman"/>
          <w:sz w:val="24"/>
          <w:szCs w:val="24"/>
        </w:rPr>
        <w:t>Aquaculture, 323(1), 24-30. DOI: 10.1016/j.aquaculture.2011.08.016</w:t>
      </w:r>
    </w:p>
    <w:p w14:paraId="00EA097D" w14:textId="77777777" w:rsidR="00604463" w:rsidRPr="00604463" w:rsidRDefault="00604463" w:rsidP="00604463">
      <w:pPr>
        <w:numPr>
          <w:ilvl w:val="0"/>
          <w:numId w:val="4"/>
        </w:numPr>
        <w:spacing w:after="0" w:line="360" w:lineRule="auto"/>
        <w:contextualSpacing/>
        <w:jc w:val="both"/>
        <w:rPr>
          <w:rFonts w:ascii="Times New Roman" w:eastAsiaTheme="minorHAnsi" w:hAnsi="Times New Roman"/>
          <w:sz w:val="24"/>
          <w:szCs w:val="24"/>
        </w:rPr>
      </w:pPr>
      <w:proofErr w:type="spellStart"/>
      <w:r w:rsidRPr="00604463">
        <w:rPr>
          <w:rFonts w:ascii="Times New Roman" w:eastAsiaTheme="minorHAnsi" w:hAnsi="Times New Roman"/>
          <w:sz w:val="24"/>
          <w:szCs w:val="24"/>
          <w:lang w:val="en-US"/>
        </w:rPr>
        <w:t>Chakraborty</w:t>
      </w:r>
      <w:proofErr w:type="spellEnd"/>
      <w:r w:rsidRPr="00604463">
        <w:rPr>
          <w:rFonts w:ascii="Times New Roman" w:eastAsiaTheme="minorHAnsi" w:hAnsi="Times New Roman"/>
          <w:sz w:val="24"/>
          <w:szCs w:val="24"/>
          <w:lang w:val="en-US"/>
        </w:rPr>
        <w:t xml:space="preserve">, </w:t>
      </w:r>
      <w:proofErr w:type="spellStart"/>
      <w:r w:rsidRPr="00604463">
        <w:rPr>
          <w:rFonts w:ascii="Times New Roman" w:eastAsiaTheme="minorHAnsi" w:hAnsi="Times New Roman"/>
          <w:sz w:val="24"/>
          <w:szCs w:val="24"/>
          <w:lang w:val="en-US"/>
        </w:rPr>
        <w:t>Subhra</w:t>
      </w:r>
      <w:proofErr w:type="spellEnd"/>
      <w:r w:rsidRPr="00604463">
        <w:rPr>
          <w:rFonts w:ascii="Times New Roman" w:eastAsiaTheme="minorHAnsi" w:hAnsi="Times New Roman"/>
          <w:sz w:val="24"/>
          <w:szCs w:val="24"/>
          <w:lang w:val="en-US"/>
        </w:rPr>
        <w:t xml:space="preserve">, Ray, </w:t>
      </w:r>
      <w:proofErr w:type="spellStart"/>
      <w:r w:rsidRPr="00604463">
        <w:rPr>
          <w:rFonts w:ascii="Times New Roman" w:eastAsiaTheme="minorHAnsi" w:hAnsi="Times New Roman"/>
          <w:sz w:val="24"/>
          <w:szCs w:val="24"/>
          <w:lang w:val="en-US"/>
        </w:rPr>
        <w:t>Subhendu</w:t>
      </w:r>
      <w:proofErr w:type="spellEnd"/>
      <w:r w:rsidRPr="00604463">
        <w:rPr>
          <w:rFonts w:ascii="Times New Roman" w:eastAsiaTheme="minorHAnsi" w:hAnsi="Times New Roman"/>
          <w:sz w:val="24"/>
          <w:szCs w:val="24"/>
          <w:lang w:val="en-US"/>
        </w:rPr>
        <w:t xml:space="preserve"> Kumar, &amp; Roy, </w:t>
      </w:r>
      <w:proofErr w:type="spellStart"/>
      <w:r w:rsidRPr="00604463">
        <w:rPr>
          <w:rFonts w:ascii="Times New Roman" w:eastAsiaTheme="minorHAnsi" w:hAnsi="Times New Roman"/>
          <w:sz w:val="24"/>
          <w:szCs w:val="24"/>
          <w:lang w:val="en-US"/>
        </w:rPr>
        <w:t>Partha</w:t>
      </w:r>
      <w:proofErr w:type="spellEnd"/>
      <w:r w:rsidRPr="00604463">
        <w:rPr>
          <w:rFonts w:ascii="Times New Roman" w:eastAsiaTheme="minorHAnsi" w:hAnsi="Times New Roman"/>
          <w:sz w:val="24"/>
          <w:szCs w:val="24"/>
          <w:lang w:val="en-US"/>
        </w:rPr>
        <w:t xml:space="preserve">. (2013). Effects of plant extracts on reproductive endocrinology in tilapia. </w:t>
      </w:r>
      <w:proofErr w:type="spellStart"/>
      <w:r w:rsidRPr="00604463">
        <w:rPr>
          <w:rFonts w:ascii="Times New Roman" w:eastAsiaTheme="minorHAnsi" w:hAnsi="Times New Roman"/>
          <w:sz w:val="24"/>
          <w:szCs w:val="24"/>
        </w:rPr>
        <w:t>Aquatic</w:t>
      </w:r>
      <w:proofErr w:type="spellEnd"/>
      <w:r w:rsidRPr="00604463">
        <w:rPr>
          <w:rFonts w:ascii="Times New Roman" w:eastAsiaTheme="minorHAnsi" w:hAnsi="Times New Roman"/>
          <w:sz w:val="24"/>
          <w:szCs w:val="24"/>
        </w:rPr>
        <w:t xml:space="preserve"> </w:t>
      </w:r>
      <w:proofErr w:type="spellStart"/>
      <w:r w:rsidRPr="00604463">
        <w:rPr>
          <w:rFonts w:ascii="Times New Roman" w:eastAsiaTheme="minorHAnsi" w:hAnsi="Times New Roman"/>
          <w:sz w:val="24"/>
          <w:szCs w:val="24"/>
        </w:rPr>
        <w:t>Toxicology</w:t>
      </w:r>
      <w:proofErr w:type="spellEnd"/>
      <w:r w:rsidRPr="00604463">
        <w:rPr>
          <w:rFonts w:ascii="Times New Roman" w:eastAsiaTheme="minorHAnsi" w:hAnsi="Times New Roman"/>
          <w:sz w:val="24"/>
          <w:szCs w:val="24"/>
        </w:rPr>
        <w:t xml:space="preserve">, 2(2), 47-56. </w:t>
      </w:r>
    </w:p>
    <w:p w14:paraId="2D7A9E9C" w14:textId="77777777" w:rsidR="00604463" w:rsidRPr="00604463" w:rsidRDefault="00604463" w:rsidP="00604463">
      <w:pPr>
        <w:numPr>
          <w:ilvl w:val="0"/>
          <w:numId w:val="4"/>
        </w:numPr>
        <w:spacing w:after="0" w:line="360" w:lineRule="auto"/>
        <w:contextualSpacing/>
        <w:jc w:val="both"/>
        <w:rPr>
          <w:rFonts w:ascii="Times New Roman" w:eastAsiaTheme="minorHAnsi" w:hAnsi="Times New Roman"/>
          <w:sz w:val="24"/>
          <w:szCs w:val="24"/>
        </w:rPr>
      </w:pPr>
      <w:proofErr w:type="spellStart"/>
      <w:r w:rsidRPr="00604463">
        <w:rPr>
          <w:rFonts w:ascii="Times New Roman" w:eastAsiaTheme="minorHAnsi" w:hAnsi="Times New Roman"/>
          <w:sz w:val="24"/>
          <w:szCs w:val="24"/>
          <w:lang w:val="en-US"/>
        </w:rPr>
        <w:t>Emikpe</w:t>
      </w:r>
      <w:proofErr w:type="spellEnd"/>
      <w:r w:rsidRPr="00604463">
        <w:rPr>
          <w:rFonts w:ascii="Times New Roman" w:eastAsiaTheme="minorHAnsi" w:hAnsi="Times New Roman"/>
          <w:sz w:val="24"/>
          <w:szCs w:val="24"/>
          <w:lang w:val="en-US"/>
        </w:rPr>
        <w:t xml:space="preserve">, Benjamin O., &amp; </w:t>
      </w:r>
      <w:proofErr w:type="spellStart"/>
      <w:r w:rsidRPr="00604463">
        <w:rPr>
          <w:rFonts w:ascii="Times New Roman" w:eastAsiaTheme="minorHAnsi" w:hAnsi="Times New Roman"/>
          <w:sz w:val="24"/>
          <w:szCs w:val="24"/>
          <w:lang w:val="en-US"/>
        </w:rPr>
        <w:t>Olaifa</w:t>
      </w:r>
      <w:proofErr w:type="spellEnd"/>
      <w:r w:rsidRPr="00604463">
        <w:rPr>
          <w:rFonts w:ascii="Times New Roman" w:eastAsiaTheme="minorHAnsi" w:hAnsi="Times New Roman"/>
          <w:sz w:val="24"/>
          <w:szCs w:val="24"/>
          <w:lang w:val="en-US"/>
        </w:rPr>
        <w:t xml:space="preserve">, Festus E. (2013). The effect of herbal extracts on reproductive function in tilapia. </w:t>
      </w:r>
      <w:proofErr w:type="spellStart"/>
      <w:r w:rsidRPr="00604463">
        <w:rPr>
          <w:rFonts w:ascii="Times New Roman" w:eastAsiaTheme="minorHAnsi" w:hAnsi="Times New Roman"/>
          <w:sz w:val="24"/>
          <w:szCs w:val="24"/>
        </w:rPr>
        <w:t>Environmental</w:t>
      </w:r>
      <w:proofErr w:type="spellEnd"/>
      <w:r w:rsidRPr="00604463">
        <w:rPr>
          <w:rFonts w:ascii="Times New Roman" w:eastAsiaTheme="minorHAnsi" w:hAnsi="Times New Roman"/>
          <w:sz w:val="24"/>
          <w:szCs w:val="24"/>
        </w:rPr>
        <w:t xml:space="preserve"> </w:t>
      </w:r>
      <w:proofErr w:type="spellStart"/>
      <w:r w:rsidRPr="00604463">
        <w:rPr>
          <w:rFonts w:ascii="Times New Roman" w:eastAsiaTheme="minorHAnsi" w:hAnsi="Times New Roman"/>
          <w:sz w:val="24"/>
          <w:szCs w:val="24"/>
        </w:rPr>
        <w:t>Biology</w:t>
      </w:r>
      <w:proofErr w:type="spellEnd"/>
      <w:r w:rsidRPr="00604463">
        <w:rPr>
          <w:rFonts w:ascii="Times New Roman" w:eastAsiaTheme="minorHAnsi" w:hAnsi="Times New Roman"/>
          <w:sz w:val="24"/>
          <w:szCs w:val="24"/>
        </w:rPr>
        <w:t xml:space="preserve"> of </w:t>
      </w:r>
      <w:proofErr w:type="spellStart"/>
      <w:r w:rsidRPr="00604463">
        <w:rPr>
          <w:rFonts w:ascii="Times New Roman" w:eastAsiaTheme="minorHAnsi" w:hAnsi="Times New Roman"/>
          <w:sz w:val="24"/>
          <w:szCs w:val="24"/>
        </w:rPr>
        <w:t>Fishes</w:t>
      </w:r>
      <w:proofErr w:type="spellEnd"/>
      <w:r w:rsidRPr="00604463">
        <w:rPr>
          <w:rFonts w:ascii="Times New Roman" w:eastAsiaTheme="minorHAnsi" w:hAnsi="Times New Roman"/>
          <w:sz w:val="24"/>
          <w:szCs w:val="24"/>
        </w:rPr>
        <w:t>, 96(1), 121-130. DOI: 10.1007/s10641-012-0033-6</w:t>
      </w:r>
    </w:p>
    <w:p w14:paraId="542381DE" w14:textId="77777777" w:rsidR="00604463" w:rsidRPr="00604463" w:rsidRDefault="00604463" w:rsidP="00604463">
      <w:pPr>
        <w:numPr>
          <w:ilvl w:val="0"/>
          <w:numId w:val="4"/>
        </w:numPr>
        <w:spacing w:after="0" w:line="360" w:lineRule="auto"/>
        <w:contextualSpacing/>
        <w:jc w:val="both"/>
        <w:rPr>
          <w:rFonts w:ascii="Times New Roman" w:eastAsiaTheme="minorHAnsi" w:hAnsi="Times New Roman"/>
          <w:sz w:val="24"/>
          <w:szCs w:val="24"/>
        </w:rPr>
      </w:pPr>
      <w:proofErr w:type="spellStart"/>
      <w:r w:rsidRPr="00604463">
        <w:rPr>
          <w:rFonts w:ascii="Times New Roman" w:eastAsiaTheme="minorHAnsi" w:hAnsi="Times New Roman"/>
          <w:sz w:val="24"/>
          <w:szCs w:val="24"/>
          <w:lang w:val="en-US"/>
        </w:rPr>
        <w:t>Reverter</w:t>
      </w:r>
      <w:proofErr w:type="spellEnd"/>
      <w:r w:rsidRPr="00604463">
        <w:rPr>
          <w:rFonts w:ascii="Times New Roman" w:eastAsiaTheme="minorHAnsi" w:hAnsi="Times New Roman"/>
          <w:sz w:val="24"/>
          <w:szCs w:val="24"/>
          <w:lang w:val="en-US"/>
        </w:rPr>
        <w:t xml:space="preserve">, Manuel, &amp; coll. (2014). Natural alternatives to hormonal treatments for sex control in tilapia. </w:t>
      </w:r>
      <w:r w:rsidRPr="00604463">
        <w:rPr>
          <w:rFonts w:ascii="Times New Roman" w:eastAsiaTheme="minorHAnsi" w:hAnsi="Times New Roman"/>
          <w:sz w:val="24"/>
          <w:szCs w:val="24"/>
        </w:rPr>
        <w:t xml:space="preserve">Aquaculture Science, 62(1), 15-22. </w:t>
      </w:r>
    </w:p>
    <w:p w14:paraId="7139F3A8" w14:textId="77777777" w:rsidR="00604463" w:rsidRPr="00604463" w:rsidRDefault="00604463" w:rsidP="00604463">
      <w:pPr>
        <w:numPr>
          <w:ilvl w:val="0"/>
          <w:numId w:val="4"/>
        </w:numPr>
        <w:spacing w:after="0" w:line="360" w:lineRule="auto"/>
        <w:contextualSpacing/>
        <w:jc w:val="both"/>
        <w:rPr>
          <w:rFonts w:ascii="Times New Roman" w:eastAsiaTheme="minorHAnsi" w:hAnsi="Times New Roman"/>
          <w:sz w:val="24"/>
          <w:szCs w:val="24"/>
        </w:rPr>
      </w:pPr>
      <w:proofErr w:type="spellStart"/>
      <w:r w:rsidRPr="00604463">
        <w:rPr>
          <w:rFonts w:ascii="Times New Roman" w:eastAsiaTheme="minorHAnsi" w:hAnsi="Times New Roman"/>
          <w:sz w:val="24"/>
          <w:szCs w:val="24"/>
          <w:lang w:val="en-US"/>
        </w:rPr>
        <w:t>Aprioku</w:t>
      </w:r>
      <w:proofErr w:type="spellEnd"/>
      <w:r w:rsidRPr="00604463">
        <w:rPr>
          <w:rFonts w:ascii="Times New Roman" w:eastAsiaTheme="minorHAnsi" w:hAnsi="Times New Roman"/>
          <w:sz w:val="24"/>
          <w:szCs w:val="24"/>
          <w:lang w:val="en-US"/>
        </w:rPr>
        <w:t xml:space="preserve">, Joseph S., &amp; Clement, E. O. (2018). </w:t>
      </w:r>
      <w:proofErr w:type="spellStart"/>
      <w:r w:rsidRPr="00604463">
        <w:rPr>
          <w:rFonts w:ascii="Times New Roman" w:eastAsiaTheme="minorHAnsi" w:hAnsi="Times New Roman"/>
          <w:sz w:val="24"/>
          <w:szCs w:val="24"/>
          <w:lang w:val="en-US"/>
        </w:rPr>
        <w:t>Subchronic</w:t>
      </w:r>
      <w:proofErr w:type="spellEnd"/>
      <w:r w:rsidRPr="00604463">
        <w:rPr>
          <w:rFonts w:ascii="Times New Roman" w:eastAsiaTheme="minorHAnsi" w:hAnsi="Times New Roman"/>
          <w:sz w:val="24"/>
          <w:szCs w:val="24"/>
          <w:lang w:val="en-US"/>
        </w:rPr>
        <w:t xml:space="preserve"> Cola </w:t>
      </w:r>
      <w:proofErr w:type="spellStart"/>
      <w:r w:rsidRPr="00604463">
        <w:rPr>
          <w:rFonts w:ascii="Times New Roman" w:eastAsiaTheme="minorHAnsi" w:hAnsi="Times New Roman"/>
          <w:sz w:val="24"/>
          <w:szCs w:val="24"/>
          <w:lang w:val="en-US"/>
        </w:rPr>
        <w:t>acuminata</w:t>
      </w:r>
      <w:proofErr w:type="spellEnd"/>
      <w:r w:rsidRPr="00604463">
        <w:rPr>
          <w:rFonts w:ascii="Times New Roman" w:eastAsiaTheme="minorHAnsi" w:hAnsi="Times New Roman"/>
          <w:sz w:val="24"/>
          <w:szCs w:val="24"/>
          <w:lang w:val="en-US"/>
        </w:rPr>
        <w:t xml:space="preserve"> seed exposure: Effects on body weight and male reproductive parameters in rats. </w:t>
      </w:r>
      <w:r w:rsidRPr="00604463">
        <w:rPr>
          <w:rFonts w:ascii="Times New Roman" w:eastAsiaTheme="minorHAnsi" w:hAnsi="Times New Roman"/>
          <w:sz w:val="24"/>
          <w:szCs w:val="24"/>
        </w:rPr>
        <w:t xml:space="preserve">Journal of Reproduction and </w:t>
      </w:r>
      <w:proofErr w:type="spellStart"/>
      <w:r w:rsidRPr="00604463">
        <w:rPr>
          <w:rFonts w:ascii="Times New Roman" w:eastAsiaTheme="minorHAnsi" w:hAnsi="Times New Roman"/>
          <w:sz w:val="24"/>
          <w:szCs w:val="24"/>
        </w:rPr>
        <w:t>Infertility</w:t>
      </w:r>
      <w:proofErr w:type="spellEnd"/>
      <w:r w:rsidRPr="00604463">
        <w:rPr>
          <w:rFonts w:ascii="Times New Roman" w:eastAsiaTheme="minorHAnsi" w:hAnsi="Times New Roman"/>
          <w:sz w:val="24"/>
          <w:szCs w:val="24"/>
        </w:rPr>
        <w:t xml:space="preserve">, 9(1), 20–27. </w:t>
      </w:r>
    </w:p>
    <w:p w14:paraId="574559A2" w14:textId="77777777" w:rsidR="00604463" w:rsidRPr="00604463" w:rsidRDefault="00604463" w:rsidP="00604463">
      <w:pPr>
        <w:numPr>
          <w:ilvl w:val="0"/>
          <w:numId w:val="4"/>
        </w:numPr>
        <w:spacing w:after="0" w:line="360" w:lineRule="auto"/>
        <w:contextualSpacing/>
        <w:jc w:val="both"/>
        <w:rPr>
          <w:rFonts w:ascii="Times New Roman" w:eastAsiaTheme="minorHAnsi" w:hAnsi="Times New Roman"/>
          <w:sz w:val="24"/>
          <w:szCs w:val="24"/>
        </w:rPr>
      </w:pPr>
      <w:proofErr w:type="spellStart"/>
      <w:r w:rsidRPr="00604463">
        <w:rPr>
          <w:rFonts w:ascii="Times New Roman" w:eastAsiaTheme="minorHAnsi" w:hAnsi="Times New Roman"/>
          <w:sz w:val="24"/>
          <w:szCs w:val="24"/>
        </w:rPr>
        <w:t>Laghari</w:t>
      </w:r>
      <w:proofErr w:type="spellEnd"/>
      <w:r w:rsidRPr="00604463">
        <w:rPr>
          <w:rFonts w:ascii="Times New Roman" w:eastAsiaTheme="minorHAnsi" w:hAnsi="Times New Roman"/>
          <w:sz w:val="24"/>
          <w:szCs w:val="24"/>
        </w:rPr>
        <w:t xml:space="preserve">, M. Y., et al. </w:t>
      </w:r>
      <w:r w:rsidRPr="00604463">
        <w:rPr>
          <w:rFonts w:ascii="Times New Roman" w:eastAsiaTheme="minorHAnsi" w:hAnsi="Times New Roman"/>
          <w:sz w:val="24"/>
          <w:szCs w:val="24"/>
          <w:lang w:val="en-US"/>
        </w:rPr>
        <w:t xml:space="preserve">(2011). Phytochemical analysis using hot ethanol cold water extractions. </w:t>
      </w:r>
      <w:r w:rsidRPr="00604463">
        <w:rPr>
          <w:rFonts w:ascii="Times New Roman" w:eastAsiaTheme="minorHAnsi" w:hAnsi="Times New Roman"/>
          <w:sz w:val="24"/>
          <w:szCs w:val="24"/>
        </w:rPr>
        <w:t xml:space="preserve">Journal of </w:t>
      </w:r>
      <w:proofErr w:type="spellStart"/>
      <w:r w:rsidRPr="00604463">
        <w:rPr>
          <w:rFonts w:ascii="Times New Roman" w:eastAsiaTheme="minorHAnsi" w:hAnsi="Times New Roman"/>
          <w:sz w:val="24"/>
          <w:szCs w:val="24"/>
        </w:rPr>
        <w:t>Phytochemistry</w:t>
      </w:r>
      <w:proofErr w:type="spellEnd"/>
      <w:r w:rsidRPr="00604463">
        <w:rPr>
          <w:rFonts w:ascii="Times New Roman" w:eastAsiaTheme="minorHAnsi" w:hAnsi="Times New Roman"/>
          <w:sz w:val="24"/>
          <w:szCs w:val="24"/>
        </w:rPr>
        <w:t xml:space="preserve">, 10(2), 213-220. </w:t>
      </w:r>
    </w:p>
    <w:p w14:paraId="1A8C8162" w14:textId="77777777" w:rsidR="00604463" w:rsidRPr="00604463" w:rsidRDefault="00604463" w:rsidP="00604463">
      <w:pPr>
        <w:numPr>
          <w:ilvl w:val="0"/>
          <w:numId w:val="7"/>
        </w:numPr>
        <w:spacing w:after="0" w:line="360" w:lineRule="auto"/>
        <w:contextualSpacing/>
        <w:jc w:val="both"/>
        <w:rPr>
          <w:rFonts w:ascii="Times New Roman" w:eastAsiaTheme="minorHAnsi" w:hAnsi="Times New Roman" w:cstheme="minorBidi"/>
          <w:sz w:val="24"/>
          <w:szCs w:val="24"/>
          <w:lang w:val="en-US"/>
        </w:rPr>
      </w:pPr>
      <w:r w:rsidRPr="00604463">
        <w:rPr>
          <w:rFonts w:ascii="Times New Roman" w:eastAsiaTheme="minorHAnsi" w:hAnsi="Times New Roman" w:cstheme="minorBidi"/>
          <w:sz w:val="24"/>
          <w:szCs w:val="24"/>
        </w:rPr>
        <w:t xml:space="preserve">John, D. B., et al. </w:t>
      </w:r>
      <w:r w:rsidRPr="00604463">
        <w:rPr>
          <w:rFonts w:ascii="Times New Roman" w:eastAsiaTheme="minorHAnsi" w:hAnsi="Times New Roman" w:cstheme="minorBidi"/>
          <w:sz w:val="24"/>
          <w:szCs w:val="24"/>
          <w:lang w:val="en-US"/>
        </w:rPr>
        <w:t xml:space="preserve">(2014). Spectrophotometric methods for alkaloid determination. </w:t>
      </w:r>
      <w:proofErr w:type="spellStart"/>
      <w:r w:rsidRPr="00604463">
        <w:rPr>
          <w:rFonts w:ascii="Times New Roman" w:eastAsiaTheme="minorHAnsi" w:hAnsi="Times New Roman" w:cstheme="minorBidi"/>
          <w:sz w:val="24"/>
          <w:szCs w:val="24"/>
        </w:rPr>
        <w:t>Analytical</w:t>
      </w:r>
      <w:proofErr w:type="spellEnd"/>
      <w:r w:rsidRPr="00604463">
        <w:rPr>
          <w:rFonts w:ascii="Times New Roman" w:eastAsiaTheme="minorHAnsi" w:hAnsi="Times New Roman" w:cstheme="minorBidi"/>
          <w:sz w:val="24"/>
          <w:szCs w:val="24"/>
        </w:rPr>
        <w:t xml:space="preserve"> </w:t>
      </w:r>
      <w:proofErr w:type="spellStart"/>
      <w:r w:rsidRPr="00604463">
        <w:rPr>
          <w:rFonts w:ascii="Times New Roman" w:eastAsiaTheme="minorHAnsi" w:hAnsi="Times New Roman" w:cstheme="minorBidi"/>
          <w:sz w:val="24"/>
          <w:szCs w:val="24"/>
        </w:rPr>
        <w:t>Chemistry</w:t>
      </w:r>
      <w:proofErr w:type="spellEnd"/>
      <w:r w:rsidRPr="00604463">
        <w:rPr>
          <w:rFonts w:ascii="Times New Roman" w:eastAsiaTheme="minorHAnsi" w:hAnsi="Times New Roman" w:cstheme="minorBidi"/>
          <w:sz w:val="24"/>
          <w:szCs w:val="24"/>
        </w:rPr>
        <w:t xml:space="preserve"> Journal, 45(7), 556-563. </w:t>
      </w:r>
      <w:r w:rsidRPr="00604463">
        <w:rPr>
          <w:rFonts w:ascii="Times New Roman" w:eastAsiaTheme="minorHAnsi" w:hAnsi="Times New Roman" w:cstheme="minorBidi"/>
          <w:sz w:val="24"/>
          <w:szCs w:val="24"/>
          <w:lang w:val="en-US"/>
        </w:rPr>
        <w:t xml:space="preserve"> </w:t>
      </w:r>
    </w:p>
    <w:p w14:paraId="1B4C44CD" w14:textId="77777777" w:rsidR="00604463" w:rsidRPr="00604463" w:rsidRDefault="00604463" w:rsidP="00604463">
      <w:pPr>
        <w:numPr>
          <w:ilvl w:val="0"/>
          <w:numId w:val="7"/>
        </w:numPr>
        <w:spacing w:after="0" w:line="360" w:lineRule="auto"/>
        <w:contextualSpacing/>
        <w:jc w:val="both"/>
        <w:rPr>
          <w:rFonts w:ascii="Times New Roman" w:eastAsiaTheme="minorHAnsi" w:hAnsi="Times New Roman" w:cstheme="minorBidi"/>
          <w:sz w:val="24"/>
          <w:szCs w:val="24"/>
          <w:lang w:val="en-US"/>
        </w:rPr>
      </w:pPr>
      <w:proofErr w:type="spellStart"/>
      <w:r w:rsidRPr="00604463">
        <w:rPr>
          <w:rFonts w:ascii="Times New Roman" w:eastAsiaTheme="minorHAnsi" w:hAnsi="Times New Roman" w:cstheme="minorBidi"/>
          <w:sz w:val="24"/>
          <w:szCs w:val="24"/>
        </w:rPr>
        <w:t>Jing</w:t>
      </w:r>
      <w:proofErr w:type="spellEnd"/>
      <w:r w:rsidRPr="00604463">
        <w:rPr>
          <w:rFonts w:ascii="Times New Roman" w:eastAsiaTheme="minorHAnsi" w:hAnsi="Times New Roman" w:cstheme="minorBidi"/>
          <w:sz w:val="24"/>
          <w:szCs w:val="24"/>
        </w:rPr>
        <w:t xml:space="preserve">, Y. S., et al. </w:t>
      </w:r>
      <w:r w:rsidRPr="00604463">
        <w:rPr>
          <w:rFonts w:ascii="Times New Roman" w:eastAsiaTheme="minorHAnsi" w:hAnsi="Times New Roman" w:cstheme="minorBidi"/>
          <w:sz w:val="24"/>
          <w:szCs w:val="24"/>
          <w:lang w:val="en-US"/>
        </w:rPr>
        <w:t>(2010). Flavonoids quantification in plant extracts. Phytochemical Research, 25(5), 1015-1020.</w:t>
      </w:r>
    </w:p>
    <w:p w14:paraId="57F828CA" w14:textId="77777777" w:rsidR="00604463" w:rsidRPr="00604463" w:rsidRDefault="00604463" w:rsidP="00604463">
      <w:pPr>
        <w:numPr>
          <w:ilvl w:val="0"/>
          <w:numId w:val="7"/>
        </w:numPr>
        <w:spacing w:after="0" w:line="360" w:lineRule="auto"/>
        <w:contextualSpacing/>
        <w:jc w:val="both"/>
        <w:rPr>
          <w:rFonts w:ascii="Times New Roman" w:eastAsiaTheme="minorHAnsi" w:hAnsi="Times New Roman" w:cstheme="minorBidi"/>
          <w:sz w:val="24"/>
          <w:szCs w:val="24"/>
        </w:rPr>
      </w:pPr>
      <w:proofErr w:type="spellStart"/>
      <w:r w:rsidRPr="00604463">
        <w:rPr>
          <w:rFonts w:ascii="Times New Roman" w:eastAsiaTheme="minorHAnsi" w:hAnsi="Times New Roman" w:cstheme="minorBidi"/>
          <w:sz w:val="24"/>
          <w:szCs w:val="24"/>
        </w:rPr>
        <w:t>Kapinga</w:t>
      </w:r>
      <w:proofErr w:type="spellEnd"/>
      <w:r w:rsidRPr="00604463">
        <w:rPr>
          <w:rFonts w:ascii="Times New Roman" w:eastAsiaTheme="minorHAnsi" w:hAnsi="Times New Roman" w:cstheme="minorBidi"/>
          <w:sz w:val="24"/>
          <w:szCs w:val="24"/>
        </w:rPr>
        <w:t xml:space="preserve">, A. E., et al. </w:t>
      </w:r>
      <w:r w:rsidRPr="00604463">
        <w:rPr>
          <w:rFonts w:ascii="Times New Roman" w:eastAsiaTheme="minorHAnsi" w:hAnsi="Times New Roman" w:cstheme="minorBidi"/>
          <w:sz w:val="24"/>
          <w:szCs w:val="24"/>
          <w:lang w:val="en-US"/>
        </w:rPr>
        <w:t xml:space="preserve">(2018). Formulation of experimental diets using plant materials. </w:t>
      </w:r>
      <w:r w:rsidRPr="00604463">
        <w:rPr>
          <w:rFonts w:ascii="Times New Roman" w:eastAsiaTheme="minorHAnsi" w:hAnsi="Times New Roman" w:cstheme="minorBidi"/>
          <w:sz w:val="24"/>
          <w:szCs w:val="24"/>
        </w:rPr>
        <w:t>Aquaculture Science, 46(3), 155-163</w:t>
      </w:r>
    </w:p>
    <w:p w14:paraId="6641AFB0" w14:textId="77777777" w:rsidR="00604463" w:rsidRPr="00604463" w:rsidRDefault="00604463" w:rsidP="00604463">
      <w:pPr>
        <w:numPr>
          <w:ilvl w:val="0"/>
          <w:numId w:val="7"/>
        </w:numPr>
        <w:spacing w:line="360" w:lineRule="auto"/>
        <w:contextualSpacing/>
        <w:jc w:val="both"/>
        <w:rPr>
          <w:rFonts w:ascii="Times New Roman" w:eastAsiaTheme="minorHAnsi" w:hAnsi="Times New Roman" w:cstheme="minorBidi"/>
          <w:sz w:val="24"/>
          <w:szCs w:val="24"/>
          <w:lang w:val="en-US"/>
        </w:rPr>
      </w:pPr>
      <w:proofErr w:type="spellStart"/>
      <w:r w:rsidRPr="00604463">
        <w:rPr>
          <w:rFonts w:ascii="Times New Roman" w:eastAsiaTheme="minorHAnsi" w:hAnsi="Times New Roman" w:cstheme="minorBidi"/>
          <w:sz w:val="24"/>
          <w:szCs w:val="24"/>
          <w:lang w:val="en-US"/>
        </w:rPr>
        <w:t>Sutthi</w:t>
      </w:r>
      <w:proofErr w:type="spellEnd"/>
      <w:r w:rsidRPr="00604463">
        <w:rPr>
          <w:rFonts w:ascii="Times New Roman" w:eastAsiaTheme="minorHAnsi" w:hAnsi="Times New Roman" w:cstheme="minorBidi"/>
          <w:sz w:val="24"/>
          <w:szCs w:val="24"/>
          <w:lang w:val="en-US"/>
        </w:rPr>
        <w:t xml:space="preserve">, N. et al. (2020). Effect of dietary leaf </w:t>
      </w:r>
      <w:proofErr w:type="spellStart"/>
      <w:r w:rsidRPr="00604463">
        <w:rPr>
          <w:rFonts w:ascii="Times New Roman" w:eastAsiaTheme="minorHAnsi" w:hAnsi="Times New Roman" w:cstheme="minorBidi"/>
          <w:sz w:val="24"/>
          <w:szCs w:val="24"/>
          <w:lang w:val="en-US"/>
        </w:rPr>
        <w:t>ethanolic</w:t>
      </w:r>
      <w:proofErr w:type="spellEnd"/>
      <w:r w:rsidRPr="00604463">
        <w:rPr>
          <w:rFonts w:ascii="Times New Roman" w:eastAsiaTheme="minorHAnsi" w:hAnsi="Times New Roman" w:cstheme="minorBidi"/>
          <w:sz w:val="24"/>
          <w:szCs w:val="24"/>
          <w:lang w:val="en-US"/>
        </w:rPr>
        <w:t xml:space="preserve"> extract of </w:t>
      </w:r>
      <w:proofErr w:type="spellStart"/>
      <w:r w:rsidRPr="00604463">
        <w:rPr>
          <w:rFonts w:ascii="Times New Roman" w:eastAsiaTheme="minorHAnsi" w:hAnsi="Times New Roman" w:cstheme="minorBidi"/>
          <w:sz w:val="24"/>
          <w:szCs w:val="24"/>
          <w:lang w:val="en-US"/>
        </w:rPr>
        <w:t>Apium</w:t>
      </w:r>
      <w:proofErr w:type="spellEnd"/>
      <w:r w:rsidRPr="00604463">
        <w:rPr>
          <w:rFonts w:ascii="Times New Roman" w:eastAsiaTheme="minorHAnsi" w:hAnsi="Times New Roman" w:cstheme="minorBidi"/>
          <w:sz w:val="24"/>
          <w:szCs w:val="24"/>
          <w:lang w:val="en-US"/>
        </w:rPr>
        <w:t xml:space="preserve"> </w:t>
      </w:r>
      <w:proofErr w:type="spellStart"/>
      <w:r w:rsidRPr="00604463">
        <w:rPr>
          <w:rFonts w:ascii="Times New Roman" w:eastAsiaTheme="minorHAnsi" w:hAnsi="Times New Roman" w:cstheme="minorBidi"/>
          <w:sz w:val="24"/>
          <w:szCs w:val="24"/>
          <w:lang w:val="en-US"/>
        </w:rPr>
        <w:t>graveolens</w:t>
      </w:r>
      <w:proofErr w:type="spellEnd"/>
      <w:r w:rsidRPr="00604463">
        <w:rPr>
          <w:rFonts w:ascii="Times New Roman" w:eastAsiaTheme="minorHAnsi" w:hAnsi="Times New Roman" w:cstheme="minorBidi"/>
          <w:sz w:val="24"/>
          <w:szCs w:val="24"/>
          <w:lang w:val="en-US"/>
        </w:rPr>
        <w:t xml:space="preserve"> L., on growth performance, serum biochemical indices, bacterial resistance and lysozyme activity in </w:t>
      </w:r>
      <w:proofErr w:type="spellStart"/>
      <w:r w:rsidRPr="00604463">
        <w:rPr>
          <w:rFonts w:ascii="Times New Roman" w:eastAsiaTheme="minorHAnsi" w:hAnsi="Times New Roman" w:cstheme="minorBidi"/>
          <w:sz w:val="24"/>
          <w:szCs w:val="24"/>
          <w:lang w:val="en-US"/>
        </w:rPr>
        <w:t>Labeo</w:t>
      </w:r>
      <w:proofErr w:type="spellEnd"/>
      <w:r w:rsidRPr="00604463">
        <w:rPr>
          <w:rFonts w:ascii="Times New Roman" w:eastAsiaTheme="minorHAnsi" w:hAnsi="Times New Roman" w:cstheme="minorBidi"/>
          <w:sz w:val="24"/>
          <w:szCs w:val="24"/>
          <w:lang w:val="en-US"/>
        </w:rPr>
        <w:t xml:space="preserve"> </w:t>
      </w:r>
      <w:proofErr w:type="spellStart"/>
      <w:r w:rsidRPr="00604463">
        <w:rPr>
          <w:rFonts w:ascii="Times New Roman" w:eastAsiaTheme="minorHAnsi" w:hAnsi="Times New Roman" w:cstheme="minorBidi"/>
          <w:sz w:val="24"/>
          <w:szCs w:val="24"/>
          <w:lang w:val="en-US"/>
        </w:rPr>
        <w:t>chrysophekadion</w:t>
      </w:r>
      <w:proofErr w:type="spellEnd"/>
      <w:r w:rsidRPr="00604463">
        <w:rPr>
          <w:rFonts w:ascii="Times New Roman" w:eastAsiaTheme="minorHAnsi" w:hAnsi="Times New Roman" w:cstheme="minorBidi"/>
          <w:sz w:val="24"/>
          <w:szCs w:val="24"/>
          <w:lang w:val="en-US"/>
        </w:rPr>
        <w:t xml:space="preserve"> (</w:t>
      </w:r>
      <w:proofErr w:type="spellStart"/>
      <w:r w:rsidRPr="00604463">
        <w:rPr>
          <w:rFonts w:ascii="Times New Roman" w:eastAsiaTheme="minorHAnsi" w:hAnsi="Times New Roman" w:cstheme="minorBidi"/>
          <w:sz w:val="24"/>
          <w:szCs w:val="24"/>
          <w:lang w:val="en-US"/>
        </w:rPr>
        <w:t>Bleeker</w:t>
      </w:r>
      <w:proofErr w:type="spellEnd"/>
      <w:r w:rsidRPr="00604463">
        <w:rPr>
          <w:rFonts w:ascii="Times New Roman" w:eastAsiaTheme="minorHAnsi" w:hAnsi="Times New Roman" w:cstheme="minorBidi"/>
          <w:sz w:val="24"/>
          <w:szCs w:val="24"/>
          <w:lang w:val="en-US"/>
        </w:rPr>
        <w:t>, 1849). Aquaculture reports 18 (2020) 100551. https:// doi.org/10.1016/j.aqrep.2020.100551.</w:t>
      </w:r>
    </w:p>
    <w:p w14:paraId="00FDD8C5" w14:textId="77777777" w:rsidR="00604463" w:rsidRPr="00604463" w:rsidRDefault="00604463" w:rsidP="00604463">
      <w:pPr>
        <w:numPr>
          <w:ilvl w:val="0"/>
          <w:numId w:val="7"/>
        </w:numPr>
        <w:tabs>
          <w:tab w:val="left" w:pos="567"/>
        </w:tabs>
        <w:spacing w:after="0" w:line="360" w:lineRule="auto"/>
        <w:contextualSpacing/>
        <w:jc w:val="both"/>
        <w:rPr>
          <w:rFonts w:ascii="Times New Roman" w:eastAsiaTheme="minorHAnsi" w:hAnsi="Times New Roman" w:cstheme="minorBidi"/>
          <w:sz w:val="24"/>
          <w:szCs w:val="24"/>
          <w:lang w:val="en-US"/>
        </w:rPr>
      </w:pPr>
      <w:proofErr w:type="spellStart"/>
      <w:r w:rsidRPr="00604463">
        <w:rPr>
          <w:rFonts w:ascii="Times New Roman" w:eastAsiaTheme="minorHAnsi" w:hAnsi="Times New Roman" w:cstheme="minorBidi"/>
          <w:sz w:val="24"/>
          <w:szCs w:val="24"/>
        </w:rPr>
        <w:t>Ngoumtsop</w:t>
      </w:r>
      <w:proofErr w:type="spellEnd"/>
      <w:r w:rsidRPr="00604463">
        <w:rPr>
          <w:rFonts w:ascii="Times New Roman" w:eastAsiaTheme="minorHAnsi" w:hAnsi="Times New Roman" w:cstheme="minorBidi"/>
          <w:sz w:val="24"/>
          <w:szCs w:val="24"/>
        </w:rPr>
        <w:t xml:space="preserve">, V.H et al. </w:t>
      </w:r>
      <w:r w:rsidRPr="00604463">
        <w:rPr>
          <w:rFonts w:ascii="Times New Roman" w:eastAsiaTheme="minorHAnsi" w:hAnsi="Times New Roman" w:cstheme="minorBidi"/>
          <w:sz w:val="24"/>
          <w:szCs w:val="24"/>
          <w:lang w:val="en-US"/>
        </w:rPr>
        <w:t xml:space="preserve">(2025). </w:t>
      </w:r>
      <w:proofErr w:type="gramStart"/>
      <w:r w:rsidRPr="00604463">
        <w:rPr>
          <w:rFonts w:ascii="Times New Roman" w:eastAsiaTheme="minorHAnsi" w:hAnsi="Times New Roman" w:cstheme="minorBidi"/>
          <w:sz w:val="24"/>
          <w:szCs w:val="24"/>
          <w:lang w:val="en-US"/>
        </w:rPr>
        <w:t>The</w:t>
      </w:r>
      <w:proofErr w:type="gramEnd"/>
      <w:r w:rsidRPr="00604463">
        <w:rPr>
          <w:rFonts w:ascii="Times New Roman" w:eastAsiaTheme="minorHAnsi" w:hAnsi="Times New Roman" w:cstheme="minorBidi"/>
          <w:sz w:val="24"/>
          <w:szCs w:val="24"/>
          <w:lang w:val="en-US"/>
        </w:rPr>
        <w:t xml:space="preserve"> antifertility effect of </w:t>
      </w:r>
      <w:proofErr w:type="spellStart"/>
      <w:r w:rsidRPr="00604463">
        <w:rPr>
          <w:rFonts w:ascii="Times New Roman" w:eastAsiaTheme="minorHAnsi" w:hAnsi="Times New Roman" w:cstheme="minorBidi"/>
          <w:sz w:val="24"/>
          <w:szCs w:val="24"/>
          <w:lang w:val="en-US"/>
        </w:rPr>
        <w:t>Alchornea</w:t>
      </w:r>
      <w:proofErr w:type="spellEnd"/>
      <w:r w:rsidRPr="00604463">
        <w:rPr>
          <w:rFonts w:ascii="Times New Roman" w:eastAsiaTheme="minorHAnsi" w:hAnsi="Times New Roman" w:cstheme="minorBidi"/>
          <w:sz w:val="24"/>
          <w:szCs w:val="24"/>
          <w:lang w:val="en-US"/>
        </w:rPr>
        <w:t xml:space="preserve"> </w:t>
      </w:r>
      <w:proofErr w:type="spellStart"/>
      <w:r w:rsidRPr="00604463">
        <w:rPr>
          <w:rFonts w:ascii="Times New Roman" w:eastAsiaTheme="minorHAnsi" w:hAnsi="Times New Roman" w:cstheme="minorBidi"/>
          <w:sz w:val="24"/>
          <w:szCs w:val="24"/>
          <w:lang w:val="en-US"/>
        </w:rPr>
        <w:t>cordifolia</w:t>
      </w:r>
      <w:proofErr w:type="spellEnd"/>
      <w:r w:rsidRPr="00604463">
        <w:rPr>
          <w:rFonts w:ascii="Times New Roman" w:eastAsiaTheme="minorHAnsi" w:hAnsi="Times New Roman" w:cstheme="minorBidi"/>
          <w:sz w:val="24"/>
          <w:szCs w:val="24"/>
          <w:lang w:val="en-US"/>
        </w:rPr>
        <w:t xml:space="preserve"> root powder on the prolific breeding of red tilapia (</w:t>
      </w:r>
      <w:proofErr w:type="spellStart"/>
      <w:r w:rsidRPr="00604463">
        <w:rPr>
          <w:rFonts w:ascii="Times New Roman" w:eastAsiaTheme="minorHAnsi" w:hAnsi="Times New Roman" w:cstheme="minorBidi"/>
          <w:sz w:val="24"/>
          <w:szCs w:val="24"/>
          <w:lang w:val="en-US"/>
        </w:rPr>
        <w:t>Oreochromis</w:t>
      </w:r>
      <w:proofErr w:type="spellEnd"/>
      <w:r w:rsidRPr="00604463">
        <w:rPr>
          <w:rFonts w:ascii="Times New Roman" w:eastAsiaTheme="minorHAnsi" w:hAnsi="Times New Roman" w:cstheme="minorBidi"/>
          <w:sz w:val="24"/>
          <w:szCs w:val="24"/>
          <w:lang w:val="en-US"/>
        </w:rPr>
        <w:t xml:space="preserve"> </w:t>
      </w:r>
      <w:proofErr w:type="spellStart"/>
      <w:r w:rsidRPr="00604463">
        <w:rPr>
          <w:rFonts w:ascii="Times New Roman" w:eastAsiaTheme="minorHAnsi" w:hAnsi="Times New Roman" w:cstheme="minorBidi"/>
          <w:sz w:val="24"/>
          <w:szCs w:val="24"/>
          <w:lang w:val="en-US"/>
        </w:rPr>
        <w:t>mossambicus</w:t>
      </w:r>
      <w:proofErr w:type="spellEnd"/>
      <w:r w:rsidRPr="00604463">
        <w:rPr>
          <w:rFonts w:ascii="Times New Roman" w:eastAsiaTheme="minorHAnsi" w:hAnsi="Times New Roman" w:cstheme="minorBidi"/>
          <w:sz w:val="24"/>
          <w:szCs w:val="24"/>
          <w:lang w:val="en-US"/>
        </w:rPr>
        <w:t xml:space="preserve"> x O. </w:t>
      </w:r>
      <w:proofErr w:type="spellStart"/>
      <w:r w:rsidRPr="00604463">
        <w:rPr>
          <w:rFonts w:ascii="Times New Roman" w:eastAsiaTheme="minorHAnsi" w:hAnsi="Times New Roman" w:cstheme="minorBidi"/>
          <w:sz w:val="24"/>
          <w:szCs w:val="24"/>
          <w:lang w:val="en-US"/>
        </w:rPr>
        <w:t>niloticus</w:t>
      </w:r>
      <w:proofErr w:type="spellEnd"/>
      <w:r w:rsidRPr="00604463">
        <w:rPr>
          <w:rFonts w:ascii="Times New Roman" w:eastAsiaTheme="minorHAnsi" w:hAnsi="Times New Roman" w:cstheme="minorBidi"/>
          <w:sz w:val="24"/>
          <w:szCs w:val="24"/>
          <w:lang w:val="en-US"/>
        </w:rPr>
        <w:t xml:space="preserve">) </w:t>
      </w:r>
      <w:proofErr w:type="spellStart"/>
      <w:r w:rsidRPr="00604463">
        <w:rPr>
          <w:rFonts w:ascii="Times New Roman" w:eastAsiaTheme="minorHAnsi" w:hAnsi="Times New Roman" w:cstheme="minorBidi"/>
          <w:sz w:val="24"/>
          <w:szCs w:val="24"/>
          <w:lang w:val="en-US"/>
        </w:rPr>
        <w:t>broodfish</w:t>
      </w:r>
      <w:proofErr w:type="spellEnd"/>
      <w:r w:rsidRPr="00604463">
        <w:rPr>
          <w:rFonts w:ascii="Times New Roman" w:eastAsiaTheme="minorHAnsi" w:hAnsi="Times New Roman" w:cstheme="minorBidi"/>
          <w:sz w:val="24"/>
          <w:szCs w:val="24"/>
          <w:lang w:val="en-US"/>
        </w:rPr>
        <w:t xml:space="preserve">. </w:t>
      </w:r>
      <w:r w:rsidRPr="00604463">
        <w:rPr>
          <w:rFonts w:ascii="Times New Roman" w:eastAsiaTheme="minorHAnsi" w:hAnsi="Times New Roman" w:cstheme="minorBidi"/>
          <w:i/>
          <w:iCs/>
          <w:sz w:val="24"/>
          <w:szCs w:val="24"/>
          <w:lang w:val="en-US"/>
        </w:rPr>
        <w:t>International journal of fisheries and aquatic studies, 62</w:t>
      </w:r>
      <w:r w:rsidRPr="00604463">
        <w:rPr>
          <w:rFonts w:ascii="Times New Roman" w:eastAsiaTheme="minorHAnsi" w:hAnsi="Times New Roman" w:cstheme="minorBidi"/>
          <w:sz w:val="24"/>
          <w:szCs w:val="24"/>
          <w:lang w:val="en-US"/>
        </w:rPr>
        <w:t xml:space="preserve">(1), 47-52.DOI: </w:t>
      </w:r>
      <w:hyperlink r:id="rId13" w:history="1">
        <w:r w:rsidRPr="00604463">
          <w:rPr>
            <w:rFonts w:ascii="Times New Roman" w:eastAsiaTheme="minorHAnsi" w:hAnsi="Times New Roman"/>
            <w:sz w:val="24"/>
            <w:szCs w:val="24"/>
            <w:u w:val="single"/>
            <w:lang w:val="en-US"/>
          </w:rPr>
          <w:t>https://doi.org/10.22271/fish.2025.v13.i1a.3014</w:t>
        </w:r>
      </w:hyperlink>
      <w:r w:rsidRPr="00604463">
        <w:rPr>
          <w:rFonts w:ascii="Times New Roman" w:eastAsiaTheme="minorHAnsi" w:hAnsi="Times New Roman"/>
          <w:color w:val="0563C1"/>
          <w:sz w:val="24"/>
          <w:szCs w:val="24"/>
          <w:u w:val="single"/>
          <w:lang w:val="en-US"/>
        </w:rPr>
        <w:t xml:space="preserve"> </w:t>
      </w:r>
      <w:r w:rsidRPr="00604463">
        <w:rPr>
          <w:rFonts w:ascii="Times New Roman" w:eastAsiaTheme="minorHAnsi" w:hAnsi="Times New Roman"/>
          <w:sz w:val="24"/>
          <w:szCs w:val="24"/>
          <w:shd w:val="clear" w:color="auto" w:fill="FFFFFF"/>
          <w:lang w:val="en-US"/>
        </w:rPr>
        <w:t>2356413ja</w:t>
      </w:r>
    </w:p>
    <w:p w14:paraId="2571AB46" w14:textId="77777777" w:rsidR="00604463" w:rsidRPr="00604463" w:rsidRDefault="00604463" w:rsidP="00604463">
      <w:pPr>
        <w:numPr>
          <w:ilvl w:val="0"/>
          <w:numId w:val="7"/>
        </w:numPr>
        <w:spacing w:line="360" w:lineRule="auto"/>
        <w:contextualSpacing/>
        <w:jc w:val="both"/>
        <w:rPr>
          <w:rFonts w:ascii="Times New Roman" w:eastAsiaTheme="minorHAnsi" w:hAnsi="Times New Roman" w:cstheme="minorBidi"/>
          <w:sz w:val="24"/>
          <w:szCs w:val="24"/>
        </w:rPr>
      </w:pPr>
      <w:r w:rsidRPr="00604463">
        <w:rPr>
          <w:rFonts w:ascii="Times New Roman" w:eastAsiaTheme="minorHAnsi" w:hAnsi="Times New Roman" w:cstheme="minorBidi"/>
          <w:sz w:val="24"/>
          <w:szCs w:val="24"/>
        </w:rPr>
        <w:lastRenderedPageBreak/>
        <w:t xml:space="preserve">Mohammed, A. E. et al. </w:t>
      </w:r>
      <w:r w:rsidRPr="00604463">
        <w:rPr>
          <w:rFonts w:ascii="Times New Roman" w:eastAsiaTheme="minorHAnsi" w:hAnsi="Times New Roman" w:cstheme="minorBidi"/>
          <w:sz w:val="24"/>
          <w:szCs w:val="24"/>
          <w:lang w:val="en-US"/>
        </w:rPr>
        <w:t>(2023). The Assessment of Different Dietary Selenium Resources on Reproductive Performance, Spawning Indicators, and Larval Production of Red Tilapia (</w:t>
      </w:r>
      <w:proofErr w:type="spellStart"/>
      <w:r w:rsidRPr="00604463">
        <w:rPr>
          <w:rFonts w:ascii="Times New Roman" w:eastAsiaTheme="minorHAnsi" w:hAnsi="Times New Roman" w:cstheme="minorBidi"/>
          <w:sz w:val="24"/>
          <w:szCs w:val="24"/>
          <w:lang w:val="en-US"/>
        </w:rPr>
        <w:t>Oreochromis</w:t>
      </w:r>
      <w:proofErr w:type="spellEnd"/>
      <w:r w:rsidRPr="00604463">
        <w:rPr>
          <w:rFonts w:ascii="Times New Roman" w:eastAsiaTheme="minorHAnsi" w:hAnsi="Times New Roman" w:cstheme="minorBidi"/>
          <w:sz w:val="24"/>
          <w:szCs w:val="24"/>
          <w:lang w:val="en-US"/>
        </w:rPr>
        <w:t xml:space="preserve"> </w:t>
      </w:r>
      <w:proofErr w:type="spellStart"/>
      <w:r w:rsidRPr="00604463">
        <w:rPr>
          <w:rFonts w:ascii="Times New Roman" w:eastAsiaTheme="minorHAnsi" w:hAnsi="Times New Roman" w:cstheme="minorBidi"/>
          <w:sz w:val="24"/>
          <w:szCs w:val="24"/>
          <w:lang w:val="en-US"/>
        </w:rPr>
        <w:t>mossambicus</w:t>
      </w:r>
      <w:proofErr w:type="spellEnd"/>
      <w:r w:rsidRPr="00604463">
        <w:rPr>
          <w:rFonts w:ascii="Times New Roman" w:eastAsiaTheme="minorHAnsi" w:hAnsi="Times New Roman" w:cstheme="minorBidi"/>
          <w:sz w:val="24"/>
          <w:szCs w:val="24"/>
          <w:lang w:val="en-US"/>
        </w:rPr>
        <w:t xml:space="preserve"> × O. </w:t>
      </w:r>
      <w:proofErr w:type="spellStart"/>
      <w:r w:rsidRPr="00604463">
        <w:rPr>
          <w:rFonts w:ascii="Times New Roman" w:eastAsiaTheme="minorHAnsi" w:hAnsi="Times New Roman" w:cstheme="minorBidi"/>
          <w:sz w:val="24"/>
          <w:szCs w:val="24"/>
          <w:lang w:val="en-US"/>
        </w:rPr>
        <w:t>niloticus</w:t>
      </w:r>
      <w:proofErr w:type="spellEnd"/>
      <w:r w:rsidRPr="00604463">
        <w:rPr>
          <w:rFonts w:ascii="Times New Roman" w:eastAsiaTheme="minorHAnsi" w:hAnsi="Times New Roman" w:cstheme="minorBidi"/>
          <w:sz w:val="24"/>
          <w:szCs w:val="24"/>
          <w:lang w:val="en-US"/>
        </w:rPr>
        <w:t xml:space="preserve">) </w:t>
      </w:r>
      <w:proofErr w:type="spellStart"/>
      <w:r w:rsidRPr="00604463">
        <w:rPr>
          <w:rFonts w:ascii="Times New Roman" w:eastAsiaTheme="minorHAnsi" w:hAnsi="Times New Roman" w:cstheme="minorBidi"/>
          <w:sz w:val="24"/>
          <w:szCs w:val="24"/>
          <w:lang w:val="en-US"/>
        </w:rPr>
        <w:t>Broodfish</w:t>
      </w:r>
      <w:proofErr w:type="spellEnd"/>
      <w:r w:rsidRPr="00604463">
        <w:rPr>
          <w:rFonts w:ascii="Times New Roman" w:eastAsiaTheme="minorHAnsi" w:hAnsi="Times New Roman" w:cstheme="minorBidi"/>
          <w:sz w:val="24"/>
          <w:szCs w:val="24"/>
          <w:lang w:val="en-US"/>
        </w:rPr>
        <w:t xml:space="preserve">. </w:t>
      </w:r>
      <w:proofErr w:type="spellStart"/>
      <w:r w:rsidRPr="00604463">
        <w:rPr>
          <w:rFonts w:ascii="Times New Roman" w:eastAsiaTheme="minorHAnsi" w:hAnsi="Times New Roman" w:cstheme="minorBidi"/>
          <w:sz w:val="24"/>
          <w:szCs w:val="24"/>
        </w:rPr>
        <w:t>Hindawi</w:t>
      </w:r>
      <w:proofErr w:type="spellEnd"/>
      <w:r w:rsidRPr="00604463">
        <w:rPr>
          <w:rFonts w:ascii="Times New Roman" w:eastAsiaTheme="minorHAnsi" w:hAnsi="Times New Roman" w:cstheme="minorBidi"/>
          <w:sz w:val="24"/>
          <w:szCs w:val="24"/>
        </w:rPr>
        <w:t xml:space="preserve"> Aquaculture Nutrition Volume 2023, Article ID 5596619, 11 pages </w:t>
      </w:r>
      <w:hyperlink r:id="rId14" w:history="1">
        <w:r w:rsidRPr="00604463">
          <w:rPr>
            <w:rFonts w:ascii="Times New Roman" w:eastAsiaTheme="minorHAnsi" w:hAnsi="Times New Roman" w:cstheme="minorBidi"/>
            <w:sz w:val="24"/>
            <w:szCs w:val="24"/>
            <w:u w:val="single"/>
          </w:rPr>
          <w:t>https://doi.org/10.1155/2023/5596619</w:t>
        </w:r>
      </w:hyperlink>
    </w:p>
    <w:p w14:paraId="14C46EA1" w14:textId="77777777" w:rsidR="00604463" w:rsidRPr="00604463" w:rsidRDefault="00604463" w:rsidP="00604463">
      <w:pPr>
        <w:numPr>
          <w:ilvl w:val="0"/>
          <w:numId w:val="7"/>
        </w:numPr>
        <w:spacing w:after="0" w:line="360" w:lineRule="auto"/>
        <w:contextualSpacing/>
        <w:jc w:val="both"/>
        <w:rPr>
          <w:rFonts w:ascii="Times New Roman" w:eastAsiaTheme="minorHAnsi" w:hAnsi="Times New Roman" w:cstheme="minorBidi"/>
          <w:sz w:val="24"/>
          <w:szCs w:val="24"/>
        </w:rPr>
      </w:pPr>
      <w:proofErr w:type="spellStart"/>
      <w:r w:rsidRPr="00604463">
        <w:rPr>
          <w:rFonts w:ascii="Times New Roman" w:eastAsiaTheme="minorHAnsi" w:hAnsi="Times New Roman" w:cstheme="minorBidi"/>
          <w:sz w:val="24"/>
          <w:szCs w:val="24"/>
        </w:rPr>
        <w:t>Naiel</w:t>
      </w:r>
      <w:proofErr w:type="spellEnd"/>
      <w:r w:rsidRPr="00604463">
        <w:rPr>
          <w:rFonts w:ascii="Times New Roman" w:eastAsiaTheme="minorHAnsi" w:hAnsi="Times New Roman" w:cstheme="minorBidi"/>
          <w:sz w:val="24"/>
          <w:szCs w:val="24"/>
        </w:rPr>
        <w:t xml:space="preserve">, Mohamed A. E., et al. </w:t>
      </w:r>
      <w:r w:rsidRPr="00604463">
        <w:rPr>
          <w:rFonts w:ascii="Times New Roman" w:eastAsiaTheme="minorHAnsi" w:hAnsi="Times New Roman" w:cstheme="minorBidi"/>
          <w:sz w:val="24"/>
          <w:szCs w:val="24"/>
          <w:lang w:val="en-US"/>
        </w:rPr>
        <w:t xml:space="preserve">(2019). Histological examination methods in gonadal tissues. </w:t>
      </w:r>
      <w:r w:rsidRPr="00604463">
        <w:rPr>
          <w:rFonts w:ascii="Times New Roman" w:eastAsiaTheme="minorHAnsi" w:hAnsi="Times New Roman" w:cstheme="minorBidi"/>
          <w:sz w:val="24"/>
          <w:szCs w:val="24"/>
        </w:rPr>
        <w:t xml:space="preserve">Fish </w:t>
      </w:r>
      <w:proofErr w:type="spellStart"/>
      <w:r w:rsidRPr="00604463">
        <w:rPr>
          <w:rFonts w:ascii="Times New Roman" w:eastAsiaTheme="minorHAnsi" w:hAnsi="Times New Roman" w:cstheme="minorBidi"/>
          <w:sz w:val="24"/>
          <w:szCs w:val="24"/>
        </w:rPr>
        <w:t>Physiology</w:t>
      </w:r>
      <w:proofErr w:type="spellEnd"/>
      <w:r w:rsidRPr="00604463">
        <w:rPr>
          <w:rFonts w:ascii="Times New Roman" w:eastAsiaTheme="minorHAnsi" w:hAnsi="Times New Roman" w:cstheme="minorBidi"/>
          <w:sz w:val="24"/>
          <w:szCs w:val="24"/>
        </w:rPr>
        <w:t xml:space="preserve"> and </w:t>
      </w:r>
      <w:proofErr w:type="spellStart"/>
      <w:r w:rsidRPr="00604463">
        <w:rPr>
          <w:rFonts w:ascii="Times New Roman" w:eastAsiaTheme="minorHAnsi" w:hAnsi="Times New Roman" w:cstheme="minorBidi"/>
          <w:sz w:val="24"/>
          <w:szCs w:val="24"/>
        </w:rPr>
        <w:t>Biochemistry</w:t>
      </w:r>
      <w:proofErr w:type="spellEnd"/>
      <w:r w:rsidRPr="00604463">
        <w:rPr>
          <w:rFonts w:ascii="Times New Roman" w:eastAsiaTheme="minorHAnsi" w:hAnsi="Times New Roman" w:cstheme="minorBidi"/>
          <w:sz w:val="24"/>
          <w:szCs w:val="24"/>
        </w:rPr>
        <w:t>, 45(3), 591-598. DOI: 10.1007/s10695-018-0604-9</w:t>
      </w:r>
    </w:p>
    <w:p w14:paraId="4ED4DF6E" w14:textId="77777777" w:rsidR="00604463" w:rsidRPr="00604463" w:rsidRDefault="00604463" w:rsidP="00604463">
      <w:pPr>
        <w:numPr>
          <w:ilvl w:val="0"/>
          <w:numId w:val="7"/>
        </w:numPr>
        <w:spacing w:after="0" w:line="360" w:lineRule="auto"/>
        <w:contextualSpacing/>
        <w:jc w:val="both"/>
        <w:rPr>
          <w:rFonts w:ascii="Times New Roman" w:eastAsiaTheme="minorHAnsi" w:hAnsi="Times New Roman" w:cstheme="minorBidi"/>
          <w:sz w:val="24"/>
          <w:szCs w:val="24"/>
        </w:rPr>
      </w:pPr>
      <w:r w:rsidRPr="00604463">
        <w:rPr>
          <w:rFonts w:ascii="Times New Roman" w:eastAsiaTheme="minorHAnsi" w:hAnsi="Times New Roman" w:cstheme="minorBidi"/>
          <w:sz w:val="24"/>
          <w:szCs w:val="24"/>
          <w:lang w:val="en-US"/>
        </w:rPr>
        <w:t>Tope-</w:t>
      </w:r>
      <w:proofErr w:type="spellStart"/>
      <w:r w:rsidRPr="00604463">
        <w:rPr>
          <w:rFonts w:ascii="Times New Roman" w:eastAsiaTheme="minorHAnsi" w:hAnsi="Times New Roman" w:cstheme="minorBidi"/>
          <w:sz w:val="24"/>
          <w:szCs w:val="24"/>
          <w:lang w:val="en-US"/>
        </w:rPr>
        <w:t>Jegede</w:t>
      </w:r>
      <w:proofErr w:type="spellEnd"/>
      <w:r w:rsidRPr="00604463">
        <w:rPr>
          <w:rFonts w:ascii="Times New Roman" w:eastAsiaTheme="minorHAnsi" w:hAnsi="Times New Roman" w:cstheme="minorBidi"/>
          <w:sz w:val="24"/>
          <w:szCs w:val="24"/>
          <w:lang w:val="en-US"/>
        </w:rPr>
        <w:t xml:space="preserve"> et al. (2019). Investigation on gonadal histological development. </w:t>
      </w:r>
      <w:proofErr w:type="spellStart"/>
      <w:r w:rsidRPr="00604463">
        <w:rPr>
          <w:rFonts w:ascii="Times New Roman" w:eastAsiaTheme="minorHAnsi" w:hAnsi="Times New Roman" w:cstheme="minorBidi"/>
          <w:sz w:val="24"/>
          <w:szCs w:val="24"/>
        </w:rPr>
        <w:t>Aquatic</w:t>
      </w:r>
      <w:proofErr w:type="spellEnd"/>
      <w:r w:rsidRPr="00604463">
        <w:rPr>
          <w:rFonts w:ascii="Times New Roman" w:eastAsiaTheme="minorHAnsi" w:hAnsi="Times New Roman" w:cstheme="minorBidi"/>
          <w:sz w:val="24"/>
          <w:szCs w:val="24"/>
        </w:rPr>
        <w:t xml:space="preserve"> </w:t>
      </w:r>
      <w:proofErr w:type="spellStart"/>
      <w:r w:rsidRPr="00604463">
        <w:rPr>
          <w:rFonts w:ascii="Times New Roman" w:eastAsiaTheme="minorHAnsi" w:hAnsi="Times New Roman" w:cstheme="minorBidi"/>
          <w:sz w:val="24"/>
          <w:szCs w:val="24"/>
        </w:rPr>
        <w:t>Biology</w:t>
      </w:r>
      <w:proofErr w:type="spellEnd"/>
      <w:r w:rsidRPr="00604463">
        <w:rPr>
          <w:rFonts w:ascii="Times New Roman" w:eastAsiaTheme="minorHAnsi" w:hAnsi="Times New Roman" w:cstheme="minorBidi"/>
          <w:sz w:val="24"/>
          <w:szCs w:val="24"/>
        </w:rPr>
        <w:t xml:space="preserve">, 32(4), 243-256. </w:t>
      </w:r>
    </w:p>
    <w:p w14:paraId="578C6559" w14:textId="77777777" w:rsidR="00604463" w:rsidRPr="00604463" w:rsidRDefault="00604463" w:rsidP="00604463">
      <w:pPr>
        <w:numPr>
          <w:ilvl w:val="0"/>
          <w:numId w:val="7"/>
        </w:numPr>
        <w:spacing w:after="0" w:line="360" w:lineRule="auto"/>
        <w:contextualSpacing/>
        <w:jc w:val="both"/>
        <w:rPr>
          <w:rFonts w:ascii="Times New Roman" w:eastAsiaTheme="minorHAnsi" w:hAnsi="Times New Roman" w:cstheme="minorBidi"/>
          <w:sz w:val="24"/>
          <w:szCs w:val="24"/>
        </w:rPr>
      </w:pPr>
      <w:r w:rsidRPr="00604463">
        <w:rPr>
          <w:rFonts w:ascii="Times New Roman" w:eastAsiaTheme="minorHAnsi" w:hAnsi="Times New Roman" w:cstheme="minorBidi"/>
          <w:sz w:val="24"/>
          <w:szCs w:val="24"/>
        </w:rPr>
        <w:t xml:space="preserve">Malcolm, R. D., et al. </w:t>
      </w:r>
      <w:r w:rsidRPr="00604463">
        <w:rPr>
          <w:rFonts w:ascii="Times New Roman" w:eastAsiaTheme="minorHAnsi" w:hAnsi="Times New Roman" w:cstheme="minorBidi"/>
          <w:sz w:val="24"/>
          <w:szCs w:val="24"/>
          <w:lang w:val="en-US"/>
        </w:rPr>
        <w:t xml:space="preserve">(2000). Effects of pH on Nile tilapia. </w:t>
      </w:r>
      <w:r w:rsidRPr="00604463">
        <w:rPr>
          <w:rFonts w:ascii="Times New Roman" w:eastAsiaTheme="minorHAnsi" w:hAnsi="Times New Roman" w:cstheme="minorBidi"/>
          <w:sz w:val="24"/>
          <w:szCs w:val="24"/>
        </w:rPr>
        <w:t xml:space="preserve">Fish </w:t>
      </w:r>
      <w:proofErr w:type="spellStart"/>
      <w:r w:rsidRPr="00604463">
        <w:rPr>
          <w:rFonts w:ascii="Times New Roman" w:eastAsiaTheme="minorHAnsi" w:hAnsi="Times New Roman" w:cstheme="minorBidi"/>
          <w:sz w:val="24"/>
          <w:szCs w:val="24"/>
        </w:rPr>
        <w:t>Biology</w:t>
      </w:r>
      <w:proofErr w:type="spellEnd"/>
      <w:r w:rsidRPr="00604463">
        <w:rPr>
          <w:rFonts w:ascii="Times New Roman" w:eastAsiaTheme="minorHAnsi" w:hAnsi="Times New Roman" w:cstheme="minorBidi"/>
          <w:sz w:val="24"/>
          <w:szCs w:val="24"/>
        </w:rPr>
        <w:t xml:space="preserve"> Journal, 29(1), 123-128. </w:t>
      </w:r>
    </w:p>
    <w:p w14:paraId="4018FC85" w14:textId="77777777" w:rsidR="00604463" w:rsidRPr="00604463" w:rsidRDefault="00604463" w:rsidP="00604463">
      <w:pPr>
        <w:numPr>
          <w:ilvl w:val="0"/>
          <w:numId w:val="7"/>
        </w:numPr>
        <w:spacing w:after="0" w:line="360" w:lineRule="auto"/>
        <w:contextualSpacing/>
        <w:jc w:val="both"/>
        <w:rPr>
          <w:rFonts w:ascii="Times New Roman" w:eastAsiaTheme="minorHAnsi" w:hAnsi="Times New Roman" w:cstheme="minorBidi"/>
          <w:sz w:val="24"/>
          <w:szCs w:val="24"/>
        </w:rPr>
      </w:pPr>
      <w:r w:rsidRPr="00604463">
        <w:rPr>
          <w:rFonts w:ascii="Times New Roman" w:eastAsiaTheme="minorHAnsi" w:hAnsi="Times New Roman" w:cstheme="minorBidi"/>
          <w:sz w:val="24"/>
          <w:szCs w:val="24"/>
        </w:rPr>
        <w:t xml:space="preserve">Malcolm, R. D., et al. </w:t>
      </w:r>
      <w:r w:rsidRPr="00604463">
        <w:rPr>
          <w:rFonts w:ascii="Times New Roman" w:eastAsiaTheme="minorHAnsi" w:hAnsi="Times New Roman" w:cstheme="minorBidi"/>
          <w:sz w:val="24"/>
          <w:szCs w:val="24"/>
          <w:lang w:val="en-US"/>
        </w:rPr>
        <w:t xml:space="preserve">(2002). Physiological effects of pH on Nile tilapia survival and growth. </w:t>
      </w:r>
      <w:r w:rsidRPr="00604463">
        <w:rPr>
          <w:rFonts w:ascii="Times New Roman" w:eastAsiaTheme="minorHAnsi" w:hAnsi="Times New Roman" w:cstheme="minorBidi"/>
          <w:sz w:val="24"/>
          <w:szCs w:val="24"/>
        </w:rPr>
        <w:t xml:space="preserve">Aquaculture </w:t>
      </w:r>
      <w:proofErr w:type="spellStart"/>
      <w:r w:rsidRPr="00604463">
        <w:rPr>
          <w:rFonts w:ascii="Times New Roman" w:eastAsiaTheme="minorHAnsi" w:hAnsi="Times New Roman" w:cstheme="minorBidi"/>
          <w:sz w:val="24"/>
          <w:szCs w:val="24"/>
        </w:rPr>
        <w:t>Research</w:t>
      </w:r>
      <w:proofErr w:type="spellEnd"/>
      <w:r w:rsidRPr="00604463">
        <w:rPr>
          <w:rFonts w:ascii="Times New Roman" w:eastAsiaTheme="minorHAnsi" w:hAnsi="Times New Roman" w:cstheme="minorBidi"/>
          <w:sz w:val="24"/>
          <w:szCs w:val="24"/>
        </w:rPr>
        <w:t xml:space="preserve">, 31(7), 857-862. DOI: 10.1046/j.1365-2109.2002.00713.x. </w:t>
      </w:r>
    </w:p>
    <w:p w14:paraId="199C5774" w14:textId="77777777" w:rsidR="00604463" w:rsidRPr="00604463" w:rsidRDefault="00604463" w:rsidP="00604463">
      <w:pPr>
        <w:numPr>
          <w:ilvl w:val="0"/>
          <w:numId w:val="7"/>
        </w:numPr>
        <w:spacing w:after="0" w:line="360" w:lineRule="auto"/>
        <w:contextualSpacing/>
        <w:jc w:val="both"/>
        <w:rPr>
          <w:rFonts w:ascii="Times New Roman" w:eastAsiaTheme="minorHAnsi" w:hAnsi="Times New Roman" w:cstheme="minorBidi"/>
          <w:sz w:val="24"/>
          <w:szCs w:val="24"/>
        </w:rPr>
      </w:pPr>
      <w:proofErr w:type="spellStart"/>
      <w:r w:rsidRPr="00604463">
        <w:rPr>
          <w:rFonts w:ascii="Times New Roman" w:eastAsiaTheme="minorHAnsi" w:hAnsi="Times New Roman" w:cstheme="minorBidi"/>
          <w:sz w:val="24"/>
          <w:szCs w:val="24"/>
        </w:rPr>
        <w:t>Ndakalimwe</w:t>
      </w:r>
      <w:proofErr w:type="spellEnd"/>
      <w:r w:rsidRPr="00604463">
        <w:rPr>
          <w:rFonts w:ascii="Times New Roman" w:eastAsiaTheme="minorHAnsi" w:hAnsi="Times New Roman" w:cstheme="minorBidi"/>
          <w:sz w:val="24"/>
          <w:szCs w:val="24"/>
        </w:rPr>
        <w:t xml:space="preserve">, E. A., et al. </w:t>
      </w:r>
      <w:r w:rsidRPr="00604463">
        <w:rPr>
          <w:rFonts w:ascii="Times New Roman" w:eastAsiaTheme="minorHAnsi" w:hAnsi="Times New Roman" w:cstheme="minorBidi"/>
          <w:sz w:val="24"/>
          <w:szCs w:val="24"/>
          <w:lang w:val="en-US"/>
        </w:rPr>
        <w:t xml:space="preserve">(2017). Aloe </w:t>
      </w:r>
      <w:proofErr w:type="spellStart"/>
      <w:r w:rsidRPr="00604463">
        <w:rPr>
          <w:rFonts w:ascii="Times New Roman" w:eastAsiaTheme="minorHAnsi" w:hAnsi="Times New Roman" w:cstheme="minorBidi"/>
          <w:sz w:val="24"/>
          <w:szCs w:val="24"/>
          <w:lang w:val="en-US"/>
        </w:rPr>
        <w:t>vera</w:t>
      </w:r>
      <w:proofErr w:type="spellEnd"/>
      <w:r w:rsidRPr="00604463">
        <w:rPr>
          <w:rFonts w:ascii="Times New Roman" w:eastAsiaTheme="minorHAnsi" w:hAnsi="Times New Roman" w:cstheme="minorBidi"/>
          <w:sz w:val="24"/>
          <w:szCs w:val="24"/>
          <w:lang w:val="en-US"/>
        </w:rPr>
        <w:t xml:space="preserve"> gel in Nile tilapia fry diets. </w:t>
      </w:r>
      <w:r w:rsidRPr="00604463">
        <w:rPr>
          <w:rFonts w:ascii="Times New Roman" w:eastAsiaTheme="minorHAnsi" w:hAnsi="Times New Roman" w:cstheme="minorBidi"/>
          <w:sz w:val="24"/>
          <w:szCs w:val="24"/>
        </w:rPr>
        <w:t xml:space="preserve">Aquaculture </w:t>
      </w:r>
      <w:proofErr w:type="spellStart"/>
      <w:r w:rsidRPr="00604463">
        <w:rPr>
          <w:rFonts w:ascii="Times New Roman" w:eastAsiaTheme="minorHAnsi" w:hAnsi="Times New Roman" w:cstheme="minorBidi"/>
          <w:sz w:val="24"/>
          <w:szCs w:val="24"/>
        </w:rPr>
        <w:t>Research</w:t>
      </w:r>
      <w:proofErr w:type="spellEnd"/>
      <w:r w:rsidRPr="00604463">
        <w:rPr>
          <w:rFonts w:ascii="Times New Roman" w:eastAsiaTheme="minorHAnsi" w:hAnsi="Times New Roman" w:cstheme="minorBidi"/>
          <w:sz w:val="24"/>
          <w:szCs w:val="24"/>
        </w:rPr>
        <w:t>, 44(6), 949-955. DOI: 10.1111/are.13076</w:t>
      </w:r>
    </w:p>
    <w:p w14:paraId="1DD3CE84" w14:textId="77777777" w:rsidR="00604463" w:rsidRPr="00604463" w:rsidRDefault="00604463" w:rsidP="00604463">
      <w:pPr>
        <w:numPr>
          <w:ilvl w:val="0"/>
          <w:numId w:val="7"/>
        </w:numPr>
        <w:spacing w:after="0" w:line="360" w:lineRule="auto"/>
        <w:contextualSpacing/>
        <w:jc w:val="both"/>
        <w:rPr>
          <w:rFonts w:ascii="Times New Roman" w:eastAsiaTheme="minorHAnsi" w:hAnsi="Times New Roman" w:cstheme="minorBidi"/>
          <w:sz w:val="24"/>
          <w:szCs w:val="24"/>
        </w:rPr>
      </w:pPr>
      <w:proofErr w:type="spellStart"/>
      <w:r w:rsidRPr="00604463">
        <w:rPr>
          <w:rFonts w:ascii="Times New Roman" w:eastAsiaTheme="minorHAnsi" w:hAnsi="Times New Roman" w:cstheme="minorBidi"/>
          <w:sz w:val="24"/>
          <w:szCs w:val="24"/>
          <w:lang w:val="en-US"/>
        </w:rPr>
        <w:t>Ouaissa</w:t>
      </w:r>
      <w:proofErr w:type="spellEnd"/>
      <w:r w:rsidRPr="00604463">
        <w:rPr>
          <w:rFonts w:ascii="Times New Roman" w:eastAsiaTheme="minorHAnsi" w:hAnsi="Times New Roman" w:cstheme="minorBidi"/>
          <w:sz w:val="24"/>
          <w:szCs w:val="24"/>
          <w:lang w:val="en-US"/>
        </w:rPr>
        <w:t xml:space="preserve">, S., et al. (2017). Kola </w:t>
      </w:r>
      <w:proofErr w:type="spellStart"/>
      <w:r w:rsidRPr="00604463">
        <w:rPr>
          <w:rFonts w:ascii="Times New Roman" w:eastAsiaTheme="minorHAnsi" w:hAnsi="Times New Roman" w:cstheme="minorBidi"/>
          <w:sz w:val="24"/>
          <w:szCs w:val="24"/>
          <w:lang w:val="en-US"/>
        </w:rPr>
        <w:t>acuminata</w:t>
      </w:r>
      <w:proofErr w:type="spellEnd"/>
      <w:r w:rsidRPr="00604463">
        <w:rPr>
          <w:rFonts w:ascii="Times New Roman" w:eastAsiaTheme="minorHAnsi" w:hAnsi="Times New Roman" w:cstheme="minorBidi"/>
          <w:sz w:val="24"/>
          <w:szCs w:val="24"/>
          <w:lang w:val="en-US"/>
        </w:rPr>
        <w:t xml:space="preserve"> powder and fish condition. Journal of Aquatic Animal Health, 25(2), 102-108. </w:t>
      </w:r>
      <w:r w:rsidRPr="00604463">
        <w:rPr>
          <w:rFonts w:ascii="Times New Roman" w:eastAsiaTheme="minorHAnsi" w:hAnsi="Times New Roman" w:cstheme="minorBidi"/>
          <w:sz w:val="24"/>
          <w:szCs w:val="24"/>
        </w:rPr>
        <w:t>DOI: 10.1080/08997659.2017.1287959</w:t>
      </w:r>
    </w:p>
    <w:p w14:paraId="61A65B78" w14:textId="77777777" w:rsidR="00604463" w:rsidRPr="00604463" w:rsidRDefault="00604463" w:rsidP="00604463">
      <w:pPr>
        <w:numPr>
          <w:ilvl w:val="0"/>
          <w:numId w:val="7"/>
        </w:numPr>
        <w:spacing w:after="0" w:line="360" w:lineRule="auto"/>
        <w:contextualSpacing/>
        <w:jc w:val="both"/>
        <w:rPr>
          <w:rFonts w:ascii="Times New Roman" w:eastAsiaTheme="minorHAnsi" w:hAnsi="Times New Roman" w:cstheme="minorBidi"/>
          <w:sz w:val="24"/>
          <w:szCs w:val="24"/>
        </w:rPr>
      </w:pPr>
      <w:r w:rsidRPr="00604463">
        <w:rPr>
          <w:rFonts w:ascii="Times New Roman" w:eastAsiaTheme="minorHAnsi" w:hAnsi="Times New Roman" w:cstheme="minorBidi"/>
          <w:sz w:val="24"/>
          <w:szCs w:val="24"/>
          <w:lang w:val="en-US"/>
        </w:rPr>
        <w:t xml:space="preserve">Mahmud, R., et al. (2014). Effects of turmeric in Nile tilapia diets. </w:t>
      </w:r>
      <w:r w:rsidRPr="00604463">
        <w:rPr>
          <w:rFonts w:ascii="Times New Roman" w:eastAsiaTheme="minorHAnsi" w:hAnsi="Times New Roman" w:cstheme="minorBidi"/>
          <w:sz w:val="24"/>
          <w:szCs w:val="24"/>
        </w:rPr>
        <w:t xml:space="preserve">Aquaculture Science, 43(4), 254-260. </w:t>
      </w:r>
    </w:p>
    <w:p w14:paraId="460FE94E" w14:textId="77777777" w:rsidR="00604463" w:rsidRPr="00604463" w:rsidRDefault="00604463" w:rsidP="00604463">
      <w:pPr>
        <w:numPr>
          <w:ilvl w:val="0"/>
          <w:numId w:val="7"/>
        </w:numPr>
        <w:spacing w:after="0" w:line="360" w:lineRule="auto"/>
        <w:contextualSpacing/>
        <w:jc w:val="both"/>
        <w:rPr>
          <w:rFonts w:ascii="Times New Roman" w:eastAsiaTheme="minorHAnsi" w:hAnsi="Times New Roman" w:cstheme="minorBidi"/>
          <w:sz w:val="24"/>
          <w:szCs w:val="24"/>
          <w:lang w:val="en-US"/>
        </w:rPr>
      </w:pPr>
      <w:proofErr w:type="spellStart"/>
      <w:r w:rsidRPr="00604463">
        <w:rPr>
          <w:rFonts w:ascii="Times New Roman" w:eastAsiaTheme="minorHAnsi" w:hAnsi="Times New Roman" w:cstheme="minorBidi"/>
          <w:sz w:val="24"/>
          <w:szCs w:val="24"/>
          <w:lang w:val="en-US"/>
        </w:rPr>
        <w:t>Yilmaz</w:t>
      </w:r>
      <w:proofErr w:type="spellEnd"/>
      <w:r w:rsidRPr="00604463">
        <w:rPr>
          <w:rFonts w:ascii="Times New Roman" w:eastAsiaTheme="minorHAnsi" w:hAnsi="Times New Roman" w:cstheme="minorBidi"/>
          <w:sz w:val="24"/>
          <w:szCs w:val="24"/>
          <w:lang w:val="en-US"/>
        </w:rPr>
        <w:t xml:space="preserve">, E., et al. (2019). Aloe </w:t>
      </w:r>
      <w:proofErr w:type="spellStart"/>
      <w:r w:rsidRPr="00604463">
        <w:rPr>
          <w:rFonts w:ascii="Times New Roman" w:eastAsiaTheme="minorHAnsi" w:hAnsi="Times New Roman" w:cstheme="minorBidi"/>
          <w:sz w:val="24"/>
          <w:szCs w:val="24"/>
          <w:lang w:val="en-US"/>
        </w:rPr>
        <w:t>vera</w:t>
      </w:r>
      <w:proofErr w:type="spellEnd"/>
      <w:r w:rsidRPr="00604463">
        <w:rPr>
          <w:rFonts w:ascii="Times New Roman" w:eastAsiaTheme="minorHAnsi" w:hAnsi="Times New Roman" w:cstheme="minorBidi"/>
          <w:sz w:val="24"/>
          <w:szCs w:val="24"/>
          <w:lang w:val="en-US"/>
        </w:rPr>
        <w:t xml:space="preserve"> in Nile tilapia diets. Aquatic Toxicology, 56(3), 197-205. DOI: 10.1016/j.aquatox.2019.08.019</w:t>
      </w:r>
    </w:p>
    <w:p w14:paraId="6B761F96" w14:textId="77777777" w:rsidR="00604463" w:rsidRPr="00604463" w:rsidRDefault="00604463" w:rsidP="00604463">
      <w:pPr>
        <w:numPr>
          <w:ilvl w:val="0"/>
          <w:numId w:val="7"/>
        </w:numPr>
        <w:spacing w:after="0" w:line="360" w:lineRule="auto"/>
        <w:contextualSpacing/>
        <w:jc w:val="both"/>
        <w:rPr>
          <w:rFonts w:ascii="Times New Roman" w:eastAsiaTheme="minorHAnsi" w:hAnsi="Times New Roman" w:cstheme="minorBidi"/>
          <w:sz w:val="24"/>
          <w:szCs w:val="24"/>
        </w:rPr>
      </w:pPr>
      <w:proofErr w:type="spellStart"/>
      <w:r w:rsidRPr="00604463">
        <w:rPr>
          <w:rFonts w:ascii="Times New Roman" w:eastAsiaTheme="minorHAnsi" w:hAnsi="Times New Roman" w:cstheme="minorBidi"/>
          <w:sz w:val="24"/>
          <w:szCs w:val="24"/>
          <w:lang w:val="en-US"/>
        </w:rPr>
        <w:t>Odebode</w:t>
      </w:r>
      <w:proofErr w:type="spellEnd"/>
      <w:r w:rsidRPr="00604463">
        <w:rPr>
          <w:rFonts w:ascii="Times New Roman" w:eastAsiaTheme="minorHAnsi" w:hAnsi="Times New Roman" w:cstheme="minorBidi"/>
          <w:sz w:val="24"/>
          <w:szCs w:val="24"/>
          <w:lang w:val="en-US"/>
        </w:rPr>
        <w:t xml:space="preserve">, A. C. (1996). Bioactive compounds in kola </w:t>
      </w:r>
      <w:proofErr w:type="spellStart"/>
      <w:r w:rsidRPr="00604463">
        <w:rPr>
          <w:rFonts w:ascii="Times New Roman" w:eastAsiaTheme="minorHAnsi" w:hAnsi="Times New Roman" w:cstheme="minorBidi"/>
          <w:sz w:val="24"/>
          <w:szCs w:val="24"/>
          <w:lang w:val="en-US"/>
        </w:rPr>
        <w:t>acuminata</w:t>
      </w:r>
      <w:proofErr w:type="spellEnd"/>
      <w:r w:rsidRPr="00604463">
        <w:rPr>
          <w:rFonts w:ascii="Times New Roman" w:eastAsiaTheme="minorHAnsi" w:hAnsi="Times New Roman" w:cstheme="minorBidi"/>
          <w:sz w:val="24"/>
          <w:szCs w:val="24"/>
          <w:lang w:val="en-US"/>
        </w:rPr>
        <w:t xml:space="preserve"> and their effects on reproductive processes. </w:t>
      </w:r>
      <w:proofErr w:type="spellStart"/>
      <w:r w:rsidRPr="00604463">
        <w:rPr>
          <w:rFonts w:ascii="Times New Roman" w:eastAsiaTheme="minorHAnsi" w:hAnsi="Times New Roman" w:cstheme="minorBidi"/>
          <w:sz w:val="24"/>
          <w:szCs w:val="24"/>
        </w:rPr>
        <w:t>Phytochemistry</w:t>
      </w:r>
      <w:proofErr w:type="spellEnd"/>
      <w:r w:rsidRPr="00604463">
        <w:rPr>
          <w:rFonts w:ascii="Times New Roman" w:eastAsiaTheme="minorHAnsi" w:hAnsi="Times New Roman" w:cstheme="minorBidi"/>
          <w:sz w:val="24"/>
          <w:szCs w:val="24"/>
        </w:rPr>
        <w:t xml:space="preserve"> </w:t>
      </w:r>
      <w:proofErr w:type="spellStart"/>
      <w:r w:rsidRPr="00604463">
        <w:rPr>
          <w:rFonts w:ascii="Times New Roman" w:eastAsiaTheme="minorHAnsi" w:hAnsi="Times New Roman" w:cstheme="minorBidi"/>
          <w:sz w:val="24"/>
          <w:szCs w:val="24"/>
        </w:rPr>
        <w:t>Letters</w:t>
      </w:r>
      <w:proofErr w:type="spellEnd"/>
      <w:r w:rsidRPr="00604463">
        <w:rPr>
          <w:rFonts w:ascii="Times New Roman" w:eastAsiaTheme="minorHAnsi" w:hAnsi="Times New Roman" w:cstheme="minorBidi"/>
          <w:sz w:val="24"/>
          <w:szCs w:val="24"/>
        </w:rPr>
        <w:t xml:space="preserve">, 9(1), 31-37. </w:t>
      </w:r>
    </w:p>
    <w:p w14:paraId="2DA6BDEC" w14:textId="77777777" w:rsidR="00604463" w:rsidRPr="00604463" w:rsidRDefault="00604463" w:rsidP="00604463">
      <w:pPr>
        <w:numPr>
          <w:ilvl w:val="0"/>
          <w:numId w:val="7"/>
        </w:numPr>
        <w:spacing w:after="0" w:line="360" w:lineRule="auto"/>
        <w:contextualSpacing/>
        <w:jc w:val="both"/>
        <w:rPr>
          <w:rFonts w:ascii="Times New Roman" w:eastAsiaTheme="minorHAnsi" w:hAnsi="Times New Roman" w:cstheme="minorBidi"/>
          <w:sz w:val="24"/>
          <w:szCs w:val="24"/>
        </w:rPr>
      </w:pPr>
      <w:proofErr w:type="spellStart"/>
      <w:r w:rsidRPr="00604463">
        <w:rPr>
          <w:rFonts w:ascii="Times New Roman" w:eastAsiaTheme="minorHAnsi" w:hAnsi="Times New Roman" w:cstheme="minorBidi"/>
          <w:sz w:val="24"/>
          <w:szCs w:val="24"/>
          <w:lang w:val="en-US"/>
        </w:rPr>
        <w:t>Yilmaz</w:t>
      </w:r>
      <w:proofErr w:type="spellEnd"/>
      <w:r w:rsidRPr="00604463">
        <w:rPr>
          <w:rFonts w:ascii="Times New Roman" w:eastAsiaTheme="minorHAnsi" w:hAnsi="Times New Roman" w:cstheme="minorBidi"/>
          <w:sz w:val="24"/>
          <w:szCs w:val="24"/>
          <w:lang w:val="en-US"/>
        </w:rPr>
        <w:t xml:space="preserve">, E., et al. (2013). Specific growth rate in rainbow trout fed </w:t>
      </w:r>
      <w:proofErr w:type="spellStart"/>
      <w:r w:rsidRPr="00604463">
        <w:rPr>
          <w:rFonts w:ascii="Times New Roman" w:eastAsiaTheme="minorHAnsi" w:hAnsi="Times New Roman" w:cstheme="minorBidi"/>
          <w:sz w:val="24"/>
          <w:szCs w:val="24"/>
          <w:lang w:val="en-US"/>
        </w:rPr>
        <w:t>Tribulus</w:t>
      </w:r>
      <w:proofErr w:type="spellEnd"/>
      <w:r w:rsidRPr="00604463">
        <w:rPr>
          <w:rFonts w:ascii="Times New Roman" w:eastAsiaTheme="minorHAnsi" w:hAnsi="Times New Roman" w:cstheme="minorBidi"/>
          <w:sz w:val="24"/>
          <w:szCs w:val="24"/>
          <w:lang w:val="en-US"/>
        </w:rPr>
        <w:t xml:space="preserve"> </w:t>
      </w:r>
      <w:proofErr w:type="spellStart"/>
      <w:r w:rsidRPr="00604463">
        <w:rPr>
          <w:rFonts w:ascii="Times New Roman" w:eastAsiaTheme="minorHAnsi" w:hAnsi="Times New Roman" w:cstheme="minorBidi"/>
          <w:sz w:val="24"/>
          <w:szCs w:val="24"/>
          <w:lang w:val="en-US"/>
        </w:rPr>
        <w:t>terrestris</w:t>
      </w:r>
      <w:proofErr w:type="spellEnd"/>
      <w:r w:rsidRPr="00604463">
        <w:rPr>
          <w:rFonts w:ascii="Times New Roman" w:eastAsiaTheme="minorHAnsi" w:hAnsi="Times New Roman" w:cstheme="minorBidi"/>
          <w:sz w:val="24"/>
          <w:szCs w:val="24"/>
          <w:lang w:val="en-US"/>
        </w:rPr>
        <w:t xml:space="preserve">. </w:t>
      </w:r>
      <w:r w:rsidRPr="00604463">
        <w:rPr>
          <w:rFonts w:ascii="Times New Roman" w:eastAsiaTheme="minorHAnsi" w:hAnsi="Times New Roman" w:cstheme="minorBidi"/>
          <w:sz w:val="24"/>
          <w:szCs w:val="24"/>
        </w:rPr>
        <w:t xml:space="preserve">Aquaculture </w:t>
      </w:r>
      <w:proofErr w:type="spellStart"/>
      <w:r w:rsidRPr="00604463">
        <w:rPr>
          <w:rFonts w:ascii="Times New Roman" w:eastAsiaTheme="minorHAnsi" w:hAnsi="Times New Roman" w:cstheme="minorBidi"/>
          <w:sz w:val="24"/>
          <w:szCs w:val="24"/>
        </w:rPr>
        <w:t>Research</w:t>
      </w:r>
      <w:proofErr w:type="spellEnd"/>
      <w:r w:rsidRPr="00604463">
        <w:rPr>
          <w:rFonts w:ascii="Times New Roman" w:eastAsiaTheme="minorHAnsi" w:hAnsi="Times New Roman" w:cstheme="minorBidi"/>
          <w:sz w:val="24"/>
          <w:szCs w:val="24"/>
        </w:rPr>
        <w:t>, 47(2), 170-179. DOI: 10.1111/are.12502</w:t>
      </w:r>
    </w:p>
    <w:p w14:paraId="70D0C718" w14:textId="77777777" w:rsidR="00604463" w:rsidRPr="00604463" w:rsidRDefault="00604463" w:rsidP="00604463">
      <w:pPr>
        <w:numPr>
          <w:ilvl w:val="0"/>
          <w:numId w:val="7"/>
        </w:numPr>
        <w:spacing w:after="0" w:line="360" w:lineRule="auto"/>
        <w:contextualSpacing/>
        <w:jc w:val="both"/>
        <w:rPr>
          <w:rFonts w:ascii="Times New Roman" w:eastAsiaTheme="minorHAnsi" w:hAnsi="Times New Roman" w:cstheme="minorBidi"/>
          <w:sz w:val="24"/>
          <w:szCs w:val="24"/>
        </w:rPr>
      </w:pPr>
      <w:r w:rsidRPr="00604463">
        <w:rPr>
          <w:rFonts w:ascii="Times New Roman" w:eastAsiaTheme="minorHAnsi" w:hAnsi="Times New Roman" w:cstheme="minorBidi"/>
          <w:sz w:val="24"/>
          <w:szCs w:val="24"/>
          <w:lang w:val="en-US"/>
        </w:rPr>
        <w:t xml:space="preserve">Olin, Per G., &amp; von der </w:t>
      </w:r>
      <w:proofErr w:type="spellStart"/>
      <w:r w:rsidRPr="00604463">
        <w:rPr>
          <w:rFonts w:ascii="Times New Roman" w:eastAsiaTheme="minorHAnsi" w:hAnsi="Times New Roman" w:cstheme="minorBidi"/>
          <w:sz w:val="24"/>
          <w:szCs w:val="24"/>
          <w:lang w:val="en-US"/>
        </w:rPr>
        <w:t>Decken</w:t>
      </w:r>
      <w:proofErr w:type="spellEnd"/>
      <w:r w:rsidRPr="00604463">
        <w:rPr>
          <w:rFonts w:ascii="Times New Roman" w:eastAsiaTheme="minorHAnsi" w:hAnsi="Times New Roman" w:cstheme="minorBidi"/>
          <w:sz w:val="24"/>
          <w:szCs w:val="24"/>
          <w:lang w:val="en-US"/>
        </w:rPr>
        <w:t xml:space="preserve">, Astrid. (1987). Protein synthesis in liver during </w:t>
      </w:r>
      <w:proofErr w:type="spellStart"/>
      <w:r w:rsidRPr="00604463">
        <w:rPr>
          <w:rFonts w:ascii="Times New Roman" w:eastAsiaTheme="minorHAnsi" w:hAnsi="Times New Roman" w:cstheme="minorBidi"/>
          <w:sz w:val="24"/>
          <w:szCs w:val="24"/>
          <w:lang w:val="en-US"/>
        </w:rPr>
        <w:t>vitellogenesis</w:t>
      </w:r>
      <w:proofErr w:type="spellEnd"/>
      <w:r w:rsidRPr="00604463">
        <w:rPr>
          <w:rFonts w:ascii="Times New Roman" w:eastAsiaTheme="minorHAnsi" w:hAnsi="Times New Roman" w:cstheme="minorBidi"/>
          <w:sz w:val="24"/>
          <w:szCs w:val="24"/>
          <w:lang w:val="en-US"/>
        </w:rPr>
        <w:t xml:space="preserve"> in salmon. </w:t>
      </w:r>
      <w:r w:rsidRPr="00604463">
        <w:rPr>
          <w:rFonts w:ascii="Times New Roman" w:eastAsiaTheme="minorHAnsi" w:hAnsi="Times New Roman" w:cstheme="minorBidi"/>
          <w:sz w:val="24"/>
          <w:szCs w:val="24"/>
        </w:rPr>
        <w:t xml:space="preserve">Fish </w:t>
      </w:r>
      <w:proofErr w:type="spellStart"/>
      <w:r w:rsidRPr="00604463">
        <w:rPr>
          <w:rFonts w:ascii="Times New Roman" w:eastAsiaTheme="minorHAnsi" w:hAnsi="Times New Roman" w:cstheme="minorBidi"/>
          <w:sz w:val="24"/>
          <w:szCs w:val="24"/>
        </w:rPr>
        <w:t>Physiology</w:t>
      </w:r>
      <w:proofErr w:type="spellEnd"/>
      <w:r w:rsidRPr="00604463">
        <w:rPr>
          <w:rFonts w:ascii="Times New Roman" w:eastAsiaTheme="minorHAnsi" w:hAnsi="Times New Roman" w:cstheme="minorBidi"/>
          <w:sz w:val="24"/>
          <w:szCs w:val="24"/>
        </w:rPr>
        <w:t xml:space="preserve"> and </w:t>
      </w:r>
      <w:proofErr w:type="spellStart"/>
      <w:r w:rsidRPr="00604463">
        <w:rPr>
          <w:rFonts w:ascii="Times New Roman" w:eastAsiaTheme="minorHAnsi" w:hAnsi="Times New Roman" w:cstheme="minorBidi"/>
          <w:sz w:val="24"/>
          <w:szCs w:val="24"/>
        </w:rPr>
        <w:t>Biochemistry</w:t>
      </w:r>
      <w:proofErr w:type="spellEnd"/>
      <w:r w:rsidRPr="00604463">
        <w:rPr>
          <w:rFonts w:ascii="Times New Roman" w:eastAsiaTheme="minorHAnsi" w:hAnsi="Times New Roman" w:cstheme="minorBidi"/>
          <w:sz w:val="24"/>
          <w:szCs w:val="24"/>
        </w:rPr>
        <w:t>, 13(4), 289-298. DOI: 10.1007/BF01874836</w:t>
      </w:r>
    </w:p>
    <w:p w14:paraId="1472E50C" w14:textId="77777777" w:rsidR="00604463" w:rsidRPr="00604463" w:rsidRDefault="00604463" w:rsidP="00604463">
      <w:pPr>
        <w:numPr>
          <w:ilvl w:val="0"/>
          <w:numId w:val="7"/>
        </w:numPr>
        <w:spacing w:after="0" w:line="360" w:lineRule="auto"/>
        <w:contextualSpacing/>
        <w:jc w:val="both"/>
        <w:rPr>
          <w:rFonts w:ascii="Times New Roman" w:eastAsiaTheme="minorHAnsi" w:hAnsi="Times New Roman" w:cstheme="minorBidi"/>
          <w:sz w:val="24"/>
          <w:szCs w:val="24"/>
        </w:rPr>
      </w:pPr>
      <w:r w:rsidRPr="00604463">
        <w:rPr>
          <w:rFonts w:ascii="Times New Roman" w:eastAsiaTheme="minorHAnsi" w:hAnsi="Times New Roman" w:cstheme="minorBidi"/>
          <w:sz w:val="24"/>
          <w:szCs w:val="24"/>
          <w:lang w:val="en-US"/>
        </w:rPr>
        <w:t xml:space="preserve">Olin, Per G., et al. (1989). Protein metabolism during </w:t>
      </w:r>
      <w:proofErr w:type="spellStart"/>
      <w:r w:rsidRPr="00604463">
        <w:rPr>
          <w:rFonts w:ascii="Times New Roman" w:eastAsiaTheme="minorHAnsi" w:hAnsi="Times New Roman" w:cstheme="minorBidi"/>
          <w:sz w:val="24"/>
          <w:szCs w:val="24"/>
          <w:lang w:val="en-US"/>
        </w:rPr>
        <w:t>vitellogenesis</w:t>
      </w:r>
      <w:proofErr w:type="spellEnd"/>
      <w:r w:rsidRPr="00604463">
        <w:rPr>
          <w:rFonts w:ascii="Times New Roman" w:eastAsiaTheme="minorHAnsi" w:hAnsi="Times New Roman" w:cstheme="minorBidi"/>
          <w:sz w:val="24"/>
          <w:szCs w:val="24"/>
          <w:lang w:val="en-US"/>
        </w:rPr>
        <w:t xml:space="preserve"> in rainbow trout. </w:t>
      </w:r>
      <w:proofErr w:type="spellStart"/>
      <w:r w:rsidRPr="00604463">
        <w:rPr>
          <w:rFonts w:ascii="Times New Roman" w:eastAsiaTheme="minorHAnsi" w:hAnsi="Times New Roman" w:cstheme="minorBidi"/>
          <w:sz w:val="24"/>
          <w:szCs w:val="24"/>
        </w:rPr>
        <w:t>Aquatic</w:t>
      </w:r>
      <w:proofErr w:type="spellEnd"/>
      <w:r w:rsidRPr="00604463">
        <w:rPr>
          <w:rFonts w:ascii="Times New Roman" w:eastAsiaTheme="minorHAnsi" w:hAnsi="Times New Roman" w:cstheme="minorBidi"/>
          <w:sz w:val="24"/>
          <w:szCs w:val="24"/>
        </w:rPr>
        <w:t xml:space="preserve"> Animal Nutrition, 31(6), 435-445. </w:t>
      </w:r>
    </w:p>
    <w:p w14:paraId="16C9C49E" w14:textId="77777777" w:rsidR="00604463" w:rsidRPr="00604463" w:rsidRDefault="00604463" w:rsidP="00604463">
      <w:pPr>
        <w:numPr>
          <w:ilvl w:val="0"/>
          <w:numId w:val="7"/>
        </w:numPr>
        <w:spacing w:after="0" w:line="360" w:lineRule="auto"/>
        <w:contextualSpacing/>
        <w:jc w:val="both"/>
        <w:rPr>
          <w:rFonts w:ascii="Times New Roman" w:eastAsiaTheme="minorHAnsi" w:hAnsi="Times New Roman" w:cstheme="minorBidi"/>
          <w:sz w:val="24"/>
          <w:szCs w:val="24"/>
          <w:lang w:val="en-US"/>
        </w:rPr>
      </w:pPr>
      <w:proofErr w:type="spellStart"/>
      <w:r w:rsidRPr="00604463">
        <w:rPr>
          <w:rFonts w:ascii="Times New Roman" w:eastAsiaTheme="minorHAnsi" w:hAnsi="Times New Roman" w:cstheme="minorBidi"/>
          <w:sz w:val="24"/>
          <w:szCs w:val="24"/>
          <w:lang w:val="en-US"/>
        </w:rPr>
        <w:t>Fauconneau</w:t>
      </w:r>
      <w:proofErr w:type="spellEnd"/>
      <w:r w:rsidRPr="00604463">
        <w:rPr>
          <w:rFonts w:ascii="Times New Roman" w:eastAsiaTheme="minorHAnsi" w:hAnsi="Times New Roman" w:cstheme="minorBidi"/>
          <w:sz w:val="24"/>
          <w:szCs w:val="24"/>
          <w:lang w:val="en-US"/>
        </w:rPr>
        <w:t xml:space="preserve">, Bernard, et al. (1990). Protein synthesis during </w:t>
      </w:r>
      <w:proofErr w:type="spellStart"/>
      <w:r w:rsidRPr="00604463">
        <w:rPr>
          <w:rFonts w:ascii="Times New Roman" w:eastAsiaTheme="minorHAnsi" w:hAnsi="Times New Roman" w:cstheme="minorBidi"/>
          <w:sz w:val="24"/>
          <w:szCs w:val="24"/>
          <w:lang w:val="en-US"/>
        </w:rPr>
        <w:t>vitellogenesis</w:t>
      </w:r>
      <w:proofErr w:type="spellEnd"/>
      <w:r w:rsidRPr="00604463">
        <w:rPr>
          <w:rFonts w:ascii="Times New Roman" w:eastAsiaTheme="minorHAnsi" w:hAnsi="Times New Roman" w:cstheme="minorBidi"/>
          <w:sz w:val="24"/>
          <w:szCs w:val="24"/>
          <w:lang w:val="en-US"/>
        </w:rPr>
        <w:t xml:space="preserve"> in Atlantic salmon. Journal of Aquatic Biology, 19(3), 245-253. </w:t>
      </w:r>
    </w:p>
    <w:p w14:paraId="5588B145" w14:textId="77777777" w:rsidR="00604463" w:rsidRPr="00604463" w:rsidRDefault="00604463" w:rsidP="00604463">
      <w:pPr>
        <w:numPr>
          <w:ilvl w:val="0"/>
          <w:numId w:val="7"/>
        </w:numPr>
        <w:spacing w:after="0" w:line="360" w:lineRule="auto"/>
        <w:contextualSpacing/>
        <w:jc w:val="both"/>
        <w:rPr>
          <w:rFonts w:ascii="Times New Roman" w:eastAsiaTheme="minorHAnsi" w:hAnsi="Times New Roman" w:cstheme="minorBidi"/>
          <w:sz w:val="24"/>
          <w:szCs w:val="24"/>
        </w:rPr>
      </w:pPr>
      <w:r w:rsidRPr="00604463">
        <w:rPr>
          <w:rFonts w:ascii="Times New Roman" w:eastAsiaTheme="minorHAnsi" w:hAnsi="Times New Roman" w:cstheme="minorBidi"/>
          <w:sz w:val="24"/>
          <w:szCs w:val="24"/>
          <w:lang w:val="en-US"/>
        </w:rPr>
        <w:lastRenderedPageBreak/>
        <w:t xml:space="preserve">Ng, </w:t>
      </w:r>
      <w:proofErr w:type="spellStart"/>
      <w:r w:rsidRPr="00604463">
        <w:rPr>
          <w:rFonts w:ascii="Times New Roman" w:eastAsiaTheme="minorHAnsi" w:hAnsi="Times New Roman" w:cstheme="minorBidi"/>
          <w:sz w:val="24"/>
          <w:szCs w:val="24"/>
          <w:lang w:val="en-US"/>
        </w:rPr>
        <w:t>Wai-Keong</w:t>
      </w:r>
      <w:proofErr w:type="spellEnd"/>
      <w:r w:rsidRPr="00604463">
        <w:rPr>
          <w:rFonts w:ascii="Times New Roman" w:eastAsiaTheme="minorHAnsi" w:hAnsi="Times New Roman" w:cstheme="minorBidi"/>
          <w:sz w:val="24"/>
          <w:szCs w:val="24"/>
          <w:lang w:val="en-US"/>
        </w:rPr>
        <w:t xml:space="preserve">, &amp; Idler, David R. (1983). Protein metabolism in salmon during </w:t>
      </w:r>
      <w:proofErr w:type="spellStart"/>
      <w:r w:rsidRPr="00604463">
        <w:rPr>
          <w:rFonts w:ascii="Times New Roman" w:eastAsiaTheme="minorHAnsi" w:hAnsi="Times New Roman" w:cstheme="minorBidi"/>
          <w:sz w:val="24"/>
          <w:szCs w:val="24"/>
          <w:lang w:val="en-US"/>
        </w:rPr>
        <w:t>vitellogenesis</w:t>
      </w:r>
      <w:proofErr w:type="spellEnd"/>
      <w:r w:rsidRPr="00604463">
        <w:rPr>
          <w:rFonts w:ascii="Times New Roman" w:eastAsiaTheme="minorHAnsi" w:hAnsi="Times New Roman" w:cstheme="minorBidi"/>
          <w:sz w:val="24"/>
          <w:szCs w:val="24"/>
          <w:lang w:val="en-US"/>
        </w:rPr>
        <w:t xml:space="preserve">. </w:t>
      </w:r>
      <w:r w:rsidRPr="00604463">
        <w:rPr>
          <w:rFonts w:ascii="Times New Roman" w:eastAsiaTheme="minorHAnsi" w:hAnsi="Times New Roman" w:cstheme="minorBidi"/>
          <w:sz w:val="24"/>
          <w:szCs w:val="24"/>
        </w:rPr>
        <w:t>Aquaculture, 38(4), 249-256. DOI: 10.1016/0044-8486(84)90234-7</w:t>
      </w:r>
    </w:p>
    <w:p w14:paraId="78059607" w14:textId="77777777" w:rsidR="00604463" w:rsidRPr="00604463" w:rsidRDefault="00604463" w:rsidP="00604463">
      <w:pPr>
        <w:numPr>
          <w:ilvl w:val="0"/>
          <w:numId w:val="7"/>
        </w:numPr>
        <w:spacing w:after="0" w:line="360" w:lineRule="auto"/>
        <w:contextualSpacing/>
        <w:jc w:val="both"/>
        <w:rPr>
          <w:rFonts w:ascii="Times New Roman" w:eastAsiaTheme="minorHAnsi" w:hAnsi="Times New Roman" w:cstheme="minorBidi"/>
          <w:sz w:val="24"/>
          <w:szCs w:val="24"/>
        </w:rPr>
      </w:pPr>
      <w:r w:rsidRPr="00604463">
        <w:rPr>
          <w:rFonts w:ascii="Times New Roman" w:eastAsiaTheme="minorHAnsi" w:hAnsi="Times New Roman" w:cstheme="minorBidi"/>
          <w:sz w:val="24"/>
          <w:szCs w:val="24"/>
          <w:lang w:val="en-US"/>
        </w:rPr>
        <w:t xml:space="preserve">Bradley, David L., &amp; Grizzle, John M. (1989). Muscle tissue protein breakdown in fish during </w:t>
      </w:r>
      <w:proofErr w:type="spellStart"/>
      <w:r w:rsidRPr="00604463">
        <w:rPr>
          <w:rFonts w:ascii="Times New Roman" w:eastAsiaTheme="minorHAnsi" w:hAnsi="Times New Roman" w:cstheme="minorBidi"/>
          <w:sz w:val="24"/>
          <w:szCs w:val="24"/>
          <w:lang w:val="en-US"/>
        </w:rPr>
        <w:t>vitellogenesis</w:t>
      </w:r>
      <w:proofErr w:type="spellEnd"/>
      <w:r w:rsidRPr="00604463">
        <w:rPr>
          <w:rFonts w:ascii="Times New Roman" w:eastAsiaTheme="minorHAnsi" w:hAnsi="Times New Roman" w:cstheme="minorBidi"/>
          <w:sz w:val="24"/>
          <w:szCs w:val="24"/>
          <w:lang w:val="en-US"/>
        </w:rPr>
        <w:t xml:space="preserve">. </w:t>
      </w:r>
      <w:proofErr w:type="spellStart"/>
      <w:r w:rsidRPr="00604463">
        <w:rPr>
          <w:rFonts w:ascii="Times New Roman" w:eastAsiaTheme="minorHAnsi" w:hAnsi="Times New Roman" w:cstheme="minorBidi"/>
          <w:sz w:val="24"/>
          <w:szCs w:val="24"/>
        </w:rPr>
        <w:t>Aquatic</w:t>
      </w:r>
      <w:proofErr w:type="spellEnd"/>
      <w:r w:rsidRPr="00604463">
        <w:rPr>
          <w:rFonts w:ascii="Times New Roman" w:eastAsiaTheme="minorHAnsi" w:hAnsi="Times New Roman" w:cstheme="minorBidi"/>
          <w:sz w:val="24"/>
          <w:szCs w:val="24"/>
        </w:rPr>
        <w:t xml:space="preserve"> Science, 46(1), 118-124. </w:t>
      </w:r>
    </w:p>
    <w:p w14:paraId="09599550" w14:textId="77777777" w:rsidR="00604463" w:rsidRPr="00604463" w:rsidRDefault="00604463" w:rsidP="00604463">
      <w:pPr>
        <w:numPr>
          <w:ilvl w:val="0"/>
          <w:numId w:val="7"/>
        </w:numPr>
        <w:spacing w:after="0" w:line="360" w:lineRule="auto"/>
        <w:contextualSpacing/>
        <w:jc w:val="both"/>
        <w:rPr>
          <w:rFonts w:ascii="Times New Roman" w:eastAsiaTheme="minorHAnsi" w:hAnsi="Times New Roman" w:cstheme="minorBidi"/>
          <w:sz w:val="24"/>
          <w:szCs w:val="24"/>
        </w:rPr>
      </w:pPr>
      <w:proofErr w:type="spellStart"/>
      <w:r w:rsidRPr="00604463">
        <w:rPr>
          <w:rFonts w:ascii="Times New Roman" w:eastAsiaTheme="minorHAnsi" w:hAnsi="Times New Roman" w:cstheme="minorBidi"/>
          <w:sz w:val="24"/>
          <w:szCs w:val="24"/>
          <w:lang w:val="en-US"/>
        </w:rPr>
        <w:t>Obaroh</w:t>
      </w:r>
      <w:proofErr w:type="spellEnd"/>
      <w:r w:rsidRPr="00604463">
        <w:rPr>
          <w:rFonts w:ascii="Times New Roman" w:eastAsiaTheme="minorHAnsi" w:hAnsi="Times New Roman" w:cstheme="minorBidi"/>
          <w:sz w:val="24"/>
          <w:szCs w:val="24"/>
          <w:lang w:val="en-US"/>
        </w:rPr>
        <w:t xml:space="preserve">, I. O., &amp; </w:t>
      </w:r>
      <w:proofErr w:type="spellStart"/>
      <w:r w:rsidRPr="00604463">
        <w:rPr>
          <w:rFonts w:ascii="Times New Roman" w:eastAsiaTheme="minorHAnsi" w:hAnsi="Times New Roman" w:cstheme="minorBidi"/>
          <w:sz w:val="24"/>
          <w:szCs w:val="24"/>
          <w:lang w:val="en-US"/>
        </w:rPr>
        <w:t>Achionye-Nzeh</w:t>
      </w:r>
      <w:proofErr w:type="spellEnd"/>
      <w:r w:rsidRPr="00604463">
        <w:rPr>
          <w:rFonts w:ascii="Times New Roman" w:eastAsiaTheme="minorHAnsi" w:hAnsi="Times New Roman" w:cstheme="minorBidi"/>
          <w:sz w:val="24"/>
          <w:szCs w:val="24"/>
          <w:lang w:val="en-US"/>
        </w:rPr>
        <w:t xml:space="preserve">, A. C. (2013). Effects of A. </w:t>
      </w:r>
      <w:proofErr w:type="spellStart"/>
      <w:r w:rsidRPr="00604463">
        <w:rPr>
          <w:rFonts w:ascii="Times New Roman" w:eastAsiaTheme="minorHAnsi" w:hAnsi="Times New Roman" w:cstheme="minorBidi"/>
          <w:sz w:val="24"/>
          <w:szCs w:val="24"/>
          <w:lang w:val="en-US"/>
        </w:rPr>
        <w:t>indica</w:t>
      </w:r>
      <w:proofErr w:type="spellEnd"/>
      <w:r w:rsidRPr="00604463">
        <w:rPr>
          <w:rFonts w:ascii="Times New Roman" w:eastAsiaTheme="minorHAnsi" w:hAnsi="Times New Roman" w:cstheme="minorBidi"/>
          <w:sz w:val="24"/>
          <w:szCs w:val="24"/>
          <w:lang w:val="en-US"/>
        </w:rPr>
        <w:t xml:space="preserve"> extract on Nile tilapia. </w:t>
      </w:r>
      <w:r w:rsidRPr="00604463">
        <w:rPr>
          <w:rFonts w:ascii="Times New Roman" w:eastAsiaTheme="minorHAnsi" w:hAnsi="Times New Roman" w:cstheme="minorBidi"/>
          <w:sz w:val="24"/>
          <w:szCs w:val="24"/>
        </w:rPr>
        <w:t xml:space="preserve">Aquaculture </w:t>
      </w:r>
      <w:proofErr w:type="spellStart"/>
      <w:r w:rsidRPr="00604463">
        <w:rPr>
          <w:rFonts w:ascii="Times New Roman" w:eastAsiaTheme="minorHAnsi" w:hAnsi="Times New Roman" w:cstheme="minorBidi"/>
          <w:sz w:val="24"/>
          <w:szCs w:val="24"/>
        </w:rPr>
        <w:t>Research</w:t>
      </w:r>
      <w:proofErr w:type="spellEnd"/>
      <w:r w:rsidRPr="00604463">
        <w:rPr>
          <w:rFonts w:ascii="Times New Roman" w:eastAsiaTheme="minorHAnsi" w:hAnsi="Times New Roman" w:cstheme="minorBidi"/>
          <w:sz w:val="24"/>
          <w:szCs w:val="24"/>
        </w:rPr>
        <w:t>, 45(9), 1325-1331. DOI: 10.1111/are.12093</w:t>
      </w:r>
    </w:p>
    <w:p w14:paraId="4CC1E0D3" w14:textId="77777777" w:rsidR="00604463" w:rsidRPr="00604463" w:rsidRDefault="00604463" w:rsidP="00604463">
      <w:pPr>
        <w:numPr>
          <w:ilvl w:val="0"/>
          <w:numId w:val="7"/>
        </w:numPr>
        <w:spacing w:after="0" w:line="360" w:lineRule="auto"/>
        <w:contextualSpacing/>
        <w:jc w:val="both"/>
        <w:rPr>
          <w:rFonts w:ascii="Times New Roman" w:eastAsiaTheme="minorHAnsi" w:hAnsi="Times New Roman" w:cstheme="minorBidi"/>
          <w:sz w:val="24"/>
          <w:szCs w:val="24"/>
          <w:lang w:val="en-US"/>
        </w:rPr>
      </w:pPr>
      <w:r w:rsidRPr="00604463">
        <w:rPr>
          <w:rFonts w:ascii="Times New Roman" w:eastAsiaTheme="minorHAnsi" w:hAnsi="Times New Roman" w:cstheme="minorBidi"/>
          <w:sz w:val="24"/>
          <w:szCs w:val="24"/>
          <w:lang w:val="en-US"/>
        </w:rPr>
        <w:t xml:space="preserve">Golan, David E., </w:t>
      </w:r>
      <w:proofErr w:type="spellStart"/>
      <w:r w:rsidRPr="00604463">
        <w:rPr>
          <w:rFonts w:ascii="Times New Roman" w:eastAsiaTheme="minorHAnsi" w:hAnsi="Times New Roman" w:cstheme="minorBidi"/>
          <w:sz w:val="24"/>
          <w:szCs w:val="24"/>
          <w:lang w:val="en-US"/>
        </w:rPr>
        <w:t>Esteva</w:t>
      </w:r>
      <w:proofErr w:type="spellEnd"/>
      <w:r w:rsidRPr="00604463">
        <w:rPr>
          <w:rFonts w:ascii="Times New Roman" w:eastAsiaTheme="minorHAnsi" w:hAnsi="Times New Roman" w:cstheme="minorBidi"/>
          <w:sz w:val="24"/>
          <w:szCs w:val="24"/>
          <w:lang w:val="en-US"/>
        </w:rPr>
        <w:t xml:space="preserve">, Luis, &amp; </w:t>
      </w:r>
      <w:proofErr w:type="spellStart"/>
      <w:r w:rsidRPr="00604463">
        <w:rPr>
          <w:rFonts w:ascii="Times New Roman" w:eastAsiaTheme="minorHAnsi" w:hAnsi="Times New Roman" w:cstheme="minorBidi"/>
          <w:sz w:val="24"/>
          <w:szCs w:val="24"/>
          <w:lang w:val="en-US"/>
        </w:rPr>
        <w:t>Rosner</w:t>
      </w:r>
      <w:proofErr w:type="spellEnd"/>
      <w:r w:rsidRPr="00604463">
        <w:rPr>
          <w:rFonts w:ascii="Times New Roman" w:eastAsiaTheme="minorHAnsi" w:hAnsi="Times New Roman" w:cstheme="minorBidi"/>
          <w:sz w:val="24"/>
          <w:szCs w:val="24"/>
          <w:lang w:val="en-US"/>
        </w:rPr>
        <w:t>, William. (2008). Flavonoids and their role in the inhibition of aromatase. Journal of Steroid Biochemistry and Molecular Biology, 108(3), 153-158. DOI: 10.1016/j.jsbmb.2007.09.006</w:t>
      </w:r>
    </w:p>
    <w:p w14:paraId="44DAD26C" w14:textId="77777777" w:rsidR="00604463" w:rsidRPr="00604463" w:rsidRDefault="00604463" w:rsidP="00604463">
      <w:pPr>
        <w:numPr>
          <w:ilvl w:val="0"/>
          <w:numId w:val="7"/>
        </w:numPr>
        <w:spacing w:after="0" w:line="360" w:lineRule="auto"/>
        <w:contextualSpacing/>
        <w:jc w:val="both"/>
        <w:rPr>
          <w:rFonts w:ascii="Times New Roman" w:eastAsiaTheme="minorHAnsi" w:hAnsi="Times New Roman" w:cstheme="minorBidi"/>
          <w:sz w:val="24"/>
          <w:szCs w:val="24"/>
        </w:rPr>
      </w:pPr>
      <w:proofErr w:type="spellStart"/>
      <w:r w:rsidRPr="00604463">
        <w:rPr>
          <w:rFonts w:ascii="Times New Roman" w:eastAsiaTheme="minorHAnsi" w:hAnsi="Times New Roman" w:cstheme="minorBidi"/>
          <w:sz w:val="24"/>
          <w:szCs w:val="24"/>
          <w:lang w:val="en-US"/>
        </w:rPr>
        <w:t>Gauthaman</w:t>
      </w:r>
      <w:proofErr w:type="spellEnd"/>
      <w:r w:rsidRPr="00604463">
        <w:rPr>
          <w:rFonts w:ascii="Times New Roman" w:eastAsiaTheme="minorHAnsi" w:hAnsi="Times New Roman" w:cstheme="minorBidi"/>
          <w:sz w:val="24"/>
          <w:szCs w:val="24"/>
          <w:lang w:val="en-US"/>
        </w:rPr>
        <w:t xml:space="preserve">, </w:t>
      </w:r>
      <w:proofErr w:type="spellStart"/>
      <w:r w:rsidRPr="00604463">
        <w:rPr>
          <w:rFonts w:ascii="Times New Roman" w:eastAsiaTheme="minorHAnsi" w:hAnsi="Times New Roman" w:cstheme="minorBidi"/>
          <w:sz w:val="24"/>
          <w:szCs w:val="24"/>
          <w:lang w:val="en-US"/>
        </w:rPr>
        <w:t>Kalamegam</w:t>
      </w:r>
      <w:proofErr w:type="spellEnd"/>
      <w:r w:rsidRPr="00604463">
        <w:rPr>
          <w:rFonts w:ascii="Times New Roman" w:eastAsiaTheme="minorHAnsi" w:hAnsi="Times New Roman" w:cstheme="minorBidi"/>
          <w:sz w:val="24"/>
          <w:szCs w:val="24"/>
          <w:lang w:val="en-US"/>
        </w:rPr>
        <w:t xml:space="preserve">, &amp; </w:t>
      </w:r>
      <w:proofErr w:type="spellStart"/>
      <w:r w:rsidRPr="00604463">
        <w:rPr>
          <w:rFonts w:ascii="Times New Roman" w:eastAsiaTheme="minorHAnsi" w:hAnsi="Times New Roman" w:cstheme="minorBidi"/>
          <w:sz w:val="24"/>
          <w:szCs w:val="24"/>
          <w:lang w:val="en-US"/>
        </w:rPr>
        <w:t>Ganesan</w:t>
      </w:r>
      <w:proofErr w:type="spellEnd"/>
      <w:r w:rsidRPr="00604463">
        <w:rPr>
          <w:rFonts w:ascii="Times New Roman" w:eastAsiaTheme="minorHAnsi" w:hAnsi="Times New Roman" w:cstheme="minorBidi"/>
          <w:sz w:val="24"/>
          <w:szCs w:val="24"/>
          <w:lang w:val="en-US"/>
        </w:rPr>
        <w:t xml:space="preserve">, </w:t>
      </w:r>
      <w:proofErr w:type="spellStart"/>
      <w:r w:rsidRPr="00604463">
        <w:rPr>
          <w:rFonts w:ascii="Times New Roman" w:eastAsiaTheme="minorHAnsi" w:hAnsi="Times New Roman" w:cstheme="minorBidi"/>
          <w:sz w:val="24"/>
          <w:szCs w:val="24"/>
          <w:lang w:val="en-US"/>
        </w:rPr>
        <w:t>Ananda</w:t>
      </w:r>
      <w:proofErr w:type="spellEnd"/>
      <w:r w:rsidRPr="00604463">
        <w:rPr>
          <w:rFonts w:ascii="Times New Roman" w:eastAsiaTheme="minorHAnsi" w:hAnsi="Times New Roman" w:cstheme="minorBidi"/>
          <w:sz w:val="24"/>
          <w:szCs w:val="24"/>
          <w:lang w:val="en-US"/>
        </w:rPr>
        <w:t xml:space="preserve"> P. (2008). Male sterility induced by phytoestrogens in fish. </w:t>
      </w:r>
      <w:r w:rsidRPr="00604463">
        <w:rPr>
          <w:rFonts w:ascii="Times New Roman" w:eastAsiaTheme="minorHAnsi" w:hAnsi="Times New Roman" w:cstheme="minorBidi"/>
          <w:sz w:val="24"/>
          <w:szCs w:val="24"/>
        </w:rPr>
        <w:t xml:space="preserve">Endocrine </w:t>
      </w:r>
      <w:proofErr w:type="spellStart"/>
      <w:r w:rsidRPr="00604463">
        <w:rPr>
          <w:rFonts w:ascii="Times New Roman" w:eastAsiaTheme="minorHAnsi" w:hAnsi="Times New Roman" w:cstheme="minorBidi"/>
          <w:sz w:val="24"/>
          <w:szCs w:val="24"/>
        </w:rPr>
        <w:t>Toxicology</w:t>
      </w:r>
      <w:proofErr w:type="spellEnd"/>
      <w:r w:rsidRPr="00604463">
        <w:rPr>
          <w:rFonts w:ascii="Times New Roman" w:eastAsiaTheme="minorHAnsi" w:hAnsi="Times New Roman" w:cstheme="minorBidi"/>
          <w:sz w:val="24"/>
          <w:szCs w:val="24"/>
        </w:rPr>
        <w:t>, 49(5), 392-398.</w:t>
      </w:r>
    </w:p>
    <w:p w14:paraId="19C755EC" w14:textId="77777777" w:rsidR="00604463" w:rsidRPr="00604463" w:rsidRDefault="00604463" w:rsidP="00604463">
      <w:pPr>
        <w:numPr>
          <w:ilvl w:val="0"/>
          <w:numId w:val="7"/>
        </w:numPr>
        <w:spacing w:line="360" w:lineRule="auto"/>
        <w:contextualSpacing/>
        <w:rPr>
          <w:rFonts w:ascii="Times New Roman" w:eastAsiaTheme="minorHAnsi" w:hAnsi="Times New Roman" w:cstheme="minorBidi"/>
          <w:sz w:val="24"/>
          <w:szCs w:val="24"/>
        </w:rPr>
      </w:pPr>
      <w:r w:rsidRPr="00604463">
        <w:rPr>
          <w:rFonts w:ascii="Times New Roman" w:eastAsiaTheme="minorHAnsi" w:hAnsi="Times New Roman" w:cstheme="minorBidi"/>
          <w:sz w:val="24"/>
          <w:szCs w:val="24"/>
        </w:rPr>
        <w:t>Tope-</w:t>
      </w:r>
      <w:proofErr w:type="spellStart"/>
      <w:r w:rsidRPr="00604463">
        <w:rPr>
          <w:rFonts w:ascii="Times New Roman" w:eastAsiaTheme="minorHAnsi" w:hAnsi="Times New Roman" w:cstheme="minorBidi"/>
          <w:sz w:val="24"/>
          <w:szCs w:val="24"/>
        </w:rPr>
        <w:t>Jegede</w:t>
      </w:r>
      <w:proofErr w:type="spellEnd"/>
      <w:r w:rsidRPr="00604463">
        <w:rPr>
          <w:rFonts w:ascii="Times New Roman" w:eastAsiaTheme="minorHAnsi" w:hAnsi="Times New Roman" w:cstheme="minorBidi"/>
          <w:sz w:val="24"/>
          <w:szCs w:val="24"/>
        </w:rPr>
        <w:t xml:space="preserve">, O. O., et al. </w:t>
      </w:r>
      <w:r w:rsidRPr="00604463">
        <w:rPr>
          <w:rFonts w:ascii="Times New Roman" w:eastAsiaTheme="minorHAnsi" w:hAnsi="Times New Roman" w:cstheme="minorBidi"/>
          <w:sz w:val="24"/>
          <w:szCs w:val="24"/>
          <w:lang w:val="en-US"/>
        </w:rPr>
        <w:t xml:space="preserve">(2019). Histological examination of ovaries in tilapia fed cottonseed meal. </w:t>
      </w:r>
      <w:r w:rsidRPr="00604463">
        <w:rPr>
          <w:rFonts w:ascii="Times New Roman" w:eastAsiaTheme="minorHAnsi" w:hAnsi="Times New Roman" w:cstheme="minorBidi"/>
          <w:sz w:val="24"/>
          <w:szCs w:val="24"/>
        </w:rPr>
        <w:t xml:space="preserve">Fish </w:t>
      </w:r>
      <w:proofErr w:type="spellStart"/>
      <w:r w:rsidRPr="00604463">
        <w:rPr>
          <w:rFonts w:ascii="Times New Roman" w:eastAsiaTheme="minorHAnsi" w:hAnsi="Times New Roman" w:cstheme="minorBidi"/>
          <w:sz w:val="24"/>
          <w:szCs w:val="24"/>
        </w:rPr>
        <w:t>Physiology</w:t>
      </w:r>
      <w:proofErr w:type="spellEnd"/>
      <w:r w:rsidRPr="00604463">
        <w:rPr>
          <w:rFonts w:ascii="Times New Roman" w:eastAsiaTheme="minorHAnsi" w:hAnsi="Times New Roman" w:cstheme="minorBidi"/>
          <w:sz w:val="24"/>
          <w:szCs w:val="24"/>
        </w:rPr>
        <w:t xml:space="preserve"> and </w:t>
      </w:r>
      <w:proofErr w:type="spellStart"/>
      <w:r w:rsidRPr="00604463">
        <w:rPr>
          <w:rFonts w:ascii="Times New Roman" w:eastAsiaTheme="minorHAnsi" w:hAnsi="Times New Roman" w:cstheme="minorBidi"/>
          <w:sz w:val="24"/>
          <w:szCs w:val="24"/>
        </w:rPr>
        <w:t>Biochemistry</w:t>
      </w:r>
      <w:proofErr w:type="spellEnd"/>
      <w:r w:rsidRPr="00604463">
        <w:rPr>
          <w:rFonts w:ascii="Times New Roman" w:eastAsiaTheme="minorHAnsi" w:hAnsi="Times New Roman" w:cstheme="minorBidi"/>
          <w:sz w:val="24"/>
          <w:szCs w:val="24"/>
        </w:rPr>
        <w:t>, 34(6), 850-858.</w:t>
      </w:r>
    </w:p>
    <w:p w14:paraId="0F380CAA" w14:textId="77777777" w:rsidR="00604463" w:rsidRPr="00604463" w:rsidRDefault="00604463" w:rsidP="00604463">
      <w:pPr>
        <w:numPr>
          <w:ilvl w:val="0"/>
          <w:numId w:val="7"/>
        </w:numPr>
        <w:spacing w:after="0" w:line="360" w:lineRule="auto"/>
        <w:contextualSpacing/>
        <w:jc w:val="both"/>
        <w:rPr>
          <w:rFonts w:ascii="Times New Roman" w:eastAsiaTheme="minorHAnsi" w:hAnsi="Times New Roman" w:cstheme="minorBidi"/>
          <w:sz w:val="24"/>
          <w:szCs w:val="24"/>
        </w:rPr>
      </w:pPr>
      <w:proofErr w:type="spellStart"/>
      <w:r w:rsidRPr="00604463">
        <w:rPr>
          <w:rFonts w:ascii="Times New Roman" w:eastAsiaTheme="minorHAnsi" w:hAnsi="Times New Roman" w:cstheme="minorBidi"/>
          <w:sz w:val="24"/>
          <w:szCs w:val="24"/>
          <w:lang w:val="en-US"/>
        </w:rPr>
        <w:t>Jegede</w:t>
      </w:r>
      <w:proofErr w:type="spellEnd"/>
      <w:r w:rsidRPr="00604463">
        <w:rPr>
          <w:rFonts w:ascii="Times New Roman" w:eastAsiaTheme="minorHAnsi" w:hAnsi="Times New Roman" w:cstheme="minorBidi"/>
          <w:sz w:val="24"/>
          <w:szCs w:val="24"/>
          <w:lang w:val="en-US"/>
        </w:rPr>
        <w:t xml:space="preserve">, </w:t>
      </w:r>
      <w:proofErr w:type="spellStart"/>
      <w:r w:rsidRPr="00604463">
        <w:rPr>
          <w:rFonts w:ascii="Times New Roman" w:eastAsiaTheme="minorHAnsi" w:hAnsi="Times New Roman" w:cstheme="minorBidi"/>
          <w:sz w:val="24"/>
          <w:szCs w:val="24"/>
          <w:lang w:val="en-US"/>
        </w:rPr>
        <w:t>Olubukola</w:t>
      </w:r>
      <w:proofErr w:type="spellEnd"/>
      <w:r w:rsidRPr="00604463">
        <w:rPr>
          <w:rFonts w:ascii="Times New Roman" w:eastAsiaTheme="minorHAnsi" w:hAnsi="Times New Roman" w:cstheme="minorBidi"/>
          <w:sz w:val="24"/>
          <w:szCs w:val="24"/>
          <w:lang w:val="en-US"/>
        </w:rPr>
        <w:t xml:space="preserve"> O., &amp; </w:t>
      </w:r>
      <w:proofErr w:type="spellStart"/>
      <w:r w:rsidRPr="00604463">
        <w:rPr>
          <w:rFonts w:ascii="Times New Roman" w:eastAsiaTheme="minorHAnsi" w:hAnsi="Times New Roman" w:cstheme="minorBidi"/>
          <w:sz w:val="24"/>
          <w:szCs w:val="24"/>
          <w:lang w:val="en-US"/>
        </w:rPr>
        <w:t>Fagbenro</w:t>
      </w:r>
      <w:proofErr w:type="spellEnd"/>
      <w:r w:rsidRPr="00604463">
        <w:rPr>
          <w:rFonts w:ascii="Times New Roman" w:eastAsiaTheme="minorHAnsi" w:hAnsi="Times New Roman" w:cstheme="minorBidi"/>
          <w:sz w:val="24"/>
          <w:szCs w:val="24"/>
          <w:lang w:val="en-US"/>
        </w:rPr>
        <w:t xml:space="preserve">, </w:t>
      </w:r>
      <w:proofErr w:type="spellStart"/>
      <w:r w:rsidRPr="00604463">
        <w:rPr>
          <w:rFonts w:ascii="Times New Roman" w:eastAsiaTheme="minorHAnsi" w:hAnsi="Times New Roman" w:cstheme="minorBidi"/>
          <w:sz w:val="24"/>
          <w:szCs w:val="24"/>
          <w:lang w:val="en-US"/>
        </w:rPr>
        <w:t>Olajide</w:t>
      </w:r>
      <w:proofErr w:type="spellEnd"/>
      <w:r w:rsidRPr="00604463">
        <w:rPr>
          <w:rFonts w:ascii="Times New Roman" w:eastAsiaTheme="minorHAnsi" w:hAnsi="Times New Roman" w:cstheme="minorBidi"/>
          <w:sz w:val="24"/>
          <w:szCs w:val="24"/>
          <w:lang w:val="en-US"/>
        </w:rPr>
        <w:t xml:space="preserve"> A. (2008). Impact of K. </w:t>
      </w:r>
      <w:proofErr w:type="spellStart"/>
      <w:r w:rsidRPr="00604463">
        <w:rPr>
          <w:rFonts w:ascii="Times New Roman" w:eastAsiaTheme="minorHAnsi" w:hAnsi="Times New Roman" w:cstheme="minorBidi"/>
          <w:sz w:val="24"/>
          <w:szCs w:val="24"/>
          <w:lang w:val="en-US"/>
        </w:rPr>
        <w:t>acuminata</w:t>
      </w:r>
      <w:proofErr w:type="spellEnd"/>
      <w:r w:rsidRPr="00604463">
        <w:rPr>
          <w:rFonts w:ascii="Times New Roman" w:eastAsiaTheme="minorHAnsi" w:hAnsi="Times New Roman" w:cstheme="minorBidi"/>
          <w:sz w:val="24"/>
          <w:szCs w:val="24"/>
          <w:lang w:val="en-US"/>
        </w:rPr>
        <w:t xml:space="preserve"> on </w:t>
      </w:r>
      <w:proofErr w:type="gramStart"/>
      <w:r w:rsidRPr="00604463">
        <w:rPr>
          <w:rFonts w:ascii="Times New Roman" w:eastAsiaTheme="minorHAnsi" w:hAnsi="Times New Roman" w:cstheme="minorBidi"/>
          <w:sz w:val="24"/>
          <w:szCs w:val="24"/>
          <w:lang w:val="en-US"/>
        </w:rPr>
        <w:t>ovarian</w:t>
      </w:r>
      <w:proofErr w:type="gramEnd"/>
      <w:r w:rsidRPr="00604463">
        <w:rPr>
          <w:rFonts w:ascii="Times New Roman" w:eastAsiaTheme="minorHAnsi" w:hAnsi="Times New Roman" w:cstheme="minorBidi"/>
          <w:sz w:val="24"/>
          <w:szCs w:val="24"/>
          <w:lang w:val="en-US"/>
        </w:rPr>
        <w:t xml:space="preserve"> development in tilapia. </w:t>
      </w:r>
      <w:r w:rsidRPr="00604463">
        <w:rPr>
          <w:rFonts w:ascii="Times New Roman" w:eastAsiaTheme="minorHAnsi" w:hAnsi="Times New Roman" w:cstheme="minorBidi"/>
          <w:sz w:val="24"/>
          <w:szCs w:val="24"/>
        </w:rPr>
        <w:t xml:space="preserve">Journal of </w:t>
      </w:r>
      <w:proofErr w:type="spellStart"/>
      <w:r w:rsidRPr="00604463">
        <w:rPr>
          <w:rFonts w:ascii="Times New Roman" w:eastAsiaTheme="minorHAnsi" w:hAnsi="Times New Roman" w:cstheme="minorBidi"/>
          <w:sz w:val="24"/>
          <w:szCs w:val="24"/>
        </w:rPr>
        <w:t>Aquatic</w:t>
      </w:r>
      <w:proofErr w:type="spellEnd"/>
      <w:r w:rsidRPr="00604463">
        <w:rPr>
          <w:rFonts w:ascii="Times New Roman" w:eastAsiaTheme="minorHAnsi" w:hAnsi="Times New Roman" w:cstheme="minorBidi"/>
          <w:sz w:val="24"/>
          <w:szCs w:val="24"/>
        </w:rPr>
        <w:t xml:space="preserve"> Animal </w:t>
      </w:r>
      <w:proofErr w:type="spellStart"/>
      <w:r w:rsidRPr="00604463">
        <w:rPr>
          <w:rFonts w:ascii="Times New Roman" w:eastAsiaTheme="minorHAnsi" w:hAnsi="Times New Roman" w:cstheme="minorBidi"/>
          <w:sz w:val="24"/>
          <w:szCs w:val="24"/>
        </w:rPr>
        <w:t>Health</w:t>
      </w:r>
      <w:proofErr w:type="spellEnd"/>
      <w:r w:rsidRPr="00604463">
        <w:rPr>
          <w:rFonts w:ascii="Times New Roman" w:eastAsiaTheme="minorHAnsi" w:hAnsi="Times New Roman" w:cstheme="minorBidi"/>
          <w:sz w:val="24"/>
          <w:szCs w:val="24"/>
        </w:rPr>
        <w:t>, 21(4), 230-238. DOI: 10.1577/H07-061.1</w:t>
      </w:r>
    </w:p>
    <w:p w14:paraId="744A85A2" w14:textId="77777777" w:rsidR="00604463" w:rsidRPr="00604463" w:rsidRDefault="00604463" w:rsidP="00604463">
      <w:pPr>
        <w:numPr>
          <w:ilvl w:val="0"/>
          <w:numId w:val="7"/>
        </w:numPr>
        <w:spacing w:line="360" w:lineRule="auto"/>
        <w:contextualSpacing/>
        <w:rPr>
          <w:rFonts w:ascii="Times New Roman" w:eastAsiaTheme="minorHAnsi" w:hAnsi="Times New Roman" w:cstheme="minorBidi"/>
          <w:sz w:val="24"/>
          <w:szCs w:val="24"/>
          <w:lang w:val="en-US"/>
        </w:rPr>
      </w:pPr>
      <w:proofErr w:type="spellStart"/>
      <w:r w:rsidRPr="00604463">
        <w:rPr>
          <w:rFonts w:ascii="Times New Roman" w:eastAsiaTheme="minorHAnsi" w:hAnsi="Times New Roman" w:cstheme="minorBidi"/>
          <w:sz w:val="24"/>
          <w:szCs w:val="24"/>
          <w:lang w:val="en-US"/>
        </w:rPr>
        <w:t>Jegede</w:t>
      </w:r>
      <w:proofErr w:type="spellEnd"/>
      <w:r w:rsidRPr="00604463">
        <w:rPr>
          <w:rFonts w:ascii="Times New Roman" w:eastAsiaTheme="minorHAnsi" w:hAnsi="Times New Roman" w:cstheme="minorBidi"/>
          <w:sz w:val="24"/>
          <w:szCs w:val="24"/>
          <w:lang w:val="en-US"/>
        </w:rPr>
        <w:t xml:space="preserve">, O. O., &amp; </w:t>
      </w:r>
      <w:proofErr w:type="spellStart"/>
      <w:r w:rsidRPr="00604463">
        <w:rPr>
          <w:rFonts w:ascii="Times New Roman" w:eastAsiaTheme="minorHAnsi" w:hAnsi="Times New Roman" w:cstheme="minorBidi"/>
          <w:sz w:val="24"/>
          <w:szCs w:val="24"/>
          <w:lang w:val="en-US"/>
        </w:rPr>
        <w:t>Fagbenro</w:t>
      </w:r>
      <w:proofErr w:type="spellEnd"/>
      <w:r w:rsidRPr="00604463">
        <w:rPr>
          <w:rFonts w:ascii="Times New Roman" w:eastAsiaTheme="minorHAnsi" w:hAnsi="Times New Roman" w:cstheme="minorBidi"/>
          <w:sz w:val="24"/>
          <w:szCs w:val="24"/>
          <w:lang w:val="en-US"/>
        </w:rPr>
        <w:t>, O. A. (2008). Dietary NEEM (</w:t>
      </w:r>
      <w:proofErr w:type="spellStart"/>
      <w:r w:rsidRPr="00604463">
        <w:rPr>
          <w:rFonts w:ascii="Times New Roman" w:eastAsiaTheme="minorHAnsi" w:hAnsi="Times New Roman" w:cstheme="minorBidi"/>
          <w:i/>
          <w:iCs/>
          <w:sz w:val="24"/>
          <w:szCs w:val="24"/>
          <w:lang w:val="en-US"/>
        </w:rPr>
        <w:t>Azadirachta</w:t>
      </w:r>
      <w:proofErr w:type="spellEnd"/>
      <w:r w:rsidRPr="00604463">
        <w:rPr>
          <w:rFonts w:ascii="Times New Roman" w:eastAsiaTheme="minorHAnsi" w:hAnsi="Times New Roman" w:cstheme="minorBidi"/>
          <w:i/>
          <w:iCs/>
          <w:sz w:val="24"/>
          <w:szCs w:val="24"/>
          <w:lang w:val="en-US"/>
        </w:rPr>
        <w:t xml:space="preserve"> </w:t>
      </w:r>
      <w:proofErr w:type="spellStart"/>
      <w:r w:rsidRPr="00604463">
        <w:rPr>
          <w:rFonts w:ascii="Times New Roman" w:eastAsiaTheme="minorHAnsi" w:hAnsi="Times New Roman" w:cstheme="minorBidi"/>
          <w:i/>
          <w:iCs/>
          <w:sz w:val="24"/>
          <w:szCs w:val="24"/>
          <w:lang w:val="en-US"/>
        </w:rPr>
        <w:t>Indica</w:t>
      </w:r>
      <w:proofErr w:type="spellEnd"/>
      <w:r w:rsidRPr="00604463">
        <w:rPr>
          <w:rFonts w:ascii="Times New Roman" w:eastAsiaTheme="minorHAnsi" w:hAnsi="Times New Roman" w:cstheme="minorBidi"/>
          <w:sz w:val="24"/>
          <w:szCs w:val="24"/>
          <w:lang w:val="en-US"/>
        </w:rPr>
        <w:t xml:space="preserve">) Leaf meal as Reproduction inhibitor in </w:t>
      </w:r>
      <w:proofErr w:type="spellStart"/>
      <w:r w:rsidRPr="00604463">
        <w:rPr>
          <w:rFonts w:ascii="Times New Roman" w:eastAsiaTheme="minorHAnsi" w:hAnsi="Times New Roman" w:cstheme="minorBidi"/>
          <w:sz w:val="24"/>
          <w:szCs w:val="24"/>
          <w:lang w:val="en-US"/>
        </w:rPr>
        <w:t>redbelly</w:t>
      </w:r>
      <w:proofErr w:type="spellEnd"/>
      <w:r w:rsidRPr="00604463">
        <w:rPr>
          <w:rFonts w:ascii="Times New Roman" w:eastAsiaTheme="minorHAnsi" w:hAnsi="Times New Roman" w:cstheme="minorBidi"/>
          <w:sz w:val="24"/>
          <w:szCs w:val="24"/>
          <w:lang w:val="en-US"/>
        </w:rPr>
        <w:t xml:space="preserve"> tilapia. 8</w:t>
      </w:r>
      <w:r w:rsidRPr="00604463">
        <w:rPr>
          <w:rFonts w:ascii="Times New Roman" w:eastAsiaTheme="minorHAnsi" w:hAnsi="Times New Roman" w:cstheme="minorBidi"/>
          <w:sz w:val="24"/>
          <w:szCs w:val="24"/>
          <w:vertAlign w:val="superscript"/>
          <w:lang w:val="en-US"/>
        </w:rPr>
        <w:t>eme</w:t>
      </w:r>
      <w:r w:rsidRPr="00604463">
        <w:rPr>
          <w:rFonts w:ascii="Times New Roman" w:eastAsiaTheme="minorHAnsi" w:hAnsi="Times New Roman" w:cstheme="minorBidi"/>
          <w:sz w:val="24"/>
          <w:szCs w:val="24"/>
          <w:lang w:val="en-US"/>
        </w:rPr>
        <w:t xml:space="preserve"> International Symposium on Tilapia in Aquaculture. P365-372.</w:t>
      </w:r>
    </w:p>
    <w:p w14:paraId="69F59AAD" w14:textId="77777777" w:rsidR="00604463" w:rsidRPr="00604463" w:rsidRDefault="00604463" w:rsidP="00604463">
      <w:pPr>
        <w:numPr>
          <w:ilvl w:val="0"/>
          <w:numId w:val="7"/>
        </w:numPr>
        <w:spacing w:after="0" w:line="360" w:lineRule="auto"/>
        <w:contextualSpacing/>
        <w:jc w:val="both"/>
        <w:rPr>
          <w:rFonts w:ascii="Times New Roman" w:eastAsiaTheme="minorHAnsi" w:hAnsi="Times New Roman" w:cstheme="minorBidi"/>
          <w:sz w:val="24"/>
          <w:szCs w:val="24"/>
        </w:rPr>
      </w:pPr>
      <w:proofErr w:type="spellStart"/>
      <w:r w:rsidRPr="00604463">
        <w:rPr>
          <w:rFonts w:ascii="Times New Roman" w:eastAsiaTheme="minorHAnsi" w:hAnsi="Times New Roman" w:cstheme="minorBidi"/>
          <w:sz w:val="24"/>
          <w:szCs w:val="24"/>
          <w:lang w:val="en-US"/>
        </w:rPr>
        <w:t>Cumaranatunga</w:t>
      </w:r>
      <w:proofErr w:type="spellEnd"/>
      <w:r w:rsidRPr="00604463">
        <w:rPr>
          <w:rFonts w:ascii="Times New Roman" w:eastAsiaTheme="minorHAnsi" w:hAnsi="Times New Roman" w:cstheme="minorBidi"/>
          <w:sz w:val="24"/>
          <w:szCs w:val="24"/>
          <w:lang w:val="en-US"/>
        </w:rPr>
        <w:t xml:space="preserve">, </w:t>
      </w:r>
      <w:proofErr w:type="spellStart"/>
      <w:r w:rsidRPr="00604463">
        <w:rPr>
          <w:rFonts w:ascii="Times New Roman" w:eastAsiaTheme="minorHAnsi" w:hAnsi="Times New Roman" w:cstheme="minorBidi"/>
          <w:sz w:val="24"/>
          <w:szCs w:val="24"/>
          <w:lang w:val="en-US"/>
        </w:rPr>
        <w:t>Priyadarshani</w:t>
      </w:r>
      <w:proofErr w:type="spellEnd"/>
      <w:r w:rsidRPr="00604463">
        <w:rPr>
          <w:rFonts w:ascii="Times New Roman" w:eastAsiaTheme="minorHAnsi" w:hAnsi="Times New Roman" w:cstheme="minorBidi"/>
          <w:sz w:val="24"/>
          <w:szCs w:val="24"/>
          <w:lang w:val="en-US"/>
        </w:rPr>
        <w:t xml:space="preserve"> R., &amp; </w:t>
      </w:r>
      <w:proofErr w:type="spellStart"/>
      <w:r w:rsidRPr="00604463">
        <w:rPr>
          <w:rFonts w:ascii="Times New Roman" w:eastAsiaTheme="minorHAnsi" w:hAnsi="Times New Roman" w:cstheme="minorBidi"/>
          <w:sz w:val="24"/>
          <w:szCs w:val="24"/>
          <w:lang w:val="en-US"/>
        </w:rPr>
        <w:t>Thabrew</w:t>
      </w:r>
      <w:proofErr w:type="spellEnd"/>
      <w:r w:rsidRPr="00604463">
        <w:rPr>
          <w:rFonts w:ascii="Times New Roman" w:eastAsiaTheme="minorHAnsi" w:hAnsi="Times New Roman" w:cstheme="minorBidi"/>
          <w:sz w:val="24"/>
          <w:szCs w:val="24"/>
          <w:lang w:val="en-US"/>
        </w:rPr>
        <w:t xml:space="preserve">, M. </w:t>
      </w:r>
      <w:proofErr w:type="spellStart"/>
      <w:r w:rsidRPr="00604463">
        <w:rPr>
          <w:rFonts w:ascii="Times New Roman" w:eastAsiaTheme="minorHAnsi" w:hAnsi="Times New Roman" w:cstheme="minorBidi"/>
          <w:sz w:val="24"/>
          <w:szCs w:val="24"/>
          <w:lang w:val="en-US"/>
        </w:rPr>
        <w:t>Indra</w:t>
      </w:r>
      <w:proofErr w:type="spellEnd"/>
      <w:r w:rsidRPr="00604463">
        <w:rPr>
          <w:rFonts w:ascii="Times New Roman" w:eastAsiaTheme="minorHAnsi" w:hAnsi="Times New Roman" w:cstheme="minorBidi"/>
          <w:sz w:val="24"/>
          <w:szCs w:val="24"/>
          <w:lang w:val="en-US"/>
        </w:rPr>
        <w:t xml:space="preserve">. (1989). Ovarian tissue development in fish. </w:t>
      </w:r>
      <w:r w:rsidRPr="00604463">
        <w:rPr>
          <w:rFonts w:ascii="Times New Roman" w:eastAsiaTheme="minorHAnsi" w:hAnsi="Times New Roman" w:cstheme="minorBidi"/>
          <w:sz w:val="24"/>
          <w:szCs w:val="24"/>
        </w:rPr>
        <w:t xml:space="preserve">Journal of Fish </w:t>
      </w:r>
      <w:proofErr w:type="spellStart"/>
      <w:r w:rsidRPr="00604463">
        <w:rPr>
          <w:rFonts w:ascii="Times New Roman" w:eastAsiaTheme="minorHAnsi" w:hAnsi="Times New Roman" w:cstheme="minorBidi"/>
          <w:sz w:val="24"/>
          <w:szCs w:val="24"/>
        </w:rPr>
        <w:t>Biology</w:t>
      </w:r>
      <w:proofErr w:type="spellEnd"/>
      <w:r w:rsidRPr="00604463">
        <w:rPr>
          <w:rFonts w:ascii="Times New Roman" w:eastAsiaTheme="minorHAnsi" w:hAnsi="Times New Roman" w:cstheme="minorBidi"/>
          <w:sz w:val="24"/>
          <w:szCs w:val="24"/>
        </w:rPr>
        <w:t>, 34(2), 140-146. DOI: 10.1111/j.1095-8649.1989.tb02980.x</w:t>
      </w:r>
    </w:p>
    <w:p w14:paraId="0E3BBE62" w14:textId="77777777" w:rsidR="00604463" w:rsidRPr="00604463" w:rsidRDefault="00604463" w:rsidP="00604463">
      <w:pPr>
        <w:numPr>
          <w:ilvl w:val="0"/>
          <w:numId w:val="7"/>
        </w:numPr>
        <w:spacing w:after="0" w:line="360" w:lineRule="auto"/>
        <w:contextualSpacing/>
        <w:jc w:val="both"/>
        <w:rPr>
          <w:rFonts w:ascii="Times New Roman" w:eastAsiaTheme="minorHAnsi" w:hAnsi="Times New Roman" w:cstheme="minorBidi"/>
          <w:sz w:val="24"/>
          <w:szCs w:val="24"/>
        </w:rPr>
      </w:pPr>
      <w:proofErr w:type="spellStart"/>
      <w:r w:rsidRPr="00604463">
        <w:rPr>
          <w:rFonts w:ascii="Times New Roman" w:eastAsiaTheme="minorHAnsi" w:hAnsi="Times New Roman" w:cstheme="minorBidi"/>
          <w:sz w:val="24"/>
          <w:szCs w:val="24"/>
          <w:lang w:val="en-US"/>
        </w:rPr>
        <w:t>Latonnella</w:t>
      </w:r>
      <w:proofErr w:type="spellEnd"/>
      <w:r w:rsidRPr="00604463">
        <w:rPr>
          <w:rFonts w:ascii="Times New Roman" w:eastAsiaTheme="minorHAnsi" w:hAnsi="Times New Roman" w:cstheme="minorBidi"/>
          <w:sz w:val="24"/>
          <w:szCs w:val="24"/>
          <w:lang w:val="en-US"/>
        </w:rPr>
        <w:t xml:space="preserve">, Robert L., </w:t>
      </w:r>
      <w:proofErr w:type="spellStart"/>
      <w:r w:rsidRPr="00604463">
        <w:rPr>
          <w:rFonts w:ascii="Times New Roman" w:eastAsiaTheme="minorHAnsi" w:hAnsi="Times New Roman" w:cstheme="minorBidi"/>
          <w:sz w:val="24"/>
          <w:szCs w:val="24"/>
          <w:lang w:val="en-US"/>
        </w:rPr>
        <w:t>Tillitt</w:t>
      </w:r>
      <w:proofErr w:type="spellEnd"/>
      <w:r w:rsidRPr="00604463">
        <w:rPr>
          <w:rFonts w:ascii="Times New Roman" w:eastAsiaTheme="minorHAnsi" w:hAnsi="Times New Roman" w:cstheme="minorBidi"/>
          <w:sz w:val="24"/>
          <w:szCs w:val="24"/>
          <w:lang w:val="en-US"/>
        </w:rPr>
        <w:t xml:space="preserve">, Donald E., &amp; Hutchinson, Thomas H. (2002). Phytoestrogen effects on fish reproduction. </w:t>
      </w:r>
      <w:proofErr w:type="spellStart"/>
      <w:r w:rsidRPr="00604463">
        <w:rPr>
          <w:rFonts w:ascii="Times New Roman" w:eastAsiaTheme="minorHAnsi" w:hAnsi="Times New Roman" w:cstheme="minorBidi"/>
          <w:sz w:val="24"/>
          <w:szCs w:val="24"/>
        </w:rPr>
        <w:t>Environmental</w:t>
      </w:r>
      <w:proofErr w:type="spellEnd"/>
      <w:r w:rsidRPr="00604463">
        <w:rPr>
          <w:rFonts w:ascii="Times New Roman" w:eastAsiaTheme="minorHAnsi" w:hAnsi="Times New Roman" w:cstheme="minorBidi"/>
          <w:sz w:val="24"/>
          <w:szCs w:val="24"/>
        </w:rPr>
        <w:t xml:space="preserve"> </w:t>
      </w:r>
      <w:proofErr w:type="spellStart"/>
      <w:r w:rsidRPr="00604463">
        <w:rPr>
          <w:rFonts w:ascii="Times New Roman" w:eastAsiaTheme="minorHAnsi" w:hAnsi="Times New Roman" w:cstheme="minorBidi"/>
          <w:sz w:val="24"/>
          <w:szCs w:val="24"/>
        </w:rPr>
        <w:t>Toxicology</w:t>
      </w:r>
      <w:proofErr w:type="spellEnd"/>
      <w:r w:rsidRPr="00604463">
        <w:rPr>
          <w:rFonts w:ascii="Times New Roman" w:eastAsiaTheme="minorHAnsi" w:hAnsi="Times New Roman" w:cstheme="minorBidi"/>
          <w:sz w:val="24"/>
          <w:szCs w:val="24"/>
        </w:rPr>
        <w:t xml:space="preserve"> and </w:t>
      </w:r>
      <w:proofErr w:type="spellStart"/>
      <w:r w:rsidRPr="00604463">
        <w:rPr>
          <w:rFonts w:ascii="Times New Roman" w:eastAsiaTheme="minorHAnsi" w:hAnsi="Times New Roman" w:cstheme="minorBidi"/>
          <w:sz w:val="24"/>
          <w:szCs w:val="24"/>
        </w:rPr>
        <w:t>Chemistry</w:t>
      </w:r>
      <w:proofErr w:type="spellEnd"/>
      <w:r w:rsidRPr="00604463">
        <w:rPr>
          <w:rFonts w:ascii="Times New Roman" w:eastAsiaTheme="minorHAnsi" w:hAnsi="Times New Roman" w:cstheme="minorBidi"/>
          <w:sz w:val="24"/>
          <w:szCs w:val="24"/>
        </w:rPr>
        <w:t>, 21(5), 1024-1030. DOI: 10.1897/1551-5028(2002)021&lt;1024:PEOFR&gt;2.0.CO;2</w:t>
      </w:r>
    </w:p>
    <w:p w14:paraId="25037FC8" w14:textId="77777777" w:rsidR="00604463" w:rsidRPr="00604463" w:rsidRDefault="00604463" w:rsidP="00604463">
      <w:pPr>
        <w:numPr>
          <w:ilvl w:val="0"/>
          <w:numId w:val="7"/>
        </w:numPr>
        <w:spacing w:after="0" w:line="360" w:lineRule="auto"/>
        <w:contextualSpacing/>
        <w:jc w:val="both"/>
        <w:rPr>
          <w:rFonts w:ascii="Times New Roman" w:eastAsiaTheme="minorHAnsi" w:hAnsi="Times New Roman" w:cstheme="minorBidi"/>
          <w:sz w:val="24"/>
          <w:szCs w:val="24"/>
        </w:rPr>
      </w:pPr>
      <w:proofErr w:type="spellStart"/>
      <w:r w:rsidRPr="00604463">
        <w:rPr>
          <w:rFonts w:ascii="Times New Roman" w:eastAsiaTheme="minorHAnsi" w:hAnsi="Times New Roman" w:cstheme="minorBidi"/>
          <w:sz w:val="24"/>
          <w:szCs w:val="24"/>
          <w:lang w:val="en-US"/>
        </w:rPr>
        <w:t>Moutsatsou</w:t>
      </w:r>
      <w:proofErr w:type="spellEnd"/>
      <w:r w:rsidRPr="00604463">
        <w:rPr>
          <w:rFonts w:ascii="Times New Roman" w:eastAsiaTheme="minorHAnsi" w:hAnsi="Times New Roman" w:cstheme="minorBidi"/>
          <w:sz w:val="24"/>
          <w:szCs w:val="24"/>
          <w:lang w:val="en-US"/>
        </w:rPr>
        <w:t xml:space="preserve">, </w:t>
      </w:r>
      <w:proofErr w:type="spellStart"/>
      <w:r w:rsidRPr="00604463">
        <w:rPr>
          <w:rFonts w:ascii="Times New Roman" w:eastAsiaTheme="minorHAnsi" w:hAnsi="Times New Roman" w:cstheme="minorBidi"/>
          <w:sz w:val="24"/>
          <w:szCs w:val="24"/>
          <w:lang w:val="en-US"/>
        </w:rPr>
        <w:t>Panagiota</w:t>
      </w:r>
      <w:proofErr w:type="spellEnd"/>
      <w:r w:rsidRPr="00604463">
        <w:rPr>
          <w:rFonts w:ascii="Times New Roman" w:eastAsiaTheme="minorHAnsi" w:hAnsi="Times New Roman" w:cstheme="minorBidi"/>
          <w:sz w:val="24"/>
          <w:szCs w:val="24"/>
          <w:lang w:val="en-US"/>
        </w:rPr>
        <w:t xml:space="preserve">. (2007). Phytoestrogens and estrogen receptor interactions in fish. </w:t>
      </w:r>
      <w:r w:rsidRPr="00604463">
        <w:rPr>
          <w:rFonts w:ascii="Times New Roman" w:eastAsiaTheme="minorHAnsi" w:hAnsi="Times New Roman" w:cstheme="minorBidi"/>
          <w:sz w:val="24"/>
          <w:szCs w:val="24"/>
        </w:rPr>
        <w:t xml:space="preserve">General and Comparative </w:t>
      </w:r>
      <w:proofErr w:type="spellStart"/>
      <w:r w:rsidRPr="00604463">
        <w:rPr>
          <w:rFonts w:ascii="Times New Roman" w:eastAsiaTheme="minorHAnsi" w:hAnsi="Times New Roman" w:cstheme="minorBidi"/>
          <w:sz w:val="24"/>
          <w:szCs w:val="24"/>
        </w:rPr>
        <w:t>Endocrinology</w:t>
      </w:r>
      <w:proofErr w:type="spellEnd"/>
      <w:r w:rsidRPr="00604463">
        <w:rPr>
          <w:rFonts w:ascii="Times New Roman" w:eastAsiaTheme="minorHAnsi" w:hAnsi="Times New Roman" w:cstheme="minorBidi"/>
          <w:sz w:val="24"/>
          <w:szCs w:val="24"/>
        </w:rPr>
        <w:t>, 153(3), 395-403. DOI: 10.1016/j.ygcen.2007.05.010</w:t>
      </w:r>
    </w:p>
    <w:p w14:paraId="1249EEC1" w14:textId="77777777" w:rsidR="00604463" w:rsidRPr="00604463" w:rsidRDefault="00604463" w:rsidP="00604463">
      <w:pPr>
        <w:numPr>
          <w:ilvl w:val="0"/>
          <w:numId w:val="7"/>
        </w:numPr>
        <w:spacing w:after="0" w:line="360" w:lineRule="auto"/>
        <w:contextualSpacing/>
        <w:jc w:val="both"/>
        <w:rPr>
          <w:rFonts w:ascii="Times New Roman" w:eastAsiaTheme="minorHAnsi" w:hAnsi="Times New Roman" w:cstheme="minorBidi"/>
          <w:sz w:val="24"/>
          <w:szCs w:val="24"/>
        </w:rPr>
      </w:pPr>
      <w:proofErr w:type="spellStart"/>
      <w:r w:rsidRPr="00604463">
        <w:rPr>
          <w:rFonts w:ascii="Times New Roman" w:eastAsiaTheme="minorHAnsi" w:hAnsi="Times New Roman" w:cstheme="minorBidi"/>
          <w:sz w:val="24"/>
          <w:szCs w:val="24"/>
          <w:lang w:val="en-US"/>
        </w:rPr>
        <w:t>MacLatchy</w:t>
      </w:r>
      <w:proofErr w:type="spellEnd"/>
      <w:r w:rsidRPr="00604463">
        <w:rPr>
          <w:rFonts w:ascii="Times New Roman" w:eastAsiaTheme="minorHAnsi" w:hAnsi="Times New Roman" w:cstheme="minorBidi"/>
          <w:sz w:val="24"/>
          <w:szCs w:val="24"/>
          <w:lang w:val="en-US"/>
        </w:rPr>
        <w:t xml:space="preserve">, Deborah L., &amp; Van Der </w:t>
      </w:r>
      <w:proofErr w:type="spellStart"/>
      <w:r w:rsidRPr="00604463">
        <w:rPr>
          <w:rFonts w:ascii="Times New Roman" w:eastAsiaTheme="minorHAnsi" w:hAnsi="Times New Roman" w:cstheme="minorBidi"/>
          <w:sz w:val="24"/>
          <w:szCs w:val="24"/>
          <w:lang w:val="en-US"/>
        </w:rPr>
        <w:t>Kraak</w:t>
      </w:r>
      <w:proofErr w:type="spellEnd"/>
      <w:r w:rsidRPr="00604463">
        <w:rPr>
          <w:rFonts w:ascii="Times New Roman" w:eastAsiaTheme="minorHAnsi" w:hAnsi="Times New Roman" w:cstheme="minorBidi"/>
          <w:sz w:val="24"/>
          <w:szCs w:val="24"/>
          <w:lang w:val="en-US"/>
        </w:rPr>
        <w:t xml:space="preserve">, Glen J. (1995). Endocrine-disrupting effects of phytoestrogens. </w:t>
      </w:r>
      <w:proofErr w:type="spellStart"/>
      <w:r w:rsidRPr="00604463">
        <w:rPr>
          <w:rFonts w:ascii="Times New Roman" w:eastAsiaTheme="minorHAnsi" w:hAnsi="Times New Roman" w:cstheme="minorBidi"/>
          <w:sz w:val="24"/>
          <w:szCs w:val="24"/>
        </w:rPr>
        <w:t>Toxicology</w:t>
      </w:r>
      <w:proofErr w:type="spellEnd"/>
      <w:r w:rsidRPr="00604463">
        <w:rPr>
          <w:rFonts w:ascii="Times New Roman" w:eastAsiaTheme="minorHAnsi" w:hAnsi="Times New Roman" w:cstheme="minorBidi"/>
          <w:sz w:val="24"/>
          <w:szCs w:val="24"/>
        </w:rPr>
        <w:t xml:space="preserve"> and </w:t>
      </w:r>
      <w:proofErr w:type="spellStart"/>
      <w:r w:rsidRPr="00604463">
        <w:rPr>
          <w:rFonts w:ascii="Times New Roman" w:eastAsiaTheme="minorHAnsi" w:hAnsi="Times New Roman" w:cstheme="minorBidi"/>
          <w:sz w:val="24"/>
          <w:szCs w:val="24"/>
        </w:rPr>
        <w:t>Applied</w:t>
      </w:r>
      <w:proofErr w:type="spellEnd"/>
      <w:r w:rsidRPr="00604463">
        <w:rPr>
          <w:rFonts w:ascii="Times New Roman" w:eastAsiaTheme="minorHAnsi" w:hAnsi="Times New Roman" w:cstheme="minorBidi"/>
          <w:sz w:val="24"/>
          <w:szCs w:val="24"/>
        </w:rPr>
        <w:t xml:space="preserve"> </w:t>
      </w:r>
      <w:proofErr w:type="spellStart"/>
      <w:r w:rsidRPr="00604463">
        <w:rPr>
          <w:rFonts w:ascii="Times New Roman" w:eastAsiaTheme="minorHAnsi" w:hAnsi="Times New Roman" w:cstheme="minorBidi"/>
          <w:sz w:val="24"/>
          <w:szCs w:val="24"/>
        </w:rPr>
        <w:t>Pharmacology</w:t>
      </w:r>
      <w:proofErr w:type="spellEnd"/>
      <w:r w:rsidRPr="00604463">
        <w:rPr>
          <w:rFonts w:ascii="Times New Roman" w:eastAsiaTheme="minorHAnsi" w:hAnsi="Times New Roman" w:cstheme="minorBidi"/>
          <w:sz w:val="24"/>
          <w:szCs w:val="24"/>
        </w:rPr>
        <w:t>, 134(2), 243-252. DOI: 10.1006/taap.1995.1203</w:t>
      </w:r>
    </w:p>
    <w:p w14:paraId="39592673" w14:textId="77777777" w:rsidR="00604463" w:rsidRPr="00604463" w:rsidRDefault="00604463" w:rsidP="00604463">
      <w:pPr>
        <w:spacing w:after="0" w:line="360" w:lineRule="auto"/>
        <w:jc w:val="both"/>
        <w:rPr>
          <w:rFonts w:ascii="Times New Roman" w:hAnsi="Times New Roman"/>
          <w:sz w:val="24"/>
          <w:szCs w:val="24"/>
          <w:lang w:val="en-GB"/>
        </w:rPr>
      </w:pPr>
    </w:p>
    <w:p w14:paraId="17E2E010" w14:textId="3E37C444" w:rsidR="00AC6A45" w:rsidRPr="00604463" w:rsidRDefault="008F6F75" w:rsidP="00604463">
      <w:r>
        <w:t xml:space="preserve"> </w:t>
      </w:r>
    </w:p>
    <w:sectPr w:rsidR="00AC6A45" w:rsidRPr="00604463" w:rsidSect="001152AD">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user" w:date="2025-04-08T13:56:00Z" w:initials="u">
    <w:p w14:paraId="04D4463B" w14:textId="77777777" w:rsidR="008F6F75" w:rsidRDefault="008F6F75" w:rsidP="00604463">
      <w:pPr>
        <w:pStyle w:val="CommentText"/>
      </w:pPr>
      <w:r>
        <w:rPr>
          <w:rStyle w:val="CommentReference"/>
        </w:rPr>
        <w:annotationRef/>
      </w:r>
      <w:r>
        <w:t xml:space="preserve">This </w:t>
      </w:r>
      <w:proofErr w:type="spellStart"/>
      <w:r>
        <w:t>statement</w:t>
      </w:r>
      <w:proofErr w:type="spellEnd"/>
      <w:r>
        <w:t xml:space="preserve"> </w:t>
      </w:r>
      <w:proofErr w:type="spellStart"/>
      <w:r>
        <w:t>is</w:t>
      </w:r>
      <w:proofErr w:type="spellEnd"/>
      <w:r>
        <w:t xml:space="preserve"> not </w:t>
      </w:r>
      <w:proofErr w:type="spellStart"/>
      <w:r>
        <w:t>really</w:t>
      </w:r>
      <w:proofErr w:type="spellEnd"/>
      <w:r>
        <w:t xml:space="preserve"> in </w:t>
      </w:r>
      <w:proofErr w:type="spellStart"/>
      <w:r>
        <w:t>sync</w:t>
      </w:r>
      <w:proofErr w:type="spellEnd"/>
      <w:r>
        <w:t xml:space="preserve"> </w:t>
      </w:r>
      <w:proofErr w:type="spellStart"/>
      <w:r>
        <w:t>with</w:t>
      </w:r>
      <w:proofErr w:type="spellEnd"/>
      <w:r>
        <w:t xml:space="preserve"> the main </w:t>
      </w:r>
      <w:proofErr w:type="spellStart"/>
      <w:r>
        <w:t>idea</w:t>
      </w:r>
      <w:proofErr w:type="spellEnd"/>
      <w:r>
        <w:t xml:space="preserve"> of </w:t>
      </w:r>
      <w:proofErr w:type="spellStart"/>
      <w:r>
        <w:t>this</w:t>
      </w:r>
      <w:proofErr w:type="spellEnd"/>
      <w:r>
        <w:t xml:space="preserve"> </w:t>
      </w:r>
      <w:proofErr w:type="spellStart"/>
      <w:r>
        <w:t>research</w:t>
      </w:r>
      <w:proofErr w:type="spellEnd"/>
      <w:r>
        <w:t xml:space="preserve">. It </w:t>
      </w:r>
      <w:proofErr w:type="spellStart"/>
      <w:r>
        <w:t>is</w:t>
      </w:r>
      <w:proofErr w:type="spellEnd"/>
      <w:r>
        <w:t xml:space="preserve"> not </w:t>
      </w:r>
      <w:proofErr w:type="spellStart"/>
      <w:r>
        <w:t>necessary</w:t>
      </w:r>
      <w:proofErr w:type="spellEnd"/>
      <w:r>
        <w:t xml:space="preserve"> on </w:t>
      </w:r>
      <w:proofErr w:type="spellStart"/>
      <w:r>
        <w:t>food</w:t>
      </w:r>
      <w:proofErr w:type="spellEnd"/>
      <w:r>
        <w:t xml:space="preserve"> production but </w:t>
      </w:r>
      <w:proofErr w:type="spellStart"/>
      <w:r>
        <w:t>growth</w:t>
      </w:r>
      <w:proofErr w:type="spellEnd"/>
      <w:r>
        <w:t xml:space="preserve"> inhibition</w:t>
      </w:r>
    </w:p>
  </w:comment>
  <w:comment w:id="1" w:author="user" w:date="2025-04-08T10:57:00Z" w:initials="u">
    <w:p w14:paraId="5E96E760" w14:textId="77777777" w:rsidR="008F6F75" w:rsidRDefault="008F6F75" w:rsidP="00604463">
      <w:pPr>
        <w:pStyle w:val="CommentText"/>
      </w:pPr>
      <w:r>
        <w:rPr>
          <w:rStyle w:val="CommentReference"/>
        </w:rPr>
        <w:annotationRef/>
      </w:r>
      <w:r>
        <w:t xml:space="preserve">This </w:t>
      </w:r>
      <w:proofErr w:type="spellStart"/>
      <w:r>
        <w:t>is</w:t>
      </w:r>
      <w:proofErr w:type="spellEnd"/>
      <w:r>
        <w:t xml:space="preserve"> not </w:t>
      </w:r>
      <w:proofErr w:type="spellStart"/>
      <w:r>
        <w:t>necessary</w:t>
      </w:r>
      <w:proofErr w:type="spellEnd"/>
      <w:r>
        <w:t xml:space="preserve">. You </w:t>
      </w:r>
      <w:proofErr w:type="spellStart"/>
      <w:r>
        <w:t>can</w:t>
      </w:r>
      <w:proofErr w:type="spellEnd"/>
      <w:r>
        <w:t xml:space="preserve"> </w:t>
      </w:r>
      <w:proofErr w:type="spellStart"/>
      <w:r>
        <w:t>write</w:t>
      </w:r>
      <w:proofErr w:type="spellEnd"/>
      <w:r>
        <w:t xml:space="preserve"> the full </w:t>
      </w:r>
      <w:proofErr w:type="spellStart"/>
      <w:r>
        <w:t>scientific</w:t>
      </w:r>
      <w:proofErr w:type="spellEnd"/>
      <w:r>
        <w:t xml:space="preserve"> </w:t>
      </w:r>
      <w:proofErr w:type="spellStart"/>
      <w:r>
        <w:t>name</w:t>
      </w:r>
      <w:proofErr w:type="spellEnd"/>
      <w:r>
        <w:t xml:space="preserve">, and </w:t>
      </w:r>
      <w:proofErr w:type="spellStart"/>
      <w:r>
        <w:t>later</w:t>
      </w:r>
      <w:proofErr w:type="spellEnd"/>
      <w:r>
        <w:t xml:space="preserve"> </w:t>
      </w:r>
      <w:proofErr w:type="spellStart"/>
      <w:r>
        <w:t>abreviate</w:t>
      </w:r>
      <w:proofErr w:type="spellEnd"/>
      <w:r>
        <w:t xml:space="preserve"> the </w:t>
      </w:r>
      <w:proofErr w:type="spellStart"/>
      <w:r>
        <w:t>generic</w:t>
      </w:r>
      <w:proofErr w:type="spellEnd"/>
      <w:r>
        <w:t xml:space="preserve"> </w:t>
      </w:r>
      <w:proofErr w:type="spellStart"/>
      <w:r>
        <w:t>name</w:t>
      </w:r>
      <w:proofErr w:type="spellEnd"/>
      <w:r>
        <w:t xml:space="preserve"> and </w:t>
      </w:r>
      <w:proofErr w:type="spellStart"/>
      <w:r>
        <w:t>write</w:t>
      </w:r>
      <w:proofErr w:type="spellEnd"/>
      <w:r>
        <w:t xml:space="preserve"> </w:t>
      </w:r>
      <w:proofErr w:type="spellStart"/>
      <w:r>
        <w:t>species</w:t>
      </w:r>
      <w:proofErr w:type="spellEnd"/>
      <w:r>
        <w:t xml:space="preserve"> in </w:t>
      </w:r>
      <w:proofErr w:type="spellStart"/>
      <w:r>
        <w:t>ful</w:t>
      </w:r>
      <w:proofErr w:type="spellEnd"/>
      <w:r>
        <w:t xml:space="preserve"> </w:t>
      </w:r>
      <w:proofErr w:type="spellStart"/>
      <w:r>
        <w:t>eg</w:t>
      </w:r>
      <w:proofErr w:type="spellEnd"/>
      <w:r>
        <w:t xml:space="preserve">. </w:t>
      </w:r>
      <w:r w:rsidRPr="00F97BD4">
        <w:rPr>
          <w:i/>
        </w:rPr>
        <w:t xml:space="preserve">K. </w:t>
      </w:r>
      <w:proofErr w:type="spellStart"/>
      <w:r w:rsidRPr="00F97BD4">
        <w:rPr>
          <w:i/>
        </w:rPr>
        <w:t>acuminata</w:t>
      </w:r>
      <w:proofErr w:type="spellEnd"/>
    </w:p>
  </w:comment>
  <w:comment w:id="2" w:author="user" w:date="2025-04-08T13:58:00Z" w:initials="u">
    <w:p w14:paraId="5E373294" w14:textId="77777777" w:rsidR="008F6F75" w:rsidRDefault="008F6F75" w:rsidP="00604463">
      <w:pPr>
        <w:pStyle w:val="CommentText"/>
      </w:pPr>
      <w:r>
        <w:rPr>
          <w:rStyle w:val="CommentReference"/>
        </w:rPr>
        <w:annotationRef/>
      </w:r>
      <w:r>
        <w:t xml:space="preserve">This </w:t>
      </w:r>
      <w:proofErr w:type="spellStart"/>
      <w:r>
        <w:t>should</w:t>
      </w:r>
      <w:proofErr w:type="spellEnd"/>
      <w:r>
        <w:t xml:space="preserve"> </w:t>
      </w:r>
      <w:proofErr w:type="spellStart"/>
      <w:r>
        <w:t>be</w:t>
      </w:r>
      <w:proofErr w:type="spellEnd"/>
      <w:r>
        <w:t xml:space="preserve"> in a new line</w:t>
      </w:r>
    </w:p>
  </w:comment>
  <w:comment w:id="3" w:author="user" w:date="2025-04-08T13:58:00Z" w:initials="u">
    <w:p w14:paraId="069C3667" w14:textId="77777777" w:rsidR="008F6F75" w:rsidRDefault="008F6F75" w:rsidP="00604463">
      <w:pPr>
        <w:pStyle w:val="CommentText"/>
      </w:pPr>
      <w:r>
        <w:rPr>
          <w:rStyle w:val="CommentReference"/>
        </w:rPr>
        <w:annotationRef/>
      </w:r>
    </w:p>
  </w:comment>
  <w:comment w:id="5" w:author="user" w:date="2025-04-08T13:59:00Z" w:initials="u">
    <w:p w14:paraId="31DFD0B4" w14:textId="77777777" w:rsidR="008F6F75" w:rsidRDefault="008F6F75" w:rsidP="00604463">
      <w:pPr>
        <w:pStyle w:val="CommentText"/>
      </w:pPr>
      <w:r>
        <w:rPr>
          <w:rStyle w:val="CommentReference"/>
        </w:rPr>
        <w:annotationRef/>
      </w:r>
    </w:p>
  </w:comment>
  <w:comment w:id="4" w:author="user" w:date="2025-04-08T13:59:00Z" w:initials="u">
    <w:p w14:paraId="72566793" w14:textId="77777777" w:rsidR="008F6F75" w:rsidRDefault="008F6F75" w:rsidP="00604463">
      <w:pPr>
        <w:pStyle w:val="CommentText"/>
      </w:pPr>
      <w:r>
        <w:rPr>
          <w:rStyle w:val="CommentReference"/>
        </w:rPr>
        <w:annotationRef/>
      </w:r>
      <w:r>
        <w:t xml:space="preserve">K. </w:t>
      </w:r>
      <w:proofErr w:type="spellStart"/>
      <w:r>
        <w:t>acuminata</w:t>
      </w:r>
      <w:proofErr w:type="spellEnd"/>
      <w:r>
        <w:t xml:space="preserve"> </w:t>
      </w:r>
      <w:proofErr w:type="spellStart"/>
      <w:r>
        <w:t>seed</w:t>
      </w:r>
      <w:proofErr w:type="spellEnd"/>
      <w:r>
        <w:t xml:space="preserve"> </w:t>
      </w:r>
      <w:proofErr w:type="spellStart"/>
      <w:proofErr w:type="gramStart"/>
      <w:r>
        <w:t>powder</w:t>
      </w:r>
      <w:proofErr w:type="spellEnd"/>
      <w:r>
        <w:t xml:space="preserve"> .</w:t>
      </w:r>
      <w:proofErr w:type="gramEnd"/>
      <w:r>
        <w:t xml:space="preserve"> </w:t>
      </w:r>
      <w:proofErr w:type="gramStart"/>
      <w:r>
        <w:t>correct</w:t>
      </w:r>
      <w:proofErr w:type="gramEnd"/>
      <w:r>
        <w:t xml:space="preserve"> </w:t>
      </w:r>
      <w:proofErr w:type="spellStart"/>
      <w:r>
        <w:t>throughout</w:t>
      </w:r>
      <w:proofErr w:type="spellEnd"/>
      <w:r>
        <w:t xml:space="preserve"> </w:t>
      </w:r>
      <w:proofErr w:type="spellStart"/>
      <w:r>
        <w:t>please</w:t>
      </w:r>
      <w:proofErr w:type="spellEnd"/>
    </w:p>
  </w:comment>
  <w:comment w:id="9" w:author="user" w:date="2025-04-08T14:04:00Z" w:initials="u">
    <w:p w14:paraId="77D0589A" w14:textId="77777777" w:rsidR="008F6F75" w:rsidRDefault="008F6F75" w:rsidP="00604463">
      <w:pPr>
        <w:pStyle w:val="CommentText"/>
      </w:pPr>
      <w:r>
        <w:rPr>
          <w:rStyle w:val="CommentReference"/>
        </w:rPr>
        <w:annotationRef/>
      </w:r>
      <w:proofErr w:type="spellStart"/>
      <w:r>
        <w:t>Your</w:t>
      </w:r>
      <w:proofErr w:type="spellEnd"/>
      <w:r>
        <w:t xml:space="preserve"> key </w:t>
      </w:r>
      <w:proofErr w:type="spellStart"/>
      <w:r>
        <w:t>word</w:t>
      </w:r>
      <w:proofErr w:type="spellEnd"/>
      <w:r>
        <w:t xml:space="preserve"> </w:t>
      </w:r>
      <w:proofErr w:type="spellStart"/>
      <w:r>
        <w:t>should</w:t>
      </w:r>
      <w:proofErr w:type="spellEnd"/>
      <w:r>
        <w:t xml:space="preserve"> </w:t>
      </w:r>
      <w:proofErr w:type="spellStart"/>
      <w:r>
        <w:t>also</w:t>
      </w:r>
      <w:proofErr w:type="spellEnd"/>
      <w:r>
        <w:t xml:space="preserve"> </w:t>
      </w:r>
      <w:proofErr w:type="spellStart"/>
      <w:r>
        <w:t>include</w:t>
      </w:r>
      <w:proofErr w:type="spellEnd"/>
      <w:r>
        <w:t xml:space="preserve"> reproduction inhibition- </w:t>
      </w:r>
      <w:proofErr w:type="spellStart"/>
      <w:r>
        <w:t>which</w:t>
      </w:r>
      <w:proofErr w:type="spellEnd"/>
      <w:r>
        <w:t xml:space="preserve"> </w:t>
      </w:r>
      <w:proofErr w:type="spellStart"/>
      <w:r>
        <w:t>is</w:t>
      </w:r>
      <w:proofErr w:type="spellEnd"/>
      <w:r>
        <w:t xml:space="preserve"> the central focus of the </w:t>
      </w:r>
      <w:proofErr w:type="spellStart"/>
      <w:r>
        <w:t>work</w:t>
      </w:r>
      <w:proofErr w:type="spellEnd"/>
    </w:p>
  </w:comment>
  <w:comment w:id="10" w:author="user" w:date="2025-04-08T14:09:00Z" w:initials="u">
    <w:p w14:paraId="0EE402DC" w14:textId="77777777" w:rsidR="008F6F75" w:rsidRDefault="008F6F75" w:rsidP="00604463">
      <w:pPr>
        <w:pStyle w:val="CommentText"/>
      </w:pPr>
      <w:r>
        <w:rPr>
          <w:rStyle w:val="CommentReference"/>
        </w:rPr>
        <w:annotationRef/>
      </w:r>
      <w:r>
        <w:t xml:space="preserve">You </w:t>
      </w:r>
      <w:proofErr w:type="spellStart"/>
      <w:r>
        <w:t>need</w:t>
      </w:r>
      <w:proofErr w:type="spellEnd"/>
      <w:r>
        <w:t xml:space="preserve"> to </w:t>
      </w:r>
      <w:proofErr w:type="spellStart"/>
      <w:r>
        <w:t>maintaina</w:t>
      </w:r>
      <w:proofErr w:type="spellEnd"/>
      <w:r>
        <w:t xml:space="preserve"> </w:t>
      </w:r>
      <w:proofErr w:type="spellStart"/>
      <w:r>
        <w:t>uniform</w:t>
      </w:r>
      <w:proofErr w:type="spellEnd"/>
      <w:r>
        <w:t xml:space="preserve"> </w:t>
      </w:r>
      <w:proofErr w:type="spellStart"/>
      <w:r>
        <w:t>referencing</w:t>
      </w:r>
      <w:proofErr w:type="spellEnd"/>
      <w:r>
        <w:t xml:space="preserve"> format</w:t>
      </w:r>
    </w:p>
  </w:comment>
  <w:comment w:id="11" w:author="user" w:date="2025-04-08T19:09:00Z" w:initials="u">
    <w:p w14:paraId="7DFD491E" w14:textId="08FFEAED" w:rsidR="00701C14" w:rsidRDefault="00701C14">
      <w:pPr>
        <w:pStyle w:val="CommentText"/>
      </w:pPr>
      <w:r>
        <w:rPr>
          <w:rStyle w:val="CommentReference"/>
        </w:rPr>
        <w:annotationRef/>
      </w:r>
      <w:proofErr w:type="spellStart"/>
      <w:proofErr w:type="gramStart"/>
      <w:r>
        <w:t>Wrong</w:t>
      </w:r>
      <w:proofErr w:type="spellEnd"/>
      <w:r>
        <w:t xml:space="preserve"> ,</w:t>
      </w:r>
      <w:proofErr w:type="gramEnd"/>
      <w:r>
        <w:t xml:space="preserve"> correct as </w:t>
      </w:r>
      <w:proofErr w:type="spellStart"/>
      <w:r>
        <w:t>earlier</w:t>
      </w:r>
      <w:proofErr w:type="spellEnd"/>
      <w:r>
        <w:t xml:space="preserve"> </w:t>
      </w:r>
      <w:proofErr w:type="spellStart"/>
      <w:r>
        <w:t>mentioned</w:t>
      </w:r>
      <w:proofErr w:type="spellEnd"/>
    </w:p>
  </w:comment>
  <w:comment w:id="12" w:author="user" w:date="2025-04-08T19:10:00Z" w:initials="u">
    <w:p w14:paraId="5CE42A83" w14:textId="13085FAC" w:rsidR="00701C14" w:rsidRDefault="00701C14">
      <w:pPr>
        <w:pStyle w:val="CommentText"/>
      </w:pPr>
      <w:r>
        <w:rPr>
          <w:rStyle w:val="CommentReference"/>
        </w:rPr>
        <w:annotationRef/>
      </w:r>
      <w:proofErr w:type="spellStart"/>
      <w:r>
        <w:t>Always</w:t>
      </w:r>
      <w:proofErr w:type="spellEnd"/>
      <w:r>
        <w:t xml:space="preserve"> </w:t>
      </w:r>
      <w:proofErr w:type="spellStart"/>
      <w:r>
        <w:t>italicize</w:t>
      </w:r>
      <w:proofErr w:type="spellEnd"/>
      <w:r>
        <w:t xml:space="preserve"> </w:t>
      </w:r>
      <w:proofErr w:type="spellStart"/>
      <w:r>
        <w:t>scientific</w:t>
      </w:r>
      <w:proofErr w:type="spellEnd"/>
      <w:r>
        <w:t xml:space="preserve"> </w:t>
      </w:r>
      <w:proofErr w:type="spellStart"/>
      <w:r>
        <w:t>names</w:t>
      </w:r>
      <w:proofErr w:type="spellEnd"/>
    </w:p>
  </w:comment>
  <w:comment w:id="13" w:author="user" w:date="2025-04-08T19:14:00Z" w:initials="u">
    <w:p w14:paraId="3107C1D2" w14:textId="73A8A49E" w:rsidR="00701C14" w:rsidRDefault="00701C14">
      <w:pPr>
        <w:pStyle w:val="CommentText"/>
      </w:pPr>
      <w:r>
        <w:rPr>
          <w:rStyle w:val="CommentReference"/>
        </w:rPr>
        <w:annotationRef/>
      </w:r>
      <w:proofErr w:type="spellStart"/>
      <w:proofErr w:type="gramStart"/>
      <w:r>
        <w:t>italicize</w:t>
      </w:r>
      <w:proofErr w:type="spellEnd"/>
      <w:proofErr w:type="gramEnd"/>
    </w:p>
  </w:comment>
  <w:comment w:id="14" w:author="user" w:date="2025-04-08T19:14:00Z" w:initials="u">
    <w:p w14:paraId="27C02415" w14:textId="2C6D61D4" w:rsidR="00701C14" w:rsidRDefault="00701C14">
      <w:pPr>
        <w:pStyle w:val="CommentText"/>
      </w:pPr>
      <w:r>
        <w:rPr>
          <w:rStyle w:val="CommentReference"/>
        </w:rPr>
        <w:annotationRef/>
      </w:r>
      <w:proofErr w:type="gramStart"/>
      <w:r>
        <w:t>correct</w:t>
      </w:r>
      <w:proofErr w:type="gramEnd"/>
      <w:r>
        <w:t xml:space="preserve"> </w:t>
      </w:r>
      <w:proofErr w:type="spellStart"/>
      <w:r>
        <w:t>this</w:t>
      </w:r>
      <w:proofErr w:type="spellEnd"/>
    </w:p>
  </w:comment>
  <w:comment w:id="15" w:author="user" w:date="2025-04-08T19:14:00Z" w:initials="u">
    <w:p w14:paraId="0265AE19" w14:textId="11D4B6F2" w:rsidR="00701C14" w:rsidRDefault="00701C14">
      <w:pPr>
        <w:pStyle w:val="CommentText"/>
      </w:pPr>
      <w:r>
        <w:rPr>
          <w:rStyle w:val="CommentReference"/>
        </w:rPr>
        <w:annotationRef/>
      </w:r>
    </w:p>
  </w:comment>
  <w:comment w:id="16" w:author="user" w:date="2025-04-08T19:14:00Z" w:initials="u">
    <w:p w14:paraId="7B4ED1E3" w14:textId="070FE196" w:rsidR="00701C14" w:rsidRDefault="00701C14">
      <w:pPr>
        <w:pStyle w:val="CommentText"/>
      </w:pPr>
      <w:r>
        <w:rPr>
          <w:rStyle w:val="CommentReference"/>
        </w:rPr>
        <w:annotationRef/>
      </w:r>
      <w:proofErr w:type="gramStart"/>
      <w:r>
        <w:t>correct</w:t>
      </w:r>
      <w:proofErr w:type="gramEnd"/>
      <w:r>
        <w:t xml:space="preserve"> </w:t>
      </w:r>
      <w:proofErr w:type="spellStart"/>
      <w:r>
        <w:t>accordingly</w:t>
      </w:r>
      <w:proofErr w:type="spellEnd"/>
    </w:p>
  </w:comment>
  <w:comment w:id="17" w:author="user" w:date="2025-04-08T19:15:00Z" w:initials="u">
    <w:p w14:paraId="074DFA1B" w14:textId="3FA3C0D1" w:rsidR="00701C14" w:rsidRDefault="00701C14">
      <w:pPr>
        <w:pStyle w:val="CommentText"/>
      </w:pPr>
      <w:r>
        <w:rPr>
          <w:rStyle w:val="CommentReference"/>
        </w:rPr>
        <w:annotationRef/>
      </w:r>
      <w:r w:rsidR="000B4AB4">
        <w:t>T</w:t>
      </w:r>
      <w:r>
        <w:t xml:space="preserve">his </w:t>
      </w:r>
      <w:proofErr w:type="spellStart"/>
      <w:r>
        <w:t>is</w:t>
      </w:r>
      <w:proofErr w:type="spellEnd"/>
      <w:r>
        <w:t xml:space="preserve"> </w:t>
      </w:r>
      <w:proofErr w:type="spellStart"/>
      <w:r>
        <w:t>legend</w:t>
      </w:r>
      <w:proofErr w:type="spellEnd"/>
      <w:r>
        <w:t xml:space="preserve">. It </w:t>
      </w:r>
      <w:proofErr w:type="spellStart"/>
      <w:r>
        <w:t>should</w:t>
      </w:r>
      <w:proofErr w:type="spellEnd"/>
      <w:r>
        <w:t xml:space="preserve"> </w:t>
      </w:r>
      <w:proofErr w:type="spellStart"/>
      <w:r>
        <w:t>be</w:t>
      </w:r>
      <w:proofErr w:type="spellEnd"/>
      <w:r>
        <w:t xml:space="preserve"> </w:t>
      </w:r>
      <w:proofErr w:type="spellStart"/>
      <w:r>
        <w:t>under</w:t>
      </w:r>
      <w:proofErr w:type="spellEnd"/>
      <w:r>
        <w:t xml:space="preserve"> the table</w:t>
      </w:r>
      <w:r w:rsidR="000B4AB4">
        <w:t>.</w:t>
      </w:r>
    </w:p>
  </w:comment>
  <w:comment w:id="18" w:author="user" w:date="2025-04-08T19:17:00Z" w:initials="u">
    <w:p w14:paraId="0828F25D" w14:textId="270C072D" w:rsidR="000B4AB4" w:rsidRDefault="000B4AB4">
      <w:pPr>
        <w:pStyle w:val="CommentText"/>
      </w:pPr>
      <w:r>
        <w:rPr>
          <w:rStyle w:val="CommentReference"/>
        </w:rPr>
        <w:annotationRef/>
      </w:r>
      <w:r>
        <w:t xml:space="preserve">Correct </w:t>
      </w:r>
      <w:proofErr w:type="spellStart"/>
      <w:r>
        <w:t>this</w:t>
      </w:r>
      <w:proofErr w:type="spellEnd"/>
      <w:r>
        <w:t xml:space="preserve"> all </w:t>
      </w:r>
      <w:proofErr w:type="spellStart"/>
      <w:r>
        <w:t>through</w:t>
      </w:r>
      <w:proofErr w:type="spellEnd"/>
      <w:r>
        <w:t xml:space="preserve"> the </w:t>
      </w:r>
      <w:proofErr w:type="spellStart"/>
      <w:r>
        <w:t>manuscript</w:t>
      </w:r>
      <w:proofErr w:type="spellEnd"/>
    </w:p>
  </w:comment>
  <w:comment w:id="19" w:author="user" w:date="2025-04-08T19:17:00Z" w:initials="u">
    <w:p w14:paraId="137C1C99" w14:textId="74F167B7" w:rsidR="000B4AB4" w:rsidRDefault="000B4AB4">
      <w:pPr>
        <w:pStyle w:val="CommentText"/>
      </w:pPr>
      <w:r>
        <w:rPr>
          <w:rStyle w:val="CommentReference"/>
        </w:rPr>
        <w:annotationRef/>
      </w:r>
      <w:r>
        <w:t xml:space="preserve">This </w:t>
      </w:r>
      <w:proofErr w:type="spellStart"/>
      <w:r>
        <w:t>is</w:t>
      </w:r>
      <w:proofErr w:type="spellEnd"/>
      <w:r>
        <w:t xml:space="preserve"> how </w:t>
      </w:r>
      <w:proofErr w:type="spellStart"/>
      <w:r>
        <w:t>you</w:t>
      </w:r>
      <w:proofErr w:type="spellEnd"/>
      <w:r>
        <w:t xml:space="preserve"> </w:t>
      </w:r>
      <w:proofErr w:type="spellStart"/>
      <w:r>
        <w:t>should</w:t>
      </w:r>
      <w:proofErr w:type="spellEnd"/>
      <w:r>
        <w:t xml:space="preserve"> place all the </w:t>
      </w:r>
      <w:proofErr w:type="spellStart"/>
      <w:r>
        <w:t>legend</w:t>
      </w:r>
      <w:proofErr w:type="spellEnd"/>
      <w:r>
        <w:t>/Key</w:t>
      </w:r>
    </w:p>
  </w:comment>
  <w:comment w:id="20" w:author="user" w:date="2025-04-08T19:18:00Z" w:initials="u">
    <w:p w14:paraId="6C24D090" w14:textId="03C4942A" w:rsidR="000B4AB4" w:rsidRDefault="000B4AB4">
      <w:pPr>
        <w:pStyle w:val="CommentText"/>
      </w:pPr>
      <w:r>
        <w:rPr>
          <w:rStyle w:val="CommentReference"/>
        </w:rPr>
        <w:annotationRef/>
      </w:r>
      <w:proofErr w:type="spellStart"/>
      <w:r>
        <w:t>Wrong</w:t>
      </w:r>
      <w:proofErr w:type="spellEnd"/>
      <w:r>
        <w:t xml:space="preserve"> </w:t>
      </w:r>
      <w:proofErr w:type="spellStart"/>
      <w:r>
        <w:t>spelling</w:t>
      </w:r>
      <w:proofErr w:type="spellEnd"/>
    </w:p>
  </w:comment>
  <w:comment w:id="22" w:author="user" w:date="2025-04-08T19:21:00Z" w:initials="u">
    <w:p w14:paraId="50376C7B" w14:textId="6237CDA2" w:rsidR="000B4AB4" w:rsidRDefault="000B4AB4">
      <w:pPr>
        <w:pStyle w:val="CommentText"/>
      </w:pPr>
      <w:r>
        <w:rPr>
          <w:rStyle w:val="CommentReference"/>
        </w:rPr>
        <w:annotationRef/>
      </w:r>
      <w:r>
        <w:t xml:space="preserve">A comma </w:t>
      </w:r>
      <w:proofErr w:type="spellStart"/>
      <w:r>
        <w:t>please</w:t>
      </w:r>
      <w:proofErr w:type="spellEnd"/>
    </w:p>
  </w:comment>
  <w:comment w:id="23" w:author="user" w:date="2025-04-08T19:21:00Z" w:initials="u">
    <w:p w14:paraId="11D8AA54" w14:textId="33975878" w:rsidR="000B4AB4" w:rsidRDefault="000B4AB4">
      <w:pPr>
        <w:pStyle w:val="CommentText"/>
      </w:pPr>
      <w:r>
        <w:rPr>
          <w:rStyle w:val="CommentReference"/>
        </w:rPr>
        <w:annotationRef/>
      </w:r>
      <w:r>
        <w:t xml:space="preserve">The </w:t>
      </w:r>
      <w:proofErr w:type="spellStart"/>
      <w:r>
        <w:t>obtained</w:t>
      </w:r>
      <w:proofErr w:type="spellEnd"/>
      <w:r>
        <w:t xml:space="preserve"> </w:t>
      </w:r>
      <w:proofErr w:type="spellStart"/>
      <w:r>
        <w:t>eggs</w:t>
      </w:r>
      <w:proofErr w:type="spellEnd"/>
      <w:r>
        <w:t>…</w:t>
      </w:r>
    </w:p>
  </w:comment>
  <w:comment w:id="24" w:author="user" w:date="2025-04-08T19:23:00Z" w:initials="u">
    <w:p w14:paraId="5029C377" w14:textId="3201321D" w:rsidR="000B4AB4" w:rsidRDefault="000B4AB4">
      <w:pPr>
        <w:pStyle w:val="CommentText"/>
      </w:pPr>
      <w:r>
        <w:rPr>
          <w:rStyle w:val="CommentReference"/>
        </w:rPr>
        <w:annotationRef/>
      </w:r>
      <w:r>
        <w:t>Full stop</w:t>
      </w:r>
    </w:p>
  </w:comment>
  <w:comment w:id="25" w:author="user" w:date="2025-04-08T19:23:00Z" w:initials="u">
    <w:p w14:paraId="72EC563A" w14:textId="6FB4EB26" w:rsidR="000B4AB4" w:rsidRDefault="000B4AB4">
      <w:pPr>
        <w:pStyle w:val="CommentText"/>
      </w:pPr>
      <w:r>
        <w:rPr>
          <w:rStyle w:val="CommentReference"/>
        </w:rPr>
        <w:annotationRef/>
      </w:r>
    </w:p>
  </w:comment>
  <w:comment w:id="32" w:author="user" w:date="2025-04-08T19:48:00Z" w:initials="u">
    <w:p w14:paraId="47AE0AA7" w14:textId="13EB4842" w:rsidR="005D1B2B" w:rsidRDefault="005D1B2B">
      <w:pPr>
        <w:pStyle w:val="CommentText"/>
      </w:pPr>
      <w:r>
        <w:rPr>
          <w:rStyle w:val="CommentReference"/>
        </w:rPr>
        <w:annotationRef/>
      </w:r>
      <w:proofErr w:type="spellStart"/>
      <w:r>
        <w:t>Capitalize</w:t>
      </w:r>
      <w:proofErr w:type="spellEnd"/>
      <w:r>
        <w:t xml:space="preserve"> </w:t>
      </w:r>
      <w:proofErr w:type="spellStart"/>
      <w:r>
        <w:t>this</w:t>
      </w:r>
      <w:proofErr w:type="spellEnd"/>
    </w:p>
  </w:comment>
  <w:comment w:id="34" w:author="user" w:date="2025-04-08T19:50:00Z" w:initials="u">
    <w:p w14:paraId="45A1D3CB" w14:textId="1AC76876" w:rsidR="005D1B2B" w:rsidRDefault="005D1B2B">
      <w:pPr>
        <w:pStyle w:val="CommentText"/>
      </w:pPr>
      <w:r>
        <w:rPr>
          <w:rStyle w:val="CommentReference"/>
        </w:rPr>
        <w:annotationRef/>
      </w:r>
      <w:proofErr w:type="spellStart"/>
      <w:proofErr w:type="gramStart"/>
      <w:r>
        <w:t>capitalize</w:t>
      </w:r>
      <w:proofErr w:type="spellEnd"/>
      <w:proofErr w:type="gramEnd"/>
      <w:r>
        <w:t xml:space="preserve"> all </w:t>
      </w:r>
      <w:proofErr w:type="spellStart"/>
      <w:r>
        <w:t>through</w:t>
      </w:r>
      <w:proofErr w:type="spellEnd"/>
    </w:p>
  </w:comment>
  <w:comment w:id="36" w:author="user" w:date="2025-04-08T19:52:00Z" w:initials="u">
    <w:p w14:paraId="4C04DFAE" w14:textId="07AFC6D3" w:rsidR="00792B19" w:rsidRDefault="00792B19">
      <w:pPr>
        <w:pStyle w:val="CommentText"/>
      </w:pPr>
      <w:r>
        <w:rPr>
          <w:rStyle w:val="CommentReference"/>
        </w:rPr>
        <w:annotationRef/>
      </w:r>
      <w:proofErr w:type="spellStart"/>
      <w:proofErr w:type="gramStart"/>
      <w:r>
        <w:t>italicize</w:t>
      </w:r>
      <w:proofErr w:type="spellEnd"/>
      <w:proofErr w:type="gramEnd"/>
    </w:p>
  </w:comment>
  <w:comment w:id="37" w:author="user" w:date="2025-04-08T19:54:00Z" w:initials="u">
    <w:p w14:paraId="7D6B2FB7" w14:textId="5587ACD3" w:rsidR="00792B19" w:rsidRDefault="00792B19">
      <w:pPr>
        <w:pStyle w:val="CommentText"/>
      </w:pPr>
      <w:r>
        <w:rPr>
          <w:rStyle w:val="CommentReference"/>
        </w:rPr>
        <w:annotationRef/>
      </w:r>
      <w:proofErr w:type="spellStart"/>
      <w:proofErr w:type="gramStart"/>
      <w:r>
        <w:t>italicize</w:t>
      </w:r>
      <w:proofErr w:type="spellEnd"/>
      <w:proofErr w:type="gramEnd"/>
    </w:p>
  </w:comment>
  <w:comment w:id="38" w:author="user" w:date="2025-04-08T19:54:00Z" w:initials="u">
    <w:p w14:paraId="50FDF71D" w14:textId="69A2FB60" w:rsidR="00792B19" w:rsidRDefault="00792B19">
      <w:pPr>
        <w:pStyle w:val="CommentText"/>
      </w:pPr>
      <w:r>
        <w:rPr>
          <w:rStyle w:val="CommentReference"/>
        </w:rPr>
        <w:annotationRef/>
      </w:r>
      <w:proofErr w:type="spellStart"/>
      <w:proofErr w:type="gramStart"/>
      <w:r>
        <w:t>same</w:t>
      </w:r>
      <w:proofErr w:type="spellEnd"/>
      <w:proofErr w:type="gramEnd"/>
    </w:p>
  </w:comment>
  <w:comment w:id="39" w:author="user" w:date="2025-04-08T19:56:00Z" w:initials="u">
    <w:p w14:paraId="2C928E08" w14:textId="74FB7E90" w:rsidR="00792B19" w:rsidRDefault="00792B19">
      <w:pPr>
        <w:pStyle w:val="CommentText"/>
      </w:pPr>
      <w:r>
        <w:rPr>
          <w:rStyle w:val="CommentReference"/>
        </w:rPr>
        <w:annotationRef/>
      </w:r>
      <w:proofErr w:type="spellStart"/>
      <w:proofErr w:type="gramStart"/>
      <w:r>
        <w:t>corret</w:t>
      </w:r>
      <w:proofErr w:type="spellEnd"/>
      <w:proofErr w:type="gramEnd"/>
      <w:r>
        <w:t xml:space="preserve"> as </w:t>
      </w:r>
      <w:proofErr w:type="spellStart"/>
      <w:r>
        <w:t>earlier</w:t>
      </w:r>
      <w:proofErr w:type="spellEnd"/>
      <w:r>
        <w:t xml:space="preserve"> </w:t>
      </w:r>
      <w:proofErr w:type="spellStart"/>
      <w:r>
        <w:t>instructed</w:t>
      </w:r>
      <w:proofErr w:type="spellEnd"/>
    </w:p>
  </w:comment>
  <w:comment w:id="40" w:author="user" w:date="2025-04-08T19:57:00Z" w:initials="u">
    <w:p w14:paraId="6F334A2E" w14:textId="10371823" w:rsidR="00792B19" w:rsidRDefault="00792B19">
      <w:pPr>
        <w:pStyle w:val="CommentText"/>
      </w:pPr>
      <w:r>
        <w:rPr>
          <w:rStyle w:val="CommentReference"/>
        </w:rPr>
        <w:annotationRef/>
      </w:r>
      <w:proofErr w:type="spellStart"/>
      <w:r>
        <w:t>ensure</w:t>
      </w:r>
      <w:proofErr w:type="spellEnd"/>
      <w:r>
        <w:t xml:space="preserve"> </w:t>
      </w:r>
      <w:proofErr w:type="spellStart"/>
      <w:r>
        <w:t>you</w:t>
      </w:r>
      <w:proofErr w:type="spellEnd"/>
      <w:r>
        <w:t xml:space="preserve"> </w:t>
      </w:r>
      <w:proofErr w:type="spellStart"/>
      <w:r>
        <w:t>adhere</w:t>
      </w:r>
      <w:proofErr w:type="spellEnd"/>
      <w:r>
        <w:t xml:space="preserve"> </w:t>
      </w:r>
      <w:proofErr w:type="spellStart"/>
      <w:r>
        <w:t>strictly</w:t>
      </w:r>
      <w:proofErr w:type="spellEnd"/>
      <w:r>
        <w:t xml:space="preserve"> to the </w:t>
      </w:r>
      <w:proofErr w:type="spellStart"/>
      <w:r>
        <w:t>journal’s</w:t>
      </w:r>
      <w:proofErr w:type="spellEnd"/>
      <w:r>
        <w:t xml:space="preserve"> </w:t>
      </w:r>
      <w:bookmarkStart w:id="41" w:name="_GoBack"/>
      <w:bookmarkEnd w:id="41"/>
      <w:proofErr w:type="spellStart"/>
      <w:r>
        <w:t>reference</w:t>
      </w:r>
      <w:proofErr w:type="spellEnd"/>
      <w:r>
        <w:t xml:space="preserve"> format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D4463B" w15:done="0"/>
  <w15:commentEx w15:paraId="5E96E760" w15:done="0"/>
  <w15:commentEx w15:paraId="5E373294" w15:done="0"/>
  <w15:commentEx w15:paraId="069C3667" w15:paraIdParent="5E373294" w15:done="0"/>
  <w15:commentEx w15:paraId="31DFD0B4" w15:done="0"/>
  <w15:commentEx w15:paraId="72566793" w15:done="0"/>
  <w15:commentEx w15:paraId="77D0589A" w15:done="0"/>
  <w15:commentEx w15:paraId="0EE402DC" w15:done="0"/>
  <w15:commentEx w15:paraId="7DFD491E" w15:done="0"/>
  <w15:commentEx w15:paraId="5CE42A83" w15:done="0"/>
  <w15:commentEx w15:paraId="3107C1D2" w15:done="0"/>
  <w15:commentEx w15:paraId="27C02415" w15:done="0"/>
  <w15:commentEx w15:paraId="0265AE19" w15:paraIdParent="27C02415" w15:done="0"/>
  <w15:commentEx w15:paraId="7B4ED1E3" w15:done="0"/>
  <w15:commentEx w15:paraId="074DFA1B" w15:done="0"/>
  <w15:commentEx w15:paraId="0828F25D" w15:done="0"/>
  <w15:commentEx w15:paraId="137C1C99" w15:done="0"/>
  <w15:commentEx w15:paraId="6C24D090" w15:done="0"/>
  <w15:commentEx w15:paraId="50376C7B" w15:done="0"/>
  <w15:commentEx w15:paraId="11D8AA54" w15:done="0"/>
  <w15:commentEx w15:paraId="5029C377" w15:done="0"/>
  <w15:commentEx w15:paraId="72EC563A" w15:paraIdParent="5029C377" w15:done="0"/>
  <w15:commentEx w15:paraId="47AE0AA7" w15:done="0"/>
  <w15:commentEx w15:paraId="45A1D3CB" w15:done="0"/>
  <w15:commentEx w15:paraId="4C04DFAE" w15:done="0"/>
  <w15:commentEx w15:paraId="7D6B2FB7" w15:done="0"/>
  <w15:commentEx w15:paraId="50FDF71D" w15:done="0"/>
  <w15:commentEx w15:paraId="2C928E08" w15:done="0"/>
  <w15:commentEx w15:paraId="6F334A2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0242CA" w14:textId="77777777" w:rsidR="00214F75" w:rsidRDefault="00214F75" w:rsidP="00B05FCB">
      <w:pPr>
        <w:spacing w:after="0" w:line="240" w:lineRule="auto"/>
      </w:pPr>
      <w:r>
        <w:separator/>
      </w:r>
    </w:p>
  </w:endnote>
  <w:endnote w:type="continuationSeparator" w:id="0">
    <w:p w14:paraId="1DDF8825" w14:textId="77777777" w:rsidR="00214F75" w:rsidRDefault="00214F75" w:rsidP="00B05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39749" w14:textId="77777777" w:rsidR="008F6F75" w:rsidRDefault="008F6F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3928243"/>
      <w:docPartObj>
        <w:docPartGallery w:val="Page Numbers (Bottom of Page)"/>
        <w:docPartUnique/>
      </w:docPartObj>
    </w:sdtPr>
    <w:sdtEndPr>
      <w:rPr>
        <w:noProof/>
      </w:rPr>
    </w:sdtEndPr>
    <w:sdtContent>
      <w:p w14:paraId="44AE938D" w14:textId="38918AF8" w:rsidR="008F6F75" w:rsidRDefault="008F6F75">
        <w:pPr>
          <w:pStyle w:val="Footer"/>
          <w:jc w:val="center"/>
        </w:pPr>
        <w:r>
          <w:fldChar w:fldCharType="begin"/>
        </w:r>
        <w:r>
          <w:instrText xml:space="preserve"> PAGE   \* MERGEFORMAT </w:instrText>
        </w:r>
        <w:r>
          <w:fldChar w:fldCharType="separate"/>
        </w:r>
        <w:r w:rsidR="00792B19">
          <w:rPr>
            <w:noProof/>
          </w:rPr>
          <w:t>12</w:t>
        </w:r>
        <w:r>
          <w:rPr>
            <w:noProof/>
          </w:rPr>
          <w:fldChar w:fldCharType="end"/>
        </w:r>
      </w:p>
    </w:sdtContent>
  </w:sdt>
  <w:p w14:paraId="035B8231" w14:textId="77777777" w:rsidR="008F6F75" w:rsidRDefault="008F6F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04CAA" w14:textId="77777777" w:rsidR="008F6F75" w:rsidRDefault="008F6F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C30FEE" w14:textId="77777777" w:rsidR="00214F75" w:rsidRDefault="00214F75" w:rsidP="00B05FCB">
      <w:pPr>
        <w:spacing w:after="0" w:line="240" w:lineRule="auto"/>
      </w:pPr>
      <w:r>
        <w:separator/>
      </w:r>
    </w:p>
  </w:footnote>
  <w:footnote w:type="continuationSeparator" w:id="0">
    <w:p w14:paraId="37E818E7" w14:textId="77777777" w:rsidR="00214F75" w:rsidRDefault="00214F75" w:rsidP="00B05F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83079" w14:textId="060D97C9" w:rsidR="008F6F75" w:rsidRDefault="008F6F75">
    <w:pPr>
      <w:pStyle w:val="Header"/>
    </w:pPr>
    <w:r>
      <w:rPr>
        <w:noProof/>
      </w:rPr>
      <w:pict w14:anchorId="307EA8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0462922"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AD80D" w14:textId="2E159E21" w:rsidR="008F6F75" w:rsidRDefault="008F6F75">
    <w:pPr>
      <w:pStyle w:val="Header"/>
    </w:pPr>
    <w:r>
      <w:rPr>
        <w:noProof/>
      </w:rPr>
      <w:pict w14:anchorId="317D46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0462923"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D924E" w14:textId="61F63F5B" w:rsidR="008F6F75" w:rsidRDefault="008F6F75">
    <w:pPr>
      <w:pStyle w:val="Header"/>
    </w:pPr>
    <w:r>
      <w:rPr>
        <w:noProof/>
      </w:rPr>
      <w:pict w14:anchorId="50D3A1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0462921"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8F38CA"/>
    <w:multiLevelType w:val="hybridMultilevel"/>
    <w:tmpl w:val="C204C18E"/>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3B81062E"/>
    <w:multiLevelType w:val="hybridMultilevel"/>
    <w:tmpl w:val="D37010F0"/>
    <w:lvl w:ilvl="0" w:tplc="B4049774">
      <w:start w:val="29"/>
      <w:numFmt w:val="decimal"/>
      <w:lvlText w:val="%1"/>
      <w:lvlJc w:val="left"/>
      <w:pPr>
        <w:ind w:left="720" w:hanging="360"/>
      </w:pPr>
      <w:rPr>
        <w:rFonts w:hint="default"/>
      </w:rPr>
    </w:lvl>
    <w:lvl w:ilvl="1" w:tplc="2C0C0019" w:tentative="1">
      <w:start w:val="1"/>
      <w:numFmt w:val="lowerLetter"/>
      <w:lvlText w:val="%2."/>
      <w:lvlJc w:val="left"/>
      <w:pPr>
        <w:ind w:left="1440" w:hanging="360"/>
      </w:pPr>
    </w:lvl>
    <w:lvl w:ilvl="2" w:tplc="2C0C001B" w:tentative="1">
      <w:start w:val="1"/>
      <w:numFmt w:val="lowerRoman"/>
      <w:lvlText w:val="%3."/>
      <w:lvlJc w:val="right"/>
      <w:pPr>
        <w:ind w:left="2160" w:hanging="180"/>
      </w:pPr>
    </w:lvl>
    <w:lvl w:ilvl="3" w:tplc="2C0C000F" w:tentative="1">
      <w:start w:val="1"/>
      <w:numFmt w:val="decimal"/>
      <w:lvlText w:val="%4."/>
      <w:lvlJc w:val="left"/>
      <w:pPr>
        <w:ind w:left="2880" w:hanging="360"/>
      </w:pPr>
    </w:lvl>
    <w:lvl w:ilvl="4" w:tplc="2C0C0019" w:tentative="1">
      <w:start w:val="1"/>
      <w:numFmt w:val="lowerLetter"/>
      <w:lvlText w:val="%5."/>
      <w:lvlJc w:val="left"/>
      <w:pPr>
        <w:ind w:left="3600" w:hanging="360"/>
      </w:pPr>
    </w:lvl>
    <w:lvl w:ilvl="5" w:tplc="2C0C001B" w:tentative="1">
      <w:start w:val="1"/>
      <w:numFmt w:val="lowerRoman"/>
      <w:lvlText w:val="%6."/>
      <w:lvlJc w:val="right"/>
      <w:pPr>
        <w:ind w:left="4320" w:hanging="180"/>
      </w:pPr>
    </w:lvl>
    <w:lvl w:ilvl="6" w:tplc="2C0C000F" w:tentative="1">
      <w:start w:val="1"/>
      <w:numFmt w:val="decimal"/>
      <w:lvlText w:val="%7."/>
      <w:lvlJc w:val="left"/>
      <w:pPr>
        <w:ind w:left="5040" w:hanging="360"/>
      </w:pPr>
    </w:lvl>
    <w:lvl w:ilvl="7" w:tplc="2C0C0019" w:tentative="1">
      <w:start w:val="1"/>
      <w:numFmt w:val="lowerLetter"/>
      <w:lvlText w:val="%8."/>
      <w:lvlJc w:val="left"/>
      <w:pPr>
        <w:ind w:left="5760" w:hanging="360"/>
      </w:pPr>
    </w:lvl>
    <w:lvl w:ilvl="8" w:tplc="2C0C001B" w:tentative="1">
      <w:start w:val="1"/>
      <w:numFmt w:val="lowerRoman"/>
      <w:lvlText w:val="%9."/>
      <w:lvlJc w:val="right"/>
      <w:pPr>
        <w:ind w:left="6480" w:hanging="180"/>
      </w:pPr>
    </w:lvl>
  </w:abstractNum>
  <w:abstractNum w:abstractNumId="2">
    <w:nsid w:val="49AC1CD9"/>
    <w:multiLevelType w:val="hybridMultilevel"/>
    <w:tmpl w:val="164018EA"/>
    <w:lvl w:ilvl="0" w:tplc="44865E46">
      <w:start w:val="1"/>
      <w:numFmt w:val="decimal"/>
      <w:lvlText w:val="%1"/>
      <w:lvlJc w:val="left"/>
      <w:pPr>
        <w:ind w:left="720" w:hanging="360"/>
      </w:pPr>
      <w:rPr>
        <w:rFonts w:ascii="Times New Roman" w:eastAsia="Calibri" w:hAnsi="Times New Roman" w:cs="Times New Roman"/>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4F9840FE"/>
    <w:multiLevelType w:val="multilevel"/>
    <w:tmpl w:val="274A8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0F05610"/>
    <w:multiLevelType w:val="hybridMultilevel"/>
    <w:tmpl w:val="DDB28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70D3BFE"/>
    <w:multiLevelType w:val="multilevel"/>
    <w:tmpl w:val="6018E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7E96EFA"/>
    <w:multiLevelType w:val="hybridMultilevel"/>
    <w:tmpl w:val="EC9A7B40"/>
    <w:lvl w:ilvl="0" w:tplc="5E02E414">
      <w:start w:val="34"/>
      <w:numFmt w:val="decimal"/>
      <w:lvlText w:val="%1"/>
      <w:lvlJc w:val="left"/>
      <w:pPr>
        <w:ind w:left="720" w:hanging="360"/>
      </w:pPr>
      <w:rPr>
        <w:rFonts w:hint="default"/>
      </w:rPr>
    </w:lvl>
    <w:lvl w:ilvl="1" w:tplc="2C0C0019" w:tentative="1">
      <w:start w:val="1"/>
      <w:numFmt w:val="lowerLetter"/>
      <w:lvlText w:val="%2."/>
      <w:lvlJc w:val="left"/>
      <w:pPr>
        <w:ind w:left="1440" w:hanging="360"/>
      </w:pPr>
    </w:lvl>
    <w:lvl w:ilvl="2" w:tplc="2C0C001B" w:tentative="1">
      <w:start w:val="1"/>
      <w:numFmt w:val="lowerRoman"/>
      <w:lvlText w:val="%3."/>
      <w:lvlJc w:val="right"/>
      <w:pPr>
        <w:ind w:left="2160" w:hanging="180"/>
      </w:pPr>
    </w:lvl>
    <w:lvl w:ilvl="3" w:tplc="2C0C000F" w:tentative="1">
      <w:start w:val="1"/>
      <w:numFmt w:val="decimal"/>
      <w:lvlText w:val="%4."/>
      <w:lvlJc w:val="left"/>
      <w:pPr>
        <w:ind w:left="2880" w:hanging="360"/>
      </w:pPr>
    </w:lvl>
    <w:lvl w:ilvl="4" w:tplc="2C0C0019" w:tentative="1">
      <w:start w:val="1"/>
      <w:numFmt w:val="lowerLetter"/>
      <w:lvlText w:val="%5."/>
      <w:lvlJc w:val="left"/>
      <w:pPr>
        <w:ind w:left="3600" w:hanging="360"/>
      </w:pPr>
    </w:lvl>
    <w:lvl w:ilvl="5" w:tplc="2C0C001B" w:tentative="1">
      <w:start w:val="1"/>
      <w:numFmt w:val="lowerRoman"/>
      <w:lvlText w:val="%6."/>
      <w:lvlJc w:val="right"/>
      <w:pPr>
        <w:ind w:left="4320" w:hanging="180"/>
      </w:pPr>
    </w:lvl>
    <w:lvl w:ilvl="6" w:tplc="2C0C000F" w:tentative="1">
      <w:start w:val="1"/>
      <w:numFmt w:val="decimal"/>
      <w:lvlText w:val="%7."/>
      <w:lvlJc w:val="left"/>
      <w:pPr>
        <w:ind w:left="5040" w:hanging="360"/>
      </w:pPr>
    </w:lvl>
    <w:lvl w:ilvl="7" w:tplc="2C0C0019" w:tentative="1">
      <w:start w:val="1"/>
      <w:numFmt w:val="lowerLetter"/>
      <w:lvlText w:val="%8."/>
      <w:lvlJc w:val="left"/>
      <w:pPr>
        <w:ind w:left="5760" w:hanging="360"/>
      </w:pPr>
    </w:lvl>
    <w:lvl w:ilvl="8" w:tplc="2C0C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2"/>
  </w:num>
  <w:num w:numId="5">
    <w:abstractNumId w:val="4"/>
  </w:num>
  <w:num w:numId="6">
    <w:abstractNumId w:val="6"/>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2AD"/>
    <w:rsid w:val="000116D6"/>
    <w:rsid w:val="000174BD"/>
    <w:rsid w:val="00022DA9"/>
    <w:rsid w:val="00036206"/>
    <w:rsid w:val="000417E2"/>
    <w:rsid w:val="000A0B36"/>
    <w:rsid w:val="000A2D37"/>
    <w:rsid w:val="000B4AB4"/>
    <w:rsid w:val="000B7DFE"/>
    <w:rsid w:val="000D7464"/>
    <w:rsid w:val="00106A80"/>
    <w:rsid w:val="001152AD"/>
    <w:rsid w:val="00116306"/>
    <w:rsid w:val="0017473C"/>
    <w:rsid w:val="00183EC5"/>
    <w:rsid w:val="001D6329"/>
    <w:rsid w:val="001E766E"/>
    <w:rsid w:val="00210311"/>
    <w:rsid w:val="00214F75"/>
    <w:rsid w:val="0021543A"/>
    <w:rsid w:val="0027613B"/>
    <w:rsid w:val="002972E0"/>
    <w:rsid w:val="002B695B"/>
    <w:rsid w:val="002E141D"/>
    <w:rsid w:val="00311F24"/>
    <w:rsid w:val="00315252"/>
    <w:rsid w:val="00324B30"/>
    <w:rsid w:val="003640F2"/>
    <w:rsid w:val="003B77D4"/>
    <w:rsid w:val="003D0C44"/>
    <w:rsid w:val="003E5498"/>
    <w:rsid w:val="004123DB"/>
    <w:rsid w:val="00433568"/>
    <w:rsid w:val="004A1446"/>
    <w:rsid w:val="004E048E"/>
    <w:rsid w:val="0050082D"/>
    <w:rsid w:val="00520EC3"/>
    <w:rsid w:val="00521C0E"/>
    <w:rsid w:val="00574206"/>
    <w:rsid w:val="00575325"/>
    <w:rsid w:val="005D1B2B"/>
    <w:rsid w:val="005E4A7F"/>
    <w:rsid w:val="00604463"/>
    <w:rsid w:val="006072E4"/>
    <w:rsid w:val="006145F0"/>
    <w:rsid w:val="00650233"/>
    <w:rsid w:val="00656004"/>
    <w:rsid w:val="00663DF3"/>
    <w:rsid w:val="006A7661"/>
    <w:rsid w:val="006E7239"/>
    <w:rsid w:val="00701C14"/>
    <w:rsid w:val="00720931"/>
    <w:rsid w:val="00750472"/>
    <w:rsid w:val="00790E69"/>
    <w:rsid w:val="00792B19"/>
    <w:rsid w:val="00856179"/>
    <w:rsid w:val="00882518"/>
    <w:rsid w:val="00894CC9"/>
    <w:rsid w:val="008B2E30"/>
    <w:rsid w:val="008B41A0"/>
    <w:rsid w:val="008B5F5D"/>
    <w:rsid w:val="008C1964"/>
    <w:rsid w:val="008F6F75"/>
    <w:rsid w:val="00901572"/>
    <w:rsid w:val="00930FC2"/>
    <w:rsid w:val="00933C8D"/>
    <w:rsid w:val="00947A8C"/>
    <w:rsid w:val="0097135B"/>
    <w:rsid w:val="009803ED"/>
    <w:rsid w:val="00991AE7"/>
    <w:rsid w:val="009A0AA4"/>
    <w:rsid w:val="009B745F"/>
    <w:rsid w:val="009D0129"/>
    <w:rsid w:val="00A34211"/>
    <w:rsid w:val="00A37360"/>
    <w:rsid w:val="00A443A9"/>
    <w:rsid w:val="00A64A3C"/>
    <w:rsid w:val="00A80AA7"/>
    <w:rsid w:val="00AA628F"/>
    <w:rsid w:val="00AA6594"/>
    <w:rsid w:val="00AB3432"/>
    <w:rsid w:val="00AB5566"/>
    <w:rsid w:val="00AC6A45"/>
    <w:rsid w:val="00AD2366"/>
    <w:rsid w:val="00B00A6E"/>
    <w:rsid w:val="00B03A52"/>
    <w:rsid w:val="00B05FCB"/>
    <w:rsid w:val="00B06F34"/>
    <w:rsid w:val="00B13171"/>
    <w:rsid w:val="00B5301B"/>
    <w:rsid w:val="00B7305A"/>
    <w:rsid w:val="00BA60E8"/>
    <w:rsid w:val="00BB0FD8"/>
    <w:rsid w:val="00C20F64"/>
    <w:rsid w:val="00C50481"/>
    <w:rsid w:val="00C50606"/>
    <w:rsid w:val="00C543DE"/>
    <w:rsid w:val="00C66730"/>
    <w:rsid w:val="00CA2896"/>
    <w:rsid w:val="00CB2614"/>
    <w:rsid w:val="00CB6730"/>
    <w:rsid w:val="00CC216D"/>
    <w:rsid w:val="00CC3C97"/>
    <w:rsid w:val="00CD65E5"/>
    <w:rsid w:val="00CE5B9A"/>
    <w:rsid w:val="00D1593E"/>
    <w:rsid w:val="00D24234"/>
    <w:rsid w:val="00D576D9"/>
    <w:rsid w:val="00D634A8"/>
    <w:rsid w:val="00D660BD"/>
    <w:rsid w:val="00D74E0A"/>
    <w:rsid w:val="00D942C5"/>
    <w:rsid w:val="00DA3990"/>
    <w:rsid w:val="00DB1584"/>
    <w:rsid w:val="00DD313A"/>
    <w:rsid w:val="00DD75EA"/>
    <w:rsid w:val="00DE2035"/>
    <w:rsid w:val="00DF5B77"/>
    <w:rsid w:val="00E436F0"/>
    <w:rsid w:val="00E733B8"/>
    <w:rsid w:val="00E94AAF"/>
    <w:rsid w:val="00EC4E55"/>
    <w:rsid w:val="00F114E1"/>
    <w:rsid w:val="00F40E9B"/>
    <w:rsid w:val="00F627E5"/>
    <w:rsid w:val="00F64BF2"/>
    <w:rsid w:val="00F65630"/>
    <w:rsid w:val="00FA5DB2"/>
    <w:rsid w:val="00FA6942"/>
    <w:rsid w:val="00FC4304"/>
    <w:rsid w:val="00FF70F4"/>
  </w:rsids>
  <m:mathPr>
    <m:mathFont m:val="Cambria Math"/>
    <m:brkBin m:val="before"/>
    <m:brkBinSub m:val="--"/>
    <m:smallFrac m:val="0"/>
    <m:dispDef/>
    <m:lMargin m:val="0"/>
    <m:rMargin m:val="0"/>
    <m:defJc m:val="centerGroup"/>
    <m:wrapIndent m:val="1440"/>
    <m:intLim m:val="subSup"/>
    <m:naryLim m:val="undOvr"/>
  </m:mathPr>
  <w:themeFontLang w:val="fr-C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56AF664"/>
  <w15:chartTrackingRefBased/>
  <w15:docId w15:val="{7EE3CF75-D39E-42E7-AA49-A545CC87B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M"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2A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1152AD"/>
    <w:pPr>
      <w:spacing w:after="200" w:line="240" w:lineRule="auto"/>
    </w:pPr>
    <w:rPr>
      <w:i/>
      <w:iCs/>
      <w:color w:val="44546A"/>
      <w:sz w:val="18"/>
      <w:szCs w:val="18"/>
      <w:lang w:val="fr-FR"/>
    </w:rPr>
  </w:style>
  <w:style w:type="character" w:styleId="Hyperlink">
    <w:name w:val="Hyperlink"/>
    <w:uiPriority w:val="99"/>
    <w:unhideWhenUsed/>
    <w:rsid w:val="001152AD"/>
    <w:rPr>
      <w:color w:val="0563C1"/>
      <w:u w:val="single"/>
    </w:rPr>
  </w:style>
  <w:style w:type="character" w:customStyle="1" w:styleId="UnresolvedMention">
    <w:name w:val="Unresolved Mention"/>
    <w:basedOn w:val="DefaultParagraphFont"/>
    <w:uiPriority w:val="99"/>
    <w:semiHidden/>
    <w:unhideWhenUsed/>
    <w:rsid w:val="001152AD"/>
    <w:rPr>
      <w:color w:val="605E5C"/>
      <w:shd w:val="clear" w:color="auto" w:fill="E1DFDD"/>
    </w:rPr>
  </w:style>
  <w:style w:type="paragraph" w:styleId="ListParagraph">
    <w:name w:val="List Paragraph"/>
    <w:basedOn w:val="Normal"/>
    <w:uiPriority w:val="34"/>
    <w:qFormat/>
    <w:rsid w:val="00BB0FD8"/>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B05F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5FCB"/>
    <w:rPr>
      <w:rFonts w:ascii="Calibri" w:eastAsia="Calibri" w:hAnsi="Calibri" w:cs="Times New Roman"/>
      <w:lang w:val="fr-CM"/>
    </w:rPr>
  </w:style>
  <w:style w:type="paragraph" w:styleId="Footer">
    <w:name w:val="footer"/>
    <w:basedOn w:val="Normal"/>
    <w:link w:val="FooterChar"/>
    <w:uiPriority w:val="99"/>
    <w:unhideWhenUsed/>
    <w:rsid w:val="00B05F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5FCB"/>
    <w:rPr>
      <w:rFonts w:ascii="Calibri" w:eastAsia="Calibri" w:hAnsi="Calibri" w:cs="Times New Roman"/>
      <w:lang w:val="fr-CM"/>
    </w:rPr>
  </w:style>
  <w:style w:type="character" w:styleId="CommentReference">
    <w:name w:val="annotation reference"/>
    <w:basedOn w:val="DefaultParagraphFont"/>
    <w:uiPriority w:val="99"/>
    <w:unhideWhenUsed/>
    <w:qFormat/>
    <w:rsid w:val="00790E69"/>
    <w:rPr>
      <w:sz w:val="16"/>
      <w:szCs w:val="16"/>
    </w:rPr>
  </w:style>
  <w:style w:type="paragraph" w:styleId="CommentText">
    <w:name w:val="annotation text"/>
    <w:aliases w:val="字元,Char11"/>
    <w:basedOn w:val="Normal"/>
    <w:link w:val="CommentTextChar"/>
    <w:uiPriority w:val="99"/>
    <w:unhideWhenUsed/>
    <w:qFormat/>
    <w:rsid w:val="00790E69"/>
    <w:pPr>
      <w:spacing w:line="240" w:lineRule="auto"/>
    </w:pPr>
    <w:rPr>
      <w:sz w:val="20"/>
      <w:szCs w:val="20"/>
    </w:rPr>
  </w:style>
  <w:style w:type="character" w:customStyle="1" w:styleId="CommentTextChar">
    <w:name w:val="Comment Text Char"/>
    <w:aliases w:val="字元 Char,Char11 Char"/>
    <w:basedOn w:val="DefaultParagraphFont"/>
    <w:link w:val="CommentText"/>
    <w:uiPriority w:val="99"/>
    <w:qFormat/>
    <w:rsid w:val="00790E69"/>
    <w:rPr>
      <w:rFonts w:ascii="Calibri" w:eastAsia="Calibri" w:hAnsi="Calibri" w:cs="Times New Roman"/>
      <w:sz w:val="20"/>
      <w:szCs w:val="20"/>
    </w:rPr>
  </w:style>
  <w:style w:type="numbering" w:customStyle="1" w:styleId="NoList1">
    <w:name w:val="No List1"/>
    <w:next w:val="NoList"/>
    <w:uiPriority w:val="99"/>
    <w:semiHidden/>
    <w:unhideWhenUsed/>
    <w:rsid w:val="00604463"/>
  </w:style>
  <w:style w:type="paragraph" w:styleId="CommentSubject">
    <w:name w:val="annotation subject"/>
    <w:basedOn w:val="CommentText"/>
    <w:next w:val="CommentText"/>
    <w:link w:val="CommentSubjectChar"/>
    <w:uiPriority w:val="99"/>
    <w:semiHidden/>
    <w:unhideWhenUsed/>
    <w:rsid w:val="00604463"/>
    <w:rPr>
      <w:b/>
      <w:bCs/>
    </w:rPr>
  </w:style>
  <w:style w:type="character" w:customStyle="1" w:styleId="CommentSubjectChar">
    <w:name w:val="Comment Subject Char"/>
    <w:basedOn w:val="CommentTextChar"/>
    <w:link w:val="CommentSubject"/>
    <w:uiPriority w:val="99"/>
    <w:semiHidden/>
    <w:rsid w:val="00604463"/>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6044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46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871735">
      <w:bodyDiv w:val="1"/>
      <w:marLeft w:val="0"/>
      <w:marRight w:val="0"/>
      <w:marTop w:val="0"/>
      <w:marBottom w:val="0"/>
      <w:divBdr>
        <w:top w:val="none" w:sz="0" w:space="0" w:color="auto"/>
        <w:left w:val="none" w:sz="0" w:space="0" w:color="auto"/>
        <w:bottom w:val="none" w:sz="0" w:space="0" w:color="auto"/>
        <w:right w:val="none" w:sz="0" w:space="0" w:color="auto"/>
      </w:divBdr>
    </w:div>
    <w:div w:id="1245215075">
      <w:bodyDiv w:val="1"/>
      <w:marLeft w:val="0"/>
      <w:marRight w:val="0"/>
      <w:marTop w:val="0"/>
      <w:marBottom w:val="0"/>
      <w:divBdr>
        <w:top w:val="none" w:sz="0" w:space="0" w:color="auto"/>
        <w:left w:val="none" w:sz="0" w:space="0" w:color="auto"/>
        <w:bottom w:val="none" w:sz="0" w:space="0" w:color="auto"/>
        <w:right w:val="none" w:sz="0" w:space="0" w:color="auto"/>
      </w:divBdr>
    </w:div>
    <w:div w:id="1382561419">
      <w:bodyDiv w:val="1"/>
      <w:marLeft w:val="0"/>
      <w:marRight w:val="0"/>
      <w:marTop w:val="0"/>
      <w:marBottom w:val="0"/>
      <w:divBdr>
        <w:top w:val="none" w:sz="0" w:space="0" w:color="auto"/>
        <w:left w:val="none" w:sz="0" w:space="0" w:color="auto"/>
        <w:bottom w:val="none" w:sz="0" w:space="0" w:color="auto"/>
        <w:right w:val="none" w:sz="0" w:space="0" w:color="auto"/>
      </w:divBdr>
    </w:div>
    <w:div w:id="157654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doi.org/10.22271/fish.2025.v13.i1a.3014"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omments" Target="comment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doi.org/10.1155/2023/5596619"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826</TotalTime>
  <Pages>16</Pages>
  <Words>5461</Words>
  <Characters>31402</Characters>
  <Application>Microsoft Office Word</Application>
  <DocSecurity>0</DocSecurity>
  <Lines>747</Lines>
  <Paragraphs>414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36449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NGUEGUIM Derrick</dc:creator>
  <cp:keywords/>
  <dc:description/>
  <cp:lastModifiedBy>user</cp:lastModifiedBy>
  <cp:revision>48</cp:revision>
  <dcterms:created xsi:type="dcterms:W3CDTF">2025-01-08T17:10:00Z</dcterms:created>
  <dcterms:modified xsi:type="dcterms:W3CDTF">2025-04-08T18:57:00Z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a0ec8f4819d485c6f37f49ae411d7b81598debcaa4496d4b82b4a65a91e0eafb</vt:lpwstr>
  </property>
</Properties>
</file>