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DE34A" w14:textId="58E10E11" w:rsidR="00006B6C" w:rsidRPr="0065418B" w:rsidRDefault="00006B6C" w:rsidP="004B58C9">
      <w:pPr>
        <w:pStyle w:val="NormalWeb"/>
        <w:spacing w:after="0" w:afterAutospacing="0" w:line="360" w:lineRule="auto"/>
        <w:jc w:val="both"/>
      </w:pPr>
    </w:p>
    <w:p w14:paraId="76F86F18" w14:textId="1192AFF6" w:rsidR="00006B6C" w:rsidRPr="00D01658" w:rsidRDefault="0065418B" w:rsidP="0065418B">
      <w:pPr>
        <w:spacing w:before="100" w:beforeAutospacing="1" w:after="0" w:line="360" w:lineRule="auto"/>
        <w:jc w:val="both"/>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 xml:space="preserve"> </w:t>
      </w:r>
      <w:r w:rsidR="00006B6C" w:rsidRPr="0065418B">
        <w:rPr>
          <w:rFonts w:ascii="Times New Roman" w:eastAsia="Times New Roman" w:hAnsi="Times New Roman" w:cs="Times New Roman"/>
          <w:b/>
          <w:bCs/>
          <w:kern w:val="0"/>
          <w:sz w:val="24"/>
          <w:szCs w:val="24"/>
          <w14:ligatures w14:val="none"/>
        </w:rPr>
        <w:t xml:space="preserve">Growth Performance, </w:t>
      </w:r>
      <w:r w:rsidR="004B58C9" w:rsidRPr="0065418B">
        <w:rPr>
          <w:rFonts w:ascii="Times New Roman" w:eastAsia="Times New Roman" w:hAnsi="Times New Roman" w:cs="Times New Roman"/>
          <w:b/>
          <w:bCs/>
          <w:kern w:val="0"/>
          <w:sz w:val="24"/>
          <w:szCs w:val="24"/>
          <w14:ligatures w14:val="none"/>
        </w:rPr>
        <w:t>biochemical parameters</w:t>
      </w:r>
      <w:r w:rsidR="00006B6C" w:rsidRPr="0065418B">
        <w:rPr>
          <w:rFonts w:ascii="Times New Roman" w:eastAsia="Times New Roman" w:hAnsi="Times New Roman" w:cs="Times New Roman"/>
          <w:b/>
          <w:bCs/>
          <w:kern w:val="0"/>
          <w:sz w:val="24"/>
          <w:szCs w:val="24"/>
          <w14:ligatures w14:val="none"/>
        </w:rPr>
        <w:t xml:space="preserve">, and </w:t>
      </w:r>
      <w:r w:rsidR="004B58C9" w:rsidRPr="0065418B">
        <w:rPr>
          <w:rFonts w:ascii="Times New Roman" w:eastAsia="Times New Roman" w:hAnsi="Times New Roman" w:cs="Times New Roman"/>
          <w:b/>
          <w:bCs/>
          <w:kern w:val="0"/>
          <w:sz w:val="24"/>
          <w:szCs w:val="24"/>
          <w14:ligatures w14:val="none"/>
        </w:rPr>
        <w:t xml:space="preserve">cost-benefit analysis </w:t>
      </w:r>
      <w:r w:rsidR="00006B6C" w:rsidRPr="0065418B">
        <w:rPr>
          <w:rFonts w:ascii="Times New Roman" w:eastAsia="Times New Roman" w:hAnsi="Times New Roman" w:cs="Times New Roman"/>
          <w:b/>
          <w:bCs/>
          <w:kern w:val="0"/>
          <w:sz w:val="24"/>
          <w:szCs w:val="24"/>
          <w14:ligatures w14:val="none"/>
        </w:rPr>
        <w:t xml:space="preserve">of </w:t>
      </w:r>
      <w:r w:rsidR="00006B6C" w:rsidRPr="0065418B">
        <w:rPr>
          <w:rFonts w:ascii="Times New Roman" w:eastAsia="Times New Roman" w:hAnsi="Times New Roman" w:cs="Times New Roman"/>
          <w:b/>
          <w:bCs/>
          <w:i/>
          <w:iCs/>
          <w:kern w:val="0"/>
          <w:sz w:val="24"/>
          <w:szCs w:val="24"/>
          <w14:ligatures w14:val="none"/>
        </w:rPr>
        <w:t xml:space="preserve">Clarias </w:t>
      </w:r>
      <w:proofErr w:type="spellStart"/>
      <w:r w:rsidR="00006B6C" w:rsidRPr="0065418B">
        <w:rPr>
          <w:rFonts w:ascii="Times New Roman" w:eastAsia="Times New Roman" w:hAnsi="Times New Roman" w:cs="Times New Roman"/>
          <w:b/>
          <w:bCs/>
          <w:i/>
          <w:iCs/>
          <w:kern w:val="0"/>
          <w:sz w:val="24"/>
          <w:szCs w:val="24"/>
          <w14:ligatures w14:val="none"/>
        </w:rPr>
        <w:t>gariepinus</w:t>
      </w:r>
      <w:proofErr w:type="spellEnd"/>
      <w:r w:rsidR="00006B6C" w:rsidRPr="0065418B">
        <w:rPr>
          <w:rFonts w:ascii="Times New Roman" w:eastAsia="Times New Roman" w:hAnsi="Times New Roman" w:cs="Times New Roman"/>
          <w:b/>
          <w:bCs/>
          <w:kern w:val="0"/>
          <w:sz w:val="24"/>
          <w:szCs w:val="24"/>
          <w14:ligatures w14:val="none"/>
        </w:rPr>
        <w:t xml:space="preserve"> </w:t>
      </w:r>
      <w:r w:rsidR="004B58C9" w:rsidRPr="0065418B">
        <w:rPr>
          <w:rFonts w:ascii="Times New Roman" w:eastAsia="Times New Roman" w:hAnsi="Times New Roman" w:cs="Times New Roman"/>
          <w:b/>
          <w:bCs/>
          <w:kern w:val="0"/>
          <w:sz w:val="24"/>
          <w:szCs w:val="24"/>
          <w14:ligatures w14:val="none"/>
        </w:rPr>
        <w:t xml:space="preserve">juveniles fed diets with varying levels of </w:t>
      </w:r>
      <w:r w:rsidR="004B58C9">
        <w:rPr>
          <w:rFonts w:ascii="Times New Roman" w:hAnsi="Times New Roman" w:cs="Times New Roman"/>
          <w:sz w:val="24"/>
          <w:szCs w:val="24"/>
        </w:rPr>
        <w:t>o</w:t>
      </w:r>
      <w:r w:rsidR="004B58C9" w:rsidRPr="004451E6">
        <w:rPr>
          <w:rFonts w:ascii="Times New Roman" w:hAnsi="Times New Roman" w:cs="Times New Roman"/>
          <w:sz w:val="24"/>
          <w:szCs w:val="24"/>
        </w:rPr>
        <w:t xml:space="preserve">range </w:t>
      </w:r>
      <w:r w:rsidR="004B58C9" w:rsidRPr="00D01658">
        <w:rPr>
          <w:rFonts w:ascii="Times New Roman" w:hAnsi="Times New Roman" w:cs="Times New Roman"/>
          <w:b/>
          <w:bCs/>
          <w:sz w:val="24"/>
          <w:szCs w:val="24"/>
        </w:rPr>
        <w:t xml:space="preserve">fleshed </w:t>
      </w:r>
      <w:r w:rsidR="004B58C9" w:rsidRPr="00D01658">
        <w:rPr>
          <w:rFonts w:ascii="Times New Roman" w:hAnsi="Times New Roman" w:cs="Times New Roman"/>
          <w:b/>
          <w:bCs/>
          <w:i/>
          <w:iCs/>
          <w:sz w:val="24"/>
          <w:szCs w:val="24"/>
        </w:rPr>
        <w:t>Ipomoea batatas</w:t>
      </w:r>
      <w:r w:rsidR="004B58C9" w:rsidRPr="00D01658">
        <w:rPr>
          <w:rFonts w:ascii="Times New Roman" w:hAnsi="Times New Roman" w:cs="Times New Roman"/>
          <w:b/>
          <w:bCs/>
          <w:sz w:val="24"/>
          <w:szCs w:val="24"/>
        </w:rPr>
        <w:t xml:space="preserve"> peels</w:t>
      </w:r>
    </w:p>
    <w:p w14:paraId="1CE590A8" w14:textId="77777777" w:rsidR="00417F7C" w:rsidRDefault="004B58C9" w:rsidP="004B58C9">
      <w:pPr>
        <w:tabs>
          <w:tab w:val="left" w:pos="2985"/>
          <w:tab w:val="left" w:pos="4140"/>
          <w:tab w:val="left" w:pos="6051"/>
        </w:tabs>
        <w:ind w:left="-990"/>
        <w:rPr>
          <w:rFonts w:ascii="Times New Roman" w:hAnsi="Times New Roman" w:cs="Times New Roman"/>
          <w:sz w:val="24"/>
          <w:szCs w:val="24"/>
        </w:rPr>
      </w:pPr>
      <w:r>
        <w:rPr>
          <w:rFonts w:ascii="Times New Roman" w:hAnsi="Times New Roman" w:cs="Times New Roman"/>
          <w:sz w:val="24"/>
          <w:szCs w:val="24"/>
        </w:rPr>
        <w:t xml:space="preserve">                         </w:t>
      </w:r>
    </w:p>
    <w:p w14:paraId="352080D6" w14:textId="77777777" w:rsidR="00417F7C" w:rsidRDefault="00417F7C" w:rsidP="004B58C9">
      <w:pPr>
        <w:tabs>
          <w:tab w:val="left" w:pos="2985"/>
          <w:tab w:val="left" w:pos="4140"/>
          <w:tab w:val="left" w:pos="6051"/>
        </w:tabs>
        <w:ind w:left="-990"/>
        <w:rPr>
          <w:rFonts w:ascii="Times New Roman" w:hAnsi="Times New Roman" w:cs="Times New Roman"/>
          <w:sz w:val="24"/>
          <w:szCs w:val="24"/>
        </w:rPr>
      </w:pPr>
    </w:p>
    <w:p w14:paraId="2E9F82AB" w14:textId="77777777" w:rsidR="00605BFE" w:rsidRDefault="00605BFE" w:rsidP="0065418B">
      <w:pPr>
        <w:spacing w:after="0" w:line="360" w:lineRule="auto"/>
        <w:jc w:val="both"/>
        <w:outlineLvl w:val="2"/>
        <w:rPr>
          <w:rFonts w:ascii="Times New Roman" w:eastAsia="Times New Roman" w:hAnsi="Times New Roman" w:cs="Times New Roman"/>
          <w:b/>
          <w:bCs/>
          <w:kern w:val="0"/>
          <w:sz w:val="24"/>
          <w:szCs w:val="24"/>
          <w14:ligatures w14:val="none"/>
        </w:rPr>
      </w:pPr>
    </w:p>
    <w:p w14:paraId="1AFDE151" w14:textId="19F38770" w:rsid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Abstract</w:t>
      </w:r>
    </w:p>
    <w:p w14:paraId="6EAC77F6" w14:textId="2527E451" w:rsidR="008969A2" w:rsidRDefault="008969A2" w:rsidP="004B58C9">
      <w:pPr>
        <w:spacing w:after="0" w:line="360" w:lineRule="auto"/>
        <w:jc w:val="both"/>
        <w:rPr>
          <w:rFonts w:ascii="Times New Roman" w:hAnsi="Times New Roman" w:cs="Times New Roman"/>
          <w:sz w:val="24"/>
          <w:szCs w:val="24"/>
        </w:rPr>
      </w:pPr>
      <w:r w:rsidRPr="008969A2">
        <w:rPr>
          <w:rFonts w:ascii="Times New Roman" w:hAnsi="Times New Roman" w:cs="Times New Roman"/>
          <w:sz w:val="24"/>
          <w:szCs w:val="24"/>
        </w:rPr>
        <w:t xml:space="preserve">The current high cost of conventional energy feedstuffs used in fish feeding due to its global scarcity and fierce human vs. animal competition calls for united effort towards finding alternatives, cost-effective and sustainable aquaculture feed. The experiment was conducted for 16 weeks to examine the effect of the supplementation of orange fleshed sweet potato peels in </w:t>
      </w:r>
      <w:r w:rsidRPr="008969A2">
        <w:rPr>
          <w:rFonts w:ascii="Times New Roman" w:hAnsi="Times New Roman" w:cs="Times New Roman"/>
          <w:i/>
          <w:iCs/>
          <w:sz w:val="24"/>
          <w:szCs w:val="24"/>
        </w:rPr>
        <w:t xml:space="preserve">Clarias </w:t>
      </w:r>
      <w:proofErr w:type="spellStart"/>
      <w:r w:rsidRPr="008969A2">
        <w:rPr>
          <w:rFonts w:ascii="Times New Roman" w:hAnsi="Times New Roman" w:cs="Times New Roman"/>
          <w:i/>
          <w:iCs/>
          <w:sz w:val="24"/>
          <w:szCs w:val="24"/>
        </w:rPr>
        <w:t>gariepinus</w:t>
      </w:r>
      <w:proofErr w:type="spellEnd"/>
      <w:r w:rsidRPr="008969A2">
        <w:rPr>
          <w:rFonts w:ascii="Times New Roman" w:hAnsi="Times New Roman" w:cs="Times New Roman"/>
          <w:sz w:val="24"/>
          <w:szCs w:val="24"/>
        </w:rPr>
        <w:t xml:space="preserve"> juveniles' diet. There were 6 treatments (0%, 20%, 40%, 60%, 80%, 100% inclusion) with 3 replicates in each, for a total of 18 tanks. All tanks were stocked with 10 fish to study the effect of dietary inclusion on growth </w:t>
      </w:r>
      <w:r>
        <w:rPr>
          <w:rFonts w:ascii="Times New Roman" w:hAnsi="Times New Roman" w:cs="Times New Roman"/>
          <w:sz w:val="24"/>
          <w:szCs w:val="24"/>
        </w:rPr>
        <w:t xml:space="preserve">performance </w:t>
      </w:r>
      <w:r w:rsidRPr="008969A2">
        <w:rPr>
          <w:rFonts w:ascii="Times New Roman" w:hAnsi="Times New Roman" w:cs="Times New Roman"/>
          <w:sz w:val="24"/>
          <w:szCs w:val="24"/>
        </w:rPr>
        <w:t xml:space="preserve">and biochemical profiles of </w:t>
      </w:r>
      <w:r w:rsidRPr="008969A2">
        <w:rPr>
          <w:rFonts w:ascii="Times New Roman" w:hAnsi="Times New Roman" w:cs="Times New Roman"/>
          <w:i/>
          <w:iCs/>
          <w:sz w:val="24"/>
          <w:szCs w:val="24"/>
        </w:rPr>
        <w:t xml:space="preserve">C. </w:t>
      </w:r>
      <w:proofErr w:type="spellStart"/>
      <w:r w:rsidRPr="008969A2">
        <w:rPr>
          <w:rFonts w:ascii="Times New Roman" w:hAnsi="Times New Roman" w:cs="Times New Roman"/>
          <w:i/>
          <w:iCs/>
          <w:sz w:val="24"/>
          <w:szCs w:val="24"/>
        </w:rPr>
        <w:t>gariepinus</w:t>
      </w:r>
      <w:proofErr w:type="spellEnd"/>
      <w:r w:rsidRPr="008969A2">
        <w:rPr>
          <w:rFonts w:ascii="Times New Roman" w:hAnsi="Times New Roman" w:cs="Times New Roman"/>
          <w:sz w:val="24"/>
          <w:szCs w:val="24"/>
        </w:rPr>
        <w:t xml:space="preserve"> juveniles. Fish were fed 5% of their body weight twice daily, and water quality was analyzed by standard procedure. Outcome indicated the present significant variations in growth performance, feed utilization and biochemical parameters among treatments (P&lt;0.05). Control diet (D1) recorded the maximum mean weight gain (MWG) and specific growth rate (SGR), and the diet with 100%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peels (D6) recorded the minimum MWG and SGR. Biochemical analysis indicated there is significant differences(P&lt;0.05) among treatment groups and control. Serum glucose and creatinine increased with increasing percentage of inclusion of orange fleshed Ipomea batatas peel, but globulin, albumin, total protein, and electrolytes (potassium and sodium) decreased. Economic study indicated that feed cost was significantly reduced with inclusion of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 in the feed, and 100% orange fleshed </w:t>
      </w:r>
      <w:r w:rsidRPr="008969A2">
        <w:rPr>
          <w:rFonts w:ascii="Times New Roman" w:hAnsi="Times New Roman" w:cs="Times New Roman"/>
          <w:i/>
          <w:iCs/>
          <w:sz w:val="24"/>
          <w:szCs w:val="24"/>
        </w:rPr>
        <w:t>Ipomea batatas</w:t>
      </w:r>
      <w:r w:rsidRPr="008969A2">
        <w:rPr>
          <w:rFonts w:ascii="Times New Roman" w:hAnsi="Times New Roman" w:cs="Times New Roman"/>
          <w:sz w:val="24"/>
          <w:szCs w:val="24"/>
        </w:rPr>
        <w:t xml:space="preserve"> peel diet showed highest margin of profit. The results confirm that orange-fleshed Ipomea batatas peel is economically viable feedstuff but that high inclusion levels (i.e., 100%) may compromise growth performance and biochemical parameter alterations, indicating best optimal 20 % inclusion level for healthy appearance and performance.</w:t>
      </w:r>
    </w:p>
    <w:p w14:paraId="10C684DD" w14:textId="68EE0B4C" w:rsidR="004B58C9" w:rsidRDefault="004B58C9" w:rsidP="004B58C9">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14:ligatures w14:val="none"/>
        </w:rPr>
        <w:t xml:space="preserve">Keywords: </w:t>
      </w:r>
      <w:r>
        <w:rPr>
          <w:rFonts w:ascii="Times New Roman" w:hAnsi="Times New Roman" w:cs="Times New Roman"/>
          <w:sz w:val="24"/>
          <w:szCs w:val="24"/>
        </w:rPr>
        <w:t>O</w:t>
      </w:r>
      <w:r w:rsidRPr="004451E6">
        <w:rPr>
          <w:rFonts w:ascii="Times New Roman" w:hAnsi="Times New Roman" w:cs="Times New Roman"/>
          <w:sz w:val="24"/>
          <w:szCs w:val="24"/>
        </w:rPr>
        <w:t xml:space="preserve">range fleshed </w:t>
      </w:r>
      <w:proofErr w:type="spellStart"/>
      <w:r w:rsidRPr="004451E6">
        <w:rPr>
          <w:rFonts w:ascii="Times New Roman" w:hAnsi="Times New Roman" w:cs="Times New Roman"/>
          <w:i/>
          <w:iCs/>
          <w:sz w:val="24"/>
          <w:szCs w:val="24"/>
        </w:rPr>
        <w:t>Ipomea</w:t>
      </w:r>
      <w:proofErr w:type="spellEnd"/>
      <w:r w:rsidRPr="004451E6">
        <w:rPr>
          <w:rFonts w:ascii="Times New Roman" w:hAnsi="Times New Roman" w:cs="Times New Roman"/>
          <w:i/>
          <w:iCs/>
          <w:sz w:val="24"/>
          <w:szCs w:val="24"/>
        </w:rPr>
        <w:t xml:space="preserve"> </w:t>
      </w:r>
      <w:proofErr w:type="spellStart"/>
      <w:r w:rsidRPr="004451E6">
        <w:rPr>
          <w:rFonts w:ascii="Times New Roman" w:hAnsi="Times New Roman" w:cs="Times New Roman"/>
          <w:i/>
          <w:iCs/>
          <w:sz w:val="24"/>
          <w:szCs w:val="24"/>
        </w:rPr>
        <w:t>batatas</w:t>
      </w:r>
      <w:proofErr w:type="spellEnd"/>
      <w:r w:rsidRPr="004451E6">
        <w:rPr>
          <w:rFonts w:ascii="Times New Roman" w:hAnsi="Times New Roman" w:cs="Times New Roman"/>
          <w:sz w:val="24"/>
          <w:szCs w:val="24"/>
        </w:rPr>
        <w:t xml:space="preserve"> peel, </w:t>
      </w:r>
      <w:r w:rsidRPr="004451E6">
        <w:rPr>
          <w:rFonts w:ascii="Times New Roman" w:hAnsi="Times New Roman" w:cs="Times New Roman"/>
          <w:i/>
          <w:iCs/>
          <w:sz w:val="24"/>
          <w:szCs w:val="24"/>
        </w:rPr>
        <w:t xml:space="preserve">Clarias </w:t>
      </w:r>
      <w:proofErr w:type="spellStart"/>
      <w:r w:rsidRPr="004451E6">
        <w:rPr>
          <w:rFonts w:ascii="Times New Roman" w:hAnsi="Times New Roman" w:cs="Times New Roman"/>
          <w:i/>
          <w:iCs/>
          <w:sz w:val="24"/>
          <w:szCs w:val="24"/>
        </w:rPr>
        <w:t>gariepinus</w:t>
      </w:r>
      <w:proofErr w:type="spellEnd"/>
      <w:r>
        <w:rPr>
          <w:rFonts w:ascii="Times New Roman" w:hAnsi="Times New Roman" w:cs="Times New Roman"/>
          <w:i/>
          <w:iCs/>
          <w:sz w:val="24"/>
          <w:szCs w:val="24"/>
        </w:rPr>
        <w:t>,</w:t>
      </w:r>
      <w:r w:rsidRPr="004451E6">
        <w:rPr>
          <w:rFonts w:ascii="Times New Roman" w:hAnsi="Times New Roman" w:cs="Times New Roman"/>
          <w:sz w:val="24"/>
          <w:szCs w:val="24"/>
        </w:rPr>
        <w:t xml:space="preserve"> </w:t>
      </w:r>
      <w:r>
        <w:rPr>
          <w:rFonts w:ascii="Times New Roman" w:hAnsi="Times New Roman" w:cs="Times New Roman"/>
          <w:sz w:val="24"/>
          <w:szCs w:val="24"/>
        </w:rPr>
        <w:t>juvenile</w:t>
      </w:r>
      <w:r w:rsidRPr="004451E6">
        <w:rPr>
          <w:rFonts w:ascii="Times New Roman" w:hAnsi="Times New Roman" w:cs="Times New Roman"/>
          <w:sz w:val="24"/>
          <w:szCs w:val="24"/>
        </w:rPr>
        <w:t>s, Growth,</w:t>
      </w:r>
      <w:r>
        <w:rPr>
          <w:rFonts w:ascii="Times New Roman" w:hAnsi="Times New Roman" w:cs="Times New Roman"/>
          <w:sz w:val="24"/>
          <w:szCs w:val="24"/>
        </w:rPr>
        <w:t xml:space="preserve"> Biochemical</w:t>
      </w:r>
      <w:r w:rsidRPr="004451E6">
        <w:rPr>
          <w:rFonts w:ascii="Times New Roman" w:hAnsi="Times New Roman" w:cs="Times New Roman"/>
          <w:sz w:val="24"/>
          <w:szCs w:val="24"/>
        </w:rPr>
        <w:t>.</w:t>
      </w:r>
    </w:p>
    <w:p w14:paraId="16F6AFE4" w14:textId="77777777" w:rsidR="004B58C9" w:rsidRPr="002165A7" w:rsidRDefault="004B58C9" w:rsidP="002165A7">
      <w:pPr>
        <w:spacing w:after="0" w:line="360" w:lineRule="auto"/>
        <w:jc w:val="both"/>
        <w:outlineLvl w:val="3"/>
        <w:rPr>
          <w:rFonts w:ascii="Times New Roman" w:eastAsia="Times New Roman" w:hAnsi="Times New Roman" w:cs="Times New Roman"/>
          <w:kern w:val="0"/>
          <w:sz w:val="24"/>
          <w:szCs w:val="24"/>
          <w14:ligatures w14:val="none"/>
        </w:rPr>
      </w:pPr>
    </w:p>
    <w:p w14:paraId="62332FCB" w14:textId="378A190B" w:rsidR="0056138B" w:rsidRPr="00314D92" w:rsidRDefault="002165A7" w:rsidP="0056138B">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Introduction</w:t>
      </w:r>
    </w:p>
    <w:p w14:paraId="5CED8DCA" w14:textId="723F6F05" w:rsidR="0056138B" w:rsidRPr="00A4035E" w:rsidRDefault="0056138B" w:rsidP="0056138B">
      <w:pPr>
        <w:spacing w:after="0" w:line="360" w:lineRule="auto"/>
        <w:jc w:val="both"/>
        <w:rPr>
          <w:rFonts w:ascii="Times New Roman" w:eastAsia="Times New Roman" w:hAnsi="Times New Roman" w:cs="Times New Roman"/>
          <w:kern w:val="0"/>
          <w:sz w:val="24"/>
          <w:szCs w:val="24"/>
          <w14:ligatures w14:val="none"/>
        </w:rPr>
      </w:pPr>
      <w:r w:rsidRPr="00314D92">
        <w:rPr>
          <w:rFonts w:ascii="Times New Roman" w:eastAsia="Times New Roman" w:hAnsi="Times New Roman" w:cs="Times New Roman"/>
          <w:kern w:val="0"/>
          <w:sz w:val="24"/>
          <w:szCs w:val="24"/>
          <w14:ligatures w14:val="none"/>
        </w:rPr>
        <w:lastRenderedPageBreak/>
        <w:t>One of the biggest challenges of global food security is the nutritional requirement of a growing population, which is projected to be 10 billion by 2050 (FAO, 2017). Sustainable Development Goal 2, ending hunger and malnutrition by 2030, can be achieved only through dietary changes, particularly in low- and middle-income countries (Karolina, Andrew &amp; Michael, 2020). With the growth of population, there is an immediate need for enhancement in food production systems, especially in developing countries, to ensure a uniform and sustainable supply of food.</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Fish has been a critical animal protein source for long, particularly in nations where it is part of the staple diet. Fish contributes significantly to animal protein consumption in some parts of the Global South, and it is crucial to the nutritional well-being of the vulnerable population (FAO, 2022). Fish such as </w:t>
      </w:r>
      <w:r w:rsidRPr="00314D92">
        <w:rPr>
          <w:rFonts w:ascii="Times New Roman" w:eastAsia="Times New Roman" w:hAnsi="Times New Roman" w:cs="Times New Roman"/>
          <w:i/>
          <w:iCs/>
          <w:kern w:val="0"/>
          <w:sz w:val="24"/>
          <w:szCs w:val="24"/>
          <w14:ligatures w14:val="none"/>
        </w:rPr>
        <w:t xml:space="preserve">Clarias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(African catfish) contributes good protein, omega-3 fatty acids, and minerals like calcium, iron, and zinc, all of which are required in human development where other proteins may be inaccessible (Neumann et al., 2014). Aquaculture is a key part of world food supply, but expensive feed is a key problem, especially where access to conventional fish feed ingredients is impractical (FAO, 2022). Fish feed in Africa accounts for up to 60% of the cost of fish production (</w:t>
      </w:r>
      <w:proofErr w:type="spellStart"/>
      <w:r w:rsidRPr="00314D92">
        <w:rPr>
          <w:rFonts w:ascii="Times New Roman" w:eastAsia="Times New Roman" w:hAnsi="Times New Roman" w:cs="Times New Roman"/>
          <w:kern w:val="0"/>
          <w:sz w:val="24"/>
          <w:szCs w:val="24"/>
          <w14:ligatures w14:val="none"/>
        </w:rPr>
        <w:t>Igoche</w:t>
      </w:r>
      <w:proofErr w:type="spellEnd"/>
      <w:r w:rsidRPr="00314D92">
        <w:rPr>
          <w:rFonts w:ascii="Times New Roman" w:eastAsia="Times New Roman" w:hAnsi="Times New Roman" w:cs="Times New Roman"/>
          <w:kern w:val="0"/>
          <w:sz w:val="24"/>
          <w:szCs w:val="24"/>
          <w14:ligatures w14:val="none"/>
        </w:rPr>
        <w:t xml:space="preserve"> et al., 2019). Other feed ingredients such as local crop by-products may be utilized in order to contribute towards lower costs of feed and improved aquaculture sustainability. orange</w:t>
      </w:r>
      <w:r>
        <w:t xml:space="preserve"> </w:t>
      </w:r>
      <w:r w:rsidRPr="00314D92">
        <w:rPr>
          <w:rFonts w:ascii="Times New Roman" w:eastAsia="Times New Roman" w:hAnsi="Times New Roman" w:cs="Times New Roman"/>
          <w:kern w:val="0"/>
          <w:sz w:val="24"/>
          <w:szCs w:val="24"/>
          <w14:ligatures w14:val="none"/>
        </w:rPr>
        <w:t xml:space="preserve">fleshed </w:t>
      </w:r>
      <w:r w:rsidRPr="00636D20">
        <w:rPr>
          <w:i/>
          <w:iCs/>
        </w:rPr>
        <w:t>Ipomea batatas</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peels are by-product that is rich in dietary </w:t>
      </w:r>
      <w:proofErr w:type="spellStart"/>
      <w:r w:rsidRPr="00314D92">
        <w:rPr>
          <w:rFonts w:ascii="Times New Roman" w:eastAsia="Times New Roman" w:hAnsi="Times New Roman" w:cs="Times New Roman"/>
          <w:kern w:val="0"/>
          <w:sz w:val="24"/>
          <w:szCs w:val="24"/>
          <w14:ligatures w14:val="none"/>
        </w:rPr>
        <w:t>fibre</w:t>
      </w:r>
      <w:proofErr w:type="spellEnd"/>
      <w:r w:rsidRPr="00314D92">
        <w:rPr>
          <w:rFonts w:ascii="Times New Roman" w:eastAsia="Times New Roman" w:hAnsi="Times New Roman" w:cs="Times New Roman"/>
          <w:kern w:val="0"/>
          <w:sz w:val="24"/>
          <w:szCs w:val="24"/>
          <w14:ligatures w14:val="none"/>
        </w:rPr>
        <w:t xml:space="preserve"> and carbohydrates and therefore form a cost-effective alternative feed ingredient for aquaculture.</w:t>
      </w:r>
      <w:r>
        <w:rPr>
          <w:rFonts w:ascii="Times New Roman" w:eastAsia="Times New Roman" w:hAnsi="Times New Roman" w:cs="Times New Roman"/>
          <w:kern w:val="0"/>
          <w:sz w:val="24"/>
          <w:szCs w:val="24"/>
          <w14:ligatures w14:val="none"/>
        </w:rPr>
        <w:t xml:space="preserve"> </w:t>
      </w:r>
      <w:r w:rsidRPr="00314D92">
        <w:rPr>
          <w:rFonts w:ascii="Times New Roman" w:eastAsia="Times New Roman" w:hAnsi="Times New Roman" w:cs="Times New Roman"/>
          <w:kern w:val="0"/>
          <w:sz w:val="24"/>
          <w:szCs w:val="24"/>
          <w14:ligatures w14:val="none"/>
        </w:rPr>
        <w:t xml:space="preserve">The aim of this research was to determine the growth rate, feed conversion, and biochemical efficiency of </w:t>
      </w:r>
      <w:r w:rsidRPr="00314D92">
        <w:rPr>
          <w:rFonts w:ascii="Times New Roman" w:eastAsia="Times New Roman" w:hAnsi="Times New Roman" w:cs="Times New Roman"/>
          <w:i/>
          <w:iCs/>
          <w:kern w:val="0"/>
          <w:sz w:val="24"/>
          <w:szCs w:val="24"/>
          <w14:ligatures w14:val="none"/>
        </w:rPr>
        <w:t xml:space="preserve">Clarias </w:t>
      </w:r>
      <w:proofErr w:type="spellStart"/>
      <w:r w:rsidRPr="00314D92">
        <w:rPr>
          <w:rFonts w:ascii="Times New Roman" w:eastAsia="Times New Roman" w:hAnsi="Times New Roman" w:cs="Times New Roman"/>
          <w:i/>
          <w:iCs/>
          <w:kern w:val="0"/>
          <w:sz w:val="24"/>
          <w:szCs w:val="24"/>
          <w14:ligatures w14:val="none"/>
        </w:rPr>
        <w:t>gariepinus</w:t>
      </w:r>
      <w:proofErr w:type="spellEnd"/>
      <w:r w:rsidRPr="00314D92">
        <w:rPr>
          <w:rFonts w:ascii="Times New Roman" w:eastAsia="Times New Roman" w:hAnsi="Times New Roman" w:cs="Times New Roman"/>
          <w:kern w:val="0"/>
          <w:sz w:val="24"/>
          <w:szCs w:val="24"/>
          <w14:ligatures w14:val="none"/>
        </w:rPr>
        <w:t xml:space="preserve"> </w:t>
      </w:r>
      <w:r w:rsidR="00884941">
        <w:rPr>
          <w:rFonts w:ascii="Times New Roman" w:eastAsia="Times New Roman" w:hAnsi="Times New Roman" w:cs="Times New Roman"/>
          <w:kern w:val="0"/>
          <w:sz w:val="24"/>
          <w:szCs w:val="24"/>
          <w14:ligatures w14:val="none"/>
        </w:rPr>
        <w:t>juvenile</w:t>
      </w:r>
      <w:r w:rsidRPr="00314D92">
        <w:rPr>
          <w:rFonts w:ascii="Times New Roman" w:eastAsia="Times New Roman" w:hAnsi="Times New Roman" w:cs="Times New Roman"/>
          <w:kern w:val="0"/>
          <w:sz w:val="24"/>
          <w:szCs w:val="24"/>
          <w14:ligatures w14:val="none"/>
        </w:rPr>
        <w:t xml:space="preserve">s fed with diets </w:t>
      </w:r>
      <w:r w:rsidR="00884941">
        <w:rPr>
          <w:rFonts w:ascii="Times New Roman" w:eastAsia="Times New Roman" w:hAnsi="Times New Roman" w:cs="Times New Roman"/>
          <w:kern w:val="0"/>
          <w:sz w:val="24"/>
          <w:szCs w:val="24"/>
          <w14:ligatures w14:val="none"/>
        </w:rPr>
        <w:t>with</w:t>
      </w:r>
      <w:r w:rsidRPr="00314D92">
        <w:rPr>
          <w:rFonts w:ascii="Times New Roman" w:eastAsia="Times New Roman" w:hAnsi="Times New Roman" w:cs="Times New Roman"/>
          <w:kern w:val="0"/>
          <w:sz w:val="24"/>
          <w:szCs w:val="24"/>
          <w14:ligatures w14:val="none"/>
        </w:rPr>
        <w:t xml:space="preserve"> varying percentages of orange</w:t>
      </w:r>
      <w:r>
        <w:t xml:space="preserve"> </w:t>
      </w:r>
      <w:r w:rsidRPr="00314D92">
        <w:rPr>
          <w:rFonts w:ascii="Times New Roman" w:eastAsia="Times New Roman" w:hAnsi="Times New Roman" w:cs="Times New Roman"/>
          <w:kern w:val="0"/>
          <w:sz w:val="24"/>
          <w:szCs w:val="24"/>
          <w14:ligatures w14:val="none"/>
        </w:rPr>
        <w:t xml:space="preserve">fleshed </w:t>
      </w:r>
      <w:r w:rsidRPr="00636D20">
        <w:rPr>
          <w:i/>
          <w:iCs/>
        </w:rPr>
        <w:t>Ipomea batatas</w:t>
      </w:r>
      <w:r w:rsidRPr="00314D92">
        <w:rPr>
          <w:rFonts w:ascii="Times New Roman" w:eastAsia="Times New Roman" w:hAnsi="Times New Roman" w:cs="Times New Roman"/>
          <w:kern w:val="0"/>
          <w:sz w:val="24"/>
          <w:szCs w:val="24"/>
          <w14:ligatures w14:val="none"/>
        </w:rPr>
        <w:t xml:space="preserve"> peel meal</w:t>
      </w:r>
      <w:r>
        <w:rPr>
          <w:rFonts w:ascii="Times New Roman" w:hAnsi="Times New Roman" w:cs="Times New Roman"/>
          <w:sz w:val="24"/>
          <w:szCs w:val="24"/>
        </w:rPr>
        <w:t>.</w:t>
      </w:r>
    </w:p>
    <w:p w14:paraId="70F413B7" w14:textId="77777777" w:rsidR="002165A7" w:rsidRPr="00D01658"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D01658">
        <w:rPr>
          <w:rFonts w:ascii="Times New Roman" w:eastAsia="Times New Roman" w:hAnsi="Times New Roman" w:cs="Times New Roman"/>
          <w:b/>
          <w:bCs/>
          <w:kern w:val="0"/>
          <w:sz w:val="24"/>
          <w:szCs w:val="24"/>
          <w14:ligatures w14:val="none"/>
        </w:rPr>
        <w:t>Materials and Methods</w:t>
      </w:r>
    </w:p>
    <w:p w14:paraId="5EA53569" w14:textId="77777777" w:rsidR="002165A7" w:rsidRPr="00625C13"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Experimental Diets</w:t>
      </w:r>
    </w:p>
    <w:p w14:paraId="07E03853" w14:textId="5373E7F5" w:rsidR="002165A7" w:rsidRPr="002165A7" w:rsidRDefault="002165A7" w:rsidP="002165A7">
      <w:pPr>
        <w:spacing w:after="0" w:line="360" w:lineRule="auto"/>
        <w:jc w:val="both"/>
        <w:outlineLvl w:val="3"/>
        <w:rPr>
          <w:rFonts w:ascii="Times New Roman" w:eastAsia="Times New Roman" w:hAnsi="Times New Roman" w:cs="Times New Roman"/>
          <w:kern w:val="0"/>
          <w:sz w:val="24"/>
          <w:szCs w:val="24"/>
          <w14:ligatures w14:val="none"/>
        </w:rPr>
      </w:pPr>
      <w:r w:rsidRPr="002165A7">
        <w:rPr>
          <w:rFonts w:ascii="Times New Roman" w:eastAsia="Times New Roman" w:hAnsi="Times New Roman" w:cs="Times New Roman"/>
          <w:kern w:val="0"/>
          <w:sz w:val="24"/>
          <w:szCs w:val="24"/>
          <w14:ligatures w14:val="none"/>
        </w:rPr>
        <w:t xml:space="preserve">Six trial diets with different </w:t>
      </w:r>
      <w:r w:rsidR="00173A4E">
        <w:rPr>
          <w:rFonts w:ascii="Times New Roman" w:hAnsi="Times New Roman" w:cs="Times New Roman"/>
          <w:sz w:val="24"/>
          <w:szCs w:val="24"/>
        </w:rPr>
        <w:t>o</w:t>
      </w:r>
      <w:r w:rsidR="004B58C9" w:rsidRPr="004451E6">
        <w:rPr>
          <w:rFonts w:ascii="Times New Roman" w:hAnsi="Times New Roman" w:cs="Times New Roman"/>
          <w:sz w:val="24"/>
          <w:szCs w:val="24"/>
        </w:rPr>
        <w:t xml:space="preserve">range fleshed </w:t>
      </w:r>
      <w:r w:rsidR="004B58C9" w:rsidRPr="004451E6">
        <w:rPr>
          <w:rFonts w:ascii="Times New Roman" w:hAnsi="Times New Roman" w:cs="Times New Roman"/>
          <w:i/>
          <w:iCs/>
          <w:sz w:val="24"/>
          <w:szCs w:val="24"/>
        </w:rPr>
        <w:t>Ipomea batatas</w:t>
      </w:r>
      <w:r w:rsidR="004B58C9" w:rsidRPr="004451E6">
        <w:rPr>
          <w:rFonts w:ascii="Times New Roman" w:hAnsi="Times New Roman" w:cs="Times New Roman"/>
          <w:sz w:val="24"/>
          <w:szCs w:val="24"/>
        </w:rPr>
        <w:t xml:space="preserve"> peel</w:t>
      </w:r>
      <w:r w:rsidRPr="002165A7">
        <w:rPr>
          <w:rFonts w:ascii="Times New Roman" w:eastAsia="Times New Roman" w:hAnsi="Times New Roman" w:cs="Times New Roman"/>
          <w:kern w:val="0"/>
          <w:sz w:val="24"/>
          <w:szCs w:val="24"/>
          <w14:ligatures w14:val="none"/>
        </w:rPr>
        <w:t xml:space="preserve"> inclusion levels (0%, 5%, 10%, 20%, 40%, and 100%) that replaced some of the traditional sources of feed were formulated. Each diet utilized nutrition specifications recommended on the dietary requirements of juveniles </w:t>
      </w:r>
      <w:r w:rsidRPr="004B58C9">
        <w:rPr>
          <w:rFonts w:ascii="Times New Roman" w:eastAsia="Times New Roman" w:hAnsi="Times New Roman" w:cs="Times New Roman"/>
          <w:i/>
          <w:iCs/>
          <w:kern w:val="0"/>
          <w:sz w:val="24"/>
          <w:szCs w:val="24"/>
          <w14:ligatures w14:val="none"/>
        </w:rPr>
        <w:t xml:space="preserve">C. </w:t>
      </w:r>
      <w:proofErr w:type="spellStart"/>
      <w:r w:rsidRPr="004B58C9">
        <w:rPr>
          <w:rFonts w:ascii="Times New Roman" w:eastAsia="Times New Roman" w:hAnsi="Times New Roman" w:cs="Times New Roman"/>
          <w:i/>
          <w:iCs/>
          <w:kern w:val="0"/>
          <w:sz w:val="24"/>
          <w:szCs w:val="24"/>
          <w14:ligatures w14:val="none"/>
        </w:rPr>
        <w:t>gariepinus</w:t>
      </w:r>
      <w:proofErr w:type="spellEnd"/>
      <w:r w:rsidRPr="002165A7">
        <w:rPr>
          <w:rFonts w:ascii="Times New Roman" w:eastAsia="Times New Roman" w:hAnsi="Times New Roman" w:cs="Times New Roman"/>
          <w:kern w:val="0"/>
          <w:sz w:val="24"/>
          <w:szCs w:val="24"/>
          <w14:ligatures w14:val="none"/>
        </w:rPr>
        <w:t xml:space="preserve"> such that equivalent quantities of protein and energy in each experiment were administered to the control, except for </w:t>
      </w:r>
      <w:r w:rsidR="00173A4E" w:rsidRPr="002165A7">
        <w:rPr>
          <w:rFonts w:ascii="Times New Roman" w:eastAsia="Times New Roman" w:hAnsi="Times New Roman" w:cs="Times New Roman"/>
          <w:kern w:val="0"/>
          <w:sz w:val="24"/>
          <w:szCs w:val="24"/>
          <w14:ligatures w14:val="none"/>
        </w:rPr>
        <w:t>orange</w:t>
      </w:r>
      <w:r w:rsidR="00173A4E">
        <w:rPr>
          <w:rFonts w:ascii="Times New Roman" w:eastAsia="Times New Roman" w:hAnsi="Times New Roman" w:cs="Times New Roman"/>
          <w:kern w:val="0"/>
          <w:sz w:val="24"/>
          <w:szCs w:val="24"/>
          <w14:ligatures w14:val="none"/>
        </w:rPr>
        <w:t xml:space="preserve"> </w:t>
      </w:r>
      <w:r w:rsidR="00173A4E" w:rsidRPr="002165A7">
        <w:rPr>
          <w:rFonts w:ascii="Times New Roman" w:eastAsia="Times New Roman" w:hAnsi="Times New Roman" w:cs="Times New Roman"/>
          <w:kern w:val="0"/>
          <w:sz w:val="24"/>
          <w:szCs w:val="24"/>
          <w14:ligatures w14:val="none"/>
        </w:rPr>
        <w:t xml:space="preserve">fleshed </w:t>
      </w:r>
      <w:r w:rsidR="00173A4E" w:rsidRPr="00173A4E">
        <w:rPr>
          <w:rFonts w:ascii="Times New Roman" w:eastAsia="Times New Roman" w:hAnsi="Times New Roman" w:cs="Times New Roman"/>
          <w:i/>
          <w:iCs/>
          <w:kern w:val="0"/>
          <w:sz w:val="24"/>
          <w:szCs w:val="24"/>
          <w14:ligatures w14:val="none"/>
        </w:rPr>
        <w:t>Ipomea batatas</w:t>
      </w:r>
      <w:r w:rsidR="00173A4E" w:rsidRPr="002165A7">
        <w:rPr>
          <w:rFonts w:ascii="Times New Roman" w:eastAsia="Times New Roman" w:hAnsi="Times New Roman" w:cs="Times New Roman"/>
          <w:kern w:val="0"/>
          <w:sz w:val="24"/>
          <w:szCs w:val="24"/>
          <w14:ligatures w14:val="none"/>
        </w:rPr>
        <w:t xml:space="preserve"> peel meal</w:t>
      </w:r>
      <w:r w:rsidRPr="002165A7">
        <w:rPr>
          <w:rFonts w:ascii="Times New Roman" w:eastAsia="Times New Roman" w:hAnsi="Times New Roman" w:cs="Times New Roman"/>
          <w:kern w:val="0"/>
          <w:sz w:val="24"/>
          <w:szCs w:val="24"/>
          <w14:ligatures w14:val="none"/>
        </w:rPr>
        <w:t xml:space="preserve"> inclusion.</w:t>
      </w:r>
    </w:p>
    <w:p w14:paraId="3FDD6DFE" w14:textId="77777777" w:rsidR="002165A7" w:rsidRPr="00625C13" w:rsidRDefault="002165A7"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625C13">
        <w:rPr>
          <w:rFonts w:ascii="Times New Roman" w:eastAsia="Times New Roman" w:hAnsi="Times New Roman" w:cs="Times New Roman"/>
          <w:b/>
          <w:bCs/>
          <w:kern w:val="0"/>
          <w:sz w:val="24"/>
          <w:szCs w:val="24"/>
          <w14:ligatures w14:val="none"/>
        </w:rPr>
        <w:t>Fish and Feeding Management</w:t>
      </w:r>
    </w:p>
    <w:p w14:paraId="682F8416" w14:textId="77777777" w:rsidR="002165A7" w:rsidRDefault="002165A7" w:rsidP="002165A7">
      <w:pPr>
        <w:spacing w:after="0" w:line="360" w:lineRule="auto"/>
        <w:jc w:val="both"/>
        <w:outlineLvl w:val="3"/>
        <w:rPr>
          <w:rFonts w:ascii="Times New Roman" w:eastAsia="Times New Roman" w:hAnsi="Times New Roman" w:cs="Times New Roman"/>
          <w:kern w:val="0"/>
          <w:sz w:val="24"/>
          <w:szCs w:val="24"/>
          <w14:ligatures w14:val="none"/>
        </w:rPr>
      </w:pPr>
      <w:r w:rsidRPr="002165A7">
        <w:rPr>
          <w:rFonts w:ascii="Times New Roman" w:eastAsia="Times New Roman" w:hAnsi="Times New Roman" w:cs="Times New Roman"/>
          <w:kern w:val="0"/>
          <w:sz w:val="24"/>
          <w:szCs w:val="24"/>
          <w14:ligatures w14:val="none"/>
        </w:rPr>
        <w:t xml:space="preserve">Juveniles of </w:t>
      </w:r>
      <w:r w:rsidRPr="00173A4E">
        <w:rPr>
          <w:rFonts w:ascii="Times New Roman" w:eastAsia="Times New Roman" w:hAnsi="Times New Roman" w:cs="Times New Roman"/>
          <w:i/>
          <w:iCs/>
          <w:kern w:val="0"/>
          <w:sz w:val="24"/>
          <w:szCs w:val="24"/>
          <w14:ligatures w14:val="none"/>
        </w:rPr>
        <w:t xml:space="preserve">Clarias </w:t>
      </w:r>
      <w:proofErr w:type="spellStart"/>
      <w:r w:rsidRPr="00173A4E">
        <w:rPr>
          <w:rFonts w:ascii="Times New Roman" w:eastAsia="Times New Roman" w:hAnsi="Times New Roman" w:cs="Times New Roman"/>
          <w:i/>
          <w:iCs/>
          <w:kern w:val="0"/>
          <w:sz w:val="24"/>
          <w:szCs w:val="24"/>
          <w14:ligatures w14:val="none"/>
        </w:rPr>
        <w:t>gariepinus</w:t>
      </w:r>
      <w:proofErr w:type="spellEnd"/>
      <w:r w:rsidRPr="002165A7">
        <w:rPr>
          <w:rFonts w:ascii="Times New Roman" w:eastAsia="Times New Roman" w:hAnsi="Times New Roman" w:cs="Times New Roman"/>
          <w:kern w:val="0"/>
          <w:sz w:val="24"/>
          <w:szCs w:val="24"/>
          <w14:ligatures w14:val="none"/>
        </w:rPr>
        <w:t xml:space="preserve"> (initial mean weight of 6.64 ± 0.01g) were stocked into triplicate tanks at 30 fish per tank. The fish were fed twice a day on the experimental diets for 60 days. Growth parameters, including mean final weight (MFW), mean weight gain (MWG), specific growth rate (SGR), and feed conversion ratio (FCR), were determined. Biochemical parameters were determined by blood sampling after the completion of the feeding trial.</w:t>
      </w:r>
    </w:p>
    <w:p w14:paraId="47CDF735" w14:textId="7E824F77" w:rsidR="00006B6C" w:rsidRPr="0065418B" w:rsidRDefault="00006B6C" w:rsidP="002165A7">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Biochemical Analyses</w:t>
      </w:r>
    </w:p>
    <w:p w14:paraId="612B0FB3" w14:textId="2543816D" w:rsidR="004B58C9" w:rsidRPr="0065418B" w:rsidRDefault="00006B6C" w:rsidP="0065418B">
      <w:pPr>
        <w:spacing w:after="0" w:line="360" w:lineRule="auto"/>
        <w:jc w:val="both"/>
        <w:rPr>
          <w:rFonts w:ascii="Times New Roman" w:eastAsia="Times New Roman" w:hAnsi="Times New Roman" w:cs="Times New Roman"/>
          <w:kern w:val="0"/>
          <w:sz w:val="24"/>
          <w:szCs w:val="24"/>
          <w14:ligatures w14:val="none"/>
        </w:rPr>
      </w:pPr>
      <w:r w:rsidRPr="0065418B">
        <w:rPr>
          <w:rFonts w:ascii="Times New Roman" w:eastAsia="Times New Roman" w:hAnsi="Times New Roman" w:cs="Times New Roman"/>
          <w:kern w:val="0"/>
          <w:sz w:val="24"/>
          <w:szCs w:val="24"/>
          <w14:ligatures w14:val="none"/>
        </w:rPr>
        <w:t>At the end of the trial, blood samples were collected to measure glucose, creatinine, total protein, albumin, globulin, sodium, potassium, and liver enzymes (ALT, AST, ALP). These biochemical parameters provide insights into the physiological state and metabolic processes of the fish, especially in relation to the dietary treatments.</w:t>
      </w:r>
    </w:p>
    <w:p w14:paraId="79D1200C" w14:textId="77777777" w:rsidR="004C455F" w:rsidRPr="004C455F" w:rsidRDefault="004C455F" w:rsidP="004C455F">
      <w:pPr>
        <w:spacing w:after="0" w:line="480" w:lineRule="auto"/>
        <w:jc w:val="both"/>
        <w:rPr>
          <w:rFonts w:ascii="Times New Roman" w:hAnsi="Times New Roman" w:cs="Times New Roman"/>
          <w:b/>
          <w:bCs/>
          <w:color w:val="000000"/>
          <w:sz w:val="24"/>
          <w:szCs w:val="24"/>
        </w:rPr>
      </w:pPr>
      <w:r w:rsidRPr="004C455F">
        <w:rPr>
          <w:rFonts w:ascii="Times New Roman" w:hAnsi="Times New Roman" w:cs="Times New Roman"/>
          <w:b/>
          <w:bCs/>
          <w:sz w:val="24"/>
          <w:szCs w:val="24"/>
        </w:rPr>
        <w:t>COST BENEFIT EVALUATION</w:t>
      </w:r>
      <w:r w:rsidRPr="004C455F">
        <w:rPr>
          <w:rFonts w:ascii="Times New Roman" w:hAnsi="Times New Roman" w:cs="Times New Roman"/>
          <w:sz w:val="24"/>
          <w:szCs w:val="24"/>
        </w:rPr>
        <w:t xml:space="preserve"> </w:t>
      </w:r>
    </w:p>
    <w:p w14:paraId="66C777F3" w14:textId="77777777" w:rsidR="004C455F" w:rsidRPr="00E54D1B"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The cost benefit analysis was based on the following:</w:t>
      </w:r>
    </w:p>
    <w:p w14:paraId="0D518E68"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A major assumption was that all other operating costs for production remained the same for all the dietary treatments. Thus, cost of feed was the only expenditure considered in this study. </w:t>
      </w:r>
    </w:p>
    <w:p w14:paraId="0CD0D931"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Cost of feed was based on the prevailing market prices of the feed ingredients as at the time of purchase (that is time of commencement of the experiment). </w:t>
      </w:r>
    </w:p>
    <w:p w14:paraId="4328E320" w14:textId="77777777" w:rsidR="004C455F" w:rsidRPr="00E54D1B" w:rsidRDefault="004C455F" w:rsidP="004C455F">
      <w:pPr>
        <w:pStyle w:val="ListParagraph"/>
        <w:numPr>
          <w:ilvl w:val="0"/>
          <w:numId w:val="3"/>
        </w:numPr>
        <w:spacing w:after="0" w:line="480" w:lineRule="auto"/>
        <w:ind w:left="426" w:hanging="366"/>
        <w:jc w:val="both"/>
        <w:rPr>
          <w:rFonts w:ascii="Times New Roman" w:hAnsi="Times New Roman" w:cs="Times New Roman"/>
          <w:b/>
          <w:bCs/>
          <w:color w:val="000000"/>
          <w:sz w:val="24"/>
          <w:szCs w:val="24"/>
        </w:rPr>
      </w:pPr>
      <w:r w:rsidRPr="00E54D1B">
        <w:rPr>
          <w:rFonts w:ascii="Times New Roman" w:hAnsi="Times New Roman" w:cs="Times New Roman"/>
          <w:sz w:val="24"/>
          <w:szCs w:val="24"/>
        </w:rPr>
        <w:t xml:space="preserve"> Value of fish produced depends on the selling price per </w:t>
      </w:r>
      <w:proofErr w:type="spellStart"/>
      <w:r w:rsidRPr="00E54D1B">
        <w:rPr>
          <w:rFonts w:ascii="Times New Roman" w:hAnsi="Times New Roman" w:cs="Times New Roman"/>
          <w:sz w:val="24"/>
          <w:szCs w:val="24"/>
        </w:rPr>
        <w:t>kilogramme</w:t>
      </w:r>
      <w:proofErr w:type="spellEnd"/>
      <w:r w:rsidRPr="00E54D1B">
        <w:rPr>
          <w:rFonts w:ascii="Times New Roman" w:hAnsi="Times New Roman" w:cs="Times New Roman"/>
          <w:sz w:val="24"/>
          <w:szCs w:val="24"/>
        </w:rPr>
        <w:t xml:space="preserve"> in the markets </w:t>
      </w:r>
      <w:commentRangeStart w:id="0"/>
      <w:proofErr w:type="spellStart"/>
      <w:r w:rsidRPr="00E54D1B">
        <w:rPr>
          <w:rFonts w:ascii="Times New Roman" w:hAnsi="Times New Roman" w:cs="Times New Roman"/>
          <w:sz w:val="24"/>
          <w:szCs w:val="24"/>
        </w:rPr>
        <w:t>ar</w:t>
      </w:r>
      <w:proofErr w:type="spellEnd"/>
      <w:r w:rsidRPr="00E54D1B">
        <w:rPr>
          <w:rFonts w:ascii="Times New Roman" w:hAnsi="Times New Roman" w:cs="Times New Roman"/>
          <w:sz w:val="24"/>
          <w:szCs w:val="24"/>
        </w:rPr>
        <w:t xml:space="preserve"> and environs Jos </w:t>
      </w:r>
      <w:commentRangeEnd w:id="0"/>
      <w:r w:rsidR="00B0474B">
        <w:rPr>
          <w:rStyle w:val="CommentReference"/>
        </w:rPr>
        <w:commentReference w:id="0"/>
      </w:r>
      <w:r w:rsidRPr="00E54D1B">
        <w:rPr>
          <w:rFonts w:ascii="Times New Roman" w:hAnsi="Times New Roman" w:cs="Times New Roman"/>
          <w:sz w:val="24"/>
          <w:szCs w:val="24"/>
        </w:rPr>
        <w:t>as at the end of the experiment.</w:t>
      </w:r>
    </w:p>
    <w:p w14:paraId="129E108E" w14:textId="77777777" w:rsidR="004C455F" w:rsidRPr="00E54D1B" w:rsidRDefault="004C455F" w:rsidP="004C455F">
      <w:pPr>
        <w:spacing w:after="0" w:line="480" w:lineRule="auto"/>
        <w:jc w:val="both"/>
        <w:rPr>
          <w:rFonts w:ascii="Times New Roman" w:eastAsiaTheme="minorEastAsia" w:hAnsi="Times New Roman" w:cs="Times New Roman"/>
          <w:sz w:val="24"/>
          <w:szCs w:val="24"/>
        </w:rPr>
      </w:pPr>
      <w:r w:rsidRPr="00E54D1B">
        <w:rPr>
          <w:rFonts w:ascii="Times New Roman" w:hAnsi="Times New Roman" w:cs="Times New Roman"/>
          <w:sz w:val="24"/>
          <w:szCs w:val="24"/>
        </w:rPr>
        <w:t xml:space="preserve">The economic evaluations were calculated employing the methods adopted by </w:t>
      </w:r>
      <w:r w:rsidRPr="00E54D1B">
        <w:rPr>
          <w:rFonts w:ascii="Times New Roman" w:eastAsiaTheme="minorEastAsia" w:hAnsi="Times New Roman" w:cs="Times New Roman"/>
          <w:sz w:val="24"/>
          <w:szCs w:val="24"/>
        </w:rPr>
        <w:t>Abdurrazzaq, Bolanle and Shuaibu, (2022).</w:t>
      </w:r>
    </w:p>
    <w:p w14:paraId="54EDC777" w14:textId="77777777" w:rsidR="004C455F" w:rsidRPr="00E54D1B"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Feed Cost (N/kg) = Total Cost of ingredients required to produce a kilogram of each diet</w:t>
      </w:r>
    </w:p>
    <w:p w14:paraId="4109FCB1" w14:textId="0B4896CB"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Profit Index = </w:t>
      </w:r>
      <w:r w:rsidRPr="00E54D1B">
        <w:rPr>
          <w:rFonts w:ascii="Times New Roman" w:hAnsi="Times New Roman" w:cs="Times New Roman"/>
          <w:sz w:val="24"/>
          <w:szCs w:val="24"/>
          <w:u w:val="single"/>
        </w:rPr>
        <w:t xml:space="preserve">Value of fish </w:t>
      </w:r>
      <w:r w:rsidRPr="00E54D1B">
        <w:rPr>
          <w:rFonts w:ascii="Times New Roman" w:hAnsi="Times New Roman" w:cs="Times New Roman"/>
          <w:sz w:val="24"/>
          <w:szCs w:val="24"/>
        </w:rPr>
        <w:t xml:space="preserve">(₦) </w:t>
      </w:r>
    </w:p>
    <w:p w14:paraId="372FF1AF"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Cost of feed (₦)</w:t>
      </w:r>
    </w:p>
    <w:p w14:paraId="4557A92E" w14:textId="77777777" w:rsidR="004C455F" w:rsidRPr="00E54D1B" w:rsidRDefault="004C455F" w:rsidP="004C455F">
      <w:pPr>
        <w:spacing w:after="0" w:line="240" w:lineRule="auto"/>
        <w:jc w:val="both"/>
        <w:rPr>
          <w:rFonts w:ascii="Times New Roman" w:hAnsi="Times New Roman" w:cs="Times New Roman"/>
          <w:sz w:val="24"/>
          <w:szCs w:val="24"/>
        </w:rPr>
      </w:pPr>
    </w:p>
    <w:p w14:paraId="4F02250C"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Incidence Cost = </w:t>
      </w:r>
      <w:r w:rsidRPr="00E54D1B">
        <w:rPr>
          <w:rFonts w:ascii="Times New Roman" w:hAnsi="Times New Roman" w:cs="Times New Roman"/>
          <w:sz w:val="24"/>
          <w:szCs w:val="24"/>
          <w:u w:val="single"/>
        </w:rPr>
        <w:t xml:space="preserve">Cost of feed </w:t>
      </w:r>
      <w:r w:rsidRPr="00E54D1B">
        <w:rPr>
          <w:rFonts w:ascii="Times New Roman" w:hAnsi="Times New Roman" w:cs="Times New Roman"/>
          <w:sz w:val="24"/>
          <w:szCs w:val="24"/>
        </w:rPr>
        <w:t>(₦)</w:t>
      </w:r>
    </w:p>
    <w:p w14:paraId="2054274F" w14:textId="073E417F"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Weight of fish produced (kg)   </w:t>
      </w:r>
    </w:p>
    <w:p w14:paraId="5774D565" w14:textId="77777777" w:rsidR="004C455F" w:rsidRPr="00E54D1B" w:rsidRDefault="004C455F" w:rsidP="004C455F">
      <w:pPr>
        <w:spacing w:after="0" w:line="24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   </w:t>
      </w:r>
    </w:p>
    <w:p w14:paraId="382B5969" w14:textId="5F27A255" w:rsidR="004C455F" w:rsidRPr="00E54D1B" w:rsidRDefault="004C455F" w:rsidP="004C455F">
      <w:pPr>
        <w:spacing w:after="0" w:line="240" w:lineRule="auto"/>
        <w:jc w:val="both"/>
        <w:rPr>
          <w:rFonts w:ascii="Times New Roman" w:hAnsi="Times New Roman" w:cs="Times New Roman"/>
          <w:sz w:val="24"/>
          <w:szCs w:val="24"/>
          <w:u w:val="single"/>
        </w:rPr>
      </w:pPr>
      <w:r w:rsidRPr="00E54D1B">
        <w:rPr>
          <w:rFonts w:ascii="Times New Roman" w:hAnsi="Times New Roman" w:cs="Times New Roman"/>
          <w:sz w:val="24"/>
          <w:szCs w:val="24"/>
        </w:rPr>
        <w:t xml:space="preserve"> Benefit Cost Ratio =</w:t>
      </w:r>
      <w:r w:rsidRPr="00E54D1B">
        <w:rPr>
          <w:rFonts w:ascii="Times New Roman" w:hAnsi="Times New Roman" w:cs="Times New Roman"/>
          <w:sz w:val="24"/>
          <w:szCs w:val="24"/>
          <w:u w:val="single"/>
        </w:rPr>
        <w:t>Total cost</w:t>
      </w:r>
      <w:r w:rsidRPr="00E54D1B">
        <w:rPr>
          <w:rFonts w:ascii="Times New Roman" w:hAnsi="Times New Roman" w:cs="Times New Roman"/>
          <w:sz w:val="24"/>
          <w:szCs w:val="24"/>
        </w:rPr>
        <w:t xml:space="preserve"> (₦) </w:t>
      </w:r>
    </w:p>
    <w:p w14:paraId="7211E330" w14:textId="77777777" w:rsidR="004C455F" w:rsidRPr="00E54D1B" w:rsidRDefault="004C455F" w:rsidP="004C455F">
      <w:pPr>
        <w:spacing w:after="0" w:line="240" w:lineRule="auto"/>
        <w:jc w:val="both"/>
        <w:rPr>
          <w:rFonts w:ascii="Times New Roman" w:hAnsi="Times New Roman" w:cs="Times New Roman"/>
          <w:sz w:val="24"/>
          <w:szCs w:val="24"/>
          <w:u w:val="single"/>
        </w:rPr>
      </w:pPr>
      <w:r w:rsidRPr="00E54D1B">
        <w:rPr>
          <w:rFonts w:ascii="Times New Roman" w:hAnsi="Times New Roman" w:cs="Times New Roman"/>
          <w:sz w:val="24"/>
          <w:szCs w:val="24"/>
        </w:rPr>
        <w:t xml:space="preserve">                                  Total sales (₦)</w:t>
      </w:r>
    </w:p>
    <w:p w14:paraId="3345A4AB" w14:textId="77777777" w:rsidR="004C455F" w:rsidRDefault="004C455F" w:rsidP="004C455F">
      <w:pPr>
        <w:spacing w:after="0" w:line="360" w:lineRule="auto"/>
        <w:jc w:val="both"/>
        <w:rPr>
          <w:rFonts w:ascii="Times New Roman" w:hAnsi="Times New Roman" w:cs="Times New Roman"/>
          <w:sz w:val="24"/>
          <w:szCs w:val="24"/>
        </w:rPr>
      </w:pPr>
    </w:p>
    <w:p w14:paraId="2CE6F569" w14:textId="6C86AB4E" w:rsidR="004C455F" w:rsidRDefault="004C455F" w:rsidP="004C455F">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Where, Total Cost = Total Fixed Cost (₦) + Total Variable Cost (₦)</w:t>
      </w:r>
    </w:p>
    <w:p w14:paraId="570A542D" w14:textId="77777777" w:rsidR="004A2054" w:rsidRPr="004A2054" w:rsidRDefault="004A2054" w:rsidP="004C455F">
      <w:pPr>
        <w:spacing w:after="0" w:line="480" w:lineRule="auto"/>
        <w:jc w:val="both"/>
        <w:rPr>
          <w:rFonts w:ascii="Times New Roman" w:hAnsi="Times New Roman" w:cs="Times New Roman"/>
          <w:b/>
          <w:bCs/>
          <w:sz w:val="24"/>
          <w:szCs w:val="24"/>
        </w:rPr>
      </w:pPr>
      <w:r w:rsidRPr="004A2054">
        <w:rPr>
          <w:rFonts w:ascii="Times New Roman" w:hAnsi="Times New Roman" w:cs="Times New Roman"/>
          <w:b/>
          <w:bCs/>
          <w:sz w:val="24"/>
          <w:szCs w:val="24"/>
        </w:rPr>
        <w:t xml:space="preserve">Statistical Analysis </w:t>
      </w:r>
    </w:p>
    <w:p w14:paraId="41A51653" w14:textId="1951A72A" w:rsidR="004C455F" w:rsidRDefault="004A2054" w:rsidP="004C455F">
      <w:pPr>
        <w:spacing w:after="0" w:line="480" w:lineRule="auto"/>
        <w:jc w:val="both"/>
        <w:rPr>
          <w:rFonts w:ascii="Times New Roman" w:hAnsi="Times New Roman" w:cs="Times New Roman"/>
          <w:sz w:val="24"/>
          <w:szCs w:val="24"/>
        </w:rPr>
      </w:pPr>
      <w:r w:rsidRPr="004A2054">
        <w:rPr>
          <w:rFonts w:ascii="Times New Roman" w:hAnsi="Times New Roman" w:cs="Times New Roman"/>
          <w:sz w:val="24"/>
          <w:szCs w:val="24"/>
        </w:rPr>
        <w:t xml:space="preserve">All data obtained were analyzed using Statistical Package for Social Scientists (SPSS 15.0 2006) to determine their significant difference. The differences were checked at p = 0.05 level of significance. A </w:t>
      </w:r>
      <w:r>
        <w:rPr>
          <w:rFonts w:ascii="Times New Roman" w:hAnsi="Times New Roman" w:cs="Times New Roman"/>
          <w:sz w:val="24"/>
          <w:szCs w:val="24"/>
        </w:rPr>
        <w:t>One</w:t>
      </w:r>
      <w:r w:rsidRPr="004A2054">
        <w:rPr>
          <w:rFonts w:ascii="Times New Roman" w:hAnsi="Times New Roman" w:cs="Times New Roman"/>
          <w:sz w:val="24"/>
          <w:szCs w:val="24"/>
        </w:rPr>
        <w:t xml:space="preserve">-way analysis of variance (ANOVA) and </w:t>
      </w:r>
      <w:r>
        <w:rPr>
          <w:rFonts w:ascii="Times New Roman" w:hAnsi="Times New Roman" w:cs="Times New Roman"/>
          <w:sz w:val="24"/>
          <w:szCs w:val="24"/>
        </w:rPr>
        <w:t>Tukey</w:t>
      </w:r>
      <w:r w:rsidRPr="004A2054">
        <w:rPr>
          <w:rFonts w:ascii="Times New Roman" w:hAnsi="Times New Roman" w:cs="Times New Roman"/>
          <w:sz w:val="24"/>
          <w:szCs w:val="24"/>
        </w:rPr>
        <w:t xml:space="preserve"> range tests were used to determine significant differences in </w:t>
      </w:r>
      <w:r>
        <w:rPr>
          <w:rFonts w:ascii="Times New Roman" w:hAnsi="Times New Roman" w:cs="Times New Roman"/>
          <w:sz w:val="24"/>
          <w:szCs w:val="24"/>
        </w:rPr>
        <w:t>the parameters tested</w:t>
      </w:r>
      <w:r w:rsidRPr="004A2054">
        <w:rPr>
          <w:rFonts w:ascii="Times New Roman" w:hAnsi="Times New Roman" w:cs="Times New Roman"/>
          <w:sz w:val="24"/>
          <w:szCs w:val="24"/>
        </w:rPr>
        <w:t>.</w:t>
      </w:r>
    </w:p>
    <w:p w14:paraId="079689A9" w14:textId="77777777" w:rsidR="004C455F" w:rsidRPr="00E54D1B" w:rsidRDefault="004C455F" w:rsidP="004C455F">
      <w:pPr>
        <w:spacing w:after="0" w:line="480" w:lineRule="auto"/>
        <w:jc w:val="both"/>
        <w:rPr>
          <w:rFonts w:ascii="Times New Roman" w:hAnsi="Times New Roman" w:cs="Times New Roman"/>
          <w:sz w:val="24"/>
          <w:szCs w:val="24"/>
        </w:rPr>
      </w:pPr>
    </w:p>
    <w:p w14:paraId="571193F2" w14:textId="77777777"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Results</w:t>
      </w:r>
    </w:p>
    <w:p w14:paraId="364020B4"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 and Feed Utilization</w:t>
      </w:r>
    </w:p>
    <w:p w14:paraId="35BB489F" w14:textId="77777777"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b/>
          <w:bCs/>
          <w:kern w:val="0"/>
          <w:sz w:val="24"/>
          <w:szCs w:val="24"/>
          <w14:ligatures w14:val="none"/>
        </w:rPr>
        <w:t>Results</w:t>
      </w:r>
    </w:p>
    <w:p w14:paraId="4C5C2BFF" w14:textId="178799D3" w:rsidR="002165A7" w:rsidRPr="00102CEE" w:rsidRDefault="00102CEE" w:rsidP="00102CEE">
      <w:pPr>
        <w:spacing w:after="0" w:line="360" w:lineRule="auto"/>
        <w:jc w:val="both"/>
        <w:rPr>
          <w:rFonts w:ascii="Times New Roman" w:eastAsia="Times New Roman" w:hAnsi="Times New Roman" w:cs="Times New Roman"/>
          <w:kern w:val="0"/>
          <w:sz w:val="24"/>
          <w:szCs w:val="24"/>
          <w14:ligatures w14:val="none"/>
        </w:rPr>
      </w:pPr>
      <w:bookmarkStart w:id="1" w:name="_Hlk193708023"/>
      <w:r w:rsidRPr="00B52FB6">
        <w:rPr>
          <w:rFonts w:ascii="Times New Roman" w:eastAsia="Times New Roman" w:hAnsi="Times New Roman" w:cs="Times New Roman"/>
          <w:b/>
          <w:bCs/>
          <w:kern w:val="0"/>
          <w:sz w:val="24"/>
          <w:szCs w:val="24"/>
          <w14:ligatures w14:val="none"/>
        </w:rPr>
        <w:t>Growth Performance and Feed Utilization</w:t>
      </w:r>
      <w:r w:rsidRPr="00B52FB6">
        <w:rPr>
          <w:rFonts w:ascii="Times New Roman" w:eastAsia="Times New Roman" w:hAnsi="Times New Roman" w:cs="Times New Roman"/>
          <w:kern w:val="0"/>
          <w:sz w:val="24"/>
          <w:szCs w:val="24"/>
          <w14:ligatures w14:val="none"/>
        </w:rPr>
        <w:t>: The results indicated significant differences in growth and feed utilization indices between the control diet (D1) and the experimental diets with increasing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(P&lt;0.05). The control group exhibited the highest mean weight gain (MWG) of 169.80±2.21 grams, while the diet with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(D6) recorded the lowest MWG of 112.34±0.48 grams. Similarly, the specific growth rate (SGR) was highest in D1 (1.19±0.00) and lowest in D6 (1.05±0.00), reflecting poorer growth efficiency as the level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increased.</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feed conversion ratio (FCR), which measures the efficiency with which the fish convert feed into body mass, was significantly affected by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D1 had the lowest FCR (2.33±0.00), indicating better feed conversion, while D6 had the highest FCR (2.45±0.11), suggesting that the fish fed the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diet were less efficient at converting feed into body mass. Protein efficiency ratio (PER), another indicator of feed efficiency, also showed significant differences across treatments, with D1 showing the highest PER (1.16) and D6 the lowest (</w:t>
      </w:r>
      <w:bookmarkEnd w:id="1"/>
      <w:r w:rsidR="004A2054" w:rsidRPr="00B52FB6">
        <w:rPr>
          <w:rFonts w:ascii="Times New Roman" w:eastAsia="Times New Roman" w:hAnsi="Times New Roman" w:cs="Times New Roman"/>
          <w:kern w:val="0"/>
          <w:sz w:val="24"/>
          <w:szCs w:val="24"/>
          <w14:ligatures w14:val="none"/>
        </w:rPr>
        <w:t>1.12)</w:t>
      </w:r>
      <w:r w:rsidR="004A2054" w:rsidRPr="002165A7">
        <w:rPr>
          <w:rFonts w:ascii="Times New Roman" w:eastAsiaTheme="minorEastAsia" w:hAnsi="Times New Roman" w:cs="Times New Roman"/>
          <w:sz w:val="24"/>
          <w:szCs w:val="24"/>
        </w:rPr>
        <w:t xml:space="preserve"> (</w:t>
      </w:r>
      <w:r w:rsidR="002165A7" w:rsidRPr="002165A7">
        <w:rPr>
          <w:rFonts w:ascii="Times New Roman" w:eastAsiaTheme="minorEastAsia" w:hAnsi="Times New Roman" w:cs="Times New Roman"/>
          <w:sz w:val="24"/>
          <w:szCs w:val="24"/>
        </w:rPr>
        <w:t xml:space="preserve">Table1). </w:t>
      </w:r>
    </w:p>
    <w:p w14:paraId="0EE24FA4" w14:textId="77777777" w:rsidR="00E15976" w:rsidRDefault="00E15976" w:rsidP="00FD758C">
      <w:pPr>
        <w:spacing w:after="0" w:line="240" w:lineRule="auto"/>
        <w:ind w:left="720"/>
        <w:jc w:val="both"/>
        <w:rPr>
          <w:rFonts w:ascii="Times New Roman" w:hAnsi="Times New Roman" w:cs="Times New Roman"/>
          <w:b/>
          <w:sz w:val="24"/>
          <w:szCs w:val="24"/>
        </w:rPr>
      </w:pPr>
    </w:p>
    <w:p w14:paraId="33CDCC47" w14:textId="77777777" w:rsidR="00E15976" w:rsidRDefault="00E15976" w:rsidP="00FD758C">
      <w:pPr>
        <w:spacing w:after="0" w:line="240" w:lineRule="auto"/>
        <w:ind w:left="720"/>
        <w:jc w:val="both"/>
        <w:rPr>
          <w:rFonts w:ascii="Times New Roman" w:hAnsi="Times New Roman" w:cs="Times New Roman"/>
          <w:b/>
          <w:sz w:val="24"/>
          <w:szCs w:val="24"/>
        </w:rPr>
      </w:pPr>
    </w:p>
    <w:p w14:paraId="3EBA758B" w14:textId="77777777" w:rsidR="00E15976" w:rsidRDefault="00E15976" w:rsidP="00FD758C">
      <w:pPr>
        <w:spacing w:after="0" w:line="240" w:lineRule="auto"/>
        <w:ind w:left="720"/>
        <w:jc w:val="both"/>
        <w:rPr>
          <w:rFonts w:ascii="Times New Roman" w:hAnsi="Times New Roman" w:cs="Times New Roman"/>
          <w:b/>
          <w:sz w:val="24"/>
          <w:szCs w:val="24"/>
        </w:rPr>
      </w:pPr>
    </w:p>
    <w:p w14:paraId="27EB5F32" w14:textId="77777777" w:rsidR="00E15976" w:rsidRDefault="00E15976" w:rsidP="00FD758C">
      <w:pPr>
        <w:spacing w:after="0" w:line="240" w:lineRule="auto"/>
        <w:ind w:left="720"/>
        <w:jc w:val="both"/>
        <w:rPr>
          <w:rFonts w:ascii="Times New Roman" w:hAnsi="Times New Roman" w:cs="Times New Roman"/>
          <w:b/>
          <w:sz w:val="24"/>
          <w:szCs w:val="24"/>
        </w:rPr>
      </w:pPr>
    </w:p>
    <w:p w14:paraId="708EF3C7" w14:textId="77777777" w:rsidR="00E15976" w:rsidRDefault="00E15976" w:rsidP="00FD758C">
      <w:pPr>
        <w:spacing w:after="0" w:line="240" w:lineRule="auto"/>
        <w:ind w:left="720"/>
        <w:jc w:val="both"/>
        <w:rPr>
          <w:rFonts w:ascii="Times New Roman" w:hAnsi="Times New Roman" w:cs="Times New Roman"/>
          <w:b/>
          <w:sz w:val="24"/>
          <w:szCs w:val="24"/>
        </w:rPr>
      </w:pPr>
    </w:p>
    <w:p w14:paraId="0C63E48A" w14:textId="77777777" w:rsidR="00E15976" w:rsidRDefault="00E15976" w:rsidP="00FD758C">
      <w:pPr>
        <w:spacing w:after="0" w:line="240" w:lineRule="auto"/>
        <w:ind w:left="720"/>
        <w:jc w:val="both"/>
        <w:rPr>
          <w:rFonts w:ascii="Times New Roman" w:hAnsi="Times New Roman" w:cs="Times New Roman"/>
          <w:b/>
          <w:sz w:val="24"/>
          <w:szCs w:val="24"/>
        </w:rPr>
      </w:pPr>
    </w:p>
    <w:p w14:paraId="03BC6D32" w14:textId="77777777" w:rsidR="00E15976" w:rsidRDefault="00E15976" w:rsidP="00FD758C">
      <w:pPr>
        <w:spacing w:after="0" w:line="240" w:lineRule="auto"/>
        <w:ind w:left="720"/>
        <w:jc w:val="both"/>
        <w:rPr>
          <w:rFonts w:ascii="Times New Roman" w:hAnsi="Times New Roman" w:cs="Times New Roman"/>
          <w:b/>
          <w:sz w:val="24"/>
          <w:szCs w:val="24"/>
        </w:rPr>
      </w:pPr>
    </w:p>
    <w:p w14:paraId="50E67355" w14:textId="77777777" w:rsidR="00E15976" w:rsidRDefault="00E15976" w:rsidP="00FD758C">
      <w:pPr>
        <w:spacing w:after="0" w:line="240" w:lineRule="auto"/>
        <w:ind w:left="720"/>
        <w:jc w:val="both"/>
        <w:rPr>
          <w:rFonts w:ascii="Times New Roman" w:hAnsi="Times New Roman" w:cs="Times New Roman"/>
          <w:b/>
          <w:sz w:val="24"/>
          <w:szCs w:val="24"/>
        </w:rPr>
      </w:pPr>
    </w:p>
    <w:p w14:paraId="371E9008" w14:textId="77777777" w:rsidR="00E15976" w:rsidRDefault="00E15976" w:rsidP="00FD758C">
      <w:pPr>
        <w:spacing w:after="0" w:line="240" w:lineRule="auto"/>
        <w:ind w:left="720"/>
        <w:jc w:val="both"/>
        <w:rPr>
          <w:rFonts w:ascii="Times New Roman" w:hAnsi="Times New Roman" w:cs="Times New Roman"/>
          <w:b/>
          <w:sz w:val="24"/>
          <w:szCs w:val="24"/>
        </w:rPr>
      </w:pPr>
    </w:p>
    <w:p w14:paraId="49753E6D" w14:textId="77777777" w:rsidR="00E15976" w:rsidRDefault="00E15976" w:rsidP="00FD758C">
      <w:pPr>
        <w:spacing w:after="0" w:line="240" w:lineRule="auto"/>
        <w:ind w:left="720"/>
        <w:jc w:val="both"/>
        <w:rPr>
          <w:rFonts w:ascii="Times New Roman" w:hAnsi="Times New Roman" w:cs="Times New Roman"/>
          <w:b/>
          <w:sz w:val="24"/>
          <w:szCs w:val="24"/>
        </w:rPr>
      </w:pPr>
    </w:p>
    <w:p w14:paraId="45D06F04" w14:textId="77777777" w:rsidR="00E15976" w:rsidRDefault="00E15976" w:rsidP="00FD758C">
      <w:pPr>
        <w:spacing w:after="0" w:line="240" w:lineRule="auto"/>
        <w:ind w:left="720"/>
        <w:jc w:val="both"/>
        <w:rPr>
          <w:rFonts w:ascii="Times New Roman" w:hAnsi="Times New Roman" w:cs="Times New Roman"/>
          <w:b/>
          <w:sz w:val="24"/>
          <w:szCs w:val="24"/>
        </w:rPr>
      </w:pPr>
    </w:p>
    <w:p w14:paraId="7378A7F7" w14:textId="77777777" w:rsidR="00E15976" w:rsidRDefault="00E15976" w:rsidP="00FD758C">
      <w:pPr>
        <w:spacing w:after="0" w:line="240" w:lineRule="auto"/>
        <w:ind w:left="720"/>
        <w:jc w:val="both"/>
        <w:rPr>
          <w:rFonts w:ascii="Times New Roman" w:hAnsi="Times New Roman" w:cs="Times New Roman"/>
          <w:b/>
          <w:sz w:val="24"/>
          <w:szCs w:val="24"/>
        </w:rPr>
      </w:pPr>
    </w:p>
    <w:p w14:paraId="3C7273FD" w14:textId="77777777" w:rsidR="00E15976" w:rsidRDefault="00E15976" w:rsidP="00FD758C">
      <w:pPr>
        <w:spacing w:after="0" w:line="240" w:lineRule="auto"/>
        <w:ind w:left="720"/>
        <w:jc w:val="both"/>
        <w:rPr>
          <w:rFonts w:ascii="Times New Roman" w:hAnsi="Times New Roman" w:cs="Times New Roman"/>
          <w:b/>
          <w:sz w:val="24"/>
          <w:szCs w:val="24"/>
        </w:rPr>
      </w:pPr>
    </w:p>
    <w:p w14:paraId="46FF3D0B" w14:textId="77777777" w:rsidR="00E15976" w:rsidRDefault="00E15976" w:rsidP="00FD758C">
      <w:pPr>
        <w:spacing w:after="0" w:line="240" w:lineRule="auto"/>
        <w:ind w:left="720"/>
        <w:jc w:val="both"/>
        <w:rPr>
          <w:rFonts w:ascii="Times New Roman" w:hAnsi="Times New Roman" w:cs="Times New Roman"/>
          <w:b/>
          <w:sz w:val="24"/>
          <w:szCs w:val="24"/>
        </w:rPr>
      </w:pPr>
    </w:p>
    <w:p w14:paraId="47B52BAC" w14:textId="77777777" w:rsidR="00E15976" w:rsidRDefault="00E15976" w:rsidP="00FD758C">
      <w:pPr>
        <w:spacing w:after="0" w:line="240" w:lineRule="auto"/>
        <w:ind w:left="720"/>
        <w:jc w:val="both"/>
        <w:rPr>
          <w:rFonts w:ascii="Times New Roman" w:hAnsi="Times New Roman" w:cs="Times New Roman"/>
          <w:b/>
          <w:sz w:val="24"/>
          <w:szCs w:val="24"/>
        </w:rPr>
      </w:pPr>
    </w:p>
    <w:p w14:paraId="580A1760" w14:textId="77777777" w:rsidR="00E15976" w:rsidRDefault="00E15976" w:rsidP="00FD758C">
      <w:pPr>
        <w:spacing w:after="0" w:line="240" w:lineRule="auto"/>
        <w:ind w:left="720"/>
        <w:jc w:val="both"/>
        <w:rPr>
          <w:rFonts w:ascii="Times New Roman" w:hAnsi="Times New Roman" w:cs="Times New Roman"/>
          <w:b/>
          <w:sz w:val="24"/>
          <w:szCs w:val="24"/>
        </w:rPr>
      </w:pPr>
    </w:p>
    <w:p w14:paraId="39CDE54F" w14:textId="77777777" w:rsidR="00E15976" w:rsidRDefault="00E15976" w:rsidP="00FD758C">
      <w:pPr>
        <w:spacing w:after="0" w:line="240" w:lineRule="auto"/>
        <w:ind w:left="720"/>
        <w:jc w:val="both"/>
        <w:rPr>
          <w:rFonts w:ascii="Times New Roman" w:hAnsi="Times New Roman" w:cs="Times New Roman"/>
          <w:b/>
          <w:sz w:val="24"/>
          <w:szCs w:val="24"/>
        </w:rPr>
      </w:pPr>
    </w:p>
    <w:p w14:paraId="5D71B71D" w14:textId="77777777" w:rsidR="00E15976" w:rsidRDefault="00E15976" w:rsidP="00FD758C">
      <w:pPr>
        <w:spacing w:after="0" w:line="240" w:lineRule="auto"/>
        <w:ind w:left="720"/>
        <w:jc w:val="both"/>
        <w:rPr>
          <w:rFonts w:ascii="Times New Roman" w:hAnsi="Times New Roman" w:cs="Times New Roman"/>
          <w:b/>
          <w:sz w:val="24"/>
          <w:szCs w:val="24"/>
        </w:rPr>
      </w:pPr>
    </w:p>
    <w:p w14:paraId="5AAB3C37" w14:textId="77777777" w:rsidR="00E15976" w:rsidRDefault="00E15976" w:rsidP="00FD758C">
      <w:pPr>
        <w:spacing w:after="0" w:line="240" w:lineRule="auto"/>
        <w:ind w:left="720"/>
        <w:jc w:val="both"/>
        <w:rPr>
          <w:rFonts w:ascii="Times New Roman" w:hAnsi="Times New Roman" w:cs="Times New Roman"/>
          <w:b/>
          <w:sz w:val="24"/>
          <w:szCs w:val="24"/>
        </w:rPr>
      </w:pPr>
    </w:p>
    <w:p w14:paraId="766799A5" w14:textId="77777777" w:rsidR="00E15976" w:rsidRDefault="00E15976" w:rsidP="00FD758C">
      <w:pPr>
        <w:spacing w:after="0" w:line="240" w:lineRule="auto"/>
        <w:ind w:left="720"/>
        <w:jc w:val="both"/>
        <w:rPr>
          <w:rFonts w:ascii="Times New Roman" w:hAnsi="Times New Roman" w:cs="Times New Roman"/>
          <w:b/>
          <w:sz w:val="24"/>
          <w:szCs w:val="24"/>
        </w:rPr>
      </w:pPr>
    </w:p>
    <w:p w14:paraId="302CA191" w14:textId="77777777" w:rsidR="00211859" w:rsidRDefault="00211859" w:rsidP="00FD758C">
      <w:pPr>
        <w:spacing w:after="0" w:line="240" w:lineRule="auto"/>
        <w:ind w:left="720"/>
        <w:jc w:val="both"/>
        <w:rPr>
          <w:rFonts w:ascii="Times New Roman" w:hAnsi="Times New Roman" w:cs="Times New Roman"/>
          <w:b/>
          <w:sz w:val="24"/>
          <w:szCs w:val="24"/>
        </w:rPr>
        <w:sectPr w:rsidR="00211859" w:rsidSect="00417F7C">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18" w:right="1199" w:bottom="680" w:left="1418" w:header="720" w:footer="720" w:gutter="0"/>
          <w:cols w:space="720"/>
          <w:docGrid w:linePitch="360"/>
        </w:sectPr>
      </w:pPr>
    </w:p>
    <w:p w14:paraId="74E99CBA" w14:textId="7631FA98" w:rsidR="00FD758C" w:rsidRPr="00E54D1B" w:rsidRDefault="00FD758C" w:rsidP="00FD758C">
      <w:pPr>
        <w:spacing w:after="0" w:line="240" w:lineRule="auto"/>
        <w:ind w:left="720"/>
        <w:jc w:val="both"/>
        <w:rPr>
          <w:rFonts w:ascii="Times New Roman" w:hAnsi="Times New Roman" w:cs="Times New Roman"/>
          <w:b/>
          <w:sz w:val="24"/>
          <w:szCs w:val="24"/>
        </w:rPr>
      </w:pPr>
      <w:r w:rsidRPr="00E54D1B">
        <w:rPr>
          <w:rFonts w:ascii="Times New Roman" w:hAnsi="Times New Roman" w:cs="Times New Roman"/>
          <w:b/>
          <w:sz w:val="24"/>
          <w:szCs w:val="24"/>
        </w:rPr>
        <w:t>Table 1</w:t>
      </w:r>
      <w:r>
        <w:rPr>
          <w:rFonts w:ascii="Times New Roman" w:hAnsi="Times New Roman" w:cs="Times New Roman"/>
          <w:b/>
          <w:sz w:val="24"/>
          <w:szCs w:val="24"/>
        </w:rPr>
        <w:t xml:space="preserve">: </w:t>
      </w:r>
      <w:r w:rsidRPr="00E54D1B">
        <w:rPr>
          <w:rFonts w:ascii="Times New Roman" w:hAnsi="Times New Roman" w:cs="Times New Roman"/>
          <w:b/>
          <w:sz w:val="24"/>
          <w:szCs w:val="24"/>
        </w:rPr>
        <w:t xml:space="preserve">Mean Growth Performance and Feed Utilization Indices of </w:t>
      </w:r>
      <w:r w:rsidRPr="00E54D1B">
        <w:rPr>
          <w:rFonts w:ascii="Times New Roman" w:hAnsi="Times New Roman" w:cs="Times New Roman"/>
          <w:b/>
          <w:i/>
          <w:sz w:val="24"/>
          <w:szCs w:val="24"/>
        </w:rPr>
        <w:t xml:space="preserve">Clarias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Juveniles Fed Diets with Varying Levels of Orange Fleshed Sweet Potato Peels Meal</w:t>
      </w:r>
    </w:p>
    <w:p w14:paraId="412E7E36" w14:textId="77777777" w:rsidR="00FD758C" w:rsidRPr="00C90C82" w:rsidRDefault="00FD758C" w:rsidP="00FD758C">
      <w:pPr>
        <w:autoSpaceDE w:val="0"/>
        <w:autoSpaceDN w:val="0"/>
        <w:adjustRightInd w:val="0"/>
        <w:spacing w:after="0" w:line="360" w:lineRule="auto"/>
        <w:rPr>
          <w:rFonts w:ascii="Times New Roman" w:hAnsi="Times New Roman" w:cs="Times New Roman"/>
          <w:sz w:val="18"/>
          <w:szCs w:val="24"/>
        </w:rPr>
      </w:pPr>
    </w:p>
    <w:tbl>
      <w:tblPr>
        <w:tblStyle w:val="TableGrid"/>
        <w:tblW w:w="1361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6"/>
        <w:gridCol w:w="1560"/>
        <w:gridCol w:w="1536"/>
        <w:gridCol w:w="1584"/>
        <w:gridCol w:w="1560"/>
        <w:gridCol w:w="1701"/>
        <w:gridCol w:w="1701"/>
        <w:gridCol w:w="1273"/>
      </w:tblGrid>
      <w:tr w:rsidR="00FD758C" w:rsidRPr="00E54D1B" w14:paraId="5F613BE3" w14:textId="77777777" w:rsidTr="00102CEE">
        <w:trPr>
          <w:jc w:val="center"/>
        </w:trPr>
        <w:tc>
          <w:tcPr>
            <w:tcW w:w="2696" w:type="dxa"/>
            <w:tcBorders>
              <w:top w:val="single" w:sz="4" w:space="0" w:color="auto"/>
              <w:bottom w:val="single" w:sz="4" w:space="0" w:color="auto"/>
            </w:tcBorders>
          </w:tcPr>
          <w:p w14:paraId="2FACB429" w14:textId="77777777" w:rsidR="00FD758C" w:rsidRPr="00E54D1B" w:rsidRDefault="00FD758C" w:rsidP="00102CEE">
            <w:pPr>
              <w:rPr>
                <w:rFonts w:ascii="Times New Roman" w:eastAsia="Times New Roman" w:hAnsi="Times New Roman" w:cs="Times New Roman"/>
                <w:b/>
                <w:bCs/>
                <w:color w:val="000000"/>
                <w:sz w:val="24"/>
                <w:szCs w:val="24"/>
              </w:rPr>
            </w:pPr>
            <w:r w:rsidRPr="00E54D1B">
              <w:rPr>
                <w:rFonts w:ascii="Times New Roman" w:eastAsia="Times New Roman" w:hAnsi="Times New Roman" w:cs="Times New Roman"/>
                <w:b/>
                <w:bCs/>
                <w:color w:val="000000"/>
                <w:sz w:val="24"/>
                <w:szCs w:val="24"/>
              </w:rPr>
              <w:t>Treatments</w:t>
            </w:r>
          </w:p>
          <w:p w14:paraId="0F885ADF"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b/>
                <w:bCs/>
                <w:color w:val="000000"/>
                <w:sz w:val="24"/>
                <w:szCs w:val="24"/>
              </w:rPr>
              <w:t>Indices</w:t>
            </w:r>
          </w:p>
        </w:tc>
        <w:tc>
          <w:tcPr>
            <w:tcW w:w="1560" w:type="dxa"/>
            <w:tcBorders>
              <w:top w:val="single" w:sz="4" w:space="0" w:color="auto"/>
              <w:bottom w:val="single" w:sz="4" w:space="0" w:color="auto"/>
            </w:tcBorders>
            <w:vAlign w:val="bottom"/>
          </w:tcPr>
          <w:p w14:paraId="7D12C58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D1 </w:t>
            </w:r>
          </w:p>
        </w:tc>
        <w:tc>
          <w:tcPr>
            <w:tcW w:w="1536" w:type="dxa"/>
            <w:tcBorders>
              <w:top w:val="single" w:sz="4" w:space="0" w:color="auto"/>
              <w:bottom w:val="single" w:sz="4" w:space="0" w:color="auto"/>
            </w:tcBorders>
            <w:vAlign w:val="bottom"/>
          </w:tcPr>
          <w:p w14:paraId="54316FF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D2 </w:t>
            </w:r>
          </w:p>
        </w:tc>
        <w:tc>
          <w:tcPr>
            <w:tcW w:w="1584" w:type="dxa"/>
            <w:tcBorders>
              <w:top w:val="single" w:sz="4" w:space="0" w:color="auto"/>
              <w:bottom w:val="single" w:sz="4" w:space="0" w:color="auto"/>
            </w:tcBorders>
            <w:vAlign w:val="bottom"/>
          </w:tcPr>
          <w:p w14:paraId="07A123FC"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D3 </w:t>
            </w:r>
          </w:p>
        </w:tc>
        <w:tc>
          <w:tcPr>
            <w:tcW w:w="1560" w:type="dxa"/>
            <w:tcBorders>
              <w:top w:val="single" w:sz="4" w:space="0" w:color="auto"/>
              <w:bottom w:val="single" w:sz="4" w:space="0" w:color="auto"/>
            </w:tcBorders>
            <w:vAlign w:val="bottom"/>
          </w:tcPr>
          <w:p w14:paraId="4BEE387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D4 </w:t>
            </w:r>
          </w:p>
        </w:tc>
        <w:tc>
          <w:tcPr>
            <w:tcW w:w="1701" w:type="dxa"/>
            <w:tcBorders>
              <w:top w:val="single" w:sz="4" w:space="0" w:color="auto"/>
              <w:bottom w:val="single" w:sz="4" w:space="0" w:color="auto"/>
            </w:tcBorders>
            <w:vAlign w:val="bottom"/>
          </w:tcPr>
          <w:p w14:paraId="0CF7FBE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D5 </w:t>
            </w:r>
          </w:p>
        </w:tc>
        <w:tc>
          <w:tcPr>
            <w:tcW w:w="1701" w:type="dxa"/>
            <w:tcBorders>
              <w:top w:val="single" w:sz="4" w:space="0" w:color="auto"/>
              <w:bottom w:val="single" w:sz="4" w:space="0" w:color="auto"/>
            </w:tcBorders>
            <w:vAlign w:val="bottom"/>
          </w:tcPr>
          <w:p w14:paraId="20869C64"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 xml:space="preserve">D6             </w:t>
            </w:r>
          </w:p>
        </w:tc>
        <w:tc>
          <w:tcPr>
            <w:tcW w:w="1273" w:type="dxa"/>
            <w:tcBorders>
              <w:top w:val="single" w:sz="4" w:space="0" w:color="auto"/>
              <w:bottom w:val="single" w:sz="4" w:space="0" w:color="auto"/>
            </w:tcBorders>
            <w:vAlign w:val="bottom"/>
          </w:tcPr>
          <w:p w14:paraId="672A5DE6"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p-value</w:t>
            </w:r>
          </w:p>
        </w:tc>
      </w:tr>
      <w:tr w:rsidR="00FD758C" w:rsidRPr="00E54D1B" w14:paraId="0718B063" w14:textId="77777777" w:rsidTr="00102CEE">
        <w:trPr>
          <w:jc w:val="center"/>
        </w:trPr>
        <w:tc>
          <w:tcPr>
            <w:tcW w:w="2696" w:type="dxa"/>
            <w:tcBorders>
              <w:top w:val="single" w:sz="4" w:space="0" w:color="auto"/>
            </w:tcBorders>
            <w:vAlign w:val="bottom"/>
          </w:tcPr>
          <w:p w14:paraId="30434C8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Initial Weight (g)</w:t>
            </w:r>
          </w:p>
          <w:p w14:paraId="20DCBC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4F30B23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1A318C19"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tcBorders>
              <w:top w:val="single" w:sz="4" w:space="0" w:color="auto"/>
            </w:tcBorders>
            <w:vAlign w:val="bottom"/>
          </w:tcPr>
          <w:p w14:paraId="79D863A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7531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tcBorders>
              <w:top w:val="single" w:sz="4" w:space="0" w:color="auto"/>
            </w:tcBorders>
            <w:vAlign w:val="bottom"/>
          </w:tcPr>
          <w:p w14:paraId="13EB735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4AB3D5A6"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tcBorders>
              <w:top w:val="single" w:sz="4" w:space="0" w:color="auto"/>
            </w:tcBorders>
            <w:vAlign w:val="bottom"/>
          </w:tcPr>
          <w:p w14:paraId="70181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676BD0E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vAlign w:val="bottom"/>
          </w:tcPr>
          <w:p w14:paraId="2E39E00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a</w:t>
            </w:r>
          </w:p>
          <w:p w14:paraId="7D54F3B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Borders>
              <w:top w:val="single" w:sz="4" w:space="0" w:color="auto"/>
            </w:tcBorders>
          </w:tcPr>
          <w:p w14:paraId="3F15A42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6.64±0.01</w:t>
            </w:r>
            <w:r w:rsidRPr="00E54D1B">
              <w:rPr>
                <w:rFonts w:ascii="Times New Roman" w:eastAsia="Times New Roman" w:hAnsi="Times New Roman" w:cs="Times New Roman"/>
                <w:color w:val="000000"/>
                <w:sz w:val="24"/>
                <w:szCs w:val="24"/>
                <w:vertAlign w:val="superscript"/>
              </w:rPr>
              <w:t xml:space="preserve">a      </w:t>
            </w:r>
          </w:p>
        </w:tc>
        <w:tc>
          <w:tcPr>
            <w:tcW w:w="1273" w:type="dxa"/>
            <w:tcBorders>
              <w:top w:val="single" w:sz="4" w:space="0" w:color="auto"/>
            </w:tcBorders>
          </w:tcPr>
          <w:p w14:paraId="3C46E70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0.904</w:t>
            </w:r>
          </w:p>
        </w:tc>
      </w:tr>
      <w:tr w:rsidR="00FD758C" w:rsidRPr="00E54D1B" w14:paraId="5793DC26" w14:textId="77777777" w:rsidTr="00102CEE">
        <w:trPr>
          <w:jc w:val="center"/>
        </w:trPr>
        <w:tc>
          <w:tcPr>
            <w:tcW w:w="2696" w:type="dxa"/>
            <w:vAlign w:val="bottom"/>
          </w:tcPr>
          <w:p w14:paraId="59338115"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Final Weight (g)</w:t>
            </w:r>
          </w:p>
          <w:p w14:paraId="27EBE88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04484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176.27±2.04</w:t>
            </w:r>
            <w:r w:rsidRPr="00E54D1B">
              <w:rPr>
                <w:rFonts w:ascii="Times New Roman" w:eastAsia="Times New Roman" w:hAnsi="Times New Roman" w:cs="Times New Roman"/>
                <w:color w:val="000000"/>
                <w:sz w:val="24"/>
                <w:szCs w:val="24"/>
                <w:vertAlign w:val="superscript"/>
              </w:rPr>
              <w:t>a</w:t>
            </w:r>
          </w:p>
          <w:p w14:paraId="7F99D77C"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BECBA9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167.08±0.14</w:t>
            </w:r>
            <w:r w:rsidRPr="00E54D1B">
              <w:rPr>
                <w:rFonts w:ascii="Times New Roman" w:eastAsia="Times New Roman" w:hAnsi="Times New Roman" w:cs="Times New Roman"/>
                <w:color w:val="000000"/>
                <w:sz w:val="24"/>
                <w:szCs w:val="24"/>
                <w:vertAlign w:val="superscript"/>
              </w:rPr>
              <w:t>b</w:t>
            </w:r>
          </w:p>
          <w:p w14:paraId="53BF072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28223E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155.49±2.33</w:t>
            </w:r>
            <w:r w:rsidRPr="00E54D1B">
              <w:rPr>
                <w:rFonts w:ascii="Times New Roman" w:eastAsia="Times New Roman" w:hAnsi="Times New Roman" w:cs="Times New Roman"/>
                <w:color w:val="000000"/>
                <w:sz w:val="24"/>
                <w:szCs w:val="24"/>
                <w:vertAlign w:val="superscript"/>
              </w:rPr>
              <w:t>c</w:t>
            </w:r>
          </w:p>
          <w:p w14:paraId="35A852B9"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57A5C1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149.11±0.02</w:t>
            </w:r>
            <w:r w:rsidRPr="00E54D1B">
              <w:rPr>
                <w:rFonts w:ascii="Times New Roman" w:eastAsia="Times New Roman" w:hAnsi="Times New Roman" w:cs="Times New Roman"/>
                <w:color w:val="000000"/>
                <w:sz w:val="24"/>
                <w:szCs w:val="24"/>
                <w:vertAlign w:val="superscript"/>
              </w:rPr>
              <w:t>d</w:t>
            </w:r>
          </w:p>
          <w:p w14:paraId="122B08B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7FA16B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134.03±2.00</w:t>
            </w:r>
            <w:r w:rsidRPr="00E54D1B">
              <w:rPr>
                <w:rFonts w:ascii="Times New Roman" w:eastAsia="Times New Roman" w:hAnsi="Times New Roman" w:cs="Times New Roman"/>
                <w:color w:val="000000"/>
                <w:sz w:val="24"/>
                <w:szCs w:val="24"/>
                <w:vertAlign w:val="superscript"/>
              </w:rPr>
              <w:t>e</w:t>
            </w:r>
          </w:p>
          <w:p w14:paraId="70465A32"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5FF29B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118.97±0.48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38EF837B"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13C9CF3" w14:textId="77777777" w:rsidTr="00102CEE">
        <w:trPr>
          <w:jc w:val="center"/>
        </w:trPr>
        <w:tc>
          <w:tcPr>
            <w:tcW w:w="2696" w:type="dxa"/>
            <w:vAlign w:val="bottom"/>
          </w:tcPr>
          <w:p w14:paraId="5E718F2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Weight Gain (g)</w:t>
            </w:r>
          </w:p>
          <w:p w14:paraId="458E5E0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1B930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169.80±2.21</w:t>
            </w:r>
            <w:r w:rsidRPr="00E54D1B">
              <w:rPr>
                <w:rFonts w:ascii="Times New Roman" w:eastAsia="Times New Roman" w:hAnsi="Times New Roman" w:cs="Times New Roman"/>
                <w:color w:val="000000"/>
                <w:sz w:val="24"/>
                <w:szCs w:val="24"/>
                <w:vertAlign w:val="superscript"/>
              </w:rPr>
              <w:t>a</w:t>
            </w:r>
          </w:p>
          <w:p w14:paraId="3876D97E"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4282894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160.43±0.14</w:t>
            </w:r>
            <w:r w:rsidRPr="00E54D1B">
              <w:rPr>
                <w:rFonts w:ascii="Times New Roman" w:eastAsia="Times New Roman" w:hAnsi="Times New Roman" w:cs="Times New Roman"/>
                <w:color w:val="000000"/>
                <w:sz w:val="24"/>
                <w:szCs w:val="24"/>
                <w:vertAlign w:val="superscript"/>
              </w:rPr>
              <w:t>b</w:t>
            </w:r>
          </w:p>
          <w:p w14:paraId="24D90C63"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5BCF02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148.95±2.32</w:t>
            </w:r>
            <w:r w:rsidRPr="00E54D1B">
              <w:rPr>
                <w:rFonts w:ascii="Times New Roman" w:eastAsia="Times New Roman" w:hAnsi="Times New Roman" w:cs="Times New Roman"/>
                <w:color w:val="000000"/>
                <w:sz w:val="24"/>
                <w:szCs w:val="24"/>
                <w:vertAlign w:val="superscript"/>
              </w:rPr>
              <w:t>c</w:t>
            </w:r>
          </w:p>
          <w:p w14:paraId="2C55FF3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7A2D45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142.47±0.02</w:t>
            </w:r>
            <w:r w:rsidRPr="00E54D1B">
              <w:rPr>
                <w:rFonts w:ascii="Times New Roman" w:eastAsia="Times New Roman" w:hAnsi="Times New Roman" w:cs="Times New Roman"/>
                <w:color w:val="000000"/>
                <w:sz w:val="24"/>
                <w:szCs w:val="24"/>
                <w:vertAlign w:val="superscript"/>
              </w:rPr>
              <w:t>d</w:t>
            </w:r>
          </w:p>
          <w:p w14:paraId="35E1CBCE"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325464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127.38±0.96</w:t>
            </w:r>
            <w:r w:rsidRPr="00E54D1B">
              <w:rPr>
                <w:rFonts w:ascii="Times New Roman" w:eastAsia="Times New Roman" w:hAnsi="Times New Roman" w:cs="Times New Roman"/>
                <w:color w:val="000000"/>
                <w:sz w:val="24"/>
                <w:szCs w:val="24"/>
                <w:vertAlign w:val="superscript"/>
              </w:rPr>
              <w:t>e</w:t>
            </w:r>
          </w:p>
          <w:p w14:paraId="6AAB9A1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5444004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112.34±0.48</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FCAC6E2"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4B127CD5" w14:textId="77777777" w:rsidTr="00102CEE">
        <w:trPr>
          <w:jc w:val="center"/>
        </w:trPr>
        <w:tc>
          <w:tcPr>
            <w:tcW w:w="2696" w:type="dxa"/>
            <w:vAlign w:val="bottom"/>
          </w:tcPr>
          <w:p w14:paraId="7D5DEFB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Mean Feed Intake (g)</w:t>
            </w:r>
          </w:p>
          <w:p w14:paraId="17C3213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33DE290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396.36±3.86</w:t>
            </w:r>
            <w:r w:rsidRPr="00E54D1B">
              <w:rPr>
                <w:rFonts w:ascii="Times New Roman" w:eastAsia="Times New Roman" w:hAnsi="Times New Roman" w:cs="Times New Roman"/>
                <w:color w:val="000000"/>
                <w:sz w:val="24"/>
                <w:szCs w:val="24"/>
                <w:vertAlign w:val="superscript"/>
              </w:rPr>
              <w:t>a</w:t>
            </w:r>
          </w:p>
          <w:p w14:paraId="6CD9AB0A"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5839E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375.67±0.13</w:t>
            </w:r>
            <w:r w:rsidRPr="00E54D1B">
              <w:rPr>
                <w:rFonts w:ascii="Times New Roman" w:eastAsia="Times New Roman" w:hAnsi="Times New Roman" w:cs="Times New Roman"/>
                <w:color w:val="000000"/>
                <w:sz w:val="24"/>
                <w:szCs w:val="24"/>
                <w:vertAlign w:val="superscript"/>
              </w:rPr>
              <w:t>b</w:t>
            </w:r>
          </w:p>
          <w:p w14:paraId="555A4A86"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3E9D1B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349.28±7.99</w:t>
            </w:r>
            <w:r w:rsidRPr="00E54D1B">
              <w:rPr>
                <w:rFonts w:ascii="Times New Roman" w:eastAsia="Times New Roman" w:hAnsi="Times New Roman" w:cs="Times New Roman"/>
                <w:color w:val="000000"/>
                <w:sz w:val="24"/>
                <w:szCs w:val="24"/>
                <w:vertAlign w:val="superscript"/>
              </w:rPr>
              <w:t>c</w:t>
            </w:r>
          </w:p>
          <w:p w14:paraId="3C1F4DEB"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7FD148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337.76±0.12</w:t>
            </w:r>
            <w:r w:rsidRPr="00E54D1B">
              <w:rPr>
                <w:rFonts w:ascii="Times New Roman" w:eastAsia="Times New Roman" w:hAnsi="Times New Roman" w:cs="Times New Roman"/>
                <w:color w:val="000000"/>
                <w:sz w:val="24"/>
                <w:szCs w:val="24"/>
                <w:vertAlign w:val="superscript"/>
              </w:rPr>
              <w:t>d</w:t>
            </w:r>
          </w:p>
          <w:p w14:paraId="630A3971"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A4A8430"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303.28±2.40</w:t>
            </w:r>
            <w:r w:rsidRPr="00E54D1B">
              <w:rPr>
                <w:rFonts w:ascii="Times New Roman" w:eastAsia="Times New Roman" w:hAnsi="Times New Roman" w:cs="Times New Roman"/>
                <w:color w:val="000000"/>
                <w:sz w:val="24"/>
                <w:szCs w:val="24"/>
                <w:vertAlign w:val="superscript"/>
              </w:rPr>
              <w:t>e</w:t>
            </w:r>
          </w:p>
          <w:p w14:paraId="37BDDAA3"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97977B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274.88±13.57</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13F2221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7881DF70" w14:textId="77777777" w:rsidTr="00102CEE">
        <w:trPr>
          <w:jc w:val="center"/>
        </w:trPr>
        <w:tc>
          <w:tcPr>
            <w:tcW w:w="2696" w:type="dxa"/>
            <w:vAlign w:val="bottom"/>
          </w:tcPr>
          <w:p w14:paraId="1F4BE53A"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SGR (%/day)</w:t>
            </w:r>
          </w:p>
          <w:p w14:paraId="3DA5A07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60A9A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1.19±0.00</w:t>
            </w:r>
            <w:r w:rsidRPr="00E54D1B">
              <w:rPr>
                <w:rFonts w:ascii="Times New Roman" w:eastAsia="Times New Roman" w:hAnsi="Times New Roman" w:cs="Times New Roman"/>
                <w:color w:val="000000"/>
                <w:sz w:val="24"/>
                <w:szCs w:val="24"/>
                <w:vertAlign w:val="superscript"/>
              </w:rPr>
              <w:t>a</w:t>
            </w:r>
          </w:p>
          <w:p w14:paraId="2FDBB7D5"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B2844F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1.17±0.00</w:t>
            </w:r>
            <w:r w:rsidRPr="00E54D1B">
              <w:rPr>
                <w:rFonts w:ascii="Times New Roman" w:eastAsia="Times New Roman" w:hAnsi="Times New Roman" w:cs="Times New Roman"/>
                <w:color w:val="000000"/>
                <w:sz w:val="24"/>
                <w:szCs w:val="24"/>
                <w:vertAlign w:val="superscript"/>
              </w:rPr>
              <w:t>b</w:t>
            </w:r>
          </w:p>
          <w:p w14:paraId="72E98DDE"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04F45FF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1.14±0.00</w:t>
            </w:r>
            <w:r w:rsidRPr="00E54D1B">
              <w:rPr>
                <w:rFonts w:ascii="Times New Roman" w:eastAsia="Times New Roman" w:hAnsi="Times New Roman" w:cs="Times New Roman"/>
                <w:color w:val="000000"/>
                <w:sz w:val="24"/>
                <w:szCs w:val="24"/>
                <w:vertAlign w:val="superscript"/>
              </w:rPr>
              <w:t>c</w:t>
            </w:r>
          </w:p>
          <w:p w14:paraId="2E11F97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29C44A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1.13±0.00</w:t>
            </w:r>
            <w:r w:rsidRPr="00E54D1B">
              <w:rPr>
                <w:rFonts w:ascii="Times New Roman" w:eastAsia="Times New Roman" w:hAnsi="Times New Roman" w:cs="Times New Roman"/>
                <w:color w:val="000000"/>
                <w:sz w:val="24"/>
                <w:szCs w:val="24"/>
                <w:vertAlign w:val="superscript"/>
              </w:rPr>
              <w:t>d</w:t>
            </w:r>
          </w:p>
          <w:p w14:paraId="4002FFF4"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4E22177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1.09±0.00</w:t>
            </w:r>
            <w:r w:rsidRPr="00E54D1B">
              <w:rPr>
                <w:rFonts w:ascii="Times New Roman" w:eastAsia="Times New Roman" w:hAnsi="Times New Roman" w:cs="Times New Roman"/>
                <w:color w:val="000000"/>
                <w:sz w:val="24"/>
                <w:szCs w:val="24"/>
                <w:vertAlign w:val="superscript"/>
              </w:rPr>
              <w:t>e</w:t>
            </w:r>
          </w:p>
          <w:p w14:paraId="0CEA5F2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6516D35"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1.05±0.00</w:t>
            </w:r>
            <w:r w:rsidRPr="00E54D1B">
              <w:rPr>
                <w:rFonts w:ascii="Times New Roman" w:eastAsia="Times New Roman" w:hAnsi="Times New Roman" w:cs="Times New Roman"/>
                <w:color w:val="000000"/>
                <w:sz w:val="24"/>
                <w:szCs w:val="24"/>
                <w:vertAlign w:val="superscript"/>
              </w:rPr>
              <w:t xml:space="preserve">f      </w:t>
            </w:r>
          </w:p>
        </w:tc>
        <w:tc>
          <w:tcPr>
            <w:tcW w:w="1273" w:type="dxa"/>
          </w:tcPr>
          <w:p w14:paraId="4CD73E67"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37FBB15D" w14:textId="77777777" w:rsidTr="00102CEE">
        <w:trPr>
          <w:jc w:val="center"/>
        </w:trPr>
        <w:tc>
          <w:tcPr>
            <w:tcW w:w="2696" w:type="dxa"/>
            <w:vAlign w:val="bottom"/>
          </w:tcPr>
          <w:p w14:paraId="2965CCB7"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Feed Conversion Ratio</w:t>
            </w:r>
          </w:p>
          <w:p w14:paraId="416B5A3A"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E71436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2.33±0.00a</w:t>
            </w:r>
          </w:p>
          <w:p w14:paraId="6A349D10"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7F7A614D"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2.34±0.00</w:t>
            </w:r>
            <w:r w:rsidRPr="00E54D1B">
              <w:rPr>
                <w:rFonts w:ascii="Times New Roman" w:eastAsia="Times New Roman" w:hAnsi="Times New Roman" w:cs="Times New Roman"/>
                <w:color w:val="000000"/>
                <w:sz w:val="24"/>
                <w:szCs w:val="24"/>
                <w:vertAlign w:val="superscript"/>
              </w:rPr>
              <w:t>b</w:t>
            </w:r>
          </w:p>
          <w:p w14:paraId="14F3B5C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491F91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2.34±0.01</w:t>
            </w:r>
            <w:r w:rsidRPr="00E54D1B">
              <w:rPr>
                <w:rFonts w:ascii="Times New Roman" w:eastAsia="Times New Roman" w:hAnsi="Times New Roman" w:cs="Times New Roman"/>
                <w:color w:val="000000"/>
                <w:sz w:val="24"/>
                <w:szCs w:val="24"/>
                <w:vertAlign w:val="superscript"/>
              </w:rPr>
              <w:t>b</w:t>
            </w:r>
          </w:p>
          <w:p w14:paraId="4F0E1171"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9C0025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2.37±0.00</w:t>
            </w:r>
            <w:r w:rsidRPr="00E54D1B">
              <w:rPr>
                <w:rFonts w:ascii="Times New Roman" w:eastAsia="Times New Roman" w:hAnsi="Times New Roman" w:cs="Times New Roman"/>
                <w:color w:val="000000"/>
                <w:sz w:val="24"/>
                <w:szCs w:val="24"/>
                <w:vertAlign w:val="superscript"/>
              </w:rPr>
              <w:t>c</w:t>
            </w:r>
          </w:p>
          <w:p w14:paraId="06262809"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0DA9AB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2.38±0.00</w:t>
            </w:r>
            <w:r w:rsidRPr="00E54D1B">
              <w:rPr>
                <w:rFonts w:ascii="Times New Roman" w:eastAsia="Times New Roman" w:hAnsi="Times New Roman" w:cs="Times New Roman"/>
                <w:color w:val="000000"/>
                <w:sz w:val="24"/>
                <w:szCs w:val="24"/>
                <w:vertAlign w:val="superscript"/>
              </w:rPr>
              <w:t>d</w:t>
            </w:r>
          </w:p>
          <w:p w14:paraId="5D6F2AB6"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CC67119"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2.45±0.11</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33ED7704"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0.217</w:t>
            </w:r>
          </w:p>
        </w:tc>
      </w:tr>
      <w:tr w:rsidR="00FD758C" w:rsidRPr="00E54D1B" w14:paraId="471EBBFC" w14:textId="77777777" w:rsidTr="00102CEE">
        <w:trPr>
          <w:jc w:val="center"/>
        </w:trPr>
        <w:tc>
          <w:tcPr>
            <w:tcW w:w="2696" w:type="dxa"/>
            <w:vAlign w:val="bottom"/>
          </w:tcPr>
          <w:p w14:paraId="4DD01F9D"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Protein Efficiency Ratio</w:t>
            </w:r>
          </w:p>
          <w:p w14:paraId="4459BA47"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414C13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1E90450F"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1FB61B9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1.16</w:t>
            </w:r>
            <w:r w:rsidRPr="00E54D1B">
              <w:rPr>
                <w:rFonts w:ascii="Times New Roman" w:eastAsia="Times New Roman" w:hAnsi="Times New Roman" w:cs="Times New Roman"/>
                <w:color w:val="000000"/>
                <w:sz w:val="24"/>
                <w:szCs w:val="24"/>
                <w:vertAlign w:val="superscript"/>
              </w:rPr>
              <w:t>a</w:t>
            </w:r>
          </w:p>
          <w:p w14:paraId="284DC3E7"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4A6150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1.15</w:t>
            </w:r>
            <w:r w:rsidRPr="00E54D1B">
              <w:rPr>
                <w:rFonts w:ascii="Times New Roman" w:eastAsia="Times New Roman" w:hAnsi="Times New Roman" w:cs="Times New Roman"/>
                <w:color w:val="000000"/>
                <w:sz w:val="24"/>
                <w:szCs w:val="24"/>
                <w:vertAlign w:val="superscript"/>
              </w:rPr>
              <w:t>b</w:t>
            </w:r>
          </w:p>
          <w:p w14:paraId="1256774E"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A2BB6CB"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1.14</w:t>
            </w:r>
            <w:r w:rsidRPr="00E54D1B">
              <w:rPr>
                <w:rFonts w:ascii="Times New Roman" w:eastAsia="Times New Roman" w:hAnsi="Times New Roman" w:cs="Times New Roman"/>
                <w:color w:val="000000"/>
                <w:sz w:val="24"/>
                <w:szCs w:val="24"/>
                <w:vertAlign w:val="superscript"/>
              </w:rPr>
              <w:t>c</w:t>
            </w:r>
          </w:p>
          <w:p w14:paraId="1A1039DA"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7B882B32"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1.13</w:t>
            </w:r>
            <w:r w:rsidRPr="00E54D1B">
              <w:rPr>
                <w:rFonts w:ascii="Times New Roman" w:eastAsia="Times New Roman" w:hAnsi="Times New Roman" w:cs="Times New Roman"/>
                <w:color w:val="000000"/>
                <w:sz w:val="24"/>
                <w:szCs w:val="24"/>
                <w:vertAlign w:val="superscript"/>
              </w:rPr>
              <w:t>d</w:t>
            </w:r>
          </w:p>
          <w:p w14:paraId="31EE168D"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15E3DC9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1.12</w:t>
            </w:r>
            <w:r w:rsidRPr="00E54D1B">
              <w:rPr>
                <w:rFonts w:ascii="Times New Roman" w:eastAsia="Times New Roman" w:hAnsi="Times New Roman" w:cs="Times New Roman"/>
                <w:color w:val="000000"/>
                <w:sz w:val="24"/>
                <w:szCs w:val="24"/>
                <w:vertAlign w:val="superscript"/>
              </w:rPr>
              <w:t xml:space="preserve">e                   </w:t>
            </w:r>
          </w:p>
        </w:tc>
        <w:tc>
          <w:tcPr>
            <w:tcW w:w="1273" w:type="dxa"/>
          </w:tcPr>
          <w:p w14:paraId="61925DA0"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10457717" w14:textId="77777777" w:rsidTr="00102CEE">
        <w:trPr>
          <w:jc w:val="center"/>
        </w:trPr>
        <w:tc>
          <w:tcPr>
            <w:tcW w:w="2696" w:type="dxa"/>
            <w:vAlign w:val="bottom"/>
          </w:tcPr>
          <w:p w14:paraId="011E8BDE"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ANPU</w:t>
            </w:r>
          </w:p>
          <w:p w14:paraId="0BE8648C"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6D65F85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7BF62B9D"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2DF4193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8779A6A"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6F6B82A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0.02</w:t>
            </w:r>
            <w:r w:rsidRPr="00E54D1B">
              <w:rPr>
                <w:rFonts w:ascii="Times New Roman" w:eastAsia="Times New Roman" w:hAnsi="Times New Roman" w:cs="Times New Roman"/>
                <w:color w:val="000000"/>
                <w:sz w:val="24"/>
                <w:szCs w:val="24"/>
                <w:vertAlign w:val="superscript"/>
              </w:rPr>
              <w:t>a</w:t>
            </w:r>
          </w:p>
          <w:p w14:paraId="0A808968"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0023FF9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00106500"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0FFF662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b</w:t>
            </w:r>
          </w:p>
          <w:p w14:paraId="53FDB985"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47C309FD"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0.01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2062FB0A"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lang w:eastAsia="en-GB"/>
              </w:rPr>
              <w:t>0.000</w:t>
            </w:r>
          </w:p>
        </w:tc>
      </w:tr>
      <w:tr w:rsidR="00FD758C" w:rsidRPr="00E54D1B" w14:paraId="2160032D" w14:textId="77777777" w:rsidTr="00102CEE">
        <w:trPr>
          <w:jc w:val="center"/>
        </w:trPr>
        <w:tc>
          <w:tcPr>
            <w:tcW w:w="2696" w:type="dxa"/>
            <w:vAlign w:val="bottom"/>
          </w:tcPr>
          <w:p w14:paraId="53F679A2"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Survival (%)</w:t>
            </w:r>
          </w:p>
          <w:p w14:paraId="31A5123F"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24B9BEE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4DE3AE1" w14:textId="77777777" w:rsidR="00FD758C" w:rsidRPr="00E54D1B" w:rsidRDefault="00FD758C" w:rsidP="00102CEE">
            <w:pPr>
              <w:rPr>
                <w:rFonts w:ascii="Times New Roman" w:eastAsia="Times New Roman" w:hAnsi="Times New Roman" w:cs="Times New Roman"/>
                <w:color w:val="000000"/>
                <w:sz w:val="24"/>
                <w:szCs w:val="24"/>
              </w:rPr>
            </w:pPr>
          </w:p>
        </w:tc>
        <w:tc>
          <w:tcPr>
            <w:tcW w:w="1536" w:type="dxa"/>
            <w:vAlign w:val="bottom"/>
          </w:tcPr>
          <w:p w14:paraId="5C8586B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98E883B" w14:textId="77777777" w:rsidR="00FD758C" w:rsidRPr="00E54D1B" w:rsidRDefault="00FD758C" w:rsidP="00102CEE">
            <w:pPr>
              <w:rPr>
                <w:rFonts w:ascii="Times New Roman" w:eastAsia="Times New Roman" w:hAnsi="Times New Roman" w:cs="Times New Roman"/>
                <w:color w:val="000000"/>
                <w:sz w:val="24"/>
                <w:szCs w:val="24"/>
              </w:rPr>
            </w:pPr>
          </w:p>
        </w:tc>
        <w:tc>
          <w:tcPr>
            <w:tcW w:w="1584" w:type="dxa"/>
            <w:vAlign w:val="bottom"/>
          </w:tcPr>
          <w:p w14:paraId="3C0D002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59CC6F6D" w14:textId="77777777" w:rsidR="00FD758C" w:rsidRPr="00E54D1B" w:rsidRDefault="00FD758C" w:rsidP="00102CEE">
            <w:pPr>
              <w:rPr>
                <w:rFonts w:ascii="Times New Roman" w:eastAsia="Times New Roman" w:hAnsi="Times New Roman" w:cs="Times New Roman"/>
                <w:color w:val="000000"/>
                <w:sz w:val="24"/>
                <w:szCs w:val="24"/>
              </w:rPr>
            </w:pPr>
          </w:p>
        </w:tc>
        <w:tc>
          <w:tcPr>
            <w:tcW w:w="1560" w:type="dxa"/>
            <w:vAlign w:val="bottom"/>
          </w:tcPr>
          <w:p w14:paraId="12DB817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0A02760B"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vAlign w:val="bottom"/>
          </w:tcPr>
          <w:p w14:paraId="1B77463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100</w:t>
            </w:r>
            <w:r w:rsidRPr="00E54D1B">
              <w:rPr>
                <w:rFonts w:ascii="Times New Roman" w:eastAsia="Times New Roman" w:hAnsi="Times New Roman" w:cs="Times New Roman"/>
                <w:color w:val="000000"/>
                <w:sz w:val="24"/>
                <w:szCs w:val="24"/>
                <w:vertAlign w:val="superscript"/>
              </w:rPr>
              <w:t>a</w:t>
            </w:r>
          </w:p>
          <w:p w14:paraId="49CE3527" w14:textId="77777777" w:rsidR="00FD758C" w:rsidRPr="00E54D1B" w:rsidRDefault="00FD758C" w:rsidP="00102CEE">
            <w:pPr>
              <w:rPr>
                <w:rFonts w:ascii="Times New Roman" w:eastAsia="Times New Roman" w:hAnsi="Times New Roman" w:cs="Times New Roman"/>
                <w:color w:val="000000"/>
                <w:sz w:val="24"/>
                <w:szCs w:val="24"/>
              </w:rPr>
            </w:pPr>
          </w:p>
        </w:tc>
        <w:tc>
          <w:tcPr>
            <w:tcW w:w="1701" w:type="dxa"/>
          </w:tcPr>
          <w:p w14:paraId="06D9EC5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96.67±4.71</w:t>
            </w:r>
            <w:r w:rsidRPr="00E54D1B">
              <w:rPr>
                <w:rFonts w:ascii="Times New Roman" w:eastAsia="Times New Roman" w:hAnsi="Times New Roman" w:cs="Times New Roman"/>
                <w:color w:val="000000"/>
                <w:sz w:val="24"/>
                <w:szCs w:val="24"/>
                <w:vertAlign w:val="superscript"/>
              </w:rPr>
              <w:t xml:space="preserve">b    </w:t>
            </w:r>
          </w:p>
        </w:tc>
        <w:tc>
          <w:tcPr>
            <w:tcW w:w="1273" w:type="dxa"/>
          </w:tcPr>
          <w:p w14:paraId="714C90E8" w14:textId="77777777" w:rsidR="00FD758C" w:rsidRPr="00E54D1B" w:rsidRDefault="00FD758C" w:rsidP="00102CEE">
            <w:pPr>
              <w:autoSpaceDE w:val="0"/>
              <w:autoSpaceDN w:val="0"/>
              <w:adjustRightInd w:val="0"/>
              <w:spacing w:line="360" w:lineRule="auto"/>
              <w:rPr>
                <w:rFonts w:ascii="Times New Roman" w:hAnsi="Times New Roman" w:cs="Times New Roman"/>
                <w:sz w:val="24"/>
                <w:szCs w:val="24"/>
              </w:rPr>
            </w:pPr>
            <w:r w:rsidRPr="00E54D1B">
              <w:rPr>
                <w:rFonts w:ascii="Times New Roman" w:hAnsi="Times New Roman" w:cs="Times New Roman"/>
                <w:color w:val="000000"/>
                <w:sz w:val="24"/>
                <w:szCs w:val="24"/>
              </w:rPr>
              <w:t>0.571</w:t>
            </w:r>
          </w:p>
        </w:tc>
      </w:tr>
    </w:tbl>
    <w:p w14:paraId="7B66A897" w14:textId="77777777" w:rsidR="00FD758C" w:rsidRPr="00E54D1B" w:rsidRDefault="00FD758C" w:rsidP="00FD758C">
      <w:pPr>
        <w:autoSpaceDE w:val="0"/>
        <w:autoSpaceDN w:val="0"/>
        <w:adjustRightInd w:val="0"/>
        <w:spacing w:after="0" w:line="240" w:lineRule="auto"/>
        <w:rPr>
          <w:rFonts w:ascii="Times New Roman" w:hAnsi="Times New Roman" w:cs="Times New Roman"/>
          <w:sz w:val="24"/>
          <w:szCs w:val="24"/>
        </w:rPr>
      </w:pPr>
    </w:p>
    <w:p w14:paraId="2C5EA17E"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(Tukey’s multiple comparison test, </w:t>
      </w:r>
      <w:r w:rsidRPr="00E54D1B">
        <w:rPr>
          <w:rFonts w:ascii="Times New Roman" w:hAnsi="Times New Roman" w:cs="Times New Roman"/>
          <w:i/>
          <w:iCs/>
          <w:sz w:val="24"/>
          <w:szCs w:val="24"/>
        </w:rPr>
        <w:t xml:space="preserve">P </w:t>
      </w:r>
      <w:r w:rsidRPr="00E54D1B">
        <w:rPr>
          <w:rFonts w:ascii="Times New Roman" w:eastAsia="TimesNewRomanPSMT" w:hAnsi="Times New Roman" w:cs="Times New Roman"/>
          <w:sz w:val="24"/>
          <w:szCs w:val="24"/>
        </w:rPr>
        <w:t>≤ 0.05).</w:t>
      </w:r>
    </w:p>
    <w:p w14:paraId="45662355"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hAnsi="Times New Roman" w:cs="Times New Roman"/>
          <w:b/>
          <w:sz w:val="24"/>
          <w:szCs w:val="24"/>
          <w:lang w:val="en-GB"/>
        </w:rPr>
        <w:t>Legend</w:t>
      </w:r>
      <w:r w:rsidRPr="00E54D1B">
        <w:rPr>
          <w:rFonts w:ascii="Times New Roman" w:hAnsi="Times New Roman" w:cs="Times New Roman"/>
          <w:sz w:val="24"/>
          <w:szCs w:val="24"/>
          <w:lang w:val="en-GB"/>
        </w:rPr>
        <w:t>:</w:t>
      </w:r>
    </w:p>
    <w:p w14:paraId="7A66556F" w14:textId="77777777" w:rsidR="00FD758C" w:rsidRPr="00E54D1B" w:rsidRDefault="00FD758C" w:rsidP="00FD758C">
      <w:pPr>
        <w:spacing w:after="0" w:line="240" w:lineRule="auto"/>
        <w:ind w:left="720"/>
        <w:jc w:val="both"/>
        <w:rPr>
          <w:rFonts w:ascii="Times New Roman" w:hAnsi="Times New Roman" w:cs="Times New Roman"/>
          <w:sz w:val="24"/>
          <w:szCs w:val="24"/>
          <w:lang w:val="en-GB"/>
        </w:rPr>
      </w:pPr>
      <w:r w:rsidRPr="00E54D1B">
        <w:rPr>
          <w:rFonts w:ascii="Times New Roman" w:eastAsia="Times New Roman" w:hAnsi="Times New Roman" w:cs="Times New Roman"/>
          <w:color w:val="000000"/>
          <w:sz w:val="24"/>
          <w:szCs w:val="24"/>
        </w:rPr>
        <w:t>SGR= Specific Growth Rate</w:t>
      </w:r>
    </w:p>
    <w:p w14:paraId="6A250527" w14:textId="6AD29D96" w:rsidR="00FD758C" w:rsidRPr="004A2054" w:rsidRDefault="00FD758C" w:rsidP="004A2054">
      <w:pPr>
        <w:spacing w:after="0" w:line="360" w:lineRule="auto"/>
        <w:ind w:left="720"/>
        <w:jc w:val="both"/>
        <w:rPr>
          <w:rFonts w:ascii="Times New Roman" w:hAnsi="Times New Roman" w:cs="Times New Roman"/>
          <w:sz w:val="24"/>
          <w:szCs w:val="24"/>
          <w:lang w:val="en-GB"/>
        </w:rPr>
        <w:sectPr w:rsidR="00FD758C" w:rsidRPr="004A2054" w:rsidSect="00211859">
          <w:type w:val="continuous"/>
          <w:pgSz w:w="16834" w:h="11909" w:orient="landscape" w:code="9"/>
          <w:pgMar w:top="1411" w:right="1411" w:bottom="1195" w:left="677" w:header="720" w:footer="720" w:gutter="0"/>
          <w:cols w:space="720"/>
          <w:docGrid w:linePitch="360"/>
        </w:sectPr>
      </w:pPr>
      <w:r w:rsidRPr="00E54D1B">
        <w:rPr>
          <w:rFonts w:ascii="Times New Roman" w:hAnsi="Times New Roman" w:cs="Times New Roman"/>
          <w:sz w:val="24"/>
          <w:szCs w:val="24"/>
          <w:lang w:val="en-GB"/>
        </w:rPr>
        <w:t xml:space="preserve"> ANPU=Apparent Net Protein Utilization</w:t>
      </w:r>
    </w:p>
    <w:p w14:paraId="7A6E9D07" w14:textId="15949AE1" w:rsidR="00006B6C" w:rsidRPr="0065418B" w:rsidRDefault="00FD758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E54D1B">
        <w:rPr>
          <w:rFonts w:ascii="Times New Roman" w:hAnsi="Times New Roman" w:cs="Times New Roman"/>
          <w:sz w:val="24"/>
          <w:szCs w:val="24"/>
        </w:rPr>
        <w:t xml:space="preserve"> </w:t>
      </w:r>
      <w:r w:rsidR="00006B6C" w:rsidRPr="0065418B">
        <w:rPr>
          <w:rFonts w:ascii="Times New Roman" w:eastAsia="Times New Roman" w:hAnsi="Times New Roman" w:cs="Times New Roman"/>
          <w:b/>
          <w:bCs/>
          <w:kern w:val="0"/>
          <w:sz w:val="24"/>
          <w:szCs w:val="24"/>
          <w14:ligatures w14:val="none"/>
        </w:rPr>
        <w:t>Biochemical Parameters</w:t>
      </w:r>
    </w:p>
    <w:p w14:paraId="3F0EE584" w14:textId="29E7FD8B"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kern w:val="0"/>
          <w:sz w:val="24"/>
          <w:szCs w:val="24"/>
          <w14:ligatures w14:val="none"/>
        </w:rPr>
        <w:t xml:space="preserve">The biochemical analysis revealed significant differences (P&lt;0.05) in the serum parameters of </w:t>
      </w:r>
      <w:r w:rsidRPr="00B52FB6">
        <w:rPr>
          <w:rFonts w:ascii="Times New Roman" w:eastAsia="Times New Roman" w:hAnsi="Times New Roman" w:cs="Times New Roman"/>
          <w:i/>
          <w:iCs/>
          <w:kern w:val="0"/>
          <w:sz w:val="24"/>
          <w:szCs w:val="24"/>
          <w14:ligatures w14:val="none"/>
        </w:rPr>
        <w:t xml:space="preserve">Clarias </w:t>
      </w:r>
      <w:proofErr w:type="spellStart"/>
      <w:r w:rsidRPr="00B52FB6">
        <w:rPr>
          <w:rFonts w:ascii="Times New Roman" w:eastAsia="Times New Roman" w:hAnsi="Times New Roman" w:cs="Times New Roman"/>
          <w:i/>
          <w:iCs/>
          <w:kern w:val="0"/>
          <w:sz w:val="24"/>
          <w:szCs w:val="24"/>
          <w14:ligatures w14:val="none"/>
        </w:rPr>
        <w:t>gariepinus</w:t>
      </w:r>
      <w:proofErr w:type="spellEnd"/>
      <w:r w:rsidRPr="00B52FB6">
        <w:rPr>
          <w:rFonts w:ascii="Times New Roman" w:eastAsia="Times New Roman" w:hAnsi="Times New Roman" w:cs="Times New Roman"/>
          <w:kern w:val="0"/>
          <w:sz w:val="24"/>
          <w:szCs w:val="24"/>
          <w14:ligatures w14:val="none"/>
        </w:rPr>
        <w:t xml:space="preserve"> juveniles fed diets with varying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levels. Creatinine levels ranged from 0.91±0.05 in the control diet (D1) to 1.08±0.05 in D2, with the highest levels observed in diets with moderate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Glucose levels also increased with the inclusion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with D6 showing the highest glucose level of 69.41±0.35, compared to 52.92±0.40 in D1. Elevated creatinine and glucose levels are indicative of potential renal stress and altered glucose metabolism in the fish, as noted in previous studies (Oladimeji et al., 2020; </w:t>
      </w:r>
      <w:proofErr w:type="spellStart"/>
      <w:r w:rsidRPr="00B52FB6">
        <w:rPr>
          <w:rFonts w:ascii="Times New Roman" w:eastAsia="Times New Roman" w:hAnsi="Times New Roman" w:cs="Times New Roman"/>
          <w:kern w:val="0"/>
          <w:sz w:val="24"/>
          <w:szCs w:val="24"/>
          <w14:ligatures w14:val="none"/>
        </w:rPr>
        <w:t>Kpogue</w:t>
      </w:r>
      <w:proofErr w:type="spellEnd"/>
      <w:r w:rsidRPr="00B52FB6">
        <w:rPr>
          <w:rFonts w:ascii="Times New Roman" w:eastAsia="Times New Roman" w:hAnsi="Times New Roman" w:cs="Times New Roman"/>
          <w:kern w:val="0"/>
          <w:sz w:val="24"/>
          <w:szCs w:val="24"/>
          <w14:ligatures w14:val="none"/>
        </w:rPr>
        <w:t xml:space="preserve"> et al., 2021).</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total protein, albumin, and globulin levels showed a decreasing trend with higher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inclusion, with the lowest values recorded in D6. These reductions in protein and protein fractions suggest possible disruptions in protein metabolism and synthesis, possibly due to changes in the nutritional composition of the diet (Fayemi et al., 2020). The sodium and potassium levels in the fish also declined as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inclusion increased, indicating potential electrolyte imbalances and disruptions in osmoregulation, which could affect the overall health and performance of the fish (Nascimento et al., </w:t>
      </w:r>
      <w:commentRangeStart w:id="2"/>
      <w:r w:rsidRPr="00B52FB6">
        <w:rPr>
          <w:rFonts w:ascii="Times New Roman" w:eastAsia="Times New Roman" w:hAnsi="Times New Roman" w:cs="Times New Roman"/>
          <w:kern w:val="0"/>
          <w:sz w:val="24"/>
          <w:szCs w:val="24"/>
          <w14:ligatures w14:val="none"/>
        </w:rPr>
        <w:t>2021</w:t>
      </w:r>
      <w:commentRangeEnd w:id="2"/>
      <w:r w:rsidR="00B0474B">
        <w:rPr>
          <w:rStyle w:val="CommentReference"/>
        </w:rPr>
        <w:commentReference w:id="2"/>
      </w:r>
      <w:r w:rsidRPr="00B52FB6">
        <w:rPr>
          <w:rFonts w:ascii="Times New Roman" w:eastAsia="Times New Roman" w:hAnsi="Times New Roman" w:cs="Times New Roman"/>
          <w:kern w:val="0"/>
          <w:sz w:val="24"/>
          <w:szCs w:val="24"/>
          <w14:ligatures w14:val="none"/>
        </w:rPr>
        <w:t>).</w:t>
      </w:r>
    </w:p>
    <w:p w14:paraId="106A2D7B" w14:textId="77777777" w:rsidR="00FD758C" w:rsidRDefault="00FD758C" w:rsidP="002165A7">
      <w:pPr>
        <w:spacing w:after="0"/>
        <w:rPr>
          <w:rFonts w:ascii="Times New Roman" w:eastAsiaTheme="minorEastAsia" w:hAnsi="Times New Roman" w:cs="Times New Roman"/>
          <w:b/>
          <w:sz w:val="24"/>
          <w:szCs w:val="24"/>
        </w:rPr>
      </w:pPr>
    </w:p>
    <w:p w14:paraId="66FB7C74" w14:textId="77777777" w:rsidR="00E15976" w:rsidRDefault="00E15976" w:rsidP="00FD758C">
      <w:pPr>
        <w:spacing w:after="0"/>
        <w:ind w:left="1440"/>
        <w:rPr>
          <w:rFonts w:ascii="Times New Roman" w:eastAsiaTheme="minorEastAsia" w:hAnsi="Times New Roman" w:cs="Times New Roman"/>
          <w:b/>
          <w:sz w:val="24"/>
          <w:szCs w:val="24"/>
        </w:rPr>
      </w:pPr>
    </w:p>
    <w:p w14:paraId="52249E67" w14:textId="77777777" w:rsidR="004349F0" w:rsidRDefault="004349F0" w:rsidP="004349F0">
      <w:pPr>
        <w:spacing w:after="0"/>
        <w:rPr>
          <w:rFonts w:ascii="Times New Roman" w:eastAsiaTheme="minorEastAsia" w:hAnsi="Times New Roman" w:cs="Times New Roman"/>
          <w:b/>
          <w:sz w:val="24"/>
          <w:szCs w:val="24"/>
        </w:rPr>
        <w:sectPr w:rsidR="004349F0" w:rsidSect="004349F0">
          <w:pgSz w:w="11909" w:h="16834" w:code="9"/>
          <w:pgMar w:top="1411" w:right="792" w:bottom="677" w:left="2160" w:header="720" w:footer="720" w:gutter="0"/>
          <w:cols w:space="720"/>
          <w:docGrid w:linePitch="360"/>
        </w:sectPr>
      </w:pPr>
    </w:p>
    <w:p w14:paraId="02251539" w14:textId="08F6EE27" w:rsidR="00FD758C" w:rsidRPr="00E54D1B" w:rsidRDefault="00FD758C" w:rsidP="005A6797">
      <w:pPr>
        <w:spacing w:after="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Table 2: </w:t>
      </w:r>
      <w:r w:rsidRPr="00E54D1B">
        <w:rPr>
          <w:rFonts w:ascii="Times New Roman" w:eastAsiaTheme="minorEastAsia" w:hAnsi="Times New Roman" w:cs="Times New Roman"/>
          <w:b/>
          <w:sz w:val="24"/>
          <w:szCs w:val="24"/>
        </w:rPr>
        <w:t xml:space="preserve">Mean Biochemical Parameters of </w:t>
      </w:r>
      <w:r w:rsidRPr="00E54D1B">
        <w:rPr>
          <w:rFonts w:ascii="Times New Roman" w:hAnsi="Times New Roman" w:cs="Times New Roman"/>
          <w:b/>
          <w:i/>
          <w:sz w:val="24"/>
          <w:szCs w:val="24"/>
        </w:rPr>
        <w:t xml:space="preserve">Clarias </w:t>
      </w:r>
      <w:proofErr w:type="spellStart"/>
      <w:r w:rsidRPr="00E54D1B">
        <w:rPr>
          <w:rFonts w:ascii="Times New Roman" w:hAnsi="Times New Roman" w:cs="Times New Roman"/>
          <w:b/>
          <w:i/>
          <w:sz w:val="24"/>
          <w:szCs w:val="24"/>
        </w:rPr>
        <w:t>gariepinus</w:t>
      </w:r>
      <w:proofErr w:type="spellEnd"/>
      <w:r w:rsidRPr="00E54D1B">
        <w:rPr>
          <w:rFonts w:ascii="Times New Roman" w:hAnsi="Times New Roman" w:cs="Times New Roman"/>
          <w:b/>
          <w:sz w:val="24"/>
          <w:szCs w:val="24"/>
        </w:rPr>
        <w:t xml:space="preserve"> </w:t>
      </w:r>
      <w:r w:rsidRPr="00E54D1B">
        <w:rPr>
          <w:rFonts w:ascii="Times New Roman" w:eastAsiaTheme="minorEastAsia" w:hAnsi="Times New Roman" w:cs="Times New Roman"/>
          <w:b/>
          <w:sz w:val="24"/>
          <w:szCs w:val="24"/>
        </w:rPr>
        <w:t>Juveniles Fed Diets with Varying Levels of Orange Fleshed Sweet Potato Peels Meal</w:t>
      </w:r>
    </w:p>
    <w:tbl>
      <w:tblPr>
        <w:tblStyle w:val="TableGrid"/>
        <w:tblW w:w="1242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947"/>
        <w:gridCol w:w="1459"/>
        <w:gridCol w:w="1459"/>
        <w:gridCol w:w="1554"/>
        <w:gridCol w:w="1554"/>
        <w:gridCol w:w="1550"/>
        <w:gridCol w:w="1218"/>
      </w:tblGrid>
      <w:tr w:rsidR="00FD758C" w:rsidRPr="00E54D1B" w14:paraId="5CAB2263" w14:textId="77777777" w:rsidTr="00102CEE">
        <w:trPr>
          <w:jc w:val="center"/>
        </w:trPr>
        <w:tc>
          <w:tcPr>
            <w:tcW w:w="1681" w:type="dxa"/>
            <w:tcBorders>
              <w:top w:val="single" w:sz="4" w:space="0" w:color="auto"/>
              <w:bottom w:val="single" w:sz="4" w:space="0" w:color="auto"/>
            </w:tcBorders>
          </w:tcPr>
          <w:p w14:paraId="63ABE87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Treatments</w:t>
            </w:r>
          </w:p>
          <w:p w14:paraId="55024FB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Parameters</w:t>
            </w:r>
          </w:p>
        </w:tc>
        <w:tc>
          <w:tcPr>
            <w:tcW w:w="1947" w:type="dxa"/>
            <w:tcBorders>
              <w:top w:val="single" w:sz="4" w:space="0" w:color="auto"/>
              <w:bottom w:val="single" w:sz="4" w:space="0" w:color="auto"/>
            </w:tcBorders>
          </w:tcPr>
          <w:p w14:paraId="54B8DD3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D1</w:t>
            </w:r>
          </w:p>
        </w:tc>
        <w:tc>
          <w:tcPr>
            <w:tcW w:w="1459" w:type="dxa"/>
            <w:tcBorders>
              <w:top w:val="single" w:sz="4" w:space="0" w:color="auto"/>
              <w:bottom w:val="single" w:sz="4" w:space="0" w:color="auto"/>
            </w:tcBorders>
          </w:tcPr>
          <w:p w14:paraId="530BA0F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D2</w:t>
            </w:r>
          </w:p>
        </w:tc>
        <w:tc>
          <w:tcPr>
            <w:tcW w:w="1459" w:type="dxa"/>
            <w:tcBorders>
              <w:top w:val="single" w:sz="4" w:space="0" w:color="auto"/>
              <w:bottom w:val="single" w:sz="4" w:space="0" w:color="auto"/>
            </w:tcBorders>
          </w:tcPr>
          <w:p w14:paraId="002ABB43"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D3</w:t>
            </w:r>
          </w:p>
        </w:tc>
        <w:tc>
          <w:tcPr>
            <w:tcW w:w="1554" w:type="dxa"/>
            <w:tcBorders>
              <w:top w:val="single" w:sz="4" w:space="0" w:color="auto"/>
              <w:bottom w:val="single" w:sz="4" w:space="0" w:color="auto"/>
            </w:tcBorders>
          </w:tcPr>
          <w:p w14:paraId="025EAE2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D4</w:t>
            </w:r>
          </w:p>
        </w:tc>
        <w:tc>
          <w:tcPr>
            <w:tcW w:w="1554" w:type="dxa"/>
            <w:tcBorders>
              <w:top w:val="single" w:sz="4" w:space="0" w:color="auto"/>
              <w:bottom w:val="single" w:sz="4" w:space="0" w:color="auto"/>
            </w:tcBorders>
          </w:tcPr>
          <w:p w14:paraId="054C5D4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D5</w:t>
            </w:r>
          </w:p>
        </w:tc>
        <w:tc>
          <w:tcPr>
            <w:tcW w:w="1550" w:type="dxa"/>
            <w:tcBorders>
              <w:top w:val="single" w:sz="4" w:space="0" w:color="auto"/>
              <w:bottom w:val="single" w:sz="4" w:space="0" w:color="auto"/>
            </w:tcBorders>
          </w:tcPr>
          <w:p w14:paraId="5DA30A60"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D6</w:t>
            </w:r>
          </w:p>
        </w:tc>
        <w:tc>
          <w:tcPr>
            <w:tcW w:w="1218" w:type="dxa"/>
            <w:tcBorders>
              <w:top w:val="single" w:sz="4" w:space="0" w:color="auto"/>
              <w:bottom w:val="single" w:sz="4" w:space="0" w:color="auto"/>
            </w:tcBorders>
          </w:tcPr>
          <w:p w14:paraId="52D1FB8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p-value</w:t>
            </w:r>
          </w:p>
        </w:tc>
      </w:tr>
      <w:tr w:rsidR="00FD758C" w:rsidRPr="00E54D1B" w14:paraId="59D93EC9" w14:textId="77777777" w:rsidTr="00102CEE">
        <w:trPr>
          <w:jc w:val="center"/>
        </w:trPr>
        <w:tc>
          <w:tcPr>
            <w:tcW w:w="1681" w:type="dxa"/>
            <w:tcBorders>
              <w:top w:val="single" w:sz="4" w:space="0" w:color="auto"/>
            </w:tcBorders>
          </w:tcPr>
          <w:p w14:paraId="2C53209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Creatinine</w:t>
            </w:r>
          </w:p>
        </w:tc>
        <w:tc>
          <w:tcPr>
            <w:tcW w:w="1947" w:type="dxa"/>
            <w:tcBorders>
              <w:top w:val="single" w:sz="4" w:space="0" w:color="auto"/>
            </w:tcBorders>
          </w:tcPr>
          <w:p w14:paraId="0C15CE3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1.07±0.05</w:t>
            </w:r>
            <w:r w:rsidRPr="00E54D1B">
              <w:rPr>
                <w:rFonts w:ascii="Times New Roman" w:eastAsia="Times New Roman" w:hAnsi="Times New Roman" w:cs="Times New Roman"/>
                <w:color w:val="000000"/>
                <w:sz w:val="24"/>
                <w:szCs w:val="24"/>
                <w:vertAlign w:val="superscript"/>
              </w:rPr>
              <w:t>a</w:t>
            </w:r>
          </w:p>
        </w:tc>
        <w:tc>
          <w:tcPr>
            <w:tcW w:w="1459" w:type="dxa"/>
            <w:tcBorders>
              <w:top w:val="single" w:sz="4" w:space="0" w:color="auto"/>
            </w:tcBorders>
            <w:vAlign w:val="bottom"/>
          </w:tcPr>
          <w:p w14:paraId="3B94146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1.08±0.05</w:t>
            </w:r>
            <w:r w:rsidRPr="00E54D1B">
              <w:rPr>
                <w:rFonts w:ascii="Times New Roman" w:eastAsia="Times New Roman" w:hAnsi="Times New Roman" w:cs="Times New Roman"/>
                <w:color w:val="000000"/>
                <w:sz w:val="24"/>
                <w:szCs w:val="24"/>
                <w:vertAlign w:val="superscript"/>
              </w:rPr>
              <w:t>a</w:t>
            </w:r>
          </w:p>
          <w:p w14:paraId="3ADE9A44"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tcBorders>
              <w:top w:val="single" w:sz="4" w:space="0" w:color="auto"/>
            </w:tcBorders>
          </w:tcPr>
          <w:p w14:paraId="08D0F20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1.01±0.07</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52E2C44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0.98±0.03</w:t>
            </w:r>
            <w:r w:rsidRPr="00E54D1B">
              <w:rPr>
                <w:rFonts w:ascii="Times New Roman" w:eastAsia="Times New Roman" w:hAnsi="Times New Roman" w:cs="Times New Roman"/>
                <w:color w:val="000000"/>
                <w:sz w:val="24"/>
                <w:szCs w:val="24"/>
                <w:vertAlign w:val="superscript"/>
              </w:rPr>
              <w:t>ab</w:t>
            </w:r>
          </w:p>
        </w:tc>
        <w:tc>
          <w:tcPr>
            <w:tcW w:w="1554" w:type="dxa"/>
            <w:tcBorders>
              <w:top w:val="single" w:sz="4" w:space="0" w:color="auto"/>
            </w:tcBorders>
          </w:tcPr>
          <w:p w14:paraId="60908C5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0.97±0.01</w:t>
            </w:r>
            <w:r w:rsidRPr="00E54D1B">
              <w:rPr>
                <w:rFonts w:ascii="Times New Roman" w:eastAsia="Times New Roman" w:hAnsi="Times New Roman" w:cs="Times New Roman"/>
                <w:color w:val="000000"/>
                <w:sz w:val="24"/>
                <w:szCs w:val="24"/>
                <w:vertAlign w:val="superscript"/>
              </w:rPr>
              <w:t>ab</w:t>
            </w:r>
          </w:p>
        </w:tc>
        <w:tc>
          <w:tcPr>
            <w:tcW w:w="1550" w:type="dxa"/>
            <w:tcBorders>
              <w:top w:val="single" w:sz="4" w:space="0" w:color="auto"/>
            </w:tcBorders>
          </w:tcPr>
          <w:p w14:paraId="2463E5E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0.91±0.05</w:t>
            </w:r>
            <w:r w:rsidRPr="00E54D1B">
              <w:rPr>
                <w:rFonts w:ascii="Times New Roman" w:eastAsia="Times New Roman" w:hAnsi="Times New Roman" w:cs="Times New Roman"/>
                <w:color w:val="000000"/>
                <w:sz w:val="24"/>
                <w:szCs w:val="24"/>
                <w:vertAlign w:val="superscript"/>
              </w:rPr>
              <w:t xml:space="preserve">b      </w:t>
            </w:r>
          </w:p>
        </w:tc>
        <w:tc>
          <w:tcPr>
            <w:tcW w:w="1218" w:type="dxa"/>
            <w:tcBorders>
              <w:top w:val="single" w:sz="4" w:space="0" w:color="auto"/>
            </w:tcBorders>
          </w:tcPr>
          <w:p w14:paraId="2778A18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.013</w:t>
            </w:r>
          </w:p>
        </w:tc>
      </w:tr>
      <w:tr w:rsidR="00FD758C" w:rsidRPr="00E54D1B" w14:paraId="171912B9" w14:textId="77777777" w:rsidTr="00102CEE">
        <w:trPr>
          <w:jc w:val="center"/>
        </w:trPr>
        <w:tc>
          <w:tcPr>
            <w:tcW w:w="1681" w:type="dxa"/>
          </w:tcPr>
          <w:p w14:paraId="7E4A8C3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Glucose</w:t>
            </w:r>
          </w:p>
        </w:tc>
        <w:tc>
          <w:tcPr>
            <w:tcW w:w="1947" w:type="dxa"/>
          </w:tcPr>
          <w:p w14:paraId="0CF1389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52.92±0.40</w:t>
            </w:r>
            <w:r w:rsidRPr="00E54D1B">
              <w:rPr>
                <w:rFonts w:ascii="Times New Roman" w:eastAsia="Times New Roman" w:hAnsi="Times New Roman" w:cs="Times New Roman"/>
                <w:sz w:val="24"/>
                <w:szCs w:val="24"/>
                <w:vertAlign w:val="superscript"/>
              </w:rPr>
              <w:t>a</w:t>
            </w:r>
          </w:p>
        </w:tc>
        <w:tc>
          <w:tcPr>
            <w:tcW w:w="1459" w:type="dxa"/>
          </w:tcPr>
          <w:p w14:paraId="1D14342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56.29±0.11</w:t>
            </w:r>
            <w:r w:rsidRPr="00E54D1B">
              <w:rPr>
                <w:rFonts w:ascii="Times New Roman" w:eastAsia="Times New Roman" w:hAnsi="Times New Roman" w:cs="Times New Roman"/>
                <w:color w:val="000000"/>
                <w:sz w:val="24"/>
                <w:szCs w:val="24"/>
                <w:vertAlign w:val="superscript"/>
              </w:rPr>
              <w:t>b</w:t>
            </w:r>
          </w:p>
        </w:tc>
        <w:tc>
          <w:tcPr>
            <w:tcW w:w="1459" w:type="dxa"/>
            <w:vAlign w:val="bottom"/>
          </w:tcPr>
          <w:p w14:paraId="2B2159F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58.57±0.36</w:t>
            </w:r>
            <w:r w:rsidRPr="00E54D1B">
              <w:rPr>
                <w:rFonts w:ascii="Times New Roman" w:eastAsia="Times New Roman" w:hAnsi="Times New Roman" w:cs="Times New Roman"/>
                <w:color w:val="000000"/>
                <w:sz w:val="24"/>
                <w:szCs w:val="24"/>
                <w:vertAlign w:val="superscript"/>
              </w:rPr>
              <w:t>b</w:t>
            </w:r>
          </w:p>
          <w:p w14:paraId="398623F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6A1F7C0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62.72±0.49</w:t>
            </w:r>
            <w:r w:rsidRPr="00E54D1B">
              <w:rPr>
                <w:rFonts w:ascii="Times New Roman" w:eastAsia="Times New Roman" w:hAnsi="Times New Roman" w:cs="Times New Roman"/>
                <w:color w:val="000000"/>
                <w:sz w:val="24"/>
                <w:szCs w:val="24"/>
                <w:vertAlign w:val="superscript"/>
              </w:rPr>
              <w:t>d</w:t>
            </w:r>
          </w:p>
        </w:tc>
        <w:tc>
          <w:tcPr>
            <w:tcW w:w="1554" w:type="dxa"/>
          </w:tcPr>
          <w:p w14:paraId="54E5C73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65.57±0.40</w:t>
            </w:r>
            <w:r w:rsidRPr="00E54D1B">
              <w:rPr>
                <w:rFonts w:ascii="Times New Roman" w:eastAsia="Times New Roman" w:hAnsi="Times New Roman" w:cs="Times New Roman"/>
                <w:color w:val="000000"/>
                <w:sz w:val="24"/>
                <w:szCs w:val="24"/>
                <w:vertAlign w:val="superscript"/>
              </w:rPr>
              <w:t>e</w:t>
            </w:r>
          </w:p>
        </w:tc>
        <w:tc>
          <w:tcPr>
            <w:tcW w:w="1550" w:type="dxa"/>
          </w:tcPr>
          <w:p w14:paraId="0E18B5C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69.41±0.35</w:t>
            </w:r>
            <w:r w:rsidRPr="00E54D1B">
              <w:rPr>
                <w:rFonts w:ascii="Times New Roman" w:eastAsia="Times New Roman" w:hAnsi="Times New Roman" w:cs="Times New Roman"/>
                <w:color w:val="000000"/>
                <w:sz w:val="24"/>
                <w:szCs w:val="24"/>
                <w:vertAlign w:val="superscript"/>
              </w:rPr>
              <w:t>f</w:t>
            </w:r>
          </w:p>
        </w:tc>
        <w:tc>
          <w:tcPr>
            <w:tcW w:w="1218" w:type="dxa"/>
          </w:tcPr>
          <w:p w14:paraId="6501F4C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97A27F1" w14:textId="77777777" w:rsidTr="00102CEE">
        <w:trPr>
          <w:jc w:val="center"/>
        </w:trPr>
        <w:tc>
          <w:tcPr>
            <w:tcW w:w="1681" w:type="dxa"/>
          </w:tcPr>
          <w:p w14:paraId="37F00A2A"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Total Protein</w:t>
            </w:r>
          </w:p>
        </w:tc>
        <w:tc>
          <w:tcPr>
            <w:tcW w:w="1947" w:type="dxa"/>
          </w:tcPr>
          <w:p w14:paraId="0EC2C7A0"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3.21±0.01</w:t>
            </w:r>
            <w:r w:rsidRPr="00E54D1B">
              <w:rPr>
                <w:rFonts w:ascii="Times New Roman" w:eastAsia="Times New Roman" w:hAnsi="Times New Roman" w:cs="Times New Roman"/>
                <w:sz w:val="24"/>
                <w:szCs w:val="24"/>
                <w:vertAlign w:val="superscript"/>
              </w:rPr>
              <w:t>a</w:t>
            </w:r>
          </w:p>
        </w:tc>
        <w:tc>
          <w:tcPr>
            <w:tcW w:w="1459" w:type="dxa"/>
          </w:tcPr>
          <w:p w14:paraId="6170FA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3.10±0.09b</w:t>
            </w:r>
          </w:p>
        </w:tc>
        <w:tc>
          <w:tcPr>
            <w:tcW w:w="1459" w:type="dxa"/>
          </w:tcPr>
          <w:p w14:paraId="465439BD"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2.98±0.00</w:t>
            </w:r>
            <w:r w:rsidRPr="00E54D1B">
              <w:rPr>
                <w:rFonts w:ascii="Times New Roman" w:eastAsia="Times New Roman" w:hAnsi="Times New Roman" w:cs="Times New Roman"/>
                <w:color w:val="000000"/>
                <w:sz w:val="24"/>
                <w:szCs w:val="24"/>
                <w:vertAlign w:val="superscript"/>
              </w:rPr>
              <w:t>bc</w:t>
            </w:r>
          </w:p>
        </w:tc>
        <w:tc>
          <w:tcPr>
            <w:tcW w:w="1554" w:type="dxa"/>
          </w:tcPr>
          <w:p w14:paraId="2837D8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2.91±0.05</w:t>
            </w:r>
            <w:r w:rsidRPr="00E54D1B">
              <w:rPr>
                <w:rFonts w:ascii="Times New Roman" w:eastAsia="Times New Roman" w:hAnsi="Times New Roman" w:cs="Times New Roman"/>
                <w:color w:val="000000"/>
                <w:sz w:val="24"/>
                <w:szCs w:val="24"/>
                <w:vertAlign w:val="superscript"/>
              </w:rPr>
              <w:t>c</w:t>
            </w:r>
          </w:p>
        </w:tc>
        <w:tc>
          <w:tcPr>
            <w:tcW w:w="1554" w:type="dxa"/>
          </w:tcPr>
          <w:p w14:paraId="0179CCB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2.73±0.04</w:t>
            </w:r>
            <w:r w:rsidRPr="00E54D1B">
              <w:rPr>
                <w:rFonts w:ascii="Times New Roman" w:eastAsia="Times New Roman" w:hAnsi="Times New Roman" w:cs="Times New Roman"/>
                <w:color w:val="000000"/>
                <w:sz w:val="24"/>
                <w:szCs w:val="24"/>
                <w:vertAlign w:val="superscript"/>
              </w:rPr>
              <w:t>d</w:t>
            </w:r>
          </w:p>
        </w:tc>
        <w:tc>
          <w:tcPr>
            <w:tcW w:w="1550" w:type="dxa"/>
          </w:tcPr>
          <w:p w14:paraId="38AE777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2.61±0.03</w:t>
            </w:r>
            <w:r w:rsidRPr="00E54D1B">
              <w:rPr>
                <w:rFonts w:ascii="Times New Roman" w:eastAsia="Times New Roman" w:hAnsi="Times New Roman" w:cs="Times New Roman"/>
                <w:color w:val="000000"/>
                <w:sz w:val="24"/>
                <w:szCs w:val="24"/>
                <w:vertAlign w:val="superscript"/>
              </w:rPr>
              <w:t>d</w:t>
            </w:r>
          </w:p>
        </w:tc>
        <w:tc>
          <w:tcPr>
            <w:tcW w:w="1218" w:type="dxa"/>
          </w:tcPr>
          <w:p w14:paraId="182B0AC6"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4648FF62" w14:textId="77777777" w:rsidR="00FD758C" w:rsidRPr="00E54D1B" w:rsidRDefault="00FD758C" w:rsidP="00102CEE">
            <w:pPr>
              <w:rPr>
                <w:rFonts w:ascii="Times New Roman" w:hAnsi="Times New Roman" w:cs="Times New Roman"/>
                <w:sz w:val="24"/>
                <w:szCs w:val="24"/>
              </w:rPr>
            </w:pPr>
          </w:p>
        </w:tc>
      </w:tr>
      <w:tr w:rsidR="00FD758C" w:rsidRPr="00E54D1B" w14:paraId="64A8AD93" w14:textId="77777777" w:rsidTr="00102CEE">
        <w:trPr>
          <w:jc w:val="center"/>
        </w:trPr>
        <w:tc>
          <w:tcPr>
            <w:tcW w:w="1681" w:type="dxa"/>
          </w:tcPr>
          <w:p w14:paraId="5E5B447B"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Albumin</w:t>
            </w:r>
          </w:p>
        </w:tc>
        <w:tc>
          <w:tcPr>
            <w:tcW w:w="1947" w:type="dxa"/>
          </w:tcPr>
          <w:p w14:paraId="6E5F0D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0.86±0.01</w:t>
            </w:r>
            <w:r w:rsidRPr="00E54D1B">
              <w:rPr>
                <w:rFonts w:ascii="Times New Roman" w:eastAsia="Times New Roman" w:hAnsi="Times New Roman" w:cs="Times New Roman"/>
                <w:sz w:val="24"/>
                <w:szCs w:val="24"/>
                <w:vertAlign w:val="subscript"/>
              </w:rPr>
              <w:t>a</w:t>
            </w:r>
          </w:p>
        </w:tc>
        <w:tc>
          <w:tcPr>
            <w:tcW w:w="1459" w:type="dxa"/>
          </w:tcPr>
          <w:p w14:paraId="4F8E55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0.75±0.02</w:t>
            </w:r>
            <w:r w:rsidRPr="00E54D1B">
              <w:rPr>
                <w:rFonts w:ascii="Times New Roman" w:eastAsia="Times New Roman" w:hAnsi="Times New Roman" w:cs="Times New Roman"/>
                <w:color w:val="000000"/>
                <w:sz w:val="24"/>
                <w:szCs w:val="24"/>
                <w:vertAlign w:val="superscript"/>
              </w:rPr>
              <w:t>ab</w:t>
            </w:r>
          </w:p>
        </w:tc>
        <w:tc>
          <w:tcPr>
            <w:tcW w:w="1459" w:type="dxa"/>
          </w:tcPr>
          <w:p w14:paraId="226E67BF"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0.69±0.07</w:t>
            </w:r>
            <w:r w:rsidRPr="00E54D1B">
              <w:rPr>
                <w:rFonts w:ascii="Times New Roman" w:eastAsia="Times New Roman" w:hAnsi="Times New Roman" w:cs="Times New Roman"/>
                <w:color w:val="000000"/>
                <w:sz w:val="24"/>
                <w:szCs w:val="24"/>
                <w:vertAlign w:val="superscript"/>
              </w:rPr>
              <w:t>bc</w:t>
            </w:r>
          </w:p>
        </w:tc>
        <w:tc>
          <w:tcPr>
            <w:tcW w:w="1554" w:type="dxa"/>
          </w:tcPr>
          <w:p w14:paraId="008EC76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0.60±0.03</w:t>
            </w:r>
            <w:r w:rsidRPr="00E54D1B">
              <w:rPr>
                <w:rFonts w:ascii="Times New Roman" w:eastAsia="Times New Roman" w:hAnsi="Times New Roman" w:cs="Times New Roman"/>
                <w:color w:val="000000"/>
                <w:sz w:val="24"/>
                <w:szCs w:val="24"/>
                <w:vertAlign w:val="superscript"/>
              </w:rPr>
              <w:t>c</w:t>
            </w:r>
          </w:p>
        </w:tc>
        <w:tc>
          <w:tcPr>
            <w:tcW w:w="1554" w:type="dxa"/>
          </w:tcPr>
          <w:p w14:paraId="0083A88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0.52±0.01</w:t>
            </w:r>
            <w:r w:rsidRPr="00E54D1B">
              <w:rPr>
                <w:rFonts w:ascii="Times New Roman" w:eastAsia="Times New Roman" w:hAnsi="Times New Roman" w:cs="Times New Roman"/>
                <w:color w:val="000000"/>
                <w:sz w:val="24"/>
                <w:szCs w:val="24"/>
                <w:vertAlign w:val="superscript"/>
              </w:rPr>
              <w:t>d</w:t>
            </w:r>
          </w:p>
        </w:tc>
        <w:tc>
          <w:tcPr>
            <w:tcW w:w="1550" w:type="dxa"/>
          </w:tcPr>
          <w:p w14:paraId="55E55082"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0.49±0.04</w:t>
            </w:r>
            <w:r w:rsidRPr="00E54D1B">
              <w:rPr>
                <w:rFonts w:ascii="Times New Roman" w:eastAsia="Times New Roman" w:hAnsi="Times New Roman" w:cs="Times New Roman"/>
                <w:color w:val="000000"/>
                <w:sz w:val="24"/>
                <w:szCs w:val="24"/>
                <w:vertAlign w:val="superscript"/>
              </w:rPr>
              <w:t>e</w:t>
            </w:r>
          </w:p>
        </w:tc>
        <w:tc>
          <w:tcPr>
            <w:tcW w:w="1218" w:type="dxa"/>
          </w:tcPr>
          <w:p w14:paraId="594E6E2A"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p w14:paraId="30E5382C" w14:textId="77777777" w:rsidR="00FD758C" w:rsidRPr="00E54D1B" w:rsidRDefault="00FD758C" w:rsidP="00102CEE">
            <w:pPr>
              <w:rPr>
                <w:rFonts w:ascii="Times New Roman" w:hAnsi="Times New Roman" w:cs="Times New Roman"/>
                <w:sz w:val="24"/>
                <w:szCs w:val="24"/>
              </w:rPr>
            </w:pPr>
          </w:p>
        </w:tc>
      </w:tr>
      <w:tr w:rsidR="00FD758C" w:rsidRPr="00E54D1B" w14:paraId="4D1B4823" w14:textId="77777777" w:rsidTr="00102CEE">
        <w:trPr>
          <w:jc w:val="center"/>
        </w:trPr>
        <w:tc>
          <w:tcPr>
            <w:tcW w:w="1681" w:type="dxa"/>
          </w:tcPr>
          <w:p w14:paraId="3617C61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Globulin</w:t>
            </w:r>
          </w:p>
        </w:tc>
        <w:tc>
          <w:tcPr>
            <w:tcW w:w="1947" w:type="dxa"/>
          </w:tcPr>
          <w:p w14:paraId="4916D9C3"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2.35±0.02</w:t>
            </w:r>
            <w:r w:rsidRPr="00E54D1B">
              <w:rPr>
                <w:rFonts w:ascii="Times New Roman" w:eastAsia="Times New Roman" w:hAnsi="Times New Roman" w:cs="Times New Roman"/>
                <w:color w:val="000000"/>
                <w:sz w:val="24"/>
                <w:szCs w:val="24"/>
                <w:vertAlign w:val="superscript"/>
              </w:rPr>
              <w:t>a</w:t>
            </w:r>
          </w:p>
        </w:tc>
        <w:tc>
          <w:tcPr>
            <w:tcW w:w="1459" w:type="dxa"/>
          </w:tcPr>
          <w:p w14:paraId="0CACE848"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2.32±0.08</w:t>
            </w:r>
            <w:r w:rsidRPr="00E54D1B">
              <w:rPr>
                <w:rFonts w:ascii="Times New Roman" w:eastAsia="Times New Roman" w:hAnsi="Times New Roman" w:cs="Times New Roman"/>
                <w:color w:val="000000"/>
                <w:sz w:val="24"/>
                <w:szCs w:val="24"/>
                <w:vertAlign w:val="superscript"/>
              </w:rPr>
              <w:t>a</w:t>
            </w:r>
          </w:p>
        </w:tc>
        <w:tc>
          <w:tcPr>
            <w:tcW w:w="1459" w:type="dxa"/>
          </w:tcPr>
          <w:p w14:paraId="6057CED9"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2.29±0.06</w:t>
            </w:r>
            <w:r w:rsidRPr="00E54D1B">
              <w:rPr>
                <w:rFonts w:ascii="Times New Roman" w:eastAsia="Times New Roman" w:hAnsi="Times New Roman" w:cs="Times New Roman"/>
                <w:color w:val="000000"/>
                <w:sz w:val="24"/>
                <w:szCs w:val="24"/>
                <w:vertAlign w:val="superscript"/>
              </w:rPr>
              <w:t>ab</w:t>
            </w:r>
          </w:p>
        </w:tc>
        <w:tc>
          <w:tcPr>
            <w:tcW w:w="1554" w:type="dxa"/>
          </w:tcPr>
          <w:p w14:paraId="23A739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2.31±0.03</w:t>
            </w:r>
            <w:r w:rsidRPr="00E54D1B">
              <w:rPr>
                <w:rFonts w:ascii="Times New Roman" w:eastAsia="Times New Roman" w:hAnsi="Times New Roman" w:cs="Times New Roman"/>
                <w:color w:val="000000"/>
                <w:sz w:val="24"/>
                <w:szCs w:val="24"/>
                <w:vertAlign w:val="superscript"/>
              </w:rPr>
              <w:t>a</w:t>
            </w:r>
          </w:p>
        </w:tc>
        <w:tc>
          <w:tcPr>
            <w:tcW w:w="1554" w:type="dxa"/>
          </w:tcPr>
          <w:p w14:paraId="615A339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2.21±0.05</w:t>
            </w:r>
            <w:r w:rsidRPr="00E54D1B">
              <w:rPr>
                <w:rFonts w:ascii="Times New Roman" w:eastAsia="Times New Roman" w:hAnsi="Times New Roman" w:cs="Times New Roman"/>
                <w:color w:val="000000"/>
                <w:sz w:val="24"/>
                <w:szCs w:val="24"/>
                <w:vertAlign w:val="superscript"/>
              </w:rPr>
              <w:t>ab</w:t>
            </w:r>
          </w:p>
        </w:tc>
        <w:tc>
          <w:tcPr>
            <w:tcW w:w="1550" w:type="dxa"/>
          </w:tcPr>
          <w:p w14:paraId="5C7B30B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2.13±0.06</w:t>
            </w:r>
            <w:r w:rsidRPr="00E54D1B">
              <w:rPr>
                <w:rFonts w:ascii="Times New Roman" w:eastAsia="Times New Roman" w:hAnsi="Times New Roman" w:cs="Times New Roman"/>
                <w:color w:val="000000"/>
                <w:sz w:val="24"/>
                <w:szCs w:val="24"/>
                <w:vertAlign w:val="superscript"/>
              </w:rPr>
              <w:t>b</w:t>
            </w:r>
          </w:p>
        </w:tc>
        <w:tc>
          <w:tcPr>
            <w:tcW w:w="1218" w:type="dxa"/>
          </w:tcPr>
          <w:p w14:paraId="7D085057" w14:textId="77777777" w:rsidR="00FD758C" w:rsidRPr="00E54D1B" w:rsidRDefault="00FD758C" w:rsidP="00102CEE">
            <w:pPr>
              <w:rPr>
                <w:rFonts w:ascii="Times New Roman" w:hAnsi="Times New Roman" w:cs="Times New Roman"/>
                <w:color w:val="000000"/>
                <w:sz w:val="24"/>
                <w:szCs w:val="24"/>
              </w:rPr>
            </w:pPr>
            <w:r w:rsidRPr="00E54D1B">
              <w:rPr>
                <w:rFonts w:ascii="Times New Roman" w:hAnsi="Times New Roman" w:cs="Times New Roman"/>
                <w:sz w:val="24"/>
                <w:szCs w:val="24"/>
              </w:rPr>
              <w:t>0.</w:t>
            </w:r>
            <w:r w:rsidRPr="00E54D1B">
              <w:rPr>
                <w:rFonts w:ascii="Times New Roman" w:hAnsi="Times New Roman" w:cs="Times New Roman"/>
                <w:color w:val="000000"/>
                <w:sz w:val="24"/>
                <w:szCs w:val="24"/>
              </w:rPr>
              <w:t xml:space="preserve"> .014</w:t>
            </w:r>
          </w:p>
          <w:p w14:paraId="42FF0979" w14:textId="77777777" w:rsidR="00FD758C" w:rsidRPr="00E54D1B" w:rsidRDefault="00FD758C" w:rsidP="00102CEE">
            <w:pPr>
              <w:rPr>
                <w:rFonts w:ascii="Times New Roman" w:hAnsi="Times New Roman" w:cs="Times New Roman"/>
                <w:sz w:val="24"/>
                <w:szCs w:val="24"/>
              </w:rPr>
            </w:pPr>
          </w:p>
        </w:tc>
      </w:tr>
      <w:tr w:rsidR="00FD758C" w:rsidRPr="00E54D1B" w14:paraId="58D735ED" w14:textId="77777777" w:rsidTr="00102CEE">
        <w:trPr>
          <w:jc w:val="center"/>
        </w:trPr>
        <w:tc>
          <w:tcPr>
            <w:tcW w:w="1681" w:type="dxa"/>
          </w:tcPr>
          <w:p w14:paraId="2AAB571C"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Sodium</w:t>
            </w:r>
          </w:p>
        </w:tc>
        <w:tc>
          <w:tcPr>
            <w:tcW w:w="1947" w:type="dxa"/>
          </w:tcPr>
          <w:p w14:paraId="0A399256"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sz w:val="24"/>
                <w:szCs w:val="24"/>
              </w:rPr>
              <w:t>40.09±0.05</w:t>
            </w:r>
            <w:r w:rsidRPr="00E54D1B">
              <w:rPr>
                <w:rFonts w:ascii="Times New Roman" w:eastAsia="Times New Roman" w:hAnsi="Times New Roman" w:cs="Times New Roman"/>
                <w:sz w:val="24"/>
                <w:szCs w:val="24"/>
                <w:vertAlign w:val="superscript"/>
              </w:rPr>
              <w:t>a</w:t>
            </w:r>
          </w:p>
        </w:tc>
        <w:tc>
          <w:tcPr>
            <w:tcW w:w="1459" w:type="dxa"/>
          </w:tcPr>
          <w:p w14:paraId="5DAF9374"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38.57±0.75</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3B8BB6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37.80±0.43</w:t>
            </w:r>
            <w:r w:rsidRPr="00E54D1B">
              <w:rPr>
                <w:rFonts w:ascii="Times New Roman" w:eastAsia="Times New Roman" w:hAnsi="Times New Roman" w:cs="Times New Roman"/>
                <w:color w:val="000000"/>
                <w:sz w:val="24"/>
                <w:szCs w:val="24"/>
                <w:vertAlign w:val="superscript"/>
              </w:rPr>
              <w:t>ab</w:t>
            </w:r>
          </w:p>
          <w:p w14:paraId="50FA5EB2"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300FAB4E"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36.39±0.12</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642BA49A"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36.30±0.15</w:t>
            </w:r>
            <w:r w:rsidRPr="00E54D1B">
              <w:rPr>
                <w:rFonts w:ascii="Times New Roman" w:eastAsia="Times New Roman" w:hAnsi="Times New Roman" w:cs="Times New Roman"/>
                <w:color w:val="000000"/>
                <w:sz w:val="24"/>
                <w:szCs w:val="24"/>
                <w:vertAlign w:val="superscript"/>
              </w:rPr>
              <w:t>bc</w:t>
            </w:r>
          </w:p>
          <w:p w14:paraId="79569CE8"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tcPr>
          <w:p w14:paraId="0ACE5EE1"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35.81±0.34</w:t>
            </w:r>
            <w:r w:rsidRPr="00E54D1B">
              <w:rPr>
                <w:rFonts w:ascii="Times New Roman" w:eastAsia="Times New Roman" w:hAnsi="Times New Roman" w:cs="Times New Roman"/>
                <w:color w:val="000000"/>
                <w:sz w:val="24"/>
                <w:szCs w:val="24"/>
                <w:vertAlign w:val="superscript"/>
              </w:rPr>
              <w:t>c</w:t>
            </w:r>
          </w:p>
        </w:tc>
        <w:tc>
          <w:tcPr>
            <w:tcW w:w="1218" w:type="dxa"/>
          </w:tcPr>
          <w:p w14:paraId="2A1A951D"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3064E53E" w14:textId="77777777" w:rsidTr="00102CEE">
        <w:trPr>
          <w:jc w:val="center"/>
        </w:trPr>
        <w:tc>
          <w:tcPr>
            <w:tcW w:w="1681" w:type="dxa"/>
          </w:tcPr>
          <w:p w14:paraId="533CAE5F"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Potassium</w:t>
            </w:r>
          </w:p>
        </w:tc>
        <w:tc>
          <w:tcPr>
            <w:tcW w:w="1947" w:type="dxa"/>
          </w:tcPr>
          <w:p w14:paraId="59FA5438" w14:textId="77777777" w:rsidR="00FD758C" w:rsidRPr="00E54D1B" w:rsidRDefault="00FD758C" w:rsidP="00102CEE">
            <w:pPr>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18.59±0.26</w:t>
            </w:r>
            <w:r w:rsidRPr="00E54D1B">
              <w:rPr>
                <w:rFonts w:ascii="Times New Roman" w:eastAsia="Times New Roman" w:hAnsi="Times New Roman" w:cs="Times New Roman"/>
                <w:sz w:val="24"/>
                <w:szCs w:val="24"/>
                <w:vertAlign w:val="superscript"/>
              </w:rPr>
              <w:t>a</w:t>
            </w:r>
          </w:p>
        </w:tc>
        <w:tc>
          <w:tcPr>
            <w:tcW w:w="1459" w:type="dxa"/>
          </w:tcPr>
          <w:p w14:paraId="737DBCC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18.4±0.343</w:t>
            </w:r>
            <w:r w:rsidRPr="00E54D1B">
              <w:rPr>
                <w:rFonts w:ascii="Times New Roman" w:eastAsia="Times New Roman" w:hAnsi="Times New Roman" w:cs="Times New Roman"/>
                <w:color w:val="000000"/>
                <w:sz w:val="24"/>
                <w:szCs w:val="24"/>
                <w:vertAlign w:val="superscript"/>
              </w:rPr>
              <w:t>a</w:t>
            </w:r>
          </w:p>
        </w:tc>
        <w:tc>
          <w:tcPr>
            <w:tcW w:w="1459" w:type="dxa"/>
            <w:vAlign w:val="bottom"/>
          </w:tcPr>
          <w:p w14:paraId="39C0600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17.84±0.01</w:t>
            </w:r>
            <w:r w:rsidRPr="00E54D1B">
              <w:rPr>
                <w:rFonts w:ascii="Times New Roman" w:eastAsia="Times New Roman" w:hAnsi="Times New Roman" w:cs="Times New Roman"/>
                <w:color w:val="000000"/>
                <w:sz w:val="24"/>
                <w:szCs w:val="24"/>
                <w:vertAlign w:val="superscript"/>
              </w:rPr>
              <w:t>ab</w:t>
            </w:r>
          </w:p>
          <w:p w14:paraId="2431EECD"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tcPr>
          <w:p w14:paraId="2AA2EFA9"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17.11±0.43</w:t>
            </w:r>
            <w:r w:rsidRPr="00E54D1B">
              <w:rPr>
                <w:rFonts w:ascii="Times New Roman" w:eastAsia="Times New Roman" w:hAnsi="Times New Roman" w:cs="Times New Roman"/>
                <w:color w:val="000000"/>
                <w:sz w:val="24"/>
                <w:szCs w:val="24"/>
                <w:vertAlign w:val="superscript"/>
              </w:rPr>
              <w:t>bc</w:t>
            </w:r>
          </w:p>
        </w:tc>
        <w:tc>
          <w:tcPr>
            <w:tcW w:w="1554" w:type="dxa"/>
            <w:vAlign w:val="bottom"/>
          </w:tcPr>
          <w:p w14:paraId="47D1014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16.87±0.17</w:t>
            </w:r>
            <w:r w:rsidRPr="00E54D1B">
              <w:rPr>
                <w:rFonts w:ascii="Times New Roman" w:eastAsia="Times New Roman" w:hAnsi="Times New Roman" w:cs="Times New Roman"/>
                <w:color w:val="000000"/>
                <w:sz w:val="24"/>
                <w:szCs w:val="24"/>
                <w:vertAlign w:val="superscript"/>
              </w:rPr>
              <w:t>bc</w:t>
            </w:r>
          </w:p>
          <w:p w14:paraId="382B0DA9"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66B7D273"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16.41±0.48</w:t>
            </w:r>
            <w:r w:rsidRPr="00E54D1B">
              <w:rPr>
                <w:rFonts w:ascii="Times New Roman" w:eastAsia="Times New Roman" w:hAnsi="Times New Roman" w:cs="Times New Roman"/>
                <w:color w:val="000000"/>
                <w:sz w:val="24"/>
                <w:szCs w:val="24"/>
                <w:vertAlign w:val="superscript"/>
              </w:rPr>
              <w:t>c</w:t>
            </w:r>
          </w:p>
          <w:p w14:paraId="35117F9D"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7B596AD8"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56D65FD2" w14:textId="77777777" w:rsidTr="00102CEE">
        <w:trPr>
          <w:jc w:val="center"/>
        </w:trPr>
        <w:tc>
          <w:tcPr>
            <w:tcW w:w="1681" w:type="dxa"/>
          </w:tcPr>
          <w:p w14:paraId="29BB5045" w14:textId="77777777" w:rsidR="00FD758C" w:rsidRPr="00E54D1B" w:rsidRDefault="00FD758C" w:rsidP="00102CEE">
            <w:pPr>
              <w:rPr>
                <w:rFonts w:ascii="Times New Roman" w:hAnsi="Times New Roman" w:cs="Times New Roman"/>
                <w:sz w:val="24"/>
                <w:szCs w:val="24"/>
              </w:rPr>
            </w:pPr>
            <w:r w:rsidRPr="00E54D1B">
              <w:rPr>
                <w:rFonts w:ascii="Times New Roman" w:eastAsia="Times New Roman" w:hAnsi="Times New Roman" w:cs="Times New Roman"/>
                <w:color w:val="000000"/>
                <w:sz w:val="24"/>
                <w:szCs w:val="24"/>
              </w:rPr>
              <w:t>ALT</w:t>
            </w:r>
          </w:p>
        </w:tc>
        <w:tc>
          <w:tcPr>
            <w:tcW w:w="1947" w:type="dxa"/>
            <w:vAlign w:val="bottom"/>
          </w:tcPr>
          <w:p w14:paraId="12032B4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30.38±0.03</w:t>
            </w:r>
            <w:r w:rsidRPr="00E54D1B">
              <w:rPr>
                <w:rFonts w:ascii="Times New Roman" w:eastAsia="Times New Roman" w:hAnsi="Times New Roman" w:cs="Times New Roman"/>
                <w:sz w:val="24"/>
                <w:szCs w:val="24"/>
                <w:vertAlign w:val="superscript"/>
              </w:rPr>
              <w:t>a</w:t>
            </w:r>
          </w:p>
          <w:p w14:paraId="1E9F1B55"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58E840A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30.00±0.17</w:t>
            </w:r>
            <w:r w:rsidRPr="00E54D1B">
              <w:rPr>
                <w:rFonts w:ascii="Times New Roman" w:eastAsia="Times New Roman" w:hAnsi="Times New Roman" w:cs="Times New Roman"/>
                <w:color w:val="000000"/>
                <w:sz w:val="24"/>
                <w:szCs w:val="24"/>
                <w:vertAlign w:val="superscript"/>
              </w:rPr>
              <w:t>a</w:t>
            </w:r>
          </w:p>
          <w:p w14:paraId="610435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79868276"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28.46±0.15</w:t>
            </w:r>
            <w:r w:rsidRPr="00E54D1B">
              <w:rPr>
                <w:rFonts w:ascii="Times New Roman" w:eastAsia="Times New Roman" w:hAnsi="Times New Roman" w:cs="Times New Roman"/>
                <w:color w:val="000000"/>
                <w:sz w:val="24"/>
                <w:szCs w:val="24"/>
                <w:vertAlign w:val="superscript"/>
              </w:rPr>
              <w:t>b</w:t>
            </w:r>
          </w:p>
          <w:p w14:paraId="3847E3D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8FBF25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27.40±0.28</w:t>
            </w:r>
            <w:r w:rsidRPr="00E54D1B">
              <w:rPr>
                <w:rFonts w:ascii="Times New Roman" w:eastAsia="Times New Roman" w:hAnsi="Times New Roman" w:cs="Times New Roman"/>
                <w:color w:val="000000"/>
                <w:sz w:val="24"/>
                <w:szCs w:val="24"/>
                <w:vertAlign w:val="superscript"/>
              </w:rPr>
              <w:t>c</w:t>
            </w:r>
          </w:p>
          <w:p w14:paraId="348CC188"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6E954A7"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106140C5"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7DFE7E9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26.43±0.42</w:t>
            </w:r>
            <w:r w:rsidRPr="00E54D1B">
              <w:rPr>
                <w:rFonts w:ascii="Times New Roman" w:eastAsia="Times New Roman" w:hAnsi="Times New Roman" w:cs="Times New Roman"/>
                <w:color w:val="000000"/>
                <w:sz w:val="24"/>
                <w:szCs w:val="24"/>
                <w:vertAlign w:val="superscript"/>
              </w:rPr>
              <w:t>d</w:t>
            </w:r>
          </w:p>
          <w:p w14:paraId="274B231A"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088E516C"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7FCECA5E" w14:textId="77777777" w:rsidTr="00102CEE">
        <w:trPr>
          <w:jc w:val="center"/>
        </w:trPr>
        <w:tc>
          <w:tcPr>
            <w:tcW w:w="1681" w:type="dxa"/>
          </w:tcPr>
          <w:p w14:paraId="7926CEFB"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AST</w:t>
            </w:r>
          </w:p>
        </w:tc>
        <w:tc>
          <w:tcPr>
            <w:tcW w:w="1947" w:type="dxa"/>
            <w:vAlign w:val="bottom"/>
          </w:tcPr>
          <w:p w14:paraId="60DF6F43"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49.67±0.06</w:t>
            </w:r>
            <w:r w:rsidRPr="00E54D1B">
              <w:rPr>
                <w:rFonts w:ascii="Times New Roman" w:eastAsia="Times New Roman" w:hAnsi="Times New Roman" w:cs="Times New Roman"/>
                <w:sz w:val="24"/>
                <w:szCs w:val="24"/>
                <w:vertAlign w:val="superscript"/>
              </w:rPr>
              <w:t>a</w:t>
            </w:r>
          </w:p>
          <w:p w14:paraId="76BC55B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32327C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48.66±0.37</w:t>
            </w:r>
            <w:r w:rsidRPr="00E54D1B">
              <w:rPr>
                <w:rFonts w:ascii="Times New Roman" w:eastAsia="Times New Roman" w:hAnsi="Times New Roman" w:cs="Times New Roman"/>
                <w:color w:val="000000"/>
                <w:sz w:val="24"/>
                <w:szCs w:val="24"/>
                <w:vertAlign w:val="superscript"/>
              </w:rPr>
              <w:t>b</w:t>
            </w:r>
          </w:p>
          <w:p w14:paraId="55E39988"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1785D1F9"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47.55±0.10</w:t>
            </w:r>
            <w:r w:rsidRPr="00E54D1B">
              <w:rPr>
                <w:rFonts w:ascii="Times New Roman" w:eastAsia="Times New Roman" w:hAnsi="Times New Roman" w:cs="Times New Roman"/>
                <w:color w:val="000000"/>
                <w:sz w:val="24"/>
                <w:szCs w:val="24"/>
                <w:vertAlign w:val="superscript"/>
              </w:rPr>
              <w:t>c</w:t>
            </w:r>
          </w:p>
          <w:p w14:paraId="03D4EF97"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1AF814D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47.37±0.26</w:t>
            </w:r>
            <w:r w:rsidRPr="00E54D1B">
              <w:rPr>
                <w:rFonts w:ascii="Times New Roman" w:eastAsia="Times New Roman" w:hAnsi="Times New Roman" w:cs="Times New Roman"/>
                <w:color w:val="000000"/>
                <w:sz w:val="24"/>
                <w:szCs w:val="24"/>
                <w:vertAlign w:val="superscript"/>
              </w:rPr>
              <w:t>cd</w:t>
            </w:r>
          </w:p>
          <w:p w14:paraId="3A43B97F"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5330049E"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46.35±0.34</w:t>
            </w:r>
            <w:r w:rsidRPr="00E54D1B">
              <w:rPr>
                <w:rFonts w:ascii="Times New Roman" w:eastAsia="Times New Roman" w:hAnsi="Times New Roman" w:cs="Times New Roman"/>
                <w:color w:val="000000"/>
                <w:sz w:val="24"/>
                <w:szCs w:val="24"/>
                <w:vertAlign w:val="superscript"/>
              </w:rPr>
              <w:t>de</w:t>
            </w:r>
          </w:p>
          <w:p w14:paraId="742E062D"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24AFD1F4"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45.92±0.14</w:t>
            </w:r>
            <w:r w:rsidRPr="00E54D1B">
              <w:rPr>
                <w:rFonts w:ascii="Times New Roman" w:eastAsia="Times New Roman" w:hAnsi="Times New Roman" w:cs="Times New Roman"/>
                <w:color w:val="000000"/>
                <w:sz w:val="24"/>
                <w:szCs w:val="24"/>
                <w:vertAlign w:val="superscript"/>
              </w:rPr>
              <w:t>e</w:t>
            </w:r>
          </w:p>
          <w:p w14:paraId="08163CCF" w14:textId="77777777" w:rsidR="00FD758C" w:rsidRPr="00E54D1B" w:rsidRDefault="00FD758C" w:rsidP="00102CEE">
            <w:pPr>
              <w:rPr>
                <w:rFonts w:ascii="Times New Roman" w:eastAsia="Times New Roman" w:hAnsi="Times New Roman" w:cs="Times New Roman"/>
                <w:color w:val="000000"/>
                <w:sz w:val="24"/>
                <w:szCs w:val="24"/>
              </w:rPr>
            </w:pPr>
          </w:p>
        </w:tc>
        <w:tc>
          <w:tcPr>
            <w:tcW w:w="1218" w:type="dxa"/>
          </w:tcPr>
          <w:p w14:paraId="58278965"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r w:rsidR="00FD758C" w:rsidRPr="00E54D1B" w14:paraId="689D9C64" w14:textId="77777777" w:rsidTr="00102CEE">
        <w:trPr>
          <w:jc w:val="center"/>
        </w:trPr>
        <w:tc>
          <w:tcPr>
            <w:tcW w:w="1681" w:type="dxa"/>
          </w:tcPr>
          <w:p w14:paraId="3B3680D1"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rPr>
              <w:t>ALP</w:t>
            </w:r>
          </w:p>
        </w:tc>
        <w:tc>
          <w:tcPr>
            <w:tcW w:w="1947" w:type="dxa"/>
            <w:vAlign w:val="bottom"/>
          </w:tcPr>
          <w:p w14:paraId="34F8B7C1" w14:textId="77777777" w:rsidR="00FD758C" w:rsidRPr="00E54D1B" w:rsidRDefault="00FD758C" w:rsidP="00102CEE">
            <w:pPr>
              <w:rPr>
                <w:rFonts w:ascii="Times New Roman" w:eastAsia="Times New Roman" w:hAnsi="Times New Roman" w:cs="Times New Roman"/>
                <w:sz w:val="24"/>
                <w:szCs w:val="24"/>
                <w:vertAlign w:val="superscript"/>
              </w:rPr>
            </w:pPr>
            <w:r w:rsidRPr="00E54D1B">
              <w:rPr>
                <w:rFonts w:ascii="Times New Roman" w:eastAsia="Times New Roman" w:hAnsi="Times New Roman" w:cs="Times New Roman"/>
                <w:sz w:val="24"/>
                <w:szCs w:val="24"/>
              </w:rPr>
              <w:t>13.01±0.15</w:t>
            </w:r>
            <w:r w:rsidRPr="00E54D1B">
              <w:rPr>
                <w:rFonts w:ascii="Times New Roman" w:eastAsia="Times New Roman" w:hAnsi="Times New Roman" w:cs="Times New Roman"/>
                <w:sz w:val="24"/>
                <w:szCs w:val="24"/>
                <w:vertAlign w:val="superscript"/>
              </w:rPr>
              <w:t>a</w:t>
            </w:r>
          </w:p>
          <w:p w14:paraId="44AE3B2F" w14:textId="77777777" w:rsidR="00FD758C" w:rsidRPr="00E54D1B" w:rsidRDefault="00FD758C" w:rsidP="00102CEE">
            <w:pPr>
              <w:rPr>
                <w:rFonts w:ascii="Times New Roman" w:eastAsia="Times New Roman" w:hAnsi="Times New Roman" w:cs="Times New Roman"/>
                <w:sz w:val="24"/>
                <w:szCs w:val="24"/>
              </w:rPr>
            </w:pPr>
          </w:p>
        </w:tc>
        <w:tc>
          <w:tcPr>
            <w:tcW w:w="1459" w:type="dxa"/>
            <w:vAlign w:val="bottom"/>
          </w:tcPr>
          <w:p w14:paraId="6B214C45"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12.59±0.27</w:t>
            </w:r>
            <w:r w:rsidRPr="00E54D1B">
              <w:rPr>
                <w:rFonts w:ascii="Times New Roman" w:eastAsia="Times New Roman" w:hAnsi="Times New Roman" w:cs="Times New Roman"/>
                <w:color w:val="000000"/>
                <w:sz w:val="24"/>
                <w:szCs w:val="24"/>
                <w:vertAlign w:val="superscript"/>
              </w:rPr>
              <w:t>ab</w:t>
            </w:r>
          </w:p>
          <w:p w14:paraId="7777D6DE" w14:textId="77777777" w:rsidR="00FD758C" w:rsidRPr="00E54D1B" w:rsidRDefault="00FD758C" w:rsidP="00102CEE">
            <w:pPr>
              <w:rPr>
                <w:rFonts w:ascii="Times New Roman" w:eastAsia="Times New Roman" w:hAnsi="Times New Roman" w:cs="Times New Roman"/>
                <w:color w:val="000000"/>
                <w:sz w:val="24"/>
                <w:szCs w:val="24"/>
              </w:rPr>
            </w:pPr>
          </w:p>
        </w:tc>
        <w:tc>
          <w:tcPr>
            <w:tcW w:w="1459" w:type="dxa"/>
            <w:vAlign w:val="bottom"/>
          </w:tcPr>
          <w:p w14:paraId="4B7B00C1"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12.25±0.10</w:t>
            </w:r>
            <w:r w:rsidRPr="00E54D1B">
              <w:rPr>
                <w:rFonts w:ascii="Times New Roman" w:eastAsia="Times New Roman" w:hAnsi="Times New Roman" w:cs="Times New Roman"/>
                <w:color w:val="000000"/>
                <w:sz w:val="24"/>
                <w:szCs w:val="24"/>
                <w:vertAlign w:val="superscript"/>
              </w:rPr>
              <w:t>bc</w:t>
            </w:r>
          </w:p>
          <w:p w14:paraId="48D8BA90"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D7A06F8"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12.19±0.05</w:t>
            </w:r>
            <w:r w:rsidRPr="00E54D1B">
              <w:rPr>
                <w:rFonts w:ascii="Times New Roman" w:eastAsia="Times New Roman" w:hAnsi="Times New Roman" w:cs="Times New Roman"/>
                <w:color w:val="000000"/>
                <w:sz w:val="24"/>
                <w:szCs w:val="24"/>
                <w:vertAlign w:val="superscript"/>
              </w:rPr>
              <w:t>bc</w:t>
            </w:r>
          </w:p>
          <w:p w14:paraId="0D6A3E13" w14:textId="77777777" w:rsidR="00FD758C" w:rsidRPr="00E54D1B" w:rsidRDefault="00FD758C" w:rsidP="00102CEE">
            <w:pPr>
              <w:rPr>
                <w:rFonts w:ascii="Times New Roman" w:eastAsia="Times New Roman" w:hAnsi="Times New Roman" w:cs="Times New Roman"/>
                <w:color w:val="000000"/>
                <w:sz w:val="24"/>
                <w:szCs w:val="24"/>
              </w:rPr>
            </w:pPr>
          </w:p>
        </w:tc>
        <w:tc>
          <w:tcPr>
            <w:tcW w:w="1554" w:type="dxa"/>
            <w:vAlign w:val="bottom"/>
          </w:tcPr>
          <w:p w14:paraId="3FDC1A8C"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12.12±0.01</w:t>
            </w:r>
            <w:r w:rsidRPr="00E54D1B">
              <w:rPr>
                <w:rFonts w:ascii="Times New Roman" w:eastAsia="Times New Roman" w:hAnsi="Times New Roman" w:cs="Times New Roman"/>
                <w:color w:val="000000"/>
                <w:sz w:val="24"/>
                <w:szCs w:val="24"/>
                <w:vertAlign w:val="superscript"/>
              </w:rPr>
              <w:t>c</w:t>
            </w:r>
          </w:p>
          <w:p w14:paraId="79F336CF" w14:textId="77777777" w:rsidR="00FD758C" w:rsidRPr="00E54D1B" w:rsidRDefault="00FD758C" w:rsidP="00102CEE">
            <w:pPr>
              <w:rPr>
                <w:rFonts w:ascii="Times New Roman" w:eastAsia="Times New Roman" w:hAnsi="Times New Roman" w:cs="Times New Roman"/>
                <w:color w:val="000000"/>
                <w:sz w:val="24"/>
                <w:szCs w:val="24"/>
              </w:rPr>
            </w:pPr>
          </w:p>
        </w:tc>
        <w:tc>
          <w:tcPr>
            <w:tcW w:w="1550" w:type="dxa"/>
            <w:vAlign w:val="bottom"/>
          </w:tcPr>
          <w:p w14:paraId="028AAE1F" w14:textId="77777777" w:rsidR="00FD758C" w:rsidRPr="00E54D1B" w:rsidRDefault="00FD758C" w:rsidP="00102CEE">
            <w:pPr>
              <w:rPr>
                <w:rFonts w:ascii="Times New Roman" w:eastAsia="Times New Roman" w:hAnsi="Times New Roman" w:cs="Times New Roman"/>
                <w:color w:val="000000"/>
                <w:sz w:val="24"/>
                <w:szCs w:val="24"/>
                <w:vertAlign w:val="superscript"/>
              </w:rPr>
            </w:pPr>
            <w:r w:rsidRPr="00E54D1B">
              <w:rPr>
                <w:rFonts w:ascii="Times New Roman" w:eastAsia="Times New Roman" w:hAnsi="Times New Roman" w:cs="Times New Roman"/>
                <w:color w:val="000000"/>
                <w:sz w:val="24"/>
                <w:szCs w:val="24"/>
              </w:rPr>
              <w:t>12.00±0.02</w:t>
            </w:r>
            <w:r w:rsidRPr="00E54D1B">
              <w:rPr>
                <w:rFonts w:ascii="Times New Roman" w:eastAsia="Times New Roman" w:hAnsi="Times New Roman" w:cs="Times New Roman"/>
                <w:color w:val="000000"/>
                <w:sz w:val="24"/>
                <w:szCs w:val="24"/>
                <w:vertAlign w:val="superscript"/>
              </w:rPr>
              <w:t xml:space="preserve">c </w:t>
            </w:r>
          </w:p>
          <w:p w14:paraId="1D4685C0" w14:textId="77777777" w:rsidR="00FD758C" w:rsidRPr="00E54D1B" w:rsidRDefault="00FD758C" w:rsidP="00102CEE">
            <w:pPr>
              <w:rPr>
                <w:rFonts w:ascii="Times New Roman" w:eastAsia="Times New Roman" w:hAnsi="Times New Roman" w:cs="Times New Roman"/>
                <w:color w:val="000000"/>
                <w:sz w:val="24"/>
                <w:szCs w:val="24"/>
              </w:rPr>
            </w:pPr>
            <w:r w:rsidRPr="00E54D1B">
              <w:rPr>
                <w:rFonts w:ascii="Times New Roman" w:eastAsia="Times New Roman" w:hAnsi="Times New Roman" w:cs="Times New Roman"/>
                <w:color w:val="000000"/>
                <w:sz w:val="24"/>
                <w:szCs w:val="24"/>
                <w:vertAlign w:val="superscript"/>
              </w:rPr>
              <w:t xml:space="preserve">        </w:t>
            </w:r>
          </w:p>
        </w:tc>
        <w:tc>
          <w:tcPr>
            <w:tcW w:w="1218" w:type="dxa"/>
          </w:tcPr>
          <w:p w14:paraId="3585C9DB" w14:textId="77777777" w:rsidR="00FD758C" w:rsidRPr="00E54D1B" w:rsidRDefault="00FD758C" w:rsidP="00102CEE">
            <w:pPr>
              <w:rPr>
                <w:rFonts w:ascii="Times New Roman" w:hAnsi="Times New Roman" w:cs="Times New Roman"/>
                <w:sz w:val="24"/>
                <w:szCs w:val="24"/>
              </w:rPr>
            </w:pPr>
            <w:r w:rsidRPr="00E54D1B">
              <w:rPr>
                <w:rFonts w:ascii="Times New Roman" w:hAnsi="Times New Roman" w:cs="Times New Roman"/>
                <w:sz w:val="24"/>
                <w:szCs w:val="24"/>
              </w:rPr>
              <w:t>0.000</w:t>
            </w:r>
          </w:p>
        </w:tc>
      </w:tr>
    </w:tbl>
    <w:p w14:paraId="01858D43"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Means within a column and effect that lack common superscripts differ significantly </w:t>
      </w:r>
    </w:p>
    <w:p w14:paraId="7B88EA26" w14:textId="77777777" w:rsidR="00FD758C" w:rsidRPr="00E54D1B" w:rsidRDefault="00FD758C" w:rsidP="00FD758C">
      <w:pPr>
        <w:autoSpaceDE w:val="0"/>
        <w:autoSpaceDN w:val="0"/>
        <w:adjustRightInd w:val="0"/>
        <w:spacing w:after="0" w:line="240" w:lineRule="auto"/>
        <w:ind w:left="720"/>
        <w:rPr>
          <w:rFonts w:ascii="Times New Roman" w:hAnsi="Times New Roman" w:cs="Times New Roman"/>
          <w:sz w:val="24"/>
          <w:szCs w:val="24"/>
        </w:rPr>
      </w:pPr>
      <w:r w:rsidRPr="00E54D1B">
        <w:rPr>
          <w:rFonts w:ascii="Times New Roman" w:hAnsi="Times New Roman" w:cs="Times New Roman"/>
          <w:sz w:val="24"/>
          <w:szCs w:val="24"/>
        </w:rPr>
        <w:t xml:space="preserve">(Tukey’s multiple comparison test, </w:t>
      </w:r>
      <w:r w:rsidRPr="00E54D1B">
        <w:rPr>
          <w:rFonts w:ascii="Times New Roman" w:hAnsi="Times New Roman" w:cs="Times New Roman"/>
          <w:i/>
          <w:iCs/>
          <w:sz w:val="24"/>
          <w:szCs w:val="24"/>
        </w:rPr>
        <w:t>P</w:t>
      </w:r>
      <w:r w:rsidRPr="00E54D1B">
        <w:rPr>
          <w:rFonts w:ascii="Times New Roman" w:eastAsia="TimesNewRomanPSMT" w:hAnsi="Times New Roman" w:cs="Times New Roman"/>
          <w:sz w:val="24"/>
          <w:szCs w:val="24"/>
        </w:rPr>
        <w:t>&lt;0.05).</w:t>
      </w:r>
    </w:p>
    <w:p w14:paraId="4E8BB774" w14:textId="77777777" w:rsidR="00FD758C" w:rsidRPr="00E54D1B" w:rsidRDefault="00FD758C" w:rsidP="00FD758C">
      <w:pPr>
        <w:spacing w:after="0" w:line="240" w:lineRule="auto"/>
        <w:ind w:left="720"/>
        <w:rPr>
          <w:rFonts w:ascii="Times New Roman" w:eastAsiaTheme="minorEastAsia" w:hAnsi="Times New Roman" w:cs="Times New Roman"/>
          <w:b/>
          <w:sz w:val="24"/>
          <w:szCs w:val="24"/>
        </w:rPr>
      </w:pPr>
      <w:r w:rsidRPr="00E54D1B">
        <w:rPr>
          <w:rFonts w:ascii="Times New Roman" w:eastAsiaTheme="minorEastAsia" w:hAnsi="Times New Roman" w:cs="Times New Roman"/>
          <w:sz w:val="24"/>
          <w:szCs w:val="24"/>
        </w:rPr>
        <w:t>Legend:</w:t>
      </w:r>
    </w:p>
    <w:p w14:paraId="6109C810" w14:textId="77777777" w:rsidR="00FD758C" w:rsidRPr="00E54D1B" w:rsidRDefault="00FD758C" w:rsidP="00FD758C">
      <w:pPr>
        <w:spacing w:after="0"/>
        <w:ind w:left="720"/>
        <w:rPr>
          <w:rFonts w:ascii="Times New Roman" w:eastAsiaTheme="minorEastAsia" w:hAnsi="Times New Roman" w:cs="Times New Roman"/>
          <w:sz w:val="24"/>
          <w:szCs w:val="24"/>
        </w:rPr>
      </w:pPr>
      <w:r w:rsidRPr="00E54D1B">
        <w:rPr>
          <w:rFonts w:ascii="Times New Roman" w:eastAsiaTheme="minorEastAsia" w:hAnsi="Times New Roman" w:cs="Times New Roman"/>
          <w:sz w:val="24"/>
          <w:szCs w:val="24"/>
        </w:rPr>
        <w:t xml:space="preserve">ALT=Alanine aminotransferase, AST=Aspartate aminotransferase, ALP= </w:t>
      </w:r>
      <w:r w:rsidRPr="00E54D1B">
        <w:rPr>
          <w:rFonts w:ascii="Times New Roman" w:hAnsi="Times New Roman" w:cs="Times New Roman"/>
          <w:bCs/>
          <w:color w:val="000000"/>
          <w:sz w:val="24"/>
          <w:szCs w:val="24"/>
        </w:rPr>
        <w:t>Alkaline phosphatase</w:t>
      </w:r>
    </w:p>
    <w:p w14:paraId="4F4CEF5E" w14:textId="77777777" w:rsidR="00FD758C" w:rsidRDefault="00FD758C" w:rsidP="00FD758C">
      <w:pPr>
        <w:rPr>
          <w:rFonts w:ascii="Times New Roman" w:eastAsiaTheme="minorEastAsia" w:hAnsi="Times New Roman" w:cs="Times New Roman"/>
          <w:sz w:val="24"/>
          <w:szCs w:val="24"/>
        </w:rPr>
        <w:sectPr w:rsidR="00FD758C" w:rsidSect="004349F0">
          <w:pgSz w:w="16834" w:h="11909" w:orient="landscape" w:code="9"/>
          <w:pgMar w:top="2160" w:right="1411" w:bottom="792" w:left="677" w:header="720" w:footer="720" w:gutter="0"/>
          <w:cols w:space="720"/>
          <w:docGrid w:linePitch="360"/>
        </w:sectPr>
      </w:pPr>
    </w:p>
    <w:p w14:paraId="6F531126" w14:textId="77777777" w:rsidR="00006B6C" w:rsidRP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Economic Analysis</w:t>
      </w:r>
    </w:p>
    <w:p w14:paraId="6643ADF9" w14:textId="00666885" w:rsidR="00102CEE" w:rsidRPr="00B52FB6" w:rsidRDefault="00102CEE" w:rsidP="00102CEE">
      <w:pPr>
        <w:spacing w:after="0" w:line="360" w:lineRule="auto"/>
        <w:jc w:val="both"/>
        <w:rPr>
          <w:rFonts w:ascii="Times New Roman" w:eastAsia="Times New Roman" w:hAnsi="Times New Roman" w:cs="Times New Roman"/>
          <w:kern w:val="0"/>
          <w:sz w:val="24"/>
          <w:szCs w:val="24"/>
          <w14:ligatures w14:val="none"/>
        </w:rPr>
      </w:pPr>
      <w:r w:rsidRPr="00B52FB6">
        <w:rPr>
          <w:rFonts w:ascii="Times New Roman" w:eastAsia="Times New Roman" w:hAnsi="Times New Roman" w:cs="Times New Roman"/>
          <w:kern w:val="0"/>
          <w:sz w:val="24"/>
          <w:szCs w:val="24"/>
          <w14:ligatures w14:val="none"/>
        </w:rPr>
        <w:t>The cost-benefit analysis revealed that the inclusion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significantly impacted the economic aspects of fish feed. The cost of feed per kilogram was lowest for D6 (₦1,240) and highest for the control diet D1 (₦1,970). This indicates that higher inclusion levels of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reduced the overall cost of feed production. The total input cost was lowest for D6 (₦7,740) and highest for D1 (₦8,470). Interestingly, the net profit increased with the level of OFSPP inclusion, with the highest net profit of ₦17,260 observed in D6 (100%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Ipomea batatas</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peels), compared to ₦16,530 in D1 (control diet).</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The incidence cost, which measures feed efficiency, was lowest for D5 (80% inclusion) and highest for D1, suggesting better feed utilization and efficiency at higher levels of OFSPP inclusion. The profit index, which reflects overall economic efficiency, was highest in D6 (20.16) and lowest in D1 (12.69). These results suggest that incorporating orange</w:t>
      </w:r>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fleshed </w:t>
      </w:r>
      <w:r w:rsidRPr="000B23BE">
        <w:rPr>
          <w:rFonts w:ascii="Times New Roman" w:eastAsia="Times New Roman" w:hAnsi="Times New Roman" w:cs="Times New Roman"/>
          <w:i/>
          <w:iCs/>
          <w:kern w:val="0"/>
          <w:sz w:val="24"/>
          <w:szCs w:val="24"/>
          <w14:ligatures w14:val="none"/>
        </w:rPr>
        <w:t xml:space="preserve">Ipomea </w:t>
      </w:r>
      <w:proofErr w:type="spellStart"/>
      <w:r w:rsidRPr="000B23BE">
        <w:rPr>
          <w:rFonts w:ascii="Times New Roman" w:eastAsia="Times New Roman" w:hAnsi="Times New Roman" w:cs="Times New Roman"/>
          <w:i/>
          <w:iCs/>
          <w:kern w:val="0"/>
          <w:sz w:val="24"/>
          <w:szCs w:val="24"/>
          <w14:ligatures w14:val="none"/>
        </w:rPr>
        <w:t>batatas</w:t>
      </w:r>
      <w:proofErr w:type="spellEnd"/>
      <w:r>
        <w:rPr>
          <w:rFonts w:ascii="Times New Roman" w:eastAsia="Times New Roman" w:hAnsi="Times New Roman" w:cs="Times New Roman"/>
          <w:kern w:val="0"/>
          <w:sz w:val="24"/>
          <w:szCs w:val="24"/>
          <w14:ligatures w14:val="none"/>
        </w:rPr>
        <w:t xml:space="preserve"> </w:t>
      </w:r>
      <w:r w:rsidRPr="00B52FB6">
        <w:rPr>
          <w:rFonts w:ascii="Times New Roman" w:eastAsia="Times New Roman" w:hAnsi="Times New Roman" w:cs="Times New Roman"/>
          <w:kern w:val="0"/>
          <w:sz w:val="24"/>
          <w:szCs w:val="24"/>
          <w14:ligatures w14:val="none"/>
        </w:rPr>
        <w:t xml:space="preserve">peels into </w:t>
      </w:r>
      <w:commentRangeStart w:id="3"/>
      <w:r w:rsidRPr="00B52FB6">
        <w:rPr>
          <w:rFonts w:ascii="Times New Roman" w:eastAsia="Times New Roman" w:hAnsi="Times New Roman" w:cs="Times New Roman"/>
          <w:i/>
          <w:iCs/>
          <w:kern w:val="0"/>
          <w:sz w:val="24"/>
          <w:szCs w:val="24"/>
          <w14:ligatures w14:val="none"/>
        </w:rPr>
        <w:t xml:space="preserve">Clarias </w:t>
      </w:r>
      <w:proofErr w:type="spellStart"/>
      <w:r w:rsidRPr="00B52FB6">
        <w:rPr>
          <w:rFonts w:ascii="Times New Roman" w:eastAsia="Times New Roman" w:hAnsi="Times New Roman" w:cs="Times New Roman"/>
          <w:i/>
          <w:iCs/>
          <w:kern w:val="0"/>
          <w:sz w:val="24"/>
          <w:szCs w:val="24"/>
          <w14:ligatures w14:val="none"/>
        </w:rPr>
        <w:t>gariepinus</w:t>
      </w:r>
      <w:proofErr w:type="spellEnd"/>
      <w:r w:rsidRPr="00B52FB6">
        <w:rPr>
          <w:rFonts w:ascii="Times New Roman" w:eastAsia="Times New Roman" w:hAnsi="Times New Roman" w:cs="Times New Roman"/>
          <w:kern w:val="0"/>
          <w:sz w:val="24"/>
          <w:szCs w:val="24"/>
          <w14:ligatures w14:val="none"/>
        </w:rPr>
        <w:t xml:space="preserve"> </w:t>
      </w:r>
      <w:commentRangeEnd w:id="3"/>
      <w:r w:rsidR="00B0474B">
        <w:rPr>
          <w:rStyle w:val="CommentReference"/>
        </w:rPr>
        <w:commentReference w:id="3"/>
      </w:r>
      <w:r w:rsidRPr="00B52FB6">
        <w:rPr>
          <w:rFonts w:ascii="Times New Roman" w:eastAsia="Times New Roman" w:hAnsi="Times New Roman" w:cs="Times New Roman"/>
          <w:kern w:val="0"/>
          <w:sz w:val="24"/>
          <w:szCs w:val="24"/>
          <w14:ligatures w14:val="none"/>
        </w:rPr>
        <w:t>diets not only reduces feed costs but also improves profitability, especially at higher inclusion levels</w:t>
      </w:r>
      <w:r>
        <w:rPr>
          <w:rFonts w:ascii="Times New Roman" w:eastAsia="Times New Roman" w:hAnsi="Times New Roman" w:cs="Times New Roman"/>
          <w:kern w:val="0"/>
          <w:sz w:val="24"/>
          <w:szCs w:val="24"/>
          <w14:ligatures w14:val="none"/>
        </w:rPr>
        <w:t xml:space="preserve"> (Table 3)</w:t>
      </w:r>
      <w:r w:rsidRPr="00B52FB6">
        <w:rPr>
          <w:rFonts w:ascii="Times New Roman" w:eastAsia="Times New Roman" w:hAnsi="Times New Roman" w:cs="Times New Roman"/>
          <w:kern w:val="0"/>
          <w:sz w:val="24"/>
          <w:szCs w:val="24"/>
          <w14:ligatures w14:val="none"/>
        </w:rPr>
        <w:t>.</w:t>
      </w:r>
    </w:p>
    <w:p w14:paraId="72179AA3" w14:textId="0F430276" w:rsidR="002808D2" w:rsidRDefault="002808D2" w:rsidP="002808D2">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Table3: </w:t>
      </w:r>
      <w:r w:rsidRPr="00E54D1B">
        <w:rPr>
          <w:rFonts w:ascii="Times New Roman" w:eastAsiaTheme="minorEastAsia" w:hAnsi="Times New Roman" w:cs="Times New Roman"/>
          <w:b/>
          <w:bCs/>
          <w:sz w:val="24"/>
          <w:szCs w:val="24"/>
        </w:rPr>
        <w:t xml:space="preserve">Cost and Benefit Analysis of Experimental Diet with Varying Levels of Orange Fleshed Sweet Potato Peels Meal Fed to </w:t>
      </w:r>
      <w:r w:rsidRPr="00E54D1B">
        <w:rPr>
          <w:rFonts w:ascii="Times New Roman" w:eastAsiaTheme="minorEastAsia" w:hAnsi="Times New Roman" w:cs="Times New Roman"/>
          <w:b/>
          <w:bCs/>
          <w:i/>
          <w:iCs/>
          <w:sz w:val="24"/>
          <w:szCs w:val="24"/>
        </w:rPr>
        <w:t xml:space="preserve">Clarias </w:t>
      </w:r>
      <w:proofErr w:type="spellStart"/>
      <w:r w:rsidRPr="00E54D1B">
        <w:rPr>
          <w:rFonts w:ascii="Times New Roman" w:eastAsiaTheme="minorEastAsia" w:hAnsi="Times New Roman" w:cs="Times New Roman"/>
          <w:b/>
          <w:bCs/>
          <w:i/>
          <w:iCs/>
          <w:sz w:val="24"/>
          <w:szCs w:val="24"/>
        </w:rPr>
        <w:t>gariepinus</w:t>
      </w:r>
      <w:proofErr w:type="spellEnd"/>
      <w:r w:rsidRPr="00E54D1B">
        <w:rPr>
          <w:rFonts w:ascii="Times New Roman" w:eastAsiaTheme="minorEastAsia" w:hAnsi="Times New Roman" w:cs="Times New Roman"/>
          <w:b/>
          <w:bCs/>
          <w:sz w:val="24"/>
          <w:szCs w:val="24"/>
        </w:rPr>
        <w:t xml:space="preserve"> Juveniles</w:t>
      </w:r>
    </w:p>
    <w:tbl>
      <w:tblPr>
        <w:tblStyle w:val="TableGrid"/>
        <w:tblpPr w:leftFromText="180" w:rightFromText="180" w:vertAnchor="text" w:horzAnchor="margin" w:tblpXSpec="center" w:tblpY="23"/>
        <w:tblW w:w="10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3"/>
        <w:gridCol w:w="912"/>
        <w:gridCol w:w="1216"/>
        <w:gridCol w:w="1114"/>
        <w:gridCol w:w="1013"/>
        <w:gridCol w:w="1317"/>
        <w:gridCol w:w="1216"/>
        <w:gridCol w:w="1019"/>
      </w:tblGrid>
      <w:tr w:rsidR="002808D2" w:rsidRPr="00E54D1B" w14:paraId="09A1E332" w14:textId="77777777" w:rsidTr="002808D2">
        <w:trPr>
          <w:trHeight w:val="380"/>
        </w:trPr>
        <w:tc>
          <w:tcPr>
            <w:tcW w:w="2933" w:type="dxa"/>
            <w:tcBorders>
              <w:top w:val="single" w:sz="4" w:space="0" w:color="auto"/>
              <w:bottom w:val="single" w:sz="4" w:space="0" w:color="auto"/>
            </w:tcBorders>
          </w:tcPr>
          <w:p w14:paraId="15EBEC9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Parameters</w:t>
            </w:r>
          </w:p>
        </w:tc>
        <w:tc>
          <w:tcPr>
            <w:tcW w:w="912" w:type="dxa"/>
            <w:tcBorders>
              <w:top w:val="single" w:sz="4" w:space="0" w:color="auto"/>
              <w:bottom w:val="single" w:sz="4" w:space="0" w:color="auto"/>
            </w:tcBorders>
          </w:tcPr>
          <w:p w14:paraId="16DFC4A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Diets </w:t>
            </w:r>
          </w:p>
        </w:tc>
        <w:tc>
          <w:tcPr>
            <w:tcW w:w="1216" w:type="dxa"/>
            <w:tcBorders>
              <w:top w:val="single" w:sz="4" w:space="0" w:color="auto"/>
              <w:bottom w:val="single" w:sz="4" w:space="0" w:color="auto"/>
            </w:tcBorders>
          </w:tcPr>
          <w:p w14:paraId="2188212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D1</w:t>
            </w:r>
          </w:p>
        </w:tc>
        <w:tc>
          <w:tcPr>
            <w:tcW w:w="1114" w:type="dxa"/>
            <w:tcBorders>
              <w:top w:val="single" w:sz="4" w:space="0" w:color="auto"/>
              <w:bottom w:val="single" w:sz="4" w:space="0" w:color="auto"/>
            </w:tcBorders>
          </w:tcPr>
          <w:p w14:paraId="7E6D5B0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D2</w:t>
            </w:r>
          </w:p>
        </w:tc>
        <w:tc>
          <w:tcPr>
            <w:tcW w:w="1013" w:type="dxa"/>
            <w:tcBorders>
              <w:top w:val="single" w:sz="4" w:space="0" w:color="auto"/>
              <w:bottom w:val="single" w:sz="4" w:space="0" w:color="auto"/>
            </w:tcBorders>
          </w:tcPr>
          <w:p w14:paraId="444A887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D3</w:t>
            </w:r>
          </w:p>
        </w:tc>
        <w:tc>
          <w:tcPr>
            <w:tcW w:w="1317" w:type="dxa"/>
            <w:tcBorders>
              <w:top w:val="single" w:sz="4" w:space="0" w:color="auto"/>
              <w:bottom w:val="single" w:sz="4" w:space="0" w:color="auto"/>
            </w:tcBorders>
          </w:tcPr>
          <w:p w14:paraId="7A62248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D4</w:t>
            </w:r>
          </w:p>
        </w:tc>
        <w:tc>
          <w:tcPr>
            <w:tcW w:w="1216" w:type="dxa"/>
            <w:tcBorders>
              <w:top w:val="single" w:sz="4" w:space="0" w:color="auto"/>
              <w:bottom w:val="single" w:sz="4" w:space="0" w:color="auto"/>
            </w:tcBorders>
          </w:tcPr>
          <w:p w14:paraId="222147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D5</w:t>
            </w:r>
          </w:p>
        </w:tc>
        <w:tc>
          <w:tcPr>
            <w:tcW w:w="1019" w:type="dxa"/>
            <w:tcBorders>
              <w:top w:val="single" w:sz="4" w:space="0" w:color="auto"/>
              <w:bottom w:val="single" w:sz="4" w:space="0" w:color="auto"/>
            </w:tcBorders>
          </w:tcPr>
          <w:p w14:paraId="71D1687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D6</w:t>
            </w:r>
          </w:p>
        </w:tc>
      </w:tr>
      <w:tr w:rsidR="002808D2" w:rsidRPr="00E54D1B" w14:paraId="039DA2A6" w14:textId="77777777" w:rsidTr="002808D2">
        <w:trPr>
          <w:trHeight w:val="394"/>
        </w:trPr>
        <w:tc>
          <w:tcPr>
            <w:tcW w:w="2933" w:type="dxa"/>
            <w:tcBorders>
              <w:top w:val="single" w:sz="4" w:space="0" w:color="auto"/>
            </w:tcBorders>
          </w:tcPr>
          <w:p w14:paraId="2295A4B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Weight Gain (g)</w:t>
            </w:r>
          </w:p>
        </w:tc>
        <w:tc>
          <w:tcPr>
            <w:tcW w:w="912" w:type="dxa"/>
            <w:tcBorders>
              <w:top w:val="single" w:sz="4" w:space="0" w:color="auto"/>
            </w:tcBorders>
          </w:tcPr>
          <w:p w14:paraId="61DDF3F9" w14:textId="77777777" w:rsidR="002808D2" w:rsidRPr="00E54D1B" w:rsidRDefault="002808D2" w:rsidP="002808D2">
            <w:pPr>
              <w:spacing w:line="360" w:lineRule="auto"/>
              <w:rPr>
                <w:rFonts w:ascii="Times New Roman" w:hAnsi="Times New Roman" w:cs="Times New Roman"/>
                <w:sz w:val="24"/>
                <w:szCs w:val="24"/>
              </w:rPr>
            </w:pPr>
          </w:p>
        </w:tc>
        <w:tc>
          <w:tcPr>
            <w:tcW w:w="1216" w:type="dxa"/>
            <w:tcBorders>
              <w:top w:val="single" w:sz="4" w:space="0" w:color="auto"/>
            </w:tcBorders>
          </w:tcPr>
          <w:p w14:paraId="1AE58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169.80</w:t>
            </w:r>
          </w:p>
        </w:tc>
        <w:tc>
          <w:tcPr>
            <w:tcW w:w="1114" w:type="dxa"/>
            <w:tcBorders>
              <w:top w:val="single" w:sz="4" w:space="0" w:color="auto"/>
            </w:tcBorders>
          </w:tcPr>
          <w:p w14:paraId="72855C4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160.43</w:t>
            </w:r>
          </w:p>
        </w:tc>
        <w:tc>
          <w:tcPr>
            <w:tcW w:w="1013" w:type="dxa"/>
            <w:tcBorders>
              <w:top w:val="single" w:sz="4" w:space="0" w:color="auto"/>
            </w:tcBorders>
          </w:tcPr>
          <w:p w14:paraId="013139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148.95</w:t>
            </w:r>
          </w:p>
        </w:tc>
        <w:tc>
          <w:tcPr>
            <w:tcW w:w="1317" w:type="dxa"/>
            <w:tcBorders>
              <w:top w:val="single" w:sz="4" w:space="0" w:color="auto"/>
            </w:tcBorders>
          </w:tcPr>
          <w:p w14:paraId="5873EDC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142.47</w:t>
            </w:r>
          </w:p>
        </w:tc>
        <w:tc>
          <w:tcPr>
            <w:tcW w:w="1216" w:type="dxa"/>
            <w:tcBorders>
              <w:top w:val="single" w:sz="4" w:space="0" w:color="auto"/>
            </w:tcBorders>
          </w:tcPr>
          <w:p w14:paraId="7275981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127.38</w:t>
            </w:r>
          </w:p>
        </w:tc>
        <w:tc>
          <w:tcPr>
            <w:tcW w:w="1019" w:type="dxa"/>
            <w:tcBorders>
              <w:top w:val="single" w:sz="4" w:space="0" w:color="auto"/>
            </w:tcBorders>
          </w:tcPr>
          <w:p w14:paraId="2458F43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112.34</w:t>
            </w:r>
          </w:p>
        </w:tc>
      </w:tr>
      <w:tr w:rsidR="002808D2" w:rsidRPr="00E54D1B" w14:paraId="4657BE3C" w14:textId="77777777" w:rsidTr="002808D2">
        <w:trPr>
          <w:trHeight w:val="380"/>
        </w:trPr>
        <w:tc>
          <w:tcPr>
            <w:tcW w:w="2933" w:type="dxa"/>
          </w:tcPr>
          <w:p w14:paraId="5175646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 (₦)</w:t>
            </w:r>
          </w:p>
        </w:tc>
        <w:tc>
          <w:tcPr>
            <w:tcW w:w="912" w:type="dxa"/>
          </w:tcPr>
          <w:p w14:paraId="1F9A137F"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4EAB2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1970</w:t>
            </w:r>
          </w:p>
        </w:tc>
        <w:tc>
          <w:tcPr>
            <w:tcW w:w="1114" w:type="dxa"/>
          </w:tcPr>
          <w:p w14:paraId="6AD177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1740</w:t>
            </w:r>
          </w:p>
        </w:tc>
        <w:tc>
          <w:tcPr>
            <w:tcW w:w="1013" w:type="dxa"/>
          </w:tcPr>
          <w:p w14:paraId="00D53DE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1640</w:t>
            </w:r>
          </w:p>
        </w:tc>
        <w:tc>
          <w:tcPr>
            <w:tcW w:w="1317" w:type="dxa"/>
          </w:tcPr>
          <w:p w14:paraId="0FB5AB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1470</w:t>
            </w:r>
          </w:p>
        </w:tc>
        <w:tc>
          <w:tcPr>
            <w:tcW w:w="1216" w:type="dxa"/>
          </w:tcPr>
          <w:p w14:paraId="478CB73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1340</w:t>
            </w:r>
          </w:p>
        </w:tc>
        <w:tc>
          <w:tcPr>
            <w:tcW w:w="1019" w:type="dxa"/>
          </w:tcPr>
          <w:p w14:paraId="7C5E3D0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1240</w:t>
            </w:r>
          </w:p>
        </w:tc>
      </w:tr>
      <w:tr w:rsidR="002808D2" w:rsidRPr="00E54D1B" w14:paraId="6A824390" w14:textId="77777777" w:rsidTr="002808D2">
        <w:trPr>
          <w:trHeight w:val="394"/>
        </w:trPr>
        <w:tc>
          <w:tcPr>
            <w:tcW w:w="2933" w:type="dxa"/>
          </w:tcPr>
          <w:p w14:paraId="2F29E0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Fingerlings (₦)</w:t>
            </w:r>
          </w:p>
        </w:tc>
        <w:tc>
          <w:tcPr>
            <w:tcW w:w="912" w:type="dxa"/>
          </w:tcPr>
          <w:p w14:paraId="7490033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3D8CCE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 xml:space="preserve">1500 </w:t>
            </w:r>
          </w:p>
        </w:tc>
        <w:tc>
          <w:tcPr>
            <w:tcW w:w="1114" w:type="dxa"/>
          </w:tcPr>
          <w:p w14:paraId="3F3A2F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3" w:type="dxa"/>
          </w:tcPr>
          <w:p w14:paraId="362FFEE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317" w:type="dxa"/>
          </w:tcPr>
          <w:p w14:paraId="6A53AB6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216" w:type="dxa"/>
          </w:tcPr>
          <w:p w14:paraId="26E472E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c>
          <w:tcPr>
            <w:tcW w:w="1019" w:type="dxa"/>
          </w:tcPr>
          <w:p w14:paraId="2519D16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1500</w:t>
            </w:r>
          </w:p>
        </w:tc>
      </w:tr>
      <w:tr w:rsidR="002808D2" w:rsidRPr="00E54D1B" w14:paraId="018F8331" w14:textId="77777777" w:rsidTr="002808D2">
        <w:trPr>
          <w:trHeight w:val="380"/>
        </w:trPr>
        <w:tc>
          <w:tcPr>
            <w:tcW w:w="2933" w:type="dxa"/>
          </w:tcPr>
          <w:p w14:paraId="2266D68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Water (₦)</w:t>
            </w:r>
          </w:p>
        </w:tc>
        <w:tc>
          <w:tcPr>
            <w:tcW w:w="912" w:type="dxa"/>
          </w:tcPr>
          <w:p w14:paraId="5E411CD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2FC1A2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114" w:type="dxa"/>
          </w:tcPr>
          <w:p w14:paraId="1C833C6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3" w:type="dxa"/>
          </w:tcPr>
          <w:p w14:paraId="71B1222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317" w:type="dxa"/>
          </w:tcPr>
          <w:p w14:paraId="3377D7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216" w:type="dxa"/>
          </w:tcPr>
          <w:p w14:paraId="178F95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c>
          <w:tcPr>
            <w:tcW w:w="1019" w:type="dxa"/>
          </w:tcPr>
          <w:p w14:paraId="7A5DF511"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2000</w:t>
            </w:r>
          </w:p>
        </w:tc>
      </w:tr>
      <w:tr w:rsidR="002808D2" w:rsidRPr="00E54D1B" w14:paraId="7826D1F7" w14:textId="77777777" w:rsidTr="002808D2">
        <w:trPr>
          <w:trHeight w:val="394"/>
        </w:trPr>
        <w:tc>
          <w:tcPr>
            <w:tcW w:w="2933" w:type="dxa"/>
          </w:tcPr>
          <w:p w14:paraId="79A8A59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Cost of Feeding (₦)</w:t>
            </w:r>
          </w:p>
        </w:tc>
        <w:tc>
          <w:tcPr>
            <w:tcW w:w="912" w:type="dxa"/>
          </w:tcPr>
          <w:p w14:paraId="55E4C9C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51DA0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114" w:type="dxa"/>
          </w:tcPr>
          <w:p w14:paraId="1C9D53F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3" w:type="dxa"/>
          </w:tcPr>
          <w:p w14:paraId="5AAC130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317" w:type="dxa"/>
          </w:tcPr>
          <w:p w14:paraId="166413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216" w:type="dxa"/>
          </w:tcPr>
          <w:p w14:paraId="185A26C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c>
          <w:tcPr>
            <w:tcW w:w="1019" w:type="dxa"/>
          </w:tcPr>
          <w:p w14:paraId="558F5E7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3000</w:t>
            </w:r>
          </w:p>
        </w:tc>
      </w:tr>
      <w:tr w:rsidR="002808D2" w:rsidRPr="00E54D1B" w14:paraId="185A0A80" w14:textId="77777777" w:rsidTr="002808D2">
        <w:trPr>
          <w:trHeight w:val="394"/>
        </w:trPr>
        <w:tc>
          <w:tcPr>
            <w:tcW w:w="2933" w:type="dxa"/>
          </w:tcPr>
          <w:p w14:paraId="0451E46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Input Cost (₦)</w:t>
            </w:r>
          </w:p>
        </w:tc>
        <w:tc>
          <w:tcPr>
            <w:tcW w:w="912" w:type="dxa"/>
          </w:tcPr>
          <w:p w14:paraId="54B4C81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366D17C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8470</w:t>
            </w:r>
          </w:p>
        </w:tc>
        <w:tc>
          <w:tcPr>
            <w:tcW w:w="1114" w:type="dxa"/>
          </w:tcPr>
          <w:p w14:paraId="1236566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8240</w:t>
            </w:r>
          </w:p>
        </w:tc>
        <w:tc>
          <w:tcPr>
            <w:tcW w:w="1013" w:type="dxa"/>
          </w:tcPr>
          <w:p w14:paraId="499DAC3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8140</w:t>
            </w:r>
          </w:p>
        </w:tc>
        <w:tc>
          <w:tcPr>
            <w:tcW w:w="1317" w:type="dxa"/>
          </w:tcPr>
          <w:p w14:paraId="40E3E0E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7970</w:t>
            </w:r>
          </w:p>
        </w:tc>
        <w:tc>
          <w:tcPr>
            <w:tcW w:w="1216" w:type="dxa"/>
          </w:tcPr>
          <w:p w14:paraId="013765C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7840</w:t>
            </w:r>
          </w:p>
        </w:tc>
        <w:tc>
          <w:tcPr>
            <w:tcW w:w="1019" w:type="dxa"/>
          </w:tcPr>
          <w:p w14:paraId="4548E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7740</w:t>
            </w:r>
          </w:p>
        </w:tc>
      </w:tr>
      <w:tr w:rsidR="002808D2" w:rsidRPr="00E54D1B" w14:paraId="74113BE4" w14:textId="77777777" w:rsidTr="002808D2">
        <w:trPr>
          <w:trHeight w:val="380"/>
        </w:trPr>
        <w:tc>
          <w:tcPr>
            <w:tcW w:w="2933" w:type="dxa"/>
          </w:tcPr>
          <w:p w14:paraId="5151897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Number of Fingerlings</w:t>
            </w:r>
          </w:p>
        </w:tc>
        <w:tc>
          <w:tcPr>
            <w:tcW w:w="912" w:type="dxa"/>
          </w:tcPr>
          <w:p w14:paraId="4012B60D"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28DEF02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114" w:type="dxa"/>
          </w:tcPr>
          <w:p w14:paraId="0BB0FE4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3" w:type="dxa"/>
          </w:tcPr>
          <w:p w14:paraId="20180DB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317" w:type="dxa"/>
          </w:tcPr>
          <w:p w14:paraId="55D3CF9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216" w:type="dxa"/>
          </w:tcPr>
          <w:p w14:paraId="39D0D6F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c>
          <w:tcPr>
            <w:tcW w:w="1019" w:type="dxa"/>
          </w:tcPr>
          <w:p w14:paraId="1BD2764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w:t>
            </w:r>
          </w:p>
        </w:tc>
      </w:tr>
      <w:tr w:rsidR="002808D2" w:rsidRPr="00E54D1B" w14:paraId="53CAA199" w14:textId="77777777" w:rsidTr="002808D2">
        <w:trPr>
          <w:trHeight w:val="394"/>
        </w:trPr>
        <w:tc>
          <w:tcPr>
            <w:tcW w:w="2933" w:type="dxa"/>
          </w:tcPr>
          <w:p w14:paraId="5433847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Unit price of Fish/Kg</w:t>
            </w:r>
          </w:p>
        </w:tc>
        <w:tc>
          <w:tcPr>
            <w:tcW w:w="912" w:type="dxa"/>
          </w:tcPr>
          <w:p w14:paraId="576D1BE6"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FD4248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114" w:type="dxa"/>
          </w:tcPr>
          <w:p w14:paraId="5889AD4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3" w:type="dxa"/>
          </w:tcPr>
          <w:p w14:paraId="34C84D2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317" w:type="dxa"/>
          </w:tcPr>
          <w:p w14:paraId="034500B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216" w:type="dxa"/>
          </w:tcPr>
          <w:p w14:paraId="0939A97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c>
          <w:tcPr>
            <w:tcW w:w="1019" w:type="dxa"/>
          </w:tcPr>
          <w:p w14:paraId="04267E5E"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w:t>
            </w:r>
          </w:p>
        </w:tc>
      </w:tr>
      <w:tr w:rsidR="002808D2" w:rsidRPr="00E54D1B" w14:paraId="0423BAF6" w14:textId="77777777" w:rsidTr="002808D2">
        <w:trPr>
          <w:trHeight w:val="380"/>
        </w:trPr>
        <w:tc>
          <w:tcPr>
            <w:tcW w:w="2933" w:type="dxa"/>
          </w:tcPr>
          <w:p w14:paraId="1FA643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Total value of Fish (₦)</w:t>
            </w:r>
          </w:p>
        </w:tc>
        <w:tc>
          <w:tcPr>
            <w:tcW w:w="912" w:type="dxa"/>
          </w:tcPr>
          <w:p w14:paraId="4882EA08"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61590C5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114" w:type="dxa"/>
          </w:tcPr>
          <w:p w14:paraId="303B8B3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3" w:type="dxa"/>
          </w:tcPr>
          <w:p w14:paraId="7757E75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317" w:type="dxa"/>
          </w:tcPr>
          <w:p w14:paraId="0252B6D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216" w:type="dxa"/>
          </w:tcPr>
          <w:p w14:paraId="3A3D45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c>
          <w:tcPr>
            <w:tcW w:w="1019" w:type="dxa"/>
          </w:tcPr>
          <w:p w14:paraId="5BAC82D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25000</w:t>
            </w:r>
          </w:p>
        </w:tc>
      </w:tr>
      <w:tr w:rsidR="002808D2" w:rsidRPr="00E54D1B" w14:paraId="51768DEB" w14:textId="77777777" w:rsidTr="002808D2">
        <w:trPr>
          <w:trHeight w:val="394"/>
        </w:trPr>
        <w:tc>
          <w:tcPr>
            <w:tcW w:w="2933" w:type="dxa"/>
          </w:tcPr>
          <w:p w14:paraId="69C82ED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Net Profit (₦)</w:t>
            </w:r>
          </w:p>
        </w:tc>
        <w:tc>
          <w:tcPr>
            <w:tcW w:w="912" w:type="dxa"/>
          </w:tcPr>
          <w:p w14:paraId="3FB97573"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48DB8EF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16530</w:t>
            </w:r>
          </w:p>
        </w:tc>
        <w:tc>
          <w:tcPr>
            <w:tcW w:w="1114" w:type="dxa"/>
          </w:tcPr>
          <w:p w14:paraId="2A08CA4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16760</w:t>
            </w:r>
          </w:p>
        </w:tc>
        <w:tc>
          <w:tcPr>
            <w:tcW w:w="1013" w:type="dxa"/>
          </w:tcPr>
          <w:p w14:paraId="2E44441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16860</w:t>
            </w:r>
          </w:p>
        </w:tc>
        <w:tc>
          <w:tcPr>
            <w:tcW w:w="1317" w:type="dxa"/>
          </w:tcPr>
          <w:p w14:paraId="0BF4A80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17030</w:t>
            </w:r>
          </w:p>
        </w:tc>
        <w:tc>
          <w:tcPr>
            <w:tcW w:w="1216" w:type="dxa"/>
          </w:tcPr>
          <w:p w14:paraId="43DE080D"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17160</w:t>
            </w:r>
          </w:p>
        </w:tc>
        <w:tc>
          <w:tcPr>
            <w:tcW w:w="1019" w:type="dxa"/>
          </w:tcPr>
          <w:p w14:paraId="37E7C4D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17260</w:t>
            </w:r>
          </w:p>
        </w:tc>
      </w:tr>
      <w:tr w:rsidR="002808D2" w:rsidRPr="00E54D1B" w14:paraId="2504A3CE" w14:textId="77777777" w:rsidTr="002808D2">
        <w:trPr>
          <w:trHeight w:val="394"/>
        </w:trPr>
        <w:tc>
          <w:tcPr>
            <w:tcW w:w="2933" w:type="dxa"/>
          </w:tcPr>
          <w:p w14:paraId="4C2F643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Incidence Cost (₦)</w:t>
            </w:r>
          </w:p>
        </w:tc>
        <w:tc>
          <w:tcPr>
            <w:tcW w:w="912" w:type="dxa"/>
          </w:tcPr>
          <w:p w14:paraId="51243E6A"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767B3754"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11.60</w:t>
            </w:r>
          </w:p>
        </w:tc>
        <w:tc>
          <w:tcPr>
            <w:tcW w:w="1114" w:type="dxa"/>
          </w:tcPr>
          <w:p w14:paraId="7006950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10.85</w:t>
            </w:r>
          </w:p>
        </w:tc>
        <w:tc>
          <w:tcPr>
            <w:tcW w:w="1013" w:type="dxa"/>
          </w:tcPr>
          <w:p w14:paraId="478F8BE6"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11.01</w:t>
            </w:r>
          </w:p>
        </w:tc>
        <w:tc>
          <w:tcPr>
            <w:tcW w:w="1317" w:type="dxa"/>
          </w:tcPr>
          <w:p w14:paraId="68F6E17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10.32</w:t>
            </w:r>
          </w:p>
        </w:tc>
        <w:tc>
          <w:tcPr>
            <w:tcW w:w="1216" w:type="dxa"/>
          </w:tcPr>
          <w:p w14:paraId="6234E6E0"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10.51</w:t>
            </w:r>
          </w:p>
        </w:tc>
        <w:tc>
          <w:tcPr>
            <w:tcW w:w="1019" w:type="dxa"/>
          </w:tcPr>
          <w:p w14:paraId="228A0C3F"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11.04</w:t>
            </w:r>
          </w:p>
        </w:tc>
      </w:tr>
      <w:tr w:rsidR="002808D2" w:rsidRPr="00E54D1B" w14:paraId="2D6406F5" w14:textId="77777777" w:rsidTr="002808D2">
        <w:trPr>
          <w:trHeight w:val="380"/>
        </w:trPr>
        <w:tc>
          <w:tcPr>
            <w:tcW w:w="2933" w:type="dxa"/>
          </w:tcPr>
          <w:p w14:paraId="3E0CE4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Profit Index</w:t>
            </w:r>
          </w:p>
        </w:tc>
        <w:tc>
          <w:tcPr>
            <w:tcW w:w="912" w:type="dxa"/>
          </w:tcPr>
          <w:p w14:paraId="0F9EA52E"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5433955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12.69</w:t>
            </w:r>
          </w:p>
        </w:tc>
        <w:tc>
          <w:tcPr>
            <w:tcW w:w="1114" w:type="dxa"/>
          </w:tcPr>
          <w:p w14:paraId="59F47328"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14.37</w:t>
            </w:r>
          </w:p>
        </w:tc>
        <w:tc>
          <w:tcPr>
            <w:tcW w:w="1013" w:type="dxa"/>
          </w:tcPr>
          <w:p w14:paraId="11F2B5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15.24</w:t>
            </w:r>
          </w:p>
        </w:tc>
        <w:tc>
          <w:tcPr>
            <w:tcW w:w="1317" w:type="dxa"/>
          </w:tcPr>
          <w:p w14:paraId="27372A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17.01</w:t>
            </w:r>
          </w:p>
        </w:tc>
        <w:tc>
          <w:tcPr>
            <w:tcW w:w="1216" w:type="dxa"/>
          </w:tcPr>
          <w:p w14:paraId="0A61E8AB"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18.66</w:t>
            </w:r>
          </w:p>
        </w:tc>
        <w:tc>
          <w:tcPr>
            <w:tcW w:w="1019" w:type="dxa"/>
          </w:tcPr>
          <w:p w14:paraId="69278D49"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20.16</w:t>
            </w:r>
          </w:p>
        </w:tc>
      </w:tr>
      <w:tr w:rsidR="002808D2" w:rsidRPr="00E54D1B" w14:paraId="70BE9A6E" w14:textId="77777777" w:rsidTr="002808D2">
        <w:trPr>
          <w:trHeight w:val="380"/>
        </w:trPr>
        <w:tc>
          <w:tcPr>
            <w:tcW w:w="2933" w:type="dxa"/>
          </w:tcPr>
          <w:p w14:paraId="716BABE2"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Benefit Cost Ratio</w:t>
            </w:r>
          </w:p>
        </w:tc>
        <w:tc>
          <w:tcPr>
            <w:tcW w:w="912" w:type="dxa"/>
          </w:tcPr>
          <w:p w14:paraId="4AADF6DC" w14:textId="77777777" w:rsidR="002808D2" w:rsidRPr="00E54D1B" w:rsidRDefault="002808D2" w:rsidP="002808D2">
            <w:pPr>
              <w:spacing w:line="360" w:lineRule="auto"/>
              <w:rPr>
                <w:rFonts w:ascii="Times New Roman" w:hAnsi="Times New Roman" w:cs="Times New Roman"/>
                <w:sz w:val="24"/>
                <w:szCs w:val="24"/>
              </w:rPr>
            </w:pPr>
          </w:p>
        </w:tc>
        <w:tc>
          <w:tcPr>
            <w:tcW w:w="1216" w:type="dxa"/>
          </w:tcPr>
          <w:p w14:paraId="0EE43635"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c>
          <w:tcPr>
            <w:tcW w:w="1114" w:type="dxa"/>
          </w:tcPr>
          <w:p w14:paraId="6400526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013" w:type="dxa"/>
          </w:tcPr>
          <w:p w14:paraId="7B659693"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0.33</w:t>
            </w:r>
          </w:p>
        </w:tc>
        <w:tc>
          <w:tcPr>
            <w:tcW w:w="1317" w:type="dxa"/>
          </w:tcPr>
          <w:p w14:paraId="034E73DA"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0.32</w:t>
            </w:r>
          </w:p>
        </w:tc>
        <w:tc>
          <w:tcPr>
            <w:tcW w:w="1216" w:type="dxa"/>
          </w:tcPr>
          <w:p w14:paraId="73BF1BC7"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0.35</w:t>
            </w:r>
          </w:p>
        </w:tc>
        <w:tc>
          <w:tcPr>
            <w:tcW w:w="1019" w:type="dxa"/>
          </w:tcPr>
          <w:p w14:paraId="05999A3C" w14:textId="77777777" w:rsidR="002808D2" w:rsidRPr="00E54D1B" w:rsidRDefault="002808D2" w:rsidP="002808D2">
            <w:pPr>
              <w:spacing w:line="360" w:lineRule="auto"/>
              <w:rPr>
                <w:rFonts w:ascii="Times New Roman" w:hAnsi="Times New Roman" w:cs="Times New Roman"/>
                <w:sz w:val="24"/>
                <w:szCs w:val="24"/>
              </w:rPr>
            </w:pPr>
            <w:r w:rsidRPr="00E54D1B">
              <w:rPr>
                <w:rFonts w:ascii="Times New Roman" w:hAnsi="Times New Roman" w:cs="Times New Roman"/>
                <w:sz w:val="24"/>
                <w:szCs w:val="24"/>
              </w:rPr>
              <w:t>0.34</w:t>
            </w:r>
          </w:p>
        </w:tc>
      </w:tr>
    </w:tbl>
    <w:p w14:paraId="74D29DBC" w14:textId="77777777" w:rsidR="002808D2" w:rsidRDefault="002808D2" w:rsidP="0065418B">
      <w:pPr>
        <w:spacing w:after="0" w:line="360" w:lineRule="auto"/>
        <w:jc w:val="both"/>
        <w:outlineLvl w:val="2"/>
        <w:rPr>
          <w:rFonts w:ascii="Times New Roman" w:eastAsiaTheme="minorEastAsia" w:hAnsi="Times New Roman" w:cs="Times New Roman"/>
          <w:b/>
          <w:bCs/>
          <w:sz w:val="24"/>
          <w:szCs w:val="24"/>
        </w:rPr>
      </w:pPr>
    </w:p>
    <w:p w14:paraId="767AF693" w14:textId="5B37555C" w:rsidR="00006B6C" w:rsidRPr="0065418B" w:rsidRDefault="00006B6C" w:rsidP="0065418B">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Discussion</w:t>
      </w:r>
    </w:p>
    <w:p w14:paraId="2DED7D26" w14:textId="77777777" w:rsidR="0065418B" w:rsidRDefault="00006B6C" w:rsidP="0065418B">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Growth Performance</w:t>
      </w:r>
    </w:p>
    <w:p w14:paraId="48765B94" w14:textId="05031547" w:rsidR="00501504" w:rsidRPr="00501504" w:rsidRDefault="00501504" w:rsidP="00501504">
      <w:pPr>
        <w:spacing w:after="0" w:line="360" w:lineRule="auto"/>
        <w:jc w:val="both"/>
        <w:outlineLvl w:val="3"/>
        <w:rPr>
          <w:rFonts w:ascii="Times New Roman" w:eastAsia="Times New Roman" w:hAnsi="Times New Roman" w:cs="Times New Roman"/>
          <w:kern w:val="0"/>
          <w:sz w:val="24"/>
          <w:szCs w:val="24"/>
          <w14:ligatures w14:val="none"/>
        </w:rPr>
      </w:pPr>
      <w:r w:rsidRPr="00501504">
        <w:rPr>
          <w:rFonts w:ascii="Times New Roman" w:eastAsia="Times New Roman" w:hAnsi="Times New Roman" w:cs="Times New Roman"/>
          <w:kern w:val="0"/>
          <w:sz w:val="24"/>
          <w:szCs w:val="24"/>
          <w14:ligatures w14:val="none"/>
        </w:rPr>
        <w:t>The findings of the present study are consistent with the earlier study that also documented lower growth performance with increased use of plant-derived ingredients in aquaculture feeds (</w:t>
      </w:r>
      <w:proofErr w:type="spellStart"/>
      <w:r w:rsidR="004C455F" w:rsidRPr="00E54D1B">
        <w:rPr>
          <w:rFonts w:ascii="Times New Roman" w:hAnsi="Times New Roman" w:cs="Times New Roman"/>
          <w:color w:val="000000" w:themeColor="text1"/>
          <w:sz w:val="24"/>
          <w:szCs w:val="24"/>
        </w:rPr>
        <w:t>Agbabiaka</w:t>
      </w:r>
      <w:proofErr w:type="spellEnd"/>
      <w:r w:rsidR="004C455F" w:rsidRPr="004C455F">
        <w:rPr>
          <w:rFonts w:ascii="Times New Roman" w:eastAsia="Times New Roman" w:hAnsi="Times New Roman" w:cs="Times New Roman"/>
          <w:kern w:val="0"/>
          <w:sz w:val="24"/>
          <w:szCs w:val="24"/>
          <w14:ligatures w14:val="none"/>
        </w:rPr>
        <w:t xml:space="preserve"> </w:t>
      </w:r>
      <w:r w:rsidR="004C455F" w:rsidRPr="004C455F">
        <w:rPr>
          <w:rFonts w:ascii="Times New Roman" w:eastAsia="Times New Roman" w:hAnsi="Times New Roman" w:cs="Times New Roman"/>
          <w:i/>
          <w:iCs/>
          <w:kern w:val="0"/>
          <w:sz w:val="24"/>
          <w:szCs w:val="24"/>
          <w14:ligatures w14:val="none"/>
        </w:rPr>
        <w:t>et al</w:t>
      </w:r>
      <w:r w:rsidR="004C455F" w:rsidRPr="00501504">
        <w:rPr>
          <w:rFonts w:ascii="Times New Roman" w:eastAsia="Times New Roman" w:hAnsi="Times New Roman" w:cs="Times New Roman"/>
          <w:kern w:val="0"/>
          <w:sz w:val="24"/>
          <w:szCs w:val="24"/>
          <w14:ligatures w14:val="none"/>
        </w:rPr>
        <w:t>., 200</w:t>
      </w:r>
      <w:r w:rsidR="004C455F">
        <w:rPr>
          <w:rFonts w:ascii="Times New Roman" w:eastAsia="Times New Roman" w:hAnsi="Times New Roman" w:cs="Times New Roman"/>
          <w:kern w:val="0"/>
          <w:sz w:val="24"/>
          <w:szCs w:val="24"/>
          <w14:ligatures w14:val="none"/>
        </w:rPr>
        <w:t xml:space="preserve">6; </w:t>
      </w:r>
      <w:r w:rsidRPr="00501504">
        <w:rPr>
          <w:rFonts w:ascii="Times New Roman" w:eastAsia="Times New Roman" w:hAnsi="Times New Roman" w:cs="Times New Roman"/>
          <w:kern w:val="0"/>
          <w:sz w:val="24"/>
          <w:szCs w:val="24"/>
          <w14:ligatures w14:val="none"/>
        </w:rPr>
        <w:t xml:space="preserve">Omoregie </w:t>
      </w:r>
      <w:r w:rsidRPr="004C455F">
        <w:rPr>
          <w:rFonts w:ascii="Times New Roman" w:eastAsia="Times New Roman" w:hAnsi="Times New Roman" w:cs="Times New Roman"/>
          <w:i/>
          <w:iCs/>
          <w:kern w:val="0"/>
          <w:sz w:val="24"/>
          <w:szCs w:val="24"/>
          <w14:ligatures w14:val="none"/>
        </w:rPr>
        <w:t>et al</w:t>
      </w:r>
      <w:r w:rsidRPr="00501504">
        <w:rPr>
          <w:rFonts w:ascii="Times New Roman" w:eastAsia="Times New Roman" w:hAnsi="Times New Roman" w:cs="Times New Roman"/>
          <w:kern w:val="0"/>
          <w:sz w:val="24"/>
          <w:szCs w:val="24"/>
          <w14:ligatures w14:val="none"/>
        </w:rPr>
        <w:t xml:space="preserve">., 2009; </w:t>
      </w:r>
      <w:r w:rsidR="004C455F" w:rsidRPr="00E54D1B">
        <w:rPr>
          <w:rFonts w:ascii="Times New Roman" w:hAnsi="Times New Roman" w:cs="Times New Roman"/>
          <w:color w:val="000000" w:themeColor="text1"/>
          <w:sz w:val="24"/>
          <w:szCs w:val="24"/>
        </w:rPr>
        <w:t>Solomon</w:t>
      </w:r>
      <w:r w:rsidRPr="00501504">
        <w:rPr>
          <w:rFonts w:ascii="Times New Roman" w:eastAsia="Times New Roman" w:hAnsi="Times New Roman" w:cs="Times New Roman"/>
          <w:kern w:val="0"/>
          <w:sz w:val="24"/>
          <w:szCs w:val="24"/>
          <w14:ligatures w14:val="none"/>
        </w:rPr>
        <w:t xml:space="preserve"> et al., 201</w:t>
      </w:r>
      <w:r w:rsidR="004C455F">
        <w:rPr>
          <w:rFonts w:ascii="Times New Roman" w:eastAsia="Times New Roman" w:hAnsi="Times New Roman" w:cs="Times New Roman"/>
          <w:kern w:val="0"/>
          <w:sz w:val="24"/>
          <w:szCs w:val="24"/>
          <w14:ligatures w14:val="none"/>
        </w:rPr>
        <w:t>5</w:t>
      </w:r>
      <w:r w:rsidRPr="00501504">
        <w:rPr>
          <w:rFonts w:ascii="Times New Roman" w:eastAsia="Times New Roman" w:hAnsi="Times New Roman" w:cs="Times New Roman"/>
          <w:kern w:val="0"/>
          <w:sz w:val="24"/>
          <w:szCs w:val="24"/>
          <w14:ligatures w14:val="none"/>
        </w:rPr>
        <w:t xml:space="preserve">). The lower growth due to increased use of </w:t>
      </w:r>
      <w:r w:rsidR="000F36BA">
        <w:rPr>
          <w:rFonts w:ascii="Times New Roman" w:eastAsia="Times New Roman" w:hAnsi="Times New Roman" w:cs="Times New Roman"/>
          <w:kern w:val="0"/>
          <w:sz w:val="24"/>
          <w:szCs w:val="24"/>
          <w14:ligatures w14:val="none"/>
        </w:rPr>
        <w:t>o</w:t>
      </w:r>
      <w:r w:rsidRPr="00501504">
        <w:rPr>
          <w:rFonts w:ascii="Times New Roman" w:eastAsia="Times New Roman" w:hAnsi="Times New Roman" w:cs="Times New Roman"/>
          <w:kern w:val="0"/>
          <w:sz w:val="24"/>
          <w:szCs w:val="24"/>
          <w14:ligatures w14:val="none"/>
        </w:rPr>
        <w:t xml:space="preserve">range fleshed </w:t>
      </w:r>
      <w:r w:rsidRPr="00BA7150">
        <w:rPr>
          <w:rFonts w:ascii="Times New Roman" w:eastAsia="Times New Roman" w:hAnsi="Times New Roman" w:cs="Times New Roman"/>
          <w:i/>
          <w:iCs/>
          <w:kern w:val="0"/>
          <w:sz w:val="24"/>
          <w:szCs w:val="24"/>
          <w14:ligatures w14:val="none"/>
        </w:rPr>
        <w:t>Ipomea batatas</w:t>
      </w:r>
      <w:r w:rsidRPr="00501504">
        <w:rPr>
          <w:rFonts w:ascii="Times New Roman" w:eastAsia="Times New Roman" w:hAnsi="Times New Roman" w:cs="Times New Roman"/>
          <w:kern w:val="0"/>
          <w:sz w:val="24"/>
          <w:szCs w:val="24"/>
          <w14:ligatures w14:val="none"/>
        </w:rPr>
        <w:t xml:space="preserve"> peel is due to higher fiber content and likely lower protein digestibility of sweet potato peels. The amino acid composition of sweet potato peels could also be responsible for the impaired protein synthesis, thus the effect on growth in </w:t>
      </w:r>
      <w:r w:rsidRPr="00BA7150">
        <w:rPr>
          <w:rFonts w:ascii="Times New Roman" w:eastAsia="Times New Roman" w:hAnsi="Times New Roman" w:cs="Times New Roman"/>
          <w:i/>
          <w:iCs/>
          <w:kern w:val="0"/>
          <w:sz w:val="24"/>
          <w:szCs w:val="24"/>
          <w14:ligatures w14:val="none"/>
        </w:rPr>
        <w:t xml:space="preserve">Clarias </w:t>
      </w:r>
      <w:proofErr w:type="spellStart"/>
      <w:r w:rsidRPr="00BA7150">
        <w:rPr>
          <w:rFonts w:ascii="Times New Roman" w:eastAsia="Times New Roman" w:hAnsi="Times New Roman" w:cs="Times New Roman"/>
          <w:i/>
          <w:iCs/>
          <w:kern w:val="0"/>
          <w:sz w:val="24"/>
          <w:szCs w:val="24"/>
          <w14:ligatures w14:val="none"/>
        </w:rPr>
        <w:t>gariepinus</w:t>
      </w:r>
      <w:proofErr w:type="spellEnd"/>
      <w:r w:rsidRPr="00501504">
        <w:rPr>
          <w:rFonts w:ascii="Times New Roman" w:eastAsia="Times New Roman" w:hAnsi="Times New Roman" w:cs="Times New Roman"/>
          <w:kern w:val="0"/>
          <w:sz w:val="24"/>
          <w:szCs w:val="24"/>
          <w14:ligatures w14:val="none"/>
        </w:rPr>
        <w:t xml:space="preserve">. The existence of anti-nutritional components like tannins and saponins in sweet potato peels could also have affected nutrient utilization, thereby suppressing growth performance (Fayemi et al., 2020). The increased FCR values with rising </w:t>
      </w:r>
      <w:r w:rsidR="000F36BA">
        <w:rPr>
          <w:rFonts w:ascii="Times New Roman" w:eastAsia="Times New Roman" w:hAnsi="Times New Roman" w:cs="Times New Roman"/>
          <w:kern w:val="0"/>
          <w:sz w:val="24"/>
          <w:szCs w:val="24"/>
          <w14:ligatures w14:val="none"/>
        </w:rPr>
        <w:t>o</w:t>
      </w:r>
      <w:r w:rsidRPr="00501504">
        <w:rPr>
          <w:rFonts w:ascii="Times New Roman" w:eastAsia="Times New Roman" w:hAnsi="Times New Roman" w:cs="Times New Roman"/>
          <w:kern w:val="0"/>
          <w:sz w:val="24"/>
          <w:szCs w:val="24"/>
          <w14:ligatures w14:val="none"/>
        </w:rPr>
        <w:t xml:space="preserve">range fleshed </w:t>
      </w:r>
      <w:r w:rsidRPr="00BA7150">
        <w:rPr>
          <w:rFonts w:ascii="Times New Roman" w:eastAsia="Times New Roman" w:hAnsi="Times New Roman" w:cs="Times New Roman"/>
          <w:i/>
          <w:iCs/>
          <w:kern w:val="0"/>
          <w:sz w:val="24"/>
          <w:szCs w:val="24"/>
          <w14:ligatures w14:val="none"/>
        </w:rPr>
        <w:t>Ipomea batatas</w:t>
      </w:r>
      <w:r w:rsidRPr="00501504">
        <w:rPr>
          <w:rFonts w:ascii="Times New Roman" w:eastAsia="Times New Roman" w:hAnsi="Times New Roman" w:cs="Times New Roman"/>
          <w:kern w:val="0"/>
          <w:sz w:val="24"/>
          <w:szCs w:val="24"/>
          <w14:ligatures w14:val="none"/>
        </w:rPr>
        <w:t xml:space="preserve"> peels incorporation show decreased feed utilization efficiency. This is consistent with the rich dietary fiber content in sweet potato peels, which has been reported to decrease the digestibility and absorption of nutrients and cause ineffective conversion of the feed into body weight. This has also been observed by other scientists working with plant by-products in fish nutrition (Ajiboye et al., 2019).</w:t>
      </w:r>
    </w:p>
    <w:p w14:paraId="7FA42A75" w14:textId="77777777" w:rsidR="00501504" w:rsidRPr="000F36BA" w:rsidRDefault="00501504" w:rsidP="00501504">
      <w:pPr>
        <w:spacing w:after="0" w:line="360" w:lineRule="auto"/>
        <w:jc w:val="both"/>
        <w:outlineLvl w:val="3"/>
        <w:rPr>
          <w:rFonts w:ascii="Times New Roman" w:eastAsia="Times New Roman" w:hAnsi="Times New Roman" w:cs="Times New Roman"/>
          <w:b/>
          <w:bCs/>
          <w:kern w:val="0"/>
          <w:sz w:val="24"/>
          <w:szCs w:val="24"/>
          <w14:ligatures w14:val="none"/>
        </w:rPr>
      </w:pPr>
      <w:r w:rsidRPr="000F36BA">
        <w:rPr>
          <w:rFonts w:ascii="Times New Roman" w:eastAsia="Times New Roman" w:hAnsi="Times New Roman" w:cs="Times New Roman"/>
          <w:b/>
          <w:bCs/>
          <w:kern w:val="0"/>
          <w:sz w:val="24"/>
          <w:szCs w:val="24"/>
          <w14:ligatures w14:val="none"/>
        </w:rPr>
        <w:t>Biochemical Parameters</w:t>
      </w:r>
    </w:p>
    <w:p w14:paraId="6DC71CF6" w14:textId="6C19ED57" w:rsidR="003539A9" w:rsidRDefault="003539A9" w:rsidP="003539A9">
      <w:pPr>
        <w:spacing w:after="0" w:line="360" w:lineRule="auto"/>
        <w:jc w:val="both"/>
        <w:outlineLvl w:val="3"/>
        <w:rPr>
          <w:rFonts w:ascii="Times New Roman" w:eastAsia="Times New Roman" w:hAnsi="Times New Roman" w:cs="Times New Roman"/>
          <w:sz w:val="24"/>
          <w:szCs w:val="24"/>
        </w:rPr>
      </w:pPr>
      <w:r w:rsidRPr="003539A9">
        <w:rPr>
          <w:rFonts w:ascii="Times New Roman" w:eastAsia="Times New Roman" w:hAnsi="Times New Roman" w:cs="Times New Roman"/>
          <w:sz w:val="24"/>
          <w:szCs w:val="24"/>
        </w:rPr>
        <w:t xml:space="preserve">High creatinine and blood glucose may signify impending renal distress as well as glucose metabolism alteration of fish as also reported by Oladimeji et al., 2020; </w:t>
      </w:r>
      <w:proofErr w:type="spellStart"/>
      <w:r w:rsidRPr="003539A9">
        <w:rPr>
          <w:rFonts w:ascii="Times New Roman" w:eastAsia="Times New Roman" w:hAnsi="Times New Roman" w:cs="Times New Roman"/>
          <w:sz w:val="24"/>
          <w:szCs w:val="24"/>
        </w:rPr>
        <w:t>Kpogue</w:t>
      </w:r>
      <w:proofErr w:type="spellEnd"/>
      <w:r w:rsidRPr="003539A9">
        <w:rPr>
          <w:rFonts w:ascii="Times New Roman" w:eastAsia="Times New Roman" w:hAnsi="Times New Roman" w:cs="Times New Roman"/>
          <w:sz w:val="24"/>
          <w:szCs w:val="24"/>
        </w:rPr>
        <w:t xml:space="preserve"> et al. (2021). Albumin, globulin, and total protein decreased in the presence of increased inclusion of orange fleshed </w:t>
      </w:r>
      <w:r w:rsidR="00BA7150" w:rsidRPr="00BA7150">
        <w:rPr>
          <w:rFonts w:ascii="Times New Roman" w:eastAsia="Times New Roman" w:hAnsi="Times New Roman" w:cs="Times New Roman"/>
          <w:i/>
          <w:iCs/>
          <w:sz w:val="24"/>
          <w:szCs w:val="24"/>
        </w:rPr>
        <w:t>Ipomea batatas</w:t>
      </w:r>
      <w:r w:rsidRPr="003539A9">
        <w:rPr>
          <w:rFonts w:ascii="Times New Roman" w:eastAsia="Times New Roman" w:hAnsi="Times New Roman" w:cs="Times New Roman"/>
          <w:sz w:val="24"/>
          <w:szCs w:val="24"/>
        </w:rPr>
        <w:t xml:space="preserve"> peels meal. Protein decrease reflects decreased protein synthesis or increased protein degradation in fish fed with higher concentrations of peels of Ipomea batatas orange fleshed. Modification in protein metabolism is due to modification in diets' nutrient content and modification in metabolism (Fayemi et al., 2020). The concentration of Sodium and potassium that decreased on the increase in orange fleshed Ipomea batatas peels concentration. of. diets resulted in electrolyte imbalance which. can be attributed to ion regulatory and osmoregulatory disturbances in fish that were supplied high concentrations of orange fleshed sweet potato peels. meal.</w:t>
      </w:r>
      <w:r>
        <w:rPr>
          <w:rFonts w:ascii="Times New Roman" w:eastAsia="Times New Roman" w:hAnsi="Times New Roman" w:cs="Times New Roman"/>
          <w:sz w:val="24"/>
          <w:szCs w:val="24"/>
        </w:rPr>
        <w:t xml:space="preserve"> </w:t>
      </w:r>
      <w:r w:rsidRPr="003539A9">
        <w:rPr>
          <w:rFonts w:ascii="Times New Roman" w:eastAsia="Times New Roman" w:hAnsi="Times New Roman" w:cs="Times New Roman"/>
          <w:sz w:val="24"/>
          <w:szCs w:val="24"/>
        </w:rPr>
        <w:t xml:space="preserve">According to (Nascimento et al., 2021), ion balance alterations may affect a number of physiological functions that could affect the performance and overall health of </w:t>
      </w:r>
      <w:r w:rsidRPr="003539A9">
        <w:rPr>
          <w:rFonts w:ascii="Times New Roman" w:eastAsia="Times New Roman" w:hAnsi="Times New Roman" w:cs="Times New Roman"/>
          <w:i/>
          <w:iCs/>
          <w:sz w:val="24"/>
          <w:szCs w:val="24"/>
        </w:rPr>
        <w:t xml:space="preserve">C.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w:t>
      </w:r>
      <w:r w:rsidR="00BA7150">
        <w:rPr>
          <w:rFonts w:ascii="Times New Roman" w:eastAsia="Times New Roman" w:hAnsi="Times New Roman" w:cs="Times New Roman"/>
          <w:sz w:val="24"/>
          <w:szCs w:val="24"/>
        </w:rPr>
        <w:t>juveniles</w:t>
      </w:r>
      <w:r w:rsidRPr="003539A9">
        <w:rPr>
          <w:rFonts w:ascii="Times New Roman" w:eastAsia="Times New Roman" w:hAnsi="Times New Roman" w:cs="Times New Roman"/>
          <w:sz w:val="24"/>
          <w:szCs w:val="24"/>
        </w:rPr>
        <w:t xml:space="preserve">. ALT, AST, and ALP activity decreased with increased proportions of orange fleshed sweet potato peels meal in diets. Decrease in activity of the enzyme may be an indication of liver malfunction or hepatocyte damage in fish fed high orange fleshed </w:t>
      </w:r>
      <w:r w:rsidRPr="003539A9">
        <w:rPr>
          <w:rFonts w:ascii="Times New Roman" w:eastAsia="Times New Roman" w:hAnsi="Times New Roman" w:cs="Times New Roman"/>
          <w:i/>
          <w:iCs/>
          <w:sz w:val="24"/>
          <w:szCs w:val="24"/>
        </w:rPr>
        <w:t>Ipomea batatas</w:t>
      </w:r>
      <w:r w:rsidRPr="003539A9">
        <w:rPr>
          <w:rFonts w:ascii="Times New Roman" w:eastAsia="Times New Roman" w:hAnsi="Times New Roman" w:cs="Times New Roman"/>
          <w:sz w:val="24"/>
          <w:szCs w:val="24"/>
        </w:rPr>
        <w:t xml:space="preserve"> peels meal diets. The changes in the activity of liver enzymes would be an indicator of potential hepatotoxic effects or metabolic disturbances because the inclusion rate of orange fleshed sweet potato peal meal equally reported by Güler et al. (2021) represented the decreased enzyme activities would decrease the feeding of orange fleshed Ipomea batatas peels at intensive levels by </w:t>
      </w:r>
      <w:r w:rsidRPr="003539A9">
        <w:rPr>
          <w:rFonts w:ascii="Times New Roman" w:eastAsia="Times New Roman" w:hAnsi="Times New Roman" w:cs="Times New Roman"/>
          <w:i/>
          <w:iCs/>
          <w:sz w:val="24"/>
          <w:szCs w:val="24"/>
        </w:rPr>
        <w:t xml:space="preserve">C.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since it was reported by Abdullahi et al. (2023) that the enzyme activities were the primary parameters that stimulated </w:t>
      </w:r>
      <w:r w:rsidRPr="003539A9">
        <w:rPr>
          <w:rFonts w:ascii="Times New Roman" w:eastAsia="Times New Roman" w:hAnsi="Times New Roman" w:cs="Times New Roman"/>
          <w:i/>
          <w:iCs/>
          <w:sz w:val="24"/>
          <w:szCs w:val="24"/>
        </w:rPr>
        <w:t>C</w:t>
      </w:r>
      <w:r>
        <w:rPr>
          <w:rFonts w:ascii="Times New Roman" w:eastAsia="Times New Roman" w:hAnsi="Times New Roman" w:cs="Times New Roman"/>
          <w:i/>
          <w:iCs/>
          <w:sz w:val="24"/>
          <w:szCs w:val="24"/>
        </w:rPr>
        <w:t>.</w:t>
      </w:r>
      <w:r w:rsidRPr="003539A9">
        <w:rPr>
          <w:rFonts w:ascii="Times New Roman" w:eastAsia="Times New Roman" w:hAnsi="Times New Roman" w:cs="Times New Roman"/>
          <w:i/>
          <w:iCs/>
          <w:sz w:val="24"/>
          <w:szCs w:val="24"/>
        </w:rPr>
        <w:t xml:space="preserve"> </w:t>
      </w:r>
      <w:proofErr w:type="spellStart"/>
      <w:r w:rsidRPr="003539A9">
        <w:rPr>
          <w:rFonts w:ascii="Times New Roman" w:eastAsia="Times New Roman" w:hAnsi="Times New Roman" w:cs="Times New Roman"/>
          <w:i/>
          <w:iCs/>
          <w:sz w:val="24"/>
          <w:szCs w:val="24"/>
        </w:rPr>
        <w:t>gariepinus</w:t>
      </w:r>
      <w:proofErr w:type="spellEnd"/>
      <w:r w:rsidRPr="003539A9">
        <w:rPr>
          <w:rFonts w:ascii="Times New Roman" w:eastAsia="Times New Roman" w:hAnsi="Times New Roman" w:cs="Times New Roman"/>
          <w:sz w:val="24"/>
          <w:szCs w:val="24"/>
        </w:rPr>
        <w:t xml:space="preserve"> to eat sweet potato peel more efficiently.</w:t>
      </w:r>
    </w:p>
    <w:p w14:paraId="5A78E326" w14:textId="20BC2AEA" w:rsidR="00006B6C" w:rsidRPr="0065418B" w:rsidRDefault="00006B6C" w:rsidP="003539A9">
      <w:pPr>
        <w:spacing w:after="0" w:line="360" w:lineRule="auto"/>
        <w:jc w:val="both"/>
        <w:outlineLvl w:val="3"/>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Economic Feasibility</w:t>
      </w:r>
    </w:p>
    <w:p w14:paraId="725DA447" w14:textId="462FB1A2" w:rsidR="000F36BA" w:rsidRPr="00E54D1B" w:rsidRDefault="000F36BA" w:rsidP="000F36BA">
      <w:pPr>
        <w:spacing w:after="0" w:line="480" w:lineRule="auto"/>
        <w:jc w:val="both"/>
        <w:rPr>
          <w:rFonts w:ascii="Times New Roman" w:hAnsi="Times New Roman" w:cs="Times New Roman"/>
          <w:sz w:val="24"/>
          <w:szCs w:val="24"/>
        </w:rPr>
      </w:pPr>
      <w:r w:rsidRPr="00E54D1B">
        <w:rPr>
          <w:rFonts w:ascii="Times New Roman" w:hAnsi="Times New Roman" w:cs="Times New Roman"/>
          <w:sz w:val="24"/>
          <w:szCs w:val="24"/>
        </w:rPr>
        <w:t xml:space="preserve">The lowest cost per kilogram of feed in this study in D6(100%) as compared to the control D1(0%) is an indication that higher level of inclusion of </w:t>
      </w:r>
      <w:r w:rsidRPr="000F36BA">
        <w:rPr>
          <w:rFonts w:ascii="Times New Roman" w:hAnsi="Times New Roman" w:cs="Times New Roman"/>
          <w:sz w:val="24"/>
          <w:szCs w:val="24"/>
        </w:rPr>
        <w:t>orange fleshed</w:t>
      </w:r>
      <w:r w:rsidRPr="000F36BA">
        <w:rPr>
          <w:rFonts w:ascii="Times New Roman" w:hAnsi="Times New Roman" w:cs="Times New Roman"/>
          <w:i/>
          <w:iCs/>
          <w:sz w:val="24"/>
          <w:szCs w:val="24"/>
        </w:rPr>
        <w:t xml:space="preserve"> Ipomea batatas </w:t>
      </w:r>
      <w:r w:rsidRPr="000F36BA">
        <w:rPr>
          <w:rFonts w:ascii="Times New Roman" w:hAnsi="Times New Roman" w:cs="Times New Roman"/>
          <w:sz w:val="24"/>
          <w:szCs w:val="24"/>
        </w:rPr>
        <w:t xml:space="preserve">peels </w:t>
      </w:r>
      <w:r w:rsidRPr="00E54D1B">
        <w:rPr>
          <w:rFonts w:ascii="Times New Roman" w:hAnsi="Times New Roman" w:cs="Times New Roman"/>
          <w:sz w:val="24"/>
          <w:szCs w:val="24"/>
        </w:rPr>
        <w:t>which is inexpensive, lowers feed expenditure. This is similar to the report of Abioye</w:t>
      </w:r>
      <w:r w:rsidR="003A5E94">
        <w:rPr>
          <w:rFonts w:ascii="Times New Roman" w:hAnsi="Times New Roman" w:cs="Times New Roman"/>
          <w:sz w:val="24"/>
          <w:szCs w:val="24"/>
        </w:rPr>
        <w:t xml:space="preserve"> et al.,</w:t>
      </w:r>
      <w:r w:rsidRPr="00E54D1B">
        <w:rPr>
          <w:rFonts w:ascii="Times New Roman" w:hAnsi="Times New Roman" w:cs="Times New Roman"/>
          <w:sz w:val="24"/>
          <w:szCs w:val="24"/>
        </w:rPr>
        <w:t xml:space="preserve"> (2020). Also, the total input costs which were </w:t>
      </w:r>
      <w:commentRangeStart w:id="4"/>
      <w:r w:rsidRPr="00E54D1B">
        <w:rPr>
          <w:rFonts w:ascii="Times New Roman" w:hAnsi="Times New Roman" w:cs="Times New Roman"/>
          <w:sz w:val="24"/>
          <w:szCs w:val="24"/>
        </w:rPr>
        <w:t>lowest</w:t>
      </w:r>
      <w:commentRangeEnd w:id="4"/>
      <w:r w:rsidR="0004428A">
        <w:rPr>
          <w:rStyle w:val="CommentReference"/>
        </w:rPr>
        <w:commentReference w:id="4"/>
      </w:r>
      <w:r w:rsidRPr="00E54D1B">
        <w:rPr>
          <w:rFonts w:ascii="Times New Roman" w:hAnsi="Times New Roman" w:cs="Times New Roman"/>
          <w:sz w:val="24"/>
          <w:szCs w:val="24"/>
        </w:rPr>
        <w:t xml:space="preserve"> for D6 (100%) and highest for the control diet, further showed that the orange fleshed sweet potato peels meal reduces overall feed production costs which is similar to the report of </w:t>
      </w:r>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xml:space="preserve"> </w:t>
      </w:r>
      <w:r w:rsidR="003A5E94" w:rsidRPr="003A5E94">
        <w:rPr>
          <w:rFonts w:ascii="Times New Roman" w:hAnsi="Times New Roman" w:cs="Times New Roman"/>
          <w:i/>
          <w:iCs/>
          <w:sz w:val="24"/>
          <w:szCs w:val="24"/>
        </w:rPr>
        <w:t>et al</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(2022).  Furthermore, the increased total profit as the level of inclusion increases, suggests that inclusion of orange fleshed sweet potato peels meal can improve profitability of fish diets. This is similar to the report of Bassa</w:t>
      </w:r>
      <w:r w:rsidR="003A5E94" w:rsidRPr="003A5E94">
        <w:rPr>
          <w:rFonts w:ascii="Times New Roman" w:hAnsi="Times New Roman" w:cs="Times New Roman"/>
          <w:i/>
          <w:iCs/>
          <w:sz w:val="24"/>
          <w:szCs w:val="24"/>
        </w:rPr>
        <w:t xml:space="preserve"> et al</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(2021) that alternative feed ingredients can enhance profitability in the diets of fish.</w:t>
      </w:r>
      <w:r w:rsidR="003A5E94">
        <w:rPr>
          <w:rFonts w:ascii="Times New Roman" w:hAnsi="Times New Roman" w:cs="Times New Roman"/>
          <w:sz w:val="24"/>
          <w:szCs w:val="24"/>
        </w:rPr>
        <w:t xml:space="preserve"> </w:t>
      </w:r>
      <w:r w:rsidRPr="00E54D1B">
        <w:rPr>
          <w:rFonts w:ascii="Times New Roman" w:hAnsi="Times New Roman" w:cs="Times New Roman"/>
          <w:sz w:val="24"/>
          <w:szCs w:val="24"/>
        </w:rPr>
        <w:t xml:space="preserve">The incidence cost, which measures feed efficiency, was lowest for </w:t>
      </w:r>
      <w:proofErr w:type="gramStart"/>
      <w:r w:rsidRPr="00E54D1B">
        <w:rPr>
          <w:rFonts w:ascii="Times New Roman" w:hAnsi="Times New Roman" w:cs="Times New Roman"/>
          <w:sz w:val="24"/>
          <w:szCs w:val="24"/>
        </w:rPr>
        <w:t>D5(</w:t>
      </w:r>
      <w:proofErr w:type="gramEnd"/>
      <w:r w:rsidRPr="00E54D1B">
        <w:rPr>
          <w:rFonts w:ascii="Times New Roman" w:hAnsi="Times New Roman" w:cs="Times New Roman"/>
          <w:sz w:val="24"/>
          <w:szCs w:val="24"/>
        </w:rPr>
        <w:t xml:space="preserve">80%) and highest in D1(0%) which is an indication of better feed </w:t>
      </w:r>
      <w:commentRangeStart w:id="5"/>
      <w:r w:rsidRPr="00E54D1B">
        <w:rPr>
          <w:rFonts w:ascii="Times New Roman" w:hAnsi="Times New Roman" w:cs="Times New Roman"/>
          <w:sz w:val="24"/>
          <w:szCs w:val="24"/>
        </w:rPr>
        <w:t>efficiency</w:t>
      </w:r>
      <w:commentRangeEnd w:id="5"/>
      <w:r w:rsidR="00C00E87">
        <w:rPr>
          <w:rStyle w:val="CommentReference"/>
        </w:rPr>
        <w:commentReference w:id="5"/>
      </w:r>
      <w:r w:rsidRPr="00E54D1B">
        <w:rPr>
          <w:rFonts w:ascii="Times New Roman" w:hAnsi="Times New Roman" w:cs="Times New Roman"/>
          <w:sz w:val="24"/>
          <w:szCs w:val="24"/>
        </w:rPr>
        <w:t>. This is similar to the report of Gueye</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et</w:t>
      </w:r>
      <w:r w:rsidR="00102CEE">
        <w:rPr>
          <w:rFonts w:ascii="Times New Roman" w:hAnsi="Times New Roman" w:cs="Times New Roman"/>
          <w:sz w:val="24"/>
          <w:szCs w:val="24"/>
        </w:rPr>
        <w:t xml:space="preserve"> </w:t>
      </w:r>
      <w:r w:rsidR="00102CEE" w:rsidRPr="00102CEE">
        <w:rPr>
          <w:rFonts w:ascii="Times New Roman" w:hAnsi="Times New Roman" w:cs="Times New Roman"/>
          <w:i/>
          <w:iCs/>
          <w:sz w:val="24"/>
          <w:szCs w:val="24"/>
        </w:rPr>
        <w:t>al</w:t>
      </w:r>
      <w:r w:rsidR="00102CEE">
        <w:rPr>
          <w:rFonts w:ascii="Times New Roman" w:hAnsi="Times New Roman" w:cs="Times New Roman"/>
          <w:sz w:val="24"/>
          <w:szCs w:val="24"/>
        </w:rPr>
        <w:t xml:space="preserve">., </w:t>
      </w:r>
      <w:r w:rsidRPr="00E54D1B">
        <w:rPr>
          <w:rFonts w:ascii="Times New Roman" w:hAnsi="Times New Roman" w:cs="Times New Roman"/>
          <w:sz w:val="24"/>
          <w:szCs w:val="24"/>
        </w:rPr>
        <w:t xml:space="preserve">(2020).  Finally, the profit index, which reflects overall economic efficiency, was highest for the D6(100%) and lowest for the control diet (D1), is also an indication that the 100% orange fleshed sweet potato peels meal diet provides the highest return on investment. This is consistent with the report of Munguti, Wekesa, Nzioka and Njiru, (2021).  In conclusion, the inclusion of orange fleshed sweet potato in the diet of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lead to the reduction in feeds and this is similar to the report of Samuel, </w:t>
      </w:r>
      <w:proofErr w:type="spellStart"/>
      <w:r w:rsidRPr="00E54D1B">
        <w:rPr>
          <w:rFonts w:ascii="Times New Roman" w:hAnsi="Times New Roman" w:cs="Times New Roman"/>
          <w:sz w:val="24"/>
          <w:szCs w:val="24"/>
        </w:rPr>
        <w:t>Sadiq</w:t>
      </w:r>
      <w:proofErr w:type="spellEnd"/>
      <w:r w:rsidRPr="00E54D1B">
        <w:rPr>
          <w:rFonts w:ascii="Times New Roman" w:hAnsi="Times New Roman" w:cs="Times New Roman"/>
          <w:sz w:val="24"/>
          <w:szCs w:val="24"/>
        </w:rPr>
        <w:t xml:space="preserve">,  </w:t>
      </w:r>
      <w:proofErr w:type="spellStart"/>
      <w:r w:rsidRPr="00E54D1B">
        <w:rPr>
          <w:rFonts w:ascii="Times New Roman" w:hAnsi="Times New Roman" w:cs="Times New Roman"/>
          <w:sz w:val="24"/>
          <w:szCs w:val="24"/>
        </w:rPr>
        <w:t>Ayanwale</w:t>
      </w:r>
      <w:proofErr w:type="spellEnd"/>
      <w:r w:rsidRPr="00E54D1B">
        <w:rPr>
          <w:rFonts w:ascii="Times New Roman" w:hAnsi="Times New Roman" w:cs="Times New Roman"/>
          <w:sz w:val="24"/>
          <w:szCs w:val="24"/>
        </w:rPr>
        <w:t xml:space="preserve">,  Mohammed,  &amp; </w:t>
      </w:r>
      <w:proofErr w:type="spellStart"/>
      <w:r w:rsidRPr="00E54D1B">
        <w:rPr>
          <w:rFonts w:ascii="Times New Roman" w:hAnsi="Times New Roman" w:cs="Times New Roman"/>
          <w:sz w:val="24"/>
          <w:szCs w:val="24"/>
        </w:rPr>
        <w:t>Chukwuemeka</w:t>
      </w:r>
      <w:proofErr w:type="spellEnd"/>
      <w:r w:rsidRPr="00E54D1B">
        <w:rPr>
          <w:rFonts w:ascii="Times New Roman" w:hAnsi="Times New Roman" w:cs="Times New Roman"/>
          <w:sz w:val="24"/>
          <w:szCs w:val="24"/>
        </w:rPr>
        <w:t xml:space="preserve">  (2022) when they fed African Catfish,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i/>
          <w:iCs/>
          <w:sz w:val="24"/>
          <w:szCs w:val="24"/>
        </w:rPr>
        <w:t xml:space="preserve"> </w:t>
      </w:r>
      <w:r w:rsidRPr="00E54D1B">
        <w:rPr>
          <w:rFonts w:ascii="Times New Roman" w:hAnsi="Times New Roman" w:cs="Times New Roman"/>
          <w:sz w:val="24"/>
          <w:szCs w:val="24"/>
        </w:rPr>
        <w:t>(</w:t>
      </w:r>
      <w:proofErr w:type="spellStart"/>
      <w:r w:rsidRPr="00E54D1B">
        <w:rPr>
          <w:rFonts w:ascii="Times New Roman" w:hAnsi="Times New Roman" w:cs="Times New Roman"/>
          <w:sz w:val="24"/>
          <w:szCs w:val="24"/>
        </w:rPr>
        <w:t>Burchell</w:t>
      </w:r>
      <w:proofErr w:type="spellEnd"/>
      <w:r w:rsidRPr="00E54D1B">
        <w:rPr>
          <w:rFonts w:ascii="Times New Roman" w:hAnsi="Times New Roman" w:cs="Times New Roman"/>
          <w:sz w:val="24"/>
          <w:szCs w:val="24"/>
        </w:rPr>
        <w:t>, 1822) with varying levels of watermelon (</w:t>
      </w:r>
      <w:r w:rsidRPr="00E54D1B">
        <w:rPr>
          <w:rFonts w:ascii="Times New Roman" w:hAnsi="Times New Roman" w:cs="Times New Roman"/>
          <w:i/>
          <w:iCs/>
          <w:sz w:val="24"/>
          <w:szCs w:val="24"/>
        </w:rPr>
        <w:t>Citrullus lanatus</w:t>
      </w:r>
      <w:r w:rsidRPr="00E54D1B">
        <w:rPr>
          <w:rFonts w:ascii="Times New Roman" w:hAnsi="Times New Roman" w:cs="Times New Roman"/>
          <w:sz w:val="24"/>
          <w:szCs w:val="24"/>
        </w:rPr>
        <w:t>) bark.</w:t>
      </w:r>
    </w:p>
    <w:p w14:paraId="79D0CC65" w14:textId="77777777" w:rsidR="006B07A3" w:rsidRDefault="00006B6C" w:rsidP="006B07A3">
      <w:pPr>
        <w:spacing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Conclusion</w:t>
      </w:r>
    </w:p>
    <w:p w14:paraId="584155AE" w14:textId="20F9E933" w:rsidR="006B07A3" w:rsidRPr="006B07A3" w:rsidRDefault="006B07A3" w:rsidP="006B07A3">
      <w:pPr>
        <w:spacing w:after="0" w:line="360" w:lineRule="auto"/>
        <w:jc w:val="both"/>
        <w:outlineLvl w:val="2"/>
        <w:rPr>
          <w:rFonts w:ascii="Times New Roman" w:eastAsia="Times New Roman" w:hAnsi="Times New Roman" w:cs="Times New Roman"/>
          <w:b/>
          <w:bCs/>
          <w:kern w:val="0"/>
          <w:sz w:val="24"/>
          <w:szCs w:val="24"/>
          <w14:ligatures w14:val="none"/>
        </w:rPr>
      </w:pPr>
      <w:r w:rsidRPr="006B07A3">
        <w:rPr>
          <w:rFonts w:ascii="Times New Roman" w:eastAsia="Times New Roman" w:hAnsi="Times New Roman" w:cs="Times New Roman"/>
          <w:kern w:val="0"/>
          <w:sz w:val="24"/>
          <w:szCs w:val="24"/>
          <w14:ligatures w14:val="none"/>
        </w:rPr>
        <w:t xml:space="preserve">Therefore, in general, inclusion of orange fleshed </w:t>
      </w:r>
      <w:r w:rsidRPr="006B07A3">
        <w:rPr>
          <w:rFonts w:ascii="Times New Roman" w:eastAsia="Times New Roman" w:hAnsi="Times New Roman" w:cs="Times New Roman"/>
          <w:i/>
          <w:iCs/>
          <w:kern w:val="0"/>
          <w:sz w:val="24"/>
          <w:szCs w:val="24"/>
          <w14:ligatures w14:val="none"/>
        </w:rPr>
        <w:t xml:space="preserve">Ipomea </w:t>
      </w:r>
      <w:proofErr w:type="spellStart"/>
      <w:r w:rsidRPr="006B07A3">
        <w:rPr>
          <w:rFonts w:ascii="Times New Roman" w:eastAsia="Times New Roman" w:hAnsi="Times New Roman" w:cs="Times New Roman"/>
          <w:i/>
          <w:iCs/>
          <w:kern w:val="0"/>
          <w:sz w:val="24"/>
          <w:szCs w:val="24"/>
          <w14:ligatures w14:val="none"/>
        </w:rPr>
        <w:t>batatas</w:t>
      </w:r>
      <w:proofErr w:type="spellEnd"/>
      <w:r w:rsidRPr="006B07A3">
        <w:rPr>
          <w:rFonts w:ascii="Times New Roman" w:eastAsia="Times New Roman" w:hAnsi="Times New Roman" w:cs="Times New Roman"/>
          <w:kern w:val="0"/>
          <w:sz w:val="24"/>
          <w:szCs w:val="24"/>
          <w14:ligatures w14:val="none"/>
        </w:rPr>
        <w:t xml:space="preserve"> peel in </w:t>
      </w:r>
      <w:r w:rsidRPr="006B07A3">
        <w:rPr>
          <w:rFonts w:ascii="Times New Roman" w:eastAsia="Times New Roman" w:hAnsi="Times New Roman" w:cs="Times New Roman"/>
          <w:i/>
          <w:iCs/>
          <w:kern w:val="0"/>
          <w:sz w:val="24"/>
          <w:szCs w:val="24"/>
          <w14:ligatures w14:val="none"/>
        </w:rPr>
        <w:t xml:space="preserve">Clarias </w:t>
      </w:r>
      <w:proofErr w:type="spellStart"/>
      <w:r w:rsidRPr="006B07A3">
        <w:rPr>
          <w:rFonts w:ascii="Times New Roman" w:eastAsia="Times New Roman" w:hAnsi="Times New Roman" w:cs="Times New Roman"/>
          <w:i/>
          <w:iCs/>
          <w:kern w:val="0"/>
          <w:sz w:val="24"/>
          <w:szCs w:val="24"/>
          <w14:ligatures w14:val="none"/>
        </w:rPr>
        <w:t>gariepinus</w:t>
      </w:r>
      <w:proofErr w:type="spellEnd"/>
      <w:r w:rsidRPr="006B07A3">
        <w:rPr>
          <w:rFonts w:ascii="Times New Roman" w:eastAsia="Times New Roman" w:hAnsi="Times New Roman" w:cs="Times New Roman"/>
          <w:kern w:val="0"/>
          <w:sz w:val="24"/>
          <w:szCs w:val="24"/>
          <w14:ligatures w14:val="none"/>
        </w:rPr>
        <w:t xml:space="preserve"> juveniles’ diet has significant cost effects on feed costs, especially at levels of moderate inclusion (up to 40%). However, higher inclusion levels (80%–100%) are detrimental to growth rate, feed utilization, and certain biochemical characteristics. These results prove that orange</w:t>
      </w:r>
      <w:r>
        <w:rPr>
          <w:rFonts w:ascii="Times New Roman" w:eastAsia="Times New Roman" w:hAnsi="Times New Roman" w:cs="Times New Roman"/>
          <w:kern w:val="0"/>
          <w:sz w:val="24"/>
          <w:szCs w:val="24"/>
          <w14:ligatures w14:val="none"/>
        </w:rPr>
        <w:t xml:space="preserve"> </w:t>
      </w:r>
      <w:r w:rsidRPr="006B07A3">
        <w:rPr>
          <w:rFonts w:ascii="Times New Roman" w:eastAsia="Times New Roman" w:hAnsi="Times New Roman" w:cs="Times New Roman"/>
          <w:kern w:val="0"/>
          <w:sz w:val="24"/>
          <w:szCs w:val="24"/>
          <w14:ligatures w14:val="none"/>
        </w:rPr>
        <w:t xml:space="preserve">fleshed </w:t>
      </w:r>
      <w:r w:rsidRPr="006B07A3">
        <w:rPr>
          <w:rFonts w:ascii="Times New Roman" w:eastAsia="Times New Roman" w:hAnsi="Times New Roman" w:cs="Times New Roman"/>
          <w:i/>
          <w:iCs/>
          <w:kern w:val="0"/>
          <w:sz w:val="24"/>
          <w:szCs w:val="24"/>
          <w14:ligatures w14:val="none"/>
        </w:rPr>
        <w:t>Ipomea batatas</w:t>
      </w:r>
      <w:r w:rsidRPr="006B07A3">
        <w:rPr>
          <w:rFonts w:ascii="Times New Roman" w:eastAsia="Times New Roman" w:hAnsi="Times New Roman" w:cs="Times New Roman"/>
          <w:kern w:val="0"/>
          <w:sz w:val="24"/>
          <w:szCs w:val="24"/>
          <w14:ligatures w14:val="none"/>
        </w:rPr>
        <w:t xml:space="preserve"> peel holds promise to replace conventional feed ingredients, but utilization of the peel in aquaculture feed should be optimized for profitability and growth performance. More research should be carried out to enhance the nutritional quality of sweet potato peel meal and also to identify its long-term effect on fish health and profitability.</w:t>
      </w:r>
    </w:p>
    <w:p w14:paraId="53E464DD" w14:textId="7A20D2BB" w:rsidR="00D34870" w:rsidRPr="00D34870" w:rsidRDefault="00006B6C" w:rsidP="00D34870">
      <w:pPr>
        <w:spacing w:before="100" w:beforeAutospacing="1" w:after="0" w:line="360" w:lineRule="auto"/>
        <w:jc w:val="both"/>
        <w:outlineLvl w:val="2"/>
        <w:rPr>
          <w:rFonts w:ascii="Times New Roman" w:eastAsia="Times New Roman" w:hAnsi="Times New Roman" w:cs="Times New Roman"/>
          <w:b/>
          <w:bCs/>
          <w:kern w:val="0"/>
          <w:sz w:val="24"/>
          <w:szCs w:val="24"/>
          <w14:ligatures w14:val="none"/>
        </w:rPr>
      </w:pPr>
      <w:r w:rsidRPr="0065418B">
        <w:rPr>
          <w:rFonts w:ascii="Times New Roman" w:eastAsia="Times New Roman" w:hAnsi="Times New Roman" w:cs="Times New Roman"/>
          <w:b/>
          <w:bCs/>
          <w:kern w:val="0"/>
          <w:sz w:val="24"/>
          <w:szCs w:val="24"/>
          <w14:ligatures w14:val="none"/>
        </w:rPr>
        <w:t>References</w:t>
      </w:r>
    </w:p>
    <w:p w14:paraId="7BFE533D" w14:textId="5F25CF45" w:rsidR="00D34870" w:rsidRPr="00E53C2E" w:rsidRDefault="00D34870" w:rsidP="00D34870">
      <w:pPr>
        <w:tabs>
          <w:tab w:val="left" w:pos="4943"/>
        </w:tabs>
        <w:spacing w:after="0" w:line="240" w:lineRule="auto"/>
        <w:ind w:left="720" w:hanging="720"/>
        <w:jc w:val="both"/>
        <w:rPr>
          <w:rFonts w:ascii="Times New Roman" w:hAnsi="Times New Roman" w:cs="Times New Roman"/>
          <w:bCs/>
          <w:sz w:val="24"/>
          <w:szCs w:val="24"/>
        </w:rPr>
      </w:pPr>
      <w:r w:rsidRPr="00E54D1B">
        <w:rPr>
          <w:rFonts w:ascii="Times New Roman" w:hAnsi="Times New Roman" w:cs="Times New Roman"/>
          <w:sz w:val="24"/>
          <w:szCs w:val="24"/>
        </w:rPr>
        <w:t xml:space="preserve">Abdullahi, AI, Isiyaku, MS, Tukur, M, Hassan, MZ, Usman, U., </w:t>
      </w:r>
      <w:proofErr w:type="spellStart"/>
      <w:r w:rsidRPr="00E54D1B">
        <w:rPr>
          <w:rFonts w:ascii="Times New Roman" w:hAnsi="Times New Roman" w:cs="Times New Roman"/>
          <w:sz w:val="24"/>
          <w:szCs w:val="24"/>
        </w:rPr>
        <w:t>Shettima</w:t>
      </w:r>
      <w:proofErr w:type="spellEnd"/>
      <w:r w:rsidRPr="00E54D1B">
        <w:rPr>
          <w:rFonts w:ascii="Times New Roman" w:hAnsi="Times New Roman" w:cs="Times New Roman"/>
          <w:sz w:val="24"/>
          <w:szCs w:val="24"/>
        </w:rPr>
        <w:t>, HM</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Ibrahim, Y.  </w:t>
      </w:r>
      <w:r w:rsidRPr="00E54D1B">
        <w:rPr>
          <w:rFonts w:ascii="Times New Roman" w:hAnsi="Times New Roman" w:cs="Times New Roman"/>
          <w:bCs/>
          <w:sz w:val="24"/>
          <w:szCs w:val="24"/>
        </w:rPr>
        <w:t xml:space="preserve">Digestibility, blood profile and enzyme activity of </w:t>
      </w:r>
      <w:r w:rsidRPr="00E54D1B">
        <w:rPr>
          <w:rFonts w:ascii="Times New Roman" w:hAnsi="Times New Roman" w:cs="Times New Roman"/>
          <w:bCs/>
          <w:i/>
          <w:iCs/>
          <w:sz w:val="24"/>
          <w:szCs w:val="24"/>
        </w:rPr>
        <w:t xml:space="preserve">Clarias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w:t>
      </w:r>
      <w:proofErr w:type="spellStart"/>
      <w:r w:rsidRPr="00E54D1B">
        <w:rPr>
          <w:rFonts w:ascii="Times New Roman" w:hAnsi="Times New Roman" w:cs="Times New Roman"/>
          <w:bCs/>
          <w:sz w:val="24"/>
          <w:szCs w:val="24"/>
        </w:rPr>
        <w:t>burchell</w:t>
      </w:r>
      <w:proofErr w:type="spellEnd"/>
      <w:r w:rsidRPr="00E54D1B">
        <w:rPr>
          <w:rFonts w:ascii="Times New Roman" w:hAnsi="Times New Roman" w:cs="Times New Roman"/>
          <w:bCs/>
          <w:sz w:val="24"/>
          <w:szCs w:val="24"/>
        </w:rPr>
        <w:t xml:space="preserve">, 1822) fed diets containing sweet potato peel. </w:t>
      </w:r>
      <w:r w:rsidRPr="004A2054">
        <w:rPr>
          <w:rFonts w:ascii="Times New Roman" w:hAnsi="Times New Roman" w:cs="Times New Roman"/>
          <w:bCs/>
          <w:iCs/>
          <w:sz w:val="24"/>
          <w:szCs w:val="24"/>
        </w:rPr>
        <w:t>Arid Zone Journal of Basic and Applied Research</w:t>
      </w:r>
      <w:r w:rsidR="004A2054">
        <w:rPr>
          <w:rFonts w:ascii="Times New Roman" w:hAnsi="Times New Roman" w:cs="Times New Roman"/>
          <w:bCs/>
          <w:iCs/>
          <w:sz w:val="24"/>
          <w:szCs w:val="24"/>
        </w:rPr>
        <w:t>. 2023;</w:t>
      </w:r>
      <w:r w:rsidRPr="004A2054">
        <w:rPr>
          <w:rFonts w:ascii="Times New Roman" w:hAnsi="Times New Roman" w:cs="Times New Roman"/>
          <w:bCs/>
          <w:iCs/>
          <w:sz w:val="24"/>
          <w:szCs w:val="24"/>
        </w:rPr>
        <w:t xml:space="preserve"> </w:t>
      </w:r>
      <w:r w:rsidRPr="004A2054">
        <w:rPr>
          <w:rFonts w:ascii="Times New Roman" w:hAnsi="Times New Roman" w:cs="Times New Roman"/>
          <w:iCs/>
          <w:sz w:val="24"/>
          <w:szCs w:val="24"/>
        </w:rPr>
        <w:t>2</w:t>
      </w:r>
      <w:r w:rsidRPr="004A2054">
        <w:rPr>
          <w:rFonts w:ascii="Times New Roman" w:hAnsi="Times New Roman" w:cs="Times New Roman"/>
          <w:bCs/>
          <w:iCs/>
          <w:sz w:val="24"/>
          <w:szCs w:val="24"/>
        </w:rPr>
        <w:t>(1)</w:t>
      </w:r>
      <w:r w:rsidR="004A2054">
        <w:rPr>
          <w:rFonts w:ascii="Times New Roman" w:hAnsi="Times New Roman" w:cs="Times New Roman"/>
          <w:bCs/>
          <w:iCs/>
          <w:sz w:val="24"/>
          <w:szCs w:val="24"/>
        </w:rPr>
        <w:t>:</w:t>
      </w:r>
      <w:r w:rsidRPr="004A2054">
        <w:rPr>
          <w:rFonts w:ascii="Times New Roman" w:hAnsi="Times New Roman" w:cs="Times New Roman"/>
          <w:iCs/>
          <w:sz w:val="24"/>
          <w:szCs w:val="24"/>
        </w:rPr>
        <w:t>2811</w:t>
      </w:r>
      <w:r w:rsidRPr="00E54D1B">
        <w:rPr>
          <w:rFonts w:ascii="Times New Roman" w:hAnsi="Times New Roman" w:cs="Times New Roman"/>
          <w:bCs/>
          <w:sz w:val="24"/>
          <w:szCs w:val="24"/>
        </w:rPr>
        <w:t>-2881.</w:t>
      </w:r>
    </w:p>
    <w:p w14:paraId="66CC4D02" w14:textId="665380D1" w:rsidR="00D34870" w:rsidRDefault="00D34870" w:rsidP="00D34870">
      <w:pPr>
        <w:tabs>
          <w:tab w:val="left" w:pos="4943"/>
        </w:tabs>
        <w:spacing w:after="0" w:line="240" w:lineRule="auto"/>
        <w:ind w:left="720" w:hanging="720"/>
        <w:jc w:val="both"/>
        <w:rPr>
          <w:rFonts w:ascii="Times New Roman" w:hAnsi="Times New Roman" w:cs="Times New Roman"/>
          <w:bCs/>
          <w:sz w:val="24"/>
          <w:szCs w:val="24"/>
        </w:rPr>
      </w:pPr>
      <w:r w:rsidRPr="00E54D1B">
        <w:rPr>
          <w:rFonts w:ascii="Times New Roman" w:hAnsi="Times New Roman" w:cs="Times New Roman"/>
          <w:sz w:val="24"/>
          <w:szCs w:val="24"/>
        </w:rPr>
        <w:t xml:space="preserve">Abdullahi, AI, Isiyaku, MS, Tukur, M, Hassan, MZ, </w:t>
      </w:r>
      <w:proofErr w:type="spellStart"/>
      <w:r w:rsidRPr="00E54D1B">
        <w:rPr>
          <w:rFonts w:ascii="Times New Roman" w:hAnsi="Times New Roman" w:cs="Times New Roman"/>
          <w:sz w:val="24"/>
          <w:szCs w:val="24"/>
        </w:rPr>
        <w:t>Usman</w:t>
      </w:r>
      <w:proofErr w:type="spellEnd"/>
      <w:r w:rsidRPr="00E54D1B">
        <w:rPr>
          <w:rFonts w:ascii="Times New Roman" w:hAnsi="Times New Roman" w:cs="Times New Roman"/>
          <w:sz w:val="24"/>
          <w:szCs w:val="24"/>
        </w:rPr>
        <w:t xml:space="preserve">, U, </w:t>
      </w:r>
      <w:proofErr w:type="spellStart"/>
      <w:r w:rsidRPr="00E54D1B">
        <w:rPr>
          <w:rFonts w:ascii="Times New Roman" w:hAnsi="Times New Roman" w:cs="Times New Roman"/>
          <w:sz w:val="24"/>
          <w:szCs w:val="24"/>
        </w:rPr>
        <w:t>Shettima</w:t>
      </w:r>
      <w:proofErr w:type="spellEnd"/>
      <w:r w:rsidRPr="00E54D1B">
        <w:rPr>
          <w:rFonts w:ascii="Times New Roman" w:hAnsi="Times New Roman" w:cs="Times New Roman"/>
          <w:sz w:val="24"/>
          <w:szCs w:val="24"/>
        </w:rPr>
        <w:t>, HM</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Ibrahim, Y. </w:t>
      </w:r>
      <w:r w:rsidRPr="00E54D1B">
        <w:rPr>
          <w:rFonts w:ascii="Times New Roman" w:hAnsi="Times New Roman" w:cs="Times New Roman"/>
          <w:bCs/>
          <w:sz w:val="24"/>
          <w:szCs w:val="24"/>
        </w:rPr>
        <w:t xml:space="preserve">Digestibility, blood profile </w:t>
      </w:r>
      <w:bookmarkStart w:id="6" w:name="_GoBack"/>
      <w:bookmarkEnd w:id="6"/>
      <w:r w:rsidRPr="00E54D1B">
        <w:rPr>
          <w:rFonts w:ascii="Times New Roman" w:hAnsi="Times New Roman" w:cs="Times New Roman"/>
          <w:bCs/>
          <w:sz w:val="24"/>
          <w:szCs w:val="24"/>
        </w:rPr>
        <w:t xml:space="preserve">and enzyme activity of </w:t>
      </w:r>
      <w:r w:rsidRPr="00E54D1B">
        <w:rPr>
          <w:rFonts w:ascii="Times New Roman" w:hAnsi="Times New Roman" w:cs="Times New Roman"/>
          <w:bCs/>
          <w:i/>
          <w:iCs/>
          <w:sz w:val="24"/>
          <w:szCs w:val="24"/>
        </w:rPr>
        <w:t xml:space="preserve">Clarias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w:t>
      </w:r>
      <w:proofErr w:type="spellStart"/>
      <w:r w:rsidRPr="00E54D1B">
        <w:rPr>
          <w:rFonts w:ascii="Times New Roman" w:hAnsi="Times New Roman" w:cs="Times New Roman"/>
          <w:bCs/>
          <w:sz w:val="24"/>
          <w:szCs w:val="24"/>
        </w:rPr>
        <w:t>burchell</w:t>
      </w:r>
      <w:proofErr w:type="spellEnd"/>
      <w:r w:rsidRPr="00E54D1B">
        <w:rPr>
          <w:rFonts w:ascii="Times New Roman" w:hAnsi="Times New Roman" w:cs="Times New Roman"/>
          <w:bCs/>
          <w:sz w:val="24"/>
          <w:szCs w:val="24"/>
        </w:rPr>
        <w:t xml:space="preserve">, 1822) fed diets containing sweet potato peel. </w:t>
      </w:r>
      <w:r w:rsidRPr="00E54D1B">
        <w:rPr>
          <w:rFonts w:ascii="Times New Roman" w:hAnsi="Times New Roman" w:cs="Times New Roman"/>
          <w:bCs/>
          <w:i/>
          <w:sz w:val="24"/>
          <w:szCs w:val="24"/>
        </w:rPr>
        <w:t>Arid Zone Journal of Basic and Applied Research</w:t>
      </w:r>
      <w:r w:rsidR="004A2054">
        <w:rPr>
          <w:rFonts w:ascii="Times New Roman" w:hAnsi="Times New Roman" w:cs="Times New Roman"/>
          <w:bCs/>
          <w:sz w:val="24"/>
          <w:szCs w:val="24"/>
        </w:rPr>
        <w:t xml:space="preserve"> </w:t>
      </w:r>
      <w:commentRangeStart w:id="7"/>
      <w:r w:rsidR="004A2054">
        <w:rPr>
          <w:rFonts w:ascii="Times New Roman" w:hAnsi="Times New Roman" w:cs="Times New Roman"/>
          <w:bCs/>
          <w:sz w:val="24"/>
          <w:szCs w:val="24"/>
        </w:rPr>
        <w:t>20233</w:t>
      </w:r>
      <w:commentRangeEnd w:id="7"/>
      <w:r w:rsidR="000F221F">
        <w:rPr>
          <w:rStyle w:val="CommentReference"/>
        </w:rPr>
        <w:commentReference w:id="7"/>
      </w:r>
      <w:r w:rsidR="004A2054">
        <w:rPr>
          <w:rFonts w:ascii="Times New Roman" w:hAnsi="Times New Roman" w:cs="Times New Roman"/>
          <w:bCs/>
          <w:sz w:val="24"/>
          <w:szCs w:val="24"/>
        </w:rPr>
        <w:t xml:space="preserve">; </w:t>
      </w:r>
      <w:r w:rsidRPr="00E54D1B">
        <w:rPr>
          <w:rFonts w:ascii="Times New Roman" w:hAnsi="Times New Roman" w:cs="Times New Roman"/>
          <w:sz w:val="24"/>
          <w:szCs w:val="24"/>
        </w:rPr>
        <w:t>2</w:t>
      </w:r>
      <w:r w:rsidRPr="00E54D1B">
        <w:rPr>
          <w:rFonts w:ascii="Times New Roman" w:hAnsi="Times New Roman" w:cs="Times New Roman"/>
          <w:bCs/>
          <w:sz w:val="24"/>
          <w:szCs w:val="24"/>
        </w:rPr>
        <w:t>(1)</w:t>
      </w:r>
      <w:r w:rsidR="004A2054">
        <w:rPr>
          <w:rFonts w:ascii="Times New Roman" w:hAnsi="Times New Roman" w:cs="Times New Roman"/>
          <w:bCs/>
          <w:sz w:val="24"/>
          <w:szCs w:val="24"/>
        </w:rPr>
        <w:t>:</w:t>
      </w:r>
      <w:r w:rsidRPr="00E54D1B">
        <w:rPr>
          <w:rFonts w:ascii="Times New Roman" w:hAnsi="Times New Roman" w:cs="Times New Roman"/>
          <w:sz w:val="24"/>
          <w:szCs w:val="24"/>
        </w:rPr>
        <w:t>2811</w:t>
      </w:r>
      <w:r w:rsidRPr="00E54D1B">
        <w:rPr>
          <w:rFonts w:ascii="Times New Roman" w:hAnsi="Times New Roman" w:cs="Times New Roman"/>
          <w:bCs/>
          <w:sz w:val="24"/>
          <w:szCs w:val="24"/>
        </w:rPr>
        <w:t>-2881.</w:t>
      </w:r>
    </w:p>
    <w:p w14:paraId="4CE56AF1" w14:textId="76DBB8F5" w:rsidR="004A2054" w:rsidRPr="00596832" w:rsidRDefault="00D34870" w:rsidP="00596832">
      <w:pPr>
        <w:spacing w:after="0" w:line="240" w:lineRule="auto"/>
        <w:ind w:left="720" w:hanging="720"/>
        <w:jc w:val="both"/>
        <w:rPr>
          <w:rFonts w:ascii="Times New Roman" w:hAnsi="Times New Roman" w:cs="Times New Roman"/>
          <w:sz w:val="24"/>
          <w:szCs w:val="24"/>
        </w:rPr>
      </w:pPr>
      <w:proofErr w:type="spellStart"/>
      <w:r w:rsidRPr="00E54D1B">
        <w:rPr>
          <w:rFonts w:ascii="Times New Roman" w:hAnsi="Times New Roman" w:cs="Times New Roman"/>
          <w:sz w:val="24"/>
          <w:szCs w:val="24"/>
        </w:rPr>
        <w:t>Abioye</w:t>
      </w:r>
      <w:proofErr w:type="spellEnd"/>
      <w:r w:rsidRPr="00E54D1B">
        <w:rPr>
          <w:rFonts w:ascii="Times New Roman" w:hAnsi="Times New Roman" w:cs="Times New Roman"/>
          <w:sz w:val="24"/>
          <w:szCs w:val="24"/>
        </w:rPr>
        <w:t xml:space="preserve">, PO, </w:t>
      </w:r>
      <w:proofErr w:type="spellStart"/>
      <w:r w:rsidRPr="00E54D1B">
        <w:rPr>
          <w:rFonts w:ascii="Times New Roman" w:hAnsi="Times New Roman" w:cs="Times New Roman"/>
          <w:sz w:val="24"/>
          <w:szCs w:val="24"/>
        </w:rPr>
        <w:t>Oloruntola</w:t>
      </w:r>
      <w:proofErr w:type="spellEnd"/>
      <w:r w:rsidRPr="00E54D1B">
        <w:rPr>
          <w:rFonts w:ascii="Times New Roman" w:hAnsi="Times New Roman" w:cs="Times New Roman"/>
          <w:sz w:val="24"/>
          <w:szCs w:val="24"/>
        </w:rPr>
        <w:t xml:space="preserve">, OO, </w:t>
      </w:r>
      <w:proofErr w:type="spellStart"/>
      <w:r w:rsidRPr="00E54D1B">
        <w:rPr>
          <w:rFonts w:ascii="Times New Roman" w:hAnsi="Times New Roman" w:cs="Times New Roman"/>
          <w:sz w:val="24"/>
          <w:szCs w:val="24"/>
        </w:rPr>
        <w:t>Akinmoladun</w:t>
      </w:r>
      <w:proofErr w:type="spellEnd"/>
      <w:r w:rsidRPr="00E54D1B">
        <w:rPr>
          <w:rFonts w:ascii="Times New Roman" w:hAnsi="Times New Roman" w:cs="Times New Roman"/>
          <w:sz w:val="24"/>
          <w:szCs w:val="24"/>
        </w:rPr>
        <w:t>, OF</w:t>
      </w:r>
      <w:r w:rsidR="004A2054">
        <w:rPr>
          <w:rFonts w:ascii="Times New Roman" w:hAnsi="Times New Roman" w:cs="Times New Roman"/>
          <w:sz w:val="24"/>
          <w:szCs w:val="24"/>
        </w:rPr>
        <w:t xml:space="preserve">, </w:t>
      </w:r>
      <w:proofErr w:type="spellStart"/>
      <w:r w:rsidRPr="00E54D1B">
        <w:rPr>
          <w:rFonts w:ascii="Times New Roman" w:hAnsi="Times New Roman" w:cs="Times New Roman"/>
          <w:sz w:val="24"/>
          <w:szCs w:val="24"/>
        </w:rPr>
        <w:t>Olagunju</w:t>
      </w:r>
      <w:proofErr w:type="spellEnd"/>
      <w:r w:rsidRPr="00E54D1B">
        <w:rPr>
          <w:rFonts w:ascii="Times New Roman" w:hAnsi="Times New Roman" w:cs="Times New Roman"/>
          <w:sz w:val="24"/>
          <w:szCs w:val="24"/>
        </w:rPr>
        <w:t>, FI. Economic evaluation of sweet potato (</w:t>
      </w:r>
      <w:r w:rsidRPr="00E54D1B">
        <w:rPr>
          <w:rFonts w:ascii="Times New Roman" w:hAnsi="Times New Roman" w:cs="Times New Roman"/>
          <w:i/>
          <w:iCs/>
          <w:sz w:val="24"/>
          <w:szCs w:val="24"/>
        </w:rPr>
        <w:t>Ipomoea batatas</w:t>
      </w:r>
      <w:r w:rsidRPr="00E54D1B">
        <w:rPr>
          <w:rFonts w:ascii="Times New Roman" w:hAnsi="Times New Roman" w:cs="Times New Roman"/>
          <w:sz w:val="24"/>
          <w:szCs w:val="24"/>
        </w:rPr>
        <w:t>) pee</w:t>
      </w:r>
      <w:r>
        <w:rPr>
          <w:rFonts w:ascii="Times New Roman" w:hAnsi="Times New Roman" w:cs="Times New Roman"/>
          <w:sz w:val="24"/>
          <w:szCs w:val="24"/>
        </w:rPr>
        <w:t xml:space="preserve">ls as fish feed ingredient for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w:t>
      </w:r>
      <w:r w:rsidRPr="004A2054">
        <w:rPr>
          <w:rFonts w:ascii="Times New Roman" w:hAnsi="Times New Roman" w:cs="Times New Roman"/>
          <w:sz w:val="24"/>
          <w:szCs w:val="24"/>
        </w:rPr>
        <w:t>Aquaculture Economics &amp; Management</w:t>
      </w:r>
      <w:r w:rsidR="004A2054">
        <w:rPr>
          <w:rFonts w:ascii="Times New Roman" w:hAnsi="Times New Roman" w:cs="Times New Roman"/>
          <w:sz w:val="24"/>
          <w:szCs w:val="24"/>
        </w:rPr>
        <w:t>.</w:t>
      </w:r>
      <w:r w:rsidR="004A2054" w:rsidRPr="004A2054">
        <w:rPr>
          <w:rFonts w:ascii="Times New Roman" w:hAnsi="Times New Roman" w:cs="Times New Roman"/>
          <w:sz w:val="24"/>
          <w:szCs w:val="24"/>
        </w:rPr>
        <w:t xml:space="preserve"> 202</w:t>
      </w:r>
      <w:r w:rsidR="004A2054">
        <w:rPr>
          <w:rFonts w:ascii="Times New Roman" w:hAnsi="Times New Roman" w:cs="Times New Roman"/>
          <w:sz w:val="24"/>
          <w:szCs w:val="24"/>
        </w:rPr>
        <w:t>0;</w:t>
      </w:r>
      <w:r w:rsidRPr="00E54D1B">
        <w:rPr>
          <w:rFonts w:ascii="Times New Roman" w:hAnsi="Times New Roman" w:cs="Times New Roman"/>
          <w:sz w:val="24"/>
          <w:szCs w:val="24"/>
        </w:rPr>
        <w:t xml:space="preserve"> 24(3)</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306-319. </w:t>
      </w:r>
    </w:p>
    <w:p w14:paraId="65525B5B" w14:textId="2C81CED5" w:rsidR="00D34870" w:rsidRPr="00E54D1B" w:rsidRDefault="00D34870" w:rsidP="00D34870">
      <w:pPr>
        <w:spacing w:after="0" w:line="240" w:lineRule="auto"/>
        <w:ind w:left="720" w:hanging="720"/>
        <w:jc w:val="both"/>
        <w:rPr>
          <w:rFonts w:ascii="Times New Roman" w:hAnsi="Times New Roman" w:cs="Times New Roman"/>
          <w:color w:val="000000" w:themeColor="text1"/>
          <w:sz w:val="24"/>
          <w:szCs w:val="24"/>
        </w:rPr>
      </w:pPr>
      <w:proofErr w:type="spellStart"/>
      <w:r w:rsidRPr="00E54D1B">
        <w:rPr>
          <w:rFonts w:ascii="Times New Roman" w:hAnsi="Times New Roman" w:cs="Times New Roman"/>
          <w:color w:val="000000" w:themeColor="text1"/>
          <w:sz w:val="24"/>
          <w:szCs w:val="24"/>
        </w:rPr>
        <w:t>Agbabiaka</w:t>
      </w:r>
      <w:proofErr w:type="spellEnd"/>
      <w:r w:rsidRPr="00E54D1B">
        <w:rPr>
          <w:rFonts w:ascii="Times New Roman" w:hAnsi="Times New Roman" w:cs="Times New Roman"/>
          <w:color w:val="000000" w:themeColor="text1"/>
          <w:sz w:val="24"/>
          <w:szCs w:val="24"/>
        </w:rPr>
        <w:t xml:space="preserve">, LA, </w:t>
      </w:r>
      <w:proofErr w:type="spellStart"/>
      <w:r w:rsidRPr="00E54D1B">
        <w:rPr>
          <w:rFonts w:ascii="Times New Roman" w:hAnsi="Times New Roman" w:cs="Times New Roman"/>
          <w:color w:val="000000" w:themeColor="text1"/>
          <w:sz w:val="24"/>
          <w:szCs w:val="24"/>
        </w:rPr>
        <w:t>Odoemenam</w:t>
      </w:r>
      <w:proofErr w:type="spellEnd"/>
      <w:r w:rsidRPr="00E54D1B">
        <w:rPr>
          <w:rFonts w:ascii="Times New Roman" w:hAnsi="Times New Roman" w:cs="Times New Roman"/>
          <w:color w:val="000000" w:themeColor="text1"/>
          <w:sz w:val="24"/>
          <w:szCs w:val="24"/>
        </w:rPr>
        <w:t>, SA</w:t>
      </w:r>
      <w:r w:rsidR="004A205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w:t>
      </w:r>
      <w:proofErr w:type="spellStart"/>
      <w:r w:rsidRPr="00E54D1B">
        <w:rPr>
          <w:rFonts w:ascii="Times New Roman" w:hAnsi="Times New Roman" w:cs="Times New Roman"/>
          <w:color w:val="000000" w:themeColor="text1"/>
          <w:sz w:val="24"/>
          <w:szCs w:val="24"/>
        </w:rPr>
        <w:t>Esonu</w:t>
      </w:r>
      <w:proofErr w:type="spellEnd"/>
      <w:r w:rsidRPr="00E54D1B">
        <w:rPr>
          <w:rFonts w:ascii="Times New Roman" w:hAnsi="Times New Roman" w:cs="Times New Roman"/>
          <w:color w:val="000000" w:themeColor="text1"/>
          <w:sz w:val="24"/>
          <w:szCs w:val="24"/>
        </w:rPr>
        <w:t xml:space="preserve">, BO. </w:t>
      </w:r>
      <w:r>
        <w:rPr>
          <w:rFonts w:ascii="Times New Roman" w:hAnsi="Times New Roman" w:cs="Times New Roman"/>
          <w:color w:val="000000" w:themeColor="text1"/>
          <w:sz w:val="24"/>
          <w:szCs w:val="24"/>
        </w:rPr>
        <w:t xml:space="preserve"> Preliminary investigation </w:t>
      </w:r>
      <w:r>
        <w:rPr>
          <w:rFonts w:ascii="Times New Roman" w:hAnsi="Times New Roman" w:cs="Times New Roman"/>
          <w:color w:val="000000" w:themeColor="text1"/>
          <w:sz w:val="24"/>
          <w:szCs w:val="24"/>
        </w:rPr>
        <w:tab/>
        <w:t xml:space="preserve">on </w:t>
      </w:r>
      <w:r w:rsidRPr="00E54D1B">
        <w:rPr>
          <w:rFonts w:ascii="Times New Roman" w:hAnsi="Times New Roman" w:cs="Times New Roman"/>
          <w:color w:val="000000" w:themeColor="text1"/>
          <w:sz w:val="24"/>
          <w:szCs w:val="24"/>
        </w:rPr>
        <w:t>the potentials of wild variegated cocoyam (</w:t>
      </w:r>
      <w:r w:rsidRPr="00E54D1B">
        <w:rPr>
          <w:rFonts w:ascii="Times New Roman" w:hAnsi="Times New Roman" w:cs="Times New Roman"/>
          <w:i/>
          <w:color w:val="000000" w:themeColor="text1"/>
          <w:sz w:val="24"/>
          <w:szCs w:val="24"/>
        </w:rPr>
        <w:t xml:space="preserve">caladium </w:t>
      </w:r>
      <w:proofErr w:type="spellStart"/>
      <w:r w:rsidRPr="00E54D1B">
        <w:rPr>
          <w:rFonts w:ascii="Times New Roman" w:hAnsi="Times New Roman" w:cs="Times New Roman"/>
          <w:i/>
          <w:color w:val="000000" w:themeColor="text1"/>
          <w:sz w:val="24"/>
          <w:szCs w:val="24"/>
        </w:rPr>
        <w:t>hortulanum</w:t>
      </w:r>
      <w:proofErr w:type="spellEnd"/>
      <w:r>
        <w:rPr>
          <w:rFonts w:ascii="Times New Roman" w:hAnsi="Times New Roman" w:cs="Times New Roman"/>
          <w:color w:val="000000" w:themeColor="text1"/>
          <w:sz w:val="24"/>
          <w:szCs w:val="24"/>
        </w:rPr>
        <w:t xml:space="preserve">) replacement for maize in </w:t>
      </w:r>
      <w:r w:rsidRPr="00E54D1B">
        <w:rPr>
          <w:rFonts w:ascii="Times New Roman" w:hAnsi="Times New Roman" w:cs="Times New Roman"/>
          <w:color w:val="000000" w:themeColor="text1"/>
          <w:sz w:val="24"/>
          <w:szCs w:val="24"/>
        </w:rPr>
        <w:t>diets of catfish (</w:t>
      </w:r>
      <w:proofErr w:type="spellStart"/>
      <w:r w:rsidRPr="00E54D1B">
        <w:rPr>
          <w:rFonts w:ascii="Times New Roman" w:hAnsi="Times New Roman" w:cs="Times New Roman"/>
          <w:i/>
          <w:color w:val="000000" w:themeColor="text1"/>
          <w:sz w:val="24"/>
          <w:szCs w:val="24"/>
        </w:rPr>
        <w:t>Heterobranchus</w:t>
      </w:r>
      <w:proofErr w:type="spellEnd"/>
      <w:r w:rsidRPr="00E54D1B">
        <w:rPr>
          <w:rFonts w:ascii="Times New Roman" w:hAnsi="Times New Roman" w:cs="Times New Roman"/>
          <w:i/>
          <w:color w:val="000000" w:themeColor="text1"/>
          <w:sz w:val="24"/>
          <w:szCs w:val="24"/>
        </w:rPr>
        <w:t xml:space="preserve"> </w:t>
      </w:r>
      <w:proofErr w:type="spellStart"/>
      <w:r w:rsidRPr="00E54D1B">
        <w:rPr>
          <w:rFonts w:ascii="Times New Roman" w:hAnsi="Times New Roman" w:cs="Times New Roman"/>
          <w:i/>
          <w:color w:val="000000" w:themeColor="text1"/>
          <w:sz w:val="24"/>
          <w:szCs w:val="24"/>
        </w:rPr>
        <w:t>bidorsalis</w:t>
      </w:r>
      <w:proofErr w:type="spellEnd"/>
      <w:r w:rsidRPr="00E54D1B">
        <w:rPr>
          <w:rFonts w:ascii="Times New Roman" w:hAnsi="Times New Roman" w:cs="Times New Roman"/>
          <w:color w:val="000000" w:themeColor="text1"/>
          <w:sz w:val="24"/>
          <w:szCs w:val="24"/>
        </w:rPr>
        <w:t xml:space="preserve">) fingerlings. </w:t>
      </w:r>
      <w:r w:rsidRPr="004A2054">
        <w:rPr>
          <w:rFonts w:ascii="Times New Roman" w:hAnsi="Times New Roman" w:cs="Times New Roman"/>
          <w:iCs/>
          <w:color w:val="000000" w:themeColor="text1"/>
          <w:sz w:val="24"/>
          <w:szCs w:val="24"/>
        </w:rPr>
        <w:t>International Journal of Agriculture and Rural development</w:t>
      </w:r>
      <w:r w:rsidR="004A2054">
        <w:rPr>
          <w:rFonts w:ascii="Times New Roman" w:hAnsi="Times New Roman" w:cs="Times New Roman"/>
          <w:color w:val="000000" w:themeColor="text1"/>
          <w:sz w:val="24"/>
          <w:szCs w:val="24"/>
        </w:rPr>
        <w:t>.</w:t>
      </w:r>
      <w:r w:rsidR="004A2054" w:rsidRPr="004A2054">
        <w:rPr>
          <w:rFonts w:ascii="Times New Roman" w:hAnsi="Times New Roman" w:cs="Times New Roman"/>
          <w:color w:val="000000" w:themeColor="text1"/>
          <w:sz w:val="24"/>
          <w:szCs w:val="24"/>
        </w:rPr>
        <w:t xml:space="preserve"> </w:t>
      </w:r>
      <w:r w:rsidR="004A2054">
        <w:rPr>
          <w:rFonts w:ascii="Times New Roman" w:hAnsi="Times New Roman" w:cs="Times New Roman"/>
          <w:color w:val="000000" w:themeColor="text1"/>
          <w:sz w:val="24"/>
          <w:szCs w:val="24"/>
        </w:rPr>
        <w:t>2006;</w:t>
      </w:r>
      <w:r w:rsidRPr="00E54D1B">
        <w:rPr>
          <w:rFonts w:ascii="Times New Roman" w:hAnsi="Times New Roman" w:cs="Times New Roman"/>
          <w:color w:val="000000" w:themeColor="text1"/>
          <w:sz w:val="24"/>
          <w:szCs w:val="24"/>
        </w:rPr>
        <w:t xml:space="preserve"> 7(1)</w:t>
      </w:r>
      <w:r w:rsidR="004A205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138-142.</w:t>
      </w:r>
    </w:p>
    <w:p w14:paraId="2387AAC5" w14:textId="11118A67" w:rsidR="00D34870" w:rsidRDefault="00D34870" w:rsidP="00D34870">
      <w:pPr>
        <w:autoSpaceDE w:val="0"/>
        <w:autoSpaceDN w:val="0"/>
        <w:adjustRightInd w:val="0"/>
        <w:spacing w:after="0" w:line="240" w:lineRule="auto"/>
        <w:ind w:left="720" w:hanging="720"/>
        <w:jc w:val="both"/>
        <w:rPr>
          <w:rFonts w:ascii="Times New Roman" w:hAnsi="Times New Roman" w:cs="Times New Roman"/>
          <w:sz w:val="24"/>
          <w:szCs w:val="24"/>
        </w:rPr>
      </w:pPr>
      <w:bookmarkStart w:id="8" w:name="_Hlk189316991"/>
      <w:r w:rsidRPr="00E54D1B">
        <w:rPr>
          <w:rFonts w:ascii="Times New Roman" w:hAnsi="Times New Roman" w:cs="Times New Roman"/>
          <w:sz w:val="24"/>
          <w:szCs w:val="24"/>
        </w:rPr>
        <w:t xml:space="preserve">Ajiboye, AO, Ajani, F, </w:t>
      </w:r>
      <w:proofErr w:type="spellStart"/>
      <w:r w:rsidRPr="00E54D1B">
        <w:rPr>
          <w:rFonts w:ascii="Times New Roman" w:hAnsi="Times New Roman" w:cs="Times New Roman"/>
          <w:sz w:val="24"/>
          <w:szCs w:val="24"/>
        </w:rPr>
        <w:t>Emikpe</w:t>
      </w:r>
      <w:proofErr w:type="spellEnd"/>
      <w:r w:rsidRPr="00E54D1B">
        <w:rPr>
          <w:rFonts w:ascii="Times New Roman" w:hAnsi="Times New Roman" w:cs="Times New Roman"/>
          <w:sz w:val="24"/>
          <w:szCs w:val="24"/>
        </w:rPr>
        <w:t>, BO</w:t>
      </w:r>
      <w:r w:rsidR="004A2054">
        <w:rPr>
          <w:rFonts w:ascii="Times New Roman" w:hAnsi="Times New Roman" w:cs="Times New Roman"/>
          <w:sz w:val="24"/>
          <w:szCs w:val="24"/>
        </w:rPr>
        <w:t xml:space="preserve">, </w:t>
      </w:r>
      <w:proofErr w:type="spellStart"/>
      <w:r w:rsidRPr="00E54D1B">
        <w:rPr>
          <w:rFonts w:ascii="Times New Roman" w:hAnsi="Times New Roman" w:cs="Times New Roman"/>
          <w:sz w:val="24"/>
          <w:szCs w:val="24"/>
        </w:rPr>
        <w:t>Adesanya</w:t>
      </w:r>
      <w:proofErr w:type="spellEnd"/>
      <w:r w:rsidRPr="00E54D1B">
        <w:rPr>
          <w:rFonts w:ascii="Times New Roman" w:hAnsi="Times New Roman" w:cs="Times New Roman"/>
          <w:sz w:val="24"/>
          <w:szCs w:val="24"/>
        </w:rPr>
        <w:t xml:space="preserve">, </w:t>
      </w:r>
      <w:r w:rsidR="004A2054" w:rsidRPr="00E54D1B">
        <w:rPr>
          <w:rFonts w:ascii="Times New Roman" w:hAnsi="Times New Roman" w:cs="Times New Roman"/>
          <w:sz w:val="24"/>
          <w:szCs w:val="24"/>
        </w:rPr>
        <w:t>B. Dried pig feces</w:t>
      </w:r>
      <w:r w:rsidRPr="00E54D1B">
        <w:rPr>
          <w:rFonts w:ascii="Times New Roman" w:hAnsi="Times New Roman" w:cs="Times New Roman"/>
          <w:sz w:val="24"/>
          <w:szCs w:val="24"/>
        </w:rPr>
        <w:t xml:space="preserve">: impacts on growth, </w:t>
      </w:r>
      <w:proofErr w:type="spellStart"/>
      <w:r w:rsidRPr="00E54D1B">
        <w:rPr>
          <w:rFonts w:ascii="Times New Roman" w:hAnsi="Times New Roman" w:cs="Times New Roman"/>
          <w:sz w:val="24"/>
          <w:szCs w:val="24"/>
        </w:rPr>
        <w:t>haematology</w:t>
      </w:r>
      <w:proofErr w:type="spellEnd"/>
      <w:r w:rsidRPr="00E54D1B">
        <w:rPr>
          <w:rFonts w:ascii="Times New Roman" w:hAnsi="Times New Roman" w:cs="Times New Roman"/>
          <w:sz w:val="24"/>
          <w:szCs w:val="24"/>
        </w:rPr>
        <w:t xml:space="preserve"> and histology of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4A2054">
        <w:rPr>
          <w:rFonts w:ascii="Times New Roman" w:hAnsi="Times New Roman" w:cs="Times New Roman"/>
          <w:sz w:val="24"/>
          <w:szCs w:val="24"/>
        </w:rPr>
        <w:t>. Annual Research and Review in Biology</w:t>
      </w:r>
      <w:r w:rsidR="004A2054">
        <w:rPr>
          <w:rFonts w:ascii="Times New Roman" w:hAnsi="Times New Roman" w:cs="Times New Roman"/>
          <w:sz w:val="24"/>
          <w:szCs w:val="24"/>
        </w:rPr>
        <w:t>.</w:t>
      </w:r>
      <w:r w:rsidR="003731BF">
        <w:rPr>
          <w:rFonts w:ascii="Times New Roman" w:hAnsi="Times New Roman" w:cs="Times New Roman"/>
          <w:sz w:val="24"/>
          <w:szCs w:val="24"/>
        </w:rPr>
        <w:t>2019;</w:t>
      </w:r>
      <w:r w:rsidRPr="00E54D1B">
        <w:rPr>
          <w:rFonts w:ascii="Times New Roman" w:hAnsi="Times New Roman" w:cs="Times New Roman"/>
          <w:sz w:val="24"/>
          <w:szCs w:val="24"/>
        </w:rPr>
        <w:t xml:space="preserve"> 32(4), 1-10.</w:t>
      </w:r>
      <w:bookmarkEnd w:id="8"/>
    </w:p>
    <w:p w14:paraId="26AF12F2" w14:textId="71E886AD" w:rsidR="00D34870" w:rsidRDefault="00D34870" w:rsidP="00D34870">
      <w:pPr>
        <w:spacing w:after="0" w:line="240" w:lineRule="auto"/>
        <w:ind w:left="720" w:hanging="720"/>
        <w:jc w:val="both"/>
        <w:rPr>
          <w:rFonts w:ascii="Times New Roman" w:hAnsi="Times New Roman" w:cs="Times New Roman"/>
          <w:sz w:val="24"/>
          <w:szCs w:val="24"/>
        </w:rPr>
      </w:pPr>
      <w:bookmarkStart w:id="9" w:name="_Hlk184898548"/>
      <w:r w:rsidRPr="00E54D1B">
        <w:rPr>
          <w:rFonts w:ascii="Times New Roman" w:hAnsi="Times New Roman" w:cs="Times New Roman"/>
          <w:sz w:val="24"/>
          <w:szCs w:val="24"/>
        </w:rPr>
        <w:t xml:space="preserve">Bassa, JR, Dada, AA, </w:t>
      </w:r>
      <w:proofErr w:type="spellStart"/>
      <w:r w:rsidRPr="00E54D1B">
        <w:rPr>
          <w:rFonts w:ascii="Times New Roman" w:hAnsi="Times New Roman" w:cs="Times New Roman"/>
          <w:sz w:val="24"/>
          <w:szCs w:val="24"/>
        </w:rPr>
        <w:t>Gbolagade</w:t>
      </w:r>
      <w:proofErr w:type="spellEnd"/>
      <w:r w:rsidRPr="00E54D1B">
        <w:rPr>
          <w:rFonts w:ascii="Times New Roman" w:hAnsi="Times New Roman" w:cs="Times New Roman"/>
          <w:sz w:val="24"/>
          <w:szCs w:val="24"/>
        </w:rPr>
        <w:t>, JO</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w:t>
      </w:r>
      <w:proofErr w:type="spellStart"/>
      <w:r w:rsidRPr="00E54D1B">
        <w:rPr>
          <w:rFonts w:ascii="Times New Roman" w:hAnsi="Times New Roman" w:cs="Times New Roman"/>
          <w:sz w:val="24"/>
          <w:szCs w:val="24"/>
        </w:rPr>
        <w:t>Taiwo</w:t>
      </w:r>
      <w:proofErr w:type="spellEnd"/>
      <w:r w:rsidRPr="00E54D1B">
        <w:rPr>
          <w:rFonts w:ascii="Times New Roman" w:hAnsi="Times New Roman" w:cs="Times New Roman"/>
          <w:sz w:val="24"/>
          <w:szCs w:val="24"/>
        </w:rPr>
        <w:t>, AA</w:t>
      </w:r>
      <w:bookmarkEnd w:id="9"/>
      <w:r w:rsidR="003731BF">
        <w:rPr>
          <w:rFonts w:ascii="Times New Roman" w:hAnsi="Times New Roman" w:cs="Times New Roman"/>
          <w:sz w:val="24"/>
          <w:szCs w:val="24"/>
        </w:rPr>
        <w:t xml:space="preserve">. </w:t>
      </w:r>
      <w:r>
        <w:rPr>
          <w:rFonts w:ascii="Times New Roman" w:hAnsi="Times New Roman" w:cs="Times New Roman"/>
          <w:sz w:val="24"/>
          <w:szCs w:val="24"/>
        </w:rPr>
        <w:t xml:space="preserve">Cost-benefit analysis </w:t>
      </w:r>
      <w:r w:rsidR="00182859">
        <w:rPr>
          <w:rFonts w:ascii="Times New Roman" w:hAnsi="Times New Roman" w:cs="Times New Roman"/>
          <w:sz w:val="24"/>
          <w:szCs w:val="24"/>
        </w:rPr>
        <w:t>of alternative</w:t>
      </w:r>
      <w:r w:rsidRPr="00E54D1B">
        <w:rPr>
          <w:rFonts w:ascii="Times New Roman" w:hAnsi="Times New Roman" w:cs="Times New Roman"/>
          <w:sz w:val="24"/>
          <w:szCs w:val="24"/>
        </w:rPr>
        <w:t xml:space="preserve"> feed ingredients for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culture. </w:t>
      </w:r>
      <w:r w:rsidRPr="004A2054">
        <w:rPr>
          <w:rFonts w:ascii="Times New Roman" w:hAnsi="Times New Roman" w:cs="Times New Roman"/>
          <w:sz w:val="24"/>
          <w:szCs w:val="24"/>
        </w:rPr>
        <w:t>Fish Farming International</w:t>
      </w:r>
      <w:r w:rsidR="004A2054">
        <w:rPr>
          <w:rFonts w:ascii="Times New Roman" w:hAnsi="Times New Roman" w:cs="Times New Roman"/>
          <w:sz w:val="24"/>
          <w:szCs w:val="24"/>
        </w:rPr>
        <w:t>.2021;</w:t>
      </w:r>
      <w:r w:rsidRPr="00E54D1B">
        <w:rPr>
          <w:rFonts w:ascii="Times New Roman" w:hAnsi="Times New Roman" w:cs="Times New Roman"/>
          <w:sz w:val="24"/>
          <w:szCs w:val="24"/>
        </w:rPr>
        <w:t>49(1)</w:t>
      </w:r>
      <w:r w:rsidR="004A2054">
        <w:rPr>
          <w:rFonts w:ascii="Times New Roman" w:hAnsi="Times New Roman" w:cs="Times New Roman"/>
          <w:sz w:val="24"/>
          <w:szCs w:val="24"/>
        </w:rPr>
        <w:t>:</w:t>
      </w:r>
      <w:r w:rsidRPr="00E54D1B">
        <w:rPr>
          <w:rFonts w:ascii="Times New Roman" w:hAnsi="Times New Roman" w:cs="Times New Roman"/>
          <w:sz w:val="24"/>
          <w:szCs w:val="24"/>
        </w:rPr>
        <w:t xml:space="preserve"> 42-50. </w:t>
      </w:r>
    </w:p>
    <w:p w14:paraId="25769D6A" w14:textId="0429DE70" w:rsidR="00D34870" w:rsidRDefault="00D34870" w:rsidP="00D34870">
      <w:pPr>
        <w:spacing w:after="0" w:line="240" w:lineRule="auto"/>
        <w:ind w:left="720" w:hanging="720"/>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 xml:space="preserve">Fayemi, OE, </w:t>
      </w:r>
      <w:proofErr w:type="spellStart"/>
      <w:r w:rsidRPr="00E54D1B">
        <w:rPr>
          <w:rFonts w:ascii="Times New Roman" w:eastAsia="Times New Roman" w:hAnsi="Times New Roman" w:cs="Times New Roman"/>
          <w:sz w:val="24"/>
          <w:szCs w:val="24"/>
        </w:rPr>
        <w:t>Adeyemi</w:t>
      </w:r>
      <w:proofErr w:type="spellEnd"/>
      <w:r w:rsidRPr="00E54D1B">
        <w:rPr>
          <w:rFonts w:ascii="Times New Roman" w:eastAsia="Times New Roman" w:hAnsi="Times New Roman" w:cs="Times New Roman"/>
          <w:sz w:val="24"/>
          <w:szCs w:val="24"/>
        </w:rPr>
        <w:t>, AI</w:t>
      </w:r>
      <w:r w:rsidR="004A2054">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sidRPr="00E54D1B">
        <w:rPr>
          <w:rFonts w:ascii="Times New Roman" w:eastAsia="Times New Roman" w:hAnsi="Times New Roman" w:cs="Times New Roman"/>
          <w:sz w:val="24"/>
          <w:szCs w:val="24"/>
        </w:rPr>
        <w:t>Farinu</w:t>
      </w:r>
      <w:proofErr w:type="spellEnd"/>
      <w:r w:rsidRPr="00E54D1B">
        <w:rPr>
          <w:rFonts w:ascii="Times New Roman" w:eastAsia="Times New Roman" w:hAnsi="Times New Roman" w:cs="Times New Roman"/>
          <w:sz w:val="24"/>
          <w:szCs w:val="24"/>
        </w:rPr>
        <w:t xml:space="preserve">, G O. Effects of </w:t>
      </w:r>
      <w:r w:rsidRPr="00E54D1B">
        <w:rPr>
          <w:rFonts w:ascii="Times New Roman" w:eastAsia="Times New Roman" w:hAnsi="Times New Roman" w:cs="Times New Roman"/>
          <w:i/>
          <w:sz w:val="24"/>
          <w:szCs w:val="24"/>
        </w:rPr>
        <w:t>Moringa oleifera</w:t>
      </w:r>
      <w:r w:rsidRPr="00E54D1B">
        <w:rPr>
          <w:rFonts w:ascii="Times New Roman" w:eastAsia="Times New Roman" w:hAnsi="Times New Roman" w:cs="Times New Roman"/>
          <w:sz w:val="24"/>
          <w:szCs w:val="24"/>
        </w:rPr>
        <w:t xml:space="preserve"> leaf meal inclusion in diets on growth, </w:t>
      </w:r>
      <w:proofErr w:type="spellStart"/>
      <w:r w:rsidRPr="00E54D1B">
        <w:rPr>
          <w:rFonts w:ascii="Times New Roman" w:eastAsia="Times New Roman" w:hAnsi="Times New Roman" w:cs="Times New Roman"/>
          <w:sz w:val="24"/>
          <w:szCs w:val="24"/>
        </w:rPr>
        <w:t>haematology</w:t>
      </w:r>
      <w:proofErr w:type="spellEnd"/>
      <w:r w:rsidRPr="00E54D1B">
        <w:rPr>
          <w:rFonts w:ascii="Times New Roman" w:eastAsia="Times New Roman" w:hAnsi="Times New Roman" w:cs="Times New Roman"/>
          <w:sz w:val="24"/>
          <w:szCs w:val="24"/>
        </w:rPr>
        <w:t xml:space="preserve"> and biochemical parameters of </w:t>
      </w:r>
      <w:r w:rsidRPr="00E54D1B">
        <w:rPr>
          <w:rFonts w:ascii="Times New Roman" w:eastAsia="Times New Roman" w:hAnsi="Times New Roman" w:cs="Times New Roman"/>
          <w:i/>
          <w:sz w:val="24"/>
          <w:szCs w:val="24"/>
        </w:rPr>
        <w:t xml:space="preserve">Clarias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w:t>
      </w:r>
      <w:proofErr w:type="spellStart"/>
      <w:r w:rsidRPr="00E54D1B">
        <w:rPr>
          <w:rFonts w:ascii="Times New Roman" w:eastAsia="Times New Roman" w:hAnsi="Times New Roman" w:cs="Times New Roman"/>
          <w:sz w:val="24"/>
          <w:szCs w:val="24"/>
        </w:rPr>
        <w:t>Burchell</w:t>
      </w:r>
      <w:proofErr w:type="spellEnd"/>
      <w:r w:rsidRPr="00E54D1B">
        <w:rPr>
          <w:rFonts w:ascii="Times New Roman" w:eastAsia="Times New Roman" w:hAnsi="Times New Roman" w:cs="Times New Roman"/>
          <w:sz w:val="24"/>
          <w:szCs w:val="24"/>
        </w:rPr>
        <w:t>, 1822) fingerlings. Aquaculture Research</w:t>
      </w:r>
      <w:r w:rsidR="004A2054">
        <w:rPr>
          <w:rFonts w:ascii="Times New Roman" w:eastAsia="Times New Roman" w:hAnsi="Times New Roman" w:cs="Times New Roman"/>
          <w:sz w:val="24"/>
          <w:szCs w:val="24"/>
        </w:rPr>
        <w:t>. 2020;</w:t>
      </w:r>
      <w:r w:rsidRPr="00E54D1B">
        <w:rPr>
          <w:rFonts w:ascii="Times New Roman" w:eastAsia="Times New Roman" w:hAnsi="Times New Roman" w:cs="Times New Roman"/>
          <w:sz w:val="24"/>
          <w:szCs w:val="24"/>
        </w:rPr>
        <w:t>51(5)</w:t>
      </w:r>
      <w:r w:rsidR="004A2054">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1901-1910.</w:t>
      </w:r>
    </w:p>
    <w:p w14:paraId="5281BAA2" w14:textId="25D3CCF9" w:rsidR="00D34870" w:rsidRDefault="00D34870" w:rsidP="00CF7D85">
      <w:pPr>
        <w:tabs>
          <w:tab w:val="left" w:pos="4943"/>
        </w:tabs>
        <w:spacing w:after="0" w:line="240" w:lineRule="auto"/>
        <w:ind w:left="720" w:hanging="720"/>
        <w:rPr>
          <w:rFonts w:ascii="Times New Roman" w:eastAsia="Times New Roman" w:hAnsi="Times New Roman" w:cs="Times New Roman"/>
          <w:sz w:val="24"/>
          <w:szCs w:val="24"/>
        </w:rPr>
      </w:pPr>
      <w:r w:rsidRPr="004C455F">
        <w:rPr>
          <w:rFonts w:ascii="Times New Roman" w:eastAsia="Times New Roman" w:hAnsi="Times New Roman" w:cs="Times New Roman"/>
          <w:sz w:val="24"/>
          <w:szCs w:val="24"/>
        </w:rPr>
        <w:t xml:space="preserve">Fayemi, OE, </w:t>
      </w:r>
      <w:proofErr w:type="spellStart"/>
      <w:r w:rsidRPr="004C455F">
        <w:rPr>
          <w:rFonts w:ascii="Times New Roman" w:eastAsia="Times New Roman" w:hAnsi="Times New Roman" w:cs="Times New Roman"/>
          <w:sz w:val="24"/>
          <w:szCs w:val="24"/>
        </w:rPr>
        <w:t>Adeyemi</w:t>
      </w:r>
      <w:proofErr w:type="spellEnd"/>
      <w:r w:rsidRPr="004C455F">
        <w:rPr>
          <w:rFonts w:ascii="Times New Roman" w:eastAsia="Times New Roman" w:hAnsi="Times New Roman" w:cs="Times New Roman"/>
          <w:sz w:val="24"/>
          <w:szCs w:val="24"/>
        </w:rPr>
        <w:t>, AI</w:t>
      </w:r>
      <w:r w:rsidR="003731BF">
        <w:rPr>
          <w:rFonts w:ascii="Times New Roman" w:eastAsia="Times New Roman" w:hAnsi="Times New Roman" w:cs="Times New Roman"/>
          <w:sz w:val="24"/>
          <w:szCs w:val="24"/>
        </w:rPr>
        <w:t xml:space="preserve">, </w:t>
      </w:r>
      <w:proofErr w:type="spellStart"/>
      <w:r w:rsidRPr="004C455F">
        <w:rPr>
          <w:rFonts w:ascii="Times New Roman" w:eastAsia="Times New Roman" w:hAnsi="Times New Roman" w:cs="Times New Roman"/>
          <w:sz w:val="24"/>
          <w:szCs w:val="24"/>
        </w:rPr>
        <w:t>Farinu</w:t>
      </w:r>
      <w:proofErr w:type="spellEnd"/>
      <w:r w:rsidRPr="004C455F">
        <w:rPr>
          <w:rFonts w:ascii="Times New Roman" w:eastAsia="Times New Roman" w:hAnsi="Times New Roman" w:cs="Times New Roman"/>
          <w:sz w:val="24"/>
          <w:szCs w:val="24"/>
        </w:rPr>
        <w:t xml:space="preserve">, GO. Effects of </w:t>
      </w:r>
      <w:r w:rsidRPr="004C455F">
        <w:rPr>
          <w:rFonts w:ascii="Times New Roman" w:eastAsia="Times New Roman" w:hAnsi="Times New Roman" w:cs="Times New Roman"/>
          <w:i/>
          <w:sz w:val="24"/>
          <w:szCs w:val="24"/>
        </w:rPr>
        <w:t>Moringa oleifera</w:t>
      </w:r>
      <w:r w:rsidRPr="004C455F">
        <w:rPr>
          <w:rFonts w:ascii="Times New Roman" w:eastAsia="Times New Roman" w:hAnsi="Times New Roman" w:cs="Times New Roman"/>
          <w:sz w:val="24"/>
          <w:szCs w:val="24"/>
        </w:rPr>
        <w:t xml:space="preserve"> leaf meal inclusion in diets on growth, </w:t>
      </w:r>
      <w:proofErr w:type="spellStart"/>
      <w:r w:rsidRPr="004C455F">
        <w:rPr>
          <w:rFonts w:ascii="Times New Roman" w:eastAsia="Times New Roman" w:hAnsi="Times New Roman" w:cs="Times New Roman"/>
          <w:sz w:val="24"/>
          <w:szCs w:val="24"/>
        </w:rPr>
        <w:t>haematology</w:t>
      </w:r>
      <w:proofErr w:type="spellEnd"/>
      <w:r w:rsidRPr="004C455F">
        <w:rPr>
          <w:rFonts w:ascii="Times New Roman" w:eastAsia="Times New Roman" w:hAnsi="Times New Roman" w:cs="Times New Roman"/>
          <w:sz w:val="24"/>
          <w:szCs w:val="24"/>
        </w:rPr>
        <w:t xml:space="preserve"> and biochemical parameters of </w:t>
      </w:r>
      <w:r w:rsidRPr="004C455F">
        <w:rPr>
          <w:rFonts w:ascii="Times New Roman" w:eastAsia="Times New Roman" w:hAnsi="Times New Roman" w:cs="Times New Roman"/>
          <w:i/>
          <w:sz w:val="24"/>
          <w:szCs w:val="24"/>
        </w:rPr>
        <w:t xml:space="preserve">Clarias </w:t>
      </w:r>
      <w:proofErr w:type="spellStart"/>
      <w:r w:rsidRPr="004C455F">
        <w:rPr>
          <w:rFonts w:ascii="Times New Roman" w:eastAsia="Times New Roman" w:hAnsi="Times New Roman" w:cs="Times New Roman"/>
          <w:i/>
          <w:sz w:val="24"/>
          <w:szCs w:val="24"/>
        </w:rPr>
        <w:t>gariepinus</w:t>
      </w:r>
      <w:proofErr w:type="spellEnd"/>
      <w:r w:rsidRPr="004C455F">
        <w:rPr>
          <w:rFonts w:ascii="Times New Roman" w:eastAsia="Times New Roman" w:hAnsi="Times New Roman" w:cs="Times New Roman"/>
          <w:sz w:val="24"/>
          <w:szCs w:val="24"/>
        </w:rPr>
        <w:t xml:space="preserve"> (</w:t>
      </w:r>
      <w:proofErr w:type="spellStart"/>
      <w:r w:rsidRPr="004C455F">
        <w:rPr>
          <w:rFonts w:ascii="Times New Roman" w:eastAsia="Times New Roman" w:hAnsi="Times New Roman" w:cs="Times New Roman"/>
          <w:sz w:val="24"/>
          <w:szCs w:val="24"/>
        </w:rPr>
        <w:t>Burchell</w:t>
      </w:r>
      <w:proofErr w:type="spellEnd"/>
      <w:r w:rsidRPr="004C455F">
        <w:rPr>
          <w:rFonts w:ascii="Times New Roman" w:eastAsia="Times New Roman" w:hAnsi="Times New Roman" w:cs="Times New Roman"/>
          <w:sz w:val="24"/>
          <w:szCs w:val="24"/>
        </w:rPr>
        <w:t>, 1822) fingerlings. Aquaculture Research</w:t>
      </w:r>
      <w:r w:rsidR="003731BF">
        <w:rPr>
          <w:rFonts w:ascii="Times New Roman" w:eastAsia="Times New Roman" w:hAnsi="Times New Roman" w:cs="Times New Roman"/>
          <w:sz w:val="24"/>
          <w:szCs w:val="24"/>
        </w:rPr>
        <w:t>. 2020;</w:t>
      </w:r>
      <w:r w:rsidRPr="004C455F">
        <w:rPr>
          <w:rFonts w:ascii="Times New Roman" w:eastAsia="Times New Roman" w:hAnsi="Times New Roman" w:cs="Times New Roman"/>
          <w:sz w:val="24"/>
          <w:szCs w:val="24"/>
        </w:rPr>
        <w:t xml:space="preserve"> 51(5)</w:t>
      </w:r>
      <w:r w:rsidR="003731BF">
        <w:rPr>
          <w:rFonts w:ascii="Times New Roman" w:eastAsia="Times New Roman" w:hAnsi="Times New Roman" w:cs="Times New Roman"/>
          <w:sz w:val="24"/>
          <w:szCs w:val="24"/>
        </w:rPr>
        <w:t>:</w:t>
      </w:r>
      <w:r w:rsidRPr="004C455F">
        <w:rPr>
          <w:rFonts w:ascii="Times New Roman" w:eastAsia="Times New Roman" w:hAnsi="Times New Roman" w:cs="Times New Roman"/>
          <w:sz w:val="24"/>
          <w:szCs w:val="24"/>
        </w:rPr>
        <w:t>1901-1910.</w:t>
      </w:r>
    </w:p>
    <w:p w14:paraId="1F3A68CD" w14:textId="2D9AF177" w:rsidR="0056138B" w:rsidRPr="0056138B" w:rsidRDefault="0056138B" w:rsidP="00CF7D85">
      <w:pPr>
        <w:spacing w:before="240" w:after="0" w:line="240" w:lineRule="auto"/>
        <w:ind w:left="720" w:hanging="720"/>
        <w:rPr>
          <w:rFonts w:ascii="Times New Roman" w:hAnsi="Times New Roman" w:cs="Times New Roman"/>
          <w:sz w:val="24"/>
          <w:szCs w:val="24"/>
        </w:rPr>
      </w:pPr>
      <w:r w:rsidRPr="00E54D1B">
        <w:rPr>
          <w:rFonts w:ascii="Times New Roman" w:hAnsi="Times New Roman" w:cs="Times New Roman"/>
          <w:sz w:val="24"/>
          <w:szCs w:val="24"/>
        </w:rPr>
        <w:t>FAO (Food and Agricultural Organization). (2022). T</w:t>
      </w:r>
      <w:r>
        <w:rPr>
          <w:rFonts w:ascii="Times New Roman" w:hAnsi="Times New Roman" w:cs="Times New Roman"/>
          <w:sz w:val="24"/>
          <w:szCs w:val="24"/>
        </w:rPr>
        <w:t xml:space="preserve">he state of world fisheries and </w:t>
      </w:r>
      <w:r w:rsidRPr="00E54D1B">
        <w:rPr>
          <w:rFonts w:ascii="Times New Roman" w:hAnsi="Times New Roman" w:cs="Times New Roman"/>
          <w:sz w:val="24"/>
          <w:szCs w:val="24"/>
        </w:rPr>
        <w:t>aquaculture 2022: Sustainability in action. Rome. Retrieved from</w:t>
      </w:r>
      <w:r>
        <w:rPr>
          <w:rFonts w:ascii="Times New Roman" w:hAnsi="Times New Roman" w:cs="Times New Roman"/>
          <w:sz w:val="24"/>
          <w:szCs w:val="24"/>
        </w:rPr>
        <w:t xml:space="preserve"> </w:t>
      </w:r>
      <w:r w:rsidRPr="00E54D1B">
        <w:rPr>
          <w:rFonts w:ascii="Times New Roman" w:hAnsi="Times New Roman" w:cs="Times New Roman"/>
          <w:sz w:val="24"/>
          <w:szCs w:val="24"/>
        </w:rPr>
        <w:t xml:space="preserve">https://www.fao.org/3/cc0461en/cc0461en.pdf. (Accessed October 9, 2023). </w:t>
      </w:r>
    </w:p>
    <w:p w14:paraId="1985E29D" w14:textId="77777777" w:rsidR="00CF7D85" w:rsidRDefault="00D34870" w:rsidP="00CF7D85">
      <w:pPr>
        <w:spacing w:after="0" w:line="240" w:lineRule="auto"/>
        <w:ind w:left="720" w:hanging="720"/>
        <w:jc w:val="both"/>
        <w:rPr>
          <w:rFonts w:ascii="Times New Roman" w:hAnsi="Times New Roman" w:cs="Times New Roman"/>
          <w:sz w:val="24"/>
          <w:szCs w:val="24"/>
        </w:rPr>
      </w:pPr>
      <w:bookmarkStart w:id="10" w:name="_Hlk184898792"/>
      <w:r w:rsidRPr="00E54D1B">
        <w:rPr>
          <w:rFonts w:ascii="Times New Roman" w:hAnsi="Times New Roman" w:cs="Times New Roman"/>
          <w:sz w:val="24"/>
          <w:szCs w:val="24"/>
        </w:rPr>
        <w:t>Gueye, F, Nzioka, SL, Munguti, JM</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Wekesa, VW. </w:t>
      </w:r>
      <w:bookmarkEnd w:id="10"/>
      <w:r w:rsidRPr="00E54D1B">
        <w:rPr>
          <w:rFonts w:ascii="Times New Roman" w:hAnsi="Times New Roman" w:cs="Times New Roman"/>
          <w:sz w:val="24"/>
          <w:szCs w:val="24"/>
        </w:rPr>
        <w:t xml:space="preserve">Utilization of local agro-waste in fish farming: A review of opportunities and constraints. </w:t>
      </w:r>
      <w:r w:rsidRPr="003A5E94">
        <w:rPr>
          <w:rFonts w:ascii="Times New Roman" w:hAnsi="Times New Roman" w:cs="Times New Roman"/>
          <w:sz w:val="24"/>
          <w:szCs w:val="24"/>
        </w:rPr>
        <w:t>Aquaculture Research</w:t>
      </w:r>
      <w:r w:rsidR="003A5E94">
        <w:rPr>
          <w:rFonts w:ascii="Times New Roman" w:hAnsi="Times New Roman" w:cs="Times New Roman"/>
          <w:sz w:val="24"/>
          <w:szCs w:val="24"/>
        </w:rPr>
        <w:t>. 2020;</w:t>
      </w:r>
      <w:r w:rsidRPr="00E54D1B">
        <w:rPr>
          <w:rFonts w:ascii="Times New Roman" w:hAnsi="Times New Roman" w:cs="Times New Roman"/>
          <w:sz w:val="24"/>
          <w:szCs w:val="24"/>
        </w:rPr>
        <w:t xml:space="preserve"> 51(8)</w:t>
      </w:r>
      <w:r w:rsidR="003A5E94">
        <w:rPr>
          <w:rFonts w:ascii="Times New Roman" w:hAnsi="Times New Roman" w:cs="Times New Roman"/>
          <w:sz w:val="24"/>
          <w:szCs w:val="24"/>
        </w:rPr>
        <w:t>:</w:t>
      </w:r>
      <w:r w:rsidRPr="00E54D1B">
        <w:rPr>
          <w:rFonts w:ascii="Times New Roman" w:hAnsi="Times New Roman" w:cs="Times New Roman"/>
          <w:sz w:val="24"/>
          <w:szCs w:val="24"/>
        </w:rPr>
        <w:t xml:space="preserve"> 3101-3114</w:t>
      </w:r>
    </w:p>
    <w:p w14:paraId="62377ABC" w14:textId="4B7318A9" w:rsidR="00CF7D85" w:rsidRPr="00E54D1B" w:rsidRDefault="00CF7D85" w:rsidP="00CF7D85">
      <w:pPr>
        <w:spacing w:after="0" w:line="240" w:lineRule="auto"/>
        <w:ind w:left="720" w:hanging="720"/>
        <w:jc w:val="both"/>
        <w:rPr>
          <w:rFonts w:ascii="Times New Roman" w:hAnsi="Times New Roman" w:cs="Times New Roman"/>
          <w:sz w:val="24"/>
          <w:szCs w:val="24"/>
        </w:rPr>
      </w:pPr>
      <w:r w:rsidRPr="00E54D1B">
        <w:rPr>
          <w:rFonts w:ascii="Times New Roman" w:hAnsi="Times New Roman" w:cs="Times New Roman"/>
          <w:sz w:val="24"/>
          <w:szCs w:val="24"/>
        </w:rPr>
        <w:t xml:space="preserve">Karolina, </w:t>
      </w:r>
      <w:r w:rsidRPr="00E54D1B">
        <w:rPr>
          <w:rFonts w:ascii="Times New Roman" w:hAnsi="Times New Roman" w:cs="Times New Roman"/>
          <w:color w:val="000000" w:themeColor="text1"/>
          <w:sz w:val="24"/>
          <w:szCs w:val="24"/>
        </w:rPr>
        <w:t>K, Andrew, LT</w:t>
      </w:r>
      <w:r>
        <w:rPr>
          <w:rFonts w:ascii="Times New Roman" w:hAnsi="Times New Roman" w:cs="Times New Roman"/>
          <w:color w:val="000000" w:themeColor="text1"/>
          <w:sz w:val="24"/>
          <w:szCs w:val="24"/>
        </w:rPr>
        <w:t xml:space="preserve">, </w:t>
      </w:r>
      <w:r w:rsidRPr="00E54D1B">
        <w:rPr>
          <w:rFonts w:ascii="Times New Roman" w:hAnsi="Times New Roman" w:cs="Times New Roman"/>
          <w:color w:val="000000" w:themeColor="text1"/>
          <w:sz w:val="24"/>
          <w:szCs w:val="24"/>
        </w:rPr>
        <w:t xml:space="preserve">Michael, P. Can human nutrition be improved through better fish feeding practices? A review paper, </w:t>
      </w:r>
      <w:r w:rsidRPr="00E54D1B">
        <w:rPr>
          <w:rFonts w:ascii="Times New Roman" w:hAnsi="Times New Roman" w:cs="Times New Roman"/>
          <w:i/>
          <w:color w:val="000000" w:themeColor="text1"/>
          <w:sz w:val="24"/>
          <w:szCs w:val="24"/>
        </w:rPr>
        <w:t>Critical Reviews in Food Science and Nutrition</w:t>
      </w:r>
      <w:r w:rsidRPr="00E54D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2020.</w:t>
      </w:r>
    </w:p>
    <w:p w14:paraId="20E1AD6E" w14:textId="77777777" w:rsidR="00CF7D85" w:rsidRDefault="00D34870" w:rsidP="00CF7D85">
      <w:pPr>
        <w:spacing w:after="0" w:line="240" w:lineRule="auto"/>
        <w:ind w:left="720" w:hanging="720"/>
        <w:jc w:val="both"/>
        <w:rPr>
          <w:rFonts w:ascii="Times New Roman" w:eastAsia="Times New Roman" w:hAnsi="Times New Roman" w:cs="Times New Roman"/>
          <w:sz w:val="24"/>
          <w:szCs w:val="24"/>
        </w:rPr>
      </w:pPr>
      <w:proofErr w:type="spellStart"/>
      <w:r w:rsidRPr="00E54D1B">
        <w:rPr>
          <w:rFonts w:ascii="Times New Roman" w:eastAsia="Times New Roman" w:hAnsi="Times New Roman" w:cs="Times New Roman"/>
          <w:sz w:val="24"/>
          <w:szCs w:val="24"/>
        </w:rPr>
        <w:t>Kpogue</w:t>
      </w:r>
      <w:proofErr w:type="spellEnd"/>
      <w:r w:rsidRPr="00E54D1B">
        <w:rPr>
          <w:rFonts w:ascii="Times New Roman" w:eastAsia="Times New Roman" w:hAnsi="Times New Roman" w:cs="Times New Roman"/>
          <w:sz w:val="24"/>
          <w:szCs w:val="24"/>
        </w:rPr>
        <w:t xml:space="preserve">, DN, </w:t>
      </w:r>
      <w:proofErr w:type="spellStart"/>
      <w:r w:rsidRPr="00E54D1B">
        <w:rPr>
          <w:rFonts w:ascii="Times New Roman" w:eastAsia="Times New Roman" w:hAnsi="Times New Roman" w:cs="Times New Roman"/>
          <w:sz w:val="24"/>
          <w:szCs w:val="24"/>
        </w:rPr>
        <w:t>Dossa</w:t>
      </w:r>
      <w:proofErr w:type="spellEnd"/>
      <w:r w:rsidRPr="00E54D1B">
        <w:rPr>
          <w:rFonts w:ascii="Times New Roman" w:eastAsia="Times New Roman" w:hAnsi="Times New Roman" w:cs="Times New Roman"/>
          <w:sz w:val="24"/>
          <w:szCs w:val="24"/>
        </w:rPr>
        <w:t xml:space="preserve">, FK, </w:t>
      </w:r>
      <w:proofErr w:type="spellStart"/>
      <w:r w:rsidRPr="00E54D1B">
        <w:rPr>
          <w:rFonts w:ascii="Times New Roman" w:eastAsia="Times New Roman" w:hAnsi="Times New Roman" w:cs="Times New Roman"/>
          <w:sz w:val="24"/>
          <w:szCs w:val="24"/>
        </w:rPr>
        <w:t>Adjibodé</w:t>
      </w:r>
      <w:proofErr w:type="spellEnd"/>
      <w:r w:rsidRPr="00E54D1B">
        <w:rPr>
          <w:rFonts w:ascii="Times New Roman" w:eastAsia="Times New Roman" w:hAnsi="Times New Roman" w:cs="Times New Roman"/>
          <w:sz w:val="24"/>
          <w:szCs w:val="24"/>
        </w:rPr>
        <w:t xml:space="preserve">, SC, </w:t>
      </w:r>
      <w:proofErr w:type="spellStart"/>
      <w:r w:rsidRPr="00E54D1B">
        <w:rPr>
          <w:rFonts w:ascii="Times New Roman" w:eastAsia="Times New Roman" w:hAnsi="Times New Roman" w:cs="Times New Roman"/>
          <w:sz w:val="24"/>
          <w:szCs w:val="24"/>
        </w:rPr>
        <w:t>Hinnouho</w:t>
      </w:r>
      <w:proofErr w:type="spellEnd"/>
      <w:r w:rsidRPr="00E54D1B">
        <w:rPr>
          <w:rFonts w:ascii="Times New Roman" w:eastAsia="Times New Roman" w:hAnsi="Times New Roman" w:cs="Times New Roman"/>
          <w:sz w:val="24"/>
          <w:szCs w:val="24"/>
        </w:rPr>
        <w:t>, J F</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sidRPr="00E54D1B">
        <w:rPr>
          <w:rFonts w:ascii="Times New Roman" w:eastAsia="Times New Roman" w:hAnsi="Times New Roman" w:cs="Times New Roman"/>
          <w:sz w:val="24"/>
          <w:szCs w:val="24"/>
        </w:rPr>
        <w:t>Laleye</w:t>
      </w:r>
      <w:proofErr w:type="spellEnd"/>
      <w:r w:rsidRPr="00E54D1B">
        <w:rPr>
          <w:rFonts w:ascii="Times New Roman" w:eastAsia="Times New Roman" w:hAnsi="Times New Roman" w:cs="Times New Roman"/>
          <w:sz w:val="24"/>
          <w:szCs w:val="24"/>
        </w:rPr>
        <w:t xml:space="preserve">, PA.  </w:t>
      </w:r>
      <w:r>
        <w:rPr>
          <w:rFonts w:ascii="Times New Roman" w:eastAsia="Times New Roman" w:hAnsi="Times New Roman" w:cs="Times New Roman"/>
          <w:sz w:val="24"/>
          <w:szCs w:val="24"/>
        </w:rPr>
        <w:t xml:space="preserve">Effect of </w:t>
      </w:r>
      <w:r w:rsidRPr="00E54D1B">
        <w:rPr>
          <w:rFonts w:ascii="Times New Roman" w:eastAsia="Times New Roman" w:hAnsi="Times New Roman" w:cs="Times New Roman"/>
          <w:sz w:val="24"/>
          <w:szCs w:val="24"/>
        </w:rPr>
        <w:t>replacing fishmeal with fermented soybean meal on growth performance, biochemical indices and economic profit of African catfish (</w:t>
      </w:r>
      <w:r w:rsidRPr="00E54D1B">
        <w:rPr>
          <w:rFonts w:ascii="Times New Roman" w:eastAsia="Times New Roman" w:hAnsi="Times New Roman" w:cs="Times New Roman"/>
          <w:i/>
          <w:sz w:val="24"/>
          <w:szCs w:val="24"/>
        </w:rPr>
        <w:t xml:space="preserve">Clarias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fingerlings. </w:t>
      </w:r>
      <w:r w:rsidRPr="003731BF">
        <w:rPr>
          <w:rFonts w:ascii="Times New Roman" w:eastAsia="Times New Roman" w:hAnsi="Times New Roman" w:cs="Times New Roman"/>
          <w:iCs/>
          <w:sz w:val="24"/>
          <w:szCs w:val="24"/>
        </w:rPr>
        <w:t>Aquaculture Reports</w:t>
      </w:r>
      <w:r w:rsidR="003731BF" w:rsidRPr="003731BF">
        <w:rPr>
          <w:rFonts w:ascii="Times New Roman" w:eastAsia="Times New Roman" w:hAnsi="Times New Roman" w:cs="Times New Roman"/>
          <w:iCs/>
          <w:sz w:val="24"/>
          <w:szCs w:val="24"/>
        </w:rPr>
        <w:t>.</w:t>
      </w:r>
      <w:r w:rsidR="003731BF">
        <w:rPr>
          <w:rFonts w:ascii="Times New Roman" w:eastAsia="Times New Roman" w:hAnsi="Times New Roman" w:cs="Times New Roman"/>
          <w:sz w:val="24"/>
          <w:szCs w:val="24"/>
        </w:rPr>
        <w:t xml:space="preserve"> 2021;</w:t>
      </w:r>
      <w:r w:rsidRPr="00E54D1B">
        <w:rPr>
          <w:rFonts w:ascii="Times New Roman" w:eastAsia="Times New Roman" w:hAnsi="Times New Roman" w:cs="Times New Roman"/>
          <w:sz w:val="24"/>
          <w:szCs w:val="24"/>
        </w:rPr>
        <w:t xml:space="preserve"> 21</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100883.</w:t>
      </w:r>
    </w:p>
    <w:p w14:paraId="4A6D3F72" w14:textId="2E522852" w:rsidR="00CF7D85" w:rsidRPr="00CF7D85" w:rsidRDefault="00CF7D85" w:rsidP="00CF7D85">
      <w:pPr>
        <w:spacing w:after="0" w:line="240" w:lineRule="auto"/>
        <w:ind w:left="720" w:hanging="720"/>
        <w:jc w:val="both"/>
        <w:rPr>
          <w:rFonts w:ascii="Times New Roman" w:eastAsia="Times New Roman" w:hAnsi="Times New Roman" w:cs="Times New Roman"/>
          <w:sz w:val="24"/>
          <w:szCs w:val="24"/>
        </w:rPr>
      </w:pPr>
      <w:r w:rsidRPr="00E54D1B">
        <w:rPr>
          <w:rFonts w:ascii="Times New Roman" w:hAnsi="Times New Roman" w:cs="Times New Roman"/>
          <w:sz w:val="24"/>
          <w:szCs w:val="24"/>
        </w:rPr>
        <w:t xml:space="preserve">Neumann, C G. </w:t>
      </w:r>
      <w:proofErr w:type="spellStart"/>
      <w:r w:rsidRPr="00E54D1B">
        <w:rPr>
          <w:rFonts w:ascii="Times New Roman" w:hAnsi="Times New Roman" w:cs="Times New Roman"/>
          <w:sz w:val="24"/>
          <w:szCs w:val="24"/>
        </w:rPr>
        <w:t>Bwibo</w:t>
      </w:r>
      <w:proofErr w:type="spellEnd"/>
      <w:r w:rsidRPr="00E54D1B">
        <w:rPr>
          <w:rFonts w:ascii="Times New Roman" w:hAnsi="Times New Roman" w:cs="Times New Roman"/>
          <w:sz w:val="24"/>
          <w:szCs w:val="24"/>
        </w:rPr>
        <w:t xml:space="preserve">, NO, </w:t>
      </w:r>
      <w:proofErr w:type="spellStart"/>
      <w:r w:rsidRPr="00E54D1B">
        <w:rPr>
          <w:rFonts w:ascii="Times New Roman" w:hAnsi="Times New Roman" w:cs="Times New Roman"/>
          <w:sz w:val="24"/>
          <w:szCs w:val="24"/>
        </w:rPr>
        <w:t>Gewa</w:t>
      </w:r>
      <w:proofErr w:type="spellEnd"/>
      <w:r w:rsidRPr="00E54D1B">
        <w:rPr>
          <w:rFonts w:ascii="Times New Roman" w:hAnsi="Times New Roman" w:cs="Times New Roman"/>
          <w:sz w:val="24"/>
          <w:szCs w:val="24"/>
        </w:rPr>
        <w:t>, C A</w:t>
      </w:r>
      <w:r>
        <w:rPr>
          <w:rFonts w:ascii="Times New Roman" w:hAnsi="Times New Roman" w:cs="Times New Roman"/>
          <w:sz w:val="24"/>
          <w:szCs w:val="24"/>
        </w:rPr>
        <w:t>,</w:t>
      </w:r>
      <w:r w:rsidRPr="00E54D1B">
        <w:rPr>
          <w:rFonts w:ascii="Times New Roman" w:hAnsi="Times New Roman" w:cs="Times New Roman"/>
          <w:sz w:val="24"/>
          <w:szCs w:val="24"/>
        </w:rPr>
        <w:t xml:space="preserve"> Drorbaugh, N. Animal source foods as a food- based approach to improve diet and nutrition outcomes. In B. Thompson &amp; L. Amoroso (Eds.), Improving diets and nutrition</w:t>
      </w:r>
      <w:r w:rsidRPr="00CF7D85">
        <w:rPr>
          <w:rFonts w:ascii="Times New Roman" w:hAnsi="Times New Roman" w:cs="Times New Roman"/>
          <w:sz w:val="24"/>
          <w:szCs w:val="24"/>
        </w:rPr>
        <w:t>: Food-based Approaches</w:t>
      </w:r>
      <w:r>
        <w:rPr>
          <w:rFonts w:ascii="Times New Roman" w:hAnsi="Times New Roman" w:cs="Times New Roman"/>
          <w:sz w:val="24"/>
          <w:szCs w:val="24"/>
        </w:rPr>
        <w:t>. 2014;</w:t>
      </w:r>
      <w:r w:rsidRPr="00E54D1B">
        <w:rPr>
          <w:rFonts w:ascii="Times New Roman" w:hAnsi="Times New Roman" w:cs="Times New Roman"/>
          <w:sz w:val="24"/>
          <w:szCs w:val="24"/>
        </w:rPr>
        <w:t xml:space="preserve"> 157–172pp. </w:t>
      </w:r>
    </w:p>
    <w:p w14:paraId="519DD158" w14:textId="697E4CCD" w:rsidR="00D34870" w:rsidRDefault="00D34870" w:rsidP="00D34870">
      <w:pPr>
        <w:spacing w:after="0" w:line="240" w:lineRule="auto"/>
        <w:ind w:left="720" w:hanging="720"/>
        <w:jc w:val="both"/>
        <w:rPr>
          <w:rFonts w:ascii="Times New Roman" w:hAnsi="Times New Roman" w:cs="Times New Roman"/>
          <w:sz w:val="24"/>
          <w:szCs w:val="24"/>
        </w:rPr>
      </w:pPr>
      <w:bookmarkStart w:id="11" w:name="_Hlk184898924"/>
      <w:r w:rsidRPr="00E54D1B">
        <w:rPr>
          <w:rFonts w:ascii="Times New Roman" w:hAnsi="Times New Roman" w:cs="Times New Roman"/>
          <w:sz w:val="24"/>
          <w:szCs w:val="24"/>
        </w:rPr>
        <w:t>Munguti, JM, Wekesa, VW, Nzioka, SL</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Njiru, M.  </w:t>
      </w:r>
      <w:bookmarkEnd w:id="11"/>
      <w:r w:rsidRPr="00E54D1B">
        <w:rPr>
          <w:rFonts w:ascii="Times New Roman" w:hAnsi="Times New Roman" w:cs="Times New Roman"/>
          <w:sz w:val="24"/>
          <w:szCs w:val="24"/>
        </w:rPr>
        <w:t xml:space="preserve">Sustainability and economic viability of using agro-industrial by-products in fish feed. </w:t>
      </w:r>
      <w:r w:rsidRPr="003731BF">
        <w:rPr>
          <w:rFonts w:ascii="Times New Roman" w:hAnsi="Times New Roman" w:cs="Times New Roman"/>
          <w:sz w:val="24"/>
          <w:szCs w:val="24"/>
        </w:rPr>
        <w:t>Sustainability</w:t>
      </w:r>
      <w:r w:rsidR="003731BF" w:rsidRPr="003731BF">
        <w:rPr>
          <w:rFonts w:ascii="Times New Roman" w:hAnsi="Times New Roman" w:cs="Times New Roman"/>
          <w:sz w:val="24"/>
          <w:szCs w:val="24"/>
        </w:rPr>
        <w:t>.</w:t>
      </w:r>
      <w:r w:rsidR="003731BF">
        <w:rPr>
          <w:rFonts w:ascii="Times New Roman" w:hAnsi="Times New Roman" w:cs="Times New Roman"/>
          <w:sz w:val="24"/>
          <w:szCs w:val="24"/>
        </w:rPr>
        <w:t xml:space="preserve"> 2021;</w:t>
      </w:r>
      <w:r w:rsidRPr="00E54D1B">
        <w:rPr>
          <w:rFonts w:ascii="Times New Roman" w:hAnsi="Times New Roman" w:cs="Times New Roman"/>
          <w:sz w:val="24"/>
          <w:szCs w:val="24"/>
        </w:rPr>
        <w:t>13(9)</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5104. </w:t>
      </w:r>
    </w:p>
    <w:p w14:paraId="2E74ED98" w14:textId="59ABCD40" w:rsidR="00D34870" w:rsidRDefault="00D34870" w:rsidP="00D34870">
      <w:pPr>
        <w:spacing w:after="0" w:line="240" w:lineRule="auto"/>
        <w:ind w:left="720" w:hanging="720"/>
        <w:jc w:val="both"/>
        <w:rPr>
          <w:rFonts w:ascii="Times New Roman" w:hAnsi="Times New Roman" w:cs="Times New Roman"/>
          <w:sz w:val="24"/>
          <w:szCs w:val="24"/>
        </w:rPr>
      </w:pPr>
      <w:bookmarkStart w:id="12" w:name="_Hlk184898368"/>
      <w:proofErr w:type="spellStart"/>
      <w:r w:rsidRPr="00E54D1B">
        <w:rPr>
          <w:rFonts w:ascii="Times New Roman" w:hAnsi="Times New Roman" w:cs="Times New Roman"/>
          <w:sz w:val="24"/>
          <w:szCs w:val="24"/>
        </w:rPr>
        <w:t>Nwokoro</w:t>
      </w:r>
      <w:proofErr w:type="spellEnd"/>
      <w:r w:rsidRPr="00E54D1B">
        <w:rPr>
          <w:rFonts w:ascii="Times New Roman" w:hAnsi="Times New Roman" w:cs="Times New Roman"/>
          <w:sz w:val="24"/>
          <w:szCs w:val="24"/>
        </w:rPr>
        <w:t xml:space="preserve">, E F, </w:t>
      </w:r>
      <w:proofErr w:type="spellStart"/>
      <w:r w:rsidRPr="00E54D1B">
        <w:rPr>
          <w:rFonts w:ascii="Times New Roman" w:hAnsi="Times New Roman" w:cs="Times New Roman"/>
          <w:sz w:val="24"/>
          <w:szCs w:val="24"/>
        </w:rPr>
        <w:t>Akinsanya</w:t>
      </w:r>
      <w:proofErr w:type="spellEnd"/>
      <w:r w:rsidRPr="00E54D1B">
        <w:rPr>
          <w:rFonts w:ascii="Times New Roman" w:hAnsi="Times New Roman" w:cs="Times New Roman"/>
          <w:sz w:val="24"/>
          <w:szCs w:val="24"/>
        </w:rPr>
        <w:t>, OA</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Taiwo, A. O. </w:t>
      </w:r>
      <w:bookmarkEnd w:id="12"/>
      <w:r w:rsidRPr="00E54D1B">
        <w:rPr>
          <w:rFonts w:ascii="Times New Roman" w:hAnsi="Times New Roman" w:cs="Times New Roman"/>
          <w:sz w:val="24"/>
          <w:szCs w:val="24"/>
        </w:rPr>
        <w:t>Th</w:t>
      </w:r>
      <w:r>
        <w:rPr>
          <w:rFonts w:ascii="Times New Roman" w:hAnsi="Times New Roman" w:cs="Times New Roman"/>
          <w:sz w:val="24"/>
          <w:szCs w:val="24"/>
        </w:rPr>
        <w:t xml:space="preserve">e use of sweet potato peels as </w:t>
      </w:r>
      <w:r w:rsidRPr="00E54D1B">
        <w:rPr>
          <w:rFonts w:ascii="Times New Roman" w:hAnsi="Times New Roman" w:cs="Times New Roman"/>
          <w:sz w:val="24"/>
          <w:szCs w:val="24"/>
        </w:rPr>
        <w:t xml:space="preserve">an alternative fish feed in </w:t>
      </w:r>
      <w:r w:rsidRPr="00E54D1B">
        <w:rPr>
          <w:rFonts w:ascii="Times New Roman" w:hAnsi="Times New Roman" w:cs="Times New Roman"/>
          <w:i/>
          <w:iCs/>
          <w:sz w:val="24"/>
          <w:szCs w:val="24"/>
        </w:rPr>
        <w:t xml:space="preserve">Clarias </w:t>
      </w:r>
      <w:proofErr w:type="spellStart"/>
      <w:r w:rsidRPr="00E54D1B">
        <w:rPr>
          <w:rFonts w:ascii="Times New Roman" w:hAnsi="Times New Roman" w:cs="Times New Roman"/>
          <w:i/>
          <w:iCs/>
          <w:sz w:val="24"/>
          <w:szCs w:val="24"/>
        </w:rPr>
        <w:t>gariepinus</w:t>
      </w:r>
      <w:proofErr w:type="spellEnd"/>
      <w:r w:rsidRPr="00E54D1B">
        <w:rPr>
          <w:rFonts w:ascii="Times New Roman" w:hAnsi="Times New Roman" w:cs="Times New Roman"/>
          <w:sz w:val="24"/>
          <w:szCs w:val="24"/>
        </w:rPr>
        <w:t xml:space="preserve"> production. </w:t>
      </w:r>
      <w:r w:rsidRPr="003A5E94">
        <w:rPr>
          <w:rFonts w:ascii="Times New Roman" w:hAnsi="Times New Roman" w:cs="Times New Roman"/>
          <w:sz w:val="24"/>
          <w:szCs w:val="24"/>
        </w:rPr>
        <w:t>Aquaculture Research</w:t>
      </w:r>
      <w:r w:rsidR="003A5E94" w:rsidRPr="003A5E94">
        <w:rPr>
          <w:rFonts w:ascii="Times New Roman" w:hAnsi="Times New Roman" w:cs="Times New Roman"/>
          <w:sz w:val="24"/>
          <w:szCs w:val="24"/>
        </w:rPr>
        <w:t>.</w:t>
      </w:r>
      <w:r w:rsidR="003731BF">
        <w:rPr>
          <w:rFonts w:ascii="Times New Roman" w:hAnsi="Times New Roman" w:cs="Times New Roman"/>
          <w:sz w:val="24"/>
          <w:szCs w:val="24"/>
        </w:rPr>
        <w:t xml:space="preserve"> 2022;</w:t>
      </w:r>
      <w:r>
        <w:rPr>
          <w:rFonts w:ascii="Times New Roman" w:hAnsi="Times New Roman" w:cs="Times New Roman"/>
          <w:sz w:val="24"/>
          <w:szCs w:val="24"/>
        </w:rPr>
        <w:t xml:space="preserve"> 53(4)</w:t>
      </w:r>
      <w:r w:rsidR="003731BF">
        <w:rPr>
          <w:rFonts w:ascii="Times New Roman" w:hAnsi="Times New Roman" w:cs="Times New Roman"/>
          <w:sz w:val="24"/>
          <w:szCs w:val="24"/>
        </w:rPr>
        <w:t>:</w:t>
      </w:r>
      <w:r>
        <w:rPr>
          <w:rFonts w:ascii="Times New Roman" w:hAnsi="Times New Roman" w:cs="Times New Roman"/>
          <w:sz w:val="24"/>
          <w:szCs w:val="24"/>
        </w:rPr>
        <w:t xml:space="preserve"> </w:t>
      </w:r>
      <w:r w:rsidRPr="00E54D1B">
        <w:rPr>
          <w:rFonts w:ascii="Times New Roman" w:hAnsi="Times New Roman" w:cs="Times New Roman"/>
          <w:sz w:val="24"/>
          <w:szCs w:val="24"/>
        </w:rPr>
        <w:t xml:space="preserve">1027-1035. </w:t>
      </w:r>
    </w:p>
    <w:p w14:paraId="56CBA4C7" w14:textId="4489881C" w:rsidR="00D34870" w:rsidRPr="00E54D1B" w:rsidRDefault="00D34870" w:rsidP="00D34870">
      <w:pPr>
        <w:spacing w:after="0" w:line="240" w:lineRule="auto"/>
        <w:ind w:left="720" w:hanging="720"/>
        <w:jc w:val="both"/>
        <w:rPr>
          <w:rFonts w:ascii="Times New Roman" w:eastAsia="Times New Roman" w:hAnsi="Times New Roman" w:cs="Times New Roman"/>
          <w:sz w:val="24"/>
          <w:szCs w:val="24"/>
        </w:rPr>
      </w:pPr>
      <w:r w:rsidRPr="00E54D1B">
        <w:rPr>
          <w:rFonts w:ascii="Times New Roman" w:eastAsia="Times New Roman" w:hAnsi="Times New Roman" w:cs="Times New Roman"/>
          <w:sz w:val="24"/>
          <w:szCs w:val="24"/>
        </w:rPr>
        <w:t xml:space="preserve">Oladimeji, TA, Ahmed, MT, </w:t>
      </w:r>
      <w:proofErr w:type="spellStart"/>
      <w:r w:rsidRPr="00E54D1B">
        <w:rPr>
          <w:rFonts w:ascii="Times New Roman" w:eastAsia="Times New Roman" w:hAnsi="Times New Roman" w:cs="Times New Roman"/>
          <w:sz w:val="24"/>
          <w:szCs w:val="24"/>
        </w:rPr>
        <w:t>Oluduro</w:t>
      </w:r>
      <w:proofErr w:type="spellEnd"/>
      <w:r w:rsidRPr="00E54D1B">
        <w:rPr>
          <w:rFonts w:ascii="Times New Roman" w:eastAsia="Times New Roman" w:hAnsi="Times New Roman" w:cs="Times New Roman"/>
          <w:sz w:val="24"/>
          <w:szCs w:val="24"/>
        </w:rPr>
        <w:t>, AO</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Orherhe</w:t>
      </w:r>
      <w:proofErr w:type="spellEnd"/>
      <w:r>
        <w:rPr>
          <w:rFonts w:ascii="Times New Roman" w:eastAsia="Times New Roman" w:hAnsi="Times New Roman" w:cs="Times New Roman"/>
          <w:sz w:val="24"/>
          <w:szCs w:val="24"/>
        </w:rPr>
        <w:t xml:space="preserve">, O. Nutritional </w:t>
      </w:r>
      <w:r w:rsidRPr="00E54D1B">
        <w:rPr>
          <w:rFonts w:ascii="Times New Roman" w:eastAsia="Times New Roman" w:hAnsi="Times New Roman" w:cs="Times New Roman"/>
          <w:sz w:val="24"/>
          <w:szCs w:val="24"/>
        </w:rPr>
        <w:t>evaluation of sweet potato (</w:t>
      </w:r>
      <w:r w:rsidRPr="00E54D1B">
        <w:rPr>
          <w:rFonts w:ascii="Times New Roman" w:eastAsia="Times New Roman" w:hAnsi="Times New Roman" w:cs="Times New Roman"/>
          <w:i/>
          <w:sz w:val="24"/>
          <w:szCs w:val="24"/>
        </w:rPr>
        <w:t>Ipomoea batatas</w:t>
      </w:r>
      <w:r w:rsidRPr="00E54D1B">
        <w:rPr>
          <w:rFonts w:ascii="Times New Roman" w:eastAsia="Times New Roman" w:hAnsi="Times New Roman" w:cs="Times New Roman"/>
          <w:sz w:val="24"/>
          <w:szCs w:val="24"/>
        </w:rPr>
        <w:t xml:space="preserve">) peel meal as a dietary ingredient for </w:t>
      </w:r>
      <w:r>
        <w:rPr>
          <w:rFonts w:ascii="Times New Roman" w:eastAsia="Times New Roman" w:hAnsi="Times New Roman" w:cs="Times New Roman"/>
          <w:sz w:val="24"/>
          <w:szCs w:val="24"/>
        </w:rPr>
        <w:t xml:space="preserve">African </w:t>
      </w:r>
      <w:r w:rsidRPr="00E54D1B">
        <w:rPr>
          <w:rFonts w:ascii="Times New Roman" w:eastAsia="Times New Roman" w:hAnsi="Times New Roman" w:cs="Times New Roman"/>
          <w:sz w:val="24"/>
          <w:szCs w:val="24"/>
        </w:rPr>
        <w:t>catfish (</w:t>
      </w:r>
      <w:r w:rsidRPr="00E54D1B">
        <w:rPr>
          <w:rFonts w:ascii="Times New Roman" w:eastAsia="Times New Roman" w:hAnsi="Times New Roman" w:cs="Times New Roman"/>
          <w:i/>
          <w:sz w:val="24"/>
          <w:szCs w:val="24"/>
        </w:rPr>
        <w:t xml:space="preserve">Clarias </w:t>
      </w:r>
      <w:proofErr w:type="spellStart"/>
      <w:r w:rsidRPr="00E54D1B">
        <w:rPr>
          <w:rFonts w:ascii="Times New Roman" w:eastAsia="Times New Roman" w:hAnsi="Times New Roman" w:cs="Times New Roman"/>
          <w:i/>
          <w:sz w:val="24"/>
          <w:szCs w:val="24"/>
        </w:rPr>
        <w:t>gariepinus</w:t>
      </w:r>
      <w:proofErr w:type="spellEnd"/>
      <w:r w:rsidRPr="00E54D1B">
        <w:rPr>
          <w:rFonts w:ascii="Times New Roman" w:eastAsia="Times New Roman" w:hAnsi="Times New Roman" w:cs="Times New Roman"/>
          <w:sz w:val="24"/>
          <w:szCs w:val="24"/>
        </w:rPr>
        <w:t xml:space="preserve">) fingerlings. </w:t>
      </w:r>
      <w:r w:rsidRPr="00E54D1B">
        <w:rPr>
          <w:rFonts w:ascii="Times New Roman" w:eastAsia="Times New Roman" w:hAnsi="Times New Roman" w:cs="Times New Roman"/>
          <w:i/>
          <w:sz w:val="24"/>
          <w:szCs w:val="24"/>
        </w:rPr>
        <w:t>Aquaculture Reports</w:t>
      </w:r>
      <w:r w:rsidR="003731BF">
        <w:rPr>
          <w:rFonts w:ascii="Times New Roman" w:eastAsia="Times New Roman" w:hAnsi="Times New Roman" w:cs="Times New Roman"/>
          <w:sz w:val="24"/>
          <w:szCs w:val="24"/>
        </w:rPr>
        <w:t xml:space="preserve"> 2020;</w:t>
      </w:r>
      <w:r w:rsidRPr="00E54D1B">
        <w:rPr>
          <w:rFonts w:ascii="Times New Roman" w:eastAsia="Times New Roman" w:hAnsi="Times New Roman" w:cs="Times New Roman"/>
          <w:sz w:val="24"/>
          <w:szCs w:val="24"/>
        </w:rPr>
        <w:t xml:space="preserve"> 18</w:t>
      </w:r>
      <w:r w:rsidR="003731BF">
        <w:rPr>
          <w:rFonts w:ascii="Times New Roman" w:eastAsia="Times New Roman" w:hAnsi="Times New Roman" w:cs="Times New Roman"/>
          <w:sz w:val="24"/>
          <w:szCs w:val="24"/>
        </w:rPr>
        <w:t>:</w:t>
      </w:r>
      <w:r w:rsidRPr="00E54D1B">
        <w:rPr>
          <w:rFonts w:ascii="Times New Roman" w:eastAsia="Times New Roman" w:hAnsi="Times New Roman" w:cs="Times New Roman"/>
          <w:sz w:val="24"/>
          <w:szCs w:val="24"/>
        </w:rPr>
        <w:t xml:space="preserve"> 100515.</w:t>
      </w:r>
    </w:p>
    <w:p w14:paraId="5D7D47D9" w14:textId="1F1B592D" w:rsidR="00D34870" w:rsidRDefault="00D34870" w:rsidP="00D34870">
      <w:pPr>
        <w:tabs>
          <w:tab w:val="left" w:pos="4943"/>
        </w:tabs>
        <w:spacing w:after="0" w:line="240" w:lineRule="auto"/>
        <w:ind w:left="720" w:hanging="720"/>
        <w:jc w:val="both"/>
        <w:rPr>
          <w:rFonts w:ascii="Times New Roman" w:hAnsi="Times New Roman" w:cs="Times New Roman"/>
          <w:bCs/>
          <w:sz w:val="24"/>
          <w:szCs w:val="24"/>
        </w:rPr>
      </w:pPr>
      <w:proofErr w:type="spellStart"/>
      <w:r w:rsidRPr="004C455F">
        <w:rPr>
          <w:rFonts w:ascii="Times New Roman" w:hAnsi="Times New Roman" w:cs="Times New Roman"/>
          <w:color w:val="000000" w:themeColor="text1"/>
          <w:sz w:val="24"/>
          <w:szCs w:val="24"/>
        </w:rPr>
        <w:t>Omoregie</w:t>
      </w:r>
      <w:proofErr w:type="spellEnd"/>
      <w:r w:rsidRPr="004C455F">
        <w:rPr>
          <w:rFonts w:ascii="Times New Roman" w:hAnsi="Times New Roman" w:cs="Times New Roman"/>
          <w:color w:val="000000" w:themeColor="text1"/>
          <w:sz w:val="24"/>
          <w:szCs w:val="24"/>
        </w:rPr>
        <w:t xml:space="preserve">, E, </w:t>
      </w:r>
      <w:proofErr w:type="spellStart"/>
      <w:r w:rsidRPr="004C455F">
        <w:rPr>
          <w:rFonts w:ascii="Times New Roman" w:hAnsi="Times New Roman" w:cs="Times New Roman"/>
          <w:color w:val="000000" w:themeColor="text1"/>
          <w:sz w:val="24"/>
          <w:szCs w:val="24"/>
        </w:rPr>
        <w:t>Igoche</w:t>
      </w:r>
      <w:proofErr w:type="spellEnd"/>
      <w:r w:rsidRPr="004C455F">
        <w:rPr>
          <w:rFonts w:ascii="Times New Roman" w:hAnsi="Times New Roman" w:cs="Times New Roman"/>
          <w:color w:val="000000" w:themeColor="text1"/>
          <w:sz w:val="24"/>
          <w:szCs w:val="24"/>
        </w:rPr>
        <w:t xml:space="preserve">, L, </w:t>
      </w:r>
      <w:proofErr w:type="spellStart"/>
      <w:r w:rsidRPr="004C455F">
        <w:rPr>
          <w:rFonts w:ascii="Times New Roman" w:hAnsi="Times New Roman" w:cs="Times New Roman"/>
          <w:color w:val="000000" w:themeColor="text1"/>
          <w:sz w:val="24"/>
          <w:szCs w:val="24"/>
        </w:rPr>
        <w:t>Ojobe</w:t>
      </w:r>
      <w:proofErr w:type="spellEnd"/>
      <w:r w:rsidRPr="004C455F">
        <w:rPr>
          <w:rFonts w:ascii="Times New Roman" w:hAnsi="Times New Roman" w:cs="Times New Roman"/>
          <w:color w:val="000000" w:themeColor="text1"/>
          <w:sz w:val="24"/>
          <w:szCs w:val="24"/>
        </w:rPr>
        <w:t>, T O, Absalom, KV</w:t>
      </w:r>
      <w:r w:rsidR="003731BF">
        <w:rPr>
          <w:rFonts w:ascii="Times New Roman" w:hAnsi="Times New Roman" w:cs="Times New Roman"/>
          <w:color w:val="000000" w:themeColor="text1"/>
          <w:sz w:val="24"/>
          <w:szCs w:val="24"/>
        </w:rPr>
        <w:t>,</w:t>
      </w:r>
      <w:r w:rsidRPr="004C455F">
        <w:rPr>
          <w:rFonts w:ascii="Times New Roman" w:hAnsi="Times New Roman" w:cs="Times New Roman"/>
          <w:color w:val="000000" w:themeColor="text1"/>
          <w:sz w:val="24"/>
          <w:szCs w:val="24"/>
        </w:rPr>
        <w:t xml:space="preserve"> </w:t>
      </w:r>
      <w:proofErr w:type="spellStart"/>
      <w:r w:rsidRPr="004C455F">
        <w:rPr>
          <w:rFonts w:ascii="Times New Roman" w:hAnsi="Times New Roman" w:cs="Times New Roman"/>
          <w:color w:val="000000" w:themeColor="text1"/>
          <w:sz w:val="24"/>
          <w:szCs w:val="24"/>
        </w:rPr>
        <w:t>Onusiriuka</w:t>
      </w:r>
      <w:proofErr w:type="spellEnd"/>
      <w:r w:rsidRPr="004C455F">
        <w:rPr>
          <w:rFonts w:ascii="Times New Roman" w:hAnsi="Times New Roman" w:cs="Times New Roman"/>
          <w:color w:val="000000" w:themeColor="text1"/>
          <w:sz w:val="24"/>
          <w:szCs w:val="24"/>
        </w:rPr>
        <w:t>, B. C. Effect of varying levels of sweet potato (</w:t>
      </w:r>
      <w:r w:rsidRPr="004C455F">
        <w:rPr>
          <w:rFonts w:ascii="Times New Roman" w:hAnsi="Times New Roman" w:cs="Times New Roman"/>
          <w:i/>
          <w:color w:val="000000" w:themeColor="text1"/>
          <w:sz w:val="24"/>
          <w:szCs w:val="24"/>
        </w:rPr>
        <w:t>Ipomea batatas</w:t>
      </w:r>
      <w:r w:rsidRPr="004C455F">
        <w:rPr>
          <w:rFonts w:ascii="Times New Roman" w:hAnsi="Times New Roman" w:cs="Times New Roman"/>
          <w:color w:val="000000" w:themeColor="text1"/>
          <w:sz w:val="24"/>
          <w:szCs w:val="24"/>
        </w:rPr>
        <w:t>) peels on growth, feed utilization and some biochemical responses of the cichlid (</w:t>
      </w:r>
      <w:r w:rsidRPr="004C455F">
        <w:rPr>
          <w:rFonts w:ascii="Times New Roman" w:hAnsi="Times New Roman" w:cs="Times New Roman"/>
          <w:i/>
          <w:color w:val="000000" w:themeColor="text1"/>
          <w:sz w:val="24"/>
          <w:szCs w:val="24"/>
        </w:rPr>
        <w:t>Oreochromis niloticus).</w:t>
      </w:r>
      <w:r w:rsidRPr="004C455F">
        <w:rPr>
          <w:rFonts w:ascii="Times New Roman" w:hAnsi="Times New Roman" w:cs="Times New Roman"/>
          <w:color w:val="000000" w:themeColor="text1"/>
          <w:sz w:val="24"/>
          <w:szCs w:val="24"/>
        </w:rPr>
        <w:t xml:space="preserve"> </w:t>
      </w:r>
      <w:r w:rsidRPr="003A5E94">
        <w:rPr>
          <w:rFonts w:ascii="Times New Roman" w:hAnsi="Times New Roman" w:cs="Times New Roman"/>
          <w:iCs/>
          <w:color w:val="000000" w:themeColor="text1"/>
          <w:sz w:val="24"/>
          <w:szCs w:val="24"/>
        </w:rPr>
        <w:t>Journal of Food Agriculture Nutrition and Development</w:t>
      </w:r>
      <w:r w:rsidR="003A5E94">
        <w:rPr>
          <w:rFonts w:ascii="Times New Roman" w:hAnsi="Times New Roman" w:cs="Times New Roman"/>
          <w:i/>
          <w:color w:val="000000" w:themeColor="text1"/>
          <w:sz w:val="24"/>
          <w:szCs w:val="24"/>
        </w:rPr>
        <w:t>.</w:t>
      </w:r>
      <w:r w:rsidR="003731BF">
        <w:rPr>
          <w:rFonts w:ascii="Times New Roman" w:hAnsi="Times New Roman" w:cs="Times New Roman"/>
          <w:color w:val="000000" w:themeColor="text1"/>
          <w:sz w:val="24"/>
          <w:szCs w:val="24"/>
        </w:rPr>
        <w:t xml:space="preserve"> 2009;</w:t>
      </w:r>
      <w:r w:rsidRPr="004C455F">
        <w:rPr>
          <w:rFonts w:ascii="Times New Roman" w:hAnsi="Times New Roman" w:cs="Times New Roman"/>
          <w:color w:val="000000" w:themeColor="text1"/>
          <w:sz w:val="24"/>
          <w:szCs w:val="24"/>
        </w:rPr>
        <w:t xml:space="preserve"> 9 (2)</w:t>
      </w:r>
      <w:r w:rsidR="003731BF">
        <w:rPr>
          <w:rFonts w:ascii="Times New Roman" w:hAnsi="Times New Roman" w:cs="Times New Roman"/>
          <w:color w:val="000000" w:themeColor="text1"/>
          <w:sz w:val="24"/>
          <w:szCs w:val="24"/>
        </w:rPr>
        <w:t>:</w:t>
      </w:r>
      <w:r w:rsidRPr="004C455F">
        <w:rPr>
          <w:rFonts w:ascii="Times New Roman" w:hAnsi="Times New Roman" w:cs="Times New Roman"/>
          <w:color w:val="000000" w:themeColor="text1"/>
          <w:sz w:val="24"/>
          <w:szCs w:val="24"/>
        </w:rPr>
        <w:t>700-712.</w:t>
      </w:r>
    </w:p>
    <w:p w14:paraId="2A3A3CB4" w14:textId="78FD0E52" w:rsidR="00D34870" w:rsidRPr="00E54D1B" w:rsidRDefault="00D34870" w:rsidP="00D34870">
      <w:pPr>
        <w:autoSpaceDE w:val="0"/>
        <w:autoSpaceDN w:val="0"/>
        <w:adjustRightInd w:val="0"/>
        <w:spacing w:after="0" w:line="240" w:lineRule="auto"/>
        <w:ind w:left="720" w:hanging="720"/>
        <w:jc w:val="both"/>
        <w:rPr>
          <w:rFonts w:ascii="Times New Roman" w:hAnsi="Times New Roman" w:cs="Times New Roman"/>
          <w:sz w:val="24"/>
          <w:szCs w:val="24"/>
        </w:rPr>
      </w:pPr>
      <w:bookmarkStart w:id="13" w:name="_Hlk188610047"/>
      <w:r w:rsidRPr="00E54D1B">
        <w:rPr>
          <w:rFonts w:ascii="Times New Roman" w:hAnsi="Times New Roman" w:cs="Times New Roman"/>
          <w:bCs/>
          <w:sz w:val="24"/>
          <w:szCs w:val="24"/>
        </w:rPr>
        <w:t>Samuel, PO, Sadiq, P0, Adesola, VA, Adamu, ZM</w:t>
      </w:r>
      <w:r w:rsidR="003731BF">
        <w:rPr>
          <w:rFonts w:ascii="Times New Roman" w:hAnsi="Times New Roman" w:cs="Times New Roman"/>
          <w:bCs/>
          <w:sz w:val="24"/>
          <w:szCs w:val="24"/>
        </w:rPr>
        <w:t xml:space="preserve">, </w:t>
      </w:r>
      <w:r w:rsidRPr="00E54D1B">
        <w:rPr>
          <w:rFonts w:ascii="Times New Roman" w:hAnsi="Times New Roman" w:cs="Times New Roman"/>
          <w:bCs/>
          <w:sz w:val="24"/>
          <w:szCs w:val="24"/>
        </w:rPr>
        <w:t>Chukwuemeka, VI.</w:t>
      </w:r>
      <w:r>
        <w:rPr>
          <w:rFonts w:ascii="Times New Roman" w:hAnsi="Times New Roman" w:cs="Times New Roman"/>
          <w:bCs/>
          <w:sz w:val="24"/>
          <w:szCs w:val="24"/>
        </w:rPr>
        <w:t xml:space="preserve">  </w:t>
      </w:r>
      <w:r w:rsidRPr="00E54D1B">
        <w:rPr>
          <w:rFonts w:ascii="Times New Roman" w:hAnsi="Times New Roman" w:cs="Times New Roman"/>
          <w:bCs/>
          <w:sz w:val="24"/>
          <w:szCs w:val="24"/>
        </w:rPr>
        <w:t xml:space="preserve">Growth performance of African catfish </w:t>
      </w:r>
      <w:r w:rsidRPr="00E54D1B">
        <w:rPr>
          <w:rFonts w:ascii="Times New Roman" w:hAnsi="Times New Roman" w:cs="Times New Roman"/>
          <w:bCs/>
          <w:i/>
          <w:iCs/>
          <w:sz w:val="24"/>
          <w:szCs w:val="24"/>
        </w:rPr>
        <w:t xml:space="preserve">Clarias </w:t>
      </w:r>
      <w:proofErr w:type="spellStart"/>
      <w:r w:rsidRPr="00E54D1B">
        <w:rPr>
          <w:rFonts w:ascii="Times New Roman" w:hAnsi="Times New Roman" w:cs="Times New Roman"/>
          <w:bCs/>
          <w:i/>
          <w:iCs/>
          <w:sz w:val="24"/>
          <w:szCs w:val="24"/>
        </w:rPr>
        <w:t>gariepinus</w:t>
      </w:r>
      <w:proofErr w:type="spellEnd"/>
      <w:r w:rsidRPr="00E54D1B">
        <w:rPr>
          <w:rFonts w:ascii="Times New Roman" w:hAnsi="Times New Roman" w:cs="Times New Roman"/>
          <w:bCs/>
          <w:sz w:val="24"/>
          <w:szCs w:val="24"/>
        </w:rPr>
        <w:t xml:space="preserve"> (</w:t>
      </w:r>
      <w:proofErr w:type="spellStart"/>
      <w:r w:rsidRPr="00E54D1B">
        <w:rPr>
          <w:rFonts w:ascii="Times New Roman" w:hAnsi="Times New Roman" w:cs="Times New Roman"/>
          <w:bCs/>
          <w:sz w:val="24"/>
          <w:szCs w:val="24"/>
        </w:rPr>
        <w:t>Burchell</w:t>
      </w:r>
      <w:proofErr w:type="spellEnd"/>
      <w:r w:rsidRPr="00E54D1B">
        <w:rPr>
          <w:rFonts w:ascii="Times New Roman" w:hAnsi="Times New Roman" w:cs="Times New Roman"/>
          <w:bCs/>
          <w:sz w:val="24"/>
          <w:szCs w:val="24"/>
        </w:rPr>
        <w:t>, 1822</w:t>
      </w:r>
      <w:r w:rsidRPr="00E54D1B">
        <w:rPr>
          <w:rFonts w:ascii="Times New Roman" w:hAnsi="Times New Roman" w:cs="Times New Roman"/>
          <w:bCs/>
          <w:i/>
          <w:iCs/>
          <w:sz w:val="24"/>
          <w:szCs w:val="24"/>
        </w:rPr>
        <w:t xml:space="preserve">) </w:t>
      </w:r>
      <w:r w:rsidRPr="00E54D1B">
        <w:rPr>
          <w:rFonts w:ascii="Times New Roman" w:hAnsi="Times New Roman" w:cs="Times New Roman"/>
          <w:bCs/>
          <w:sz w:val="24"/>
          <w:szCs w:val="24"/>
        </w:rPr>
        <w:t>fed with varying inclusion levels of watermelon (</w:t>
      </w:r>
      <w:r w:rsidRPr="00E54D1B">
        <w:rPr>
          <w:rFonts w:ascii="Times New Roman" w:hAnsi="Times New Roman" w:cs="Times New Roman"/>
          <w:bCs/>
          <w:i/>
          <w:iCs/>
          <w:sz w:val="24"/>
          <w:szCs w:val="24"/>
        </w:rPr>
        <w:t>Citrullus lanatus</w:t>
      </w:r>
      <w:r w:rsidRPr="00E54D1B">
        <w:rPr>
          <w:rFonts w:ascii="Times New Roman" w:hAnsi="Times New Roman" w:cs="Times New Roman"/>
          <w:bCs/>
          <w:sz w:val="24"/>
          <w:szCs w:val="24"/>
        </w:rPr>
        <w:t xml:space="preserve">) bark. </w:t>
      </w:r>
      <w:r w:rsidRPr="003A5E94">
        <w:rPr>
          <w:rFonts w:ascii="Times New Roman" w:hAnsi="Times New Roman" w:cs="Times New Roman"/>
          <w:iCs/>
          <w:sz w:val="24"/>
          <w:szCs w:val="24"/>
        </w:rPr>
        <w:t>Journal of Aquaculture and Fish Health</w:t>
      </w:r>
      <w:r w:rsidR="003A5E94">
        <w:rPr>
          <w:rFonts w:ascii="Times New Roman" w:hAnsi="Times New Roman" w:cs="Times New Roman"/>
          <w:iCs/>
          <w:sz w:val="24"/>
          <w:szCs w:val="24"/>
        </w:rPr>
        <w:t>.</w:t>
      </w:r>
      <w:r w:rsidR="003731BF">
        <w:rPr>
          <w:rFonts w:ascii="Times New Roman" w:hAnsi="Times New Roman" w:cs="Times New Roman"/>
          <w:sz w:val="24"/>
          <w:szCs w:val="24"/>
        </w:rPr>
        <w:t xml:space="preserve"> 2022;</w:t>
      </w:r>
      <w:r w:rsidRPr="00E54D1B">
        <w:rPr>
          <w:rFonts w:ascii="Times New Roman" w:hAnsi="Times New Roman" w:cs="Times New Roman"/>
          <w:sz w:val="24"/>
          <w:szCs w:val="24"/>
        </w:rPr>
        <w:t xml:space="preserve"> 11(1)</w:t>
      </w:r>
      <w:r w:rsidR="003731BF">
        <w:rPr>
          <w:rFonts w:ascii="Times New Roman" w:hAnsi="Times New Roman" w:cs="Times New Roman"/>
          <w:sz w:val="24"/>
          <w:szCs w:val="24"/>
        </w:rPr>
        <w:t>:</w:t>
      </w:r>
      <w:r w:rsidRPr="00E54D1B">
        <w:rPr>
          <w:rFonts w:ascii="Times New Roman" w:hAnsi="Times New Roman" w:cs="Times New Roman"/>
          <w:sz w:val="24"/>
          <w:szCs w:val="24"/>
        </w:rPr>
        <w:t xml:space="preserve"> 115-124.</w:t>
      </w:r>
      <w:bookmarkEnd w:id="13"/>
    </w:p>
    <w:p w14:paraId="17379C4F" w14:textId="1220377A" w:rsidR="00D34870" w:rsidRDefault="00D34870" w:rsidP="00D34870">
      <w:pPr>
        <w:tabs>
          <w:tab w:val="left" w:pos="720"/>
          <w:tab w:val="left" w:pos="1440"/>
          <w:tab w:val="left" w:pos="2160"/>
          <w:tab w:val="left" w:pos="2880"/>
          <w:tab w:val="left" w:pos="3600"/>
          <w:tab w:val="left" w:pos="4320"/>
          <w:tab w:val="left" w:pos="4785"/>
        </w:tabs>
        <w:spacing w:after="0" w:line="240" w:lineRule="auto"/>
        <w:ind w:left="720" w:hanging="720"/>
        <w:jc w:val="both"/>
        <w:rPr>
          <w:rFonts w:ascii="Times New Roman" w:hAnsi="Times New Roman" w:cs="Times New Roman"/>
          <w:color w:val="000000" w:themeColor="text1"/>
          <w:sz w:val="24"/>
          <w:szCs w:val="24"/>
        </w:rPr>
      </w:pPr>
      <w:r w:rsidRPr="00E54D1B">
        <w:rPr>
          <w:rFonts w:ascii="Times New Roman" w:hAnsi="Times New Roman" w:cs="Times New Roman"/>
          <w:color w:val="000000" w:themeColor="text1"/>
          <w:sz w:val="24"/>
          <w:szCs w:val="24"/>
        </w:rPr>
        <w:t xml:space="preserve">Solomon, SG, </w:t>
      </w:r>
      <w:proofErr w:type="spellStart"/>
      <w:r w:rsidRPr="00E54D1B">
        <w:rPr>
          <w:rFonts w:ascii="Times New Roman" w:hAnsi="Times New Roman" w:cs="Times New Roman"/>
          <w:color w:val="000000" w:themeColor="text1"/>
          <w:sz w:val="24"/>
          <w:szCs w:val="24"/>
        </w:rPr>
        <w:t>Okomoda</w:t>
      </w:r>
      <w:proofErr w:type="spellEnd"/>
      <w:r w:rsidRPr="00E54D1B">
        <w:rPr>
          <w:rFonts w:ascii="Times New Roman" w:hAnsi="Times New Roman" w:cs="Times New Roman"/>
          <w:color w:val="000000" w:themeColor="text1"/>
          <w:sz w:val="24"/>
          <w:szCs w:val="24"/>
        </w:rPr>
        <w:t>, VT</w:t>
      </w:r>
      <w:r w:rsidR="003A5E9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w:t>
      </w:r>
      <w:proofErr w:type="spellStart"/>
      <w:r w:rsidRPr="00E54D1B">
        <w:rPr>
          <w:rFonts w:ascii="Times New Roman" w:hAnsi="Times New Roman" w:cs="Times New Roman"/>
          <w:color w:val="000000" w:themeColor="text1"/>
          <w:sz w:val="24"/>
          <w:szCs w:val="24"/>
        </w:rPr>
        <w:t>Oloche</w:t>
      </w:r>
      <w:proofErr w:type="spellEnd"/>
      <w:r w:rsidRPr="00E54D1B">
        <w:rPr>
          <w:rFonts w:ascii="Times New Roman" w:hAnsi="Times New Roman" w:cs="Times New Roman"/>
          <w:color w:val="000000" w:themeColor="text1"/>
          <w:sz w:val="24"/>
          <w:szCs w:val="24"/>
        </w:rPr>
        <w:t>, JA.</w:t>
      </w:r>
      <w:r w:rsidR="003A5E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Evaluation of sweet potato </w:t>
      </w:r>
      <w:r w:rsidRPr="00E54D1B">
        <w:rPr>
          <w:rFonts w:ascii="Times New Roman" w:hAnsi="Times New Roman" w:cs="Times New Roman"/>
          <w:color w:val="000000" w:themeColor="text1"/>
          <w:sz w:val="24"/>
          <w:szCs w:val="24"/>
        </w:rPr>
        <w:t>(</w:t>
      </w:r>
      <w:r w:rsidRPr="00E54D1B">
        <w:rPr>
          <w:rFonts w:ascii="Times New Roman" w:hAnsi="Times New Roman" w:cs="Times New Roman"/>
          <w:i/>
          <w:color w:val="000000" w:themeColor="text1"/>
          <w:sz w:val="24"/>
          <w:szCs w:val="24"/>
        </w:rPr>
        <w:t>Ipomea batatas</w:t>
      </w:r>
      <w:r w:rsidRPr="00E54D1B">
        <w:rPr>
          <w:rFonts w:ascii="Times New Roman" w:hAnsi="Times New Roman" w:cs="Times New Roman"/>
          <w:color w:val="000000" w:themeColor="text1"/>
          <w:sz w:val="24"/>
          <w:szCs w:val="24"/>
        </w:rPr>
        <w:t xml:space="preserve">) peel as a replacement for maize meal in the diet of </w:t>
      </w:r>
      <w:r w:rsidRPr="00E54D1B">
        <w:rPr>
          <w:rFonts w:ascii="Times New Roman" w:hAnsi="Times New Roman" w:cs="Times New Roman"/>
          <w:i/>
          <w:color w:val="000000" w:themeColor="text1"/>
          <w:sz w:val="24"/>
          <w:szCs w:val="24"/>
        </w:rPr>
        <w:t xml:space="preserve">Clarias </w:t>
      </w:r>
      <w:proofErr w:type="spellStart"/>
      <w:r w:rsidRPr="00E54D1B">
        <w:rPr>
          <w:rFonts w:ascii="Times New Roman" w:hAnsi="Times New Roman" w:cs="Times New Roman"/>
          <w:i/>
          <w:color w:val="000000" w:themeColor="text1"/>
          <w:sz w:val="24"/>
          <w:szCs w:val="24"/>
        </w:rPr>
        <w:t>gariepinus</w:t>
      </w:r>
      <w:proofErr w:type="spellEnd"/>
      <w:r w:rsidRPr="00E54D1B">
        <w:rPr>
          <w:rFonts w:ascii="Times New Roman" w:hAnsi="Times New Roman" w:cs="Times New Roman"/>
          <w:color w:val="000000" w:themeColor="text1"/>
          <w:sz w:val="24"/>
          <w:szCs w:val="24"/>
        </w:rPr>
        <w:t xml:space="preserve"> fingerling. </w:t>
      </w:r>
      <w:r w:rsidRPr="003A5E94">
        <w:rPr>
          <w:rFonts w:ascii="Times New Roman" w:hAnsi="Times New Roman" w:cs="Times New Roman"/>
          <w:iCs/>
          <w:color w:val="000000" w:themeColor="text1"/>
          <w:sz w:val="24"/>
          <w:szCs w:val="24"/>
        </w:rPr>
        <w:t>Journal of Fisheries sciences.com</w:t>
      </w:r>
      <w:r w:rsidR="003A5E94">
        <w:rPr>
          <w:rFonts w:ascii="Times New Roman" w:hAnsi="Times New Roman" w:cs="Times New Roman"/>
          <w:iCs/>
          <w:color w:val="000000" w:themeColor="text1"/>
          <w:sz w:val="24"/>
          <w:szCs w:val="24"/>
        </w:rPr>
        <w:t>. 2015;</w:t>
      </w:r>
      <w:r w:rsidRPr="00E54D1B">
        <w:rPr>
          <w:rFonts w:ascii="Times New Roman" w:hAnsi="Times New Roman" w:cs="Times New Roman"/>
          <w:color w:val="000000" w:themeColor="text1"/>
          <w:sz w:val="24"/>
          <w:szCs w:val="24"/>
        </w:rPr>
        <w:t xml:space="preserve"> 9(4)</w:t>
      </w:r>
      <w:r w:rsidR="003A5E94">
        <w:rPr>
          <w:rFonts w:ascii="Times New Roman" w:hAnsi="Times New Roman" w:cs="Times New Roman"/>
          <w:color w:val="000000" w:themeColor="text1"/>
          <w:sz w:val="24"/>
          <w:szCs w:val="24"/>
        </w:rPr>
        <w:t>:</w:t>
      </w:r>
      <w:r w:rsidRPr="00E54D1B">
        <w:rPr>
          <w:rFonts w:ascii="Times New Roman" w:hAnsi="Times New Roman" w:cs="Times New Roman"/>
          <w:color w:val="000000" w:themeColor="text1"/>
          <w:sz w:val="24"/>
          <w:szCs w:val="24"/>
        </w:rPr>
        <w:t xml:space="preserve"> 063-068.</w:t>
      </w:r>
    </w:p>
    <w:sectPr w:rsidR="00D34870" w:rsidSect="00472D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aps" w:date="2025-03-26T15:30:00Z" w:initials="b">
    <w:p w14:paraId="78349353" w14:textId="183C9604" w:rsidR="00B0474B" w:rsidRDefault="00B0474B">
      <w:pPr>
        <w:pStyle w:val="CommentText"/>
      </w:pPr>
      <w:r>
        <w:rPr>
          <w:rStyle w:val="CommentReference"/>
        </w:rPr>
        <w:annotationRef/>
      </w:r>
      <w:r>
        <w:t>?</w:t>
      </w:r>
    </w:p>
  </w:comment>
  <w:comment w:id="2" w:author="baps" w:date="2025-03-26T15:36:00Z" w:initials="b">
    <w:p w14:paraId="624C741C" w14:textId="3BA91317" w:rsidR="00B0474B" w:rsidRDefault="00B0474B">
      <w:pPr>
        <w:pStyle w:val="CommentText"/>
      </w:pPr>
      <w:r>
        <w:rPr>
          <w:rStyle w:val="CommentReference"/>
        </w:rPr>
        <w:annotationRef/>
      </w:r>
      <w:r>
        <w:t>What about beta carotene?</w:t>
      </w:r>
    </w:p>
  </w:comment>
  <w:comment w:id="3" w:author="baps" w:date="2025-03-26T15:43:00Z" w:initials="b">
    <w:p w14:paraId="7970807A" w14:textId="4037D3B4" w:rsidR="00B0474B" w:rsidRDefault="00B0474B">
      <w:pPr>
        <w:pStyle w:val="CommentText"/>
      </w:pPr>
      <w:r>
        <w:rPr>
          <w:rStyle w:val="CommentReference"/>
        </w:rPr>
        <w:annotationRef/>
      </w:r>
      <w:r>
        <w:t xml:space="preserve">It’s a carnivorous spp. </w:t>
      </w:r>
      <w:r w:rsidR="00D91AE7">
        <w:t>(occasionally omnivorous) So, protein % you should mention in each treatment.</w:t>
      </w:r>
    </w:p>
  </w:comment>
  <w:comment w:id="4" w:author="baps" w:date="2025-03-26T16:31:00Z" w:initials="b">
    <w:p w14:paraId="64D6FA3D" w14:textId="0571CDFC" w:rsidR="0004428A" w:rsidRDefault="0004428A">
      <w:pPr>
        <w:pStyle w:val="CommentText"/>
      </w:pPr>
      <w:r>
        <w:rPr>
          <w:rStyle w:val="CommentReference"/>
        </w:rPr>
        <w:annotationRef/>
      </w:r>
      <w:r>
        <w:t>As per result which is best suitable for fish growth and cost</w:t>
      </w:r>
      <w:r w:rsidR="00C00E87">
        <w:t>?</w:t>
      </w:r>
    </w:p>
  </w:comment>
  <w:comment w:id="5" w:author="baps" w:date="2025-03-26T16:32:00Z" w:initials="b">
    <w:p w14:paraId="79F7FD95" w14:textId="6CBFA923" w:rsidR="00C00E87" w:rsidRDefault="00C00E87">
      <w:pPr>
        <w:pStyle w:val="CommentText"/>
      </w:pPr>
      <w:r>
        <w:rPr>
          <w:rStyle w:val="CommentReference"/>
        </w:rPr>
        <w:annotationRef/>
      </w:r>
      <w:r>
        <w:t>What about Survival rate in each treatment?</w:t>
      </w:r>
    </w:p>
  </w:comment>
  <w:comment w:id="7" w:author="baps" w:date="2025-03-26T16:38:00Z" w:initials="b">
    <w:p w14:paraId="6FD03DD5" w14:textId="2C89B05D" w:rsidR="000F221F" w:rsidRDefault="000F221F">
      <w:pPr>
        <w:pStyle w:val="CommentText"/>
      </w:pPr>
      <w:r>
        <w:rPr>
          <w:rStyle w:val="CommentReference"/>
        </w:rPr>
        <w:annotationRef/>
      </w:r>
      <w:r>
        <w:t>2023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2A06D" w14:textId="77777777" w:rsidR="00EB3211" w:rsidRDefault="00EB3211" w:rsidP="00404F65">
      <w:pPr>
        <w:spacing w:after="0" w:line="240" w:lineRule="auto"/>
      </w:pPr>
      <w:r>
        <w:separator/>
      </w:r>
    </w:p>
  </w:endnote>
  <w:endnote w:type="continuationSeparator" w:id="0">
    <w:p w14:paraId="02C473B3" w14:textId="77777777" w:rsidR="00EB3211" w:rsidRDefault="00EB3211" w:rsidP="0040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TimesNewRomanPSMT">
    <w:altName w:val="Klee One"/>
    <w:panose1 w:val="00000000000000000000"/>
    <w:charset w:val="80"/>
    <w:family w:val="auto"/>
    <w:notTrueType/>
    <w:pitch w:val="default"/>
    <w:sig w:usb0="00000003" w:usb1="09070000" w:usb2="00000010" w:usb3="00000000" w:csb0="000A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D91E0" w14:textId="77777777" w:rsidR="004D0279" w:rsidRDefault="004D0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6886E" w14:textId="77777777" w:rsidR="004D0279" w:rsidRDefault="004D0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F23B" w14:textId="77777777" w:rsidR="004D0279" w:rsidRDefault="004D0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26F3B" w14:textId="77777777" w:rsidR="00EB3211" w:rsidRDefault="00EB3211" w:rsidP="00404F65">
      <w:pPr>
        <w:spacing w:after="0" w:line="240" w:lineRule="auto"/>
      </w:pPr>
      <w:r>
        <w:separator/>
      </w:r>
    </w:p>
  </w:footnote>
  <w:footnote w:type="continuationSeparator" w:id="0">
    <w:p w14:paraId="56C7CC9A" w14:textId="77777777" w:rsidR="00EB3211" w:rsidRDefault="00EB3211" w:rsidP="00404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8C17F" w14:textId="527BC221" w:rsidR="004D0279" w:rsidRDefault="00EB3211">
    <w:pPr>
      <w:pStyle w:val="Header"/>
    </w:pPr>
    <w:r>
      <w:rPr>
        <w:noProof/>
      </w:rPr>
      <w:pict w14:anchorId="74113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1" o:spid="_x0000_s2050" type="#_x0000_t136" style="position:absolute;margin-left:0;margin-top:0;width:551.6pt;height:10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0B2D1" w14:textId="57D0DD49" w:rsidR="004D0279" w:rsidRDefault="00EB3211">
    <w:pPr>
      <w:pStyle w:val="Header"/>
    </w:pPr>
    <w:r>
      <w:rPr>
        <w:noProof/>
      </w:rPr>
      <w:pict w14:anchorId="34591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2" o:spid="_x0000_s2051" type="#_x0000_t136" style="position:absolute;margin-left:0;margin-top:0;width:551.6pt;height:10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CB75" w14:textId="0601365F" w:rsidR="004D0279" w:rsidRDefault="00EB3211">
    <w:pPr>
      <w:pStyle w:val="Header"/>
    </w:pPr>
    <w:r>
      <w:rPr>
        <w:noProof/>
      </w:rPr>
      <w:pict w14:anchorId="50B3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70640" o:spid="_x0000_s2049" type="#_x0000_t136" style="position:absolute;margin-left:0;margin-top:0;width:551.6pt;height:10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1BF1"/>
    <w:multiLevelType w:val="multilevel"/>
    <w:tmpl w:val="24EA8FD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4142C5"/>
    <w:multiLevelType w:val="hybridMultilevel"/>
    <w:tmpl w:val="01DEE0D4"/>
    <w:lvl w:ilvl="0" w:tplc="C562CE96">
      <w:start w:val="1"/>
      <w:numFmt w:val="lowerRoman"/>
      <w:lvlText w:val="%1."/>
      <w:lvlJc w:val="left"/>
      <w:pPr>
        <w:ind w:left="780" w:hanging="720"/>
      </w:pPr>
      <w:rPr>
        <w:rFonts w:hint="default"/>
        <w:b w:val="0"/>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3FA90618"/>
    <w:multiLevelType w:val="multilevel"/>
    <w:tmpl w:val="0F940204"/>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6C"/>
    <w:rsid w:val="00006B6C"/>
    <w:rsid w:val="0004428A"/>
    <w:rsid w:val="00071807"/>
    <w:rsid w:val="000F221F"/>
    <w:rsid w:val="000F36BA"/>
    <w:rsid w:val="00102CEE"/>
    <w:rsid w:val="00173A4E"/>
    <w:rsid w:val="00182859"/>
    <w:rsid w:val="001D1973"/>
    <w:rsid w:val="00211859"/>
    <w:rsid w:val="00215068"/>
    <w:rsid w:val="002165A7"/>
    <w:rsid w:val="00234001"/>
    <w:rsid w:val="0024699F"/>
    <w:rsid w:val="002570A5"/>
    <w:rsid w:val="002808D2"/>
    <w:rsid w:val="00292558"/>
    <w:rsid w:val="003539A9"/>
    <w:rsid w:val="003658BE"/>
    <w:rsid w:val="003731BF"/>
    <w:rsid w:val="003A5E94"/>
    <w:rsid w:val="00404F65"/>
    <w:rsid w:val="00417AD4"/>
    <w:rsid w:val="00417F7C"/>
    <w:rsid w:val="004349F0"/>
    <w:rsid w:val="00442048"/>
    <w:rsid w:val="00472DED"/>
    <w:rsid w:val="00491EB8"/>
    <w:rsid w:val="004A2054"/>
    <w:rsid w:val="004B4BD0"/>
    <w:rsid w:val="004B58C9"/>
    <w:rsid w:val="004C455F"/>
    <w:rsid w:val="004D0279"/>
    <w:rsid w:val="00501504"/>
    <w:rsid w:val="00536D4D"/>
    <w:rsid w:val="0056138B"/>
    <w:rsid w:val="00571406"/>
    <w:rsid w:val="00596832"/>
    <w:rsid w:val="005A6797"/>
    <w:rsid w:val="00605BFE"/>
    <w:rsid w:val="00606FB1"/>
    <w:rsid w:val="00625C13"/>
    <w:rsid w:val="0065418B"/>
    <w:rsid w:val="006B07A3"/>
    <w:rsid w:val="00716A51"/>
    <w:rsid w:val="007916EA"/>
    <w:rsid w:val="007A2756"/>
    <w:rsid w:val="00816CBE"/>
    <w:rsid w:val="00884941"/>
    <w:rsid w:val="008969A2"/>
    <w:rsid w:val="008C2B96"/>
    <w:rsid w:val="009115A4"/>
    <w:rsid w:val="0099211D"/>
    <w:rsid w:val="009B407B"/>
    <w:rsid w:val="00A0506F"/>
    <w:rsid w:val="00B012C3"/>
    <w:rsid w:val="00B0474B"/>
    <w:rsid w:val="00BA7150"/>
    <w:rsid w:val="00C00E87"/>
    <w:rsid w:val="00C96F28"/>
    <w:rsid w:val="00CE193C"/>
    <w:rsid w:val="00CF7D85"/>
    <w:rsid w:val="00D01658"/>
    <w:rsid w:val="00D34870"/>
    <w:rsid w:val="00D91AE7"/>
    <w:rsid w:val="00DE4628"/>
    <w:rsid w:val="00E15976"/>
    <w:rsid w:val="00E53C2E"/>
    <w:rsid w:val="00EB3211"/>
    <w:rsid w:val="00FD758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3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06B6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06B6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6B6C"/>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06B6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006B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06B6C"/>
    <w:rPr>
      <w:i/>
      <w:iCs/>
    </w:rPr>
  </w:style>
  <w:style w:type="character" w:styleId="Strong">
    <w:name w:val="Strong"/>
    <w:basedOn w:val="DefaultParagraphFont"/>
    <w:uiPriority w:val="22"/>
    <w:qFormat/>
    <w:rsid w:val="00006B6C"/>
    <w:rPr>
      <w:b/>
      <w:bCs/>
    </w:rPr>
  </w:style>
  <w:style w:type="table" w:styleId="TableGrid">
    <w:name w:val="Table Grid"/>
    <w:basedOn w:val="TableNormal"/>
    <w:uiPriority w:val="39"/>
    <w:rsid w:val="00FD758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8C9"/>
    <w:rPr>
      <w:color w:val="0563C1" w:themeColor="hyperlink"/>
      <w:u w:val="single"/>
    </w:rPr>
  </w:style>
  <w:style w:type="paragraph" w:styleId="ListParagraph">
    <w:name w:val="List Paragraph"/>
    <w:basedOn w:val="Normal"/>
    <w:uiPriority w:val="34"/>
    <w:qFormat/>
    <w:rsid w:val="00173A4E"/>
    <w:pPr>
      <w:ind w:left="720"/>
      <w:contextualSpacing/>
    </w:pPr>
  </w:style>
  <w:style w:type="paragraph" w:styleId="Header">
    <w:name w:val="header"/>
    <w:basedOn w:val="Normal"/>
    <w:link w:val="HeaderChar"/>
    <w:uiPriority w:val="99"/>
    <w:unhideWhenUsed/>
    <w:rsid w:val="0040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65"/>
  </w:style>
  <w:style w:type="paragraph" w:styleId="Footer">
    <w:name w:val="footer"/>
    <w:basedOn w:val="Normal"/>
    <w:link w:val="FooterChar"/>
    <w:uiPriority w:val="99"/>
    <w:unhideWhenUsed/>
    <w:rsid w:val="0040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F65"/>
  </w:style>
  <w:style w:type="character" w:styleId="CommentReference">
    <w:name w:val="annotation reference"/>
    <w:basedOn w:val="DefaultParagraphFont"/>
    <w:uiPriority w:val="99"/>
    <w:semiHidden/>
    <w:unhideWhenUsed/>
    <w:rsid w:val="00B0474B"/>
    <w:rPr>
      <w:sz w:val="16"/>
      <w:szCs w:val="16"/>
    </w:rPr>
  </w:style>
  <w:style w:type="paragraph" w:styleId="CommentText">
    <w:name w:val="annotation text"/>
    <w:basedOn w:val="Normal"/>
    <w:link w:val="CommentTextChar"/>
    <w:uiPriority w:val="99"/>
    <w:semiHidden/>
    <w:unhideWhenUsed/>
    <w:rsid w:val="00B0474B"/>
    <w:pPr>
      <w:spacing w:line="240" w:lineRule="auto"/>
    </w:pPr>
    <w:rPr>
      <w:sz w:val="20"/>
      <w:szCs w:val="20"/>
    </w:rPr>
  </w:style>
  <w:style w:type="character" w:customStyle="1" w:styleId="CommentTextChar">
    <w:name w:val="Comment Text Char"/>
    <w:basedOn w:val="DefaultParagraphFont"/>
    <w:link w:val="CommentText"/>
    <w:uiPriority w:val="99"/>
    <w:semiHidden/>
    <w:rsid w:val="00B0474B"/>
    <w:rPr>
      <w:sz w:val="20"/>
      <w:szCs w:val="20"/>
    </w:rPr>
  </w:style>
  <w:style w:type="paragraph" w:styleId="CommentSubject">
    <w:name w:val="annotation subject"/>
    <w:basedOn w:val="CommentText"/>
    <w:next w:val="CommentText"/>
    <w:link w:val="CommentSubjectChar"/>
    <w:uiPriority w:val="99"/>
    <w:semiHidden/>
    <w:unhideWhenUsed/>
    <w:rsid w:val="00B0474B"/>
    <w:rPr>
      <w:b/>
      <w:bCs/>
    </w:rPr>
  </w:style>
  <w:style w:type="character" w:customStyle="1" w:styleId="CommentSubjectChar">
    <w:name w:val="Comment Subject Char"/>
    <w:basedOn w:val="CommentTextChar"/>
    <w:link w:val="CommentSubject"/>
    <w:uiPriority w:val="99"/>
    <w:semiHidden/>
    <w:rsid w:val="00B0474B"/>
    <w:rPr>
      <w:b/>
      <w:bCs/>
      <w:sz w:val="20"/>
      <w:szCs w:val="20"/>
    </w:rPr>
  </w:style>
  <w:style w:type="paragraph" w:styleId="BalloonText">
    <w:name w:val="Balloon Text"/>
    <w:basedOn w:val="Normal"/>
    <w:link w:val="BalloonTextChar"/>
    <w:uiPriority w:val="99"/>
    <w:semiHidden/>
    <w:unhideWhenUsed/>
    <w:rsid w:val="00B0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06B6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06B6C"/>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6B6C"/>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06B6C"/>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006B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06B6C"/>
    <w:rPr>
      <w:i/>
      <w:iCs/>
    </w:rPr>
  </w:style>
  <w:style w:type="character" w:styleId="Strong">
    <w:name w:val="Strong"/>
    <w:basedOn w:val="DefaultParagraphFont"/>
    <w:uiPriority w:val="22"/>
    <w:qFormat/>
    <w:rsid w:val="00006B6C"/>
    <w:rPr>
      <w:b/>
      <w:bCs/>
    </w:rPr>
  </w:style>
  <w:style w:type="table" w:styleId="TableGrid">
    <w:name w:val="Table Grid"/>
    <w:basedOn w:val="TableNormal"/>
    <w:uiPriority w:val="39"/>
    <w:rsid w:val="00FD758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8C9"/>
    <w:rPr>
      <w:color w:val="0563C1" w:themeColor="hyperlink"/>
      <w:u w:val="single"/>
    </w:rPr>
  </w:style>
  <w:style w:type="paragraph" w:styleId="ListParagraph">
    <w:name w:val="List Paragraph"/>
    <w:basedOn w:val="Normal"/>
    <w:uiPriority w:val="34"/>
    <w:qFormat/>
    <w:rsid w:val="00173A4E"/>
    <w:pPr>
      <w:ind w:left="720"/>
      <w:contextualSpacing/>
    </w:pPr>
  </w:style>
  <w:style w:type="paragraph" w:styleId="Header">
    <w:name w:val="header"/>
    <w:basedOn w:val="Normal"/>
    <w:link w:val="HeaderChar"/>
    <w:uiPriority w:val="99"/>
    <w:unhideWhenUsed/>
    <w:rsid w:val="0040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65"/>
  </w:style>
  <w:style w:type="paragraph" w:styleId="Footer">
    <w:name w:val="footer"/>
    <w:basedOn w:val="Normal"/>
    <w:link w:val="FooterChar"/>
    <w:uiPriority w:val="99"/>
    <w:unhideWhenUsed/>
    <w:rsid w:val="0040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F65"/>
  </w:style>
  <w:style w:type="character" w:styleId="CommentReference">
    <w:name w:val="annotation reference"/>
    <w:basedOn w:val="DefaultParagraphFont"/>
    <w:uiPriority w:val="99"/>
    <w:semiHidden/>
    <w:unhideWhenUsed/>
    <w:rsid w:val="00B0474B"/>
    <w:rPr>
      <w:sz w:val="16"/>
      <w:szCs w:val="16"/>
    </w:rPr>
  </w:style>
  <w:style w:type="paragraph" w:styleId="CommentText">
    <w:name w:val="annotation text"/>
    <w:basedOn w:val="Normal"/>
    <w:link w:val="CommentTextChar"/>
    <w:uiPriority w:val="99"/>
    <w:semiHidden/>
    <w:unhideWhenUsed/>
    <w:rsid w:val="00B0474B"/>
    <w:pPr>
      <w:spacing w:line="240" w:lineRule="auto"/>
    </w:pPr>
    <w:rPr>
      <w:sz w:val="20"/>
      <w:szCs w:val="20"/>
    </w:rPr>
  </w:style>
  <w:style w:type="character" w:customStyle="1" w:styleId="CommentTextChar">
    <w:name w:val="Comment Text Char"/>
    <w:basedOn w:val="DefaultParagraphFont"/>
    <w:link w:val="CommentText"/>
    <w:uiPriority w:val="99"/>
    <w:semiHidden/>
    <w:rsid w:val="00B0474B"/>
    <w:rPr>
      <w:sz w:val="20"/>
      <w:szCs w:val="20"/>
    </w:rPr>
  </w:style>
  <w:style w:type="paragraph" w:styleId="CommentSubject">
    <w:name w:val="annotation subject"/>
    <w:basedOn w:val="CommentText"/>
    <w:next w:val="CommentText"/>
    <w:link w:val="CommentSubjectChar"/>
    <w:uiPriority w:val="99"/>
    <w:semiHidden/>
    <w:unhideWhenUsed/>
    <w:rsid w:val="00B0474B"/>
    <w:rPr>
      <w:b/>
      <w:bCs/>
    </w:rPr>
  </w:style>
  <w:style w:type="character" w:customStyle="1" w:styleId="CommentSubjectChar">
    <w:name w:val="Comment Subject Char"/>
    <w:basedOn w:val="CommentTextChar"/>
    <w:link w:val="CommentSubject"/>
    <w:uiPriority w:val="99"/>
    <w:semiHidden/>
    <w:rsid w:val="00B0474B"/>
    <w:rPr>
      <w:b/>
      <w:bCs/>
      <w:sz w:val="20"/>
      <w:szCs w:val="20"/>
    </w:rPr>
  </w:style>
  <w:style w:type="paragraph" w:styleId="BalloonText">
    <w:name w:val="Balloon Text"/>
    <w:basedOn w:val="Normal"/>
    <w:link w:val="BalloonTextChar"/>
    <w:uiPriority w:val="99"/>
    <w:semiHidden/>
    <w:unhideWhenUsed/>
    <w:rsid w:val="00B04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4931">
      <w:bodyDiv w:val="1"/>
      <w:marLeft w:val="0"/>
      <w:marRight w:val="0"/>
      <w:marTop w:val="0"/>
      <w:marBottom w:val="0"/>
      <w:divBdr>
        <w:top w:val="none" w:sz="0" w:space="0" w:color="auto"/>
        <w:left w:val="none" w:sz="0" w:space="0" w:color="auto"/>
        <w:bottom w:val="none" w:sz="0" w:space="0" w:color="auto"/>
        <w:right w:val="none" w:sz="0" w:space="0" w:color="auto"/>
      </w:divBdr>
    </w:div>
    <w:div w:id="495535050">
      <w:bodyDiv w:val="1"/>
      <w:marLeft w:val="0"/>
      <w:marRight w:val="0"/>
      <w:marTop w:val="0"/>
      <w:marBottom w:val="0"/>
      <w:divBdr>
        <w:top w:val="none" w:sz="0" w:space="0" w:color="auto"/>
        <w:left w:val="none" w:sz="0" w:space="0" w:color="auto"/>
        <w:bottom w:val="none" w:sz="0" w:space="0" w:color="auto"/>
        <w:right w:val="none" w:sz="0" w:space="0" w:color="auto"/>
      </w:divBdr>
    </w:div>
    <w:div w:id="745692443">
      <w:bodyDiv w:val="1"/>
      <w:marLeft w:val="0"/>
      <w:marRight w:val="0"/>
      <w:marTop w:val="0"/>
      <w:marBottom w:val="0"/>
      <w:divBdr>
        <w:top w:val="none" w:sz="0" w:space="0" w:color="auto"/>
        <w:left w:val="none" w:sz="0" w:space="0" w:color="auto"/>
        <w:bottom w:val="none" w:sz="0" w:space="0" w:color="auto"/>
        <w:right w:val="none" w:sz="0" w:space="0" w:color="auto"/>
      </w:divBdr>
    </w:div>
    <w:div w:id="13339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7382-FAB9-4282-AC71-E0643FA4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dc:creator>
  <cp:keywords/>
  <dc:description/>
  <cp:lastModifiedBy>baps</cp:lastModifiedBy>
  <cp:revision>70</cp:revision>
  <dcterms:created xsi:type="dcterms:W3CDTF">2025-03-17T16:42:00Z</dcterms:created>
  <dcterms:modified xsi:type="dcterms:W3CDTF">2025-03-26T11:13:00Z</dcterms:modified>
</cp:coreProperties>
</file>