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71E7C" w14:paraId="3CEE82E1" w14:textId="77777777" w:rsidTr="002643B3">
        <w:trPr>
          <w:trHeight w:val="290"/>
        </w:trPr>
        <w:tc>
          <w:tcPr>
            <w:tcW w:w="5000" w:type="pct"/>
            <w:gridSpan w:val="2"/>
            <w:tcBorders>
              <w:top w:val="nil"/>
              <w:left w:val="nil"/>
              <w:right w:val="nil"/>
            </w:tcBorders>
          </w:tcPr>
          <w:p w14:paraId="688477A2" w14:textId="77777777" w:rsidR="00602F7D" w:rsidRPr="00571E7C" w:rsidRDefault="00602F7D" w:rsidP="00F2643C">
            <w:pPr>
              <w:pStyle w:val="Heading2"/>
              <w:jc w:val="left"/>
              <w:rPr>
                <w:rFonts w:ascii="Arial" w:hAnsi="Arial" w:cs="Arial"/>
                <w:b w:val="0"/>
                <w:bCs w:val="0"/>
                <w:lang w:val="en-GB"/>
              </w:rPr>
            </w:pPr>
          </w:p>
        </w:tc>
      </w:tr>
      <w:tr w:rsidR="0000007A" w:rsidRPr="00571E7C" w14:paraId="5A42281A" w14:textId="77777777" w:rsidTr="002643B3">
        <w:trPr>
          <w:trHeight w:val="290"/>
        </w:trPr>
        <w:tc>
          <w:tcPr>
            <w:tcW w:w="1234" w:type="pct"/>
          </w:tcPr>
          <w:p w14:paraId="251FC356" w14:textId="77777777" w:rsidR="0000007A" w:rsidRPr="00571E7C" w:rsidRDefault="0000007A" w:rsidP="00696CAD">
            <w:pPr>
              <w:pStyle w:val="BodyText"/>
              <w:ind w:left="90"/>
              <w:jc w:val="left"/>
              <w:rPr>
                <w:rFonts w:ascii="Arial" w:hAnsi="Arial" w:cs="Arial"/>
                <w:bCs/>
                <w:sz w:val="20"/>
                <w:szCs w:val="20"/>
                <w:lang w:val="en-GB"/>
              </w:rPr>
            </w:pPr>
            <w:r w:rsidRPr="00571E7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E958CAA" w14:textId="77777777" w:rsidR="0000007A" w:rsidRPr="00571E7C" w:rsidRDefault="00F44E0D" w:rsidP="00E65EB7">
            <w:pPr>
              <w:rPr>
                <w:rFonts w:ascii="Arial" w:hAnsi="Arial" w:cs="Arial"/>
                <w:b/>
                <w:bCs/>
                <w:color w:val="0000FF"/>
                <w:sz w:val="20"/>
                <w:szCs w:val="20"/>
              </w:rPr>
            </w:pPr>
            <w:hyperlink r:id="rId8" w:history="1">
              <w:r w:rsidR="00174112" w:rsidRPr="00571E7C">
                <w:rPr>
                  <w:rStyle w:val="Hyperlink"/>
                  <w:rFonts w:ascii="Arial" w:hAnsi="Arial" w:cs="Arial"/>
                  <w:b/>
                  <w:bCs/>
                  <w:sz w:val="20"/>
                  <w:szCs w:val="20"/>
                </w:rPr>
                <w:t>Asian Journal of Education and Social Studies</w:t>
              </w:r>
            </w:hyperlink>
            <w:r w:rsidR="00174112" w:rsidRPr="00571E7C">
              <w:rPr>
                <w:rFonts w:ascii="Arial" w:hAnsi="Arial" w:cs="Arial"/>
                <w:b/>
                <w:bCs/>
                <w:color w:val="0000FF"/>
                <w:sz w:val="20"/>
                <w:szCs w:val="20"/>
              </w:rPr>
              <w:t xml:space="preserve"> </w:t>
            </w:r>
          </w:p>
        </w:tc>
      </w:tr>
      <w:tr w:rsidR="0000007A" w:rsidRPr="00571E7C" w14:paraId="6BF35D4F" w14:textId="77777777" w:rsidTr="002643B3">
        <w:trPr>
          <w:trHeight w:val="290"/>
        </w:trPr>
        <w:tc>
          <w:tcPr>
            <w:tcW w:w="1234" w:type="pct"/>
          </w:tcPr>
          <w:p w14:paraId="37095F30" w14:textId="77777777" w:rsidR="0000007A" w:rsidRPr="00571E7C" w:rsidRDefault="0000007A" w:rsidP="00696CAD">
            <w:pPr>
              <w:pStyle w:val="BodyText"/>
              <w:ind w:left="90"/>
              <w:jc w:val="left"/>
              <w:rPr>
                <w:rFonts w:ascii="Arial" w:hAnsi="Arial" w:cs="Arial"/>
                <w:bCs/>
                <w:sz w:val="20"/>
                <w:szCs w:val="20"/>
                <w:lang w:val="en-GB"/>
              </w:rPr>
            </w:pPr>
            <w:r w:rsidRPr="00571E7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D9583EF" w14:textId="77777777" w:rsidR="0000007A" w:rsidRPr="00571E7C" w:rsidRDefault="00C452C1" w:rsidP="00F3669D">
            <w:pPr>
              <w:pStyle w:val="NormalWeb"/>
              <w:spacing w:before="0" w:beforeAutospacing="0" w:after="0" w:afterAutospacing="0"/>
              <w:rPr>
                <w:rFonts w:ascii="Arial" w:hAnsi="Arial" w:cs="Arial"/>
                <w:b/>
                <w:bCs/>
                <w:sz w:val="20"/>
                <w:szCs w:val="20"/>
                <w:lang w:val="en-GB"/>
              </w:rPr>
            </w:pPr>
            <w:r w:rsidRPr="00571E7C">
              <w:rPr>
                <w:rFonts w:ascii="Arial" w:hAnsi="Arial" w:cs="Arial"/>
                <w:b/>
                <w:bCs/>
                <w:sz w:val="20"/>
                <w:szCs w:val="20"/>
                <w:lang w:val="en-GB"/>
              </w:rPr>
              <w:t>Ms_AJESS_134407</w:t>
            </w:r>
          </w:p>
        </w:tc>
      </w:tr>
      <w:tr w:rsidR="0000007A" w:rsidRPr="00571E7C" w14:paraId="555ACEB0" w14:textId="77777777" w:rsidTr="002643B3">
        <w:trPr>
          <w:trHeight w:val="650"/>
        </w:trPr>
        <w:tc>
          <w:tcPr>
            <w:tcW w:w="1234" w:type="pct"/>
          </w:tcPr>
          <w:p w14:paraId="724F98B5" w14:textId="77777777" w:rsidR="0000007A" w:rsidRPr="00571E7C" w:rsidRDefault="0000007A" w:rsidP="00696CAD">
            <w:pPr>
              <w:pStyle w:val="BodyText"/>
              <w:ind w:left="90"/>
              <w:jc w:val="left"/>
              <w:rPr>
                <w:rFonts w:ascii="Arial" w:hAnsi="Arial" w:cs="Arial"/>
                <w:bCs/>
                <w:sz w:val="20"/>
                <w:szCs w:val="20"/>
                <w:lang w:val="en-GB"/>
              </w:rPr>
            </w:pPr>
            <w:r w:rsidRPr="00571E7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2A23F14" w14:textId="77777777" w:rsidR="0000007A" w:rsidRPr="00571E7C" w:rsidRDefault="00C452C1" w:rsidP="000450FC">
            <w:pPr>
              <w:pStyle w:val="NormalWeb"/>
              <w:spacing w:before="0" w:beforeAutospacing="0" w:after="0" w:afterAutospacing="0"/>
              <w:rPr>
                <w:rFonts w:ascii="Arial" w:hAnsi="Arial" w:cs="Arial"/>
                <w:b/>
                <w:sz w:val="20"/>
                <w:szCs w:val="20"/>
                <w:lang w:val="en-GB"/>
              </w:rPr>
            </w:pPr>
            <w:r w:rsidRPr="00571E7C">
              <w:rPr>
                <w:rFonts w:ascii="Arial" w:hAnsi="Arial" w:cs="Arial"/>
                <w:b/>
                <w:sz w:val="20"/>
                <w:szCs w:val="20"/>
                <w:lang w:val="en-GB"/>
              </w:rPr>
              <w:t>Enhancing Alphabet Learning through Multisensory Approach: Action Research with Pre-Primary Students</w:t>
            </w:r>
          </w:p>
        </w:tc>
      </w:tr>
      <w:tr w:rsidR="00CF0BBB" w:rsidRPr="00571E7C" w14:paraId="525D1C4E" w14:textId="77777777" w:rsidTr="002643B3">
        <w:trPr>
          <w:trHeight w:val="332"/>
        </w:trPr>
        <w:tc>
          <w:tcPr>
            <w:tcW w:w="1234" w:type="pct"/>
          </w:tcPr>
          <w:p w14:paraId="17B8097C" w14:textId="77777777" w:rsidR="00CF0BBB" w:rsidRPr="00571E7C" w:rsidRDefault="00CF0BBB" w:rsidP="00696CAD">
            <w:pPr>
              <w:pStyle w:val="BodyText"/>
              <w:ind w:left="90"/>
              <w:jc w:val="left"/>
              <w:rPr>
                <w:rFonts w:ascii="Arial" w:hAnsi="Arial" w:cs="Arial"/>
                <w:bCs/>
                <w:sz w:val="20"/>
                <w:szCs w:val="20"/>
                <w:lang w:val="en-GB"/>
              </w:rPr>
            </w:pPr>
            <w:r w:rsidRPr="00571E7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A50A1D5" w14:textId="77777777" w:rsidR="00CF0BBB" w:rsidRPr="00571E7C" w:rsidRDefault="00C452C1" w:rsidP="000450FC">
            <w:pPr>
              <w:pStyle w:val="NormalWeb"/>
              <w:spacing w:before="0" w:beforeAutospacing="0" w:after="0" w:afterAutospacing="0"/>
              <w:rPr>
                <w:rFonts w:ascii="Arial" w:hAnsi="Arial" w:cs="Arial"/>
                <w:b/>
                <w:sz w:val="20"/>
                <w:szCs w:val="20"/>
                <w:lang w:val="en-GB"/>
              </w:rPr>
            </w:pPr>
            <w:r w:rsidRPr="00571E7C">
              <w:rPr>
                <w:rFonts w:ascii="Arial" w:hAnsi="Arial" w:cs="Arial"/>
                <w:b/>
                <w:sz w:val="20"/>
                <w:szCs w:val="20"/>
                <w:lang w:val="en-GB"/>
              </w:rPr>
              <w:t>Original Research Article</w:t>
            </w:r>
          </w:p>
        </w:tc>
      </w:tr>
    </w:tbl>
    <w:p w14:paraId="6A2BFEA4" w14:textId="58D489C0" w:rsidR="00C745F2" w:rsidRPr="00571E7C"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571E7C" w14:paraId="2B7505A0" w14:textId="77777777">
        <w:tc>
          <w:tcPr>
            <w:tcW w:w="5000" w:type="pct"/>
            <w:gridSpan w:val="3"/>
            <w:tcBorders>
              <w:top w:val="nil"/>
              <w:left w:val="nil"/>
              <w:right w:val="nil"/>
            </w:tcBorders>
            <w:noWrap/>
          </w:tcPr>
          <w:p w14:paraId="34D4BB23" w14:textId="77777777" w:rsidR="00C745F2" w:rsidRPr="00571E7C" w:rsidRDefault="00C745F2">
            <w:pPr>
              <w:pStyle w:val="Heading2"/>
              <w:jc w:val="left"/>
              <w:rPr>
                <w:rFonts w:ascii="Arial" w:hAnsi="Arial" w:cs="Arial"/>
                <w:lang w:val="en-GB"/>
              </w:rPr>
            </w:pPr>
            <w:r w:rsidRPr="00571E7C">
              <w:rPr>
                <w:rFonts w:ascii="Arial" w:hAnsi="Arial" w:cs="Arial"/>
                <w:highlight w:val="yellow"/>
                <w:lang w:val="en-GB"/>
              </w:rPr>
              <w:t>PART  1:</w:t>
            </w:r>
            <w:r w:rsidRPr="00571E7C">
              <w:rPr>
                <w:rFonts w:ascii="Arial" w:hAnsi="Arial" w:cs="Arial"/>
                <w:lang w:val="en-GB"/>
              </w:rPr>
              <w:t xml:space="preserve"> Comments</w:t>
            </w:r>
          </w:p>
          <w:p w14:paraId="601BF439" w14:textId="77777777" w:rsidR="00C745F2" w:rsidRPr="00571E7C" w:rsidRDefault="00C745F2">
            <w:pPr>
              <w:rPr>
                <w:rFonts w:ascii="Arial" w:hAnsi="Arial" w:cs="Arial"/>
                <w:sz w:val="20"/>
                <w:szCs w:val="20"/>
                <w:lang w:val="en-GB"/>
              </w:rPr>
            </w:pPr>
          </w:p>
        </w:tc>
      </w:tr>
      <w:tr w:rsidR="00C745F2" w:rsidRPr="00571E7C" w14:paraId="41C557E5" w14:textId="77777777">
        <w:tc>
          <w:tcPr>
            <w:tcW w:w="1265" w:type="pct"/>
            <w:noWrap/>
          </w:tcPr>
          <w:p w14:paraId="43659993" w14:textId="77777777" w:rsidR="00C745F2" w:rsidRPr="00571E7C" w:rsidRDefault="00C745F2">
            <w:pPr>
              <w:pStyle w:val="Heading2"/>
              <w:jc w:val="left"/>
              <w:rPr>
                <w:rFonts w:ascii="Arial" w:hAnsi="Arial" w:cs="Arial"/>
                <w:lang w:val="en-GB"/>
              </w:rPr>
            </w:pPr>
          </w:p>
        </w:tc>
        <w:tc>
          <w:tcPr>
            <w:tcW w:w="2212" w:type="pct"/>
          </w:tcPr>
          <w:p w14:paraId="2BC17D10" w14:textId="77777777" w:rsidR="00C745F2" w:rsidRPr="00571E7C" w:rsidRDefault="00C745F2">
            <w:pPr>
              <w:pStyle w:val="Heading2"/>
              <w:jc w:val="left"/>
              <w:rPr>
                <w:rFonts w:ascii="Arial" w:hAnsi="Arial" w:cs="Arial"/>
                <w:lang w:val="en-GB"/>
              </w:rPr>
            </w:pPr>
            <w:r w:rsidRPr="00571E7C">
              <w:rPr>
                <w:rFonts w:ascii="Arial" w:hAnsi="Arial" w:cs="Arial"/>
                <w:lang w:val="en-GB"/>
              </w:rPr>
              <w:t>Reviewer’s comment</w:t>
            </w:r>
          </w:p>
          <w:p w14:paraId="38E78E6D" w14:textId="77777777" w:rsidR="009E2DD4" w:rsidRPr="00571E7C" w:rsidRDefault="009E2DD4" w:rsidP="009E2DD4">
            <w:pPr>
              <w:rPr>
                <w:rFonts w:ascii="Arial" w:hAnsi="Arial" w:cs="Arial"/>
                <w:b/>
                <w:bCs/>
                <w:sz w:val="20"/>
                <w:szCs w:val="20"/>
              </w:rPr>
            </w:pPr>
            <w:r w:rsidRPr="00571E7C">
              <w:rPr>
                <w:rFonts w:ascii="Arial" w:hAnsi="Arial" w:cs="Arial"/>
                <w:b/>
                <w:bCs/>
                <w:sz w:val="20"/>
                <w:szCs w:val="20"/>
                <w:highlight w:val="yellow"/>
              </w:rPr>
              <w:t>Artificial Intelligence (AI) generated or assisted review comments are strictly prohibited during peer review.</w:t>
            </w:r>
          </w:p>
          <w:p w14:paraId="264FCD9B" w14:textId="77777777" w:rsidR="009E2DD4" w:rsidRPr="00571E7C" w:rsidRDefault="009E2DD4" w:rsidP="009E2DD4">
            <w:pPr>
              <w:rPr>
                <w:rFonts w:ascii="Arial" w:hAnsi="Arial" w:cs="Arial"/>
                <w:sz w:val="20"/>
                <w:szCs w:val="20"/>
                <w:lang w:val="en-GB"/>
              </w:rPr>
            </w:pPr>
          </w:p>
        </w:tc>
        <w:tc>
          <w:tcPr>
            <w:tcW w:w="1523" w:type="pct"/>
          </w:tcPr>
          <w:p w14:paraId="5E8F7D43" w14:textId="77777777" w:rsidR="00C745F2" w:rsidRPr="00571E7C" w:rsidRDefault="00C745F2">
            <w:pPr>
              <w:pStyle w:val="Heading2"/>
              <w:jc w:val="left"/>
              <w:rPr>
                <w:rFonts w:ascii="Arial" w:hAnsi="Arial" w:cs="Arial"/>
                <w:b w:val="0"/>
                <w:lang w:val="en-GB"/>
              </w:rPr>
            </w:pPr>
            <w:r w:rsidRPr="00571E7C">
              <w:rPr>
                <w:rFonts w:ascii="Arial" w:hAnsi="Arial" w:cs="Arial"/>
                <w:lang w:val="en-GB"/>
              </w:rPr>
              <w:t>Author’s Feedback</w:t>
            </w:r>
            <w:r w:rsidRPr="00571E7C">
              <w:rPr>
                <w:rFonts w:ascii="Arial" w:hAnsi="Arial" w:cs="Arial"/>
                <w:b w:val="0"/>
                <w:lang w:val="en-GB"/>
              </w:rPr>
              <w:t xml:space="preserve"> </w:t>
            </w:r>
            <w:r w:rsidRPr="00571E7C">
              <w:rPr>
                <w:rFonts w:ascii="Arial" w:hAnsi="Arial" w:cs="Arial"/>
                <w:b w:val="0"/>
                <w:i/>
                <w:lang w:val="en-GB"/>
              </w:rPr>
              <w:t>(Please correct the manuscript and highlight that part in the manuscript. It is mandatory that authors should write his/her feedback here)</w:t>
            </w:r>
          </w:p>
        </w:tc>
      </w:tr>
      <w:tr w:rsidR="00C745F2" w:rsidRPr="00571E7C" w14:paraId="3A159036" w14:textId="77777777">
        <w:trPr>
          <w:trHeight w:val="1264"/>
        </w:trPr>
        <w:tc>
          <w:tcPr>
            <w:tcW w:w="1265" w:type="pct"/>
            <w:noWrap/>
          </w:tcPr>
          <w:p w14:paraId="4AC9BCE4" w14:textId="77777777" w:rsidR="00C745F2" w:rsidRPr="00571E7C" w:rsidRDefault="00C745F2">
            <w:pPr>
              <w:ind w:left="360"/>
              <w:rPr>
                <w:rFonts w:ascii="Arial" w:hAnsi="Arial" w:cs="Arial"/>
                <w:b/>
                <w:bCs/>
                <w:sz w:val="20"/>
                <w:szCs w:val="20"/>
                <w:lang w:val="en-GB"/>
              </w:rPr>
            </w:pPr>
            <w:r w:rsidRPr="00571E7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860425B" w14:textId="77777777" w:rsidR="00C745F2" w:rsidRPr="00571E7C" w:rsidRDefault="00C745F2">
            <w:pPr>
              <w:ind w:left="360"/>
              <w:rPr>
                <w:rFonts w:ascii="Arial" w:eastAsia="MS Mincho" w:hAnsi="Arial" w:cs="Arial"/>
                <w:b/>
                <w:bCs/>
                <w:sz w:val="20"/>
                <w:szCs w:val="20"/>
                <w:lang w:val="en-GB"/>
              </w:rPr>
            </w:pPr>
          </w:p>
        </w:tc>
        <w:tc>
          <w:tcPr>
            <w:tcW w:w="2212" w:type="pct"/>
          </w:tcPr>
          <w:p w14:paraId="5FDE7A7E" w14:textId="1E98B578" w:rsidR="00C745F2" w:rsidRPr="00571E7C" w:rsidRDefault="0035740B" w:rsidP="0035740B">
            <w:pPr>
              <w:pStyle w:val="ListParagraph"/>
              <w:ind w:left="0"/>
              <w:jc w:val="both"/>
              <w:rPr>
                <w:rFonts w:ascii="Arial" w:hAnsi="Arial" w:cs="Arial"/>
                <w:sz w:val="20"/>
                <w:szCs w:val="20"/>
                <w:lang w:val="en-GB"/>
              </w:rPr>
            </w:pPr>
            <w:r w:rsidRPr="00571E7C">
              <w:rPr>
                <w:rFonts w:ascii="Arial" w:hAnsi="Arial" w:cs="Arial"/>
                <w:sz w:val="20"/>
                <w:szCs w:val="20"/>
                <w:lang w:val="en-GB"/>
              </w:rPr>
              <w:t xml:space="preserve">This article makes a significant contribution to scientific literature by offering firm empirical endorsement of the application of multisensory strategies to learning in the early </w:t>
            </w:r>
            <w:proofErr w:type="gramStart"/>
            <w:r w:rsidRPr="00571E7C">
              <w:rPr>
                <w:rFonts w:ascii="Arial" w:hAnsi="Arial" w:cs="Arial"/>
                <w:sz w:val="20"/>
                <w:szCs w:val="20"/>
                <w:lang w:val="en-GB"/>
              </w:rPr>
              <w:t>years</w:t>
            </w:r>
            <w:proofErr w:type="gramEnd"/>
            <w:r w:rsidRPr="00571E7C">
              <w:rPr>
                <w:rFonts w:ascii="Arial" w:hAnsi="Arial" w:cs="Arial"/>
                <w:sz w:val="20"/>
                <w:szCs w:val="20"/>
                <w:lang w:val="en-GB"/>
              </w:rPr>
              <w:t xml:space="preserve"> classroom. It connects theoretical frameworks (Piaget, Bruner, Vygotsky) with classroom practice, presenting a very structured action research methodology. The findings of this study for inclusive pedagogic models, particularly for learners with diverse learning patterns or challenges such as dyslexia, are extremely significant. In addition, the text maintains differentiated and sustainable instruction in literacy instruction that is increasingly relevant in more diverse classrooms globally.</w:t>
            </w:r>
          </w:p>
        </w:tc>
        <w:tc>
          <w:tcPr>
            <w:tcW w:w="1523" w:type="pct"/>
          </w:tcPr>
          <w:p w14:paraId="750E2104" w14:textId="77777777" w:rsidR="00C745F2" w:rsidRPr="00571E7C" w:rsidRDefault="00C745F2">
            <w:pPr>
              <w:pStyle w:val="Heading2"/>
              <w:jc w:val="left"/>
              <w:rPr>
                <w:rFonts w:ascii="Arial" w:hAnsi="Arial" w:cs="Arial"/>
                <w:b w:val="0"/>
                <w:lang w:val="en-GB"/>
              </w:rPr>
            </w:pPr>
          </w:p>
        </w:tc>
      </w:tr>
      <w:tr w:rsidR="00C745F2" w:rsidRPr="00571E7C" w14:paraId="770CF459" w14:textId="77777777" w:rsidTr="00571E7C">
        <w:trPr>
          <w:trHeight w:val="350"/>
        </w:trPr>
        <w:tc>
          <w:tcPr>
            <w:tcW w:w="1265" w:type="pct"/>
            <w:noWrap/>
          </w:tcPr>
          <w:p w14:paraId="684A47E6" w14:textId="77777777" w:rsidR="00C745F2" w:rsidRPr="00571E7C" w:rsidRDefault="00C745F2">
            <w:pPr>
              <w:ind w:left="360"/>
              <w:rPr>
                <w:rFonts w:ascii="Arial" w:hAnsi="Arial" w:cs="Arial"/>
                <w:b/>
                <w:bCs/>
                <w:sz w:val="20"/>
                <w:szCs w:val="20"/>
                <w:lang w:val="en-GB"/>
              </w:rPr>
            </w:pPr>
            <w:r w:rsidRPr="00571E7C">
              <w:rPr>
                <w:rFonts w:ascii="Arial" w:hAnsi="Arial" w:cs="Arial"/>
                <w:b/>
                <w:bCs/>
                <w:sz w:val="20"/>
                <w:szCs w:val="20"/>
                <w:lang w:val="en-GB"/>
              </w:rPr>
              <w:t>Is the title of the article suitable?</w:t>
            </w:r>
          </w:p>
          <w:p w14:paraId="3567E556" w14:textId="4E866461" w:rsidR="00C745F2" w:rsidRPr="00571E7C" w:rsidRDefault="00C745F2" w:rsidP="00571E7C">
            <w:pPr>
              <w:ind w:left="360"/>
              <w:rPr>
                <w:rFonts w:ascii="Arial" w:hAnsi="Arial" w:cs="Arial"/>
                <w:sz w:val="20"/>
                <w:szCs w:val="20"/>
                <w:u w:val="single"/>
                <w:lang w:val="en-GB"/>
              </w:rPr>
            </w:pPr>
            <w:r w:rsidRPr="00571E7C">
              <w:rPr>
                <w:rFonts w:ascii="Arial" w:hAnsi="Arial" w:cs="Arial"/>
                <w:b/>
                <w:bCs/>
                <w:sz w:val="20"/>
                <w:szCs w:val="20"/>
                <w:lang w:val="en-GB"/>
              </w:rPr>
              <w:t>(If not please suggest an alternative title)</w:t>
            </w:r>
          </w:p>
        </w:tc>
        <w:tc>
          <w:tcPr>
            <w:tcW w:w="2212" w:type="pct"/>
          </w:tcPr>
          <w:p w14:paraId="6DD5DC52" w14:textId="4DDAF665" w:rsidR="00C745F2" w:rsidRPr="00571E7C" w:rsidRDefault="0035740B">
            <w:pPr>
              <w:ind w:left="360"/>
              <w:rPr>
                <w:rFonts w:ascii="Arial" w:hAnsi="Arial" w:cs="Arial"/>
                <w:sz w:val="20"/>
                <w:szCs w:val="20"/>
                <w:lang w:val="en-GB"/>
              </w:rPr>
            </w:pPr>
            <w:r w:rsidRPr="00571E7C">
              <w:rPr>
                <w:rFonts w:ascii="Arial" w:hAnsi="Arial" w:cs="Arial"/>
                <w:sz w:val="20"/>
                <w:szCs w:val="20"/>
                <w:lang w:val="en-GB"/>
              </w:rPr>
              <w:t>Yes, the title accurately reflects the content and methodology of the article. No changes suggested.</w:t>
            </w:r>
          </w:p>
        </w:tc>
        <w:tc>
          <w:tcPr>
            <w:tcW w:w="1523" w:type="pct"/>
          </w:tcPr>
          <w:p w14:paraId="40722BF4" w14:textId="77777777" w:rsidR="00C745F2" w:rsidRPr="00571E7C" w:rsidRDefault="00C745F2">
            <w:pPr>
              <w:pStyle w:val="Heading2"/>
              <w:jc w:val="left"/>
              <w:rPr>
                <w:rFonts w:ascii="Arial" w:hAnsi="Arial" w:cs="Arial"/>
                <w:b w:val="0"/>
                <w:lang w:val="en-GB"/>
              </w:rPr>
            </w:pPr>
          </w:p>
        </w:tc>
      </w:tr>
      <w:tr w:rsidR="00C745F2" w:rsidRPr="00571E7C" w14:paraId="135E1C01" w14:textId="77777777" w:rsidTr="00571E7C">
        <w:trPr>
          <w:trHeight w:val="710"/>
        </w:trPr>
        <w:tc>
          <w:tcPr>
            <w:tcW w:w="1265" w:type="pct"/>
            <w:noWrap/>
          </w:tcPr>
          <w:p w14:paraId="4706E9D3" w14:textId="77777777" w:rsidR="00C745F2" w:rsidRPr="00571E7C" w:rsidRDefault="00C745F2">
            <w:pPr>
              <w:pStyle w:val="Heading2"/>
              <w:ind w:left="360"/>
              <w:jc w:val="left"/>
              <w:rPr>
                <w:rFonts w:ascii="Arial" w:hAnsi="Arial" w:cs="Arial"/>
                <w:lang w:val="en-GB"/>
              </w:rPr>
            </w:pPr>
            <w:r w:rsidRPr="00571E7C">
              <w:rPr>
                <w:rFonts w:ascii="Arial" w:hAnsi="Arial" w:cs="Arial"/>
                <w:lang w:val="en-GB"/>
              </w:rPr>
              <w:t>Is the abstract of the article comprehensive? Do you suggest the addition (or deletion) of some points in this section? Please write your suggestions here.</w:t>
            </w:r>
          </w:p>
          <w:p w14:paraId="6F452847" w14:textId="77777777" w:rsidR="00C745F2" w:rsidRPr="00571E7C" w:rsidRDefault="00C745F2">
            <w:pPr>
              <w:pStyle w:val="Heading2"/>
              <w:jc w:val="left"/>
              <w:rPr>
                <w:rFonts w:ascii="Arial" w:hAnsi="Arial" w:cs="Arial"/>
                <w:u w:val="single"/>
                <w:lang w:val="en-GB"/>
              </w:rPr>
            </w:pPr>
          </w:p>
        </w:tc>
        <w:tc>
          <w:tcPr>
            <w:tcW w:w="2212" w:type="pct"/>
          </w:tcPr>
          <w:p w14:paraId="4B2729D2" w14:textId="179A664A" w:rsidR="00C745F2" w:rsidRPr="00571E7C" w:rsidRDefault="0035740B" w:rsidP="0035740B">
            <w:pPr>
              <w:ind w:left="360"/>
              <w:jc w:val="both"/>
              <w:rPr>
                <w:rFonts w:ascii="Arial" w:hAnsi="Arial" w:cs="Arial"/>
                <w:sz w:val="20"/>
                <w:szCs w:val="20"/>
                <w:lang w:val="en-GB"/>
              </w:rPr>
            </w:pPr>
            <w:r w:rsidRPr="00571E7C">
              <w:rPr>
                <w:rFonts w:ascii="Arial" w:hAnsi="Arial" w:cs="Arial"/>
                <w:sz w:val="20"/>
                <w:szCs w:val="20"/>
                <w:lang w:val="en-GB"/>
              </w:rPr>
              <w:t>The abstract is clearly written and gives a concise overview of the purpose, method, findings, and importance of the study. It would be strengthened by including a brief statement regarding the sample size and methodology employed (e.g., "forty-five students, action research") in the spirit of completeness.</w:t>
            </w:r>
          </w:p>
        </w:tc>
        <w:tc>
          <w:tcPr>
            <w:tcW w:w="1523" w:type="pct"/>
          </w:tcPr>
          <w:p w14:paraId="387C4B36" w14:textId="77777777" w:rsidR="00C745F2" w:rsidRPr="00571E7C" w:rsidRDefault="00C745F2">
            <w:pPr>
              <w:pStyle w:val="Heading2"/>
              <w:jc w:val="left"/>
              <w:rPr>
                <w:rFonts w:ascii="Arial" w:hAnsi="Arial" w:cs="Arial"/>
                <w:b w:val="0"/>
                <w:lang w:val="en-GB"/>
              </w:rPr>
            </w:pPr>
          </w:p>
        </w:tc>
      </w:tr>
      <w:tr w:rsidR="00C745F2" w:rsidRPr="00571E7C" w14:paraId="0553458F" w14:textId="77777777">
        <w:trPr>
          <w:trHeight w:val="704"/>
        </w:trPr>
        <w:tc>
          <w:tcPr>
            <w:tcW w:w="1265" w:type="pct"/>
            <w:noWrap/>
          </w:tcPr>
          <w:p w14:paraId="1C650D7C" w14:textId="77777777" w:rsidR="00C745F2" w:rsidRPr="00571E7C" w:rsidRDefault="00C745F2">
            <w:pPr>
              <w:pStyle w:val="Heading2"/>
              <w:ind w:left="360"/>
              <w:jc w:val="left"/>
              <w:rPr>
                <w:rFonts w:ascii="Arial" w:hAnsi="Arial" w:cs="Arial"/>
                <w:b w:val="0"/>
                <w:bCs w:val="0"/>
                <w:u w:val="single"/>
                <w:lang w:val="en-GB"/>
              </w:rPr>
            </w:pPr>
            <w:r w:rsidRPr="00571E7C">
              <w:rPr>
                <w:rFonts w:ascii="Arial" w:hAnsi="Arial" w:cs="Arial"/>
                <w:lang w:val="en-GB"/>
              </w:rPr>
              <w:t>Is the manuscript scientifically, correct? Please write here.</w:t>
            </w:r>
          </w:p>
        </w:tc>
        <w:tc>
          <w:tcPr>
            <w:tcW w:w="2212" w:type="pct"/>
          </w:tcPr>
          <w:p w14:paraId="0FA23337" w14:textId="77777777" w:rsidR="0035740B" w:rsidRPr="00571E7C" w:rsidRDefault="0035740B" w:rsidP="0035740B">
            <w:pPr>
              <w:jc w:val="both"/>
              <w:rPr>
                <w:rFonts w:ascii="Arial" w:hAnsi="Arial" w:cs="Arial"/>
                <w:bCs/>
                <w:sz w:val="20"/>
                <w:szCs w:val="20"/>
                <w:lang w:val="en-GB"/>
              </w:rPr>
            </w:pPr>
            <w:r w:rsidRPr="00571E7C">
              <w:rPr>
                <w:rFonts w:ascii="Arial" w:hAnsi="Arial" w:cs="Arial"/>
                <w:bCs/>
                <w:sz w:val="20"/>
                <w:szCs w:val="20"/>
                <w:lang w:val="en-GB"/>
              </w:rPr>
              <w:t>Yes, the manuscript is scientifically sound. The research design—an action research paradigm with a quantitative focus—is appropriate for the objectives of the study. The sampling plan is described and justified adequately, and the intervention is duly designed, allowing fair comparison of the traditional and multisensory approach to instruction. The data gathering tools and procedure are reasonably aligned with the research questions, and the statistical analysis, although simple, communicates the differences in students' performance adequately.</w:t>
            </w:r>
          </w:p>
          <w:p w14:paraId="5C93911B" w14:textId="77777777" w:rsidR="0035740B" w:rsidRPr="00571E7C" w:rsidRDefault="0035740B" w:rsidP="0035740B">
            <w:pPr>
              <w:jc w:val="both"/>
              <w:rPr>
                <w:rFonts w:ascii="Arial" w:hAnsi="Arial" w:cs="Arial"/>
                <w:bCs/>
                <w:sz w:val="20"/>
                <w:szCs w:val="20"/>
                <w:lang w:val="en-GB"/>
              </w:rPr>
            </w:pPr>
          </w:p>
          <w:p w14:paraId="2432A7A1" w14:textId="77777777" w:rsidR="0035740B" w:rsidRPr="00571E7C" w:rsidRDefault="0035740B" w:rsidP="0035740B">
            <w:pPr>
              <w:jc w:val="both"/>
              <w:rPr>
                <w:rFonts w:ascii="Arial" w:hAnsi="Arial" w:cs="Arial"/>
                <w:bCs/>
                <w:sz w:val="20"/>
                <w:szCs w:val="20"/>
                <w:lang w:val="en-GB"/>
              </w:rPr>
            </w:pPr>
            <w:r w:rsidRPr="00571E7C">
              <w:rPr>
                <w:rFonts w:ascii="Arial" w:hAnsi="Arial" w:cs="Arial"/>
                <w:bCs/>
                <w:sz w:val="20"/>
                <w:szCs w:val="20"/>
                <w:lang w:val="en-GB"/>
              </w:rPr>
              <w:t>The findings are clearly explained and well substantiated both by the data gathered and the literature available. The discussion connects empirical findings to educational theory, drawing particularly on Piaget, Vygotsky, and Bruner, and hence the study has a firm theoretical underpinning. The report also presents a critical evaluation of its own weaknesses—e.g., the influence of previous experience of traditional approaches and the modest sample size—demonstrating an understanding of the intricacies of educational research.</w:t>
            </w:r>
          </w:p>
          <w:p w14:paraId="465597C4" w14:textId="77777777" w:rsidR="0035740B" w:rsidRPr="00571E7C" w:rsidRDefault="0035740B" w:rsidP="0035740B">
            <w:pPr>
              <w:jc w:val="both"/>
              <w:rPr>
                <w:rFonts w:ascii="Arial" w:hAnsi="Arial" w:cs="Arial"/>
                <w:bCs/>
                <w:sz w:val="20"/>
                <w:szCs w:val="20"/>
                <w:lang w:val="en-GB"/>
              </w:rPr>
            </w:pPr>
          </w:p>
          <w:p w14:paraId="6BC30D95" w14:textId="5CAC1098" w:rsidR="00C745F2" w:rsidRPr="00571E7C" w:rsidRDefault="0035740B" w:rsidP="0035740B">
            <w:pPr>
              <w:jc w:val="both"/>
              <w:rPr>
                <w:rFonts w:ascii="Arial" w:hAnsi="Arial" w:cs="Arial"/>
                <w:bCs/>
                <w:sz w:val="20"/>
                <w:szCs w:val="20"/>
                <w:lang w:val="en-GB"/>
              </w:rPr>
            </w:pPr>
            <w:r w:rsidRPr="00571E7C">
              <w:rPr>
                <w:rFonts w:ascii="Arial" w:hAnsi="Arial" w:cs="Arial"/>
                <w:bCs/>
                <w:sz w:val="20"/>
                <w:szCs w:val="20"/>
                <w:lang w:val="en-GB"/>
              </w:rPr>
              <w:t>In general, the manuscript demonstrates methodological rigor, coherence between aims and outcomes, and critical reflection suitable to substantiate its conclusion.</w:t>
            </w:r>
          </w:p>
        </w:tc>
        <w:tc>
          <w:tcPr>
            <w:tcW w:w="1523" w:type="pct"/>
          </w:tcPr>
          <w:p w14:paraId="34ED0E88" w14:textId="77777777" w:rsidR="00C745F2" w:rsidRPr="00571E7C" w:rsidRDefault="00C745F2">
            <w:pPr>
              <w:pStyle w:val="Heading2"/>
              <w:jc w:val="left"/>
              <w:rPr>
                <w:rFonts w:ascii="Arial" w:hAnsi="Arial" w:cs="Arial"/>
                <w:b w:val="0"/>
                <w:lang w:val="en-GB"/>
              </w:rPr>
            </w:pPr>
          </w:p>
        </w:tc>
      </w:tr>
      <w:tr w:rsidR="00C745F2" w:rsidRPr="00571E7C" w14:paraId="2466BE92" w14:textId="77777777">
        <w:trPr>
          <w:trHeight w:val="703"/>
        </w:trPr>
        <w:tc>
          <w:tcPr>
            <w:tcW w:w="1265" w:type="pct"/>
            <w:noWrap/>
          </w:tcPr>
          <w:p w14:paraId="66A043BB" w14:textId="77777777" w:rsidR="00C745F2" w:rsidRPr="00571E7C" w:rsidRDefault="00C745F2">
            <w:pPr>
              <w:ind w:left="360"/>
              <w:rPr>
                <w:rFonts w:ascii="Arial" w:hAnsi="Arial" w:cs="Arial"/>
                <w:b/>
                <w:bCs/>
                <w:sz w:val="20"/>
                <w:szCs w:val="20"/>
                <w:lang w:val="en-GB"/>
              </w:rPr>
            </w:pPr>
            <w:r w:rsidRPr="00571E7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D535366" w14:textId="59C55FF2" w:rsidR="00C745F2" w:rsidRPr="00571E7C" w:rsidRDefault="0035740B" w:rsidP="0035740B">
            <w:pPr>
              <w:pStyle w:val="ListParagraph"/>
              <w:ind w:left="0"/>
              <w:jc w:val="both"/>
              <w:rPr>
                <w:rFonts w:ascii="Arial" w:hAnsi="Arial" w:cs="Arial"/>
                <w:bCs/>
                <w:sz w:val="20"/>
                <w:szCs w:val="20"/>
                <w:lang w:val="en-GB"/>
              </w:rPr>
            </w:pPr>
            <w:r w:rsidRPr="00571E7C">
              <w:rPr>
                <w:rFonts w:ascii="Arial" w:hAnsi="Arial" w:cs="Arial"/>
                <w:bCs/>
                <w:sz w:val="20"/>
                <w:szCs w:val="20"/>
                <w:lang w:val="en-GB"/>
              </w:rPr>
              <w:t>The references are current and pertinent. The paper easily integrates recent and classic works of the discipline that are still on the cutting edge. In my view, no further references are required.</w:t>
            </w:r>
          </w:p>
        </w:tc>
        <w:tc>
          <w:tcPr>
            <w:tcW w:w="1523" w:type="pct"/>
          </w:tcPr>
          <w:p w14:paraId="70B32A32" w14:textId="77777777" w:rsidR="00C745F2" w:rsidRPr="00571E7C" w:rsidRDefault="00C745F2">
            <w:pPr>
              <w:pStyle w:val="Heading2"/>
              <w:jc w:val="left"/>
              <w:rPr>
                <w:rFonts w:ascii="Arial" w:hAnsi="Arial" w:cs="Arial"/>
                <w:b w:val="0"/>
                <w:lang w:val="en-GB"/>
              </w:rPr>
            </w:pPr>
          </w:p>
        </w:tc>
      </w:tr>
      <w:tr w:rsidR="00C745F2" w:rsidRPr="00571E7C" w14:paraId="60AFA5A4" w14:textId="77777777">
        <w:trPr>
          <w:trHeight w:val="386"/>
        </w:trPr>
        <w:tc>
          <w:tcPr>
            <w:tcW w:w="1265" w:type="pct"/>
            <w:noWrap/>
          </w:tcPr>
          <w:p w14:paraId="14A9AB01" w14:textId="77777777" w:rsidR="00C745F2" w:rsidRPr="00571E7C" w:rsidRDefault="00C745F2">
            <w:pPr>
              <w:pStyle w:val="Heading2"/>
              <w:ind w:left="360"/>
              <w:jc w:val="left"/>
              <w:rPr>
                <w:rFonts w:ascii="Arial" w:hAnsi="Arial" w:cs="Arial"/>
                <w:bCs w:val="0"/>
                <w:lang w:val="en-GB"/>
              </w:rPr>
            </w:pPr>
            <w:r w:rsidRPr="00571E7C">
              <w:rPr>
                <w:rFonts w:ascii="Arial" w:hAnsi="Arial" w:cs="Arial"/>
                <w:bCs w:val="0"/>
                <w:lang w:val="en-GB"/>
              </w:rPr>
              <w:lastRenderedPageBreak/>
              <w:t>Is the language/English quality of the article suitable for scholarly communications?</w:t>
            </w:r>
          </w:p>
          <w:p w14:paraId="4C11EF2C" w14:textId="77777777" w:rsidR="00C745F2" w:rsidRPr="00571E7C" w:rsidRDefault="00C745F2">
            <w:pPr>
              <w:rPr>
                <w:rFonts w:ascii="Arial" w:hAnsi="Arial" w:cs="Arial"/>
                <w:sz w:val="20"/>
                <w:szCs w:val="20"/>
                <w:lang w:val="en-GB"/>
              </w:rPr>
            </w:pPr>
          </w:p>
        </w:tc>
        <w:tc>
          <w:tcPr>
            <w:tcW w:w="2212" w:type="pct"/>
          </w:tcPr>
          <w:p w14:paraId="788730F8" w14:textId="77777777" w:rsidR="0035740B"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The language use demonstrated throughout the manuscript is generally clear, scholarly, and appropriate for academic publication. The ideas are logically organized, and key terms are accurately defined, strengthening both the manuscript's general readability and cohesion. The writing maintains an objective and formal tone, in accordance with traditional academic standards.</w:t>
            </w:r>
          </w:p>
          <w:p w14:paraId="756E95A6" w14:textId="77777777" w:rsidR="0035740B" w:rsidRPr="00571E7C" w:rsidRDefault="0035740B" w:rsidP="0035740B">
            <w:pPr>
              <w:jc w:val="both"/>
              <w:rPr>
                <w:rFonts w:ascii="Arial" w:hAnsi="Arial" w:cs="Arial"/>
                <w:sz w:val="20"/>
                <w:szCs w:val="20"/>
                <w:lang w:val="en-GB"/>
              </w:rPr>
            </w:pPr>
          </w:p>
          <w:p w14:paraId="2E6FEF60" w14:textId="77777777" w:rsidR="0035740B"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However, some minor changes are proposed to ensure clarity and flow. These include:</w:t>
            </w:r>
          </w:p>
          <w:p w14:paraId="173F0946" w14:textId="77777777" w:rsidR="0035740B" w:rsidRPr="00571E7C" w:rsidRDefault="0035740B" w:rsidP="0035740B">
            <w:pPr>
              <w:jc w:val="both"/>
              <w:rPr>
                <w:rFonts w:ascii="Arial" w:hAnsi="Arial" w:cs="Arial"/>
                <w:sz w:val="20"/>
                <w:szCs w:val="20"/>
                <w:lang w:val="en-GB"/>
              </w:rPr>
            </w:pPr>
          </w:p>
          <w:p w14:paraId="68537C46" w14:textId="77777777" w:rsidR="0035740B"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Grammatical mistakes (like subject-verb agreement, use of articles, and sentence structure in certain places).</w:t>
            </w:r>
          </w:p>
          <w:p w14:paraId="65D36BF5" w14:textId="77777777" w:rsidR="0035740B" w:rsidRPr="00571E7C" w:rsidRDefault="0035740B" w:rsidP="0035740B">
            <w:pPr>
              <w:jc w:val="both"/>
              <w:rPr>
                <w:rFonts w:ascii="Arial" w:hAnsi="Arial" w:cs="Arial"/>
                <w:sz w:val="20"/>
                <w:szCs w:val="20"/>
                <w:lang w:val="en-GB"/>
              </w:rPr>
            </w:pPr>
          </w:p>
          <w:p w14:paraId="7AE190BC" w14:textId="77777777" w:rsidR="0035740B"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Consistency in citation style (there are different punctuation and date placements used in a few of the references; APA or journal style would be nice to adhere to).</w:t>
            </w:r>
          </w:p>
          <w:p w14:paraId="3A7A6A5E" w14:textId="77777777" w:rsidR="0035740B" w:rsidRPr="00571E7C" w:rsidRDefault="0035740B" w:rsidP="0035740B">
            <w:pPr>
              <w:jc w:val="both"/>
              <w:rPr>
                <w:rFonts w:ascii="Arial" w:hAnsi="Arial" w:cs="Arial"/>
                <w:sz w:val="20"/>
                <w:szCs w:val="20"/>
                <w:lang w:val="en-GB"/>
              </w:rPr>
            </w:pPr>
          </w:p>
          <w:p w14:paraId="054F6B8C" w14:textId="77777777" w:rsidR="0035740B"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Enhanced transitions between certain paragraphs to enable smoother movement of ideas, especially in the literature review.</w:t>
            </w:r>
          </w:p>
          <w:p w14:paraId="52DD93B4" w14:textId="77777777" w:rsidR="0035740B" w:rsidRPr="00571E7C" w:rsidRDefault="0035740B" w:rsidP="0035740B">
            <w:pPr>
              <w:jc w:val="both"/>
              <w:rPr>
                <w:rFonts w:ascii="Arial" w:hAnsi="Arial" w:cs="Arial"/>
                <w:sz w:val="20"/>
                <w:szCs w:val="20"/>
                <w:lang w:val="en-GB"/>
              </w:rPr>
            </w:pPr>
          </w:p>
          <w:p w14:paraId="67115275" w14:textId="197842ED" w:rsidR="00C745F2" w:rsidRPr="00571E7C" w:rsidRDefault="0035740B" w:rsidP="0035740B">
            <w:pPr>
              <w:jc w:val="both"/>
              <w:rPr>
                <w:rFonts w:ascii="Arial" w:hAnsi="Arial" w:cs="Arial"/>
                <w:sz w:val="20"/>
                <w:szCs w:val="20"/>
                <w:lang w:val="en-GB"/>
              </w:rPr>
            </w:pPr>
            <w:r w:rsidRPr="00571E7C">
              <w:rPr>
                <w:rFonts w:ascii="Arial" w:hAnsi="Arial" w:cs="Arial"/>
                <w:sz w:val="20"/>
                <w:szCs w:val="20"/>
                <w:lang w:val="en-GB"/>
              </w:rPr>
              <w:t xml:space="preserve">Typographic corrections, such as punctuation spacing and capitalization (e.g., after colons or in subheadings). The issues above do not hinder comprehension; nevertheless, correcting them would enhance the overall professionalism and presentation of the manuscript. A sound language </w:t>
            </w:r>
            <w:proofErr w:type="gramStart"/>
            <w:r w:rsidRPr="00571E7C">
              <w:rPr>
                <w:rFonts w:ascii="Arial" w:hAnsi="Arial" w:cs="Arial"/>
                <w:sz w:val="20"/>
                <w:szCs w:val="20"/>
                <w:lang w:val="en-GB"/>
              </w:rPr>
              <w:t>edit</w:t>
            </w:r>
            <w:proofErr w:type="gramEnd"/>
            <w:r w:rsidRPr="00571E7C">
              <w:rPr>
                <w:rFonts w:ascii="Arial" w:hAnsi="Arial" w:cs="Arial"/>
                <w:sz w:val="20"/>
                <w:szCs w:val="20"/>
                <w:lang w:val="en-GB"/>
              </w:rPr>
              <w:t xml:space="preserve"> or some proofreading is recommended to be carried out prior to publication.</w:t>
            </w:r>
          </w:p>
        </w:tc>
        <w:tc>
          <w:tcPr>
            <w:tcW w:w="1523" w:type="pct"/>
          </w:tcPr>
          <w:p w14:paraId="1E954CCA" w14:textId="77777777" w:rsidR="00C745F2" w:rsidRPr="00571E7C" w:rsidRDefault="00C745F2">
            <w:pPr>
              <w:rPr>
                <w:rFonts w:ascii="Arial" w:hAnsi="Arial" w:cs="Arial"/>
                <w:sz w:val="20"/>
                <w:szCs w:val="20"/>
                <w:lang w:val="en-GB"/>
              </w:rPr>
            </w:pPr>
          </w:p>
        </w:tc>
      </w:tr>
      <w:tr w:rsidR="00C745F2" w:rsidRPr="00571E7C" w14:paraId="343CDFB8" w14:textId="77777777">
        <w:trPr>
          <w:trHeight w:val="1178"/>
        </w:trPr>
        <w:tc>
          <w:tcPr>
            <w:tcW w:w="1265" w:type="pct"/>
            <w:noWrap/>
          </w:tcPr>
          <w:p w14:paraId="4D7270A0" w14:textId="77777777" w:rsidR="00C745F2" w:rsidRPr="00571E7C" w:rsidRDefault="00C745F2">
            <w:pPr>
              <w:pStyle w:val="Heading2"/>
              <w:jc w:val="left"/>
              <w:rPr>
                <w:rFonts w:ascii="Arial" w:hAnsi="Arial" w:cs="Arial"/>
                <w:b w:val="0"/>
                <w:bCs w:val="0"/>
                <w:lang w:val="en-GB"/>
              </w:rPr>
            </w:pPr>
            <w:r w:rsidRPr="00571E7C">
              <w:rPr>
                <w:rFonts w:ascii="Arial" w:hAnsi="Arial" w:cs="Arial"/>
                <w:bCs w:val="0"/>
                <w:u w:val="single"/>
                <w:lang w:val="en-GB"/>
              </w:rPr>
              <w:t>Optional/General</w:t>
            </w:r>
            <w:r w:rsidRPr="00571E7C">
              <w:rPr>
                <w:rFonts w:ascii="Arial" w:hAnsi="Arial" w:cs="Arial"/>
                <w:bCs w:val="0"/>
                <w:lang w:val="en-GB"/>
              </w:rPr>
              <w:t xml:space="preserve"> </w:t>
            </w:r>
            <w:r w:rsidRPr="00571E7C">
              <w:rPr>
                <w:rFonts w:ascii="Arial" w:hAnsi="Arial" w:cs="Arial"/>
                <w:b w:val="0"/>
                <w:bCs w:val="0"/>
                <w:lang w:val="en-GB"/>
              </w:rPr>
              <w:t>comments</w:t>
            </w:r>
          </w:p>
          <w:p w14:paraId="3A57811E" w14:textId="77777777" w:rsidR="00C745F2" w:rsidRPr="00571E7C" w:rsidRDefault="00C745F2">
            <w:pPr>
              <w:pStyle w:val="Heading2"/>
              <w:jc w:val="left"/>
              <w:rPr>
                <w:rFonts w:ascii="Arial" w:hAnsi="Arial" w:cs="Arial"/>
                <w:b w:val="0"/>
                <w:lang w:val="en-GB"/>
              </w:rPr>
            </w:pPr>
          </w:p>
        </w:tc>
        <w:tc>
          <w:tcPr>
            <w:tcW w:w="2212" w:type="pct"/>
          </w:tcPr>
          <w:p w14:paraId="1B325DE9" w14:textId="60F5248D" w:rsidR="002B1966" w:rsidRPr="00571E7C" w:rsidRDefault="002B1966" w:rsidP="002B1966">
            <w:pPr>
              <w:pStyle w:val="NormalWeb"/>
              <w:numPr>
                <w:ilvl w:val="0"/>
                <w:numId w:val="13"/>
              </w:numPr>
              <w:spacing w:before="0" w:beforeAutospacing="0" w:after="0" w:afterAutospacing="0"/>
              <w:jc w:val="both"/>
              <w:rPr>
                <w:rFonts w:ascii="Arial" w:hAnsi="Arial" w:cs="Arial"/>
                <w:bCs/>
                <w:sz w:val="20"/>
                <w:szCs w:val="20"/>
                <w:lang w:val="en-GB"/>
              </w:rPr>
            </w:pPr>
            <w:r w:rsidRPr="00571E7C">
              <w:rPr>
                <w:rFonts w:ascii="Arial" w:hAnsi="Arial" w:cs="Arial"/>
                <w:bCs/>
                <w:sz w:val="20"/>
                <w:szCs w:val="20"/>
                <w:lang w:val="en-GB"/>
              </w:rPr>
              <w:t>The paper would gain from enhanced formatting of the tables and figures, for example, where Table 1 is grouped with Figures 1 and 2.</w:t>
            </w:r>
          </w:p>
          <w:p w14:paraId="7D4FF087" w14:textId="31D6D7E4" w:rsidR="002B1966" w:rsidRPr="00571E7C" w:rsidRDefault="002B1966" w:rsidP="002B1966">
            <w:pPr>
              <w:pStyle w:val="NormalWeb"/>
              <w:numPr>
                <w:ilvl w:val="0"/>
                <w:numId w:val="13"/>
              </w:numPr>
              <w:spacing w:before="0" w:beforeAutospacing="0" w:after="0" w:afterAutospacing="0"/>
              <w:jc w:val="both"/>
              <w:rPr>
                <w:rFonts w:ascii="Arial" w:hAnsi="Arial" w:cs="Arial"/>
                <w:bCs/>
                <w:sz w:val="20"/>
                <w:szCs w:val="20"/>
                <w:lang w:val="en-GB"/>
              </w:rPr>
            </w:pPr>
            <w:r w:rsidRPr="00571E7C">
              <w:rPr>
                <w:rFonts w:ascii="Arial" w:hAnsi="Arial" w:cs="Arial"/>
                <w:bCs/>
                <w:sz w:val="20"/>
                <w:szCs w:val="20"/>
                <w:lang w:val="en-GB"/>
              </w:rPr>
              <w:t>Consider incorporating long-term consequences for classroom practice in the conclusion.</w:t>
            </w:r>
          </w:p>
          <w:p w14:paraId="4A013151" w14:textId="7ECB6972" w:rsidR="00C745F2" w:rsidRPr="00571E7C" w:rsidRDefault="002B1966" w:rsidP="002B1966">
            <w:pPr>
              <w:pStyle w:val="NormalWeb"/>
              <w:numPr>
                <w:ilvl w:val="0"/>
                <w:numId w:val="13"/>
              </w:numPr>
              <w:spacing w:before="0" w:beforeAutospacing="0" w:after="0" w:afterAutospacing="0"/>
              <w:jc w:val="both"/>
              <w:rPr>
                <w:rFonts w:ascii="Arial" w:hAnsi="Arial" w:cs="Arial"/>
                <w:b/>
                <w:sz w:val="20"/>
                <w:szCs w:val="20"/>
                <w:lang w:val="en-GB"/>
              </w:rPr>
            </w:pPr>
            <w:r w:rsidRPr="00571E7C">
              <w:rPr>
                <w:rFonts w:ascii="Arial" w:hAnsi="Arial" w:cs="Arial"/>
                <w:bCs/>
                <w:sz w:val="20"/>
                <w:szCs w:val="20"/>
                <w:lang w:val="en-GB"/>
              </w:rPr>
              <w:t>Clarify in the "Ethical Considerations" section that parents gave informed consent, which appears to have been mentioned elsewhere.</w:t>
            </w:r>
          </w:p>
        </w:tc>
        <w:tc>
          <w:tcPr>
            <w:tcW w:w="1523" w:type="pct"/>
          </w:tcPr>
          <w:p w14:paraId="2ACDCCF7" w14:textId="77777777" w:rsidR="00C745F2" w:rsidRPr="00571E7C" w:rsidRDefault="00C745F2">
            <w:pPr>
              <w:rPr>
                <w:rFonts w:ascii="Arial" w:hAnsi="Arial" w:cs="Arial"/>
                <w:sz w:val="20"/>
                <w:szCs w:val="20"/>
                <w:lang w:val="en-GB"/>
              </w:rPr>
            </w:pPr>
          </w:p>
        </w:tc>
      </w:tr>
    </w:tbl>
    <w:p w14:paraId="1E5F7455" w14:textId="77777777" w:rsidR="00C745F2" w:rsidRPr="00571E7C"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57288" w:rsidRPr="00571E7C" w14:paraId="61F54A76" w14:textId="77777777" w:rsidTr="007E47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533BE17" w14:textId="77777777" w:rsidR="00C57288" w:rsidRPr="00571E7C" w:rsidRDefault="00C57288" w:rsidP="00C57288">
            <w:pPr>
              <w:rPr>
                <w:rFonts w:ascii="Arial" w:eastAsia="Arial Unicode MS" w:hAnsi="Arial" w:cs="Arial"/>
                <w:b/>
                <w:sz w:val="20"/>
                <w:szCs w:val="20"/>
                <w:u w:val="single"/>
                <w:lang w:val="en-GB"/>
              </w:rPr>
            </w:pPr>
            <w:bookmarkStart w:id="2" w:name="_Hlk156057704"/>
            <w:bookmarkStart w:id="3" w:name="_Hlk156057883"/>
            <w:r w:rsidRPr="00571E7C">
              <w:rPr>
                <w:rFonts w:ascii="Arial" w:eastAsia="Arial Unicode MS" w:hAnsi="Arial" w:cs="Arial"/>
                <w:b/>
                <w:sz w:val="20"/>
                <w:szCs w:val="20"/>
                <w:highlight w:val="yellow"/>
                <w:u w:val="single"/>
                <w:lang w:val="en-GB"/>
              </w:rPr>
              <w:t>PART  2:</w:t>
            </w:r>
            <w:r w:rsidRPr="00571E7C">
              <w:rPr>
                <w:rFonts w:ascii="Arial" w:eastAsia="Arial Unicode MS" w:hAnsi="Arial" w:cs="Arial"/>
                <w:b/>
                <w:sz w:val="20"/>
                <w:szCs w:val="20"/>
                <w:u w:val="single"/>
                <w:lang w:val="en-GB"/>
              </w:rPr>
              <w:t xml:space="preserve"> </w:t>
            </w:r>
          </w:p>
          <w:p w14:paraId="2D103606" w14:textId="77777777" w:rsidR="00C57288" w:rsidRPr="00571E7C" w:rsidRDefault="00C57288" w:rsidP="00C57288">
            <w:pPr>
              <w:rPr>
                <w:rFonts w:ascii="Arial" w:eastAsia="Arial Unicode MS" w:hAnsi="Arial" w:cs="Arial"/>
                <w:b/>
                <w:sz w:val="20"/>
                <w:szCs w:val="20"/>
                <w:u w:val="single"/>
                <w:lang w:val="en-GB"/>
              </w:rPr>
            </w:pPr>
          </w:p>
        </w:tc>
      </w:tr>
      <w:tr w:rsidR="00C57288" w:rsidRPr="00571E7C" w14:paraId="4B9E8079" w14:textId="77777777" w:rsidTr="007E47D2">
        <w:tc>
          <w:tcPr>
            <w:tcW w:w="1615" w:type="pct"/>
            <w:shd w:val="clear" w:color="auto" w:fill="auto"/>
            <w:noWrap/>
            <w:tcMar>
              <w:top w:w="0" w:type="dxa"/>
              <w:left w:w="108" w:type="dxa"/>
              <w:bottom w:w="0" w:type="dxa"/>
              <w:right w:w="108" w:type="dxa"/>
            </w:tcMar>
            <w:vAlign w:val="center"/>
          </w:tcPr>
          <w:p w14:paraId="1A36793F" w14:textId="77777777" w:rsidR="00C57288" w:rsidRPr="00571E7C" w:rsidRDefault="00C57288" w:rsidP="00C572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6D61A56" w14:textId="77777777" w:rsidR="00C57288" w:rsidRPr="00571E7C" w:rsidRDefault="00C57288" w:rsidP="00C57288">
            <w:pPr>
              <w:keepNext/>
              <w:outlineLvl w:val="1"/>
              <w:rPr>
                <w:rFonts w:ascii="Arial" w:eastAsia="MS Mincho" w:hAnsi="Arial" w:cs="Arial"/>
                <w:b/>
                <w:bCs/>
                <w:sz w:val="20"/>
                <w:szCs w:val="20"/>
                <w:lang w:val="en-GB"/>
              </w:rPr>
            </w:pPr>
            <w:r w:rsidRPr="00571E7C">
              <w:rPr>
                <w:rFonts w:ascii="Arial" w:eastAsia="MS Mincho" w:hAnsi="Arial" w:cs="Arial"/>
                <w:b/>
                <w:bCs/>
                <w:sz w:val="20"/>
                <w:szCs w:val="20"/>
                <w:lang w:val="en-GB"/>
              </w:rPr>
              <w:t>Reviewer’s comment</w:t>
            </w:r>
          </w:p>
        </w:tc>
        <w:tc>
          <w:tcPr>
            <w:tcW w:w="1691" w:type="pct"/>
            <w:shd w:val="clear" w:color="auto" w:fill="auto"/>
          </w:tcPr>
          <w:p w14:paraId="4EBD34C6" w14:textId="77777777" w:rsidR="00C57288" w:rsidRPr="00571E7C" w:rsidRDefault="00C57288" w:rsidP="00C57288">
            <w:pPr>
              <w:keepNext/>
              <w:outlineLvl w:val="1"/>
              <w:rPr>
                <w:rFonts w:ascii="Arial" w:eastAsia="MS Mincho" w:hAnsi="Arial" w:cs="Arial"/>
                <w:bCs/>
                <w:sz w:val="20"/>
                <w:szCs w:val="20"/>
                <w:lang w:val="en-GB"/>
              </w:rPr>
            </w:pPr>
            <w:r w:rsidRPr="00571E7C">
              <w:rPr>
                <w:rFonts w:ascii="Arial" w:eastAsia="MS Mincho" w:hAnsi="Arial" w:cs="Arial"/>
                <w:b/>
                <w:bCs/>
                <w:sz w:val="20"/>
                <w:szCs w:val="20"/>
                <w:lang w:val="en-GB"/>
              </w:rPr>
              <w:t>Author’s comment</w:t>
            </w:r>
            <w:r w:rsidRPr="00571E7C">
              <w:rPr>
                <w:rFonts w:ascii="Arial" w:eastAsia="MS Mincho" w:hAnsi="Arial" w:cs="Arial"/>
                <w:bCs/>
                <w:sz w:val="20"/>
                <w:szCs w:val="20"/>
                <w:lang w:val="en-GB"/>
              </w:rPr>
              <w:t xml:space="preserve"> </w:t>
            </w:r>
            <w:r w:rsidRPr="00571E7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57288" w:rsidRPr="00571E7C" w14:paraId="1F0938D3" w14:textId="77777777" w:rsidTr="007E47D2">
        <w:trPr>
          <w:trHeight w:val="890"/>
        </w:trPr>
        <w:tc>
          <w:tcPr>
            <w:tcW w:w="1615" w:type="pct"/>
            <w:shd w:val="clear" w:color="auto" w:fill="auto"/>
            <w:noWrap/>
            <w:tcMar>
              <w:top w:w="0" w:type="dxa"/>
              <w:left w:w="108" w:type="dxa"/>
              <w:bottom w:w="0" w:type="dxa"/>
              <w:right w:w="108" w:type="dxa"/>
            </w:tcMar>
            <w:vAlign w:val="center"/>
          </w:tcPr>
          <w:p w14:paraId="1AB3750E" w14:textId="77777777" w:rsidR="00C57288" w:rsidRPr="00571E7C" w:rsidRDefault="00C57288" w:rsidP="00C57288">
            <w:pPr>
              <w:rPr>
                <w:rFonts w:ascii="Arial" w:eastAsia="Arial Unicode MS" w:hAnsi="Arial" w:cs="Arial"/>
                <w:b/>
                <w:sz w:val="20"/>
                <w:szCs w:val="20"/>
                <w:lang w:val="en-GB"/>
              </w:rPr>
            </w:pPr>
            <w:r w:rsidRPr="00571E7C">
              <w:rPr>
                <w:rFonts w:ascii="Arial" w:eastAsia="Arial Unicode MS" w:hAnsi="Arial" w:cs="Arial"/>
                <w:b/>
                <w:sz w:val="20"/>
                <w:szCs w:val="20"/>
                <w:lang w:val="en-GB"/>
              </w:rPr>
              <w:t xml:space="preserve">Are there ethical issues in this manuscript? </w:t>
            </w:r>
          </w:p>
          <w:p w14:paraId="719E5E6B" w14:textId="77777777" w:rsidR="00C57288" w:rsidRPr="00571E7C" w:rsidRDefault="00C57288" w:rsidP="00C5728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39921E2" w14:textId="77777777" w:rsidR="00C57288" w:rsidRPr="00571E7C" w:rsidRDefault="00C57288" w:rsidP="00C57288">
            <w:pPr>
              <w:rPr>
                <w:rFonts w:ascii="Arial" w:eastAsia="Arial Unicode MS" w:hAnsi="Arial" w:cs="Arial"/>
                <w:i/>
                <w:iCs/>
                <w:sz w:val="20"/>
                <w:szCs w:val="20"/>
                <w:u w:val="single"/>
                <w:lang w:val="en-GB"/>
              </w:rPr>
            </w:pPr>
            <w:r w:rsidRPr="00571E7C">
              <w:rPr>
                <w:rFonts w:ascii="Arial" w:eastAsia="Arial Unicode MS" w:hAnsi="Arial" w:cs="Arial"/>
                <w:i/>
                <w:iCs/>
                <w:sz w:val="20"/>
                <w:szCs w:val="20"/>
                <w:u w:val="single"/>
                <w:lang w:val="en-GB"/>
              </w:rPr>
              <w:t xml:space="preserve">(If yes, </w:t>
            </w:r>
            <w:proofErr w:type="gramStart"/>
            <w:r w:rsidRPr="00571E7C">
              <w:rPr>
                <w:rFonts w:ascii="Arial" w:eastAsia="Arial Unicode MS" w:hAnsi="Arial" w:cs="Arial"/>
                <w:i/>
                <w:iCs/>
                <w:sz w:val="20"/>
                <w:szCs w:val="20"/>
                <w:u w:val="single"/>
                <w:lang w:val="en-GB"/>
              </w:rPr>
              <w:t>Kindly</w:t>
            </w:r>
            <w:proofErr w:type="gramEnd"/>
            <w:r w:rsidRPr="00571E7C">
              <w:rPr>
                <w:rFonts w:ascii="Arial" w:eastAsia="Arial Unicode MS" w:hAnsi="Arial" w:cs="Arial"/>
                <w:i/>
                <w:iCs/>
                <w:sz w:val="20"/>
                <w:szCs w:val="20"/>
                <w:u w:val="single"/>
                <w:lang w:val="en-GB"/>
              </w:rPr>
              <w:t xml:space="preserve"> please write down the ethical issues here in details)</w:t>
            </w:r>
          </w:p>
          <w:p w14:paraId="04B5D46A" w14:textId="77777777" w:rsidR="00C57288" w:rsidRPr="00571E7C" w:rsidRDefault="00C57288" w:rsidP="00C57288">
            <w:pPr>
              <w:rPr>
                <w:rFonts w:ascii="Arial" w:eastAsia="Arial Unicode MS" w:hAnsi="Arial" w:cs="Arial"/>
                <w:sz w:val="20"/>
                <w:szCs w:val="20"/>
                <w:lang w:val="en-GB"/>
              </w:rPr>
            </w:pPr>
          </w:p>
          <w:p w14:paraId="4EA29CE8" w14:textId="77777777" w:rsidR="00C57288" w:rsidRPr="00571E7C" w:rsidRDefault="00C57288" w:rsidP="00C57288">
            <w:pPr>
              <w:rPr>
                <w:rFonts w:ascii="Arial" w:eastAsia="Arial Unicode MS" w:hAnsi="Arial" w:cs="Arial"/>
                <w:sz w:val="20"/>
                <w:szCs w:val="20"/>
                <w:lang w:val="en-GB"/>
              </w:rPr>
            </w:pPr>
          </w:p>
        </w:tc>
        <w:tc>
          <w:tcPr>
            <w:tcW w:w="1691" w:type="pct"/>
            <w:shd w:val="clear" w:color="auto" w:fill="auto"/>
            <w:vAlign w:val="center"/>
          </w:tcPr>
          <w:p w14:paraId="4F6A452D" w14:textId="77777777" w:rsidR="00C57288" w:rsidRPr="00571E7C" w:rsidRDefault="00C57288" w:rsidP="00C57288">
            <w:pPr>
              <w:rPr>
                <w:rFonts w:ascii="Arial" w:eastAsia="Arial Unicode MS" w:hAnsi="Arial" w:cs="Arial"/>
                <w:sz w:val="20"/>
                <w:szCs w:val="20"/>
                <w:lang w:val="en-GB"/>
              </w:rPr>
            </w:pPr>
          </w:p>
          <w:p w14:paraId="3AECA178" w14:textId="77777777" w:rsidR="00C57288" w:rsidRPr="00571E7C" w:rsidRDefault="00C57288" w:rsidP="00C57288">
            <w:pPr>
              <w:rPr>
                <w:rFonts w:ascii="Arial" w:eastAsia="Arial Unicode MS" w:hAnsi="Arial" w:cs="Arial"/>
                <w:sz w:val="20"/>
                <w:szCs w:val="20"/>
                <w:lang w:val="en-GB"/>
              </w:rPr>
            </w:pPr>
          </w:p>
          <w:p w14:paraId="22FB556F" w14:textId="77777777" w:rsidR="00C57288" w:rsidRPr="00571E7C" w:rsidRDefault="00C57288" w:rsidP="00C57288">
            <w:pPr>
              <w:rPr>
                <w:rFonts w:ascii="Arial" w:eastAsia="Arial Unicode MS" w:hAnsi="Arial" w:cs="Arial"/>
                <w:sz w:val="20"/>
                <w:szCs w:val="20"/>
                <w:lang w:val="en-GB"/>
              </w:rPr>
            </w:pPr>
          </w:p>
        </w:tc>
      </w:tr>
      <w:bookmarkEnd w:id="3"/>
    </w:tbl>
    <w:p w14:paraId="3FD5C4A7" w14:textId="77777777" w:rsidR="00C57288" w:rsidRPr="00571E7C" w:rsidRDefault="00C57288" w:rsidP="00C57288">
      <w:pPr>
        <w:rPr>
          <w:rFonts w:ascii="Arial" w:hAnsi="Arial" w:cs="Arial"/>
          <w:sz w:val="20"/>
          <w:szCs w:val="20"/>
        </w:rPr>
      </w:pPr>
    </w:p>
    <w:p w14:paraId="12A47A67" w14:textId="77777777" w:rsidR="00571E7C" w:rsidRPr="00571E7C" w:rsidRDefault="00571E7C" w:rsidP="00571E7C">
      <w:pPr>
        <w:pStyle w:val="Affiliation"/>
        <w:spacing w:after="0" w:line="240" w:lineRule="auto"/>
        <w:jc w:val="left"/>
        <w:rPr>
          <w:rFonts w:ascii="Arial" w:hAnsi="Arial" w:cs="Arial"/>
          <w:b/>
          <w:u w:val="single"/>
        </w:rPr>
      </w:pPr>
      <w:r w:rsidRPr="00571E7C">
        <w:rPr>
          <w:rFonts w:ascii="Arial" w:hAnsi="Arial" w:cs="Arial"/>
          <w:b/>
          <w:u w:val="single"/>
        </w:rPr>
        <w:t>Reviewer details:</w:t>
      </w:r>
    </w:p>
    <w:p w14:paraId="06E617E2" w14:textId="4AF86F59" w:rsidR="00C57288" w:rsidRPr="00571E7C" w:rsidRDefault="00C57288" w:rsidP="00C57288">
      <w:pPr>
        <w:rPr>
          <w:rFonts w:ascii="Arial" w:hAnsi="Arial" w:cs="Arial"/>
          <w:sz w:val="20"/>
          <w:szCs w:val="20"/>
        </w:rPr>
      </w:pPr>
    </w:p>
    <w:p w14:paraId="37D4906F" w14:textId="485F4239" w:rsidR="00571E7C" w:rsidRPr="00571E7C" w:rsidRDefault="00571E7C" w:rsidP="00C57288">
      <w:pPr>
        <w:rPr>
          <w:rFonts w:ascii="Arial" w:hAnsi="Arial" w:cs="Arial"/>
          <w:b/>
          <w:sz w:val="20"/>
          <w:szCs w:val="20"/>
        </w:rPr>
      </w:pPr>
      <w:bookmarkStart w:id="4" w:name="_Hlk195524366"/>
      <w:bookmarkStart w:id="5" w:name="_GoBack"/>
      <w:r w:rsidRPr="00571E7C">
        <w:rPr>
          <w:rFonts w:ascii="Arial" w:hAnsi="Arial" w:cs="Arial"/>
          <w:b/>
          <w:color w:val="000000"/>
          <w:sz w:val="20"/>
          <w:szCs w:val="20"/>
        </w:rPr>
        <w:t xml:space="preserve">Georgia </w:t>
      </w:r>
      <w:proofErr w:type="spellStart"/>
      <w:r w:rsidRPr="00571E7C">
        <w:rPr>
          <w:rFonts w:ascii="Arial" w:hAnsi="Arial" w:cs="Arial"/>
          <w:b/>
          <w:color w:val="000000"/>
          <w:sz w:val="20"/>
          <w:szCs w:val="20"/>
        </w:rPr>
        <w:t>Konstantia</w:t>
      </w:r>
      <w:proofErr w:type="spellEnd"/>
      <w:r w:rsidRPr="00571E7C">
        <w:rPr>
          <w:rFonts w:ascii="Arial" w:hAnsi="Arial" w:cs="Arial"/>
          <w:b/>
          <w:color w:val="000000"/>
          <w:sz w:val="20"/>
          <w:szCs w:val="20"/>
        </w:rPr>
        <w:t xml:space="preserve"> </w:t>
      </w:r>
      <w:proofErr w:type="spellStart"/>
      <w:r w:rsidRPr="00571E7C">
        <w:rPr>
          <w:rFonts w:ascii="Arial" w:hAnsi="Arial" w:cs="Arial"/>
          <w:b/>
          <w:color w:val="000000"/>
          <w:sz w:val="20"/>
          <w:szCs w:val="20"/>
        </w:rPr>
        <w:t>Karagianni</w:t>
      </w:r>
      <w:proofErr w:type="spellEnd"/>
      <w:r w:rsidRPr="00571E7C">
        <w:rPr>
          <w:rFonts w:ascii="Arial" w:hAnsi="Arial" w:cs="Arial"/>
          <w:b/>
          <w:color w:val="000000"/>
          <w:sz w:val="20"/>
          <w:szCs w:val="20"/>
        </w:rPr>
        <w:t xml:space="preserve">, </w:t>
      </w:r>
      <w:r w:rsidRPr="00571E7C">
        <w:rPr>
          <w:rFonts w:ascii="Arial" w:hAnsi="Arial" w:cs="Arial"/>
          <w:b/>
          <w:color w:val="000000"/>
          <w:sz w:val="20"/>
          <w:szCs w:val="20"/>
        </w:rPr>
        <w:t>Hellenic Open University</w:t>
      </w:r>
      <w:r w:rsidRPr="00571E7C">
        <w:rPr>
          <w:rFonts w:ascii="Arial" w:hAnsi="Arial" w:cs="Arial"/>
          <w:b/>
          <w:color w:val="000000"/>
          <w:sz w:val="20"/>
          <w:szCs w:val="20"/>
        </w:rPr>
        <w:t xml:space="preserve">, </w:t>
      </w:r>
      <w:r w:rsidRPr="00571E7C">
        <w:rPr>
          <w:rFonts w:ascii="Arial" w:hAnsi="Arial" w:cs="Arial"/>
          <w:b/>
          <w:color w:val="000000"/>
          <w:sz w:val="20"/>
          <w:szCs w:val="20"/>
        </w:rPr>
        <w:t>Greece</w:t>
      </w:r>
    </w:p>
    <w:bookmarkEnd w:id="4"/>
    <w:bookmarkEnd w:id="5"/>
    <w:p w14:paraId="442EEB14" w14:textId="77777777" w:rsidR="00C57288" w:rsidRPr="00571E7C" w:rsidRDefault="00C57288" w:rsidP="00C57288">
      <w:pPr>
        <w:rPr>
          <w:rFonts w:ascii="Arial" w:hAnsi="Arial" w:cs="Arial"/>
          <w:bCs/>
          <w:sz w:val="20"/>
          <w:szCs w:val="20"/>
          <w:u w:val="single"/>
          <w:lang w:val="en-GB"/>
        </w:rPr>
      </w:pPr>
    </w:p>
    <w:bookmarkEnd w:id="2"/>
    <w:p w14:paraId="56FD3E06" w14:textId="77777777" w:rsidR="00C57288" w:rsidRPr="00571E7C" w:rsidRDefault="00C57288" w:rsidP="00C57288">
      <w:pPr>
        <w:rPr>
          <w:rFonts w:ascii="Arial" w:hAnsi="Arial" w:cs="Arial"/>
          <w:sz w:val="20"/>
          <w:szCs w:val="20"/>
        </w:rPr>
      </w:pPr>
    </w:p>
    <w:bookmarkEnd w:id="0"/>
    <w:bookmarkEnd w:id="1"/>
    <w:p w14:paraId="4EFE963A" w14:textId="77777777" w:rsidR="00C745F2" w:rsidRPr="00571E7C" w:rsidRDefault="00C745F2" w:rsidP="00C745F2">
      <w:pPr>
        <w:pStyle w:val="BodyText"/>
        <w:rPr>
          <w:rFonts w:ascii="Arial" w:hAnsi="Arial" w:cs="Arial"/>
          <w:b/>
          <w:bCs/>
          <w:sz w:val="20"/>
          <w:szCs w:val="20"/>
          <w:u w:val="single"/>
          <w:lang w:val="en-GB"/>
        </w:rPr>
      </w:pPr>
    </w:p>
    <w:sectPr w:rsidR="00C745F2" w:rsidRPr="00571E7C"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5C01" w14:textId="77777777" w:rsidR="00F44E0D" w:rsidRPr="0000007A" w:rsidRDefault="00F44E0D" w:rsidP="0099583E">
      <w:r>
        <w:separator/>
      </w:r>
    </w:p>
  </w:endnote>
  <w:endnote w:type="continuationSeparator" w:id="0">
    <w:p w14:paraId="30EC4879" w14:textId="77777777" w:rsidR="00F44E0D" w:rsidRPr="0000007A" w:rsidRDefault="00F44E0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522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9A0C4" w14:textId="77777777" w:rsidR="00F44E0D" w:rsidRPr="0000007A" w:rsidRDefault="00F44E0D" w:rsidP="0099583E">
      <w:r>
        <w:separator/>
      </w:r>
    </w:p>
  </w:footnote>
  <w:footnote w:type="continuationSeparator" w:id="0">
    <w:p w14:paraId="05FF0161" w14:textId="77777777" w:rsidR="00F44E0D" w:rsidRPr="0000007A" w:rsidRDefault="00F44E0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0BB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0D060D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BB3B4F"/>
    <w:multiLevelType w:val="hybridMultilevel"/>
    <w:tmpl w:val="0CF0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442"/>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972F4"/>
    <w:rsid w:val="000A2134"/>
    <w:rsid w:val="000A6F41"/>
    <w:rsid w:val="000B4EE5"/>
    <w:rsid w:val="000B74A1"/>
    <w:rsid w:val="000B757E"/>
    <w:rsid w:val="000C0837"/>
    <w:rsid w:val="000C3B7E"/>
    <w:rsid w:val="00100577"/>
    <w:rsid w:val="00101322"/>
    <w:rsid w:val="00132B8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B1966"/>
    <w:rsid w:val="002D7EA9"/>
    <w:rsid w:val="002E1211"/>
    <w:rsid w:val="002E2339"/>
    <w:rsid w:val="002E691B"/>
    <w:rsid w:val="002E6D86"/>
    <w:rsid w:val="002F6935"/>
    <w:rsid w:val="00312559"/>
    <w:rsid w:val="003204B8"/>
    <w:rsid w:val="0033692F"/>
    <w:rsid w:val="00346223"/>
    <w:rsid w:val="0035740B"/>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75AC3"/>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1E7C"/>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67B"/>
    <w:rsid w:val="007B6E18"/>
    <w:rsid w:val="007D0246"/>
    <w:rsid w:val="007F5873"/>
    <w:rsid w:val="00806382"/>
    <w:rsid w:val="00815F94"/>
    <w:rsid w:val="0082130C"/>
    <w:rsid w:val="008224E2"/>
    <w:rsid w:val="00822BE1"/>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465CE"/>
    <w:rsid w:val="009553EC"/>
    <w:rsid w:val="0097330E"/>
    <w:rsid w:val="00974330"/>
    <w:rsid w:val="0097498C"/>
    <w:rsid w:val="00982766"/>
    <w:rsid w:val="009852C4"/>
    <w:rsid w:val="00985F26"/>
    <w:rsid w:val="00993134"/>
    <w:rsid w:val="0099583E"/>
    <w:rsid w:val="009A0242"/>
    <w:rsid w:val="009A59ED"/>
    <w:rsid w:val="009B5AA8"/>
    <w:rsid w:val="009C45A0"/>
    <w:rsid w:val="009C5642"/>
    <w:rsid w:val="009E13C3"/>
    <w:rsid w:val="009E2DD4"/>
    <w:rsid w:val="009E6A30"/>
    <w:rsid w:val="009E79E5"/>
    <w:rsid w:val="009F07D4"/>
    <w:rsid w:val="009F29EB"/>
    <w:rsid w:val="00A001A0"/>
    <w:rsid w:val="00A05026"/>
    <w:rsid w:val="00A12C83"/>
    <w:rsid w:val="00A31AAC"/>
    <w:rsid w:val="00A32905"/>
    <w:rsid w:val="00A36C95"/>
    <w:rsid w:val="00A37DE3"/>
    <w:rsid w:val="00A519D1"/>
    <w:rsid w:val="00A6343B"/>
    <w:rsid w:val="00A65C50"/>
    <w:rsid w:val="00A66DD2"/>
    <w:rsid w:val="00AA3DF1"/>
    <w:rsid w:val="00AA4148"/>
    <w:rsid w:val="00AA41B3"/>
    <w:rsid w:val="00AA4E48"/>
    <w:rsid w:val="00AA6670"/>
    <w:rsid w:val="00AB1ED6"/>
    <w:rsid w:val="00AB397D"/>
    <w:rsid w:val="00AB638A"/>
    <w:rsid w:val="00AB6E43"/>
    <w:rsid w:val="00AC1349"/>
    <w:rsid w:val="00AD1407"/>
    <w:rsid w:val="00AD6C51"/>
    <w:rsid w:val="00AE03A6"/>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52C1"/>
    <w:rsid w:val="00C57288"/>
    <w:rsid w:val="00C635B6"/>
    <w:rsid w:val="00C70DFC"/>
    <w:rsid w:val="00C745F2"/>
    <w:rsid w:val="00C82466"/>
    <w:rsid w:val="00C84097"/>
    <w:rsid w:val="00CB429B"/>
    <w:rsid w:val="00CC2753"/>
    <w:rsid w:val="00CD093E"/>
    <w:rsid w:val="00CD1556"/>
    <w:rsid w:val="00CD1FD7"/>
    <w:rsid w:val="00CE199A"/>
    <w:rsid w:val="00CE5AC7"/>
    <w:rsid w:val="00CE5DFB"/>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1D21"/>
    <w:rsid w:val="00E451EA"/>
    <w:rsid w:val="00E53E52"/>
    <w:rsid w:val="00E57F4B"/>
    <w:rsid w:val="00E63889"/>
    <w:rsid w:val="00E65EB7"/>
    <w:rsid w:val="00E71C8D"/>
    <w:rsid w:val="00E72360"/>
    <w:rsid w:val="00E83FDE"/>
    <w:rsid w:val="00E972A7"/>
    <w:rsid w:val="00EA2839"/>
    <w:rsid w:val="00EB3CBB"/>
    <w:rsid w:val="00EB3E91"/>
    <w:rsid w:val="00EC6894"/>
    <w:rsid w:val="00ED6B12"/>
    <w:rsid w:val="00EE0D3E"/>
    <w:rsid w:val="00EF02C6"/>
    <w:rsid w:val="00EF326D"/>
    <w:rsid w:val="00EF53FE"/>
    <w:rsid w:val="00F245A7"/>
    <w:rsid w:val="00F2643C"/>
    <w:rsid w:val="00F3295A"/>
    <w:rsid w:val="00F34D8E"/>
    <w:rsid w:val="00F3669D"/>
    <w:rsid w:val="00F405F8"/>
    <w:rsid w:val="00F41154"/>
    <w:rsid w:val="00F44E0D"/>
    <w:rsid w:val="00F4700F"/>
    <w:rsid w:val="00F51F7F"/>
    <w:rsid w:val="00F573EA"/>
    <w:rsid w:val="00F57E9D"/>
    <w:rsid w:val="00F744F9"/>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5E5F1"/>
  <w15:chartTrackingRefBased/>
  <w15:docId w15:val="{83A6E83A-C16F-46B0-BA9E-93CB058C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571E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86926965">
      <w:bodyDiv w:val="1"/>
      <w:marLeft w:val="0"/>
      <w:marRight w:val="0"/>
      <w:marTop w:val="0"/>
      <w:marBottom w:val="0"/>
      <w:divBdr>
        <w:top w:val="none" w:sz="0" w:space="0" w:color="auto"/>
        <w:left w:val="none" w:sz="0" w:space="0" w:color="auto"/>
        <w:bottom w:val="none" w:sz="0" w:space="0" w:color="auto"/>
        <w:right w:val="none" w:sz="0" w:space="0" w:color="auto"/>
      </w:divBdr>
    </w:div>
    <w:div w:id="1188060327">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285EE-5DE4-440A-A8CD-7999F47C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5026</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2025-04-10T12:11:00Z</dcterms:created>
  <dcterms:modified xsi:type="dcterms:W3CDTF">2025-04-14T06:29:00Z</dcterms:modified>
</cp:coreProperties>
</file>