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14D3" w14:textId="1377E705" w:rsidR="00CE387E" w:rsidRPr="00075AD8" w:rsidRDefault="00075AD8" w:rsidP="00075AD8">
      <w:pPr>
        <w:spacing w:line="360" w:lineRule="auto"/>
        <w:rPr>
          <w:rFonts w:ascii="Arial" w:hAnsi="Arial" w:cs="Arial"/>
          <w:b/>
          <w:i/>
          <w:iCs/>
          <w:sz w:val="22"/>
          <w:szCs w:val="22"/>
          <w:u w:val="single"/>
        </w:rPr>
      </w:pPr>
      <w:r w:rsidRPr="00075AD8">
        <w:rPr>
          <w:rFonts w:ascii="Arial" w:hAnsi="Arial" w:cs="Arial"/>
          <w:b/>
          <w:i/>
          <w:iCs/>
          <w:sz w:val="22"/>
          <w:szCs w:val="22"/>
          <w:u w:val="single"/>
        </w:rPr>
        <w:t>Original Research Article</w:t>
      </w:r>
    </w:p>
    <w:p w14:paraId="506D2A08" w14:textId="77777777" w:rsidR="00CE387E" w:rsidRPr="0097134B" w:rsidRDefault="00CE387E" w:rsidP="000C3AA2">
      <w:pPr>
        <w:spacing w:line="360" w:lineRule="auto"/>
        <w:jc w:val="center"/>
        <w:rPr>
          <w:rFonts w:ascii="Arial" w:hAnsi="Arial" w:cs="Arial"/>
          <w:b/>
          <w:sz w:val="22"/>
          <w:szCs w:val="22"/>
        </w:rPr>
      </w:pPr>
    </w:p>
    <w:p w14:paraId="1C58BDCE" w14:textId="77777777" w:rsidR="00CE387E" w:rsidRPr="0097134B" w:rsidRDefault="00CE387E" w:rsidP="000C3AA2">
      <w:pPr>
        <w:spacing w:line="360" w:lineRule="auto"/>
        <w:jc w:val="center"/>
        <w:rPr>
          <w:rFonts w:ascii="Arial" w:hAnsi="Arial" w:cs="Arial"/>
          <w:b/>
          <w:sz w:val="22"/>
          <w:szCs w:val="22"/>
        </w:rPr>
      </w:pPr>
    </w:p>
    <w:p w14:paraId="750143CD" w14:textId="77777777" w:rsidR="00CE387E" w:rsidRPr="00075AD8" w:rsidRDefault="00CE387E" w:rsidP="000C3AA2">
      <w:pPr>
        <w:pBdr>
          <w:top w:val="nil"/>
          <w:left w:val="nil"/>
          <w:bottom w:val="nil"/>
          <w:right w:val="nil"/>
          <w:between w:val="nil"/>
        </w:pBdr>
        <w:spacing w:line="360" w:lineRule="auto"/>
        <w:jc w:val="center"/>
        <w:rPr>
          <w:rFonts w:ascii="Arial" w:hAnsi="Arial" w:cs="Arial"/>
          <w:b/>
          <w:color w:val="000000"/>
          <w:sz w:val="36"/>
          <w:szCs w:val="36"/>
        </w:rPr>
      </w:pPr>
      <w:r w:rsidRPr="00075AD8">
        <w:rPr>
          <w:rFonts w:ascii="Arial" w:hAnsi="Arial" w:cs="Arial"/>
          <w:b/>
          <w:color w:val="000000"/>
          <w:sz w:val="36"/>
          <w:szCs w:val="36"/>
        </w:rPr>
        <w:t>Social And Personal Dilemma Among Youths</w:t>
      </w:r>
    </w:p>
    <w:p w14:paraId="4C930C61" w14:textId="77777777" w:rsidR="00CE387E" w:rsidRPr="0097134B" w:rsidRDefault="00CE387E" w:rsidP="000C3AA2">
      <w:pPr>
        <w:spacing w:after="160" w:line="360" w:lineRule="auto"/>
        <w:ind w:left="284" w:right="163"/>
        <w:jc w:val="center"/>
        <w:rPr>
          <w:rFonts w:ascii="Arial" w:hAnsi="Arial" w:cs="Arial"/>
          <w:b/>
          <w:sz w:val="22"/>
          <w:szCs w:val="22"/>
        </w:rPr>
      </w:pPr>
    </w:p>
    <w:p w14:paraId="404EB749" w14:textId="77777777" w:rsidR="00CE387E" w:rsidRPr="0097134B" w:rsidRDefault="00CE387E" w:rsidP="000C3AA2">
      <w:pPr>
        <w:spacing w:after="160" w:line="360" w:lineRule="auto"/>
        <w:ind w:left="567"/>
        <w:rPr>
          <w:rStyle w:val="SIJSS-AuthorChar"/>
          <w:rFonts w:ascii="Arial" w:hAnsi="Arial" w:cs="Arial"/>
          <w:sz w:val="22"/>
          <w:szCs w:val="22"/>
        </w:rPr>
      </w:pPr>
    </w:p>
    <w:p w14:paraId="45007507" w14:textId="77777777" w:rsidR="00CE387E" w:rsidRPr="0097134B" w:rsidRDefault="00CE387E" w:rsidP="000C3AA2">
      <w:pPr>
        <w:spacing w:after="160" w:line="360" w:lineRule="auto"/>
        <w:rPr>
          <w:rFonts w:ascii="Arial" w:hAnsi="Arial" w:cs="Arial"/>
          <w:sz w:val="22"/>
          <w:szCs w:val="22"/>
        </w:rPr>
      </w:pPr>
    </w:p>
    <w:tbl>
      <w:tblPr>
        <w:tblStyle w:val="Abstract-SIJSS"/>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42"/>
      </w:tblGrid>
      <w:tr w:rsidR="00CE387E" w:rsidRPr="0097134B" w14:paraId="50FEA43F" w14:textId="77777777" w:rsidTr="00EB6392">
        <w:trPr>
          <w:trHeight w:val="3050"/>
        </w:trPr>
        <w:tc>
          <w:tcPr>
            <w:tcW w:w="9542" w:type="dxa"/>
            <w:tcBorders>
              <w:top w:val="single" w:sz="4" w:space="0" w:color="E91010"/>
              <w:left w:val="single" w:sz="4" w:space="0" w:color="E91010"/>
              <w:bottom w:val="single" w:sz="4" w:space="0" w:color="E91010"/>
              <w:right w:val="single" w:sz="4" w:space="0" w:color="E91010"/>
            </w:tcBorders>
            <w:shd w:val="clear" w:color="auto" w:fill="auto"/>
          </w:tcPr>
          <w:p w14:paraId="3D967000" w14:textId="77777777"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iCs/>
                <w:sz w:val="22"/>
                <w:szCs w:val="22"/>
              </w:rPr>
              <w:t>Abstract:</w:t>
            </w:r>
            <w:r w:rsidRPr="0097134B">
              <w:rPr>
                <w:rFonts w:ascii="Arial" w:hAnsi="Arial" w:cs="Arial"/>
                <w:iCs/>
                <w:sz w:val="22"/>
                <w:szCs w:val="22"/>
              </w:rPr>
              <w:t xml:space="preserve"> </w:t>
            </w:r>
            <w:r w:rsidRPr="0097134B">
              <w:rPr>
                <w:rFonts w:ascii="Arial" w:hAnsi="Arial" w:cs="Arial"/>
                <w:i/>
                <w:color w:val="000000"/>
                <w:sz w:val="22"/>
                <w:szCs w:val="22"/>
                <w:lang w:val="en-IN"/>
              </w:rPr>
              <w:t>Youth is the most valuable human resource of every country. A nation’s progress is depended on the progress of the youth. The young people constitute about forty per cent of the total population of India. A country is responsible to provide proper atmosphere for education, involvement, innovation and for improvement of the youth. Today’s society is not remaining as simple as earlier. In the modern society they are facing different problems. To understand their problems, it is important to understand the youth. Psychologists, sociologists and educationists have placed young people in today’s society from their different perspectives. This study strives to present an understanding of the personal and social problems of youth. This study targets the policy makers, researchers, educationists and practitioners to address these issues which not only affect the youth but the whole society.</w:t>
            </w:r>
            <w:r w:rsidRPr="0097134B">
              <w:rPr>
                <w:rFonts w:ascii="Arial" w:hAnsi="Arial" w:cs="Arial"/>
                <w:color w:val="000000"/>
                <w:sz w:val="22"/>
                <w:szCs w:val="22"/>
                <w:lang w:val="en-IN"/>
              </w:rPr>
              <w:t xml:space="preserve"> </w:t>
            </w:r>
          </w:p>
          <w:p w14:paraId="4F537D66" w14:textId="77777777" w:rsidR="00CE387E" w:rsidRPr="0097134B" w:rsidRDefault="00CE387E" w:rsidP="000C3AA2">
            <w:pPr>
              <w:spacing w:line="360" w:lineRule="auto"/>
              <w:jc w:val="both"/>
              <w:rPr>
                <w:rFonts w:ascii="Arial" w:hAnsi="Arial" w:cs="Arial"/>
                <w:i/>
                <w:iCs/>
                <w:sz w:val="22"/>
                <w:szCs w:val="22"/>
              </w:rPr>
            </w:pPr>
          </w:p>
        </w:tc>
      </w:tr>
      <w:tr w:rsidR="00CE387E" w:rsidRPr="0097134B" w14:paraId="3337E324" w14:textId="77777777" w:rsidTr="00EB6392">
        <w:trPr>
          <w:trHeight w:val="394"/>
        </w:trPr>
        <w:tc>
          <w:tcPr>
            <w:tcW w:w="9542" w:type="dxa"/>
            <w:tcBorders>
              <w:top w:val="single" w:sz="4" w:space="0" w:color="E91010"/>
              <w:left w:val="single" w:sz="4" w:space="0" w:color="E91010"/>
              <w:bottom w:val="single" w:sz="4" w:space="0" w:color="E91010"/>
              <w:right w:val="single" w:sz="4" w:space="0" w:color="E91010"/>
            </w:tcBorders>
            <w:shd w:val="clear" w:color="auto" w:fill="auto"/>
            <w:vAlign w:val="center"/>
          </w:tcPr>
          <w:p w14:paraId="53EFD7D5" w14:textId="286A0578" w:rsidR="00CE387E" w:rsidRPr="0097134B" w:rsidRDefault="00CE387E" w:rsidP="000C3AA2">
            <w:pPr>
              <w:pBdr>
                <w:top w:val="nil"/>
                <w:left w:val="nil"/>
                <w:bottom w:val="nil"/>
                <w:right w:val="nil"/>
                <w:between w:val="nil"/>
              </w:pBdr>
              <w:spacing w:after="200" w:line="360" w:lineRule="auto"/>
              <w:jc w:val="both"/>
              <w:rPr>
                <w:rFonts w:ascii="Arial" w:hAnsi="Arial" w:cs="Arial"/>
                <w:color w:val="000000"/>
                <w:sz w:val="22"/>
                <w:szCs w:val="22"/>
                <w:lang w:val="en-IN"/>
              </w:rPr>
            </w:pPr>
            <w:r w:rsidRPr="0097134B">
              <w:rPr>
                <w:rFonts w:ascii="Arial" w:hAnsi="Arial" w:cs="Arial"/>
                <w:b/>
                <w:bCs/>
                <w:color w:val="000000" w:themeColor="text1"/>
                <w:sz w:val="22"/>
                <w:szCs w:val="22"/>
              </w:rPr>
              <w:t xml:space="preserve">Keywords: </w:t>
            </w:r>
            <w:r w:rsidRPr="0097134B">
              <w:rPr>
                <w:rFonts w:ascii="Arial" w:hAnsi="Arial" w:cs="Arial"/>
                <w:color w:val="000000"/>
                <w:sz w:val="22"/>
                <w:szCs w:val="22"/>
                <w:lang w:val="en-IN"/>
              </w:rPr>
              <w:t xml:space="preserve">Youth, society, </w:t>
            </w:r>
            <w:proofErr w:type="spellStart"/>
            <w:proofErr w:type="gramStart"/>
            <w:r w:rsidRPr="0097134B">
              <w:rPr>
                <w:rFonts w:ascii="Arial" w:hAnsi="Arial" w:cs="Arial"/>
                <w:color w:val="000000"/>
                <w:sz w:val="22"/>
                <w:szCs w:val="22"/>
                <w:lang w:val="en-IN"/>
              </w:rPr>
              <w:t>social</w:t>
            </w:r>
            <w:r w:rsidR="0097134B" w:rsidRPr="0097134B">
              <w:rPr>
                <w:rFonts w:ascii="Arial" w:hAnsi="Arial" w:cs="Arial"/>
                <w:color w:val="000000"/>
                <w:sz w:val="22"/>
                <w:szCs w:val="22"/>
                <w:lang w:val="en-IN"/>
              </w:rPr>
              <w:t>,</w:t>
            </w:r>
            <w:r w:rsidRPr="0097134B">
              <w:rPr>
                <w:rFonts w:ascii="Arial" w:hAnsi="Arial" w:cs="Arial"/>
                <w:color w:val="000000"/>
                <w:sz w:val="22"/>
                <w:szCs w:val="22"/>
                <w:lang w:val="en-IN"/>
              </w:rPr>
              <w:t>personal</w:t>
            </w:r>
            <w:proofErr w:type="spellEnd"/>
            <w:proofErr w:type="gramEnd"/>
            <w:r w:rsidRPr="0097134B">
              <w:rPr>
                <w:rFonts w:ascii="Arial" w:hAnsi="Arial" w:cs="Arial"/>
                <w:color w:val="000000"/>
                <w:sz w:val="22"/>
                <w:szCs w:val="22"/>
                <w:lang w:val="en-IN"/>
              </w:rPr>
              <w:t xml:space="preserve"> </w:t>
            </w:r>
            <w:r w:rsidR="0097134B" w:rsidRPr="0097134B">
              <w:rPr>
                <w:rFonts w:ascii="Arial" w:hAnsi="Arial" w:cs="Arial"/>
                <w:color w:val="000000"/>
                <w:sz w:val="22"/>
                <w:szCs w:val="22"/>
                <w:lang w:val="en-IN"/>
              </w:rPr>
              <w:t>,</w:t>
            </w:r>
            <w:r w:rsidRPr="0097134B">
              <w:rPr>
                <w:rFonts w:ascii="Arial" w:hAnsi="Arial" w:cs="Arial"/>
                <w:color w:val="000000"/>
                <w:sz w:val="22"/>
                <w:szCs w:val="22"/>
                <w:lang w:val="en-IN"/>
              </w:rPr>
              <w:t xml:space="preserve">dilemma </w:t>
            </w:r>
          </w:p>
        </w:tc>
      </w:tr>
    </w:tbl>
    <w:p w14:paraId="4D59EB76" w14:textId="77777777" w:rsidR="00CD3389" w:rsidRPr="0097134B" w:rsidRDefault="00CD3389" w:rsidP="000C3AA2">
      <w:pPr>
        <w:spacing w:line="360" w:lineRule="auto"/>
        <w:rPr>
          <w:rFonts w:ascii="Arial" w:hAnsi="Arial" w:cs="Arial"/>
          <w:sz w:val="22"/>
          <w:szCs w:val="22"/>
        </w:rPr>
      </w:pPr>
    </w:p>
    <w:p w14:paraId="0DAAEEC1" w14:textId="2999D9A6" w:rsidR="00CD3389" w:rsidRPr="0097134B" w:rsidRDefault="0097134B" w:rsidP="000C3AA2">
      <w:pPr>
        <w:pStyle w:val="ListParagraph"/>
        <w:numPr>
          <w:ilvl w:val="0"/>
          <w:numId w:val="5"/>
        </w:numPr>
        <w:spacing w:line="360" w:lineRule="auto"/>
        <w:jc w:val="both"/>
        <w:rPr>
          <w:rFonts w:ascii="Arial" w:hAnsi="Arial" w:cs="Arial"/>
          <w:b/>
          <w:color w:val="000000"/>
          <w:sz w:val="22"/>
          <w:szCs w:val="22"/>
        </w:rPr>
      </w:pPr>
      <w:commentRangeStart w:id="0"/>
      <w:r>
        <w:rPr>
          <w:rFonts w:ascii="Arial" w:hAnsi="Arial" w:cs="Arial"/>
          <w:b/>
          <w:color w:val="000000"/>
          <w:sz w:val="22"/>
          <w:szCs w:val="22"/>
        </w:rPr>
        <w:t>I</w:t>
      </w:r>
      <w:r w:rsidR="0018259F" w:rsidRPr="0097134B">
        <w:rPr>
          <w:rFonts w:ascii="Arial" w:hAnsi="Arial" w:cs="Arial"/>
          <w:b/>
          <w:color w:val="000000"/>
          <w:sz w:val="22"/>
          <w:szCs w:val="22"/>
        </w:rPr>
        <w:t>ntroduction</w:t>
      </w:r>
      <w:commentRangeEnd w:id="0"/>
      <w:r w:rsidR="00A03EF8">
        <w:rPr>
          <w:rStyle w:val="CommentReference"/>
        </w:rPr>
        <w:commentReference w:id="0"/>
      </w:r>
      <w:r w:rsidR="0018259F" w:rsidRPr="0097134B">
        <w:rPr>
          <w:rFonts w:ascii="Arial" w:hAnsi="Arial" w:cs="Arial"/>
          <w:b/>
          <w:color w:val="000000"/>
          <w:sz w:val="22"/>
          <w:szCs w:val="22"/>
        </w:rPr>
        <w:t xml:space="preserve"> : </w:t>
      </w:r>
    </w:p>
    <w:p w14:paraId="71961044" w14:textId="77777777" w:rsidR="00CD3389" w:rsidRPr="0097134B" w:rsidRDefault="00CD3389" w:rsidP="000C3AA2">
      <w:pPr>
        <w:spacing w:line="360" w:lineRule="auto"/>
        <w:jc w:val="both"/>
        <w:rPr>
          <w:rFonts w:ascii="Arial" w:hAnsi="Arial" w:cs="Arial"/>
          <w:color w:val="000000"/>
          <w:sz w:val="22"/>
          <w:szCs w:val="22"/>
        </w:rPr>
      </w:pPr>
    </w:p>
    <w:p w14:paraId="24FAFCB6" w14:textId="5CBD2D99" w:rsidR="00CD3389" w:rsidRPr="0097134B" w:rsidRDefault="0018259F" w:rsidP="000C3AA2">
      <w:pPr>
        <w:spacing w:line="360" w:lineRule="auto"/>
        <w:jc w:val="both"/>
        <w:rPr>
          <w:rFonts w:ascii="Arial" w:hAnsi="Arial" w:cs="Arial"/>
          <w:color w:val="000000"/>
          <w:sz w:val="22"/>
          <w:szCs w:val="22"/>
        </w:rPr>
      </w:pPr>
      <w:r w:rsidRPr="00586E16">
        <w:rPr>
          <w:rFonts w:ascii="Arial" w:hAnsi="Arial" w:cs="Arial"/>
          <w:color w:val="000000"/>
          <w:sz w:val="22"/>
          <w:szCs w:val="22"/>
        </w:rPr>
        <w:t>Dr. APJ. Abdul Kalam, former President of India (2002-2007)</w:t>
      </w:r>
      <w:r w:rsidR="008D14A5" w:rsidRPr="00586E16">
        <w:rPr>
          <w:rFonts w:ascii="Arial" w:hAnsi="Arial" w:cs="Arial"/>
          <w:color w:val="000000"/>
          <w:sz w:val="22"/>
          <w:szCs w:val="22"/>
        </w:rPr>
        <w:t>,</w:t>
      </w:r>
      <w:r w:rsidRPr="00586E16">
        <w:rPr>
          <w:rFonts w:ascii="Arial" w:hAnsi="Arial" w:cs="Arial"/>
          <w:color w:val="000000"/>
          <w:sz w:val="22"/>
          <w:szCs w:val="22"/>
        </w:rPr>
        <w:t xml:space="preserve"> states that </w:t>
      </w:r>
      <w:r w:rsidRPr="00586E16">
        <w:rPr>
          <w:rFonts w:ascii="Arial" w:eastAsia="Arimo" w:hAnsi="Arial" w:cs="Arial"/>
          <w:color w:val="000000"/>
          <w:sz w:val="22"/>
          <w:szCs w:val="22"/>
        </w:rPr>
        <w:t>“</w:t>
      </w:r>
      <w:r w:rsidRPr="00586E16">
        <w:rPr>
          <w:rFonts w:ascii="Arial" w:hAnsi="Arial" w:cs="Arial"/>
          <w:color w:val="000000"/>
          <w:sz w:val="22"/>
          <w:szCs w:val="22"/>
        </w:rPr>
        <w:t>the resource of the youth is an important building block for transforming India into a developed nation”.</w:t>
      </w:r>
      <w:r w:rsidRPr="0097134B">
        <w:rPr>
          <w:rFonts w:ascii="Arial" w:hAnsi="Arial" w:cs="Arial"/>
          <w:color w:val="000000"/>
          <w:sz w:val="22"/>
          <w:szCs w:val="22"/>
        </w:rPr>
        <w:t xml:space="preserve"> Present Indian society is youth-oriented. It should be a major concern of our society to keep the well</w:t>
      </w:r>
      <w:r w:rsidR="008D14A5" w:rsidRPr="0097134B">
        <w:rPr>
          <w:rFonts w:ascii="Arial" w:hAnsi="Arial" w:cs="Arial"/>
          <w:color w:val="000000"/>
          <w:sz w:val="22"/>
          <w:szCs w:val="22"/>
        </w:rPr>
        <w:t>-</w:t>
      </w:r>
      <w:r w:rsidRPr="0097134B">
        <w:rPr>
          <w:rFonts w:ascii="Arial" w:hAnsi="Arial" w:cs="Arial"/>
          <w:color w:val="000000"/>
          <w:sz w:val="22"/>
          <w:szCs w:val="22"/>
        </w:rPr>
        <w:t xml:space="preserve">being of our youth. </w:t>
      </w:r>
      <w:r w:rsidRPr="0097134B">
        <w:rPr>
          <w:rFonts w:ascii="Arial" w:hAnsi="Arial" w:cs="Arial"/>
          <w:color w:val="333333"/>
          <w:sz w:val="22"/>
          <w:szCs w:val="22"/>
          <w:highlight w:val="white"/>
        </w:rPr>
        <w:t>As reported by Census 2011, youth in India constitutes one</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fifth</w:t>
      </w:r>
      <w:r w:rsidR="008D14A5" w:rsidRPr="0097134B">
        <w:rPr>
          <w:rFonts w:ascii="Arial" w:hAnsi="Arial" w:cs="Arial"/>
          <w:color w:val="333333"/>
          <w:sz w:val="22"/>
          <w:szCs w:val="22"/>
          <w:highlight w:val="white"/>
        </w:rPr>
        <w:t>,</w:t>
      </w:r>
      <w:r w:rsidRPr="0097134B">
        <w:rPr>
          <w:rFonts w:ascii="Arial" w:hAnsi="Arial" w:cs="Arial"/>
          <w:color w:val="333333"/>
          <w:sz w:val="22"/>
          <w:szCs w:val="22"/>
          <w:highlight w:val="white"/>
        </w:rPr>
        <w:t xml:space="preserve"> i.e. 19.1% of the total population and </w:t>
      </w:r>
      <w:r w:rsidR="008D14A5" w:rsidRPr="0097134B">
        <w:rPr>
          <w:rFonts w:ascii="Arial" w:hAnsi="Arial" w:cs="Arial"/>
          <w:color w:val="333333"/>
          <w:sz w:val="22"/>
          <w:szCs w:val="22"/>
          <w:highlight w:val="white"/>
        </w:rPr>
        <w:t>i</w:t>
      </w:r>
      <w:r w:rsidRPr="0097134B">
        <w:rPr>
          <w:rFonts w:ascii="Arial" w:hAnsi="Arial" w:cs="Arial"/>
          <w:color w:val="333333"/>
          <w:sz w:val="22"/>
          <w:szCs w:val="22"/>
          <w:highlight w:val="white"/>
        </w:rPr>
        <w:t xml:space="preserve">s expected to have </w:t>
      </w:r>
      <w:r w:rsidR="008D14A5" w:rsidRPr="0097134B">
        <w:rPr>
          <w:rFonts w:ascii="Arial" w:hAnsi="Arial" w:cs="Arial"/>
          <w:color w:val="333333"/>
          <w:sz w:val="22"/>
          <w:szCs w:val="22"/>
          <w:highlight w:val="white"/>
        </w:rPr>
        <w:t xml:space="preserve">a </w:t>
      </w:r>
      <w:r w:rsidRPr="0097134B">
        <w:rPr>
          <w:rFonts w:ascii="Arial" w:hAnsi="Arial" w:cs="Arial"/>
          <w:color w:val="333333"/>
          <w:sz w:val="22"/>
          <w:szCs w:val="22"/>
          <w:highlight w:val="white"/>
        </w:rPr>
        <w:t xml:space="preserve">34.33% share of youth in </w:t>
      </w:r>
      <w:r w:rsidR="008D14A5" w:rsidRPr="0097134B">
        <w:rPr>
          <w:rFonts w:ascii="Arial" w:hAnsi="Arial" w:cs="Arial"/>
          <w:color w:val="333333"/>
          <w:sz w:val="22"/>
          <w:szCs w:val="22"/>
          <w:highlight w:val="white"/>
        </w:rPr>
        <w:t xml:space="preserve">the </w:t>
      </w:r>
      <w:r w:rsidRPr="0097134B">
        <w:rPr>
          <w:rFonts w:ascii="Arial" w:hAnsi="Arial" w:cs="Arial"/>
          <w:color w:val="333333"/>
          <w:sz w:val="22"/>
          <w:szCs w:val="22"/>
          <w:highlight w:val="white"/>
        </w:rPr>
        <w:t xml:space="preserve">total population by 2020. </w:t>
      </w:r>
      <w:r w:rsidRPr="0097134B">
        <w:rPr>
          <w:rFonts w:ascii="Arial" w:hAnsi="Arial" w:cs="Arial"/>
          <w:color w:val="000000"/>
          <w:sz w:val="22"/>
          <w:szCs w:val="22"/>
        </w:rPr>
        <w:t>When a child takes birth</w:t>
      </w:r>
      <w:r w:rsidR="008D14A5" w:rsidRPr="0097134B">
        <w:rPr>
          <w:rFonts w:ascii="Arial" w:hAnsi="Arial" w:cs="Arial"/>
          <w:color w:val="000000"/>
          <w:sz w:val="22"/>
          <w:szCs w:val="22"/>
        </w:rPr>
        <w:t>,</w:t>
      </w:r>
      <w:r w:rsidRPr="0097134B">
        <w:rPr>
          <w:rFonts w:ascii="Arial" w:hAnsi="Arial" w:cs="Arial"/>
          <w:color w:val="000000"/>
          <w:sz w:val="22"/>
          <w:szCs w:val="22"/>
        </w:rPr>
        <w:t xml:space="preserve"> adults aspire</w:t>
      </w:r>
      <w:r w:rsidR="008D14A5" w:rsidRPr="0097134B">
        <w:rPr>
          <w:rFonts w:ascii="Arial" w:hAnsi="Arial" w:cs="Arial"/>
          <w:color w:val="000000"/>
          <w:sz w:val="22"/>
          <w:szCs w:val="22"/>
        </w:rPr>
        <w:t>,</w:t>
      </w:r>
      <w:r w:rsidRPr="0097134B">
        <w:rPr>
          <w:rFonts w:ascii="Arial" w:hAnsi="Arial" w:cs="Arial"/>
          <w:color w:val="000000"/>
          <w:sz w:val="22"/>
          <w:szCs w:val="22"/>
        </w:rPr>
        <w:t xml:space="preserve"> and youth can bring the aspiration in</w:t>
      </w:r>
      <w:r w:rsidR="008D14A5" w:rsidRPr="0097134B">
        <w:rPr>
          <w:rFonts w:ascii="Arial" w:hAnsi="Arial" w:cs="Arial"/>
          <w:color w:val="000000"/>
          <w:sz w:val="22"/>
          <w:szCs w:val="22"/>
        </w:rPr>
        <w:t>to</w:t>
      </w:r>
      <w:r w:rsidRPr="0097134B">
        <w:rPr>
          <w:rFonts w:ascii="Arial" w:hAnsi="Arial" w:cs="Arial"/>
          <w:color w:val="000000"/>
          <w:sz w:val="22"/>
          <w:szCs w:val="22"/>
        </w:rPr>
        <w:t xml:space="preserve"> reality. </w:t>
      </w:r>
      <w:r w:rsidRPr="0097134B">
        <w:rPr>
          <w:rFonts w:ascii="Arial" w:eastAsia="Arimo" w:hAnsi="Arial" w:cs="Arial"/>
          <w:color w:val="000000"/>
          <w:sz w:val="22"/>
          <w:szCs w:val="22"/>
        </w:rPr>
        <w:t>“</w:t>
      </w:r>
      <w:r w:rsidRPr="0097134B">
        <w:rPr>
          <w:rFonts w:ascii="Arial" w:hAnsi="Arial" w:cs="Arial"/>
          <w:color w:val="000000"/>
          <w:sz w:val="22"/>
          <w:szCs w:val="22"/>
        </w:rPr>
        <w:t xml:space="preserve">Youth” is a term used to describe a period in the human life cycle that covers young females and males aged 15 to 24 years. </w:t>
      </w:r>
      <w:r w:rsidRPr="0097134B">
        <w:rPr>
          <w:rFonts w:ascii="Arial" w:hAnsi="Arial" w:cs="Arial"/>
          <w:color w:val="000000"/>
          <w:sz w:val="22"/>
          <w:szCs w:val="22"/>
          <w:highlight w:val="white"/>
        </w:rPr>
        <w:t xml:space="preserve">World Health Organization (WHO) defines </w:t>
      </w:r>
      <w:r w:rsidRPr="0097134B">
        <w:rPr>
          <w:rFonts w:ascii="Arial" w:eastAsia="Arimo" w:hAnsi="Arial" w:cs="Arial"/>
          <w:color w:val="000000"/>
          <w:sz w:val="22"/>
          <w:szCs w:val="22"/>
          <w:highlight w:val="white"/>
        </w:rPr>
        <w:t>“</w:t>
      </w:r>
      <w:r w:rsidRPr="0097134B">
        <w:rPr>
          <w:rFonts w:ascii="Arial" w:hAnsi="Arial" w:cs="Arial"/>
          <w:color w:val="000000"/>
          <w:sz w:val="22"/>
          <w:szCs w:val="22"/>
          <w:highlight w:val="white"/>
        </w:rPr>
        <w:t>youth” as those in 15-24-year age group. The National Youth Policy of India (2003) defines the youth population as those in the age group of 15-35 year</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‘Youth’ is a critical </w:t>
      </w:r>
      <w:r w:rsidRPr="0097134B">
        <w:rPr>
          <w:rFonts w:ascii="Arial" w:hAnsi="Arial" w:cs="Arial"/>
          <w:color w:val="000000"/>
          <w:sz w:val="22"/>
          <w:szCs w:val="22"/>
          <w:highlight w:val="white"/>
        </w:rPr>
        <w:lastRenderedPageBreak/>
        <w:t xml:space="preserve">phase of life with major physical, cognitive, </w:t>
      </w:r>
      <w:r w:rsidR="008D14A5" w:rsidRPr="0097134B">
        <w:rPr>
          <w:rFonts w:ascii="Arial" w:hAnsi="Arial" w:cs="Arial"/>
          <w:color w:val="000000"/>
          <w:sz w:val="22"/>
          <w:szCs w:val="22"/>
          <w:highlight w:val="white"/>
        </w:rPr>
        <w:t xml:space="preserve">and </w:t>
      </w:r>
      <w:r w:rsidRPr="0097134B">
        <w:rPr>
          <w:rFonts w:ascii="Arial" w:hAnsi="Arial" w:cs="Arial"/>
          <w:color w:val="000000"/>
          <w:sz w:val="22"/>
          <w:szCs w:val="22"/>
          <w:highlight w:val="white"/>
        </w:rPr>
        <w:t xml:space="preserve">social development. </w:t>
      </w:r>
      <w:r w:rsidR="008D14A5" w:rsidRPr="0097134B">
        <w:rPr>
          <w:rFonts w:ascii="Arial" w:hAnsi="Arial" w:cs="Arial"/>
          <w:color w:val="000000"/>
          <w:sz w:val="22"/>
          <w:szCs w:val="22"/>
          <w:highlight w:val="white"/>
        </w:rPr>
        <w:t>T</w:t>
      </w:r>
      <w:r w:rsidRPr="0097134B">
        <w:rPr>
          <w:rFonts w:ascii="Arial" w:hAnsi="Arial" w:cs="Arial"/>
          <w:color w:val="000000"/>
          <w:sz w:val="22"/>
          <w:szCs w:val="22"/>
          <w:highlight w:val="white"/>
        </w:rPr>
        <w:t xml:space="preserve">hese changes bring </w:t>
      </w:r>
      <w:proofErr w:type="spellStart"/>
      <w:r w:rsidRPr="0097134B">
        <w:rPr>
          <w:rFonts w:ascii="Arial" w:hAnsi="Arial" w:cs="Arial"/>
          <w:color w:val="000000"/>
          <w:sz w:val="22"/>
          <w:szCs w:val="22"/>
          <w:highlight w:val="white"/>
        </w:rPr>
        <w:t>behavioural</w:t>
      </w:r>
      <w:proofErr w:type="spellEnd"/>
      <w:r w:rsidRPr="0097134B">
        <w:rPr>
          <w:rFonts w:ascii="Arial" w:hAnsi="Arial" w:cs="Arial"/>
          <w:color w:val="000000"/>
          <w:sz w:val="22"/>
          <w:szCs w:val="22"/>
          <w:highlight w:val="white"/>
        </w:rPr>
        <w:t xml:space="preserve"> changes with stress</w:t>
      </w:r>
      <w:r w:rsidR="008D14A5" w:rsidRPr="0097134B">
        <w:rPr>
          <w:rFonts w:ascii="Arial" w:hAnsi="Arial" w:cs="Arial"/>
          <w:color w:val="000000"/>
          <w:sz w:val="22"/>
          <w:szCs w:val="22"/>
          <w:highlight w:val="white"/>
        </w:rPr>
        <w:t>,</w:t>
      </w:r>
      <w:r w:rsidRPr="0097134B">
        <w:rPr>
          <w:rFonts w:ascii="Arial" w:hAnsi="Arial" w:cs="Arial"/>
          <w:color w:val="000000"/>
          <w:sz w:val="22"/>
          <w:szCs w:val="22"/>
          <w:highlight w:val="white"/>
        </w:rPr>
        <w:t xml:space="preserve"> which affects their relationship and keep</w:t>
      </w:r>
      <w:r w:rsidR="008D14A5" w:rsidRPr="0097134B">
        <w:rPr>
          <w:rFonts w:ascii="Arial" w:hAnsi="Arial" w:cs="Arial"/>
          <w:color w:val="000000"/>
          <w:sz w:val="22"/>
          <w:szCs w:val="22"/>
          <w:highlight w:val="white"/>
        </w:rPr>
        <w:t>s</w:t>
      </w:r>
      <w:r w:rsidRPr="0097134B">
        <w:rPr>
          <w:rFonts w:ascii="Arial" w:hAnsi="Arial" w:cs="Arial"/>
          <w:color w:val="000000"/>
          <w:sz w:val="22"/>
          <w:szCs w:val="22"/>
          <w:highlight w:val="white"/>
        </w:rPr>
        <w:t xml:space="preserve"> them in a dilemma between ‘right and wrong’. </w:t>
      </w:r>
      <w:r w:rsidRPr="0097134B">
        <w:rPr>
          <w:rFonts w:ascii="Arial" w:hAnsi="Arial" w:cs="Arial"/>
          <w:color w:val="000000"/>
          <w:sz w:val="22"/>
          <w:szCs w:val="22"/>
        </w:rPr>
        <w:t>It reflects the stage of physically full-grown development, biological maturation, cognitive development, and transition period of social roles. Youths are the key source of a nation’s development. Their physical, mental and social well</w:t>
      </w:r>
      <w:r w:rsidR="008D14A5" w:rsidRPr="0097134B">
        <w:rPr>
          <w:rFonts w:ascii="Arial" w:hAnsi="Arial" w:cs="Arial"/>
          <w:color w:val="000000"/>
          <w:sz w:val="22"/>
          <w:szCs w:val="22"/>
        </w:rPr>
        <w:t>-</w:t>
      </w:r>
      <w:r w:rsidRPr="0097134B">
        <w:rPr>
          <w:rFonts w:ascii="Arial" w:hAnsi="Arial" w:cs="Arial"/>
          <w:color w:val="000000"/>
          <w:sz w:val="22"/>
          <w:szCs w:val="22"/>
        </w:rPr>
        <w:t>being are very important factor</w:t>
      </w:r>
      <w:r w:rsidR="008D14A5" w:rsidRPr="0097134B">
        <w:rPr>
          <w:rFonts w:ascii="Arial" w:hAnsi="Arial" w:cs="Arial"/>
          <w:color w:val="000000"/>
          <w:sz w:val="22"/>
          <w:szCs w:val="22"/>
        </w:rPr>
        <w:t>s</w:t>
      </w:r>
      <w:r w:rsidRPr="0097134B">
        <w:rPr>
          <w:rFonts w:ascii="Arial" w:hAnsi="Arial" w:cs="Arial"/>
          <w:color w:val="000000"/>
          <w:sz w:val="22"/>
          <w:szCs w:val="22"/>
        </w:rPr>
        <w:t xml:space="preserve"> for </w:t>
      </w:r>
      <w:r w:rsidR="008D14A5" w:rsidRPr="0097134B">
        <w:rPr>
          <w:rFonts w:ascii="Arial" w:hAnsi="Arial" w:cs="Arial"/>
          <w:color w:val="000000"/>
          <w:sz w:val="22"/>
          <w:szCs w:val="22"/>
        </w:rPr>
        <w:t xml:space="preserve">the </w:t>
      </w:r>
      <w:r w:rsidRPr="0097134B">
        <w:rPr>
          <w:rFonts w:ascii="Arial" w:hAnsi="Arial" w:cs="Arial"/>
          <w:color w:val="000000"/>
          <w:sz w:val="22"/>
          <w:szCs w:val="22"/>
        </w:rPr>
        <w:t>proper growth of a nation.</w:t>
      </w:r>
    </w:p>
    <w:p w14:paraId="4BBD9D45" w14:textId="739B0E3B" w:rsidR="00CD3389" w:rsidRPr="0097134B" w:rsidRDefault="0018259F" w:rsidP="000C3AA2">
      <w:pPr>
        <w:spacing w:line="360" w:lineRule="auto"/>
        <w:ind w:firstLine="720"/>
        <w:jc w:val="both"/>
        <w:rPr>
          <w:rFonts w:ascii="Arial" w:hAnsi="Arial" w:cs="Arial"/>
          <w:color w:val="000000"/>
          <w:sz w:val="22"/>
          <w:szCs w:val="22"/>
        </w:rPr>
      </w:pPr>
      <w:r w:rsidRPr="0097134B">
        <w:rPr>
          <w:rFonts w:ascii="Arial" w:hAnsi="Arial" w:cs="Arial"/>
          <w:color w:val="000000"/>
          <w:sz w:val="22"/>
          <w:szCs w:val="22"/>
        </w:rPr>
        <w:t>Youths are like the poster which reflects the situation of society. There are societies where age is not the basis for determining youth. Generally, in those societies</w:t>
      </w:r>
      <w:r w:rsidR="008D14A5" w:rsidRPr="0097134B">
        <w:rPr>
          <w:rFonts w:ascii="Arial" w:hAnsi="Arial" w:cs="Arial"/>
          <w:color w:val="000000"/>
          <w:sz w:val="22"/>
          <w:szCs w:val="22"/>
        </w:rPr>
        <w:t>,</w:t>
      </w:r>
      <w:r w:rsidRPr="0097134B">
        <w:rPr>
          <w:rFonts w:ascii="Arial" w:hAnsi="Arial" w:cs="Arial"/>
          <w:color w:val="000000"/>
          <w:sz w:val="22"/>
          <w:szCs w:val="22"/>
        </w:rPr>
        <w:t xml:space="preserve"> generational principles </w:t>
      </w:r>
      <w:r w:rsidR="008D14A5" w:rsidRPr="0097134B">
        <w:rPr>
          <w:rFonts w:ascii="Arial" w:hAnsi="Arial" w:cs="Arial"/>
          <w:color w:val="000000"/>
          <w:sz w:val="22"/>
          <w:szCs w:val="22"/>
        </w:rPr>
        <w:t>are</w:t>
      </w:r>
      <w:r w:rsidRPr="0097134B">
        <w:rPr>
          <w:rFonts w:ascii="Arial" w:hAnsi="Arial" w:cs="Arial"/>
          <w:color w:val="000000"/>
          <w:sz w:val="22"/>
          <w:szCs w:val="22"/>
        </w:rPr>
        <w:t xml:space="preserve"> taken into account. </w:t>
      </w:r>
      <w:r w:rsidRPr="0097134B">
        <w:rPr>
          <w:rFonts w:ascii="Arial" w:hAnsi="Arial" w:cs="Arial"/>
          <w:i/>
          <w:color w:val="000000"/>
          <w:sz w:val="22"/>
          <w:szCs w:val="22"/>
        </w:rPr>
        <w:t>Emile Durkheim</w:t>
      </w:r>
      <w:r w:rsidRPr="0097134B">
        <w:rPr>
          <w:rFonts w:ascii="Arial" w:hAnsi="Arial" w:cs="Arial"/>
          <w:color w:val="000000"/>
          <w:sz w:val="22"/>
          <w:szCs w:val="22"/>
        </w:rPr>
        <w:t xml:space="preserve"> said</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Pr="0097134B">
        <w:rPr>
          <w:rFonts w:ascii="Arial" w:eastAsia="Arimo" w:hAnsi="Arial" w:cs="Arial"/>
          <w:color w:val="000000"/>
          <w:sz w:val="22"/>
          <w:szCs w:val="22"/>
        </w:rPr>
        <w:t>“</w:t>
      </w:r>
      <w:r w:rsidR="008D14A5" w:rsidRPr="0097134B">
        <w:rPr>
          <w:rFonts w:ascii="Arial" w:hAnsi="Arial" w:cs="Arial"/>
          <w:color w:val="000000"/>
          <w:sz w:val="22"/>
          <w:szCs w:val="22"/>
        </w:rPr>
        <w:t>W</w:t>
      </w:r>
      <w:r w:rsidRPr="0097134B">
        <w:rPr>
          <w:rFonts w:ascii="Arial" w:hAnsi="Arial" w:cs="Arial"/>
          <w:color w:val="000000"/>
          <w:sz w:val="22"/>
          <w:szCs w:val="22"/>
        </w:rPr>
        <w:t xml:space="preserve">hen societies undergo </w:t>
      </w:r>
      <w:r w:rsidR="008D14A5" w:rsidRPr="0097134B">
        <w:rPr>
          <w:rFonts w:ascii="Arial" w:hAnsi="Arial" w:cs="Arial"/>
          <w:color w:val="000000"/>
          <w:sz w:val="22"/>
          <w:szCs w:val="22"/>
        </w:rPr>
        <w:t xml:space="preserve">a </w:t>
      </w:r>
      <w:r w:rsidRPr="0097134B">
        <w:rPr>
          <w:rFonts w:ascii="Arial" w:hAnsi="Arial" w:cs="Arial"/>
          <w:color w:val="000000"/>
          <w:sz w:val="22"/>
          <w:szCs w:val="22"/>
        </w:rPr>
        <w:t xml:space="preserve">transition from </w:t>
      </w:r>
      <w:r w:rsidR="008D14A5" w:rsidRPr="0097134B">
        <w:rPr>
          <w:rFonts w:ascii="Arial" w:hAnsi="Arial" w:cs="Arial"/>
          <w:color w:val="000000"/>
          <w:sz w:val="22"/>
          <w:szCs w:val="22"/>
        </w:rPr>
        <w:t xml:space="preserve">the </w:t>
      </w:r>
      <w:r w:rsidRPr="0097134B">
        <w:rPr>
          <w:rFonts w:ascii="Arial" w:hAnsi="Arial" w:cs="Arial"/>
          <w:color w:val="000000"/>
          <w:sz w:val="22"/>
          <w:szCs w:val="22"/>
        </w:rPr>
        <w:t>mechanical stage to the organic stage, traditional norms and values become disrupted and uprooted. People become restless and dissatisfied</w:t>
      </w:r>
      <w:r w:rsidR="008D14A5" w:rsidRPr="0097134B">
        <w:rPr>
          <w:rFonts w:ascii="Arial" w:hAnsi="Arial" w:cs="Arial"/>
          <w:color w:val="000000"/>
          <w:sz w:val="22"/>
          <w:szCs w:val="22"/>
        </w:rPr>
        <w:t>,</w:t>
      </w:r>
      <w:r w:rsidRPr="0097134B">
        <w:rPr>
          <w:rFonts w:ascii="Arial" w:hAnsi="Arial" w:cs="Arial"/>
          <w:color w:val="000000"/>
          <w:sz w:val="22"/>
          <w:szCs w:val="22"/>
        </w:rPr>
        <w:t xml:space="preserve"> and a new moral consensus about what people can reasonably expect from a life would be needed”. Rapid changes in the technological sphere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posed a challenge among youths- the necessity of being up to date to keep oneself amidst success in academic</w:t>
      </w:r>
      <w:r w:rsidR="008D14A5" w:rsidRPr="0097134B">
        <w:rPr>
          <w:rFonts w:ascii="Arial" w:hAnsi="Arial" w:cs="Arial"/>
          <w:color w:val="000000"/>
          <w:sz w:val="22"/>
          <w:szCs w:val="22"/>
        </w:rPr>
        <w:t>s</w:t>
      </w:r>
      <w:r w:rsidRPr="0097134B">
        <w:rPr>
          <w:rFonts w:ascii="Arial" w:hAnsi="Arial" w:cs="Arial"/>
          <w:color w:val="000000"/>
          <w:sz w:val="22"/>
          <w:szCs w:val="22"/>
        </w:rPr>
        <w:t xml:space="preserve"> or career</w:t>
      </w:r>
      <w:r w:rsidR="008D14A5" w:rsidRPr="0097134B">
        <w:rPr>
          <w:rFonts w:ascii="Arial" w:hAnsi="Arial" w:cs="Arial"/>
          <w:color w:val="000000"/>
          <w:sz w:val="22"/>
          <w:szCs w:val="22"/>
        </w:rPr>
        <w:t>s</w:t>
      </w:r>
      <w:r w:rsidRPr="0097134B">
        <w:rPr>
          <w:rFonts w:ascii="Arial" w:hAnsi="Arial" w:cs="Arial"/>
          <w:color w:val="000000"/>
          <w:sz w:val="22"/>
          <w:szCs w:val="22"/>
        </w:rPr>
        <w:t xml:space="preserve"> has prized society with massive erosion of human values and conflict. The pressure of society and the parents, the craze for easy money</w:t>
      </w:r>
      <w:r w:rsidR="008D14A5" w:rsidRPr="0097134B">
        <w:rPr>
          <w:rFonts w:ascii="Arial" w:hAnsi="Arial" w:cs="Arial"/>
          <w:color w:val="000000"/>
          <w:sz w:val="22"/>
          <w:szCs w:val="22"/>
        </w:rPr>
        <w:t>, and the</w:t>
      </w:r>
      <w:r w:rsidRPr="0097134B">
        <w:rPr>
          <w:rFonts w:ascii="Arial" w:hAnsi="Arial" w:cs="Arial"/>
          <w:color w:val="000000"/>
          <w:sz w:val="22"/>
          <w:szCs w:val="22"/>
        </w:rPr>
        <w:t xml:space="preserve"> easy availability of not</w:t>
      </w:r>
      <w:r w:rsidR="008D14A5" w:rsidRPr="0097134B">
        <w:rPr>
          <w:rFonts w:ascii="Arial" w:hAnsi="Arial" w:cs="Arial"/>
          <w:color w:val="000000"/>
          <w:sz w:val="22"/>
          <w:szCs w:val="22"/>
        </w:rPr>
        <w:t>-so-</w:t>
      </w:r>
      <w:r w:rsidRPr="0097134B">
        <w:rPr>
          <w:rFonts w:ascii="Arial" w:hAnsi="Arial" w:cs="Arial"/>
          <w:color w:val="000000"/>
          <w:sz w:val="22"/>
          <w:szCs w:val="22"/>
        </w:rPr>
        <w:t>useful commodities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gunned down the conscience of most of the people in our society. The youngsters have to tolerate the blame of eroding values, relationship conflict, and lack of patience</w:t>
      </w:r>
      <w:r w:rsidR="008D14A5" w:rsidRPr="0097134B">
        <w:rPr>
          <w:rFonts w:ascii="Arial" w:hAnsi="Arial" w:cs="Arial"/>
          <w:color w:val="000000"/>
          <w:sz w:val="22"/>
          <w:szCs w:val="22"/>
        </w:rPr>
        <w:t>,</w:t>
      </w:r>
      <w:r w:rsidRPr="0097134B">
        <w:rPr>
          <w:rFonts w:ascii="Arial" w:hAnsi="Arial" w:cs="Arial"/>
          <w:color w:val="000000"/>
          <w:sz w:val="22"/>
          <w:szCs w:val="22"/>
        </w:rPr>
        <w:t xml:space="preserve"> resulting in student unrest, absence of value</w:t>
      </w:r>
      <w:r w:rsidR="008D14A5" w:rsidRPr="0097134B">
        <w:rPr>
          <w:rFonts w:ascii="Arial" w:hAnsi="Arial" w:cs="Arial"/>
          <w:color w:val="000000"/>
          <w:sz w:val="22"/>
          <w:szCs w:val="22"/>
        </w:rPr>
        <w:t>s</w:t>
      </w:r>
      <w:r w:rsidRPr="0097134B">
        <w:rPr>
          <w:rFonts w:ascii="Arial" w:hAnsi="Arial" w:cs="Arial"/>
          <w:color w:val="000000"/>
          <w:sz w:val="22"/>
          <w:szCs w:val="22"/>
        </w:rPr>
        <w:t xml:space="preserve">, intolerant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lack of sensitivity, aggressive social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risky sexual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substance abuse, academic failure, school dropout, </w:t>
      </w:r>
      <w:r w:rsidR="008D14A5" w:rsidRPr="0097134B">
        <w:rPr>
          <w:rFonts w:ascii="Arial" w:hAnsi="Arial" w:cs="Arial"/>
          <w:color w:val="000000"/>
          <w:sz w:val="22"/>
          <w:szCs w:val="22"/>
        </w:rPr>
        <w:t xml:space="preserve">and </w:t>
      </w:r>
      <w:r w:rsidRPr="0097134B">
        <w:rPr>
          <w:rFonts w:ascii="Arial" w:hAnsi="Arial" w:cs="Arial"/>
          <w:color w:val="000000"/>
          <w:sz w:val="22"/>
          <w:szCs w:val="22"/>
        </w:rPr>
        <w:t xml:space="preserve">crime. etc. </w:t>
      </w:r>
      <w:r w:rsidR="008D14A5" w:rsidRPr="0097134B">
        <w:rPr>
          <w:rFonts w:ascii="Arial" w:hAnsi="Arial" w:cs="Arial"/>
          <w:color w:val="000000"/>
          <w:sz w:val="22"/>
          <w:szCs w:val="22"/>
        </w:rPr>
        <w:t>O</w:t>
      </w:r>
      <w:r w:rsidRPr="0097134B">
        <w:rPr>
          <w:rFonts w:ascii="Arial" w:hAnsi="Arial" w:cs="Arial"/>
          <w:color w:val="000000"/>
          <w:sz w:val="22"/>
          <w:szCs w:val="22"/>
        </w:rPr>
        <w:t>n the other hand</w:t>
      </w:r>
      <w:r w:rsidR="008D14A5" w:rsidRPr="0097134B">
        <w:rPr>
          <w:rFonts w:ascii="Arial" w:hAnsi="Arial" w:cs="Arial"/>
          <w:color w:val="000000"/>
          <w:sz w:val="22"/>
          <w:szCs w:val="22"/>
        </w:rPr>
        <w:t>,</w:t>
      </w:r>
      <w:r w:rsidRPr="0097134B">
        <w:rPr>
          <w:rFonts w:ascii="Arial" w:hAnsi="Arial" w:cs="Arial"/>
          <w:color w:val="000000"/>
          <w:sz w:val="22"/>
          <w:szCs w:val="22"/>
        </w:rPr>
        <w:t xml:space="preserve"> they</w:t>
      </w:r>
      <w:r w:rsidR="008D14A5" w:rsidRPr="0097134B">
        <w:rPr>
          <w:rFonts w:ascii="Arial" w:hAnsi="Arial" w:cs="Arial"/>
          <w:color w:val="000000"/>
          <w:sz w:val="22"/>
          <w:szCs w:val="22"/>
        </w:rPr>
        <w:t xml:space="preserve"> also</w:t>
      </w:r>
      <w:r w:rsidRPr="0097134B">
        <w:rPr>
          <w:rFonts w:ascii="Arial" w:hAnsi="Arial" w:cs="Arial"/>
          <w:color w:val="000000"/>
          <w:sz w:val="22"/>
          <w:szCs w:val="22"/>
        </w:rPr>
        <w:t xml:space="preserve"> </w:t>
      </w:r>
      <w:commentRangeStart w:id="1"/>
      <w:r w:rsidRPr="0097134B">
        <w:rPr>
          <w:rFonts w:ascii="Arial" w:hAnsi="Arial" w:cs="Arial"/>
          <w:color w:val="000000"/>
          <w:sz w:val="22"/>
          <w:szCs w:val="22"/>
        </w:rPr>
        <w:t>have</w:t>
      </w:r>
      <w:commentRangeEnd w:id="1"/>
      <w:r w:rsidR="00A03EF8">
        <w:rPr>
          <w:rStyle w:val="CommentReference"/>
        </w:rPr>
        <w:commentReference w:id="1"/>
      </w:r>
      <w:r w:rsidRPr="0097134B">
        <w:rPr>
          <w:rFonts w:ascii="Arial" w:hAnsi="Arial" w:cs="Arial"/>
          <w:color w:val="000000"/>
          <w:sz w:val="22"/>
          <w:szCs w:val="22"/>
        </w:rPr>
        <w:t xml:space="preserve"> to adjust </w:t>
      </w:r>
      <w:r w:rsidR="008D14A5" w:rsidRPr="0097134B">
        <w:rPr>
          <w:rFonts w:ascii="Arial" w:hAnsi="Arial" w:cs="Arial"/>
          <w:color w:val="000000"/>
          <w:sz w:val="22"/>
          <w:szCs w:val="22"/>
        </w:rPr>
        <w:t>to</w:t>
      </w:r>
      <w:r w:rsidRPr="0097134B">
        <w:rPr>
          <w:rFonts w:ascii="Arial" w:hAnsi="Arial" w:cs="Arial"/>
          <w:color w:val="000000"/>
          <w:sz w:val="22"/>
          <w:szCs w:val="22"/>
        </w:rPr>
        <w:t xml:space="preserve"> the current social trend</w:t>
      </w:r>
      <w:r w:rsidR="008D14A5" w:rsidRPr="0097134B">
        <w:rPr>
          <w:rFonts w:ascii="Arial" w:hAnsi="Arial" w:cs="Arial"/>
          <w:color w:val="000000"/>
          <w:sz w:val="22"/>
          <w:szCs w:val="22"/>
        </w:rPr>
        <w:t>s</w:t>
      </w:r>
      <w:r w:rsidRPr="0097134B">
        <w:rPr>
          <w:rFonts w:ascii="Arial" w:hAnsi="Arial" w:cs="Arial"/>
          <w:color w:val="000000"/>
          <w:sz w:val="22"/>
          <w:szCs w:val="22"/>
        </w:rPr>
        <w:t xml:space="preserve"> </w:t>
      </w:r>
      <w:r w:rsidR="008D14A5" w:rsidRPr="0097134B">
        <w:rPr>
          <w:rFonts w:ascii="Arial" w:hAnsi="Arial" w:cs="Arial"/>
          <w:color w:val="000000"/>
          <w:sz w:val="22"/>
          <w:szCs w:val="22"/>
        </w:rPr>
        <w:t>in a</w:t>
      </w:r>
      <w:r w:rsidRPr="0097134B">
        <w:rPr>
          <w:rFonts w:ascii="Arial" w:hAnsi="Arial" w:cs="Arial"/>
          <w:color w:val="000000"/>
          <w:sz w:val="22"/>
          <w:szCs w:val="22"/>
        </w:rPr>
        <w:t xml:space="preserve"> technologically advanced age with a balanced personality. The problem of</w:t>
      </w:r>
      <w:r w:rsidR="008D14A5" w:rsidRPr="0097134B">
        <w:rPr>
          <w:rFonts w:ascii="Arial" w:hAnsi="Arial" w:cs="Arial"/>
          <w:color w:val="000000"/>
          <w:sz w:val="22"/>
          <w:szCs w:val="22"/>
        </w:rPr>
        <w:t xml:space="preserve"> the</w:t>
      </w:r>
      <w:r w:rsidRPr="0097134B">
        <w:rPr>
          <w:rFonts w:ascii="Arial" w:hAnsi="Arial" w:cs="Arial"/>
          <w:color w:val="000000"/>
          <w:sz w:val="22"/>
          <w:szCs w:val="22"/>
        </w:rPr>
        <w:t xml:space="preserve"> generation gap is a vital issue for the youths of today. They are often misunderstood by the adults of our society. There has always been a conflict between tradition and modernity. The elders consider the youth to be immature and often </w:t>
      </w:r>
      <w:proofErr w:type="spellStart"/>
      <w:r w:rsidRPr="0097134B">
        <w:rPr>
          <w:rFonts w:ascii="Arial" w:hAnsi="Arial" w:cs="Arial"/>
          <w:color w:val="000000"/>
          <w:sz w:val="22"/>
          <w:szCs w:val="22"/>
        </w:rPr>
        <w:t>criticise</w:t>
      </w:r>
      <w:proofErr w:type="spellEnd"/>
      <w:r w:rsidRPr="0097134B">
        <w:rPr>
          <w:rFonts w:ascii="Arial" w:hAnsi="Arial" w:cs="Arial"/>
          <w:color w:val="000000"/>
          <w:sz w:val="22"/>
          <w:szCs w:val="22"/>
        </w:rPr>
        <w:t xml:space="preserve"> them. The problem</w:t>
      </w:r>
      <w:r w:rsidR="008D14A5" w:rsidRPr="0097134B">
        <w:rPr>
          <w:rFonts w:ascii="Arial" w:hAnsi="Arial" w:cs="Arial"/>
          <w:color w:val="000000"/>
          <w:sz w:val="22"/>
          <w:szCs w:val="22"/>
        </w:rPr>
        <w:t>s</w:t>
      </w:r>
      <w:r w:rsidRPr="0097134B">
        <w:rPr>
          <w:rFonts w:ascii="Arial" w:hAnsi="Arial" w:cs="Arial"/>
          <w:color w:val="000000"/>
          <w:sz w:val="22"/>
          <w:szCs w:val="22"/>
        </w:rPr>
        <w:t xml:space="preserve"> of social disparity, corruption, unemployment, reservations and nepotism have developed negative attitude</w:t>
      </w:r>
      <w:r w:rsidR="008D14A5" w:rsidRPr="0097134B">
        <w:rPr>
          <w:rFonts w:ascii="Arial" w:hAnsi="Arial" w:cs="Arial"/>
          <w:color w:val="000000"/>
          <w:sz w:val="22"/>
          <w:szCs w:val="22"/>
        </w:rPr>
        <w:t>s</w:t>
      </w:r>
      <w:r w:rsidRPr="0097134B">
        <w:rPr>
          <w:rFonts w:ascii="Arial" w:hAnsi="Arial" w:cs="Arial"/>
          <w:color w:val="000000"/>
          <w:sz w:val="22"/>
          <w:szCs w:val="22"/>
        </w:rPr>
        <w:t xml:space="preserve"> among youths towards society and government</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may develop frustrated and antisocial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This situation is undoubtedly creating confusion and problems in their life</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not only affects millions of people and causes pain and suffering but also those around them.</w:t>
      </w:r>
    </w:p>
    <w:p w14:paraId="44474106" w14:textId="77777777" w:rsidR="00CD3389" w:rsidRPr="0097134B" w:rsidRDefault="00CD3389" w:rsidP="000C3AA2">
      <w:pPr>
        <w:spacing w:line="360" w:lineRule="auto"/>
        <w:rPr>
          <w:rFonts w:ascii="Arial" w:eastAsia="Times" w:hAnsi="Arial" w:cs="Arial"/>
          <w:color w:val="2196D1"/>
          <w:sz w:val="22"/>
          <w:szCs w:val="22"/>
          <w:highlight w:val="white"/>
        </w:rPr>
      </w:pPr>
    </w:p>
    <w:p w14:paraId="7C965EAA" w14:textId="457A124D" w:rsidR="00CD3389" w:rsidRPr="0097134B" w:rsidRDefault="008D14A5" w:rsidP="000C3AA2">
      <w:pPr>
        <w:spacing w:line="360" w:lineRule="auto"/>
        <w:ind w:firstLine="720"/>
        <w:jc w:val="both"/>
        <w:rPr>
          <w:rFonts w:ascii="Arial" w:hAnsi="Arial" w:cs="Arial"/>
          <w:color w:val="000000" w:themeColor="text1"/>
          <w:sz w:val="22"/>
          <w:szCs w:val="22"/>
        </w:rPr>
      </w:pPr>
      <w:r w:rsidRPr="0097134B">
        <w:rPr>
          <w:rFonts w:ascii="Arial" w:hAnsi="Arial" w:cs="Arial"/>
          <w:color w:val="000000"/>
          <w:sz w:val="22"/>
          <w:szCs w:val="22"/>
        </w:rPr>
        <w:t>I</w:t>
      </w:r>
      <w:r w:rsidR="0018259F" w:rsidRPr="0097134B">
        <w:rPr>
          <w:rFonts w:ascii="Arial" w:hAnsi="Arial" w:cs="Arial"/>
          <w:color w:val="000000"/>
          <w:sz w:val="22"/>
          <w:szCs w:val="22"/>
        </w:rPr>
        <w:t>n a country like India</w:t>
      </w:r>
      <w:r w:rsidRPr="0097134B">
        <w:rPr>
          <w:rFonts w:ascii="Arial" w:hAnsi="Arial" w:cs="Arial"/>
          <w:color w:val="000000"/>
          <w:sz w:val="22"/>
          <w:szCs w:val="22"/>
        </w:rPr>
        <w:t>,</w:t>
      </w:r>
      <w:r w:rsidR="0018259F" w:rsidRPr="0097134B">
        <w:rPr>
          <w:rFonts w:ascii="Arial" w:hAnsi="Arial" w:cs="Arial"/>
          <w:color w:val="000000"/>
          <w:sz w:val="22"/>
          <w:szCs w:val="22"/>
        </w:rPr>
        <w:t xml:space="preserve"> one of the most contributing factor</w:t>
      </w:r>
      <w:r w:rsidRPr="0097134B">
        <w:rPr>
          <w:rFonts w:ascii="Arial" w:hAnsi="Arial" w:cs="Arial"/>
          <w:color w:val="000000"/>
          <w:sz w:val="22"/>
          <w:szCs w:val="22"/>
        </w:rPr>
        <w:t>s</w:t>
      </w:r>
      <w:r w:rsidR="0018259F" w:rsidRPr="0097134B">
        <w:rPr>
          <w:rFonts w:ascii="Arial" w:hAnsi="Arial" w:cs="Arial"/>
          <w:color w:val="000000"/>
          <w:sz w:val="22"/>
          <w:szCs w:val="22"/>
        </w:rPr>
        <w:t xml:space="preserve"> </w:t>
      </w:r>
      <w:r w:rsidRPr="0097134B">
        <w:rPr>
          <w:rFonts w:ascii="Arial" w:hAnsi="Arial" w:cs="Arial"/>
          <w:color w:val="000000"/>
          <w:sz w:val="22"/>
          <w:szCs w:val="22"/>
        </w:rPr>
        <w:t>to</w:t>
      </w:r>
      <w:r w:rsidR="0018259F" w:rsidRPr="0097134B">
        <w:rPr>
          <w:rFonts w:ascii="Arial" w:hAnsi="Arial" w:cs="Arial"/>
          <w:color w:val="000000"/>
          <w:sz w:val="22"/>
          <w:szCs w:val="22"/>
        </w:rPr>
        <w:t xml:space="preserve"> problems </w:t>
      </w:r>
      <w:r w:rsidRPr="0097134B">
        <w:rPr>
          <w:rFonts w:ascii="Arial" w:hAnsi="Arial" w:cs="Arial"/>
          <w:color w:val="000000"/>
          <w:sz w:val="22"/>
          <w:szCs w:val="22"/>
        </w:rPr>
        <w:t>is</w:t>
      </w:r>
      <w:r w:rsidR="0018259F" w:rsidRPr="0097134B">
        <w:rPr>
          <w:rFonts w:ascii="Arial" w:hAnsi="Arial" w:cs="Arial"/>
          <w:color w:val="000000"/>
          <w:sz w:val="22"/>
          <w:szCs w:val="22"/>
        </w:rPr>
        <w:t xml:space="preserve"> gender.</w:t>
      </w:r>
      <w:r w:rsidR="0018259F" w:rsidRPr="0097134B">
        <w:rPr>
          <w:rFonts w:ascii="Arial" w:hAnsi="Arial" w:cs="Arial"/>
          <w:color w:val="333333"/>
          <w:sz w:val="22"/>
          <w:szCs w:val="22"/>
        </w:rPr>
        <w:t xml:space="preserve"> Adolescence is one of the most critical periods of human development, as</w:t>
      </w:r>
      <w:r w:rsidR="00061EA6" w:rsidRPr="0097134B">
        <w:rPr>
          <w:rFonts w:ascii="Arial" w:hAnsi="Arial" w:cs="Arial"/>
          <w:color w:val="333333"/>
          <w:sz w:val="22"/>
          <w:szCs w:val="22"/>
        </w:rPr>
        <w:t xml:space="preserve"> it has a long</w:t>
      </w:r>
      <w:r w:rsidRPr="0097134B">
        <w:rPr>
          <w:rFonts w:ascii="Arial" w:hAnsi="Arial" w:cs="Arial"/>
          <w:color w:val="333333"/>
          <w:sz w:val="22"/>
          <w:szCs w:val="22"/>
        </w:rPr>
        <w:t>-</w:t>
      </w:r>
      <w:r w:rsidR="00061EA6" w:rsidRPr="0097134B">
        <w:rPr>
          <w:rFonts w:ascii="Arial" w:hAnsi="Arial" w:cs="Arial"/>
          <w:color w:val="333333"/>
          <w:sz w:val="22"/>
          <w:szCs w:val="22"/>
        </w:rPr>
        <w:t>term impact on health and well-being</w:t>
      </w:r>
      <w:r w:rsidR="00C2430B" w:rsidRPr="0097134B">
        <w:rPr>
          <w:rFonts w:ascii="Arial" w:hAnsi="Arial" w:cs="Arial"/>
          <w:color w:val="333333"/>
          <w:sz w:val="22"/>
          <w:szCs w:val="22"/>
        </w:rPr>
        <w:t>.</w:t>
      </w:r>
      <w:r w:rsidR="0018259F" w:rsidRPr="0097134B">
        <w:rPr>
          <w:rFonts w:ascii="Arial" w:hAnsi="Arial" w:cs="Arial"/>
          <w:color w:val="333333"/>
          <w:sz w:val="22"/>
          <w:szCs w:val="22"/>
        </w:rPr>
        <w:t xml:space="preserve"> (Blum, </w:t>
      </w:r>
      <w:proofErr w:type="spellStart"/>
      <w:r w:rsidR="0018259F" w:rsidRPr="0097134B">
        <w:rPr>
          <w:rFonts w:ascii="Arial" w:hAnsi="Arial" w:cs="Arial"/>
          <w:color w:val="333333"/>
          <w:sz w:val="22"/>
          <w:szCs w:val="22"/>
        </w:rPr>
        <w:t>Mmari</w:t>
      </w:r>
      <w:proofErr w:type="spellEnd"/>
      <w:r w:rsidR="0018259F" w:rsidRPr="0097134B">
        <w:rPr>
          <w:rFonts w:ascii="Arial" w:hAnsi="Arial" w:cs="Arial"/>
          <w:color w:val="333333"/>
          <w:sz w:val="22"/>
          <w:szCs w:val="22"/>
        </w:rPr>
        <w:t>, &amp; Moreau, </w:t>
      </w:r>
      <w:hyperlink r:id="rId13">
        <w:r w:rsidR="0018259F" w:rsidRPr="0097134B">
          <w:rPr>
            <w:rFonts w:ascii="Arial" w:hAnsi="Arial" w:cs="Arial"/>
            <w:color w:val="10147E"/>
            <w:sz w:val="22"/>
            <w:szCs w:val="22"/>
          </w:rPr>
          <w:t>2017</w:t>
        </w:r>
      </w:hyperlink>
      <w:r w:rsidR="0018259F" w:rsidRPr="0097134B">
        <w:rPr>
          <w:rFonts w:ascii="Arial" w:hAnsi="Arial" w:cs="Arial"/>
          <w:color w:val="333333"/>
          <w:sz w:val="22"/>
          <w:szCs w:val="22"/>
        </w:rPr>
        <w:t xml:space="preserve">). </w:t>
      </w:r>
      <w:r w:rsidR="0018259F" w:rsidRPr="0097134B">
        <w:rPr>
          <w:rFonts w:ascii="Arial" w:hAnsi="Arial" w:cs="Arial"/>
          <w:color w:val="000000" w:themeColor="text1"/>
          <w:sz w:val="22"/>
          <w:szCs w:val="22"/>
        </w:rPr>
        <w:t>Further,</w:t>
      </w:r>
      <w:r w:rsidRPr="0097134B">
        <w:rPr>
          <w:rFonts w:ascii="Arial" w:hAnsi="Arial" w:cs="Arial"/>
          <w:color w:val="000000" w:themeColor="text1"/>
          <w:sz w:val="22"/>
          <w:szCs w:val="22"/>
        </w:rPr>
        <w:t xml:space="preserve"> the</w:t>
      </w:r>
      <w:r w:rsidR="0018259F" w:rsidRPr="0097134B">
        <w:rPr>
          <w:rFonts w:ascii="Arial" w:hAnsi="Arial" w:cs="Arial"/>
          <w:color w:val="000000" w:themeColor="text1"/>
          <w:sz w:val="22"/>
          <w:szCs w:val="22"/>
        </w:rPr>
        <w:t xml:space="preserve"> construction of gender attitudes and perceptions of gender norms also </w:t>
      </w:r>
      <w:r w:rsidR="004236C3" w:rsidRPr="0097134B">
        <w:rPr>
          <w:rFonts w:ascii="Arial" w:hAnsi="Arial" w:cs="Arial"/>
          <w:color w:val="000000" w:themeColor="text1"/>
          <w:sz w:val="22"/>
          <w:szCs w:val="22"/>
        </w:rPr>
        <w:t>develops at this stage.</w:t>
      </w:r>
      <w:r w:rsidR="0018259F" w:rsidRPr="0097134B">
        <w:rPr>
          <w:rFonts w:ascii="Arial" w:hAnsi="Arial" w:cs="Arial"/>
          <w:color w:val="000000" w:themeColor="text1"/>
          <w:sz w:val="22"/>
          <w:szCs w:val="22"/>
        </w:rPr>
        <w:t xml:space="preserve"> Many health </w:t>
      </w:r>
      <w:proofErr w:type="spellStart"/>
      <w:r w:rsidR="0018259F" w:rsidRPr="0097134B">
        <w:rPr>
          <w:rFonts w:ascii="Arial" w:hAnsi="Arial" w:cs="Arial"/>
          <w:color w:val="000000" w:themeColor="text1"/>
          <w:sz w:val="22"/>
          <w:szCs w:val="22"/>
        </w:rPr>
        <w:t>behaviours</w:t>
      </w:r>
      <w:proofErr w:type="spellEnd"/>
      <w:r w:rsidR="0018259F" w:rsidRPr="0097134B">
        <w:rPr>
          <w:rFonts w:ascii="Arial" w:hAnsi="Arial" w:cs="Arial"/>
          <w:color w:val="000000" w:themeColor="text1"/>
          <w:sz w:val="22"/>
          <w:szCs w:val="22"/>
        </w:rPr>
        <w:t xml:space="preserve"> acquired during early adolescence (ages 10–14 years) are influenced by gender norms and beliefs, and these gender norms have implications for both girls and boys. The consequences for girls include lack of education, child </w:t>
      </w:r>
      <w:r w:rsidR="0018259F" w:rsidRPr="0097134B">
        <w:rPr>
          <w:rFonts w:ascii="Arial" w:hAnsi="Arial" w:cs="Arial"/>
          <w:color w:val="000000" w:themeColor="text1"/>
          <w:sz w:val="22"/>
          <w:szCs w:val="22"/>
        </w:rPr>
        <w:lastRenderedPageBreak/>
        <w:t>marriage, child pregnancy, poor health, violence and depression. Boys also have consequences such as engaging in higher rates of physical violence, higher risk of substance abuse and suicide, greater number of deaths from unintentional injuries, and</w:t>
      </w:r>
      <w:r w:rsidRPr="0097134B">
        <w:rPr>
          <w:rFonts w:ascii="Arial" w:hAnsi="Arial" w:cs="Arial"/>
          <w:color w:val="000000" w:themeColor="text1"/>
          <w:sz w:val="22"/>
          <w:szCs w:val="22"/>
        </w:rPr>
        <w:t>,</w:t>
      </w:r>
      <w:r w:rsidR="0018259F" w:rsidRPr="0097134B">
        <w:rPr>
          <w:rFonts w:ascii="Arial" w:hAnsi="Arial" w:cs="Arial"/>
          <w:color w:val="000000" w:themeColor="text1"/>
          <w:sz w:val="22"/>
          <w:szCs w:val="22"/>
        </w:rPr>
        <w:t xml:space="preserve"> as adults, shorter life expectancies than women (Blum et al., </w:t>
      </w:r>
      <w:hyperlink r:id="rId14">
        <w:r w:rsidR="0018259F" w:rsidRPr="0097134B">
          <w:rPr>
            <w:rFonts w:ascii="Arial" w:hAnsi="Arial" w:cs="Arial"/>
            <w:color w:val="000000" w:themeColor="text1"/>
            <w:sz w:val="22"/>
            <w:szCs w:val="22"/>
          </w:rPr>
          <w:t>2017</w:t>
        </w:r>
      </w:hyperlink>
      <w:r w:rsidR="0018259F" w:rsidRPr="0097134B">
        <w:rPr>
          <w:rFonts w:ascii="Arial" w:hAnsi="Arial" w:cs="Arial"/>
          <w:color w:val="000000" w:themeColor="text1"/>
          <w:sz w:val="22"/>
          <w:szCs w:val="22"/>
        </w:rPr>
        <w:t>).</w:t>
      </w:r>
      <w:r w:rsidR="0097134B">
        <w:rPr>
          <w:rFonts w:ascii="Arial" w:hAnsi="Arial" w:cs="Arial"/>
          <w:color w:val="000000" w:themeColor="text1"/>
          <w:sz w:val="22"/>
          <w:szCs w:val="22"/>
        </w:rPr>
        <w:t xml:space="preserve"> </w:t>
      </w:r>
      <w:r w:rsidR="0018259F" w:rsidRPr="0097134B">
        <w:rPr>
          <w:rFonts w:ascii="Arial" w:hAnsi="Arial" w:cs="Arial"/>
          <w:color w:val="000000"/>
          <w:sz w:val="22"/>
          <w:szCs w:val="22"/>
        </w:rPr>
        <w:t xml:space="preserve">The family environment and parental pressure </w:t>
      </w:r>
      <w:r w:rsidRPr="0097134B">
        <w:rPr>
          <w:rFonts w:ascii="Arial" w:hAnsi="Arial" w:cs="Arial"/>
          <w:color w:val="000000"/>
          <w:sz w:val="22"/>
          <w:szCs w:val="22"/>
        </w:rPr>
        <w:t>are</w:t>
      </w:r>
      <w:r w:rsidR="0018259F" w:rsidRPr="0097134B">
        <w:rPr>
          <w:rFonts w:ascii="Arial" w:hAnsi="Arial" w:cs="Arial"/>
          <w:color w:val="000000"/>
          <w:sz w:val="22"/>
          <w:szCs w:val="22"/>
        </w:rPr>
        <w:t xml:space="preserve"> one of the prime factor</w:t>
      </w:r>
      <w:r w:rsidRPr="0097134B">
        <w:rPr>
          <w:rFonts w:ascii="Arial" w:hAnsi="Arial" w:cs="Arial"/>
          <w:color w:val="000000"/>
          <w:sz w:val="22"/>
          <w:szCs w:val="22"/>
        </w:rPr>
        <w:t>s</w:t>
      </w:r>
      <w:r w:rsidR="0018259F" w:rsidRPr="0097134B">
        <w:rPr>
          <w:rFonts w:ascii="Arial" w:hAnsi="Arial" w:cs="Arial"/>
          <w:color w:val="000000"/>
          <w:sz w:val="22"/>
          <w:szCs w:val="22"/>
        </w:rPr>
        <w:t xml:space="preserve"> for the problems that occur among youths. unhealthy family environment </w:t>
      </w:r>
      <w:proofErr w:type="spellStart"/>
      <w:r w:rsidR="0018259F" w:rsidRPr="0097134B">
        <w:rPr>
          <w:rFonts w:ascii="Arial" w:hAnsi="Arial" w:cs="Arial"/>
          <w:color w:val="000000"/>
          <w:sz w:val="22"/>
          <w:szCs w:val="22"/>
        </w:rPr>
        <w:t>characteri</w:t>
      </w:r>
      <w:r w:rsidRPr="0097134B">
        <w:rPr>
          <w:rFonts w:ascii="Arial" w:hAnsi="Arial" w:cs="Arial"/>
          <w:color w:val="000000"/>
          <w:sz w:val="22"/>
          <w:szCs w:val="22"/>
        </w:rPr>
        <w:t>s</w:t>
      </w:r>
      <w:r w:rsidR="0018259F" w:rsidRPr="0097134B">
        <w:rPr>
          <w:rFonts w:ascii="Arial" w:hAnsi="Arial" w:cs="Arial"/>
          <w:color w:val="000000"/>
          <w:sz w:val="22"/>
          <w:szCs w:val="22"/>
        </w:rPr>
        <w:t>ed</w:t>
      </w:r>
      <w:proofErr w:type="spellEnd"/>
      <w:r w:rsidR="0018259F" w:rsidRPr="0097134B">
        <w:rPr>
          <w:rFonts w:ascii="Arial" w:hAnsi="Arial" w:cs="Arial"/>
          <w:color w:val="000000"/>
          <w:sz w:val="22"/>
          <w:szCs w:val="22"/>
        </w:rPr>
        <w:t xml:space="preserve"> by physical and verbal conflict, disengagement, negative communication, harsh discipline, rejection</w:t>
      </w:r>
      <w:r w:rsidRPr="0097134B">
        <w:rPr>
          <w:rFonts w:ascii="Arial" w:hAnsi="Arial" w:cs="Arial"/>
          <w:color w:val="000000"/>
          <w:sz w:val="22"/>
          <w:szCs w:val="22"/>
        </w:rPr>
        <w:t>,</w:t>
      </w:r>
      <w:r w:rsidR="0018259F" w:rsidRPr="0097134B">
        <w:rPr>
          <w:rFonts w:ascii="Arial" w:hAnsi="Arial" w:cs="Arial"/>
          <w:color w:val="000000"/>
          <w:sz w:val="22"/>
          <w:szCs w:val="22"/>
        </w:rPr>
        <w:t xml:space="preserve"> etc., </w:t>
      </w:r>
      <w:r w:rsidR="0097134B">
        <w:rPr>
          <w:rFonts w:ascii="Arial" w:hAnsi="Arial" w:cs="Arial"/>
          <w:color w:val="000000"/>
          <w:sz w:val="22"/>
          <w:szCs w:val="22"/>
        </w:rPr>
        <w:t>is</w:t>
      </w:r>
      <w:r w:rsidR="0018259F" w:rsidRPr="0097134B">
        <w:rPr>
          <w:rFonts w:ascii="Arial" w:hAnsi="Arial" w:cs="Arial"/>
          <w:color w:val="000000"/>
          <w:sz w:val="22"/>
          <w:szCs w:val="22"/>
        </w:rPr>
        <w:t xml:space="preserve"> associated with increasing </w:t>
      </w:r>
      <w:proofErr w:type="spellStart"/>
      <w:r w:rsidR="0018259F" w:rsidRPr="0097134B">
        <w:rPr>
          <w:rFonts w:ascii="Arial" w:hAnsi="Arial" w:cs="Arial"/>
          <w:color w:val="000000"/>
          <w:sz w:val="22"/>
          <w:szCs w:val="22"/>
        </w:rPr>
        <w:t>behavioural</w:t>
      </w:r>
      <w:proofErr w:type="spellEnd"/>
      <w:r w:rsidR="0018259F" w:rsidRPr="0097134B">
        <w:rPr>
          <w:rFonts w:ascii="Arial" w:hAnsi="Arial" w:cs="Arial"/>
          <w:color w:val="000000"/>
          <w:sz w:val="22"/>
          <w:szCs w:val="22"/>
        </w:rPr>
        <w:t xml:space="preserve"> problems </w:t>
      </w:r>
      <w:r w:rsidRPr="0097134B">
        <w:rPr>
          <w:rFonts w:ascii="Arial" w:hAnsi="Arial" w:cs="Arial"/>
          <w:color w:val="000000"/>
          <w:sz w:val="22"/>
          <w:szCs w:val="22"/>
        </w:rPr>
        <w:t>in</w:t>
      </w:r>
      <w:r w:rsidR="0018259F" w:rsidRPr="0097134B">
        <w:rPr>
          <w:rFonts w:ascii="Arial" w:hAnsi="Arial" w:cs="Arial"/>
          <w:color w:val="000000"/>
          <w:sz w:val="22"/>
          <w:szCs w:val="22"/>
        </w:rPr>
        <w:t xml:space="preserve"> adolescence </w:t>
      </w:r>
      <w:r w:rsidR="0018259F" w:rsidRPr="0097134B">
        <w:rPr>
          <w:rFonts w:ascii="Arial" w:hAnsi="Arial" w:cs="Arial"/>
          <w:color w:val="000000" w:themeColor="text1"/>
          <w:sz w:val="22"/>
          <w:szCs w:val="22"/>
        </w:rPr>
        <w:t xml:space="preserve">(Eshrat Ara,2015). </w:t>
      </w:r>
      <w:r w:rsidR="0018259F" w:rsidRPr="0097134B">
        <w:rPr>
          <w:rFonts w:ascii="Arial" w:hAnsi="Arial" w:cs="Arial"/>
          <w:color w:val="000000"/>
          <w:sz w:val="22"/>
          <w:szCs w:val="22"/>
        </w:rPr>
        <w:t xml:space="preserve">The lifestyle of the modern era has also been a threat to the mental sanity of the youths. The recklessness, indifference, the violent attitude and the </w:t>
      </w:r>
      <w:proofErr w:type="spellStart"/>
      <w:r w:rsidR="0018259F" w:rsidRPr="0097134B">
        <w:rPr>
          <w:rFonts w:ascii="Arial" w:hAnsi="Arial" w:cs="Arial"/>
          <w:color w:val="000000"/>
          <w:sz w:val="22"/>
          <w:szCs w:val="22"/>
        </w:rPr>
        <w:t>self</w:t>
      </w:r>
      <w:r w:rsidRPr="0097134B">
        <w:rPr>
          <w:rFonts w:ascii="Arial" w:hAnsi="Arial" w:cs="Arial"/>
          <w:color w:val="000000"/>
          <w:sz w:val="22"/>
          <w:szCs w:val="22"/>
        </w:rPr>
        <w:t>-</w:t>
      </w:r>
      <w:r w:rsidR="0018259F" w:rsidRPr="0097134B">
        <w:rPr>
          <w:rFonts w:ascii="Arial" w:hAnsi="Arial" w:cs="Arial"/>
          <w:color w:val="000000"/>
          <w:sz w:val="22"/>
          <w:szCs w:val="22"/>
        </w:rPr>
        <w:t>centred</w:t>
      </w:r>
      <w:proofErr w:type="spellEnd"/>
      <w:r w:rsidR="0018259F" w:rsidRPr="0097134B">
        <w:rPr>
          <w:rFonts w:ascii="Arial" w:hAnsi="Arial" w:cs="Arial"/>
          <w:color w:val="000000"/>
          <w:sz w:val="22"/>
          <w:szCs w:val="22"/>
        </w:rPr>
        <w:t xml:space="preserve"> lifestyle are the disguise of the technological advancements. Along with these factors</w:t>
      </w:r>
      <w:r w:rsidRPr="0097134B">
        <w:rPr>
          <w:rFonts w:ascii="Arial" w:hAnsi="Arial" w:cs="Arial"/>
          <w:color w:val="000000"/>
          <w:sz w:val="22"/>
          <w:szCs w:val="22"/>
        </w:rPr>
        <w:t>, the</w:t>
      </w:r>
      <w:r w:rsidR="0018259F" w:rsidRPr="0097134B">
        <w:rPr>
          <w:rFonts w:ascii="Arial" w:hAnsi="Arial" w:cs="Arial"/>
          <w:color w:val="000000"/>
          <w:sz w:val="22"/>
          <w:szCs w:val="22"/>
        </w:rPr>
        <w:t xml:space="preserve"> generation gap, corruption, unemployment problem, difference</w:t>
      </w:r>
      <w:r w:rsidRPr="0097134B">
        <w:rPr>
          <w:rFonts w:ascii="Arial" w:hAnsi="Arial" w:cs="Arial"/>
          <w:color w:val="000000"/>
          <w:sz w:val="22"/>
          <w:szCs w:val="22"/>
        </w:rPr>
        <w:t>s</w:t>
      </w:r>
      <w:r w:rsidR="0018259F" w:rsidRPr="0097134B">
        <w:rPr>
          <w:rFonts w:ascii="Arial" w:hAnsi="Arial" w:cs="Arial"/>
          <w:color w:val="000000"/>
          <w:sz w:val="22"/>
          <w:szCs w:val="22"/>
        </w:rPr>
        <w:t xml:space="preserve"> in class, </w:t>
      </w:r>
      <w:r w:rsidRPr="0097134B">
        <w:rPr>
          <w:rFonts w:ascii="Arial" w:hAnsi="Arial" w:cs="Arial"/>
          <w:color w:val="000000"/>
          <w:sz w:val="22"/>
          <w:szCs w:val="22"/>
        </w:rPr>
        <w:t xml:space="preserve">and </w:t>
      </w:r>
      <w:r w:rsidR="0018259F" w:rsidRPr="0097134B">
        <w:rPr>
          <w:rFonts w:ascii="Arial" w:hAnsi="Arial" w:cs="Arial"/>
          <w:color w:val="000000"/>
          <w:sz w:val="22"/>
          <w:szCs w:val="22"/>
        </w:rPr>
        <w:t xml:space="preserve">uprooting from rural life </w:t>
      </w:r>
      <w:r w:rsidRPr="0097134B">
        <w:rPr>
          <w:rFonts w:ascii="Arial" w:hAnsi="Arial" w:cs="Arial"/>
          <w:color w:val="000000"/>
          <w:sz w:val="22"/>
          <w:szCs w:val="22"/>
        </w:rPr>
        <w:t>are</w:t>
      </w:r>
      <w:r w:rsidR="0018259F" w:rsidRPr="0097134B">
        <w:rPr>
          <w:rFonts w:ascii="Arial" w:hAnsi="Arial" w:cs="Arial"/>
          <w:color w:val="000000"/>
          <w:sz w:val="22"/>
          <w:szCs w:val="22"/>
        </w:rPr>
        <w:t xml:space="preserve"> adding fuel to the fire </w:t>
      </w:r>
      <w:r w:rsidR="0018259F" w:rsidRPr="0097134B">
        <w:rPr>
          <w:rFonts w:ascii="Arial" w:hAnsi="Arial" w:cs="Arial"/>
          <w:color w:val="000000" w:themeColor="text1"/>
          <w:sz w:val="22"/>
          <w:szCs w:val="22"/>
        </w:rPr>
        <w:t>(</w:t>
      </w:r>
      <w:proofErr w:type="spellStart"/>
      <w:r w:rsidR="0018259F" w:rsidRPr="0097134B">
        <w:rPr>
          <w:rFonts w:ascii="Arial" w:hAnsi="Arial" w:cs="Arial"/>
          <w:color w:val="000000" w:themeColor="text1"/>
          <w:sz w:val="22"/>
          <w:szCs w:val="22"/>
        </w:rPr>
        <w:t>Salagare</w:t>
      </w:r>
      <w:proofErr w:type="spellEnd"/>
      <w:r w:rsidR="0018259F" w:rsidRPr="0097134B">
        <w:rPr>
          <w:rFonts w:ascii="Arial" w:hAnsi="Arial" w:cs="Arial"/>
          <w:color w:val="000000" w:themeColor="text1"/>
          <w:sz w:val="22"/>
          <w:szCs w:val="22"/>
        </w:rPr>
        <w:t xml:space="preserve"> 2016),</w:t>
      </w:r>
    </w:p>
    <w:p w14:paraId="2FBA97A5" w14:textId="77777777" w:rsidR="00CD3389" w:rsidRPr="0097134B" w:rsidRDefault="00CD3389" w:rsidP="000C3AA2">
      <w:pPr>
        <w:spacing w:line="360" w:lineRule="auto"/>
        <w:jc w:val="both"/>
        <w:rPr>
          <w:rFonts w:ascii="Arial" w:hAnsi="Arial" w:cs="Arial"/>
          <w:b/>
          <w:color w:val="000000"/>
          <w:sz w:val="22"/>
          <w:szCs w:val="22"/>
        </w:rPr>
      </w:pPr>
    </w:p>
    <w:p w14:paraId="24586065" w14:textId="0530AEA6" w:rsidR="00CD3389" w:rsidRPr="0097134B" w:rsidRDefault="0097134B"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1.1: </w:t>
      </w:r>
      <w:r w:rsidR="0018259F" w:rsidRPr="0097134B">
        <w:rPr>
          <w:rFonts w:ascii="Arial" w:hAnsi="Arial" w:cs="Arial"/>
          <w:b/>
          <w:color w:val="000000"/>
          <w:sz w:val="22"/>
          <w:szCs w:val="22"/>
        </w:rPr>
        <w:t>Significance of the study:</w:t>
      </w:r>
      <w:r w:rsidR="0018259F" w:rsidRPr="0097134B">
        <w:rPr>
          <w:rFonts w:ascii="Arial" w:hAnsi="Arial" w:cs="Arial"/>
          <w:color w:val="000000"/>
          <w:sz w:val="22"/>
          <w:szCs w:val="22"/>
        </w:rPr>
        <w:t xml:space="preserve"> The youth is the most valuable human resource. This period is considered the most </w:t>
      </w:r>
      <w:proofErr w:type="spellStart"/>
      <w:r w:rsidR="0018259F" w:rsidRPr="0097134B">
        <w:rPr>
          <w:rFonts w:ascii="Arial" w:hAnsi="Arial" w:cs="Arial"/>
          <w:color w:val="000000"/>
          <w:sz w:val="22"/>
          <w:szCs w:val="22"/>
        </w:rPr>
        <w:t>colourful</w:t>
      </w:r>
      <w:proofErr w:type="spellEnd"/>
      <w:r w:rsidR="0018259F" w:rsidRPr="0097134B">
        <w:rPr>
          <w:rFonts w:ascii="Arial" w:hAnsi="Arial" w:cs="Arial"/>
          <w:color w:val="000000"/>
          <w:sz w:val="22"/>
          <w:szCs w:val="22"/>
        </w:rPr>
        <w:t xml:space="preserve"> and creative period of life. The youth take part in nation</w:t>
      </w:r>
      <w:r>
        <w:rPr>
          <w:rFonts w:ascii="Arial" w:hAnsi="Arial" w:cs="Arial"/>
          <w:color w:val="000000"/>
          <w:sz w:val="22"/>
          <w:szCs w:val="22"/>
        </w:rPr>
        <w:t>-</w:t>
      </w:r>
      <w:r w:rsidR="0018259F" w:rsidRPr="0097134B">
        <w:rPr>
          <w:rFonts w:ascii="Arial" w:hAnsi="Arial" w:cs="Arial"/>
          <w:color w:val="000000"/>
          <w:sz w:val="22"/>
          <w:szCs w:val="22"/>
        </w:rPr>
        <w:t>building through various developmental activities. As in this age</w:t>
      </w:r>
      <w:r>
        <w:rPr>
          <w:rFonts w:ascii="Arial" w:hAnsi="Arial" w:cs="Arial"/>
          <w:color w:val="000000"/>
          <w:sz w:val="22"/>
          <w:szCs w:val="22"/>
        </w:rPr>
        <w:t>,</w:t>
      </w:r>
      <w:r w:rsidR="0018259F" w:rsidRPr="0097134B">
        <w:rPr>
          <w:rFonts w:ascii="Arial" w:hAnsi="Arial" w:cs="Arial"/>
          <w:color w:val="000000"/>
          <w:sz w:val="22"/>
          <w:szCs w:val="22"/>
        </w:rPr>
        <w:t xml:space="preserve"> they become socially aware and responsible, energetic and efficient</w:t>
      </w:r>
      <w:r>
        <w:rPr>
          <w:rFonts w:ascii="Arial" w:hAnsi="Arial" w:cs="Arial"/>
          <w:color w:val="000000"/>
          <w:sz w:val="22"/>
          <w:szCs w:val="22"/>
        </w:rPr>
        <w:t>;</w:t>
      </w:r>
      <w:r w:rsidR="0018259F" w:rsidRPr="0097134B">
        <w:rPr>
          <w:rFonts w:ascii="Arial" w:hAnsi="Arial" w:cs="Arial"/>
          <w:color w:val="000000"/>
          <w:sz w:val="22"/>
          <w:szCs w:val="22"/>
        </w:rPr>
        <w:t xml:space="preserve"> </w:t>
      </w:r>
      <w:r>
        <w:rPr>
          <w:rFonts w:ascii="Arial" w:hAnsi="Arial" w:cs="Arial"/>
          <w:color w:val="000000"/>
          <w:sz w:val="22"/>
          <w:szCs w:val="22"/>
        </w:rPr>
        <w:t xml:space="preserve">it </w:t>
      </w:r>
      <w:r w:rsidR="0018259F" w:rsidRPr="0097134B">
        <w:rPr>
          <w:rFonts w:ascii="Arial" w:hAnsi="Arial" w:cs="Arial"/>
          <w:color w:val="000000"/>
          <w:sz w:val="22"/>
          <w:szCs w:val="22"/>
        </w:rPr>
        <w:t>is high time for them to take responsibility for change, progress and innovation lies on their shoulders. Youth can transform a society by their proper vision and mission. They represent the identity and culture of a nation.   Therefore, their energies should be directed properly. As a transitional age</w:t>
      </w:r>
      <w:r>
        <w:rPr>
          <w:rFonts w:ascii="Arial" w:hAnsi="Arial" w:cs="Arial"/>
          <w:color w:val="000000"/>
          <w:sz w:val="22"/>
          <w:szCs w:val="22"/>
        </w:rPr>
        <w:t>,</w:t>
      </w:r>
      <w:r w:rsidR="0018259F" w:rsidRPr="0097134B">
        <w:rPr>
          <w:rFonts w:ascii="Arial" w:hAnsi="Arial" w:cs="Arial"/>
          <w:color w:val="000000"/>
          <w:sz w:val="22"/>
          <w:szCs w:val="22"/>
        </w:rPr>
        <w:t xml:space="preserve"> they have to face different physiological, psychological, emotional and sociological problems. To guide them in to the right track we must have the </w:t>
      </w:r>
      <w:r w:rsidR="008D14A5" w:rsidRPr="0097134B">
        <w:rPr>
          <w:rFonts w:ascii="Arial" w:hAnsi="Arial" w:cs="Arial"/>
          <w:color w:val="000000"/>
          <w:sz w:val="22"/>
          <w:szCs w:val="22"/>
        </w:rPr>
        <w:t>youth</w:t>
      </w:r>
      <w:r>
        <w:rPr>
          <w:rFonts w:ascii="Arial" w:hAnsi="Arial" w:cs="Arial"/>
          <w:color w:val="000000"/>
          <w:sz w:val="22"/>
          <w:szCs w:val="22"/>
        </w:rPr>
        <w:t>’s</w:t>
      </w:r>
      <w:r w:rsidR="008D14A5" w:rsidRPr="0097134B">
        <w:rPr>
          <w:rFonts w:ascii="Arial" w:hAnsi="Arial" w:cs="Arial"/>
          <w:color w:val="000000"/>
          <w:sz w:val="22"/>
          <w:szCs w:val="22"/>
        </w:rPr>
        <w:t xml:space="preserve"> understanding</w:t>
      </w:r>
      <w:r w:rsidR="0018259F" w:rsidRPr="0097134B">
        <w:rPr>
          <w:rFonts w:ascii="Arial" w:hAnsi="Arial" w:cs="Arial"/>
          <w:color w:val="000000"/>
          <w:sz w:val="22"/>
          <w:szCs w:val="22"/>
        </w:rPr>
        <w:t xml:space="preserve">. </w:t>
      </w:r>
    </w:p>
    <w:p w14:paraId="6D76D928" w14:textId="05B93173" w:rsidR="00CD3389" w:rsidRPr="0097134B" w:rsidRDefault="008D14A5" w:rsidP="000C3AA2">
      <w:pPr>
        <w:spacing w:line="360" w:lineRule="auto"/>
        <w:ind w:firstLine="720"/>
        <w:jc w:val="both"/>
        <w:rPr>
          <w:rFonts w:ascii="Arial" w:hAnsi="Arial" w:cs="Arial"/>
          <w:color w:val="000000"/>
          <w:sz w:val="22"/>
          <w:szCs w:val="22"/>
        </w:rPr>
      </w:pPr>
      <w:r w:rsidRPr="0097134B">
        <w:rPr>
          <w:rFonts w:ascii="Arial" w:hAnsi="Arial" w:cs="Arial"/>
          <w:color w:val="000000"/>
          <w:sz w:val="22"/>
          <w:szCs w:val="22"/>
        </w:rPr>
        <w:t>Different factors</w:t>
      </w:r>
      <w:r w:rsidR="0018259F" w:rsidRPr="0097134B">
        <w:rPr>
          <w:rFonts w:ascii="Arial" w:hAnsi="Arial" w:cs="Arial"/>
          <w:color w:val="000000"/>
          <w:sz w:val="22"/>
          <w:szCs w:val="22"/>
        </w:rPr>
        <w:t xml:space="preserve"> may abuse the youth mentally, emotionally and socially. Our country does not look to afford for the youth what they want or what they are competent for. Our parental </w:t>
      </w:r>
      <w:proofErr w:type="spellStart"/>
      <w:r w:rsidR="0018259F" w:rsidRPr="0097134B">
        <w:rPr>
          <w:rFonts w:ascii="Arial" w:hAnsi="Arial" w:cs="Arial"/>
          <w:color w:val="000000"/>
          <w:sz w:val="22"/>
          <w:szCs w:val="22"/>
        </w:rPr>
        <w:t>behaviour</w:t>
      </w:r>
      <w:proofErr w:type="spellEnd"/>
      <w:r w:rsidR="0018259F" w:rsidRPr="0097134B">
        <w:rPr>
          <w:rFonts w:ascii="Arial" w:hAnsi="Arial" w:cs="Arial"/>
          <w:color w:val="000000"/>
          <w:sz w:val="22"/>
          <w:szCs w:val="22"/>
        </w:rPr>
        <w:t xml:space="preserve">, aimless educational institutions and exam-oriented curriculum often create frustrations among the youth. </w:t>
      </w:r>
      <w:r w:rsidR="0097134B">
        <w:rPr>
          <w:rFonts w:ascii="Arial" w:hAnsi="Arial" w:cs="Arial"/>
          <w:color w:val="000000"/>
          <w:sz w:val="22"/>
          <w:szCs w:val="22"/>
        </w:rPr>
        <w:t>Despite</w:t>
      </w:r>
      <w:r w:rsidR="0018259F" w:rsidRPr="0097134B">
        <w:rPr>
          <w:rFonts w:ascii="Arial" w:hAnsi="Arial" w:cs="Arial"/>
          <w:color w:val="000000"/>
          <w:sz w:val="22"/>
          <w:szCs w:val="22"/>
        </w:rPr>
        <w:t xml:space="preserve"> their best effort</w:t>
      </w:r>
      <w:r w:rsidRPr="0097134B">
        <w:rPr>
          <w:rFonts w:ascii="Arial" w:hAnsi="Arial" w:cs="Arial"/>
          <w:color w:val="000000"/>
          <w:sz w:val="22"/>
          <w:szCs w:val="22"/>
        </w:rPr>
        <w:t>,</w:t>
      </w:r>
      <w:r w:rsidR="0018259F" w:rsidRPr="0097134B">
        <w:rPr>
          <w:rFonts w:ascii="Arial" w:hAnsi="Arial" w:cs="Arial"/>
          <w:color w:val="000000"/>
          <w:sz w:val="22"/>
          <w:szCs w:val="22"/>
        </w:rPr>
        <w:t xml:space="preserve"> sometime</w:t>
      </w:r>
      <w:r w:rsidRPr="0097134B">
        <w:rPr>
          <w:rFonts w:ascii="Arial" w:hAnsi="Arial" w:cs="Arial"/>
          <w:color w:val="000000"/>
          <w:sz w:val="22"/>
          <w:szCs w:val="22"/>
        </w:rPr>
        <w:t>s</w:t>
      </w:r>
      <w:r w:rsidR="0018259F" w:rsidRPr="0097134B">
        <w:rPr>
          <w:rFonts w:ascii="Arial" w:hAnsi="Arial" w:cs="Arial"/>
          <w:color w:val="000000"/>
          <w:sz w:val="22"/>
          <w:szCs w:val="22"/>
        </w:rPr>
        <w:t xml:space="preserve"> they are unable to achieve according to their potentiality. Differences in social class and economic background are also burning issues for the young mind. The social boundaries and the so-called class ‘Have’ and ‘Have not’ create inferiority complexes in front of their peers. Youth can </w:t>
      </w:r>
      <w:r w:rsidRPr="0097134B">
        <w:rPr>
          <w:rFonts w:ascii="Arial" w:hAnsi="Arial" w:cs="Arial"/>
          <w:color w:val="000000"/>
          <w:sz w:val="22"/>
          <w:szCs w:val="22"/>
        </w:rPr>
        <w:t>build</w:t>
      </w:r>
      <w:r w:rsidR="0018259F" w:rsidRPr="0097134B">
        <w:rPr>
          <w:rFonts w:ascii="Arial" w:hAnsi="Arial" w:cs="Arial"/>
          <w:color w:val="000000"/>
          <w:sz w:val="22"/>
          <w:szCs w:val="22"/>
        </w:rPr>
        <w:t xml:space="preserve"> or destroy a society. Therefore, their energies should be directed properly. This study highlighted the social and personal problems of youth and strives to find the differences </w:t>
      </w:r>
      <w:r w:rsidRPr="0097134B">
        <w:rPr>
          <w:rFonts w:ascii="Arial" w:hAnsi="Arial" w:cs="Arial"/>
          <w:color w:val="000000"/>
          <w:sz w:val="22"/>
          <w:szCs w:val="22"/>
        </w:rPr>
        <w:t>with</w:t>
      </w:r>
      <w:r w:rsidR="0018259F" w:rsidRPr="0097134B">
        <w:rPr>
          <w:rFonts w:ascii="Arial" w:hAnsi="Arial" w:cs="Arial"/>
          <w:color w:val="000000"/>
          <w:sz w:val="22"/>
          <w:szCs w:val="22"/>
        </w:rPr>
        <w:t xml:space="preserve"> respect </w:t>
      </w:r>
      <w:r w:rsidRPr="0097134B">
        <w:rPr>
          <w:rFonts w:ascii="Arial" w:hAnsi="Arial" w:cs="Arial"/>
          <w:color w:val="000000"/>
          <w:sz w:val="22"/>
          <w:szCs w:val="22"/>
        </w:rPr>
        <w:t>to</w:t>
      </w:r>
      <w:r w:rsidR="0018259F" w:rsidRPr="0097134B">
        <w:rPr>
          <w:rFonts w:ascii="Arial" w:hAnsi="Arial" w:cs="Arial"/>
          <w:color w:val="000000"/>
          <w:sz w:val="22"/>
          <w:szCs w:val="22"/>
        </w:rPr>
        <w:t xml:space="preserve"> gender and demography.</w:t>
      </w:r>
    </w:p>
    <w:p w14:paraId="0375C4E7" w14:textId="77777777" w:rsidR="00CD3389" w:rsidRPr="0097134B" w:rsidRDefault="00CD3389" w:rsidP="000C3AA2">
      <w:pPr>
        <w:spacing w:line="360" w:lineRule="auto"/>
        <w:jc w:val="both"/>
        <w:rPr>
          <w:rFonts w:ascii="Arial" w:hAnsi="Arial" w:cs="Arial"/>
          <w:b/>
          <w:color w:val="000000"/>
          <w:sz w:val="22"/>
          <w:szCs w:val="22"/>
        </w:rPr>
      </w:pPr>
    </w:p>
    <w:p w14:paraId="580F7EA6" w14:textId="77777777" w:rsidR="00CD3389" w:rsidRPr="0097134B" w:rsidRDefault="00CD3389" w:rsidP="000C3AA2">
      <w:pPr>
        <w:spacing w:line="360" w:lineRule="auto"/>
        <w:jc w:val="both"/>
        <w:rPr>
          <w:rFonts w:ascii="Arial" w:hAnsi="Arial" w:cs="Arial"/>
          <w:b/>
          <w:color w:val="000000"/>
          <w:sz w:val="22"/>
          <w:szCs w:val="22"/>
        </w:rPr>
      </w:pPr>
    </w:p>
    <w:p w14:paraId="657A9100" w14:textId="47101B4B"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1.2: </w:t>
      </w:r>
      <w:r w:rsidR="0018259F" w:rsidRPr="0097134B">
        <w:rPr>
          <w:rFonts w:ascii="Arial" w:hAnsi="Arial" w:cs="Arial"/>
          <w:b/>
          <w:color w:val="000000"/>
          <w:sz w:val="22"/>
          <w:szCs w:val="22"/>
        </w:rPr>
        <w:t>Objectives of the study:</w:t>
      </w:r>
    </w:p>
    <w:p w14:paraId="2A19A004" w14:textId="48B173A5"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The present time and the society have become more complex today. With the rising craze for the meta</w:t>
      </w:r>
      <w:r w:rsidR="008D14A5" w:rsidRPr="0097134B">
        <w:rPr>
          <w:rFonts w:ascii="Arial" w:hAnsi="Arial" w:cs="Arial"/>
          <w:color w:val="000000"/>
          <w:sz w:val="22"/>
          <w:szCs w:val="22"/>
        </w:rPr>
        <w:t>verse,</w:t>
      </w:r>
      <w:r w:rsidRPr="0097134B">
        <w:rPr>
          <w:rFonts w:ascii="Arial" w:hAnsi="Arial" w:cs="Arial"/>
          <w:color w:val="000000"/>
          <w:sz w:val="22"/>
          <w:szCs w:val="22"/>
        </w:rPr>
        <w:t xml:space="preserve"> we’re going far away from reality. The unexpected pandemic has also paused many </w:t>
      </w:r>
      <w:r w:rsidRPr="0097134B">
        <w:rPr>
          <w:rFonts w:ascii="Arial" w:hAnsi="Arial" w:cs="Arial"/>
          <w:color w:val="000000"/>
          <w:sz w:val="22"/>
          <w:szCs w:val="22"/>
        </w:rPr>
        <w:lastRenderedPageBreak/>
        <w:t>challenges among us. Physical isolation has resulted in social and emotional isolation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triggered many problems among the youths. Considering the various facets</w:t>
      </w:r>
      <w:r w:rsidR="008D14A5" w:rsidRPr="0097134B">
        <w:rPr>
          <w:rFonts w:ascii="Arial" w:hAnsi="Arial" w:cs="Arial"/>
          <w:color w:val="000000"/>
          <w:sz w:val="22"/>
          <w:szCs w:val="22"/>
        </w:rPr>
        <w:t>,</w:t>
      </w:r>
      <w:r w:rsidRPr="0097134B">
        <w:rPr>
          <w:rFonts w:ascii="Arial" w:hAnsi="Arial" w:cs="Arial"/>
          <w:color w:val="000000"/>
          <w:sz w:val="22"/>
          <w:szCs w:val="22"/>
        </w:rPr>
        <w:t xml:space="preserve"> the study has been intended to find out the personal and social problems that are faced by the youths of the present era on the basis of gender and the place of residence.</w:t>
      </w:r>
      <w:r w:rsidR="008D14A5" w:rsidRPr="0097134B">
        <w:rPr>
          <w:rFonts w:ascii="Arial" w:hAnsi="Arial" w:cs="Arial"/>
          <w:color w:val="000000"/>
          <w:sz w:val="22"/>
          <w:szCs w:val="22"/>
        </w:rPr>
        <w:tab/>
      </w:r>
    </w:p>
    <w:p w14:paraId="341C8C53" w14:textId="77777777" w:rsidR="00CD3389" w:rsidRPr="0097134B" w:rsidRDefault="00CD3389" w:rsidP="000C3AA2">
      <w:pPr>
        <w:spacing w:line="360" w:lineRule="auto"/>
        <w:jc w:val="both"/>
        <w:rPr>
          <w:rFonts w:ascii="Arial" w:hAnsi="Arial" w:cs="Arial"/>
          <w:color w:val="000000"/>
          <w:sz w:val="22"/>
          <w:szCs w:val="22"/>
        </w:rPr>
      </w:pPr>
    </w:p>
    <w:p w14:paraId="464021F2" w14:textId="242F471A" w:rsidR="00CD3389" w:rsidRPr="0097134B" w:rsidRDefault="000C3AA2" w:rsidP="000C3AA2">
      <w:pPr>
        <w:spacing w:line="360" w:lineRule="auto"/>
        <w:jc w:val="both"/>
        <w:rPr>
          <w:rFonts w:ascii="Arial" w:hAnsi="Arial" w:cs="Arial"/>
          <w:color w:val="000000"/>
          <w:sz w:val="22"/>
          <w:szCs w:val="22"/>
        </w:rPr>
      </w:pPr>
      <w:r>
        <w:rPr>
          <w:rFonts w:ascii="Arial" w:hAnsi="Arial" w:cs="Arial"/>
          <w:b/>
          <w:color w:val="000000"/>
          <w:sz w:val="22"/>
          <w:szCs w:val="22"/>
        </w:rPr>
        <w:t xml:space="preserve">2: </w:t>
      </w:r>
      <w:r w:rsidR="0018259F" w:rsidRPr="0097134B">
        <w:rPr>
          <w:rFonts w:ascii="Arial" w:hAnsi="Arial" w:cs="Arial"/>
          <w:b/>
          <w:color w:val="000000"/>
          <w:sz w:val="22"/>
          <w:szCs w:val="22"/>
        </w:rPr>
        <w:t>Methodology</w:t>
      </w:r>
      <w:r w:rsidR="0018259F" w:rsidRPr="0097134B">
        <w:rPr>
          <w:rFonts w:ascii="Arial" w:hAnsi="Arial" w:cs="Arial"/>
          <w:color w:val="000000"/>
          <w:sz w:val="22"/>
          <w:szCs w:val="22"/>
        </w:rPr>
        <w:t>:</w:t>
      </w:r>
    </w:p>
    <w:p w14:paraId="256319EE" w14:textId="356048AA"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In this present study Descriptive survey method has been used to </w:t>
      </w:r>
      <w:proofErr w:type="spellStart"/>
      <w:r w:rsidRPr="0097134B">
        <w:rPr>
          <w:rFonts w:ascii="Arial" w:hAnsi="Arial" w:cs="Arial"/>
          <w:color w:val="000000"/>
          <w:sz w:val="22"/>
          <w:szCs w:val="22"/>
        </w:rPr>
        <w:t>analyse</w:t>
      </w:r>
      <w:proofErr w:type="spellEnd"/>
      <w:r w:rsidRPr="0097134B">
        <w:rPr>
          <w:rFonts w:ascii="Arial" w:hAnsi="Arial" w:cs="Arial"/>
          <w:color w:val="000000"/>
          <w:sz w:val="22"/>
          <w:szCs w:val="22"/>
        </w:rPr>
        <w:t xml:space="preserve"> the data. For the present study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170 youths from various colleges of </w:t>
      </w:r>
    </w:p>
    <w:p w14:paraId="65E69135" w14:textId="77777777" w:rsidR="00CD3389" w:rsidRPr="0097134B" w:rsidRDefault="00CD3389" w:rsidP="000C3AA2">
      <w:pPr>
        <w:spacing w:line="360" w:lineRule="auto"/>
        <w:jc w:val="both"/>
        <w:rPr>
          <w:rFonts w:ascii="Arial" w:hAnsi="Arial" w:cs="Arial"/>
          <w:color w:val="000000"/>
          <w:sz w:val="22"/>
          <w:szCs w:val="22"/>
        </w:rPr>
      </w:pPr>
    </w:p>
    <w:p w14:paraId="595D7E9C" w14:textId="032EE144" w:rsidR="00CD3389" w:rsidRPr="0097134B" w:rsidRDefault="0018259F" w:rsidP="000C3AA2">
      <w:pPr>
        <w:spacing w:line="360" w:lineRule="auto"/>
        <w:jc w:val="both"/>
        <w:rPr>
          <w:rFonts w:ascii="Arial" w:hAnsi="Arial" w:cs="Arial"/>
          <w:color w:val="000000"/>
          <w:sz w:val="22"/>
          <w:szCs w:val="22"/>
        </w:rPr>
      </w:pPr>
      <w:proofErr w:type="spellStart"/>
      <w:r w:rsidRPr="0097134B">
        <w:rPr>
          <w:rFonts w:ascii="Arial" w:hAnsi="Arial" w:cs="Arial"/>
          <w:color w:val="000000"/>
          <w:sz w:val="22"/>
          <w:szCs w:val="22"/>
        </w:rPr>
        <w:t>Kamrup</w:t>
      </w:r>
      <w:proofErr w:type="spellEnd"/>
      <w:r w:rsidRPr="0097134B">
        <w:rPr>
          <w:rFonts w:ascii="Arial" w:hAnsi="Arial" w:cs="Arial"/>
          <w:color w:val="000000"/>
          <w:sz w:val="22"/>
          <w:szCs w:val="22"/>
        </w:rPr>
        <w:t xml:space="preserve"> District </w:t>
      </w:r>
      <w:r w:rsidR="0097134B" w:rsidRPr="0097134B">
        <w:rPr>
          <w:rFonts w:ascii="Arial" w:hAnsi="Arial" w:cs="Arial"/>
          <w:color w:val="000000"/>
          <w:sz w:val="22"/>
          <w:szCs w:val="22"/>
        </w:rPr>
        <w:t>was</w:t>
      </w:r>
      <w:r w:rsidRPr="0097134B">
        <w:rPr>
          <w:rFonts w:ascii="Arial" w:hAnsi="Arial" w:cs="Arial"/>
          <w:color w:val="000000"/>
          <w:sz w:val="22"/>
          <w:szCs w:val="22"/>
        </w:rPr>
        <w:t xml:space="preserve"> taken using stratified random sampling. Among the 170 students</w:t>
      </w:r>
      <w:r w:rsidR="008D14A5" w:rsidRPr="0097134B">
        <w:rPr>
          <w:rFonts w:ascii="Arial" w:hAnsi="Arial" w:cs="Arial"/>
          <w:color w:val="000000"/>
          <w:sz w:val="22"/>
          <w:szCs w:val="22"/>
        </w:rPr>
        <w:t>,</w:t>
      </w:r>
      <w:r w:rsidRPr="0097134B">
        <w:rPr>
          <w:rFonts w:ascii="Arial" w:hAnsi="Arial" w:cs="Arial"/>
          <w:color w:val="000000"/>
          <w:sz w:val="22"/>
          <w:szCs w:val="22"/>
        </w:rPr>
        <w:t xml:space="preserve"> 85 were girls and 85 boys. </w:t>
      </w:r>
      <w:r w:rsidR="008D14A5" w:rsidRPr="0097134B">
        <w:rPr>
          <w:rFonts w:ascii="Arial" w:hAnsi="Arial" w:cs="Arial"/>
          <w:color w:val="000000"/>
          <w:sz w:val="22"/>
          <w:szCs w:val="22"/>
        </w:rPr>
        <w:t xml:space="preserve">The </w:t>
      </w:r>
      <w:proofErr w:type="spellStart"/>
      <w:r w:rsidR="008D14A5" w:rsidRPr="0097134B">
        <w:rPr>
          <w:rFonts w:ascii="Arial" w:hAnsi="Arial" w:cs="Arial"/>
          <w:color w:val="000000"/>
          <w:sz w:val="22"/>
          <w:szCs w:val="22"/>
        </w:rPr>
        <w:t>s</w:t>
      </w:r>
      <w:r w:rsidRPr="0097134B">
        <w:rPr>
          <w:rFonts w:ascii="Arial" w:hAnsi="Arial" w:cs="Arial"/>
          <w:color w:val="000000"/>
          <w:sz w:val="22"/>
          <w:szCs w:val="22"/>
        </w:rPr>
        <w:t>tandardised</w:t>
      </w:r>
      <w:proofErr w:type="spellEnd"/>
      <w:r w:rsidRPr="0097134B">
        <w:rPr>
          <w:rFonts w:ascii="Arial" w:hAnsi="Arial" w:cs="Arial"/>
          <w:color w:val="000000"/>
          <w:sz w:val="22"/>
          <w:szCs w:val="22"/>
        </w:rPr>
        <w:t xml:space="preserve"> questionnaire developed by Mithilesh Verma</w:t>
      </w:r>
      <w:r w:rsidR="0097134B" w:rsidRPr="0097134B">
        <w:rPr>
          <w:rFonts w:ascii="Arial" w:hAnsi="Arial" w:cs="Arial"/>
          <w:color w:val="000000"/>
          <w:sz w:val="22"/>
          <w:szCs w:val="22"/>
        </w:rPr>
        <w:t>,</w:t>
      </w:r>
      <w:r w:rsidRPr="0097134B">
        <w:rPr>
          <w:rFonts w:ascii="Arial" w:hAnsi="Arial" w:cs="Arial"/>
          <w:color w:val="000000"/>
          <w:sz w:val="22"/>
          <w:szCs w:val="22"/>
        </w:rPr>
        <w:t xml:space="preserve"> ‘Youth Problem Inventory</w:t>
      </w:r>
      <w:r w:rsidR="0097134B" w:rsidRPr="0097134B">
        <w:rPr>
          <w:rFonts w:ascii="Arial" w:hAnsi="Arial" w:cs="Arial"/>
          <w:color w:val="000000"/>
          <w:sz w:val="22"/>
          <w:szCs w:val="22"/>
        </w:rPr>
        <w:t>,</w:t>
      </w:r>
      <w:r w:rsidRPr="0097134B">
        <w:rPr>
          <w:rFonts w:ascii="Arial" w:hAnsi="Arial" w:cs="Arial"/>
          <w:color w:val="000000"/>
          <w:sz w:val="22"/>
          <w:szCs w:val="22"/>
        </w:rPr>
        <w:t xml:space="preserve">’ has been used. </w:t>
      </w:r>
      <w:r w:rsidR="0097134B" w:rsidRPr="0097134B">
        <w:rPr>
          <w:rFonts w:ascii="Arial" w:hAnsi="Arial" w:cs="Arial"/>
          <w:color w:val="000000"/>
          <w:sz w:val="22"/>
          <w:szCs w:val="22"/>
        </w:rPr>
        <w:t>The original scale has five dimensions</w:t>
      </w:r>
      <w:r w:rsidRPr="0097134B">
        <w:rPr>
          <w:rFonts w:ascii="Arial" w:hAnsi="Arial" w:cs="Arial"/>
          <w:color w:val="000000"/>
          <w:sz w:val="22"/>
          <w:szCs w:val="22"/>
        </w:rPr>
        <w:t xml:space="preserve">. </w:t>
      </w:r>
      <w:r w:rsidR="008D14A5" w:rsidRPr="0097134B">
        <w:rPr>
          <w:rFonts w:ascii="Arial" w:hAnsi="Arial" w:cs="Arial"/>
          <w:color w:val="000000"/>
          <w:sz w:val="22"/>
          <w:szCs w:val="22"/>
        </w:rPr>
        <w:t>However,</w:t>
      </w:r>
      <w:r w:rsidRPr="0097134B">
        <w:rPr>
          <w:rFonts w:ascii="Arial" w:hAnsi="Arial" w:cs="Arial"/>
          <w:color w:val="000000"/>
          <w:sz w:val="22"/>
          <w:szCs w:val="22"/>
        </w:rPr>
        <w:t xml:space="preserve"> the investigators have adopted two dimensions from the scale</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the</w:t>
      </w:r>
      <w:r w:rsidRPr="0097134B">
        <w:rPr>
          <w:rFonts w:ascii="Arial" w:hAnsi="Arial" w:cs="Arial"/>
          <w:color w:val="000000"/>
          <w:sz w:val="22"/>
          <w:szCs w:val="22"/>
        </w:rPr>
        <w:t xml:space="preserve"> Personal and Social Dimension</w:t>
      </w:r>
      <w:r w:rsidR="008D14A5" w:rsidRPr="0097134B">
        <w:rPr>
          <w:rFonts w:ascii="Arial" w:hAnsi="Arial" w:cs="Arial"/>
          <w:color w:val="000000"/>
          <w:sz w:val="22"/>
          <w:szCs w:val="22"/>
        </w:rPr>
        <w:t>s</w:t>
      </w:r>
      <w:r w:rsidRPr="0097134B">
        <w:rPr>
          <w:rFonts w:ascii="Arial" w:hAnsi="Arial" w:cs="Arial"/>
          <w:color w:val="000000"/>
          <w:sz w:val="22"/>
          <w:szCs w:val="22"/>
        </w:rPr>
        <w:t>. The personal dimension includes five questions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w:t>
      </w:r>
      <w:proofErr w:type="spellStart"/>
      <w:r w:rsidR="008D14A5" w:rsidRPr="0097134B">
        <w:rPr>
          <w:rFonts w:ascii="Arial" w:hAnsi="Arial" w:cs="Arial"/>
          <w:color w:val="000000"/>
          <w:sz w:val="22"/>
          <w:szCs w:val="22"/>
        </w:rPr>
        <w:t>thes</w:t>
      </w:r>
      <w:r w:rsidRPr="0097134B">
        <w:rPr>
          <w:rFonts w:ascii="Arial" w:hAnsi="Arial" w:cs="Arial"/>
          <w:color w:val="000000"/>
          <w:sz w:val="22"/>
          <w:szCs w:val="22"/>
        </w:rPr>
        <w:t>ocial</w:t>
      </w:r>
      <w:proofErr w:type="spellEnd"/>
      <w:r w:rsidRPr="0097134B">
        <w:rPr>
          <w:rFonts w:ascii="Arial" w:hAnsi="Arial" w:cs="Arial"/>
          <w:color w:val="000000"/>
          <w:sz w:val="22"/>
          <w:szCs w:val="22"/>
        </w:rPr>
        <w:t xml:space="preserve"> dimension includes 24 questions. The data were collected through the </w:t>
      </w:r>
      <w:r w:rsidR="008D14A5" w:rsidRPr="0097134B">
        <w:rPr>
          <w:rFonts w:ascii="Arial" w:hAnsi="Arial" w:cs="Arial"/>
          <w:color w:val="000000"/>
          <w:sz w:val="22"/>
          <w:szCs w:val="22"/>
        </w:rPr>
        <w:t>G</w:t>
      </w:r>
      <w:r w:rsidRPr="0097134B">
        <w:rPr>
          <w:rFonts w:ascii="Arial" w:hAnsi="Arial" w:cs="Arial"/>
          <w:color w:val="000000"/>
          <w:sz w:val="22"/>
          <w:szCs w:val="22"/>
        </w:rPr>
        <w:t>oogle form</w:t>
      </w:r>
      <w:r w:rsidR="008D14A5" w:rsidRPr="0097134B">
        <w:rPr>
          <w:rFonts w:ascii="Arial" w:hAnsi="Arial" w:cs="Arial"/>
          <w:color w:val="000000"/>
          <w:sz w:val="22"/>
          <w:szCs w:val="22"/>
        </w:rPr>
        <w:t>,</w:t>
      </w:r>
      <w:r w:rsidRPr="0097134B">
        <w:rPr>
          <w:rFonts w:ascii="Arial" w:hAnsi="Arial" w:cs="Arial"/>
          <w:color w:val="000000"/>
          <w:sz w:val="22"/>
          <w:szCs w:val="22"/>
        </w:rPr>
        <w:t xml:space="preserve"> considering the situation.</w:t>
      </w:r>
    </w:p>
    <w:p w14:paraId="72CF1723" w14:textId="77777777" w:rsidR="00CD3389" w:rsidRPr="0097134B" w:rsidRDefault="00CD3389" w:rsidP="000C3AA2">
      <w:pPr>
        <w:spacing w:line="360" w:lineRule="auto"/>
        <w:jc w:val="both"/>
        <w:rPr>
          <w:rFonts w:ascii="Arial" w:hAnsi="Arial" w:cs="Arial"/>
          <w:color w:val="000000"/>
          <w:sz w:val="22"/>
          <w:szCs w:val="22"/>
        </w:rPr>
      </w:pPr>
    </w:p>
    <w:p w14:paraId="0DB78C35" w14:textId="554B10E6" w:rsidR="00CD3389" w:rsidRPr="0097134B" w:rsidRDefault="000C3AA2" w:rsidP="000C3AA2">
      <w:pPr>
        <w:spacing w:line="360" w:lineRule="auto"/>
        <w:jc w:val="both"/>
        <w:rPr>
          <w:rFonts w:ascii="Arial" w:hAnsi="Arial" w:cs="Arial"/>
          <w:b/>
          <w:color w:val="000000"/>
          <w:sz w:val="22"/>
          <w:szCs w:val="22"/>
        </w:rPr>
      </w:pPr>
      <w:r>
        <w:rPr>
          <w:rFonts w:ascii="Arial" w:hAnsi="Arial" w:cs="Arial"/>
          <w:b/>
          <w:color w:val="000000"/>
          <w:sz w:val="22"/>
          <w:szCs w:val="22"/>
        </w:rPr>
        <w:t xml:space="preserve">3: </w:t>
      </w:r>
      <w:r w:rsidR="0018259F" w:rsidRPr="0097134B">
        <w:rPr>
          <w:rFonts w:ascii="Arial" w:hAnsi="Arial" w:cs="Arial"/>
          <w:b/>
          <w:color w:val="000000"/>
          <w:sz w:val="22"/>
          <w:szCs w:val="22"/>
        </w:rPr>
        <w:t>Analysis and interpretation</w:t>
      </w:r>
    </w:p>
    <w:p w14:paraId="558A95B5" w14:textId="77777777" w:rsidR="00CD3389" w:rsidRPr="0097134B" w:rsidRDefault="00CD3389" w:rsidP="000C3AA2">
      <w:pPr>
        <w:spacing w:line="360" w:lineRule="auto"/>
        <w:jc w:val="both"/>
        <w:rPr>
          <w:rFonts w:ascii="Arial" w:hAnsi="Arial" w:cs="Arial"/>
          <w:b/>
          <w:color w:val="000000"/>
          <w:sz w:val="22"/>
          <w:szCs w:val="22"/>
        </w:rPr>
      </w:pPr>
    </w:p>
    <w:p w14:paraId="409E3365" w14:textId="77777777" w:rsidR="00CD3389" w:rsidRPr="0097134B" w:rsidRDefault="00CD3389" w:rsidP="000C3AA2">
      <w:pPr>
        <w:spacing w:line="360" w:lineRule="auto"/>
        <w:jc w:val="center"/>
        <w:rPr>
          <w:rFonts w:ascii="Arial" w:hAnsi="Arial" w:cs="Arial"/>
          <w:b/>
          <w:color w:val="000000"/>
          <w:sz w:val="22"/>
          <w:szCs w:val="22"/>
        </w:rPr>
      </w:pPr>
    </w:p>
    <w:p w14:paraId="44D6F7AC" w14:textId="77777777" w:rsidR="00BD1024" w:rsidRDefault="00BD1024" w:rsidP="000C3AA2">
      <w:pPr>
        <w:spacing w:line="360" w:lineRule="auto"/>
        <w:jc w:val="both"/>
        <w:rPr>
          <w:rFonts w:ascii="Arial" w:hAnsi="Arial" w:cs="Arial"/>
          <w:b/>
          <w:color w:val="000000"/>
          <w:sz w:val="22"/>
          <w:szCs w:val="22"/>
        </w:rPr>
      </w:pPr>
    </w:p>
    <w:p w14:paraId="40B631C9" w14:textId="77777777" w:rsidR="00BD1024" w:rsidRDefault="00BD1024" w:rsidP="000C3AA2">
      <w:pPr>
        <w:spacing w:line="360" w:lineRule="auto"/>
        <w:jc w:val="both"/>
        <w:rPr>
          <w:rFonts w:ascii="Arial" w:hAnsi="Arial" w:cs="Arial"/>
          <w:b/>
          <w:color w:val="000000"/>
          <w:sz w:val="22"/>
          <w:szCs w:val="22"/>
        </w:rPr>
      </w:pPr>
    </w:p>
    <w:p w14:paraId="3C040CE3" w14:textId="77777777" w:rsidR="00BD1024" w:rsidRDefault="00BD1024" w:rsidP="000C3AA2">
      <w:pPr>
        <w:spacing w:line="360" w:lineRule="auto"/>
        <w:jc w:val="both"/>
        <w:rPr>
          <w:rFonts w:ascii="Arial" w:hAnsi="Arial" w:cs="Arial"/>
          <w:b/>
          <w:color w:val="000000"/>
          <w:sz w:val="22"/>
          <w:szCs w:val="22"/>
        </w:rPr>
      </w:pPr>
    </w:p>
    <w:p w14:paraId="7DD22E63" w14:textId="77777777" w:rsidR="00BD1024" w:rsidRDefault="00BD1024" w:rsidP="000C3AA2">
      <w:pPr>
        <w:spacing w:line="360" w:lineRule="auto"/>
        <w:jc w:val="both"/>
        <w:rPr>
          <w:rFonts w:ascii="Arial" w:hAnsi="Arial" w:cs="Arial"/>
          <w:b/>
          <w:color w:val="000000"/>
          <w:sz w:val="22"/>
          <w:szCs w:val="22"/>
        </w:rPr>
      </w:pPr>
    </w:p>
    <w:p w14:paraId="5D607CC3" w14:textId="77777777" w:rsidR="00BD1024" w:rsidRDefault="00BD1024" w:rsidP="000C3AA2">
      <w:pPr>
        <w:spacing w:line="360" w:lineRule="auto"/>
        <w:jc w:val="both"/>
        <w:rPr>
          <w:rFonts w:ascii="Arial" w:hAnsi="Arial" w:cs="Arial"/>
          <w:b/>
          <w:color w:val="000000"/>
          <w:sz w:val="22"/>
          <w:szCs w:val="22"/>
        </w:rPr>
      </w:pPr>
    </w:p>
    <w:p w14:paraId="491DF9BD" w14:textId="77777777" w:rsidR="00BD1024" w:rsidRDefault="00BD1024" w:rsidP="000C3AA2">
      <w:pPr>
        <w:spacing w:line="360" w:lineRule="auto"/>
        <w:jc w:val="both"/>
        <w:rPr>
          <w:rFonts w:ascii="Arial" w:hAnsi="Arial" w:cs="Arial"/>
          <w:b/>
          <w:color w:val="000000"/>
          <w:sz w:val="22"/>
          <w:szCs w:val="22"/>
        </w:rPr>
      </w:pPr>
    </w:p>
    <w:p w14:paraId="65E37E34" w14:textId="77777777" w:rsidR="00BD1024" w:rsidRDefault="00BD1024" w:rsidP="000C3AA2">
      <w:pPr>
        <w:spacing w:line="360" w:lineRule="auto"/>
        <w:jc w:val="both"/>
        <w:rPr>
          <w:rFonts w:ascii="Arial" w:hAnsi="Arial" w:cs="Arial"/>
          <w:b/>
          <w:color w:val="000000"/>
          <w:sz w:val="22"/>
          <w:szCs w:val="22"/>
        </w:rPr>
      </w:pPr>
    </w:p>
    <w:p w14:paraId="10268016" w14:textId="1E02A0E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 xml:space="preserve">Table 1: Social Dimension (Percentages of </w:t>
      </w:r>
      <w:r w:rsidR="007555AF" w:rsidRPr="0097134B">
        <w:rPr>
          <w:rFonts w:ascii="Arial" w:hAnsi="Arial" w:cs="Arial"/>
          <w:b/>
          <w:color w:val="000000"/>
          <w:sz w:val="22"/>
          <w:szCs w:val="22"/>
        </w:rPr>
        <w:t>male</w:t>
      </w:r>
      <w:r w:rsidR="008D14A5" w:rsidRPr="0097134B">
        <w:rPr>
          <w:rFonts w:ascii="Arial" w:hAnsi="Arial" w:cs="Arial"/>
          <w:b/>
          <w:color w:val="000000"/>
          <w:sz w:val="22"/>
          <w:szCs w:val="22"/>
        </w:rPr>
        <w:t>s</w:t>
      </w:r>
      <w:r w:rsidR="007555AF" w:rsidRPr="0097134B">
        <w:rPr>
          <w:rFonts w:ascii="Arial" w:hAnsi="Arial" w:cs="Arial"/>
          <w:b/>
          <w:color w:val="000000"/>
          <w:sz w:val="22"/>
          <w:szCs w:val="22"/>
        </w:rPr>
        <w:t xml:space="preserve"> </w:t>
      </w:r>
      <w:r w:rsidRPr="0097134B">
        <w:rPr>
          <w:rFonts w:ascii="Arial" w:hAnsi="Arial" w:cs="Arial"/>
          <w:b/>
          <w:color w:val="000000"/>
          <w:sz w:val="22"/>
          <w:szCs w:val="22"/>
        </w:rPr>
        <w:t xml:space="preserve">and </w:t>
      </w:r>
      <w:r w:rsidR="007555AF" w:rsidRPr="0097134B">
        <w:rPr>
          <w:rFonts w:ascii="Arial" w:hAnsi="Arial" w:cs="Arial"/>
          <w:b/>
          <w:color w:val="000000"/>
          <w:sz w:val="22"/>
          <w:szCs w:val="22"/>
        </w:rPr>
        <w:t>female</w:t>
      </w:r>
      <w:r w:rsidR="000C3AA2">
        <w:rPr>
          <w:rFonts w:ascii="Arial" w:hAnsi="Arial" w:cs="Arial"/>
          <w:b/>
          <w:color w:val="000000"/>
          <w:sz w:val="22"/>
          <w:szCs w:val="22"/>
        </w:rPr>
        <w:t>s</w:t>
      </w:r>
      <w:r w:rsidRPr="0097134B">
        <w:rPr>
          <w:rFonts w:ascii="Arial" w:hAnsi="Arial" w:cs="Arial"/>
          <w:b/>
          <w:color w:val="000000"/>
          <w:sz w:val="22"/>
          <w:szCs w:val="22"/>
        </w:rPr>
        <w:t xml:space="preserve"> in social dimension)</w:t>
      </w:r>
    </w:p>
    <w:p w14:paraId="12CAB5C2" w14:textId="77777777" w:rsidR="00CD3389" w:rsidRPr="0097134B" w:rsidRDefault="00CD3389" w:rsidP="000C3AA2">
      <w:pPr>
        <w:spacing w:line="360" w:lineRule="auto"/>
        <w:jc w:val="both"/>
        <w:rPr>
          <w:rFonts w:ascii="Arial" w:hAnsi="Arial" w:cs="Arial"/>
          <w:b/>
          <w:color w:val="000000"/>
          <w:sz w:val="22"/>
          <w:szCs w:val="22"/>
        </w:rPr>
      </w:pPr>
    </w:p>
    <w:p w14:paraId="05AB944B" w14:textId="77777777" w:rsidR="00CD3389" w:rsidRPr="0097134B" w:rsidRDefault="00CD3389" w:rsidP="000C3AA2">
      <w:pPr>
        <w:spacing w:line="360" w:lineRule="auto"/>
        <w:jc w:val="center"/>
        <w:rPr>
          <w:rFonts w:ascii="Arial" w:hAnsi="Arial" w:cs="Arial"/>
          <w:b/>
          <w:color w:val="000000"/>
          <w:sz w:val="22"/>
          <w:szCs w:val="22"/>
        </w:rPr>
      </w:pPr>
    </w:p>
    <w:p w14:paraId="2264B94B" w14:textId="77777777" w:rsidR="00CD3389" w:rsidRPr="0097134B" w:rsidRDefault="00CD3389" w:rsidP="000C3AA2">
      <w:pPr>
        <w:spacing w:line="360" w:lineRule="auto"/>
        <w:rPr>
          <w:rFonts w:ascii="Arial" w:hAnsi="Arial" w:cs="Arial"/>
          <w:b/>
          <w:color w:val="000000"/>
          <w:sz w:val="22"/>
          <w:szCs w:val="22"/>
        </w:rPr>
        <w:sectPr w:rsidR="00CD3389" w:rsidRPr="0097134B" w:rsidSect="008D14A5">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77" w:right="1077" w:bottom="1440" w:left="1077" w:header="720" w:footer="720" w:gutter="284"/>
          <w:cols w:space="288"/>
        </w:sectPr>
      </w:pP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62"/>
        <w:gridCol w:w="3138"/>
        <w:gridCol w:w="882"/>
        <w:gridCol w:w="1185"/>
        <w:gridCol w:w="987"/>
        <w:gridCol w:w="890"/>
        <w:gridCol w:w="1185"/>
        <w:gridCol w:w="985"/>
      </w:tblGrid>
      <w:tr w:rsidR="00CD3389" w:rsidRPr="0097134B" w14:paraId="7E8DC7BB" w14:textId="77777777">
        <w:trPr>
          <w:trHeight w:val="297"/>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546F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hAnsi="Arial" w:cs="Arial"/>
                <w:b/>
                <w:color w:val="000000"/>
                <w:sz w:val="22"/>
                <w:szCs w:val="22"/>
              </w:rPr>
              <w:t>Sl.</w:t>
            </w:r>
          </w:p>
          <w:p w14:paraId="6A214275"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No</w:t>
            </w:r>
          </w:p>
        </w:tc>
        <w:tc>
          <w:tcPr>
            <w:tcW w:w="161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F6796" w14:textId="77777777" w:rsidR="00CD3389" w:rsidRPr="0097134B" w:rsidRDefault="0018259F" w:rsidP="000C3AA2">
            <w:pPr>
              <w:spacing w:line="360" w:lineRule="auto"/>
              <w:jc w:val="center"/>
              <w:rPr>
                <w:rFonts w:ascii="Arial" w:eastAsia="Cambria" w:hAnsi="Arial" w:cs="Arial"/>
                <w:b/>
                <w:color w:val="000000"/>
                <w:sz w:val="22"/>
                <w:szCs w:val="22"/>
              </w:rPr>
            </w:pPr>
            <w:r w:rsidRPr="0097134B">
              <w:rPr>
                <w:rFonts w:ascii="Arial" w:hAnsi="Arial" w:cs="Arial"/>
                <w:b/>
                <w:color w:val="000000"/>
                <w:sz w:val="22"/>
                <w:szCs w:val="22"/>
              </w:rPr>
              <w:t>Statement</w:t>
            </w:r>
          </w:p>
        </w:tc>
        <w:tc>
          <w:tcPr>
            <w:tcW w:w="1572"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9A3F"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Boys(</w:t>
            </w:r>
            <w:proofErr w:type="gramEnd"/>
            <w:r w:rsidRPr="0097134B">
              <w:rPr>
                <w:rFonts w:ascii="Arial" w:eastAsia="Cambria" w:hAnsi="Arial" w:cs="Arial"/>
                <w:b/>
                <w:color w:val="000000"/>
                <w:sz w:val="22"/>
                <w:szCs w:val="22"/>
              </w:rPr>
              <w:t>%)</w:t>
            </w:r>
          </w:p>
        </w:tc>
        <w:tc>
          <w:tcPr>
            <w:tcW w:w="1576"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B1191" w14:textId="77777777" w:rsidR="00CD3389" w:rsidRPr="0097134B" w:rsidRDefault="0018259F" w:rsidP="000C3AA2">
            <w:pPr>
              <w:spacing w:line="360" w:lineRule="auto"/>
              <w:jc w:val="center"/>
              <w:rPr>
                <w:rFonts w:ascii="Arial" w:eastAsia="Cambria" w:hAnsi="Arial" w:cs="Arial"/>
                <w:b/>
                <w:color w:val="000000"/>
                <w:sz w:val="22"/>
                <w:szCs w:val="22"/>
              </w:rPr>
            </w:pPr>
            <w:proofErr w:type="gramStart"/>
            <w:r w:rsidRPr="0097134B">
              <w:rPr>
                <w:rFonts w:ascii="Arial" w:hAnsi="Arial" w:cs="Arial"/>
                <w:b/>
                <w:color w:val="000000"/>
                <w:sz w:val="22"/>
                <w:szCs w:val="22"/>
              </w:rPr>
              <w:t>Girls(</w:t>
            </w:r>
            <w:proofErr w:type="gramEnd"/>
            <w:r w:rsidRPr="0097134B">
              <w:rPr>
                <w:rFonts w:ascii="Arial" w:eastAsia="Cambria" w:hAnsi="Arial" w:cs="Arial"/>
                <w:b/>
                <w:color w:val="000000"/>
                <w:sz w:val="22"/>
                <w:szCs w:val="22"/>
              </w:rPr>
              <w:t>%)</w:t>
            </w:r>
          </w:p>
        </w:tc>
      </w:tr>
      <w:tr w:rsidR="00CD3389" w:rsidRPr="0097134B" w14:paraId="673B2A95" w14:textId="77777777">
        <w:trPr>
          <w:trHeight w:val="47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44BE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1615"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4685" w14:textId="77777777" w:rsidR="00CD3389" w:rsidRPr="0097134B" w:rsidRDefault="00CD3389" w:rsidP="000C3AA2">
            <w:pPr>
              <w:widowControl w:val="0"/>
              <w:spacing w:line="360" w:lineRule="auto"/>
              <w:rPr>
                <w:rFonts w:ascii="Arial" w:eastAsia="Cambria" w:hAnsi="Arial" w:cs="Arial"/>
                <w:color w:val="000000"/>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03E1" w14:textId="77777777" w:rsidR="00CD3389" w:rsidRPr="0097134B" w:rsidRDefault="0018259F" w:rsidP="000C3AA2">
            <w:pPr>
              <w:spacing w:line="360" w:lineRule="auto"/>
              <w:jc w:val="both"/>
              <w:rPr>
                <w:rFonts w:ascii="Arial" w:hAnsi="Arial" w:cs="Arial"/>
                <w:b/>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A4FB"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0DA6"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5253"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True</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CC1"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Partially true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19D0" w14:textId="77777777" w:rsidR="00CD3389" w:rsidRPr="0097134B" w:rsidRDefault="0018259F" w:rsidP="000C3AA2">
            <w:pPr>
              <w:spacing w:line="360" w:lineRule="auto"/>
              <w:jc w:val="both"/>
              <w:rPr>
                <w:rFonts w:ascii="Arial" w:eastAsia="Cambria" w:hAnsi="Arial" w:cs="Arial"/>
                <w:color w:val="000000"/>
                <w:sz w:val="22"/>
                <w:szCs w:val="22"/>
              </w:rPr>
            </w:pPr>
            <w:r w:rsidRPr="0097134B">
              <w:rPr>
                <w:rFonts w:ascii="Arial" w:hAnsi="Arial" w:cs="Arial"/>
                <w:b/>
                <w:color w:val="000000"/>
                <w:sz w:val="22"/>
                <w:szCs w:val="22"/>
              </w:rPr>
              <w:t>Untrue</w:t>
            </w:r>
          </w:p>
        </w:tc>
      </w:tr>
      <w:tr w:rsidR="00CD3389" w:rsidRPr="0097134B" w14:paraId="4DC8E7A8" w14:textId="77777777">
        <w:trPr>
          <w:trHeight w:val="387"/>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972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lastRenderedPageBreak/>
              <w:t>1.</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AB21"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take my dress as inferior before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DE368"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hAnsi="Arial" w:cs="Arial"/>
                <w:b/>
                <w:color w:val="000000"/>
                <w:sz w:val="22"/>
                <w:szCs w:val="22"/>
              </w:rPr>
              <w:t>29.41</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A057D"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17E2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6DA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47.06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9084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E2B8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23.53</w:t>
            </w:r>
          </w:p>
        </w:tc>
      </w:tr>
      <w:tr w:rsidR="00CD3389" w:rsidRPr="0097134B" w14:paraId="4F2A9C6F" w14:textId="77777777">
        <w:trPr>
          <w:trHeight w:val="82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D6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2.</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75C4"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If my social status were higher, it would have been much better</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3CB20" w14:textId="77777777" w:rsidR="00CD3389" w:rsidRPr="0097134B" w:rsidRDefault="00CD3389" w:rsidP="000C3AA2">
            <w:pPr>
              <w:spacing w:line="360" w:lineRule="auto"/>
              <w:jc w:val="center"/>
              <w:rPr>
                <w:rFonts w:ascii="Arial" w:hAnsi="Arial" w:cs="Arial"/>
                <w:color w:val="000000"/>
                <w:sz w:val="22"/>
                <w:szCs w:val="22"/>
              </w:rPr>
            </w:pPr>
          </w:p>
          <w:p w14:paraId="62F46C2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70D95" w14:textId="77777777" w:rsidR="00CD3389" w:rsidRPr="0097134B" w:rsidRDefault="00CD3389" w:rsidP="000C3AA2">
            <w:pPr>
              <w:spacing w:line="360" w:lineRule="auto"/>
              <w:jc w:val="center"/>
              <w:rPr>
                <w:rFonts w:ascii="Arial" w:hAnsi="Arial" w:cs="Arial"/>
                <w:color w:val="000000"/>
                <w:sz w:val="22"/>
                <w:szCs w:val="22"/>
              </w:rPr>
            </w:pPr>
          </w:p>
          <w:p w14:paraId="1C00E40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96ECF" w14:textId="77777777" w:rsidR="00CD3389" w:rsidRPr="0097134B" w:rsidRDefault="00CD3389" w:rsidP="000C3AA2">
            <w:pPr>
              <w:spacing w:line="360" w:lineRule="auto"/>
              <w:jc w:val="center"/>
              <w:rPr>
                <w:rFonts w:ascii="Arial" w:hAnsi="Arial" w:cs="Arial"/>
                <w:color w:val="000000"/>
                <w:sz w:val="22"/>
                <w:szCs w:val="22"/>
              </w:rPr>
            </w:pPr>
          </w:p>
          <w:p w14:paraId="5B5CDBD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B468A" w14:textId="77777777" w:rsidR="00CD3389" w:rsidRPr="0097134B" w:rsidRDefault="00CD3389" w:rsidP="000C3AA2">
            <w:pPr>
              <w:spacing w:line="360" w:lineRule="auto"/>
              <w:jc w:val="center"/>
              <w:rPr>
                <w:rFonts w:ascii="Arial" w:hAnsi="Arial" w:cs="Arial"/>
                <w:color w:val="000000"/>
                <w:sz w:val="22"/>
                <w:szCs w:val="22"/>
              </w:rPr>
            </w:pPr>
          </w:p>
          <w:p w14:paraId="727DD7C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BB73F" w14:textId="77777777" w:rsidR="00CD3389" w:rsidRPr="0097134B" w:rsidRDefault="00CD3389" w:rsidP="000C3AA2">
            <w:pPr>
              <w:spacing w:line="360" w:lineRule="auto"/>
              <w:jc w:val="center"/>
              <w:rPr>
                <w:rFonts w:ascii="Arial" w:hAnsi="Arial" w:cs="Arial"/>
                <w:color w:val="000000"/>
                <w:sz w:val="22"/>
                <w:szCs w:val="22"/>
              </w:rPr>
            </w:pPr>
          </w:p>
          <w:p w14:paraId="0241D08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92F9F" w14:textId="77777777" w:rsidR="00CD3389" w:rsidRPr="0097134B" w:rsidRDefault="00CD3389" w:rsidP="000C3AA2">
            <w:pPr>
              <w:spacing w:line="360" w:lineRule="auto"/>
              <w:jc w:val="center"/>
              <w:rPr>
                <w:rFonts w:ascii="Arial" w:hAnsi="Arial" w:cs="Arial"/>
                <w:color w:val="000000"/>
                <w:sz w:val="22"/>
                <w:szCs w:val="22"/>
              </w:rPr>
            </w:pPr>
          </w:p>
          <w:p w14:paraId="59D4AE2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7039F522" w14:textId="77777777">
        <w:trPr>
          <w:trHeight w:val="37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2EF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3</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3929"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I feel ashamed at my economic condition</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BBE6" w14:textId="77777777" w:rsidR="00CD3389" w:rsidRPr="0097134B" w:rsidRDefault="00CD3389" w:rsidP="000C3AA2">
            <w:pPr>
              <w:spacing w:line="360" w:lineRule="auto"/>
              <w:jc w:val="center"/>
              <w:rPr>
                <w:rFonts w:ascii="Arial" w:hAnsi="Arial" w:cs="Arial"/>
                <w:color w:val="000000"/>
                <w:sz w:val="22"/>
                <w:szCs w:val="22"/>
              </w:rPr>
            </w:pPr>
          </w:p>
          <w:p w14:paraId="280D56E0"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A8DA4" w14:textId="77777777" w:rsidR="00CD3389" w:rsidRPr="0097134B" w:rsidRDefault="00CD3389" w:rsidP="000C3AA2">
            <w:pPr>
              <w:spacing w:line="360" w:lineRule="auto"/>
              <w:jc w:val="center"/>
              <w:rPr>
                <w:rFonts w:ascii="Arial" w:hAnsi="Arial" w:cs="Arial"/>
                <w:color w:val="000000"/>
                <w:sz w:val="22"/>
                <w:szCs w:val="22"/>
              </w:rPr>
            </w:pPr>
          </w:p>
          <w:p w14:paraId="4FA8A43E"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1CC4C" w14:textId="77777777" w:rsidR="00CD3389" w:rsidRPr="0097134B" w:rsidRDefault="00CD3389" w:rsidP="000C3AA2">
            <w:pPr>
              <w:spacing w:line="360" w:lineRule="auto"/>
              <w:jc w:val="center"/>
              <w:rPr>
                <w:rFonts w:ascii="Arial" w:hAnsi="Arial" w:cs="Arial"/>
                <w:color w:val="000000"/>
                <w:sz w:val="22"/>
                <w:szCs w:val="22"/>
              </w:rPr>
            </w:pPr>
          </w:p>
          <w:p w14:paraId="26F7370F"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64.7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7FDCF" w14:textId="77777777" w:rsidR="00CD3389" w:rsidRPr="0097134B" w:rsidRDefault="00CD3389" w:rsidP="000C3AA2">
            <w:pPr>
              <w:spacing w:line="360" w:lineRule="auto"/>
              <w:jc w:val="center"/>
              <w:rPr>
                <w:rFonts w:ascii="Arial" w:hAnsi="Arial" w:cs="Arial"/>
                <w:color w:val="000000"/>
                <w:sz w:val="22"/>
                <w:szCs w:val="22"/>
              </w:rPr>
            </w:pPr>
          </w:p>
          <w:p w14:paraId="4EA0D35A"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905C8" w14:textId="77777777" w:rsidR="00CD3389" w:rsidRPr="0097134B" w:rsidRDefault="00CD3389" w:rsidP="000C3AA2">
            <w:pPr>
              <w:spacing w:line="360" w:lineRule="auto"/>
              <w:jc w:val="center"/>
              <w:rPr>
                <w:rFonts w:ascii="Arial" w:hAnsi="Arial" w:cs="Arial"/>
                <w:color w:val="000000"/>
                <w:sz w:val="22"/>
                <w:szCs w:val="22"/>
              </w:rPr>
            </w:pPr>
          </w:p>
          <w:p w14:paraId="42BF7437"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426A" w14:textId="77777777" w:rsidR="00CD3389" w:rsidRPr="0097134B" w:rsidRDefault="00CD3389" w:rsidP="000C3AA2">
            <w:pPr>
              <w:spacing w:line="360" w:lineRule="auto"/>
              <w:jc w:val="center"/>
              <w:rPr>
                <w:rFonts w:ascii="Arial" w:hAnsi="Arial" w:cs="Arial"/>
                <w:color w:val="000000"/>
                <w:sz w:val="22"/>
                <w:szCs w:val="22"/>
              </w:rPr>
            </w:pPr>
          </w:p>
          <w:p w14:paraId="6132AD9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51.76</w:t>
            </w:r>
          </w:p>
        </w:tc>
      </w:tr>
      <w:tr w:rsidR="00CD3389" w:rsidRPr="0097134B" w14:paraId="6CA7D21C" w14:textId="77777777">
        <w:trPr>
          <w:trHeight w:val="738"/>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088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4</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AAB9D" w14:textId="77777777" w:rsidR="00CD3389" w:rsidRPr="0097134B" w:rsidRDefault="0018259F" w:rsidP="000C3AA2">
            <w:pPr>
              <w:spacing w:line="360" w:lineRule="auto"/>
              <w:rPr>
                <w:rFonts w:ascii="Arial" w:eastAsia="Cambria" w:hAnsi="Arial" w:cs="Arial"/>
                <w:color w:val="000000"/>
                <w:sz w:val="22"/>
                <w:szCs w:val="22"/>
              </w:rPr>
            </w:pPr>
            <w:proofErr w:type="spellStart"/>
            <w:r w:rsidRPr="0097134B">
              <w:rPr>
                <w:rFonts w:ascii="Arial" w:hAnsi="Arial" w:cs="Arial"/>
                <w:color w:val="000000"/>
                <w:sz w:val="22"/>
                <w:szCs w:val="22"/>
              </w:rPr>
              <w:t>Inspite</w:t>
            </w:r>
            <w:proofErr w:type="spellEnd"/>
            <w:r w:rsidRPr="0097134B">
              <w:rPr>
                <w:rFonts w:ascii="Arial" w:hAnsi="Arial" w:cs="Arial"/>
                <w:color w:val="000000"/>
                <w:sz w:val="22"/>
                <w:szCs w:val="22"/>
              </w:rPr>
              <w:t xml:space="preserve"> of my wish I hesitate in interacting with others</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8E43" w14:textId="77777777" w:rsidR="00CD3389" w:rsidRPr="0097134B" w:rsidRDefault="00CD3389" w:rsidP="000C3AA2">
            <w:pPr>
              <w:spacing w:line="360" w:lineRule="auto"/>
              <w:jc w:val="center"/>
              <w:rPr>
                <w:rFonts w:ascii="Arial" w:hAnsi="Arial" w:cs="Arial"/>
                <w:color w:val="000000"/>
                <w:sz w:val="22"/>
                <w:szCs w:val="22"/>
              </w:rPr>
            </w:pPr>
          </w:p>
          <w:p w14:paraId="09FC6D3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6BEC2" w14:textId="77777777" w:rsidR="00CD3389" w:rsidRPr="0097134B" w:rsidRDefault="00CD3389" w:rsidP="000C3AA2">
            <w:pPr>
              <w:spacing w:line="360" w:lineRule="auto"/>
              <w:jc w:val="center"/>
              <w:rPr>
                <w:rFonts w:ascii="Arial" w:hAnsi="Arial" w:cs="Arial"/>
                <w:color w:val="000000"/>
                <w:sz w:val="22"/>
                <w:szCs w:val="22"/>
              </w:rPr>
            </w:pPr>
          </w:p>
          <w:p w14:paraId="1C00E1E9"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75B6B" w14:textId="77777777" w:rsidR="00CD3389" w:rsidRPr="0097134B" w:rsidRDefault="00CD3389" w:rsidP="000C3AA2">
            <w:pPr>
              <w:spacing w:line="360" w:lineRule="auto"/>
              <w:jc w:val="center"/>
              <w:rPr>
                <w:rFonts w:ascii="Arial" w:hAnsi="Arial" w:cs="Arial"/>
                <w:color w:val="000000"/>
                <w:sz w:val="22"/>
                <w:szCs w:val="22"/>
              </w:rPr>
            </w:pPr>
          </w:p>
          <w:p w14:paraId="0EAB056B"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BA2C7" w14:textId="77777777" w:rsidR="00CD3389" w:rsidRPr="0097134B" w:rsidRDefault="00CD3389" w:rsidP="000C3AA2">
            <w:pPr>
              <w:spacing w:line="360" w:lineRule="auto"/>
              <w:jc w:val="center"/>
              <w:rPr>
                <w:rFonts w:ascii="Arial" w:hAnsi="Arial" w:cs="Arial"/>
                <w:color w:val="000000"/>
                <w:sz w:val="22"/>
                <w:szCs w:val="22"/>
              </w:rPr>
            </w:pPr>
          </w:p>
          <w:p w14:paraId="3DA07C0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2897B" w14:textId="77777777" w:rsidR="00CD3389" w:rsidRPr="0097134B" w:rsidRDefault="00CD3389" w:rsidP="000C3AA2">
            <w:pPr>
              <w:spacing w:line="360" w:lineRule="auto"/>
              <w:jc w:val="center"/>
              <w:rPr>
                <w:rFonts w:ascii="Arial" w:hAnsi="Arial" w:cs="Arial"/>
                <w:color w:val="000000"/>
                <w:sz w:val="22"/>
                <w:szCs w:val="22"/>
              </w:rPr>
            </w:pPr>
          </w:p>
          <w:p w14:paraId="52212054"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21EE4" w14:textId="77777777" w:rsidR="00CD3389" w:rsidRPr="0097134B" w:rsidRDefault="00CD3389" w:rsidP="000C3AA2">
            <w:pPr>
              <w:spacing w:line="360" w:lineRule="auto"/>
              <w:jc w:val="center"/>
              <w:rPr>
                <w:rFonts w:ascii="Arial" w:hAnsi="Arial" w:cs="Arial"/>
                <w:color w:val="000000"/>
                <w:sz w:val="22"/>
                <w:szCs w:val="22"/>
              </w:rPr>
            </w:pPr>
          </w:p>
          <w:p w14:paraId="0CC7EBA5"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50.59</w:t>
            </w:r>
          </w:p>
        </w:tc>
      </w:tr>
      <w:tr w:rsidR="00CD3389" w:rsidRPr="0097134B" w14:paraId="4D17A628" w14:textId="77777777">
        <w:trPr>
          <w:trHeight w:val="630"/>
        </w:trPr>
        <w:tc>
          <w:tcPr>
            <w:tcW w:w="2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6CB6"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color w:val="000000"/>
                <w:sz w:val="22"/>
                <w:szCs w:val="22"/>
              </w:rPr>
              <w:t>5</w:t>
            </w:r>
          </w:p>
        </w:tc>
        <w:tc>
          <w:tcPr>
            <w:tcW w:w="1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7B93" w14:textId="77777777" w:rsidR="00CD3389" w:rsidRPr="0097134B" w:rsidRDefault="0018259F" w:rsidP="000C3AA2">
            <w:pPr>
              <w:spacing w:line="360" w:lineRule="auto"/>
              <w:rPr>
                <w:rFonts w:ascii="Arial" w:eastAsia="Cambria" w:hAnsi="Arial" w:cs="Arial"/>
                <w:color w:val="000000"/>
                <w:sz w:val="22"/>
                <w:szCs w:val="22"/>
              </w:rPr>
            </w:pPr>
            <w:r w:rsidRPr="0097134B">
              <w:rPr>
                <w:rFonts w:ascii="Arial" w:hAnsi="Arial" w:cs="Arial"/>
                <w:color w:val="000000"/>
                <w:sz w:val="22"/>
                <w:szCs w:val="22"/>
              </w:rPr>
              <w:t>Others don't like to interact with my family or me</w:t>
            </w: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0A12E" w14:textId="77777777" w:rsidR="00CD3389" w:rsidRPr="0097134B" w:rsidRDefault="00CD3389" w:rsidP="000C3AA2">
            <w:pPr>
              <w:spacing w:line="360" w:lineRule="auto"/>
              <w:jc w:val="center"/>
              <w:rPr>
                <w:rFonts w:ascii="Arial" w:hAnsi="Arial" w:cs="Arial"/>
                <w:color w:val="000000"/>
                <w:sz w:val="22"/>
                <w:szCs w:val="22"/>
              </w:rPr>
            </w:pPr>
          </w:p>
          <w:p w14:paraId="1B340EF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5.9</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F0ED8" w14:textId="77777777" w:rsidR="00CD3389" w:rsidRPr="0097134B" w:rsidRDefault="00CD3389" w:rsidP="000C3AA2">
            <w:pPr>
              <w:spacing w:line="360" w:lineRule="auto"/>
              <w:jc w:val="center"/>
              <w:rPr>
                <w:rFonts w:ascii="Arial" w:hAnsi="Arial" w:cs="Arial"/>
                <w:color w:val="000000"/>
                <w:sz w:val="22"/>
                <w:szCs w:val="22"/>
              </w:rPr>
            </w:pPr>
          </w:p>
          <w:p w14:paraId="23594AA3"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1.94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124B6" w14:textId="77777777" w:rsidR="00CD3389" w:rsidRPr="0097134B" w:rsidRDefault="00CD3389" w:rsidP="000C3AA2">
            <w:pPr>
              <w:spacing w:line="360" w:lineRule="auto"/>
              <w:jc w:val="center"/>
              <w:rPr>
                <w:rFonts w:ascii="Arial" w:hAnsi="Arial" w:cs="Arial"/>
                <w:color w:val="000000"/>
                <w:sz w:val="22"/>
                <w:szCs w:val="22"/>
              </w:rPr>
            </w:pPr>
          </w:p>
          <w:p w14:paraId="623A1742"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B2135" w14:textId="77777777" w:rsidR="00CD3389" w:rsidRPr="0097134B" w:rsidRDefault="00CD3389" w:rsidP="000C3AA2">
            <w:pPr>
              <w:spacing w:line="360" w:lineRule="auto"/>
              <w:jc w:val="center"/>
              <w:rPr>
                <w:rFonts w:ascii="Arial" w:hAnsi="Arial" w:cs="Arial"/>
                <w:color w:val="000000"/>
                <w:sz w:val="22"/>
                <w:szCs w:val="22"/>
              </w:rPr>
            </w:pPr>
          </w:p>
          <w:p w14:paraId="7F55CD1C"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6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AA9BA" w14:textId="77777777" w:rsidR="00CD3389" w:rsidRPr="0097134B" w:rsidRDefault="00CD3389" w:rsidP="000C3AA2">
            <w:pPr>
              <w:spacing w:line="360" w:lineRule="auto"/>
              <w:jc w:val="center"/>
              <w:rPr>
                <w:rFonts w:ascii="Arial" w:hAnsi="Arial" w:cs="Arial"/>
                <w:color w:val="000000"/>
                <w:sz w:val="22"/>
                <w:szCs w:val="22"/>
              </w:rPr>
            </w:pPr>
          </w:p>
          <w:p w14:paraId="433E167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0C186" w14:textId="77777777" w:rsidR="00CD3389" w:rsidRPr="0097134B" w:rsidRDefault="00CD3389" w:rsidP="000C3AA2">
            <w:pPr>
              <w:spacing w:line="360" w:lineRule="auto"/>
              <w:jc w:val="center"/>
              <w:rPr>
                <w:rFonts w:ascii="Arial" w:hAnsi="Arial" w:cs="Arial"/>
                <w:color w:val="000000"/>
                <w:sz w:val="22"/>
                <w:szCs w:val="22"/>
              </w:rPr>
            </w:pPr>
          </w:p>
          <w:p w14:paraId="123D19E8" w14:textId="77777777" w:rsidR="00CD3389" w:rsidRPr="0097134B" w:rsidRDefault="0018259F" w:rsidP="000C3AA2">
            <w:pPr>
              <w:spacing w:line="360" w:lineRule="auto"/>
              <w:jc w:val="center"/>
              <w:rPr>
                <w:rFonts w:ascii="Arial" w:eastAsia="Cambria" w:hAnsi="Arial" w:cs="Arial"/>
                <w:color w:val="000000"/>
                <w:sz w:val="22"/>
                <w:szCs w:val="22"/>
              </w:rPr>
            </w:pPr>
            <w:r w:rsidRPr="0097134B">
              <w:rPr>
                <w:rFonts w:ascii="Arial" w:hAnsi="Arial" w:cs="Arial"/>
                <w:b/>
                <w:color w:val="000000"/>
                <w:sz w:val="22"/>
                <w:szCs w:val="22"/>
              </w:rPr>
              <w:t>74.11</w:t>
            </w:r>
          </w:p>
        </w:tc>
      </w:tr>
    </w:tbl>
    <w:p w14:paraId="1F4E344F"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6398422" w14:textId="77777777" w:rsidR="00CD3389" w:rsidRPr="0097134B" w:rsidRDefault="00CD3389" w:rsidP="000C3AA2">
      <w:pPr>
        <w:spacing w:line="360" w:lineRule="auto"/>
        <w:jc w:val="both"/>
        <w:rPr>
          <w:rFonts w:ascii="Arial" w:hAnsi="Arial" w:cs="Arial"/>
          <w:color w:val="000000"/>
          <w:sz w:val="22"/>
          <w:szCs w:val="22"/>
        </w:rPr>
      </w:pPr>
    </w:p>
    <w:p w14:paraId="378EC021" w14:textId="77777777" w:rsidR="00CD3389" w:rsidRPr="0097134B" w:rsidRDefault="00CD3389" w:rsidP="000C3AA2">
      <w:pPr>
        <w:spacing w:line="360" w:lineRule="auto"/>
        <w:rPr>
          <w:rFonts w:ascii="Arial" w:hAnsi="Arial" w:cs="Arial"/>
          <w:sz w:val="22"/>
          <w:szCs w:val="22"/>
        </w:rPr>
      </w:pPr>
    </w:p>
    <w:p w14:paraId="7A6D792B" w14:textId="77777777" w:rsidR="00CD3389" w:rsidRPr="0097134B" w:rsidRDefault="00CD3389" w:rsidP="000C3AA2">
      <w:pPr>
        <w:spacing w:after="200" w:line="360" w:lineRule="auto"/>
        <w:jc w:val="center"/>
        <w:rPr>
          <w:rFonts w:ascii="Arial" w:hAnsi="Arial" w:cs="Arial"/>
          <w:b/>
          <w:bCs/>
          <w:color w:val="000000"/>
          <w:sz w:val="22"/>
          <w:szCs w:val="22"/>
        </w:rPr>
        <w:sectPr w:rsidR="00CD3389" w:rsidRPr="0097134B">
          <w:type w:val="continuous"/>
          <w:pgSz w:w="12240" w:h="15840"/>
          <w:pgMar w:top="1077" w:right="1077" w:bottom="1440" w:left="1077" w:header="720" w:footer="720" w:gutter="284"/>
          <w:cols w:num="2" w:space="288"/>
        </w:sectPr>
      </w:pPr>
    </w:p>
    <w:p w14:paraId="54CE55E3" w14:textId="77777777" w:rsidR="00CD3389" w:rsidRPr="0097134B" w:rsidRDefault="00CD3389" w:rsidP="000C3AA2">
      <w:pPr>
        <w:spacing w:after="200" w:line="360" w:lineRule="auto"/>
        <w:jc w:val="center"/>
        <w:rPr>
          <w:rFonts w:ascii="Arial" w:hAnsi="Arial" w:cs="Arial"/>
          <w:b/>
          <w:bCs/>
          <w:color w:val="000000"/>
          <w:sz w:val="22"/>
          <w:szCs w:val="22"/>
        </w:rPr>
      </w:pPr>
    </w:p>
    <w:p w14:paraId="0AC1DBA1" w14:textId="77777777" w:rsidR="00CD3389" w:rsidRPr="0097134B" w:rsidRDefault="00CD3389" w:rsidP="000C3AA2">
      <w:pPr>
        <w:spacing w:after="200" w:line="360" w:lineRule="auto"/>
        <w:jc w:val="center"/>
        <w:rPr>
          <w:rFonts w:ascii="Arial" w:hAnsi="Arial" w:cs="Arial"/>
          <w:b/>
          <w:bCs/>
          <w:color w:val="000000"/>
          <w:sz w:val="22"/>
          <w:szCs w:val="22"/>
        </w:rPr>
      </w:pPr>
    </w:p>
    <w:p w14:paraId="4A13741F" w14:textId="77777777"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Table 2: Difference between male/female in social dimension</w:t>
      </w: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422"/>
        <w:gridCol w:w="1387"/>
        <w:gridCol w:w="1047"/>
        <w:gridCol w:w="1339"/>
        <w:gridCol w:w="1455"/>
        <w:gridCol w:w="1455"/>
        <w:gridCol w:w="1609"/>
      </w:tblGrid>
      <w:tr w:rsidR="00CD3389" w:rsidRPr="0097134B" w14:paraId="7BB4F977" w14:textId="77777777">
        <w:trPr>
          <w:trHeight w:val="562"/>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AB1C9"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354C6"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7E0DD"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22D9"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7D13F"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345BE"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7341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 of significance</w:t>
            </w:r>
          </w:p>
        </w:tc>
      </w:tr>
      <w:tr w:rsidR="00CD3389" w:rsidRPr="0097134B" w14:paraId="0A101393" w14:textId="77777777">
        <w:trPr>
          <w:trHeight w:val="296"/>
        </w:trPr>
        <w:tc>
          <w:tcPr>
            <w:tcW w:w="7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345FE"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059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Male</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0C71A"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08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7.47619</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3A78D"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2.131102</w:t>
            </w:r>
          </w:p>
        </w:tc>
        <w:tc>
          <w:tcPr>
            <w:tcW w:w="7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FC40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0.034048</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51D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bl>
    <w:p w14:paraId="25CBB4E9"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2E82590" w14:textId="77777777" w:rsidR="00CD3389" w:rsidRPr="0097134B" w:rsidRDefault="00CD3389" w:rsidP="000C3AA2">
      <w:pPr>
        <w:spacing w:line="360" w:lineRule="auto"/>
        <w:jc w:val="both"/>
        <w:rPr>
          <w:rFonts w:ascii="Arial" w:hAnsi="Arial" w:cs="Arial"/>
          <w:color w:val="000000"/>
          <w:sz w:val="22"/>
          <w:szCs w:val="22"/>
        </w:rPr>
      </w:pPr>
    </w:p>
    <w:p w14:paraId="7C83E17A" w14:textId="77777777" w:rsidR="00BD1024" w:rsidRDefault="00BD1024" w:rsidP="000C3AA2">
      <w:pPr>
        <w:spacing w:after="200" w:line="360" w:lineRule="auto"/>
        <w:jc w:val="center"/>
        <w:rPr>
          <w:rFonts w:ascii="Arial" w:hAnsi="Arial" w:cs="Arial"/>
          <w:b/>
          <w:bCs/>
          <w:color w:val="000000"/>
          <w:sz w:val="22"/>
          <w:szCs w:val="22"/>
        </w:rPr>
      </w:pPr>
    </w:p>
    <w:p w14:paraId="16336155" w14:textId="77777777" w:rsidR="00BD1024" w:rsidRDefault="00BD1024" w:rsidP="000C3AA2">
      <w:pPr>
        <w:spacing w:after="200" w:line="360" w:lineRule="auto"/>
        <w:jc w:val="center"/>
        <w:rPr>
          <w:rFonts w:ascii="Arial" w:hAnsi="Arial" w:cs="Arial"/>
          <w:b/>
          <w:bCs/>
          <w:color w:val="000000"/>
          <w:sz w:val="22"/>
          <w:szCs w:val="22"/>
        </w:rPr>
      </w:pPr>
    </w:p>
    <w:p w14:paraId="6EF5D3C3" w14:textId="6A6DED3E" w:rsidR="00CD3389" w:rsidRPr="0097134B" w:rsidRDefault="0018259F" w:rsidP="000C3AA2">
      <w:pPr>
        <w:spacing w:after="200" w:line="360" w:lineRule="auto"/>
        <w:jc w:val="center"/>
        <w:rPr>
          <w:rFonts w:ascii="Arial" w:hAnsi="Arial" w:cs="Arial"/>
          <w:b/>
          <w:bCs/>
          <w:color w:val="000000"/>
          <w:sz w:val="22"/>
          <w:szCs w:val="22"/>
        </w:rPr>
      </w:pPr>
      <w:r w:rsidRPr="0097134B">
        <w:rPr>
          <w:rFonts w:ascii="Arial" w:hAnsi="Arial" w:cs="Arial"/>
          <w:b/>
          <w:bCs/>
          <w:color w:val="000000"/>
          <w:sz w:val="22"/>
          <w:szCs w:val="22"/>
        </w:rPr>
        <w:t xml:space="preserve">Table </w:t>
      </w:r>
      <w:proofErr w:type="gramStart"/>
      <w:r w:rsidRPr="0097134B">
        <w:rPr>
          <w:rFonts w:ascii="Arial" w:hAnsi="Arial" w:cs="Arial"/>
          <w:b/>
          <w:bCs/>
          <w:color w:val="000000"/>
          <w:sz w:val="22"/>
          <w:szCs w:val="22"/>
        </w:rPr>
        <w:t>3 :</w:t>
      </w:r>
      <w:proofErr w:type="gramEnd"/>
      <w:r w:rsidRPr="0097134B">
        <w:rPr>
          <w:rFonts w:ascii="Arial" w:hAnsi="Arial" w:cs="Arial"/>
          <w:b/>
          <w:bCs/>
          <w:color w:val="000000"/>
          <w:sz w:val="22"/>
          <w:szCs w:val="22"/>
        </w:rPr>
        <w:t xml:space="preserve"> Differences between Rural / Urban in social dimension</w:t>
      </w:r>
    </w:p>
    <w:p w14:paraId="67C9C07F" w14:textId="77777777" w:rsidR="00CD3389" w:rsidRPr="0097134B" w:rsidRDefault="00CD3389" w:rsidP="000C3AA2">
      <w:pPr>
        <w:spacing w:after="200" w:line="360" w:lineRule="auto"/>
        <w:jc w:val="center"/>
        <w:rPr>
          <w:rFonts w:ascii="Arial" w:eastAsia="Calibri" w:hAnsi="Arial" w:cs="Arial"/>
          <w:b/>
          <w:color w:val="000000"/>
          <w:sz w:val="22"/>
          <w:szCs w:val="22"/>
        </w:rPr>
        <w:sectPr w:rsidR="00CD3389" w:rsidRPr="0097134B">
          <w:type w:val="continuous"/>
          <w:pgSz w:w="12240" w:h="15840"/>
          <w:pgMar w:top="1077" w:right="1077" w:bottom="1440" w:left="1077" w:header="720" w:footer="720" w:gutter="284"/>
          <w:cols w:space="288"/>
        </w:sectPr>
      </w:pPr>
    </w:p>
    <w:tbl>
      <w:tblPr>
        <w:tblW w:w="4960" w:type="pct"/>
        <w:tblInd w:w="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90"/>
        <w:gridCol w:w="1304"/>
        <w:gridCol w:w="1387"/>
        <w:gridCol w:w="1111"/>
        <w:gridCol w:w="1440"/>
        <w:gridCol w:w="1337"/>
        <w:gridCol w:w="1745"/>
      </w:tblGrid>
      <w:tr w:rsidR="00CD3389" w:rsidRPr="0097134B" w14:paraId="31170A75" w14:textId="77777777">
        <w:trPr>
          <w:trHeight w:val="509"/>
        </w:trPr>
        <w:tc>
          <w:tcPr>
            <w:tcW w:w="7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AAE1D" w14:textId="77777777" w:rsidR="00CD3389" w:rsidRPr="0097134B" w:rsidRDefault="0018259F" w:rsidP="000C3AA2">
            <w:pPr>
              <w:spacing w:after="200" w:line="360" w:lineRule="auto"/>
              <w:jc w:val="center"/>
              <w:rPr>
                <w:rFonts w:ascii="Arial" w:hAnsi="Arial" w:cs="Arial"/>
                <w:b/>
                <w:color w:val="000000"/>
                <w:sz w:val="22"/>
                <w:szCs w:val="22"/>
              </w:rPr>
            </w:pPr>
            <w:r w:rsidRPr="0097134B">
              <w:rPr>
                <w:rFonts w:ascii="Arial" w:eastAsia="Calibri" w:hAnsi="Arial" w:cs="Arial"/>
                <w:b/>
                <w:color w:val="000000"/>
                <w:sz w:val="22"/>
                <w:szCs w:val="22"/>
              </w:rPr>
              <w:t>Dimension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6708A"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Area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4E73"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N</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7655"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Mean</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66B94"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SD</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9D84C"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t-value</w:t>
            </w:r>
          </w:p>
        </w:tc>
        <w:tc>
          <w:tcPr>
            <w:tcW w:w="8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B92B0" w14:textId="77777777" w:rsidR="00CD3389" w:rsidRPr="0097134B" w:rsidRDefault="0018259F" w:rsidP="000C3AA2">
            <w:pPr>
              <w:spacing w:line="360" w:lineRule="auto"/>
              <w:jc w:val="center"/>
              <w:rPr>
                <w:rFonts w:ascii="Arial" w:hAnsi="Arial" w:cs="Arial"/>
                <w:b/>
                <w:color w:val="000000"/>
                <w:sz w:val="22"/>
                <w:szCs w:val="22"/>
              </w:rPr>
            </w:pPr>
            <w:r w:rsidRPr="0097134B">
              <w:rPr>
                <w:rFonts w:ascii="Arial" w:eastAsia="Calibri" w:hAnsi="Arial" w:cs="Arial"/>
                <w:b/>
                <w:color w:val="000000"/>
                <w:sz w:val="22"/>
                <w:szCs w:val="22"/>
              </w:rPr>
              <w:t>Levels of significance</w:t>
            </w:r>
          </w:p>
        </w:tc>
      </w:tr>
      <w:tr w:rsidR="00CD3389" w:rsidRPr="0097134B" w14:paraId="4235C9C5" w14:textId="77777777">
        <w:trPr>
          <w:trHeight w:val="268"/>
        </w:trPr>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FDE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Social</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4C4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978E"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0E1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10</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014C0"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2.299111</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D5A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0.011156</w:t>
            </w:r>
          </w:p>
        </w:tc>
        <w:tc>
          <w:tcPr>
            <w:tcW w:w="89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419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593AD1EB" w14:textId="77777777">
        <w:trPr>
          <w:trHeight w:val="268"/>
        </w:trPr>
        <w:tc>
          <w:tcPr>
            <w:tcW w:w="71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5FE9" w14:textId="77777777" w:rsidR="00CD3389" w:rsidRPr="0097134B" w:rsidRDefault="00CD3389" w:rsidP="000C3AA2">
            <w:pPr>
              <w:widowControl w:val="0"/>
              <w:spacing w:line="360" w:lineRule="auto"/>
              <w:rPr>
                <w:rFonts w:ascii="Arial" w:hAnsi="Arial" w:cs="Arial"/>
                <w:color w:val="000000"/>
                <w:sz w:val="22"/>
                <w:szCs w:val="22"/>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433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55917"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85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A58B"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08</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68556" w14:textId="77777777" w:rsidR="00CD3389" w:rsidRPr="0097134B" w:rsidRDefault="0018259F" w:rsidP="000C3AA2">
            <w:pPr>
              <w:spacing w:line="360" w:lineRule="auto"/>
              <w:jc w:val="center"/>
              <w:rPr>
                <w:rFonts w:ascii="Arial" w:hAnsi="Arial" w:cs="Arial"/>
                <w:color w:val="000000"/>
                <w:sz w:val="22"/>
                <w:szCs w:val="22"/>
              </w:rPr>
            </w:pPr>
            <w:r w:rsidRPr="0097134B">
              <w:rPr>
                <w:rFonts w:ascii="Arial" w:eastAsia="Calibri" w:hAnsi="Arial" w:cs="Arial"/>
                <w:color w:val="000000"/>
                <w:sz w:val="22"/>
                <w:szCs w:val="22"/>
              </w:rPr>
              <w:t>2.369696</w:t>
            </w: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04CA" w14:textId="77777777" w:rsidR="00CD3389" w:rsidRPr="0097134B" w:rsidRDefault="00CD3389" w:rsidP="000C3AA2">
            <w:pPr>
              <w:widowControl w:val="0"/>
              <w:spacing w:line="360" w:lineRule="auto"/>
              <w:rPr>
                <w:rFonts w:ascii="Arial" w:hAnsi="Arial" w:cs="Arial"/>
                <w:color w:val="000000"/>
                <w:sz w:val="22"/>
                <w:szCs w:val="22"/>
              </w:rPr>
            </w:pPr>
          </w:p>
        </w:tc>
        <w:tc>
          <w:tcPr>
            <w:tcW w:w="89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9D56" w14:textId="77777777" w:rsidR="00CD3389" w:rsidRPr="0097134B" w:rsidRDefault="00CD3389" w:rsidP="000C3AA2">
            <w:pPr>
              <w:widowControl w:val="0"/>
              <w:spacing w:line="360" w:lineRule="auto"/>
              <w:rPr>
                <w:rFonts w:ascii="Arial" w:hAnsi="Arial" w:cs="Arial"/>
                <w:color w:val="000000"/>
                <w:sz w:val="22"/>
                <w:szCs w:val="22"/>
              </w:rPr>
            </w:pPr>
          </w:p>
        </w:tc>
      </w:tr>
    </w:tbl>
    <w:p w14:paraId="409410DE" w14:textId="77777777" w:rsidR="00CD3389" w:rsidRPr="0097134B" w:rsidRDefault="00CD3389" w:rsidP="000C3AA2">
      <w:pPr>
        <w:widowControl w:val="0"/>
        <w:spacing w:after="200"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477C020C"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num="2" w:space="288"/>
        </w:sectPr>
      </w:pPr>
    </w:p>
    <w:p w14:paraId="7B676524" w14:textId="77777777" w:rsidR="00CD3389" w:rsidRPr="0097134B" w:rsidRDefault="00CD3389" w:rsidP="000C3AA2">
      <w:pPr>
        <w:spacing w:line="360" w:lineRule="auto"/>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69B50049" w14:textId="77777777" w:rsidR="008D14A5" w:rsidRPr="0097134B" w:rsidRDefault="008D14A5" w:rsidP="000C3AA2">
      <w:pPr>
        <w:spacing w:line="360" w:lineRule="auto"/>
        <w:jc w:val="both"/>
        <w:rPr>
          <w:rFonts w:ascii="Arial" w:hAnsi="Arial" w:cs="Arial"/>
          <w:color w:val="000000"/>
          <w:sz w:val="22"/>
          <w:szCs w:val="22"/>
        </w:rPr>
        <w:sectPr w:rsidR="008D14A5" w:rsidRPr="0097134B">
          <w:type w:val="continuous"/>
          <w:pgSz w:w="12240" w:h="15840"/>
          <w:pgMar w:top="1077" w:right="1077" w:bottom="1440" w:left="1077" w:header="720" w:footer="720" w:gutter="284"/>
          <w:cols w:num="2" w:space="288"/>
        </w:sectPr>
      </w:pPr>
    </w:p>
    <w:p w14:paraId="3F3908B3"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In the social dimension we have used descriptive statistics. The following are the results found after analysis the Table-1</w:t>
      </w:r>
    </w:p>
    <w:p w14:paraId="32D24D08" w14:textId="3BD41C39" w:rsidR="00CD3389" w:rsidRPr="0097134B" w:rsidRDefault="0018259F" w:rsidP="000C3AA2">
      <w:pPr>
        <w:spacing w:line="360" w:lineRule="auto"/>
        <w:ind w:firstLine="360"/>
        <w:jc w:val="both"/>
        <w:rPr>
          <w:rFonts w:ascii="Arial" w:hAnsi="Arial" w:cs="Arial"/>
          <w:color w:val="000000"/>
          <w:sz w:val="22"/>
          <w:szCs w:val="22"/>
        </w:rPr>
      </w:pPr>
      <w:r w:rsidRPr="0097134B">
        <w:rPr>
          <w:rFonts w:ascii="Arial" w:hAnsi="Arial" w:cs="Arial"/>
          <w:color w:val="000000"/>
          <w:sz w:val="22"/>
          <w:szCs w:val="22"/>
        </w:rPr>
        <w:t xml:space="preserve">In </w:t>
      </w:r>
      <w:r w:rsidR="008D14A5" w:rsidRPr="0097134B">
        <w:rPr>
          <w:rFonts w:ascii="Arial" w:hAnsi="Arial" w:cs="Arial"/>
          <w:color w:val="000000"/>
          <w:sz w:val="22"/>
          <w:szCs w:val="22"/>
        </w:rPr>
        <w:t xml:space="preserve">the </w:t>
      </w:r>
      <w:r w:rsidRPr="0097134B">
        <w:rPr>
          <w:rFonts w:ascii="Arial" w:hAnsi="Arial" w:cs="Arial"/>
          <w:color w:val="000000"/>
          <w:sz w:val="22"/>
          <w:szCs w:val="22"/>
        </w:rPr>
        <w:t>case of feeling inferior for dress</w:t>
      </w:r>
      <w:r w:rsidR="008D14A5" w:rsidRPr="0097134B">
        <w:rPr>
          <w:rFonts w:ascii="Arial" w:hAnsi="Arial" w:cs="Arial"/>
          <w:color w:val="000000"/>
          <w:sz w:val="22"/>
          <w:szCs w:val="22"/>
        </w:rPr>
        <w:t>ing</w:t>
      </w:r>
      <w:r w:rsidRPr="0097134B">
        <w:rPr>
          <w:rFonts w:ascii="Arial" w:hAnsi="Arial" w:cs="Arial"/>
          <w:color w:val="000000"/>
          <w:sz w:val="22"/>
          <w:szCs w:val="22"/>
        </w:rPr>
        <w:t xml:space="preserve"> in front of others</w:t>
      </w:r>
      <w:r w:rsidR="008D14A5" w:rsidRPr="0097134B">
        <w:rPr>
          <w:rFonts w:ascii="Arial" w:hAnsi="Arial" w:cs="Arial"/>
          <w:color w:val="000000"/>
          <w:sz w:val="22"/>
          <w:szCs w:val="22"/>
        </w:rPr>
        <w:t>, a</w:t>
      </w:r>
      <w:r w:rsidRPr="0097134B">
        <w:rPr>
          <w:rFonts w:ascii="Arial" w:hAnsi="Arial" w:cs="Arial"/>
          <w:color w:val="000000"/>
          <w:sz w:val="22"/>
          <w:szCs w:val="22"/>
        </w:rPr>
        <w:t xml:space="preserve"> total </w:t>
      </w:r>
      <w:r w:rsidR="008D14A5" w:rsidRPr="0097134B">
        <w:rPr>
          <w:rFonts w:ascii="Arial" w:hAnsi="Arial" w:cs="Arial"/>
          <w:color w:val="000000"/>
          <w:sz w:val="22"/>
          <w:szCs w:val="22"/>
        </w:rPr>
        <w:t xml:space="preserve">of </w:t>
      </w:r>
      <w:r w:rsidRPr="0097134B">
        <w:rPr>
          <w:rFonts w:ascii="Arial" w:hAnsi="Arial" w:cs="Arial"/>
          <w:color w:val="000000"/>
          <w:sz w:val="22"/>
          <w:szCs w:val="22"/>
        </w:rPr>
        <w:t>38.24%</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youths agreed with it</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w:t>
      </w:r>
      <w:r w:rsidR="008D14A5" w:rsidRPr="0097134B">
        <w:rPr>
          <w:rFonts w:ascii="Arial" w:hAnsi="Arial" w:cs="Arial"/>
          <w:color w:val="000000"/>
          <w:sz w:val="22"/>
          <w:szCs w:val="22"/>
        </w:rPr>
        <w:t>s</w:t>
      </w:r>
      <w:r w:rsidRPr="0097134B">
        <w:rPr>
          <w:rFonts w:ascii="Arial" w:hAnsi="Arial" w:cs="Arial"/>
          <w:color w:val="000000"/>
          <w:sz w:val="22"/>
          <w:szCs w:val="22"/>
        </w:rPr>
        <w:t xml:space="preserve"> in a social environment</w:t>
      </w:r>
      <w:r w:rsidR="008D14A5" w:rsidRPr="0097134B">
        <w:rPr>
          <w:rFonts w:ascii="Arial" w:hAnsi="Arial" w:cs="Arial"/>
          <w:color w:val="000000"/>
          <w:sz w:val="22"/>
          <w:szCs w:val="22"/>
        </w:rPr>
        <w:t>,</w:t>
      </w:r>
      <w:r w:rsidRPr="0097134B">
        <w:rPr>
          <w:rFonts w:ascii="Arial" w:hAnsi="Arial" w:cs="Arial"/>
          <w:color w:val="000000"/>
          <w:sz w:val="22"/>
          <w:szCs w:val="22"/>
        </w:rPr>
        <w:t xml:space="preserve"> and the cloth</w:t>
      </w:r>
      <w:r w:rsidR="008D14A5" w:rsidRPr="0097134B">
        <w:rPr>
          <w:rFonts w:ascii="Arial" w:hAnsi="Arial" w:cs="Arial"/>
          <w:color w:val="000000"/>
          <w:sz w:val="22"/>
          <w:szCs w:val="22"/>
        </w:rPr>
        <w:t>e</w:t>
      </w:r>
      <w:r w:rsidRPr="0097134B">
        <w:rPr>
          <w:rFonts w:ascii="Arial" w:hAnsi="Arial" w:cs="Arial"/>
          <w:color w:val="000000"/>
          <w:sz w:val="22"/>
          <w:szCs w:val="22"/>
        </w:rPr>
        <w:t xml:space="preserve">s in modern times are part of the outward appearance. </w:t>
      </w:r>
      <w:r w:rsidR="008D14A5" w:rsidRPr="0097134B">
        <w:rPr>
          <w:rFonts w:ascii="Arial" w:hAnsi="Arial" w:cs="Arial"/>
          <w:color w:val="000000"/>
          <w:sz w:val="22"/>
          <w:szCs w:val="22"/>
        </w:rPr>
        <w:t xml:space="preserve">The </w:t>
      </w:r>
      <w:r w:rsidRPr="0097134B">
        <w:rPr>
          <w:rFonts w:ascii="Arial" w:hAnsi="Arial" w:cs="Arial"/>
          <w:color w:val="000000"/>
          <w:sz w:val="22"/>
          <w:szCs w:val="22"/>
        </w:rPr>
        <w:t>Greek poet Sappho wrote</w:t>
      </w:r>
      <w:r w:rsidR="008D14A5" w:rsidRPr="0097134B">
        <w:rPr>
          <w:rFonts w:ascii="Arial" w:hAnsi="Arial" w:cs="Arial"/>
          <w:color w:val="000000"/>
          <w:sz w:val="22"/>
          <w:szCs w:val="22"/>
        </w:rPr>
        <w:t>,</w:t>
      </w:r>
      <w:r w:rsidRPr="0097134B">
        <w:rPr>
          <w:rFonts w:ascii="Arial" w:hAnsi="Arial" w:cs="Arial"/>
          <w:color w:val="000000"/>
          <w:sz w:val="22"/>
          <w:szCs w:val="22"/>
        </w:rPr>
        <w:t xml:space="preserve"> ‘What is beautiful is good’. Such type of beliefs and stereotypes ha</w:t>
      </w:r>
      <w:r w:rsidR="008D14A5" w:rsidRPr="0097134B">
        <w:rPr>
          <w:rFonts w:ascii="Arial" w:hAnsi="Arial" w:cs="Arial"/>
          <w:color w:val="000000"/>
          <w:sz w:val="22"/>
          <w:szCs w:val="22"/>
        </w:rPr>
        <w:t>ve</w:t>
      </w:r>
      <w:r w:rsidRPr="0097134B">
        <w:rPr>
          <w:rFonts w:ascii="Arial" w:hAnsi="Arial" w:cs="Arial"/>
          <w:color w:val="000000"/>
          <w:sz w:val="22"/>
          <w:szCs w:val="22"/>
        </w:rPr>
        <w:t xml:space="preserve"> contributed </w:t>
      </w:r>
      <w:r w:rsidR="008D14A5" w:rsidRPr="0097134B">
        <w:rPr>
          <w:rFonts w:ascii="Arial" w:hAnsi="Arial" w:cs="Arial"/>
          <w:color w:val="000000"/>
          <w:sz w:val="22"/>
          <w:szCs w:val="22"/>
        </w:rPr>
        <w:t>to</w:t>
      </w:r>
      <w:r w:rsidRPr="0097134B">
        <w:rPr>
          <w:rFonts w:ascii="Arial" w:hAnsi="Arial" w:cs="Arial"/>
          <w:color w:val="000000"/>
          <w:sz w:val="22"/>
          <w:szCs w:val="22"/>
        </w:rPr>
        <w:t xml:space="preserve"> the increasing pressure among the youth to look good</w:t>
      </w:r>
      <w:r w:rsidR="008D14A5" w:rsidRPr="0097134B">
        <w:rPr>
          <w:rFonts w:ascii="Arial" w:hAnsi="Arial" w:cs="Arial"/>
          <w:color w:val="000000"/>
          <w:sz w:val="22"/>
          <w:szCs w:val="22"/>
        </w:rPr>
        <w:t>,</w:t>
      </w:r>
      <w:r w:rsidRPr="0097134B">
        <w:rPr>
          <w:rFonts w:ascii="Arial" w:hAnsi="Arial" w:cs="Arial"/>
          <w:color w:val="000000"/>
          <w:sz w:val="22"/>
          <w:szCs w:val="22"/>
        </w:rPr>
        <w:t xml:space="preserve">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t>Goodstadt</w:t>
      </w:r>
      <w:proofErr w:type="spellEnd"/>
      <w:r w:rsidRPr="0097134B">
        <w:rPr>
          <w:rFonts w:ascii="Arial" w:hAnsi="Arial" w:cs="Arial"/>
          <w:color w:val="000000"/>
          <w:sz w:val="22"/>
          <w:szCs w:val="22"/>
        </w:rPr>
        <w:t xml:space="preserve"> and Hjelle (1973)</w:t>
      </w:r>
      <w:r w:rsidR="008D14A5" w:rsidRPr="0097134B">
        <w:rPr>
          <w:rFonts w:ascii="Arial" w:hAnsi="Arial" w:cs="Arial"/>
          <w:color w:val="000000"/>
          <w:sz w:val="22"/>
          <w:szCs w:val="22"/>
        </w:rPr>
        <w:t>,</w:t>
      </w:r>
      <w:r w:rsidRPr="0097134B">
        <w:rPr>
          <w:rFonts w:ascii="Arial" w:hAnsi="Arial" w:cs="Arial"/>
          <w:color w:val="000000"/>
          <w:sz w:val="22"/>
          <w:szCs w:val="22"/>
        </w:rPr>
        <w:t xml:space="preserve"> in a social psychology experiment on workers</w:t>
      </w:r>
      <w:r w:rsidR="008D14A5" w:rsidRPr="0097134B">
        <w:rPr>
          <w:rFonts w:ascii="Arial" w:hAnsi="Arial" w:cs="Arial"/>
          <w:color w:val="000000"/>
          <w:sz w:val="22"/>
          <w:szCs w:val="22"/>
        </w:rPr>
        <w:t>,</w:t>
      </w:r>
      <w:r w:rsidRPr="0097134B">
        <w:rPr>
          <w:rFonts w:ascii="Arial" w:hAnsi="Arial" w:cs="Arial"/>
          <w:color w:val="000000"/>
          <w:sz w:val="22"/>
          <w:szCs w:val="22"/>
        </w:rPr>
        <w:t xml:space="preserve">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 more concerned about their dress because the stereotypes of society from childhood imbibe the notion of being beautiful among them. 40.59 % of youths accepted that they </w:t>
      </w:r>
      <w:r w:rsidR="008D14A5" w:rsidRPr="0097134B">
        <w:rPr>
          <w:rFonts w:ascii="Arial" w:hAnsi="Arial" w:cs="Arial"/>
          <w:color w:val="000000"/>
          <w:sz w:val="22"/>
          <w:szCs w:val="22"/>
        </w:rPr>
        <w:t>we</w:t>
      </w:r>
      <w:r w:rsidRPr="0097134B">
        <w:rPr>
          <w:rFonts w:ascii="Arial" w:hAnsi="Arial" w:cs="Arial"/>
          <w:color w:val="000000"/>
          <w:sz w:val="22"/>
          <w:szCs w:val="22"/>
        </w:rPr>
        <w:t>re concerned about their social status</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w:t>
      </w:r>
      <w:r w:rsidR="00940527" w:rsidRPr="0097134B">
        <w:rPr>
          <w:rFonts w:ascii="Arial" w:hAnsi="Arial" w:cs="Arial"/>
          <w:color w:val="000000"/>
          <w:sz w:val="22"/>
          <w:szCs w:val="22"/>
          <w:highlight w:val="white"/>
        </w:rPr>
        <w:t>researchers in</w:t>
      </w:r>
      <w:r w:rsidR="00C67765" w:rsidRPr="0097134B">
        <w:rPr>
          <w:rFonts w:ascii="Arial" w:hAnsi="Arial" w:cs="Arial"/>
          <w:color w:val="000000"/>
          <w:sz w:val="22"/>
          <w:szCs w:val="22"/>
          <w:highlight w:val="white"/>
        </w:rPr>
        <w:t xml:space="preserve"> their studies found </w:t>
      </w:r>
      <w:r w:rsidRPr="0097134B">
        <w:rPr>
          <w:rFonts w:ascii="Arial" w:hAnsi="Arial" w:cs="Arial"/>
          <w:color w:val="000000"/>
          <w:sz w:val="22"/>
          <w:szCs w:val="22"/>
          <w:highlight w:val="white"/>
        </w:rPr>
        <w:t>that family background</w:t>
      </w:r>
      <w:r w:rsidR="00940527" w:rsidRPr="0097134B">
        <w:rPr>
          <w:rFonts w:ascii="Arial" w:hAnsi="Arial" w:cs="Arial"/>
          <w:color w:val="000000"/>
          <w:sz w:val="22"/>
          <w:szCs w:val="22"/>
          <w:highlight w:val="white"/>
        </w:rPr>
        <w:t xml:space="preserve"> plays an important role than the school in academic achievement.</w:t>
      </w:r>
      <w:r w:rsidRPr="0097134B">
        <w:rPr>
          <w:rFonts w:ascii="Arial" w:hAnsi="Arial" w:cs="Arial"/>
          <w:color w:val="000000"/>
          <w:sz w:val="22"/>
          <w:szCs w:val="22"/>
          <w:highlight w:val="white"/>
        </w:rPr>
        <w:t xml:space="preserve"> (</w:t>
      </w:r>
      <w:hyperlink r:id="rId21">
        <w:r w:rsidRPr="0097134B">
          <w:rPr>
            <w:rFonts w:ascii="Arial" w:hAnsi="Arial" w:cs="Arial"/>
            <w:color w:val="000000"/>
            <w:sz w:val="22"/>
            <w:szCs w:val="22"/>
            <w:highlight w:val="white"/>
          </w:rPr>
          <w:t xml:space="preserve">Arnold and Doctor </w:t>
        </w:r>
        <w:r w:rsidR="008D14A5" w:rsidRPr="0097134B">
          <w:rPr>
            <w:rFonts w:ascii="Arial" w:hAnsi="Arial" w:cs="Arial"/>
            <w:color w:val="000000"/>
            <w:sz w:val="22"/>
            <w:szCs w:val="22"/>
            <w:highlight w:val="white"/>
          </w:rPr>
          <w:t>O</w:t>
        </w:r>
        <w:r w:rsidRPr="0097134B">
          <w:rPr>
            <w:rFonts w:ascii="Arial" w:hAnsi="Arial" w:cs="Arial"/>
            <w:color w:val="000000"/>
            <w:sz w:val="22"/>
            <w:szCs w:val="22"/>
            <w:highlight w:val="white"/>
          </w:rPr>
          <w:t>ff, 2003</w:t>
        </w:r>
      </w:hyperlink>
      <w:r w:rsidRPr="0097134B">
        <w:rPr>
          <w:rFonts w:ascii="Arial" w:hAnsi="Arial" w:cs="Arial"/>
          <w:color w:val="000000"/>
          <w:sz w:val="22"/>
          <w:szCs w:val="22"/>
          <w:highlight w:val="white"/>
        </w:rPr>
        <w:t>; </w:t>
      </w:r>
      <w:hyperlink r:id="rId22">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23">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24">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w:t>
      </w:r>
      <w:r w:rsidR="008D14A5" w:rsidRPr="0097134B">
        <w:rPr>
          <w:rFonts w:ascii="Arial" w:hAnsi="Arial" w:cs="Arial"/>
          <w:color w:val="000000"/>
          <w:sz w:val="22"/>
          <w:szCs w:val="22"/>
        </w:rPr>
        <w:t>of</w:t>
      </w:r>
      <w:r w:rsidRPr="0097134B">
        <w:rPr>
          <w:rFonts w:ascii="Arial" w:hAnsi="Arial" w:cs="Arial"/>
          <w:color w:val="000000"/>
          <w:sz w:val="22"/>
          <w:szCs w:val="22"/>
        </w:rPr>
        <w:t xml:space="preserve"> their economic condition</w:t>
      </w:r>
      <w:r w:rsidR="008D14A5" w:rsidRPr="0097134B">
        <w:rPr>
          <w:rFonts w:ascii="Arial" w:hAnsi="Arial" w:cs="Arial"/>
          <w:color w:val="000000"/>
          <w:sz w:val="22"/>
          <w:szCs w:val="22"/>
        </w:rPr>
        <w:t>,</w:t>
      </w:r>
      <w:r w:rsidRPr="0097134B">
        <w:rPr>
          <w:rFonts w:ascii="Arial" w:hAnsi="Arial" w:cs="Arial"/>
          <w:color w:val="000000"/>
          <w:sz w:val="22"/>
          <w:szCs w:val="22"/>
        </w:rPr>
        <w:t xml:space="preserve"> where</w:t>
      </w:r>
      <w:r w:rsidR="008D14A5" w:rsidRPr="0097134B">
        <w:rPr>
          <w:rFonts w:ascii="Arial" w:hAnsi="Arial" w:cs="Arial"/>
          <w:color w:val="000000"/>
          <w:sz w:val="22"/>
          <w:szCs w:val="22"/>
        </w:rPr>
        <w:t>as</w:t>
      </w:r>
      <w:r w:rsidRPr="0097134B">
        <w:rPr>
          <w:rFonts w:ascii="Arial" w:hAnsi="Arial" w:cs="Arial"/>
          <w:color w:val="000000"/>
          <w:sz w:val="22"/>
          <w:szCs w:val="22"/>
        </w:rPr>
        <w:t xml:space="preserve"> boys</w:t>
      </w:r>
      <w:r w:rsidR="008D14A5" w:rsidRPr="0097134B">
        <w:rPr>
          <w:rFonts w:ascii="Arial" w:hAnsi="Arial" w:cs="Arial"/>
          <w:color w:val="000000"/>
          <w:sz w:val="22"/>
          <w:szCs w:val="22"/>
        </w:rPr>
        <w:t>’</w:t>
      </w:r>
      <w:r w:rsidRPr="0097134B">
        <w:rPr>
          <w:rFonts w:ascii="Arial" w:hAnsi="Arial" w:cs="Arial"/>
          <w:color w:val="000000"/>
          <w:sz w:val="22"/>
          <w:szCs w:val="22"/>
        </w:rPr>
        <w:t xml:space="preserve"> and girl’s percentage</w:t>
      </w:r>
      <w:r w:rsidR="008D14A5" w:rsidRPr="0097134B">
        <w:rPr>
          <w:rFonts w:ascii="Arial" w:hAnsi="Arial" w:cs="Arial"/>
          <w:color w:val="000000"/>
          <w:sz w:val="22"/>
          <w:szCs w:val="22"/>
        </w:rPr>
        <w:t>s</w:t>
      </w:r>
      <w:r w:rsidRPr="0097134B">
        <w:rPr>
          <w:rFonts w:ascii="Arial" w:hAnsi="Arial" w:cs="Arial"/>
          <w:color w:val="000000"/>
          <w:sz w:val="22"/>
          <w:szCs w:val="22"/>
        </w:rPr>
        <w:t xml:space="preserve"> were 64.7% and 51.76%</w:t>
      </w:r>
      <w:r w:rsidR="008D14A5" w:rsidRPr="0097134B">
        <w:rPr>
          <w:rFonts w:ascii="Arial" w:hAnsi="Arial" w:cs="Arial"/>
          <w:color w:val="000000"/>
          <w:sz w:val="22"/>
          <w:szCs w:val="22"/>
        </w:rPr>
        <w:t>,</w:t>
      </w:r>
      <w:r w:rsidRPr="0097134B">
        <w:rPr>
          <w:rFonts w:ascii="Arial" w:hAnsi="Arial" w:cs="Arial"/>
          <w:color w:val="000000"/>
          <w:sz w:val="22"/>
          <w:szCs w:val="22"/>
        </w:rPr>
        <w:t xml:space="preserve"> respectively. 30.58% of youth opined that they hesitate </w:t>
      </w:r>
      <w:r w:rsidR="008D14A5" w:rsidRPr="0097134B">
        <w:rPr>
          <w:rFonts w:ascii="Arial" w:hAnsi="Arial" w:cs="Arial"/>
          <w:color w:val="000000"/>
          <w:sz w:val="22"/>
          <w:szCs w:val="22"/>
        </w:rPr>
        <w:t>to</w:t>
      </w:r>
      <w:r w:rsidRPr="0097134B">
        <w:rPr>
          <w:rFonts w:ascii="Arial" w:hAnsi="Arial" w:cs="Arial"/>
          <w:color w:val="000000"/>
          <w:sz w:val="22"/>
          <w:szCs w:val="22"/>
        </w:rPr>
        <w:t xml:space="preserve"> interact with others in spite of their wish, where</w:t>
      </w:r>
      <w:r w:rsidR="008D14A5" w:rsidRPr="0097134B">
        <w:rPr>
          <w:rFonts w:ascii="Arial" w:hAnsi="Arial" w:cs="Arial"/>
          <w:color w:val="000000"/>
          <w:sz w:val="22"/>
          <w:szCs w:val="22"/>
        </w:rPr>
        <w:t>as the</w:t>
      </w:r>
      <w:r w:rsidRPr="0097134B">
        <w:rPr>
          <w:rFonts w:ascii="Arial" w:hAnsi="Arial" w:cs="Arial"/>
          <w:color w:val="000000"/>
          <w:sz w:val="22"/>
          <w:szCs w:val="22"/>
        </w:rPr>
        <w:t xml:space="preserve"> boy’s percentage is 37.64%</w:t>
      </w:r>
      <w:r w:rsidR="008D14A5" w:rsidRPr="0097134B">
        <w:rPr>
          <w:rFonts w:ascii="Arial" w:hAnsi="Arial" w:cs="Arial"/>
          <w:color w:val="000000"/>
          <w:sz w:val="22"/>
          <w:szCs w:val="22"/>
        </w:rPr>
        <w:t>,</w:t>
      </w:r>
      <w:r w:rsidRPr="0097134B">
        <w:rPr>
          <w:rFonts w:ascii="Arial" w:hAnsi="Arial" w:cs="Arial"/>
          <w:color w:val="000000"/>
          <w:sz w:val="22"/>
          <w:szCs w:val="22"/>
        </w:rPr>
        <w:t xml:space="preserve"> which is higher than the girl’s percentage</w:t>
      </w:r>
      <w:r w:rsidR="008D14A5" w:rsidRPr="0097134B">
        <w:rPr>
          <w:rFonts w:ascii="Arial" w:hAnsi="Arial" w:cs="Arial"/>
          <w:color w:val="000000"/>
          <w:sz w:val="22"/>
          <w:szCs w:val="22"/>
        </w:rPr>
        <w:t xml:space="preserve"> of</w:t>
      </w:r>
      <w:r w:rsidRPr="0097134B">
        <w:rPr>
          <w:rFonts w:ascii="Arial" w:hAnsi="Arial" w:cs="Arial"/>
          <w:color w:val="000000"/>
          <w:sz w:val="22"/>
          <w:szCs w:val="22"/>
        </w:rPr>
        <w:t xml:space="preserve"> 24.7%. </w:t>
      </w:r>
      <w:r w:rsidR="008D14A5" w:rsidRPr="0097134B">
        <w:rPr>
          <w:rFonts w:ascii="Arial" w:hAnsi="Arial" w:cs="Arial"/>
          <w:color w:val="000000"/>
          <w:sz w:val="22"/>
          <w:szCs w:val="22"/>
        </w:rPr>
        <w:t>O</w:t>
      </w:r>
      <w:r w:rsidRPr="0097134B">
        <w:rPr>
          <w:rFonts w:ascii="Arial" w:hAnsi="Arial" w:cs="Arial"/>
          <w:color w:val="000000"/>
          <w:sz w:val="22"/>
          <w:szCs w:val="22"/>
        </w:rPr>
        <w:t>nly 8.82 % of youths accepted</w:t>
      </w:r>
      <w:r w:rsidR="008D14A5" w:rsidRPr="0097134B">
        <w:rPr>
          <w:rFonts w:ascii="Arial" w:hAnsi="Arial" w:cs="Arial"/>
          <w:color w:val="000000"/>
          <w:sz w:val="22"/>
          <w:szCs w:val="22"/>
        </w:rPr>
        <w:t>,</w:t>
      </w:r>
      <w:r w:rsidRPr="0097134B">
        <w:rPr>
          <w:rFonts w:ascii="Arial" w:hAnsi="Arial" w:cs="Arial"/>
          <w:color w:val="000000"/>
          <w:sz w:val="22"/>
          <w:szCs w:val="22"/>
        </w:rPr>
        <w:t xml:space="preserve"> and 13.53% accepted it as partially true that they feel that others don’t like to interact with them and their family members. T</w:t>
      </w:r>
      <w:r w:rsidR="008D14A5" w:rsidRPr="0097134B">
        <w:rPr>
          <w:rFonts w:ascii="Arial" w:hAnsi="Arial" w:cs="Arial"/>
          <w:color w:val="000000"/>
          <w:sz w:val="22"/>
          <w:szCs w:val="22"/>
        </w:rPr>
        <w:t>ables</w:t>
      </w:r>
      <w:r w:rsidRPr="0097134B">
        <w:rPr>
          <w:rFonts w:ascii="Arial" w:hAnsi="Arial" w:cs="Arial"/>
          <w:color w:val="000000"/>
          <w:sz w:val="22"/>
          <w:szCs w:val="22"/>
        </w:rPr>
        <w:t xml:space="preserve"> 2 and 3 show that there is no significant difference </w:t>
      </w:r>
      <w:r w:rsidR="008D14A5" w:rsidRPr="0097134B">
        <w:rPr>
          <w:rFonts w:ascii="Arial" w:hAnsi="Arial" w:cs="Arial"/>
          <w:color w:val="000000"/>
          <w:sz w:val="22"/>
          <w:szCs w:val="22"/>
        </w:rPr>
        <w:t>between</w:t>
      </w:r>
      <w:r w:rsidRPr="0097134B">
        <w:rPr>
          <w:rFonts w:ascii="Arial" w:hAnsi="Arial" w:cs="Arial"/>
          <w:color w:val="000000"/>
          <w:sz w:val="22"/>
          <w:szCs w:val="22"/>
        </w:rPr>
        <w:t xml:space="preserve"> the male and female youths and youths of rural and urban area</w:t>
      </w:r>
      <w:r w:rsidR="008D14A5" w:rsidRPr="0097134B">
        <w:rPr>
          <w:rFonts w:ascii="Arial" w:hAnsi="Arial" w:cs="Arial"/>
          <w:color w:val="000000"/>
          <w:sz w:val="22"/>
          <w:szCs w:val="22"/>
        </w:rPr>
        <w:t>s</w:t>
      </w:r>
      <w:r w:rsidRPr="0097134B">
        <w:rPr>
          <w:rFonts w:ascii="Arial" w:hAnsi="Arial" w:cs="Arial"/>
          <w:color w:val="000000"/>
          <w:sz w:val="22"/>
          <w:szCs w:val="22"/>
        </w:rPr>
        <w:t xml:space="preserve"> on the social dimension. In the social dimension</w:t>
      </w:r>
      <w:r w:rsidR="008D14A5" w:rsidRPr="0097134B">
        <w:rPr>
          <w:rFonts w:ascii="Arial" w:hAnsi="Arial" w:cs="Arial"/>
          <w:color w:val="000000"/>
          <w:sz w:val="22"/>
          <w:szCs w:val="22"/>
        </w:rPr>
        <w:t>,</w:t>
      </w:r>
      <w:r w:rsidRPr="0097134B">
        <w:rPr>
          <w:rFonts w:ascii="Arial" w:hAnsi="Arial" w:cs="Arial"/>
          <w:color w:val="000000"/>
          <w:sz w:val="22"/>
          <w:szCs w:val="22"/>
        </w:rPr>
        <w:t xml:space="preserve"> we have used descriptive statistics. The following are the results found after analysis </w:t>
      </w:r>
      <w:r w:rsidR="008D14A5" w:rsidRPr="0097134B">
        <w:rPr>
          <w:rFonts w:ascii="Arial" w:hAnsi="Arial" w:cs="Arial"/>
          <w:color w:val="000000"/>
          <w:sz w:val="22"/>
          <w:szCs w:val="22"/>
        </w:rPr>
        <w:t>of</w:t>
      </w:r>
      <w:r w:rsidRPr="0097134B">
        <w:rPr>
          <w:rFonts w:ascii="Arial" w:hAnsi="Arial" w:cs="Arial"/>
          <w:color w:val="000000"/>
          <w:sz w:val="22"/>
          <w:szCs w:val="22"/>
        </w:rPr>
        <w:t xml:space="preserve"> Table</w:t>
      </w:r>
      <w:r w:rsidR="008D14A5" w:rsidRPr="0097134B">
        <w:rPr>
          <w:rFonts w:ascii="Arial" w:hAnsi="Arial" w:cs="Arial"/>
          <w:color w:val="000000"/>
          <w:sz w:val="22"/>
          <w:szCs w:val="22"/>
        </w:rPr>
        <w:t xml:space="preserve"> </w:t>
      </w:r>
      <w:r w:rsidRPr="0097134B">
        <w:rPr>
          <w:rFonts w:ascii="Arial" w:hAnsi="Arial" w:cs="Arial"/>
          <w:color w:val="000000"/>
          <w:sz w:val="22"/>
          <w:szCs w:val="22"/>
        </w:rPr>
        <w:t>1</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In case of feeling inferiority for dress in front of others total 38.24% </w:t>
      </w:r>
      <w:r w:rsidR="008D14A5" w:rsidRPr="0097134B">
        <w:rPr>
          <w:rFonts w:ascii="Arial" w:hAnsi="Arial" w:cs="Arial"/>
          <w:color w:val="000000"/>
          <w:sz w:val="22"/>
          <w:szCs w:val="22"/>
        </w:rPr>
        <w:t xml:space="preserve">of </w:t>
      </w:r>
      <w:r w:rsidRPr="0097134B">
        <w:rPr>
          <w:rFonts w:ascii="Arial" w:hAnsi="Arial" w:cs="Arial"/>
          <w:color w:val="000000"/>
          <w:sz w:val="22"/>
          <w:szCs w:val="22"/>
        </w:rPr>
        <w:t xml:space="preserve">youths agreed with it where 29.41% are boys and 47.06% are girls. Appearance is a characteristic </w:t>
      </w:r>
      <w:r w:rsidR="008D14A5" w:rsidRPr="0097134B">
        <w:rPr>
          <w:rFonts w:ascii="Arial" w:hAnsi="Arial" w:cs="Arial"/>
          <w:color w:val="000000"/>
          <w:sz w:val="22"/>
          <w:szCs w:val="22"/>
        </w:rPr>
        <w:t>that</w:t>
      </w:r>
      <w:r w:rsidRPr="0097134B">
        <w:rPr>
          <w:rFonts w:ascii="Arial" w:hAnsi="Arial" w:cs="Arial"/>
          <w:color w:val="000000"/>
          <w:sz w:val="22"/>
          <w:szCs w:val="22"/>
        </w:rPr>
        <w:t xml:space="preserve"> is immediately accessible to other in a social environment and the cloth</w:t>
      </w:r>
      <w:r w:rsidR="008D14A5" w:rsidRPr="0097134B">
        <w:rPr>
          <w:rFonts w:ascii="Arial" w:hAnsi="Arial" w:cs="Arial"/>
          <w:color w:val="000000"/>
          <w:sz w:val="22"/>
          <w:szCs w:val="22"/>
        </w:rPr>
        <w:t>e</w:t>
      </w:r>
      <w:r w:rsidRPr="0097134B">
        <w:rPr>
          <w:rFonts w:ascii="Arial" w:hAnsi="Arial" w:cs="Arial"/>
          <w:color w:val="000000"/>
          <w:sz w:val="22"/>
          <w:szCs w:val="22"/>
        </w:rPr>
        <w:t xml:space="preserve">s in modern times are part of the outward appearance. Greek poet Sappho wrote ‘What is beautiful is good’. Such type of beliefs and stereotypes has contributed in the increasing pressure among the youths to look good </w:t>
      </w:r>
      <w:r w:rsidR="008D14A5" w:rsidRPr="0097134B">
        <w:rPr>
          <w:rFonts w:ascii="Arial" w:hAnsi="Arial" w:cs="Arial"/>
          <w:color w:val="000000"/>
          <w:sz w:val="22"/>
          <w:szCs w:val="22"/>
        </w:rPr>
        <w:t>e</w:t>
      </w:r>
      <w:r w:rsidRPr="0097134B">
        <w:rPr>
          <w:rFonts w:ascii="Arial" w:hAnsi="Arial" w:cs="Arial"/>
          <w:color w:val="000000"/>
          <w:sz w:val="22"/>
          <w:szCs w:val="22"/>
        </w:rPr>
        <w:t xml:space="preserve">specially among girls in the Indian context. </w:t>
      </w:r>
      <w:proofErr w:type="spellStart"/>
      <w:r w:rsidRPr="0097134B">
        <w:rPr>
          <w:rFonts w:ascii="Arial" w:hAnsi="Arial" w:cs="Arial"/>
          <w:color w:val="000000"/>
          <w:sz w:val="22"/>
          <w:szCs w:val="22"/>
        </w:rPr>
        <w:lastRenderedPageBreak/>
        <w:t>Goodstadt</w:t>
      </w:r>
      <w:proofErr w:type="spellEnd"/>
      <w:r w:rsidRPr="0097134B">
        <w:rPr>
          <w:rFonts w:ascii="Arial" w:hAnsi="Arial" w:cs="Arial"/>
          <w:color w:val="000000"/>
          <w:sz w:val="22"/>
          <w:szCs w:val="22"/>
        </w:rPr>
        <w:t xml:space="preserve"> and Hjelle (1973) in a social psychology experiment on workers found that beautiful workers received differential treatment from the</w:t>
      </w:r>
      <w:r w:rsidR="008D14A5" w:rsidRPr="0097134B">
        <w:rPr>
          <w:rFonts w:ascii="Arial" w:hAnsi="Arial" w:cs="Arial"/>
          <w:color w:val="000000"/>
          <w:sz w:val="22"/>
          <w:szCs w:val="22"/>
        </w:rPr>
        <w:t>ir</w:t>
      </w:r>
      <w:r w:rsidRPr="0097134B">
        <w:rPr>
          <w:rFonts w:ascii="Arial" w:hAnsi="Arial" w:cs="Arial"/>
          <w:color w:val="000000"/>
          <w:sz w:val="22"/>
          <w:szCs w:val="22"/>
        </w:rPr>
        <w:t xml:space="preserve"> supervisors. This result of the study reveals that girls are</w:t>
      </w:r>
      <w:r w:rsidR="008D14A5" w:rsidRPr="0097134B">
        <w:rPr>
          <w:rFonts w:ascii="Arial" w:hAnsi="Arial" w:cs="Arial"/>
          <w:color w:val="000000"/>
          <w:sz w:val="22"/>
          <w:szCs w:val="22"/>
        </w:rPr>
        <w:t xml:space="preserve"> </w:t>
      </w:r>
      <w:r w:rsidRPr="0097134B">
        <w:rPr>
          <w:rFonts w:ascii="Arial" w:hAnsi="Arial" w:cs="Arial"/>
          <w:color w:val="000000"/>
          <w:sz w:val="22"/>
          <w:szCs w:val="22"/>
        </w:rPr>
        <w:t xml:space="preserve">more concerned about their dress because the stereotypes of the society from childhood imbibe the notion of being beautiful among them. 40.59 % of youths accepted that they are concerned about their social status where 52.94% were boys and 28.23% were girls. Social status has been correlated with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and personality development of students. </w:t>
      </w:r>
      <w:r w:rsidRPr="0097134B">
        <w:rPr>
          <w:rFonts w:ascii="Arial" w:hAnsi="Arial" w:cs="Arial"/>
          <w:color w:val="000000"/>
          <w:sz w:val="22"/>
          <w:szCs w:val="22"/>
          <w:highlight w:val="white"/>
        </w:rPr>
        <w:t xml:space="preserve"> Many researchers have found that family background factors can explain most of the variance in students’ academic achievement and play a more important role than schools (</w:t>
      </w:r>
      <w:hyperlink r:id="rId25">
        <w:r w:rsidRPr="0097134B">
          <w:rPr>
            <w:rFonts w:ascii="Arial" w:hAnsi="Arial" w:cs="Arial"/>
            <w:color w:val="000000"/>
            <w:sz w:val="22"/>
            <w:szCs w:val="22"/>
            <w:highlight w:val="white"/>
          </w:rPr>
          <w:t>Arnold and Doctor off, 2003</w:t>
        </w:r>
      </w:hyperlink>
      <w:r w:rsidRPr="0097134B">
        <w:rPr>
          <w:rFonts w:ascii="Arial" w:hAnsi="Arial" w:cs="Arial"/>
          <w:color w:val="000000"/>
          <w:sz w:val="22"/>
          <w:szCs w:val="22"/>
          <w:highlight w:val="white"/>
        </w:rPr>
        <w:t>; </w:t>
      </w:r>
      <w:hyperlink r:id="rId26">
        <w:r w:rsidRPr="0097134B">
          <w:rPr>
            <w:rFonts w:ascii="Arial" w:hAnsi="Arial" w:cs="Arial"/>
            <w:color w:val="000000"/>
            <w:sz w:val="22"/>
            <w:szCs w:val="22"/>
            <w:highlight w:val="white"/>
          </w:rPr>
          <w:t>Reardon, 2011</w:t>
        </w:r>
      </w:hyperlink>
      <w:r w:rsidRPr="0097134B">
        <w:rPr>
          <w:rFonts w:ascii="Arial" w:hAnsi="Arial" w:cs="Arial"/>
          <w:color w:val="000000"/>
          <w:sz w:val="22"/>
          <w:szCs w:val="22"/>
          <w:highlight w:val="white"/>
        </w:rPr>
        <w:t>; </w:t>
      </w:r>
      <w:hyperlink r:id="rId27">
        <w:r w:rsidRPr="0097134B">
          <w:rPr>
            <w:rFonts w:ascii="Arial" w:hAnsi="Arial" w:cs="Arial"/>
            <w:color w:val="000000"/>
            <w:sz w:val="22"/>
            <w:szCs w:val="22"/>
            <w:highlight w:val="white"/>
          </w:rPr>
          <w:t>Berkowitz et al., 2017</w:t>
        </w:r>
      </w:hyperlink>
      <w:r w:rsidRPr="0097134B">
        <w:rPr>
          <w:rFonts w:ascii="Arial" w:hAnsi="Arial" w:cs="Arial"/>
          <w:color w:val="000000"/>
          <w:sz w:val="22"/>
          <w:szCs w:val="22"/>
          <w:highlight w:val="white"/>
        </w:rPr>
        <w:t>; </w:t>
      </w:r>
      <w:hyperlink r:id="rId28">
        <w:r w:rsidRPr="0097134B">
          <w:rPr>
            <w:rFonts w:ascii="Arial" w:hAnsi="Arial" w:cs="Arial"/>
            <w:color w:val="000000"/>
            <w:sz w:val="22"/>
            <w:szCs w:val="22"/>
            <w:highlight w:val="white"/>
          </w:rPr>
          <w:t>Lawson and Farah, 2017</w:t>
        </w:r>
      </w:hyperlink>
      <w:r w:rsidRPr="0097134B">
        <w:rPr>
          <w:rFonts w:ascii="Arial" w:hAnsi="Arial" w:cs="Arial"/>
          <w:color w:val="000000"/>
          <w:sz w:val="22"/>
          <w:szCs w:val="22"/>
          <w:highlight w:val="white"/>
        </w:rPr>
        <w:t>). </w:t>
      </w:r>
      <w:r w:rsidRPr="0097134B">
        <w:rPr>
          <w:rFonts w:ascii="Arial" w:hAnsi="Arial" w:cs="Arial"/>
          <w:color w:val="000000"/>
          <w:sz w:val="22"/>
          <w:szCs w:val="22"/>
        </w:rPr>
        <w:t xml:space="preserve">58.24% of youth responded that they don’t feel ashamed at their economic condition where boys and girl’s percentage were 64.7% and 51.76% respectively. 30.58% of youth opined that they hesitate in interacting with others in spite of their wish, where boy’s percentage is 37.64% which is higher than the girl’s percentage 24.7%. Studies also reveal that </w:t>
      </w:r>
      <w:r w:rsidRPr="0097134B">
        <w:rPr>
          <w:rFonts w:ascii="Arial" w:hAnsi="Arial" w:cs="Arial"/>
          <w:color w:val="000000"/>
          <w:sz w:val="22"/>
          <w:szCs w:val="22"/>
          <w:highlight w:val="white"/>
        </w:rPr>
        <w:t>Masculine and feminine cultures and individuals generally differ in how they communicate with others. For example, feminine people tend to self-disclose more often than masculine people, and in more intimate details so they can interact more without hesitation than the boys.</w:t>
      </w:r>
      <w:r w:rsidRPr="0097134B">
        <w:rPr>
          <w:rFonts w:ascii="Arial" w:hAnsi="Arial" w:cs="Arial"/>
          <w:color w:val="000000"/>
          <w:sz w:val="22"/>
          <w:szCs w:val="22"/>
        </w:rPr>
        <w:t xml:space="preserve"> And only 8.82 % of youths accepted and 13.53% accepted it as partially true that they feel that others don’t like to interact with them and their family members. The table 2 and 3 shows that there is no significant difference among the male and female youths and youths of rural and urban area on the social dimension.</w:t>
      </w:r>
    </w:p>
    <w:p w14:paraId="48E1FB08" w14:textId="77777777" w:rsidR="00CD3389" w:rsidRPr="0097134B" w:rsidRDefault="00CD3389" w:rsidP="000C3AA2">
      <w:pPr>
        <w:spacing w:line="360" w:lineRule="auto"/>
        <w:jc w:val="both"/>
        <w:rPr>
          <w:rFonts w:ascii="Arial" w:hAnsi="Arial" w:cs="Arial"/>
          <w:color w:val="000000"/>
          <w:sz w:val="22"/>
          <w:szCs w:val="22"/>
        </w:rPr>
      </w:pPr>
    </w:p>
    <w:p w14:paraId="2068348E" w14:textId="77777777" w:rsidR="00CD3389" w:rsidRPr="0097134B" w:rsidRDefault="00CD3389" w:rsidP="000C3AA2">
      <w:pPr>
        <w:spacing w:line="360" w:lineRule="auto"/>
        <w:jc w:val="both"/>
        <w:rPr>
          <w:rFonts w:ascii="Arial" w:hAnsi="Arial" w:cs="Arial"/>
          <w:color w:val="000000"/>
          <w:sz w:val="22"/>
          <w:szCs w:val="22"/>
        </w:rPr>
      </w:pPr>
    </w:p>
    <w:p w14:paraId="58B4EC79" w14:textId="77777777" w:rsidR="00CD3389" w:rsidRPr="0097134B" w:rsidRDefault="00CD3389" w:rsidP="000C3AA2">
      <w:pPr>
        <w:spacing w:line="360" w:lineRule="auto"/>
        <w:jc w:val="both"/>
        <w:rPr>
          <w:rFonts w:ascii="Arial" w:hAnsi="Arial" w:cs="Arial"/>
          <w:color w:val="000000"/>
          <w:sz w:val="22"/>
          <w:szCs w:val="22"/>
        </w:rPr>
      </w:pPr>
    </w:p>
    <w:p w14:paraId="2FE0C356" w14:textId="77777777" w:rsidR="00CD3389" w:rsidRPr="0097134B" w:rsidRDefault="00CD3389" w:rsidP="000C3AA2">
      <w:pPr>
        <w:spacing w:line="360" w:lineRule="auto"/>
        <w:jc w:val="both"/>
        <w:rPr>
          <w:rFonts w:ascii="Arial" w:hAnsi="Arial" w:cs="Arial"/>
          <w:color w:val="000000"/>
          <w:sz w:val="22"/>
          <w:szCs w:val="22"/>
        </w:rPr>
      </w:pPr>
    </w:p>
    <w:p w14:paraId="5CB28ADD" w14:textId="77777777" w:rsidR="00CD3389" w:rsidRPr="0097134B" w:rsidRDefault="00CD3389" w:rsidP="000C3AA2">
      <w:pPr>
        <w:spacing w:line="360" w:lineRule="auto"/>
        <w:jc w:val="both"/>
        <w:rPr>
          <w:rFonts w:ascii="Arial" w:hAnsi="Arial" w:cs="Arial"/>
          <w:color w:val="000000"/>
          <w:sz w:val="22"/>
          <w:szCs w:val="22"/>
        </w:rPr>
      </w:pPr>
    </w:p>
    <w:p w14:paraId="48862B35" w14:textId="77777777" w:rsidR="00CD3389" w:rsidRPr="0097134B" w:rsidRDefault="00CD3389" w:rsidP="000C3AA2">
      <w:pPr>
        <w:spacing w:line="360" w:lineRule="auto"/>
        <w:jc w:val="both"/>
        <w:rPr>
          <w:rFonts w:ascii="Arial" w:hAnsi="Arial" w:cs="Arial"/>
          <w:color w:val="000000"/>
          <w:sz w:val="22"/>
          <w:szCs w:val="22"/>
        </w:rPr>
      </w:pPr>
    </w:p>
    <w:p w14:paraId="5FD8D260" w14:textId="77777777" w:rsidR="008D14A5" w:rsidRPr="0097134B" w:rsidRDefault="008D14A5" w:rsidP="000C3AA2">
      <w:pPr>
        <w:spacing w:line="360" w:lineRule="auto"/>
        <w:jc w:val="both"/>
        <w:rPr>
          <w:rFonts w:ascii="Arial" w:hAnsi="Arial" w:cs="Arial"/>
          <w:color w:val="000000"/>
          <w:sz w:val="22"/>
          <w:szCs w:val="22"/>
        </w:rPr>
        <w:sectPr w:rsidR="008D14A5" w:rsidRPr="0097134B" w:rsidSect="008D14A5">
          <w:type w:val="continuous"/>
          <w:pgSz w:w="12240" w:h="15840"/>
          <w:pgMar w:top="1077" w:right="1077" w:bottom="1440" w:left="1077" w:header="720" w:footer="720" w:gutter="284"/>
          <w:cols w:space="288"/>
        </w:sectPr>
      </w:pPr>
    </w:p>
    <w:p w14:paraId="5B952CA8" w14:textId="77777777" w:rsidR="00CD3389" w:rsidRPr="0097134B" w:rsidRDefault="00CD3389" w:rsidP="000C3AA2">
      <w:pPr>
        <w:spacing w:line="360" w:lineRule="auto"/>
        <w:contextualSpacing/>
        <w:rPr>
          <w:rFonts w:ascii="Arial" w:hAnsi="Arial" w:cs="Arial"/>
          <w:b/>
          <w:color w:val="000000"/>
          <w:sz w:val="22"/>
          <w:szCs w:val="22"/>
        </w:rPr>
        <w:sectPr w:rsidR="00CD3389" w:rsidRPr="0097134B">
          <w:type w:val="continuous"/>
          <w:pgSz w:w="12240" w:h="15840"/>
          <w:pgMar w:top="1077" w:right="1077" w:bottom="1440" w:left="1077" w:header="720" w:footer="720" w:gutter="284"/>
          <w:cols w:num="2" w:space="288"/>
        </w:sect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88"/>
        <w:gridCol w:w="3286"/>
        <w:gridCol w:w="796"/>
        <w:gridCol w:w="1151"/>
        <w:gridCol w:w="974"/>
        <w:gridCol w:w="886"/>
        <w:gridCol w:w="1039"/>
        <w:gridCol w:w="982"/>
      </w:tblGrid>
      <w:tr w:rsidR="00CD3389" w:rsidRPr="0097134B" w14:paraId="27D52678" w14:textId="77777777" w:rsidTr="008D14A5">
        <w:trPr>
          <w:cantSplit/>
          <w:trHeight w:val="204"/>
          <w:tblHeader/>
        </w:trPr>
        <w:tc>
          <w:tcPr>
            <w:tcW w:w="5000" w:type="pct"/>
            <w:gridSpan w:val="8"/>
            <w:tcBorders>
              <w:top w:val="nil"/>
              <w:left w:val="nil"/>
              <w:bottom w:val="single" w:sz="4" w:space="0" w:color="auto"/>
              <w:right w:val="nil"/>
            </w:tcBorders>
            <w:shd w:val="clear" w:color="auto" w:fill="auto"/>
            <w:tcMar>
              <w:top w:w="80" w:type="dxa"/>
              <w:left w:w="80" w:type="dxa"/>
              <w:bottom w:w="80" w:type="dxa"/>
              <w:right w:w="80" w:type="dxa"/>
            </w:tcMar>
            <w:vAlign w:val="center"/>
          </w:tcPr>
          <w:p w14:paraId="04DF0A11" w14:textId="072AA370" w:rsidR="00CD3389" w:rsidRPr="0097134B" w:rsidRDefault="00673335" w:rsidP="000C3AA2">
            <w:pPr>
              <w:spacing w:line="360" w:lineRule="auto"/>
              <w:contextualSpacing/>
              <w:rPr>
                <w:rFonts w:ascii="Arial" w:hAnsi="Arial" w:cs="Arial"/>
                <w:sz w:val="22"/>
                <w:szCs w:val="22"/>
              </w:rPr>
            </w:pPr>
            <w:r>
              <w:rPr>
                <w:rFonts w:ascii="Arial" w:hAnsi="Arial" w:cs="Arial"/>
                <w:b/>
                <w:color w:val="000000"/>
                <w:sz w:val="22"/>
                <w:szCs w:val="22"/>
              </w:rPr>
              <w:lastRenderedPageBreak/>
              <w:t xml:space="preserve">Table 4. </w:t>
            </w:r>
            <w:r w:rsidR="0018259F" w:rsidRPr="0097134B">
              <w:rPr>
                <w:rFonts w:ascii="Arial" w:hAnsi="Arial" w:cs="Arial"/>
                <w:b/>
                <w:color w:val="000000"/>
                <w:sz w:val="22"/>
                <w:szCs w:val="22"/>
              </w:rPr>
              <w:t>Dimension 2: Personal dimension</w:t>
            </w:r>
          </w:p>
          <w:p w14:paraId="7B91EA44" w14:textId="77777777" w:rsidR="00CD3389" w:rsidRPr="0097134B" w:rsidRDefault="00CD3389" w:rsidP="000C3AA2">
            <w:pPr>
              <w:spacing w:line="360" w:lineRule="auto"/>
              <w:contextualSpacing/>
              <w:jc w:val="both"/>
              <w:rPr>
                <w:rFonts w:ascii="Arial" w:hAnsi="Arial" w:cs="Arial"/>
                <w:color w:val="000000"/>
                <w:sz w:val="22"/>
                <w:szCs w:val="22"/>
              </w:rPr>
            </w:pPr>
          </w:p>
        </w:tc>
      </w:tr>
      <w:tr w:rsidR="00CD3389" w:rsidRPr="0097134B" w14:paraId="147B2A2C" w14:textId="77777777">
        <w:trPr>
          <w:cantSplit/>
          <w:trHeight w:val="286"/>
          <w:tblHeader/>
        </w:trPr>
        <w:tc>
          <w:tcPr>
            <w:tcW w:w="351"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31957F" w14:textId="77777777" w:rsidR="00CD3389" w:rsidRPr="0097134B" w:rsidRDefault="0018259F" w:rsidP="000C3AA2">
            <w:pPr>
              <w:spacing w:line="360" w:lineRule="auto"/>
              <w:contextualSpacing/>
              <w:jc w:val="center"/>
              <w:rPr>
                <w:rFonts w:ascii="Arial" w:eastAsia="Cambria" w:hAnsi="Arial" w:cs="Arial"/>
                <w:b/>
                <w:color w:val="000000"/>
                <w:sz w:val="22"/>
                <w:szCs w:val="22"/>
              </w:rPr>
            </w:pPr>
            <w:proofErr w:type="spellStart"/>
            <w:r w:rsidRPr="0097134B">
              <w:rPr>
                <w:rFonts w:ascii="Arial" w:hAnsi="Arial" w:cs="Arial"/>
                <w:b/>
                <w:color w:val="000000"/>
                <w:sz w:val="22"/>
                <w:szCs w:val="22"/>
              </w:rPr>
              <w:t>Sl</w:t>
            </w:r>
            <w:proofErr w:type="spellEnd"/>
            <w:r w:rsidRPr="0097134B">
              <w:rPr>
                <w:rFonts w:ascii="Arial" w:hAnsi="Arial" w:cs="Arial"/>
                <w:b/>
                <w:color w:val="000000"/>
                <w:sz w:val="22"/>
                <w:szCs w:val="22"/>
              </w:rPr>
              <w:t xml:space="preserve"> No</w:t>
            </w:r>
          </w:p>
        </w:tc>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41030E" w14:textId="77777777" w:rsidR="00CD3389" w:rsidRPr="0097134B" w:rsidRDefault="0018259F" w:rsidP="000C3AA2">
            <w:pPr>
              <w:spacing w:line="360" w:lineRule="auto"/>
              <w:contextualSpacing/>
              <w:jc w:val="center"/>
              <w:rPr>
                <w:rFonts w:ascii="Arial" w:eastAsia="Cambria" w:hAnsi="Arial" w:cs="Arial"/>
                <w:b/>
                <w:sz w:val="22"/>
                <w:szCs w:val="22"/>
              </w:rPr>
            </w:pPr>
            <w:r w:rsidRPr="0097134B">
              <w:rPr>
                <w:rFonts w:ascii="Arial" w:hAnsi="Arial" w:cs="Arial"/>
                <w:b/>
                <w:color w:val="000000"/>
                <w:sz w:val="22"/>
                <w:szCs w:val="22"/>
              </w:rPr>
              <w:t>Statements</w:t>
            </w:r>
          </w:p>
          <w:p w14:paraId="4D1EE25D" w14:textId="77777777" w:rsidR="00CD3389" w:rsidRPr="0097134B" w:rsidRDefault="00CD3389" w:rsidP="000C3AA2">
            <w:pPr>
              <w:spacing w:line="360" w:lineRule="auto"/>
              <w:contextualSpacing/>
              <w:jc w:val="center"/>
              <w:rPr>
                <w:rFonts w:ascii="Arial" w:eastAsia="Cambria" w:hAnsi="Arial" w:cs="Arial"/>
                <w:b/>
                <w:sz w:val="22"/>
                <w:szCs w:val="22"/>
              </w:rPr>
            </w:pPr>
          </w:p>
        </w:tc>
        <w:tc>
          <w:tcPr>
            <w:tcW w:w="1490"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DEDF0E"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Boys (%)</w:t>
            </w:r>
          </w:p>
        </w:tc>
        <w:tc>
          <w:tcPr>
            <w:tcW w:w="1482"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1FEAAF"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Girls (%)</w:t>
            </w:r>
          </w:p>
        </w:tc>
      </w:tr>
      <w:tr w:rsidR="00CD3389" w:rsidRPr="0097134B" w14:paraId="24D3D8FF" w14:textId="77777777">
        <w:trPr>
          <w:cantSplit/>
          <w:trHeight w:val="486"/>
          <w:tblHeader/>
        </w:trPr>
        <w:tc>
          <w:tcPr>
            <w:tcW w:w="351"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0D915B" w14:textId="77777777" w:rsidR="00CD3389" w:rsidRPr="0097134B" w:rsidRDefault="00CD3389" w:rsidP="000C3AA2">
            <w:pPr>
              <w:widowControl w:val="0"/>
              <w:spacing w:line="360" w:lineRule="auto"/>
              <w:contextualSpacing/>
              <w:rPr>
                <w:rFonts w:ascii="Arial" w:eastAsia="Cambria" w:hAnsi="Arial" w:cs="Arial"/>
                <w:b/>
                <w:color w:val="000000"/>
                <w:sz w:val="22"/>
                <w:szCs w:val="22"/>
              </w:rPr>
            </w:pPr>
          </w:p>
        </w:tc>
        <w:tc>
          <w:tcPr>
            <w:tcW w:w="1676" w:type="pct"/>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78E32D1" w14:textId="77777777" w:rsidR="00CD3389" w:rsidRPr="0097134B" w:rsidRDefault="00CD3389" w:rsidP="000C3AA2">
            <w:pPr>
              <w:widowControl w:val="0"/>
              <w:spacing w:line="360" w:lineRule="auto"/>
              <w:contextualSpacing/>
              <w:jc w:val="center"/>
              <w:rPr>
                <w:rFonts w:ascii="Arial" w:eastAsia="Cambria" w:hAnsi="Arial" w:cs="Arial"/>
                <w:b/>
                <w:color w:val="000000"/>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403ED7"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B77972"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49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BB053A"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C42A61"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True</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A9AC0CC"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Partially True</w:t>
            </w:r>
          </w:p>
        </w:tc>
        <w:tc>
          <w:tcPr>
            <w:tcW w:w="50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E35229" w14:textId="77777777" w:rsidR="00CD3389" w:rsidRPr="0097134B" w:rsidRDefault="0018259F" w:rsidP="000C3AA2">
            <w:pPr>
              <w:spacing w:line="360" w:lineRule="auto"/>
              <w:contextualSpacing/>
              <w:jc w:val="center"/>
              <w:rPr>
                <w:rFonts w:ascii="Arial" w:eastAsia="Cambria" w:hAnsi="Arial" w:cs="Arial"/>
                <w:b/>
                <w:color w:val="000000"/>
                <w:sz w:val="22"/>
                <w:szCs w:val="22"/>
              </w:rPr>
            </w:pPr>
            <w:r w:rsidRPr="0097134B">
              <w:rPr>
                <w:rFonts w:ascii="Arial" w:hAnsi="Arial" w:cs="Arial"/>
                <w:b/>
                <w:color w:val="000000"/>
                <w:sz w:val="22"/>
                <w:szCs w:val="22"/>
              </w:rPr>
              <w:t>Untrue</w:t>
            </w:r>
          </w:p>
        </w:tc>
      </w:tr>
      <w:tr w:rsidR="00CD3389" w:rsidRPr="0097134B" w14:paraId="571B4BA3" w14:textId="77777777">
        <w:trPr>
          <w:cantSplit/>
          <w:trHeight w:val="297"/>
          <w:tblHeader/>
        </w:trPr>
        <w:tc>
          <w:tcPr>
            <w:tcW w:w="351"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869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p>
        </w:tc>
        <w:tc>
          <w:tcPr>
            <w:tcW w:w="167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3B6C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fear of marriage</w:t>
            </w:r>
          </w:p>
        </w:tc>
        <w:tc>
          <w:tcPr>
            <w:tcW w:w="40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7034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8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563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c>
          <w:tcPr>
            <w:tcW w:w="497"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D91C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45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D441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3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B3D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21.18</w:t>
            </w:r>
          </w:p>
        </w:tc>
        <w:tc>
          <w:tcPr>
            <w:tcW w:w="500"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56C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r>
      <w:tr w:rsidR="00CD3389" w:rsidRPr="0097134B" w14:paraId="3A03BD54" w14:textId="77777777">
        <w:trPr>
          <w:cantSplit/>
          <w:trHeight w:val="72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1865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C183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sick in talking to the people of opposite sex except my near relatives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CB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B0A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89F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ACD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9D06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E099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63.52</w:t>
            </w:r>
          </w:p>
        </w:tc>
      </w:tr>
      <w:tr w:rsidR="00CD3389" w:rsidRPr="0097134B" w14:paraId="6CC333B9" w14:textId="77777777">
        <w:trPr>
          <w:cantSplit/>
          <w:trHeight w:val="63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30B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FA188"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Being laughed at or </w:t>
            </w:r>
            <w:proofErr w:type="spellStart"/>
            <w:r w:rsidRPr="0097134B">
              <w:rPr>
                <w:rFonts w:ascii="Arial" w:hAnsi="Arial" w:cs="Arial"/>
                <w:color w:val="000000"/>
                <w:sz w:val="22"/>
                <w:szCs w:val="22"/>
              </w:rPr>
              <w:t>criticised</w:t>
            </w:r>
            <w:proofErr w:type="spellEnd"/>
            <w:r w:rsidRPr="0097134B">
              <w:rPr>
                <w:rFonts w:ascii="Arial" w:hAnsi="Arial" w:cs="Arial"/>
                <w:color w:val="000000"/>
                <w:sz w:val="22"/>
                <w:szCs w:val="22"/>
              </w:rPr>
              <w:t xml:space="preserve"> keeps me worried for long</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4887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32D1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D31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32B7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755B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17.64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00D1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w:t>
            </w:r>
          </w:p>
        </w:tc>
      </w:tr>
      <w:tr w:rsidR="00CD3389" w:rsidRPr="0097134B" w14:paraId="22F3159D"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4308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6695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Even a little thing deeply pierces my heart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2D35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29.14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3848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43.52</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119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B014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D2E8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FB9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w:t>
            </w:r>
            <w:r w:rsidRPr="0097134B">
              <w:rPr>
                <w:rFonts w:ascii="Arial" w:hAnsi="Arial" w:cs="Arial"/>
                <w:b/>
                <w:color w:val="000000"/>
                <w:sz w:val="22"/>
                <w:szCs w:val="22"/>
              </w:rPr>
              <w:t>8.23</w:t>
            </w:r>
          </w:p>
        </w:tc>
      </w:tr>
      <w:tr w:rsidR="00CD3389" w:rsidRPr="0097134B" w14:paraId="313B622D" w14:textId="77777777">
        <w:trPr>
          <w:cantSplit/>
          <w:trHeight w:val="44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0F3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8383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family or personal incidents deeply sadden me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20C3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AAF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AA4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85D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316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0125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r>
      <w:tr w:rsidR="00CD3389" w:rsidRPr="0097134B" w14:paraId="69D1A474" w14:textId="77777777">
        <w:trPr>
          <w:cantSplit/>
          <w:trHeight w:val="43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D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43562"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remain worried as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keep good health</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0EB9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A9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DA02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55B5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D354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0B7A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49.41</w:t>
            </w:r>
          </w:p>
        </w:tc>
      </w:tr>
      <w:tr w:rsidR="00CD3389" w:rsidRPr="0097134B" w14:paraId="0FBAC599"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EF7D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6DD0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inferior on account of my physical constitution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B35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B0F6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9A7E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BDE9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799E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0D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ABC7D7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B410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B2141"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less charming than an average person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7A7C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C96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7579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56.47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001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48AE0" w14:textId="77777777" w:rsidR="00CD3389" w:rsidRPr="0097134B" w:rsidRDefault="00CD3389" w:rsidP="000C3AA2">
            <w:pPr>
              <w:spacing w:line="360" w:lineRule="auto"/>
              <w:contextualSpacing/>
              <w:jc w:val="center"/>
              <w:rPr>
                <w:rFonts w:ascii="Arial" w:hAnsi="Arial" w:cs="Arial"/>
                <w:color w:val="000000"/>
                <w:sz w:val="22"/>
                <w:szCs w:val="22"/>
              </w:rPr>
            </w:pPr>
          </w:p>
          <w:p w14:paraId="23A0B98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91C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r>
      <w:tr w:rsidR="00CD3389" w:rsidRPr="0097134B" w14:paraId="0863AC03" w14:textId="77777777">
        <w:trPr>
          <w:cantSplit/>
          <w:trHeight w:val="32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51D8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ECAE"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My voice should have been more melodious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98A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81DE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FF17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F7E9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8DD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14F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r>
      <w:tr w:rsidR="00CD3389" w:rsidRPr="0097134B" w14:paraId="652085B0" w14:textId="77777777">
        <w:trPr>
          <w:cantSplit/>
          <w:trHeight w:val="41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AA70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7DE96"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I feel ashamed of my manners and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30F2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97C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DD83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50.58</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C9F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7A1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28.23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D33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55.29</w:t>
            </w:r>
          </w:p>
        </w:tc>
      </w:tr>
      <w:tr w:rsidR="00CD3389" w:rsidRPr="0097134B" w14:paraId="18D334C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5915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6BA95"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there should be a change in my habits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0D48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4FB6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948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6FC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68.23</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0A3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C415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r>
      <w:tr w:rsidR="00CD3389" w:rsidRPr="0097134B" w14:paraId="685C073C" w14:textId="77777777">
        <w:trPr>
          <w:cantSplit/>
          <w:trHeight w:val="507"/>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C29B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lastRenderedPageBreak/>
              <w:t>12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CAC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as I am unable to decide which occupation to adopt in future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9611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F37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E8C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5D1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69.41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1D0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5369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r>
      <w:tr w:rsidR="00CD3389" w:rsidRPr="0097134B" w14:paraId="69254905" w14:textId="77777777">
        <w:trPr>
          <w:cantSplit/>
          <w:trHeight w:val="21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E747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6FA1B"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worried about my present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5C7D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81.17</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110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AA49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2D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83.52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B9E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7BF5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10BD6FC" w14:textId="77777777">
        <w:trPr>
          <w:cantSplit/>
          <w:trHeight w:val="489"/>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F36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57B1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difficulty in speaking or lecturing before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ED79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0F6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0D2A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EDE6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75.29</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7386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B0A6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w:t>
            </w:r>
          </w:p>
        </w:tc>
      </w:tr>
      <w:tr w:rsidR="00CD3389" w:rsidRPr="0097134B" w14:paraId="3DFEC77A" w14:textId="77777777">
        <w:trPr>
          <w:cantSplit/>
          <w:trHeight w:val="17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354C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15</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8C204"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impress others with my personality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7FE3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0CAB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25 </w:t>
            </w:r>
            <w:r w:rsidRPr="0097134B">
              <w:rPr>
                <w:rFonts w:ascii="Arial" w:hAnsi="Arial" w:cs="Arial"/>
                <w:b/>
                <w:color w:val="000000"/>
                <w:sz w:val="22"/>
                <w:szCs w:val="22"/>
              </w:rPr>
              <w:t>29.41</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B70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743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4575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6C84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4CA6E7D1" w14:textId="77777777">
        <w:trPr>
          <w:cantSplit/>
          <w:trHeight w:val="264"/>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7722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16</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26E7"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unhappy because I am not proficient in games and sports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53DD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142D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EB3C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3F2E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A22F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C4D8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61A0E369" w14:textId="77777777">
        <w:trPr>
          <w:cantSplit/>
          <w:trHeight w:val="612"/>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82A7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17</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22CDD"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 xml:space="preserve">Whatever I may do, </w:t>
            </w:r>
            <w:proofErr w:type="spellStart"/>
            <w:r w:rsidRPr="0097134B">
              <w:rPr>
                <w:rFonts w:ascii="Arial" w:hAnsi="Arial" w:cs="Arial"/>
                <w:color w:val="000000"/>
                <w:sz w:val="22"/>
                <w:szCs w:val="22"/>
              </w:rPr>
              <w:t>i</w:t>
            </w:r>
            <w:proofErr w:type="spellEnd"/>
            <w:r w:rsidRPr="0097134B">
              <w:rPr>
                <w:rFonts w:ascii="Arial" w:hAnsi="Arial" w:cs="Arial"/>
                <w:color w:val="000000"/>
                <w:sz w:val="22"/>
                <w:szCs w:val="22"/>
              </w:rPr>
              <w:t xml:space="preserve"> don't get proper appreciation</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FEA0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132C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502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7B4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1EA02" w14:textId="77777777" w:rsidR="00CD3389" w:rsidRPr="0097134B" w:rsidRDefault="00CD3389" w:rsidP="000C3AA2">
            <w:pPr>
              <w:spacing w:line="360" w:lineRule="auto"/>
              <w:contextualSpacing/>
              <w:jc w:val="center"/>
              <w:rPr>
                <w:rFonts w:ascii="Arial" w:hAnsi="Arial" w:cs="Arial"/>
                <w:color w:val="000000"/>
                <w:sz w:val="22"/>
                <w:szCs w:val="22"/>
              </w:rPr>
            </w:pPr>
          </w:p>
          <w:p w14:paraId="700B2E4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8A8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42.35</w:t>
            </w:r>
          </w:p>
        </w:tc>
      </w:tr>
      <w:tr w:rsidR="00CD3389" w:rsidRPr="0097134B" w14:paraId="32A19855"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11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18</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593F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Since people don't attach due value to me, I am unenthusiastic</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460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2A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 xml:space="preserve">23 </w:t>
            </w: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7795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58.82</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6575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23.52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19DE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29.41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F6D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47.05</w:t>
            </w:r>
          </w:p>
        </w:tc>
      </w:tr>
      <w:tr w:rsidR="00CD3389" w:rsidRPr="0097134B" w14:paraId="597F5E07" w14:textId="77777777">
        <w:trPr>
          <w:cantSplit/>
          <w:trHeight w:val="666"/>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C2E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19</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0EF3"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don't know why, even before commencing any work I often feel that it will not be properly done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C589F"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30.58</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085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12E9E"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32.94</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635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71.76</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5C0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A1EE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9.41</w:t>
            </w:r>
          </w:p>
        </w:tc>
      </w:tr>
      <w:tr w:rsidR="00CD3389" w:rsidRPr="0097134B" w14:paraId="5B567CBB" w14:textId="77777777">
        <w:trPr>
          <w:cantSplit/>
          <w:trHeight w:val="36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7068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20</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A75C"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Often in hurry I do things wrongly</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B5C5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48.23</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299C6"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31.76</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219C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46AEC"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6A1F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96D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45.88</w:t>
            </w:r>
          </w:p>
        </w:tc>
      </w:tr>
      <w:tr w:rsidR="00CD3389" w:rsidRPr="0097134B" w14:paraId="52F0DFDC" w14:textId="77777777">
        <w:trPr>
          <w:cantSplit/>
          <w:trHeight w:val="27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C039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21</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2F37A"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am unable to anything significant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3629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37.64</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926F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7FC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35.29</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5BFA1"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54.11</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57F9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1</w:t>
            </w:r>
            <w:r w:rsidRPr="0097134B">
              <w:rPr>
                <w:rFonts w:ascii="Arial" w:hAnsi="Arial" w:cs="Arial"/>
                <w:b/>
                <w:color w:val="000000"/>
                <w:sz w:val="22"/>
                <w:szCs w:val="22"/>
              </w:rPr>
              <w:t>18.82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BD61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27.05</w:t>
            </w:r>
          </w:p>
        </w:tc>
      </w:tr>
      <w:tr w:rsidR="00CD3389" w:rsidRPr="0097134B" w14:paraId="61919DA7" w14:textId="77777777">
        <w:trPr>
          <w:cantSplit/>
          <w:trHeight w:val="351"/>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8DAE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22</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2C3E9"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feel that I am inferior to others</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27C0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C6C0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97329"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34.11</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38FD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41.17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2CBF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40</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7407B"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r>
      <w:tr w:rsidR="00CD3389" w:rsidRPr="0097134B" w14:paraId="539ECC2C" w14:textId="77777777">
        <w:trPr>
          <w:cantSplit/>
          <w:trHeight w:val="21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9E9E2"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E5140"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I have no merit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EF6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14.11</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FEC2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24.70</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A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61.17</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FE8E4"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20</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636B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DD3B0"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57.64</w:t>
            </w:r>
          </w:p>
        </w:tc>
      </w:tr>
      <w:tr w:rsidR="00CD3389" w:rsidRPr="0097134B" w14:paraId="168823C7" w14:textId="77777777">
        <w:trPr>
          <w:cantSplit/>
          <w:trHeight w:val="120"/>
          <w:tblHead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B8788"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color w:val="000000"/>
                <w:sz w:val="22"/>
                <w:szCs w:val="22"/>
              </w:rPr>
              <w:t>24</w:t>
            </w:r>
          </w:p>
        </w:tc>
        <w:tc>
          <w:tcPr>
            <w:tcW w:w="16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B342F" w14:textId="77777777" w:rsidR="00CD3389" w:rsidRPr="0097134B" w:rsidRDefault="0018259F" w:rsidP="000C3AA2">
            <w:pPr>
              <w:spacing w:line="360" w:lineRule="auto"/>
              <w:contextualSpacing/>
              <w:rPr>
                <w:rFonts w:ascii="Arial" w:eastAsia="Cambria" w:hAnsi="Arial" w:cs="Arial"/>
                <w:color w:val="000000"/>
                <w:sz w:val="22"/>
                <w:szCs w:val="22"/>
              </w:rPr>
            </w:pPr>
            <w:r w:rsidRPr="0097134B">
              <w:rPr>
                <w:rFonts w:ascii="Arial" w:hAnsi="Arial" w:cs="Arial"/>
                <w:color w:val="000000"/>
                <w:sz w:val="22"/>
                <w:szCs w:val="22"/>
              </w:rPr>
              <w:t>There is no meaning of my life</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DEFBA"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22.35</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287C3"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25.88</w:t>
            </w:r>
          </w:p>
        </w:tc>
        <w:tc>
          <w:tcPr>
            <w:tcW w:w="4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F31D5"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51.76</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7AB1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18.82</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B9527"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36.47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5E67D" w14:textId="77777777" w:rsidR="00CD3389" w:rsidRPr="0097134B" w:rsidRDefault="0018259F" w:rsidP="000C3AA2">
            <w:pPr>
              <w:spacing w:line="360" w:lineRule="auto"/>
              <w:contextualSpacing/>
              <w:jc w:val="center"/>
              <w:rPr>
                <w:rFonts w:ascii="Arial" w:eastAsia="Cambria" w:hAnsi="Arial" w:cs="Arial"/>
                <w:color w:val="000000"/>
                <w:sz w:val="22"/>
                <w:szCs w:val="22"/>
              </w:rPr>
            </w:pPr>
            <w:r w:rsidRPr="0097134B">
              <w:rPr>
                <w:rFonts w:ascii="Arial" w:hAnsi="Arial" w:cs="Arial"/>
                <w:b/>
                <w:color w:val="000000"/>
                <w:sz w:val="22"/>
                <w:szCs w:val="22"/>
              </w:rPr>
              <w:t>44.70</w:t>
            </w:r>
          </w:p>
        </w:tc>
      </w:tr>
    </w:tbl>
    <w:p w14:paraId="7FD13F03" w14:textId="77777777" w:rsidR="00CD3389" w:rsidRPr="0097134B" w:rsidRDefault="00CD3389" w:rsidP="000C3AA2">
      <w:pPr>
        <w:spacing w:line="360" w:lineRule="auto"/>
        <w:jc w:val="both"/>
        <w:rPr>
          <w:rFonts w:ascii="Arial" w:hAnsi="Arial" w:cs="Arial"/>
          <w:sz w:val="22"/>
          <w:szCs w:val="22"/>
        </w:rPr>
        <w:sectPr w:rsidR="00CD3389" w:rsidRPr="0097134B">
          <w:type w:val="continuous"/>
          <w:pgSz w:w="12240" w:h="15840"/>
          <w:pgMar w:top="1077" w:right="1077" w:bottom="1440" w:left="1077" w:header="720" w:footer="720" w:gutter="284"/>
          <w:cols w:space="288"/>
        </w:sectPr>
      </w:pPr>
    </w:p>
    <w:p w14:paraId="196B5F5C" w14:textId="77777777" w:rsidR="00CD3389" w:rsidRPr="0097134B" w:rsidRDefault="00CD3389" w:rsidP="000C3AA2">
      <w:pPr>
        <w:spacing w:line="360" w:lineRule="auto"/>
        <w:jc w:val="both"/>
        <w:rPr>
          <w:rFonts w:ascii="Arial" w:hAnsi="Arial" w:cs="Arial"/>
          <w:sz w:val="22"/>
          <w:szCs w:val="22"/>
        </w:rPr>
      </w:pPr>
    </w:p>
    <w:p w14:paraId="75C6EF69" w14:textId="77777777" w:rsidR="00BD1024" w:rsidRDefault="00BD1024" w:rsidP="000C3AA2">
      <w:pPr>
        <w:spacing w:after="200" w:line="360" w:lineRule="auto"/>
        <w:jc w:val="center"/>
        <w:rPr>
          <w:rFonts w:ascii="Arial" w:eastAsia="Calibri" w:hAnsi="Arial" w:cs="Arial"/>
          <w:b/>
          <w:bCs/>
          <w:color w:val="000000"/>
          <w:sz w:val="22"/>
          <w:szCs w:val="22"/>
        </w:rPr>
      </w:pPr>
    </w:p>
    <w:p w14:paraId="47361D45" w14:textId="4C29AC61"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Table 5:  Differences between male/female in personal dimension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555"/>
        <w:gridCol w:w="1439"/>
        <w:gridCol w:w="1277"/>
        <w:gridCol w:w="1197"/>
        <w:gridCol w:w="1216"/>
        <w:gridCol w:w="1267"/>
        <w:gridCol w:w="1841"/>
      </w:tblGrid>
      <w:tr w:rsidR="00CD3389" w:rsidRPr="0097134B" w14:paraId="5902EB2D" w14:textId="77777777">
        <w:trPr>
          <w:trHeight w:val="53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B989"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6B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3BA9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9A31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B0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1EA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1D6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 of significance</w:t>
            </w:r>
          </w:p>
        </w:tc>
      </w:tr>
      <w:tr w:rsidR="00CD3389" w:rsidRPr="0097134B" w14:paraId="3AAB576E"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50E7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B5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Male</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B58F"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FE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29.88235</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10A5"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12.09625</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7545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0.436745</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9BF8"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6A6CDC" w:rsidRPr="0097134B" w14:paraId="158BECA0" w14:textId="77777777">
        <w:trPr>
          <w:trHeight w:val="270"/>
          <w:tblHeader/>
        </w:trPr>
        <w:tc>
          <w:tcPr>
            <w:tcW w:w="7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966C" w14:textId="77777777" w:rsidR="006A6CDC" w:rsidRPr="0097134B" w:rsidRDefault="006A6CDC" w:rsidP="000C3AA2">
            <w:pPr>
              <w:spacing w:line="360" w:lineRule="auto"/>
              <w:rPr>
                <w:rFonts w:ascii="Arial" w:eastAsia="Calibri" w:hAnsi="Arial" w:cs="Arial"/>
                <w:color w:val="000000"/>
                <w:sz w:val="22"/>
                <w:szCs w:val="22"/>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5790F" w14:textId="74BFCFC0"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Female</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22DC1" w14:textId="5FC70B53"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85</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2483C" w14:textId="13A9DB64"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38</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A2134" w14:textId="6F8C869E" w:rsidR="006A6CDC" w:rsidRPr="0097134B" w:rsidRDefault="006A6CDC" w:rsidP="000C3AA2">
            <w:pPr>
              <w:spacing w:line="360" w:lineRule="auto"/>
              <w:rPr>
                <w:rFonts w:ascii="Arial" w:eastAsia="Calibri" w:hAnsi="Arial" w:cs="Arial"/>
                <w:color w:val="000000"/>
                <w:sz w:val="22"/>
                <w:szCs w:val="22"/>
              </w:rPr>
            </w:pPr>
            <w:r w:rsidRPr="0097134B">
              <w:rPr>
                <w:rFonts w:ascii="Arial" w:eastAsia="Calibri" w:hAnsi="Arial" w:cs="Arial"/>
                <w:color w:val="000000"/>
                <w:sz w:val="22"/>
                <w:szCs w:val="22"/>
              </w:rPr>
              <w:t>11.50861</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A7F2" w14:textId="77777777" w:rsidR="006A6CDC" w:rsidRPr="0097134B" w:rsidRDefault="006A6CDC" w:rsidP="000C3AA2">
            <w:pPr>
              <w:spacing w:line="360" w:lineRule="auto"/>
              <w:rPr>
                <w:rFonts w:ascii="Arial" w:eastAsia="Calibri" w:hAnsi="Arial" w:cs="Arial"/>
                <w:color w:val="000000"/>
                <w:sz w:val="22"/>
                <w:szCs w:val="22"/>
              </w:rPr>
            </w:pP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E9DE" w14:textId="77777777" w:rsidR="006A6CDC" w:rsidRPr="0097134B" w:rsidRDefault="006A6CDC" w:rsidP="000C3AA2">
            <w:pPr>
              <w:spacing w:line="360" w:lineRule="auto"/>
              <w:rPr>
                <w:rFonts w:ascii="Arial" w:eastAsia="Calibri" w:hAnsi="Arial" w:cs="Arial"/>
                <w:color w:val="000000"/>
                <w:sz w:val="22"/>
                <w:szCs w:val="22"/>
              </w:rPr>
            </w:pPr>
          </w:p>
        </w:tc>
      </w:tr>
    </w:tbl>
    <w:p w14:paraId="5A45E4BC" w14:textId="77777777" w:rsidR="00CD3389" w:rsidRPr="0097134B" w:rsidRDefault="00CD3389" w:rsidP="000C3AA2">
      <w:pPr>
        <w:widowControl w:val="0"/>
        <w:spacing w:line="360" w:lineRule="auto"/>
        <w:rPr>
          <w:rFonts w:ascii="Arial" w:hAnsi="Arial" w:cs="Arial"/>
          <w:color w:val="000000"/>
          <w:sz w:val="22"/>
          <w:szCs w:val="22"/>
        </w:rPr>
        <w:sectPr w:rsidR="00CD3389" w:rsidRPr="0097134B">
          <w:type w:val="continuous"/>
          <w:pgSz w:w="12240" w:h="15840"/>
          <w:pgMar w:top="1077" w:right="1077" w:bottom="1440" w:left="1077" w:header="720" w:footer="720" w:gutter="284"/>
          <w:cols w:space="288"/>
        </w:sectPr>
      </w:pPr>
    </w:p>
    <w:p w14:paraId="129D83C6"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077" w:right="1077" w:bottom="1440" w:left="1077" w:header="720" w:footer="720" w:gutter="284"/>
          <w:cols w:space="288"/>
        </w:sectPr>
      </w:pPr>
    </w:p>
    <w:p w14:paraId="68C13CA8" w14:textId="77777777" w:rsidR="00CD3389" w:rsidRPr="0097134B" w:rsidRDefault="00CD3389" w:rsidP="000C3AA2">
      <w:pPr>
        <w:spacing w:after="200" w:line="360" w:lineRule="auto"/>
        <w:rPr>
          <w:rFonts w:ascii="Arial" w:eastAsia="Calibri" w:hAnsi="Arial" w:cs="Arial"/>
          <w:b/>
          <w:bCs/>
          <w:color w:val="000000"/>
          <w:sz w:val="22"/>
          <w:szCs w:val="22"/>
        </w:rPr>
      </w:pPr>
    </w:p>
    <w:p w14:paraId="5840ED18" w14:textId="77777777" w:rsidR="00CD3389" w:rsidRPr="0097134B" w:rsidRDefault="0018259F" w:rsidP="000C3AA2">
      <w:pPr>
        <w:spacing w:after="200" w:line="360" w:lineRule="auto"/>
        <w:jc w:val="center"/>
        <w:rPr>
          <w:rFonts w:ascii="Arial" w:eastAsia="Calibri" w:hAnsi="Arial" w:cs="Arial"/>
          <w:b/>
          <w:bCs/>
          <w:color w:val="000000"/>
          <w:sz w:val="22"/>
          <w:szCs w:val="22"/>
        </w:rPr>
      </w:pPr>
      <w:r w:rsidRPr="0097134B">
        <w:rPr>
          <w:rFonts w:ascii="Arial" w:eastAsia="Calibri" w:hAnsi="Arial" w:cs="Arial"/>
          <w:b/>
          <w:bCs/>
          <w:color w:val="000000"/>
          <w:sz w:val="22"/>
          <w:szCs w:val="22"/>
        </w:rPr>
        <w:t>Table 6: Differences between Rural/ Urban in personal dimension</w:t>
      </w:r>
    </w:p>
    <w:tbl>
      <w:tblPr>
        <w:tblW w:w="519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20"/>
        <w:gridCol w:w="1320"/>
        <w:gridCol w:w="1319"/>
        <w:gridCol w:w="1319"/>
        <w:gridCol w:w="1317"/>
        <w:gridCol w:w="1319"/>
        <w:gridCol w:w="1799"/>
      </w:tblGrid>
      <w:tr w:rsidR="00CD3389" w:rsidRPr="0097134B" w14:paraId="43910830" w14:textId="77777777">
        <w:trPr>
          <w:trHeight w:val="530"/>
          <w:tblHeader/>
        </w:trPr>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4996B" w14:textId="77777777" w:rsidR="00CD3389" w:rsidRPr="0097134B" w:rsidRDefault="0018259F" w:rsidP="000C3AA2">
            <w:pPr>
              <w:spacing w:after="200" w:line="360" w:lineRule="auto"/>
              <w:rPr>
                <w:rFonts w:ascii="Arial" w:hAnsi="Arial" w:cs="Arial"/>
                <w:color w:val="000000"/>
                <w:sz w:val="22"/>
                <w:szCs w:val="22"/>
              </w:rPr>
            </w:pPr>
            <w:r w:rsidRPr="0097134B">
              <w:rPr>
                <w:rFonts w:ascii="Arial" w:eastAsia="Calibri" w:hAnsi="Arial" w:cs="Arial"/>
                <w:color w:val="000000"/>
                <w:sz w:val="22"/>
                <w:szCs w:val="22"/>
              </w:rPr>
              <w:t>Dimension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86B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Area</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38EC"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A2E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Mean</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6AC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SD</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65F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t-Value</w:t>
            </w:r>
          </w:p>
        </w:tc>
        <w:tc>
          <w:tcPr>
            <w:tcW w:w="9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1FAD"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Levels of significance</w:t>
            </w:r>
          </w:p>
        </w:tc>
      </w:tr>
      <w:tr w:rsidR="00CD3389" w:rsidRPr="0097134B" w14:paraId="16A8B85C" w14:textId="77777777">
        <w:trPr>
          <w:trHeight w:val="270"/>
          <w:tblHead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F933"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Personal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BD241"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Rural</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A7FB"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3402"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31.56471</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F2E4"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6.169793</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D737"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0.750234</w:t>
            </w:r>
          </w:p>
        </w:tc>
        <w:tc>
          <w:tcPr>
            <w:tcW w:w="926"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3046"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Not significant</w:t>
            </w:r>
          </w:p>
        </w:tc>
      </w:tr>
      <w:tr w:rsidR="00CD3389" w:rsidRPr="0097134B" w14:paraId="4818AD0D" w14:textId="77777777">
        <w:trPr>
          <w:trHeight w:val="270"/>
          <w:tblHead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6D79" w14:textId="77777777" w:rsidR="00CD3389" w:rsidRPr="0097134B" w:rsidRDefault="00CD3389" w:rsidP="000C3AA2">
            <w:pPr>
              <w:widowControl w:val="0"/>
              <w:spacing w:line="360" w:lineRule="auto"/>
              <w:rPr>
                <w:rFonts w:ascii="Arial" w:hAnsi="Arial" w:cs="Arial"/>
                <w:color w:val="000000"/>
                <w:sz w:val="22"/>
                <w:szCs w:val="22"/>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A2D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Urban</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AF9A"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85</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5699"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31.85882</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1980" w14:textId="77777777" w:rsidR="00CD3389" w:rsidRPr="0097134B" w:rsidRDefault="0018259F" w:rsidP="000C3AA2">
            <w:pPr>
              <w:spacing w:line="360" w:lineRule="auto"/>
              <w:rPr>
                <w:rFonts w:ascii="Arial" w:hAnsi="Arial" w:cs="Arial"/>
                <w:color w:val="000000"/>
                <w:sz w:val="22"/>
                <w:szCs w:val="22"/>
              </w:rPr>
            </w:pPr>
            <w:r w:rsidRPr="0097134B">
              <w:rPr>
                <w:rFonts w:ascii="Arial" w:eastAsia="Calibri" w:hAnsi="Arial" w:cs="Arial"/>
                <w:color w:val="000000"/>
                <w:sz w:val="22"/>
                <w:szCs w:val="22"/>
              </w:rPr>
              <w:t>7.536178</w:t>
            </w: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E2F3F" w14:textId="77777777" w:rsidR="00CD3389" w:rsidRPr="0097134B" w:rsidRDefault="00CD3389" w:rsidP="000C3AA2">
            <w:pPr>
              <w:widowControl w:val="0"/>
              <w:spacing w:line="360" w:lineRule="auto"/>
              <w:rPr>
                <w:rFonts w:ascii="Arial" w:hAnsi="Arial" w:cs="Arial"/>
                <w:color w:val="000000"/>
                <w:sz w:val="22"/>
                <w:szCs w:val="22"/>
              </w:rPr>
            </w:pPr>
          </w:p>
        </w:tc>
        <w:tc>
          <w:tcPr>
            <w:tcW w:w="926"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655F" w14:textId="77777777" w:rsidR="00CD3389" w:rsidRPr="0097134B" w:rsidRDefault="00CD3389" w:rsidP="000C3AA2">
            <w:pPr>
              <w:widowControl w:val="0"/>
              <w:spacing w:line="360" w:lineRule="auto"/>
              <w:rPr>
                <w:rFonts w:ascii="Arial" w:hAnsi="Arial" w:cs="Arial"/>
                <w:color w:val="000000"/>
                <w:sz w:val="22"/>
                <w:szCs w:val="22"/>
              </w:rPr>
            </w:pPr>
          </w:p>
        </w:tc>
      </w:tr>
    </w:tbl>
    <w:p w14:paraId="75B3A6C2" w14:textId="77777777" w:rsidR="00CD3389" w:rsidRPr="0097134B" w:rsidRDefault="00CD3389" w:rsidP="000C3AA2">
      <w:pPr>
        <w:widowControl w:val="0"/>
        <w:spacing w:after="200" w:line="360" w:lineRule="auto"/>
        <w:rPr>
          <w:rFonts w:ascii="Arial" w:eastAsia="Calibri" w:hAnsi="Arial" w:cs="Arial"/>
          <w:color w:val="000000"/>
          <w:sz w:val="22"/>
          <w:szCs w:val="22"/>
        </w:rPr>
        <w:sectPr w:rsidR="00CD3389" w:rsidRPr="0097134B">
          <w:type w:val="continuous"/>
          <w:pgSz w:w="12240" w:h="15840"/>
          <w:pgMar w:top="1440" w:right="1440" w:bottom="1440" w:left="1440" w:header="708" w:footer="708" w:gutter="0"/>
          <w:cols w:space="720"/>
          <w:docGrid w:linePitch="326"/>
        </w:sectPr>
      </w:pPr>
    </w:p>
    <w:p w14:paraId="081154EB" w14:textId="77777777" w:rsidR="00CD3389" w:rsidRPr="0097134B" w:rsidRDefault="00CD3389" w:rsidP="000C3AA2">
      <w:pPr>
        <w:spacing w:line="360" w:lineRule="auto"/>
        <w:jc w:val="both"/>
        <w:rPr>
          <w:rFonts w:ascii="Arial" w:hAnsi="Arial" w:cs="Arial"/>
          <w:color w:val="000000"/>
          <w:sz w:val="22"/>
          <w:szCs w:val="22"/>
        </w:rPr>
        <w:sectPr w:rsidR="00CD3389" w:rsidRPr="0097134B">
          <w:type w:val="continuous"/>
          <w:pgSz w:w="12240" w:h="15840"/>
          <w:pgMar w:top="1077" w:right="1077" w:bottom="1440" w:left="1077" w:header="720" w:footer="720" w:gutter="284"/>
          <w:cols w:num="2" w:space="288"/>
        </w:sectPr>
      </w:pPr>
    </w:p>
    <w:p w14:paraId="1BF37931" w14:textId="77777777" w:rsidR="00CD3389" w:rsidRPr="0097134B" w:rsidRDefault="00CD3389" w:rsidP="000C3AA2">
      <w:pPr>
        <w:spacing w:before="100" w:after="100" w:line="360" w:lineRule="auto"/>
        <w:jc w:val="both"/>
        <w:rPr>
          <w:rFonts w:ascii="Arial" w:hAnsi="Arial" w:cs="Arial"/>
          <w:color w:val="000000"/>
          <w:sz w:val="22"/>
          <w:szCs w:val="22"/>
        </w:rPr>
        <w:sectPr w:rsidR="00CD3389" w:rsidRPr="0097134B">
          <w:type w:val="continuous"/>
          <w:pgSz w:w="12240" w:h="15840"/>
          <w:pgMar w:top="1440" w:right="1440" w:bottom="1440" w:left="1440" w:header="708" w:footer="708" w:gutter="0"/>
          <w:cols w:num="2" w:space="720"/>
          <w:docGrid w:linePitch="326"/>
        </w:sectPr>
      </w:pPr>
    </w:p>
    <w:p w14:paraId="667CFAA8" w14:textId="77777777" w:rsidR="00CD3389" w:rsidRPr="0097134B" w:rsidRDefault="0018259F" w:rsidP="000C3AA2">
      <w:pPr>
        <w:spacing w:line="360" w:lineRule="auto"/>
        <w:jc w:val="both"/>
        <w:rPr>
          <w:rFonts w:ascii="Arial" w:hAnsi="Arial" w:cs="Arial"/>
          <w:color w:val="000000"/>
          <w:sz w:val="22"/>
          <w:szCs w:val="22"/>
        </w:rPr>
      </w:pPr>
      <w:r w:rsidRPr="0097134B">
        <w:rPr>
          <w:rFonts w:ascii="Arial" w:hAnsi="Arial" w:cs="Arial"/>
          <w:color w:val="000000"/>
          <w:sz w:val="22"/>
          <w:szCs w:val="22"/>
        </w:rPr>
        <w:t xml:space="preserve">In case of personal dimension following are the results. </w:t>
      </w:r>
    </w:p>
    <w:p w14:paraId="63A8DF2A" w14:textId="0CE4CE97" w:rsidR="00CD3389" w:rsidRPr="0097134B" w:rsidRDefault="0018259F" w:rsidP="000C3AA2">
      <w:pPr>
        <w:spacing w:before="100" w:after="100" w:line="360" w:lineRule="auto"/>
        <w:ind w:left="90"/>
        <w:jc w:val="both"/>
        <w:rPr>
          <w:rFonts w:ascii="Arial" w:hAnsi="Arial" w:cs="Arial"/>
          <w:color w:val="000000"/>
          <w:sz w:val="22"/>
          <w:szCs w:val="22"/>
        </w:rPr>
      </w:pPr>
      <w:r w:rsidRPr="0097134B">
        <w:rPr>
          <w:rFonts w:ascii="Arial" w:hAnsi="Arial" w:cs="Arial"/>
          <w:color w:val="000000"/>
          <w:sz w:val="22"/>
          <w:szCs w:val="22"/>
        </w:rPr>
        <w:t xml:space="preserve">It has been found from the study that 22.34% of youths have </w:t>
      </w:r>
      <w:r w:rsidR="006A6CDC" w:rsidRPr="0097134B">
        <w:rPr>
          <w:rFonts w:ascii="Arial" w:hAnsi="Arial" w:cs="Arial"/>
          <w:color w:val="000000"/>
          <w:sz w:val="22"/>
          <w:szCs w:val="22"/>
        </w:rPr>
        <w:t xml:space="preserve">a </w:t>
      </w:r>
      <w:r w:rsidRPr="0097134B">
        <w:rPr>
          <w:rFonts w:ascii="Arial" w:hAnsi="Arial" w:cs="Arial"/>
          <w:color w:val="000000"/>
          <w:sz w:val="22"/>
          <w:szCs w:val="22"/>
        </w:rPr>
        <w:t>fear of marriage</w:t>
      </w:r>
      <w:r w:rsidR="006A6CDC" w:rsidRPr="0097134B">
        <w:rPr>
          <w:rFonts w:ascii="Arial" w:hAnsi="Arial" w:cs="Arial"/>
          <w:color w:val="000000"/>
          <w:sz w:val="22"/>
          <w:szCs w:val="22"/>
        </w:rPr>
        <w:t>,</w:t>
      </w:r>
      <w:r w:rsidRPr="0097134B">
        <w:rPr>
          <w:rFonts w:ascii="Arial" w:hAnsi="Arial" w:cs="Arial"/>
          <w:color w:val="000000"/>
          <w:sz w:val="22"/>
          <w:szCs w:val="22"/>
        </w:rPr>
        <w:t xml:space="preserve"> w</w:t>
      </w:r>
      <w:r w:rsidR="006A6CDC" w:rsidRPr="0097134B">
        <w:rPr>
          <w:rFonts w:ascii="Arial" w:hAnsi="Arial" w:cs="Arial"/>
          <w:color w:val="000000"/>
          <w:sz w:val="22"/>
          <w:szCs w:val="22"/>
        </w:rPr>
        <w:t>ith th</w:t>
      </w:r>
      <w:r w:rsidRPr="0097134B">
        <w:rPr>
          <w:rFonts w:ascii="Arial" w:hAnsi="Arial" w:cs="Arial"/>
          <w:color w:val="000000"/>
          <w:sz w:val="22"/>
          <w:szCs w:val="22"/>
        </w:rPr>
        <w:t>e percentage of girls more than boys. This may be attributed to our social structure as girls are</w:t>
      </w:r>
      <w:r w:rsidR="006A6CDC" w:rsidRPr="0097134B">
        <w:rPr>
          <w:rFonts w:ascii="Arial" w:hAnsi="Arial" w:cs="Arial"/>
          <w:color w:val="000000"/>
          <w:sz w:val="22"/>
          <w:szCs w:val="22"/>
        </w:rPr>
        <w:t xml:space="preserve"> </w:t>
      </w:r>
      <w:r w:rsidRPr="0097134B">
        <w:rPr>
          <w:rFonts w:ascii="Arial" w:hAnsi="Arial" w:cs="Arial"/>
          <w:color w:val="000000"/>
          <w:sz w:val="22"/>
          <w:szCs w:val="22"/>
        </w:rPr>
        <w:t xml:space="preserve">more prone to domestic violence after marriage owing to different reasons. But it was interesting to note that 28.23%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boys feel sick while talking to people of </w:t>
      </w:r>
      <w:r w:rsidR="006A6CDC" w:rsidRPr="0097134B">
        <w:rPr>
          <w:rFonts w:ascii="Arial" w:hAnsi="Arial" w:cs="Arial"/>
          <w:color w:val="000000"/>
          <w:sz w:val="22"/>
          <w:szCs w:val="22"/>
        </w:rPr>
        <w:t xml:space="preserve">the </w:t>
      </w:r>
      <w:r w:rsidRPr="0097134B">
        <w:rPr>
          <w:rFonts w:ascii="Arial" w:hAnsi="Arial" w:cs="Arial"/>
          <w:color w:val="000000"/>
          <w:sz w:val="22"/>
          <w:szCs w:val="22"/>
        </w:rPr>
        <w:t>opposite sex except their relatives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whereas the girl’s percentage in this regard is lower than </w:t>
      </w:r>
      <w:r w:rsidR="006A6CDC" w:rsidRPr="0097134B">
        <w:rPr>
          <w:rFonts w:ascii="Arial" w:hAnsi="Arial" w:cs="Arial"/>
          <w:color w:val="000000"/>
          <w:sz w:val="22"/>
          <w:szCs w:val="22"/>
        </w:rPr>
        <w:t xml:space="preserve">that of </w:t>
      </w:r>
      <w:r w:rsidRPr="0097134B">
        <w:rPr>
          <w:rFonts w:ascii="Arial" w:hAnsi="Arial" w:cs="Arial"/>
          <w:color w:val="000000"/>
          <w:sz w:val="22"/>
          <w:szCs w:val="22"/>
        </w:rPr>
        <w:t xml:space="preserve">the boys. </w:t>
      </w:r>
      <w:r w:rsidR="006A6CDC" w:rsidRPr="0097134B">
        <w:rPr>
          <w:rFonts w:ascii="Arial" w:hAnsi="Arial" w:cs="Arial"/>
          <w:color w:val="000000"/>
          <w:sz w:val="22"/>
          <w:szCs w:val="22"/>
        </w:rPr>
        <w:t>F</w:t>
      </w:r>
      <w:r w:rsidRPr="0097134B">
        <w:rPr>
          <w:rFonts w:ascii="Arial" w:hAnsi="Arial" w:cs="Arial"/>
          <w:color w:val="000000"/>
          <w:sz w:val="22"/>
          <w:szCs w:val="22"/>
        </w:rPr>
        <w:t>rom the childhood stage</w:t>
      </w:r>
      <w:r w:rsidR="006A6CDC" w:rsidRPr="0097134B">
        <w:rPr>
          <w:rFonts w:ascii="Arial" w:hAnsi="Arial" w:cs="Arial"/>
          <w:color w:val="000000"/>
          <w:sz w:val="22"/>
          <w:szCs w:val="22"/>
        </w:rPr>
        <w:t>,</w:t>
      </w:r>
      <w:r w:rsidRPr="0097134B">
        <w:rPr>
          <w:rFonts w:ascii="Arial" w:hAnsi="Arial" w:cs="Arial"/>
          <w:color w:val="000000"/>
          <w:sz w:val="22"/>
          <w:szCs w:val="22"/>
        </w:rPr>
        <w:t xml:space="preserve"> prejudices and differences are pushed into the minds of children regarding gender differences.  If we </w:t>
      </w:r>
      <w:proofErr w:type="spellStart"/>
      <w:r w:rsidRPr="0097134B">
        <w:rPr>
          <w:rFonts w:ascii="Arial" w:hAnsi="Arial" w:cs="Arial"/>
          <w:color w:val="000000"/>
          <w:sz w:val="22"/>
          <w:szCs w:val="22"/>
        </w:rPr>
        <w:t>analyse</w:t>
      </w:r>
      <w:proofErr w:type="spellEnd"/>
      <w:r w:rsidRPr="0097134B">
        <w:rPr>
          <w:rFonts w:ascii="Arial" w:hAnsi="Arial" w:cs="Arial"/>
          <w:color w:val="000000"/>
          <w:sz w:val="22"/>
          <w:szCs w:val="22"/>
        </w:rPr>
        <w:t xml:space="preserve"> the table, it can be seen that youths fear criticism and even agree that</w:t>
      </w:r>
      <w:r w:rsidR="006A6CDC" w:rsidRPr="0097134B">
        <w:rPr>
          <w:rFonts w:ascii="Arial" w:hAnsi="Arial" w:cs="Arial"/>
          <w:color w:val="000000"/>
          <w:sz w:val="22"/>
          <w:szCs w:val="22"/>
        </w:rPr>
        <w:t xml:space="preserve"> the</w:t>
      </w:r>
      <w:r w:rsidRPr="0097134B">
        <w:rPr>
          <w:rFonts w:ascii="Arial" w:hAnsi="Arial" w:cs="Arial"/>
          <w:color w:val="000000"/>
          <w:sz w:val="22"/>
          <w:szCs w:val="22"/>
        </w:rPr>
        <w:t xml:space="preserve"> slightest disappointments deeply pierce their heart. Various empirical studies supported the view that fear of negative evaluation build</w:t>
      </w:r>
      <w:r w:rsidR="006A6CDC" w:rsidRPr="0097134B">
        <w:rPr>
          <w:rFonts w:ascii="Arial" w:hAnsi="Arial" w:cs="Arial"/>
          <w:color w:val="000000"/>
          <w:sz w:val="22"/>
          <w:szCs w:val="22"/>
        </w:rPr>
        <w:t>s</w:t>
      </w:r>
      <w:r w:rsidRPr="0097134B">
        <w:rPr>
          <w:rFonts w:ascii="Arial" w:hAnsi="Arial" w:cs="Arial"/>
          <w:color w:val="000000"/>
          <w:sz w:val="22"/>
          <w:szCs w:val="22"/>
        </w:rPr>
        <w:t xml:space="preserve"> social anxiety. (Coles, Turk, Heimberg, &amp; Fresco, </w:t>
      </w:r>
      <w:proofErr w:type="gramStart"/>
      <w:r w:rsidRPr="0097134B">
        <w:rPr>
          <w:rFonts w:ascii="Arial" w:hAnsi="Arial" w:cs="Arial"/>
          <w:color w:val="000000"/>
          <w:sz w:val="22"/>
          <w:szCs w:val="22"/>
        </w:rPr>
        <w:t xml:space="preserve">2001;  </w:t>
      </w:r>
      <w:proofErr w:type="spellStart"/>
      <w:r w:rsidRPr="0097134B">
        <w:rPr>
          <w:rFonts w:ascii="Arial" w:hAnsi="Arial" w:cs="Arial"/>
          <w:color w:val="000000"/>
          <w:sz w:val="22"/>
          <w:szCs w:val="22"/>
        </w:rPr>
        <w:t>Horley</w:t>
      </w:r>
      <w:proofErr w:type="spellEnd"/>
      <w:proofErr w:type="gramEnd"/>
      <w:r w:rsidRPr="0097134B">
        <w:rPr>
          <w:rFonts w:ascii="Arial" w:hAnsi="Arial" w:cs="Arial"/>
          <w:color w:val="000000"/>
          <w:sz w:val="22"/>
          <w:szCs w:val="22"/>
        </w:rPr>
        <w:t xml:space="preserve">, Williams, </w:t>
      </w:r>
      <w:proofErr w:type="spellStart"/>
      <w:r w:rsidRPr="0097134B">
        <w:rPr>
          <w:rFonts w:ascii="Arial" w:hAnsi="Arial" w:cs="Arial"/>
          <w:color w:val="000000"/>
          <w:sz w:val="22"/>
          <w:szCs w:val="22"/>
        </w:rPr>
        <w:t>Gonsalvez</w:t>
      </w:r>
      <w:proofErr w:type="spellEnd"/>
      <w:r w:rsidRPr="0097134B">
        <w:rPr>
          <w:rFonts w:ascii="Arial" w:hAnsi="Arial" w:cs="Arial"/>
          <w:color w:val="000000"/>
          <w:sz w:val="22"/>
          <w:szCs w:val="22"/>
        </w:rPr>
        <w:t xml:space="preserve">, &amp; </w:t>
      </w:r>
      <w:r w:rsidRPr="0097134B">
        <w:rPr>
          <w:rFonts w:ascii="Arial" w:hAnsi="Arial" w:cs="Arial"/>
          <w:color w:val="000000"/>
          <w:sz w:val="22"/>
          <w:szCs w:val="22"/>
        </w:rPr>
        <w:lastRenderedPageBreak/>
        <w:t xml:space="preserve">Gordon, 2004).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w:t>
      </w:r>
      <w:r w:rsidR="006A6CDC" w:rsidRPr="0097134B">
        <w:rPr>
          <w:rFonts w:ascii="Arial" w:hAnsi="Arial" w:cs="Arial"/>
          <w:color w:val="000000"/>
          <w:sz w:val="22"/>
          <w:szCs w:val="22"/>
        </w:rPr>
        <w:t xml:space="preserve">of </w:t>
      </w:r>
      <w:r w:rsidRPr="0097134B">
        <w:rPr>
          <w:rFonts w:ascii="Arial" w:hAnsi="Arial" w:cs="Arial"/>
          <w:color w:val="000000"/>
          <w:sz w:val="22"/>
          <w:szCs w:val="22"/>
        </w:rPr>
        <w:t>youths said that their family and personal incidents deeply sadden them. In this case</w:t>
      </w:r>
      <w:r w:rsidR="006A6CDC" w:rsidRPr="0097134B">
        <w:rPr>
          <w:rFonts w:ascii="Arial" w:hAnsi="Arial" w:cs="Arial"/>
          <w:color w:val="000000"/>
          <w:sz w:val="22"/>
          <w:szCs w:val="22"/>
        </w:rPr>
        <w:t>,</w:t>
      </w:r>
      <w:r w:rsidRPr="0097134B">
        <w:rPr>
          <w:rFonts w:ascii="Arial" w:hAnsi="Arial" w:cs="Arial"/>
          <w:color w:val="000000"/>
          <w:sz w:val="22"/>
          <w:szCs w:val="22"/>
        </w:rPr>
        <w:t xml:space="preserve"> boys’ percentage is higher than th</w:t>
      </w:r>
      <w:r w:rsidR="006A6CDC" w:rsidRPr="0097134B">
        <w:rPr>
          <w:rFonts w:ascii="Arial" w:hAnsi="Arial" w:cs="Arial"/>
          <w:color w:val="000000"/>
          <w:sz w:val="22"/>
          <w:szCs w:val="22"/>
        </w:rPr>
        <w:t>at</w:t>
      </w:r>
      <w:r w:rsidRPr="0097134B">
        <w:rPr>
          <w:rFonts w:ascii="Arial" w:hAnsi="Arial" w:cs="Arial"/>
          <w:color w:val="000000"/>
          <w:sz w:val="22"/>
          <w:szCs w:val="22"/>
        </w:rPr>
        <w:t xml:space="preserve"> </w:t>
      </w:r>
      <w:r w:rsidR="006A6CDC" w:rsidRPr="0097134B">
        <w:rPr>
          <w:rFonts w:ascii="Arial" w:hAnsi="Arial" w:cs="Arial"/>
          <w:color w:val="000000"/>
          <w:sz w:val="22"/>
          <w:szCs w:val="22"/>
        </w:rPr>
        <w:t>of girls,</w:t>
      </w:r>
      <w:r w:rsidRPr="0097134B">
        <w:rPr>
          <w:rFonts w:ascii="Arial" w:hAnsi="Arial" w:cs="Arial"/>
          <w:color w:val="000000"/>
          <w:sz w:val="22"/>
          <w:szCs w:val="22"/>
        </w:rPr>
        <w:t xml:space="preserve"> which </w:t>
      </w:r>
      <w:r w:rsidR="006A6CDC" w:rsidRPr="0097134B">
        <w:rPr>
          <w:rFonts w:ascii="Arial" w:hAnsi="Arial" w:cs="Arial"/>
          <w:color w:val="000000"/>
          <w:sz w:val="22"/>
          <w:szCs w:val="22"/>
        </w:rPr>
        <w:t>is</w:t>
      </w:r>
      <w:r w:rsidRPr="0097134B">
        <w:rPr>
          <w:rFonts w:ascii="Arial" w:hAnsi="Arial" w:cs="Arial"/>
          <w:color w:val="000000"/>
          <w:sz w:val="22"/>
          <w:szCs w:val="22"/>
        </w:rPr>
        <w:t xml:space="preserve"> 44.7% and 22.35%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27.05 %</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girls feel inferior and less charming than others owing to their physical attributes</w:t>
      </w:r>
      <w:r w:rsidR="006A6CDC" w:rsidRPr="0097134B">
        <w:rPr>
          <w:rFonts w:ascii="Arial" w:hAnsi="Arial" w:cs="Arial"/>
          <w:color w:val="000000"/>
          <w:sz w:val="22"/>
          <w:szCs w:val="22"/>
        </w:rPr>
        <w:t>,</w:t>
      </w:r>
      <w:r w:rsidRPr="0097134B">
        <w:rPr>
          <w:rFonts w:ascii="Arial" w:hAnsi="Arial" w:cs="Arial"/>
          <w:color w:val="000000"/>
          <w:sz w:val="22"/>
          <w:szCs w:val="22"/>
        </w:rPr>
        <w:t xml:space="preserve"> which is higher than the boys.  25.88% agreed that their voice should have been more melodious. Early adulthood is the time when students are at a stage of forming a concrete self-image of themselves by relating to others and</w:t>
      </w:r>
      <w:r w:rsidR="006A6CDC" w:rsidRPr="0097134B">
        <w:rPr>
          <w:rFonts w:ascii="Arial" w:hAnsi="Arial" w:cs="Arial"/>
          <w:color w:val="000000"/>
          <w:sz w:val="22"/>
          <w:szCs w:val="22"/>
        </w:rPr>
        <w:t>,</w:t>
      </w:r>
      <w:r w:rsidRPr="0097134B">
        <w:rPr>
          <w:rFonts w:ascii="Arial" w:hAnsi="Arial" w:cs="Arial"/>
          <w:color w:val="000000"/>
          <w:sz w:val="22"/>
          <w:szCs w:val="22"/>
        </w:rPr>
        <w:t xml:space="preserve"> at times, by defining their abilities as evaluated by others (Penuel &amp;</w:t>
      </w:r>
      <w:proofErr w:type="spellStart"/>
      <w:r w:rsidRPr="0097134B">
        <w:rPr>
          <w:rFonts w:ascii="Arial" w:hAnsi="Arial" w:cs="Arial"/>
          <w:color w:val="000000"/>
          <w:sz w:val="22"/>
          <w:szCs w:val="22"/>
        </w:rPr>
        <w:t>Wertsch</w:t>
      </w:r>
      <w:proofErr w:type="spellEnd"/>
      <w:r w:rsidRPr="0097134B">
        <w:rPr>
          <w:rFonts w:ascii="Arial" w:hAnsi="Arial" w:cs="Arial"/>
          <w:color w:val="000000"/>
          <w:sz w:val="22"/>
          <w:szCs w:val="22"/>
        </w:rPr>
        <w:t>, 2010).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74.71% of youth agreed that there should be a change in their habits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boy’s and girl’s percentages are 81.77% and 68.23%</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72.35% of youths are worried as they are unable to decide which occupation to adopt in </w:t>
      </w:r>
      <w:r w:rsidR="006A6CDC" w:rsidRPr="0097134B">
        <w:rPr>
          <w:rFonts w:ascii="Arial" w:hAnsi="Arial" w:cs="Arial"/>
          <w:color w:val="000000"/>
          <w:sz w:val="22"/>
          <w:szCs w:val="22"/>
        </w:rPr>
        <w:t>the future, and 82.35% of</w:t>
      </w:r>
      <w:r w:rsidRPr="0097134B">
        <w:rPr>
          <w:rFonts w:ascii="Arial" w:hAnsi="Arial" w:cs="Arial"/>
          <w:color w:val="000000"/>
          <w:sz w:val="22"/>
          <w:szCs w:val="22"/>
        </w:rPr>
        <w:t xml:space="preserve"> youths are worried about their present</w:t>
      </w:r>
      <w:r w:rsidR="006A6CDC" w:rsidRPr="0097134B">
        <w:rPr>
          <w:rFonts w:ascii="Arial" w:hAnsi="Arial" w:cs="Arial"/>
          <w:color w:val="000000"/>
          <w:sz w:val="22"/>
          <w:szCs w:val="22"/>
        </w:rPr>
        <w:t>.</w:t>
      </w:r>
      <w:r w:rsidRPr="0097134B">
        <w:rPr>
          <w:rFonts w:ascii="Arial" w:hAnsi="Arial" w:cs="Arial"/>
          <w:color w:val="000000"/>
          <w:sz w:val="22"/>
          <w:szCs w:val="22"/>
        </w:rPr>
        <w:t xml:space="preserve"> </w:t>
      </w:r>
      <w:proofErr w:type="spellStart"/>
      <w:r w:rsidRPr="0097134B">
        <w:rPr>
          <w:rFonts w:ascii="Arial" w:hAnsi="Arial" w:cs="Arial"/>
          <w:color w:val="000000"/>
          <w:sz w:val="22"/>
          <w:szCs w:val="22"/>
        </w:rPr>
        <w:t>Czapinski</w:t>
      </w:r>
      <w:proofErr w:type="spellEnd"/>
      <w:r w:rsidRPr="0097134B">
        <w:rPr>
          <w:rFonts w:ascii="Arial" w:hAnsi="Arial" w:cs="Arial"/>
          <w:color w:val="000000"/>
          <w:sz w:val="22"/>
          <w:szCs w:val="22"/>
        </w:rPr>
        <w:t xml:space="preserve">&amp; Peters (1991) mention that </w:t>
      </w:r>
      <w:r w:rsidR="005E2920" w:rsidRPr="0097134B">
        <w:rPr>
          <w:rFonts w:ascii="Arial" w:hAnsi="Arial" w:cs="Arial"/>
          <w:color w:val="000000"/>
          <w:sz w:val="22"/>
          <w:szCs w:val="22"/>
        </w:rPr>
        <w:t>due to two factors</w:t>
      </w:r>
      <w:r w:rsidR="006A6CDC" w:rsidRPr="0097134B">
        <w:rPr>
          <w:rFonts w:ascii="Arial" w:hAnsi="Arial" w:cs="Arial"/>
          <w:color w:val="000000"/>
          <w:sz w:val="22"/>
          <w:szCs w:val="22"/>
        </w:rPr>
        <w:t>,</w:t>
      </w:r>
      <w:r w:rsidR="005E2920" w:rsidRPr="0097134B">
        <w:rPr>
          <w:rFonts w:ascii="Arial" w:hAnsi="Arial" w:cs="Arial"/>
          <w:color w:val="000000"/>
          <w:sz w:val="22"/>
          <w:szCs w:val="22"/>
        </w:rPr>
        <w:t xml:space="preserve"> </w:t>
      </w:r>
      <w:r w:rsidR="00736BD2" w:rsidRPr="0097134B">
        <w:rPr>
          <w:rFonts w:ascii="Arial" w:hAnsi="Arial" w:cs="Arial"/>
          <w:color w:val="000000"/>
          <w:sz w:val="22"/>
          <w:szCs w:val="22"/>
        </w:rPr>
        <w:t>there may be anxiety one is</w:t>
      </w:r>
      <w:r w:rsidR="00F95069" w:rsidRPr="0097134B">
        <w:rPr>
          <w:rFonts w:ascii="Arial" w:hAnsi="Arial" w:cs="Arial"/>
          <w:color w:val="000000"/>
          <w:sz w:val="22"/>
          <w:szCs w:val="22"/>
        </w:rPr>
        <w:t xml:space="preserve"> uncertainty and</w:t>
      </w:r>
      <w:r w:rsidR="006A6CDC" w:rsidRPr="0097134B">
        <w:rPr>
          <w:rFonts w:ascii="Arial" w:hAnsi="Arial" w:cs="Arial"/>
          <w:color w:val="000000"/>
          <w:sz w:val="22"/>
          <w:szCs w:val="22"/>
        </w:rPr>
        <w:t xml:space="preserve"> an</w:t>
      </w:r>
      <w:r w:rsidR="00F95069" w:rsidRPr="0097134B">
        <w:rPr>
          <w:rFonts w:ascii="Arial" w:hAnsi="Arial" w:cs="Arial"/>
          <w:color w:val="000000"/>
          <w:sz w:val="22"/>
          <w:szCs w:val="22"/>
        </w:rPr>
        <w:t xml:space="preserve"> unknown future</w:t>
      </w:r>
      <w:r w:rsidR="006A6CDC" w:rsidRPr="0097134B">
        <w:rPr>
          <w:rFonts w:ascii="Arial" w:hAnsi="Arial" w:cs="Arial"/>
          <w:color w:val="000000"/>
          <w:sz w:val="22"/>
          <w:szCs w:val="22"/>
        </w:rPr>
        <w:t>,</w:t>
      </w:r>
      <w:r w:rsidR="00AD6D57" w:rsidRPr="0097134B">
        <w:rPr>
          <w:rFonts w:ascii="Arial" w:hAnsi="Arial" w:cs="Arial"/>
          <w:color w:val="000000"/>
          <w:sz w:val="22"/>
          <w:szCs w:val="22"/>
        </w:rPr>
        <w:t xml:space="preserve"> and</w:t>
      </w:r>
      <w:r w:rsidR="006A6CDC" w:rsidRPr="0097134B">
        <w:rPr>
          <w:rFonts w:ascii="Arial" w:hAnsi="Arial" w:cs="Arial"/>
          <w:color w:val="000000"/>
          <w:sz w:val="22"/>
          <w:szCs w:val="22"/>
        </w:rPr>
        <w:t xml:space="preserve"> the</w:t>
      </w:r>
      <w:r w:rsidR="00AD6D57" w:rsidRPr="0097134B">
        <w:rPr>
          <w:rFonts w:ascii="Arial" w:hAnsi="Arial" w:cs="Arial"/>
          <w:color w:val="000000"/>
          <w:sz w:val="22"/>
          <w:szCs w:val="22"/>
        </w:rPr>
        <w:t xml:space="preserve"> other is </w:t>
      </w:r>
      <w:r w:rsidR="00111D28" w:rsidRPr="0097134B">
        <w:rPr>
          <w:rFonts w:ascii="Arial" w:hAnsi="Arial" w:cs="Arial"/>
          <w:color w:val="000000"/>
          <w:sz w:val="22"/>
          <w:szCs w:val="22"/>
        </w:rPr>
        <w:t xml:space="preserve">past experiences. </w:t>
      </w:r>
      <w:r w:rsidRPr="0097134B">
        <w:rPr>
          <w:rFonts w:ascii="Arial" w:hAnsi="Arial" w:cs="Arial"/>
          <w:color w:val="000000"/>
          <w:sz w:val="22"/>
          <w:szCs w:val="22"/>
        </w:rPr>
        <w:t xml:space="preserve"> The study reveals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 xml:space="preserve">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67.05%</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agreed that they feel difficulty in speaking and or lecturing before others</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w:t>
      </w:r>
      <w:r w:rsidR="006A6CDC" w:rsidRPr="0097134B">
        <w:rPr>
          <w:rFonts w:ascii="Arial" w:hAnsi="Arial" w:cs="Arial"/>
          <w:color w:val="000000"/>
          <w:sz w:val="22"/>
          <w:szCs w:val="22"/>
        </w:rPr>
        <w:t>as</w:t>
      </w:r>
      <w:r w:rsidRPr="0097134B">
        <w:rPr>
          <w:rFonts w:ascii="Arial" w:hAnsi="Arial" w:cs="Arial"/>
          <w:color w:val="000000"/>
          <w:sz w:val="22"/>
          <w:szCs w:val="22"/>
        </w:rPr>
        <w:t xml:space="preserve"> boy</w:t>
      </w:r>
      <w:r w:rsidR="006A6CDC" w:rsidRPr="0097134B">
        <w:rPr>
          <w:rFonts w:ascii="Arial" w:hAnsi="Arial" w:cs="Arial"/>
          <w:color w:val="000000"/>
          <w:sz w:val="22"/>
          <w:szCs w:val="22"/>
        </w:rPr>
        <w:t>s’</w:t>
      </w:r>
      <w:r w:rsidRPr="0097134B">
        <w:rPr>
          <w:rFonts w:ascii="Arial" w:hAnsi="Arial" w:cs="Arial"/>
          <w:color w:val="000000"/>
          <w:sz w:val="22"/>
          <w:szCs w:val="22"/>
        </w:rPr>
        <w:t xml:space="preserve"> and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respectively 58.82% and 75.29</w:t>
      </w:r>
      <w:proofErr w:type="gramStart"/>
      <w:r w:rsidRPr="0097134B">
        <w:rPr>
          <w:rFonts w:ascii="Arial" w:hAnsi="Arial" w:cs="Arial"/>
          <w:color w:val="000000"/>
          <w:sz w:val="22"/>
          <w:szCs w:val="22"/>
        </w:rPr>
        <w:t>%.A</w:t>
      </w:r>
      <w:proofErr w:type="gramEnd"/>
      <w:r w:rsidRPr="0097134B">
        <w:rPr>
          <w:rFonts w:ascii="Arial" w:hAnsi="Arial" w:cs="Arial"/>
          <w:color w:val="000000"/>
          <w:sz w:val="22"/>
          <w:szCs w:val="22"/>
        </w:rPr>
        <w:t xml:space="preserve"> survey of students from two UK universities found the highest number of students (80%) reported that oral presentations were a source of social anxiety impacting learning and well-being.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52.53% of youth said that they are unable to impress others with their personality</w:t>
      </w:r>
      <w:r w:rsidR="006A6CDC" w:rsidRPr="0097134B">
        <w:rPr>
          <w:rFonts w:ascii="Arial" w:hAnsi="Arial" w:cs="Arial"/>
          <w:color w:val="000000"/>
          <w:sz w:val="22"/>
          <w:szCs w:val="22"/>
        </w:rPr>
        <w:t>,</w:t>
      </w:r>
      <w:r w:rsidRPr="0097134B">
        <w:rPr>
          <w:rFonts w:ascii="Arial" w:hAnsi="Arial" w:cs="Arial"/>
          <w:color w:val="000000"/>
          <w:sz w:val="22"/>
          <w:szCs w:val="22"/>
        </w:rPr>
        <w:t xml:space="preserve"> where </w:t>
      </w:r>
      <w:r w:rsidR="006A6CDC" w:rsidRPr="0097134B">
        <w:rPr>
          <w:rFonts w:ascii="Arial" w:hAnsi="Arial" w:cs="Arial"/>
          <w:color w:val="000000"/>
          <w:sz w:val="22"/>
          <w:szCs w:val="22"/>
        </w:rPr>
        <w:t>the</w:t>
      </w:r>
      <w:r w:rsidRPr="0097134B">
        <w:rPr>
          <w:rFonts w:ascii="Arial" w:hAnsi="Arial" w:cs="Arial"/>
          <w:color w:val="000000"/>
          <w:sz w:val="22"/>
          <w:szCs w:val="22"/>
        </w:rPr>
        <w:t xml:space="preserve"> percentage is higher than th</w:t>
      </w:r>
      <w:r w:rsidR="006A6CDC" w:rsidRPr="0097134B">
        <w:rPr>
          <w:rFonts w:ascii="Arial" w:hAnsi="Arial" w:cs="Arial"/>
          <w:color w:val="000000"/>
          <w:sz w:val="22"/>
          <w:szCs w:val="22"/>
        </w:rPr>
        <w:t>at of</w:t>
      </w:r>
      <w:r w:rsidRPr="0097134B">
        <w:rPr>
          <w:rFonts w:ascii="Arial" w:hAnsi="Arial" w:cs="Arial"/>
          <w:color w:val="000000"/>
          <w:sz w:val="22"/>
          <w:szCs w:val="22"/>
        </w:rPr>
        <w:t xml:space="preserve"> boys. </w:t>
      </w:r>
      <w:r w:rsidR="006A6CDC" w:rsidRPr="0097134B">
        <w:rPr>
          <w:rFonts w:ascii="Arial" w:hAnsi="Arial" w:cs="Arial"/>
          <w:color w:val="000000"/>
          <w:sz w:val="22"/>
          <w:szCs w:val="22"/>
        </w:rPr>
        <w:t>A total of</w:t>
      </w:r>
      <w:r w:rsidRPr="0097134B">
        <w:rPr>
          <w:rFonts w:ascii="Arial" w:hAnsi="Arial" w:cs="Arial"/>
          <w:color w:val="000000"/>
          <w:sz w:val="22"/>
          <w:szCs w:val="22"/>
        </w:rPr>
        <w:t xml:space="preserve"> 51.18% of youth felt that before commencing any work</w:t>
      </w:r>
      <w:r w:rsidR="006A6CDC" w:rsidRPr="0097134B">
        <w:rPr>
          <w:rFonts w:ascii="Arial" w:hAnsi="Arial" w:cs="Arial"/>
          <w:color w:val="000000"/>
          <w:sz w:val="22"/>
          <w:szCs w:val="22"/>
        </w:rPr>
        <w:t>,</w:t>
      </w:r>
      <w:r w:rsidRPr="0097134B">
        <w:rPr>
          <w:rFonts w:ascii="Arial" w:hAnsi="Arial" w:cs="Arial"/>
          <w:color w:val="000000"/>
          <w:sz w:val="22"/>
          <w:szCs w:val="22"/>
        </w:rPr>
        <w:t xml:space="preserve"> they often feel that it will not be properly done.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 there is a vast difference between the responses of boys and girls, the percentages are respectively 30.58% and 71.76%. From the study</w:t>
      </w:r>
      <w:r w:rsidR="006A6CDC" w:rsidRPr="0097134B">
        <w:rPr>
          <w:rFonts w:ascii="Arial" w:hAnsi="Arial" w:cs="Arial"/>
          <w:color w:val="000000"/>
          <w:sz w:val="22"/>
          <w:szCs w:val="22"/>
        </w:rPr>
        <w:t>,</w:t>
      </w:r>
      <w:r w:rsidRPr="0097134B">
        <w:rPr>
          <w:rFonts w:ascii="Arial" w:hAnsi="Arial" w:cs="Arial"/>
          <w:color w:val="000000"/>
          <w:sz w:val="22"/>
          <w:szCs w:val="22"/>
        </w:rPr>
        <w:t xml:space="preserve"> it is found that</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37.65% of youth often in</w:t>
      </w:r>
      <w:r w:rsidR="006A6CDC" w:rsidRPr="0097134B">
        <w:rPr>
          <w:rFonts w:ascii="Arial" w:hAnsi="Arial" w:cs="Arial"/>
          <w:color w:val="000000"/>
          <w:sz w:val="22"/>
          <w:szCs w:val="22"/>
        </w:rPr>
        <w:t xml:space="preserve"> a</w:t>
      </w:r>
      <w:r w:rsidRPr="0097134B">
        <w:rPr>
          <w:rFonts w:ascii="Arial" w:hAnsi="Arial" w:cs="Arial"/>
          <w:color w:val="000000"/>
          <w:sz w:val="22"/>
          <w:szCs w:val="22"/>
        </w:rPr>
        <w:t xml:space="preserve"> hurry do things wrongly.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the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of boys and girls are 48.23% and 27.05%</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It is found that </w:t>
      </w:r>
      <w:r w:rsidR="006A6CDC" w:rsidRPr="0097134B">
        <w:rPr>
          <w:rFonts w:ascii="Arial" w:hAnsi="Arial" w:cs="Arial"/>
          <w:color w:val="000000"/>
          <w:sz w:val="22"/>
          <w:szCs w:val="22"/>
        </w:rPr>
        <w:t xml:space="preserve">a </w:t>
      </w:r>
      <w:r w:rsidRPr="0097134B">
        <w:rPr>
          <w:rFonts w:ascii="Arial" w:hAnsi="Arial" w:cs="Arial"/>
          <w:color w:val="000000"/>
          <w:sz w:val="22"/>
          <w:szCs w:val="22"/>
        </w:rPr>
        <w:t>total</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45.88% of youth agreed with the statement that they are unable to do anything significant, where boys</w:t>
      </w:r>
      <w:r w:rsidR="006A6CDC" w:rsidRPr="0097134B">
        <w:rPr>
          <w:rFonts w:ascii="Arial" w:hAnsi="Arial" w:cs="Arial"/>
          <w:color w:val="000000"/>
          <w:sz w:val="22"/>
          <w:szCs w:val="22"/>
        </w:rPr>
        <w:t>’</w:t>
      </w:r>
      <w:r w:rsidRPr="0097134B">
        <w:rPr>
          <w:rFonts w:ascii="Arial" w:hAnsi="Arial" w:cs="Arial"/>
          <w:color w:val="000000"/>
          <w:sz w:val="22"/>
          <w:szCs w:val="22"/>
        </w:rPr>
        <w:t xml:space="preserve"> and girls</w:t>
      </w:r>
      <w:r w:rsidR="006A6CDC" w:rsidRPr="0097134B">
        <w:rPr>
          <w:rFonts w:ascii="Arial" w:hAnsi="Arial" w:cs="Arial"/>
          <w:color w:val="000000"/>
          <w:sz w:val="22"/>
          <w:szCs w:val="22"/>
        </w:rPr>
        <w:t>’</w:t>
      </w:r>
      <w:r w:rsidRPr="0097134B">
        <w:rPr>
          <w:rFonts w:ascii="Arial" w:hAnsi="Arial" w:cs="Arial"/>
          <w:color w:val="000000"/>
          <w:sz w:val="22"/>
          <w:szCs w:val="22"/>
        </w:rPr>
        <w:t xml:space="preserve"> percentage</w:t>
      </w:r>
      <w:r w:rsidR="006A6CDC" w:rsidRPr="0097134B">
        <w:rPr>
          <w:rFonts w:ascii="Arial" w:hAnsi="Arial" w:cs="Arial"/>
          <w:color w:val="000000"/>
          <w:sz w:val="22"/>
          <w:szCs w:val="22"/>
        </w:rPr>
        <w:t>s</w:t>
      </w:r>
      <w:r w:rsidRPr="0097134B">
        <w:rPr>
          <w:rFonts w:ascii="Arial" w:hAnsi="Arial" w:cs="Arial"/>
          <w:color w:val="000000"/>
          <w:sz w:val="22"/>
          <w:szCs w:val="22"/>
        </w:rPr>
        <w:t xml:space="preserve"> are 37.64% and 54.11%</w:t>
      </w:r>
      <w:r w:rsidR="006A6CDC" w:rsidRPr="0097134B">
        <w:rPr>
          <w:rFonts w:ascii="Arial" w:hAnsi="Arial" w:cs="Arial"/>
          <w:color w:val="000000"/>
          <w:sz w:val="22"/>
          <w:szCs w:val="22"/>
        </w:rPr>
        <w:t>,</w:t>
      </w:r>
      <w:r w:rsidRPr="0097134B">
        <w:rPr>
          <w:rFonts w:ascii="Arial" w:hAnsi="Arial" w:cs="Arial"/>
          <w:color w:val="000000"/>
          <w:sz w:val="22"/>
          <w:szCs w:val="22"/>
        </w:rPr>
        <w:t xml:space="preserve"> respectively. According to the study</w:t>
      </w:r>
      <w:r w:rsidR="006A6CDC" w:rsidRPr="0097134B">
        <w:rPr>
          <w:rFonts w:ascii="Arial" w:hAnsi="Arial" w:cs="Arial"/>
          <w:color w:val="000000"/>
          <w:sz w:val="22"/>
          <w:szCs w:val="22"/>
        </w:rPr>
        <w:t>, a</w:t>
      </w:r>
      <w:r w:rsidRPr="0097134B">
        <w:rPr>
          <w:rFonts w:ascii="Arial" w:hAnsi="Arial" w:cs="Arial"/>
          <w:color w:val="000000"/>
          <w:sz w:val="22"/>
          <w:szCs w:val="22"/>
        </w:rPr>
        <w:t xml:space="preserve"> total </w:t>
      </w:r>
      <w:r w:rsidR="006A6CDC" w:rsidRPr="0097134B">
        <w:rPr>
          <w:rFonts w:ascii="Arial" w:hAnsi="Arial" w:cs="Arial"/>
          <w:color w:val="000000"/>
          <w:sz w:val="22"/>
          <w:szCs w:val="22"/>
        </w:rPr>
        <w:t xml:space="preserve">of </w:t>
      </w:r>
      <w:r w:rsidRPr="0097134B">
        <w:rPr>
          <w:rFonts w:ascii="Arial" w:hAnsi="Arial" w:cs="Arial"/>
          <w:color w:val="000000"/>
          <w:sz w:val="22"/>
          <w:szCs w:val="22"/>
        </w:rPr>
        <w:t>32.94%</w:t>
      </w:r>
      <w:r w:rsidR="006A6CDC" w:rsidRPr="0097134B">
        <w:rPr>
          <w:rFonts w:ascii="Arial" w:hAnsi="Arial" w:cs="Arial"/>
          <w:color w:val="000000"/>
          <w:sz w:val="22"/>
          <w:szCs w:val="22"/>
        </w:rPr>
        <w:t xml:space="preserve"> of</w:t>
      </w:r>
      <w:r w:rsidRPr="0097134B">
        <w:rPr>
          <w:rFonts w:ascii="Arial" w:hAnsi="Arial" w:cs="Arial"/>
          <w:color w:val="000000"/>
          <w:sz w:val="22"/>
          <w:szCs w:val="22"/>
        </w:rPr>
        <w:t xml:space="preserve"> youth responded as true,41.18% responded as partially true</w:t>
      </w:r>
      <w:r w:rsidR="006A6CDC" w:rsidRPr="0097134B">
        <w:rPr>
          <w:rFonts w:ascii="Arial" w:hAnsi="Arial" w:cs="Arial"/>
          <w:color w:val="000000"/>
          <w:sz w:val="22"/>
          <w:szCs w:val="22"/>
        </w:rPr>
        <w:t>,</w:t>
      </w:r>
      <w:r w:rsidRPr="0097134B">
        <w:rPr>
          <w:rFonts w:ascii="Arial" w:hAnsi="Arial" w:cs="Arial"/>
          <w:color w:val="000000"/>
          <w:sz w:val="22"/>
          <w:szCs w:val="22"/>
        </w:rPr>
        <w:t xml:space="preserve"> and 26.47% responded as untrue towards the statement that they feel inferior to others. Here</w:t>
      </w:r>
      <w:r w:rsidR="006A6CDC" w:rsidRPr="0097134B">
        <w:rPr>
          <w:rFonts w:ascii="Arial" w:hAnsi="Arial" w:cs="Arial"/>
          <w:color w:val="000000"/>
          <w:sz w:val="22"/>
          <w:szCs w:val="22"/>
        </w:rPr>
        <w:t>,</w:t>
      </w:r>
      <w:r w:rsidRPr="0097134B">
        <w:rPr>
          <w:rFonts w:ascii="Arial" w:hAnsi="Arial" w:cs="Arial"/>
          <w:color w:val="000000"/>
          <w:sz w:val="22"/>
          <w:szCs w:val="22"/>
        </w:rPr>
        <w:t xml:space="preserve"> girl</w:t>
      </w:r>
      <w:r w:rsidR="006A6CDC" w:rsidRPr="0097134B">
        <w:rPr>
          <w:rFonts w:ascii="Arial" w:hAnsi="Arial" w:cs="Arial"/>
          <w:color w:val="000000"/>
          <w:sz w:val="22"/>
          <w:szCs w:val="22"/>
        </w:rPr>
        <w:t>s’</w:t>
      </w:r>
      <w:r w:rsidRPr="0097134B">
        <w:rPr>
          <w:rFonts w:ascii="Arial" w:hAnsi="Arial" w:cs="Arial"/>
          <w:color w:val="000000"/>
          <w:sz w:val="22"/>
          <w:szCs w:val="22"/>
        </w:rPr>
        <w:t xml:space="preserve"> percentages are higher in comparison to boys. The study explored that 20.58% </w:t>
      </w:r>
      <w:r w:rsidR="006A6CDC" w:rsidRPr="0097134B">
        <w:rPr>
          <w:rFonts w:ascii="Arial" w:hAnsi="Arial" w:cs="Arial"/>
          <w:color w:val="000000"/>
          <w:sz w:val="22"/>
          <w:szCs w:val="22"/>
        </w:rPr>
        <w:t xml:space="preserve">of </w:t>
      </w:r>
      <w:r w:rsidRPr="0097134B">
        <w:rPr>
          <w:rFonts w:ascii="Arial" w:hAnsi="Arial" w:cs="Arial"/>
          <w:color w:val="000000"/>
          <w:sz w:val="22"/>
          <w:szCs w:val="22"/>
        </w:rPr>
        <w:t xml:space="preserve">youth felt that there is no meaning </w:t>
      </w:r>
      <w:r w:rsidR="006A6CDC" w:rsidRPr="0097134B">
        <w:rPr>
          <w:rFonts w:ascii="Arial" w:hAnsi="Arial" w:cs="Arial"/>
          <w:color w:val="000000"/>
          <w:sz w:val="22"/>
          <w:szCs w:val="22"/>
        </w:rPr>
        <w:t>in</w:t>
      </w:r>
      <w:r w:rsidRPr="0097134B">
        <w:rPr>
          <w:rFonts w:ascii="Arial" w:hAnsi="Arial" w:cs="Arial"/>
          <w:color w:val="000000"/>
          <w:sz w:val="22"/>
          <w:szCs w:val="22"/>
        </w:rPr>
        <w:t xml:space="preserve"> life</w:t>
      </w:r>
      <w:r w:rsidR="006A6CDC" w:rsidRPr="0097134B">
        <w:rPr>
          <w:rFonts w:ascii="Arial" w:hAnsi="Arial" w:cs="Arial"/>
          <w:color w:val="000000"/>
          <w:sz w:val="22"/>
          <w:szCs w:val="22"/>
        </w:rPr>
        <w:t>,</w:t>
      </w:r>
      <w:r w:rsidRPr="0097134B">
        <w:rPr>
          <w:rFonts w:ascii="Arial" w:hAnsi="Arial" w:cs="Arial"/>
          <w:color w:val="000000"/>
          <w:sz w:val="22"/>
          <w:szCs w:val="22"/>
        </w:rPr>
        <w:t xml:space="preserve"> but very significantly</w:t>
      </w:r>
      <w:r w:rsidR="006A6CDC" w:rsidRPr="0097134B">
        <w:rPr>
          <w:rFonts w:ascii="Arial" w:hAnsi="Arial" w:cs="Arial"/>
          <w:color w:val="000000"/>
          <w:sz w:val="22"/>
          <w:szCs w:val="22"/>
        </w:rPr>
        <w:t>,</w:t>
      </w:r>
      <w:r w:rsidRPr="0097134B">
        <w:rPr>
          <w:rFonts w:ascii="Arial" w:hAnsi="Arial" w:cs="Arial"/>
          <w:color w:val="000000"/>
          <w:sz w:val="22"/>
          <w:szCs w:val="22"/>
        </w:rPr>
        <w:t xml:space="preserve"> 48.24% of youths denied the statement. From the table 5 and 6</w:t>
      </w:r>
      <w:r w:rsidR="006A6CDC" w:rsidRPr="0097134B">
        <w:rPr>
          <w:rFonts w:ascii="Arial" w:hAnsi="Arial" w:cs="Arial"/>
          <w:color w:val="000000"/>
          <w:sz w:val="22"/>
          <w:szCs w:val="22"/>
        </w:rPr>
        <w:t>,</w:t>
      </w:r>
      <w:r w:rsidRPr="0097134B">
        <w:rPr>
          <w:rFonts w:ascii="Arial" w:hAnsi="Arial" w:cs="Arial"/>
          <w:color w:val="000000"/>
          <w:sz w:val="22"/>
          <w:szCs w:val="22"/>
        </w:rPr>
        <w:t xml:space="preserve"> it can be inferred that there is no significant difference among the male and female youths and youths of rural and urban are</w:t>
      </w:r>
      <w:r w:rsidR="006A6CDC" w:rsidRPr="0097134B">
        <w:rPr>
          <w:rFonts w:ascii="Arial" w:hAnsi="Arial" w:cs="Arial"/>
          <w:color w:val="000000"/>
          <w:sz w:val="22"/>
          <w:szCs w:val="22"/>
        </w:rPr>
        <w:t>as</w:t>
      </w:r>
      <w:r w:rsidRPr="0097134B">
        <w:rPr>
          <w:rFonts w:ascii="Arial" w:hAnsi="Arial" w:cs="Arial"/>
          <w:color w:val="000000"/>
          <w:sz w:val="22"/>
          <w:szCs w:val="22"/>
        </w:rPr>
        <w:t xml:space="preserve"> on the personal dimension.</w:t>
      </w:r>
    </w:p>
    <w:p w14:paraId="608629D2" w14:textId="77777777" w:rsidR="00CD3389" w:rsidRPr="0097134B" w:rsidRDefault="00CD3389" w:rsidP="000C3AA2">
      <w:pPr>
        <w:spacing w:before="100" w:after="100" w:line="360" w:lineRule="auto"/>
        <w:ind w:left="90"/>
        <w:jc w:val="both"/>
        <w:rPr>
          <w:rFonts w:ascii="Arial" w:hAnsi="Arial" w:cs="Arial"/>
          <w:color w:val="000000"/>
          <w:sz w:val="22"/>
          <w:szCs w:val="22"/>
        </w:rPr>
      </w:pPr>
    </w:p>
    <w:p w14:paraId="15FF35C8" w14:textId="77777777" w:rsidR="00CD3389" w:rsidRPr="0097134B" w:rsidRDefault="0018259F" w:rsidP="000C3AA2">
      <w:pPr>
        <w:spacing w:line="360" w:lineRule="auto"/>
        <w:jc w:val="both"/>
        <w:rPr>
          <w:rFonts w:ascii="Arial" w:hAnsi="Arial" w:cs="Arial"/>
          <w:color w:val="000000"/>
          <w:sz w:val="22"/>
          <w:szCs w:val="22"/>
          <w:highlight w:val="white"/>
        </w:rPr>
      </w:pPr>
      <w:r w:rsidRPr="0097134B">
        <w:rPr>
          <w:rFonts w:ascii="Arial" w:hAnsi="Arial" w:cs="Arial"/>
          <w:b/>
          <w:color w:val="000000"/>
          <w:sz w:val="22"/>
          <w:szCs w:val="22"/>
        </w:rPr>
        <w:t>Discussion and conclusion</w:t>
      </w:r>
      <w:r w:rsidRPr="0097134B">
        <w:rPr>
          <w:rFonts w:ascii="Arial" w:hAnsi="Arial" w:cs="Arial"/>
          <w:color w:val="000000"/>
          <w:sz w:val="22"/>
          <w:szCs w:val="22"/>
        </w:rPr>
        <w:t>:</w:t>
      </w:r>
    </w:p>
    <w:p w14:paraId="7ABF00FC" w14:textId="77777777" w:rsidR="00CD3389" w:rsidRPr="0097134B" w:rsidRDefault="0018259F" w:rsidP="000C3AA2">
      <w:pPr>
        <w:spacing w:after="160" w:line="360" w:lineRule="auto"/>
        <w:ind w:firstLine="720"/>
        <w:jc w:val="both"/>
        <w:rPr>
          <w:rFonts w:ascii="Arial" w:hAnsi="Arial" w:cs="Arial"/>
          <w:color w:val="000000"/>
          <w:sz w:val="22"/>
          <w:szCs w:val="22"/>
        </w:rPr>
      </w:pPr>
      <w:r w:rsidRPr="0097134B">
        <w:rPr>
          <w:rFonts w:ascii="Arial" w:hAnsi="Arial" w:cs="Arial"/>
          <w:color w:val="000000"/>
          <w:sz w:val="22"/>
          <w:szCs w:val="22"/>
        </w:rPr>
        <w:t xml:space="preserve">Youth is the very critical phase of life with changing social interaction and relationship patterns which is accompanied by vulnerability and acquisition of new skills. The present study has an immense scope to understand the youth’s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The young people in India wants to experience the world </w:t>
      </w:r>
      <w:r w:rsidRPr="0097134B">
        <w:rPr>
          <w:rFonts w:ascii="Arial" w:hAnsi="Arial" w:cs="Arial"/>
          <w:color w:val="000000"/>
          <w:sz w:val="22"/>
          <w:szCs w:val="22"/>
        </w:rPr>
        <w:lastRenderedPageBreak/>
        <w:t xml:space="preserve">as their classroom, they want freedom of choice and to embark on a creative journey. But during this journey they have to face the difficulties- personal, social which curbs their enthusiasm and make them confined. Every problem is unique in itself but it is important to understand the changing concept of youths and their problems. Undertaking the </w:t>
      </w:r>
      <w:proofErr w:type="spellStart"/>
      <w:r w:rsidRPr="0097134B">
        <w:rPr>
          <w:rFonts w:ascii="Arial" w:hAnsi="Arial" w:cs="Arial"/>
          <w:color w:val="000000"/>
          <w:sz w:val="22"/>
          <w:szCs w:val="22"/>
        </w:rPr>
        <w:t>behaviour</w:t>
      </w:r>
      <w:proofErr w:type="spellEnd"/>
      <w:r w:rsidRPr="0097134B">
        <w:rPr>
          <w:rFonts w:ascii="Arial" w:hAnsi="Arial" w:cs="Arial"/>
          <w:color w:val="000000"/>
          <w:sz w:val="22"/>
          <w:szCs w:val="22"/>
        </w:rPr>
        <w:t xml:space="preserve"> of the youth the present study reflects their likes, dislikes, their social, personal and mental life and problems. The uncertainty regarding their future, the social taboos, the consciousness regarding their physical self has caused serious issues among them. The problem of unemployment is on the rise in India which has make the youths uncertain about their future. According to the World Development Report 2013, 9% of males and 11% females aged between 15 to 24 years are unemployed.</w:t>
      </w:r>
      <w:r w:rsidRPr="0097134B">
        <w:rPr>
          <w:rFonts w:ascii="Arial" w:hAnsi="Arial" w:cs="Arial"/>
          <w:color w:val="000000"/>
          <w:sz w:val="22"/>
          <w:szCs w:val="22"/>
          <w:highlight w:val="white"/>
        </w:rPr>
        <w:t xml:space="preserve"> Young people are increasingly seeking productive employment opportunities and career paths that reflect their individual aspirations. </w:t>
      </w:r>
      <w:r w:rsidRPr="0097134B">
        <w:rPr>
          <w:rFonts w:ascii="Arial" w:hAnsi="Arial" w:cs="Arial"/>
          <w:color w:val="000000"/>
          <w:sz w:val="22"/>
          <w:szCs w:val="22"/>
        </w:rPr>
        <w:t xml:space="preserve">Differences in gender and social background plays an important role in determining the problems of youth. The study reveals that there are no significant differences in the problems of youth irrespective of sex and region. National youth policy ,2003 emphasized four important areas like, youth empowerment, Gender justice, Inter-sectoral approach and information and research network. Different </w:t>
      </w:r>
      <w:proofErr w:type="spellStart"/>
      <w:r w:rsidRPr="0097134B">
        <w:rPr>
          <w:rFonts w:ascii="Arial" w:hAnsi="Arial" w:cs="Arial"/>
          <w:color w:val="000000"/>
          <w:sz w:val="22"/>
          <w:szCs w:val="22"/>
        </w:rPr>
        <w:t>programmes</w:t>
      </w:r>
      <w:proofErr w:type="spellEnd"/>
      <w:r w:rsidRPr="0097134B">
        <w:rPr>
          <w:rFonts w:ascii="Arial" w:hAnsi="Arial" w:cs="Arial"/>
          <w:color w:val="000000"/>
          <w:sz w:val="22"/>
          <w:szCs w:val="22"/>
        </w:rPr>
        <w:t xml:space="preserve"> and activities have undertaken under the responsibilities of central and state government for providing implementation mechanism for youth development. The New Education Policy 2020 has highlighted the different important recommendations in the higher education sector which will comprise the youth of our country. Multidisciplinary subjects, multiple entry and exit, credit bank system, skill oriented and value-oriented curriculum will definitely bring some changes in the life of the youth of our nation. Hayes, Strosahl, &amp; Wilson, 1999 shows in their ‘Acceptance and commitment Therapy’ that when people receive help with adopting the type of acceptance, they become more flexible in making their way in the world. It is the responsibility of every one of us to provide the helping hand to every youth to stand in with belief and confidence to face the challenges of the world.</w:t>
      </w:r>
    </w:p>
    <w:p w14:paraId="0C95C0C1" w14:textId="77777777" w:rsidR="00CD3389" w:rsidRPr="0097134B" w:rsidRDefault="0018259F" w:rsidP="000C3AA2">
      <w:pPr>
        <w:spacing w:after="222" w:line="360" w:lineRule="auto"/>
        <w:rPr>
          <w:rFonts w:ascii="Arial" w:hAnsi="Arial" w:cs="Arial"/>
          <w:b/>
          <w:color w:val="000000"/>
          <w:sz w:val="22"/>
          <w:szCs w:val="22"/>
          <w:highlight w:val="white"/>
        </w:rPr>
      </w:pPr>
      <w:commentRangeStart w:id="2"/>
      <w:r w:rsidRPr="0097134B">
        <w:rPr>
          <w:rFonts w:ascii="Arial" w:hAnsi="Arial" w:cs="Arial"/>
          <w:b/>
          <w:color w:val="000000"/>
          <w:sz w:val="22"/>
          <w:szCs w:val="22"/>
          <w:highlight w:val="white"/>
        </w:rPr>
        <w:t>References</w:t>
      </w:r>
      <w:commentRangeEnd w:id="2"/>
      <w:r w:rsidR="00A03EF8">
        <w:rPr>
          <w:rStyle w:val="CommentReference"/>
        </w:rPr>
        <w:commentReference w:id="2"/>
      </w:r>
      <w:r w:rsidRPr="0097134B">
        <w:rPr>
          <w:rFonts w:ascii="Arial" w:hAnsi="Arial" w:cs="Arial"/>
          <w:b/>
          <w:color w:val="000000"/>
          <w:sz w:val="22"/>
          <w:szCs w:val="22"/>
          <w:highlight w:val="white"/>
        </w:rPr>
        <w:t>:</w:t>
      </w:r>
    </w:p>
    <w:p w14:paraId="681073AB"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Arnold, D. H., &amp; Doctoroff, G. L. (2003). The early education of socioeconomically disadvantaged children. </w:t>
      </w:r>
      <w:r w:rsidRPr="0097134B">
        <w:rPr>
          <w:rStyle w:val="Emphasis"/>
          <w:rFonts w:ascii="Arial" w:hAnsi="Arial" w:cs="Arial"/>
          <w:sz w:val="22"/>
          <w:szCs w:val="22"/>
        </w:rPr>
        <w:t>Annual Review of Psychology, 54</w:t>
      </w:r>
      <w:r w:rsidRPr="0097134B">
        <w:rPr>
          <w:rFonts w:ascii="Arial" w:hAnsi="Arial" w:cs="Arial"/>
          <w:sz w:val="22"/>
          <w:szCs w:val="22"/>
        </w:rPr>
        <w:t>(1), 517–545. https://doi.org/10.1146/annurev.psych.54.111301.145442</w:t>
      </w:r>
    </w:p>
    <w:p w14:paraId="5A3252DE"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Berkowitz, R., Moore, H., Astor, R. A., &amp; </w:t>
      </w:r>
      <w:proofErr w:type="spellStart"/>
      <w:r w:rsidRPr="0097134B">
        <w:rPr>
          <w:rFonts w:ascii="Arial" w:hAnsi="Arial" w:cs="Arial"/>
          <w:sz w:val="22"/>
          <w:szCs w:val="22"/>
        </w:rPr>
        <w:t>Benbenishty</w:t>
      </w:r>
      <w:proofErr w:type="spellEnd"/>
      <w:r w:rsidRPr="0097134B">
        <w:rPr>
          <w:rFonts w:ascii="Arial" w:hAnsi="Arial" w:cs="Arial"/>
          <w:sz w:val="22"/>
          <w:szCs w:val="22"/>
        </w:rPr>
        <w:t xml:space="preserve">, R. (2017). A research synthesis of the associations between socioeconomic background, inequality, school climate, and academic achievement. </w:t>
      </w:r>
      <w:r w:rsidRPr="0097134B">
        <w:rPr>
          <w:rStyle w:val="Emphasis"/>
          <w:rFonts w:ascii="Arial" w:hAnsi="Arial" w:cs="Arial"/>
          <w:sz w:val="22"/>
          <w:szCs w:val="22"/>
        </w:rPr>
        <w:t>Review of Educational Research, 87</w:t>
      </w:r>
      <w:r w:rsidRPr="0097134B">
        <w:rPr>
          <w:rFonts w:ascii="Arial" w:hAnsi="Arial" w:cs="Arial"/>
          <w:sz w:val="22"/>
          <w:szCs w:val="22"/>
        </w:rPr>
        <w:t>(2), 425–469. https://doi.org/10.3102/0034654316669821</w:t>
      </w:r>
    </w:p>
    <w:p w14:paraId="57A1F021" w14:textId="77777777" w:rsidR="00CD3389" w:rsidRPr="0097134B" w:rsidRDefault="0018259F" w:rsidP="00E86AC5">
      <w:pPr>
        <w:pStyle w:val="NormalWeb"/>
        <w:numPr>
          <w:ilvl w:val="0"/>
          <w:numId w:val="7"/>
        </w:numPr>
        <w:spacing w:line="360" w:lineRule="auto"/>
        <w:rPr>
          <w:rFonts w:ascii="Arial" w:hAnsi="Arial" w:cs="Arial"/>
          <w:sz w:val="22"/>
          <w:szCs w:val="22"/>
        </w:rPr>
      </w:pPr>
      <w:r w:rsidRPr="00A03EF8">
        <w:rPr>
          <w:rFonts w:ascii="Arial" w:hAnsi="Arial" w:cs="Arial"/>
          <w:sz w:val="22"/>
          <w:szCs w:val="22"/>
          <w:lang w:val="sv-SE"/>
        </w:rPr>
        <w:lastRenderedPageBreak/>
        <w:t xml:space="preserve">Blum, R. W., Mmari, K., &amp; Moreau, C. (2017). </w:t>
      </w:r>
      <w:r w:rsidRPr="0097134B">
        <w:rPr>
          <w:rFonts w:ascii="Arial" w:hAnsi="Arial" w:cs="Arial"/>
          <w:sz w:val="22"/>
          <w:szCs w:val="22"/>
        </w:rPr>
        <w:t xml:space="preserve">It begins at 10: How gender expectations shape early adolescence around the world. </w:t>
      </w:r>
      <w:r w:rsidRPr="0097134B">
        <w:rPr>
          <w:rStyle w:val="Emphasis"/>
          <w:rFonts w:ascii="Arial" w:hAnsi="Arial" w:cs="Arial"/>
          <w:sz w:val="22"/>
          <w:szCs w:val="22"/>
        </w:rPr>
        <w:t>The Journal of Adolescent Health, 61</w:t>
      </w:r>
      <w:r w:rsidRPr="0097134B">
        <w:rPr>
          <w:rFonts w:ascii="Arial" w:hAnsi="Arial" w:cs="Arial"/>
          <w:sz w:val="22"/>
          <w:szCs w:val="22"/>
        </w:rPr>
        <w:t>(4 Suppl), S3–S4. https://doi.org/10.1016/j.jadohealth.2017.07.009</w:t>
      </w:r>
    </w:p>
    <w:p w14:paraId="7A8607E3"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Coles, M. E., Turk, C. L., Heimberg, R. G., &amp; Fresco, D. M. (2001). Effects of varying levels of anxiety within social situations: Relationship to memory perspective and attributions in social phobia. </w:t>
      </w:r>
      <w:proofErr w:type="spellStart"/>
      <w:r w:rsidRPr="0097134B">
        <w:rPr>
          <w:rStyle w:val="Emphasis"/>
          <w:rFonts w:ascii="Arial" w:hAnsi="Arial" w:cs="Arial"/>
          <w:sz w:val="22"/>
          <w:szCs w:val="22"/>
        </w:rPr>
        <w:t>Behaviour</w:t>
      </w:r>
      <w:proofErr w:type="spellEnd"/>
      <w:r w:rsidRPr="0097134B">
        <w:rPr>
          <w:rStyle w:val="Emphasis"/>
          <w:rFonts w:ascii="Arial" w:hAnsi="Arial" w:cs="Arial"/>
          <w:sz w:val="22"/>
          <w:szCs w:val="22"/>
        </w:rPr>
        <w:t xml:space="preserve"> Research and Therapy, 39</w:t>
      </w:r>
      <w:r w:rsidRPr="0097134B">
        <w:rPr>
          <w:rFonts w:ascii="Arial" w:hAnsi="Arial" w:cs="Arial"/>
          <w:sz w:val="22"/>
          <w:szCs w:val="22"/>
        </w:rPr>
        <w:t>(6), 651–665.</w:t>
      </w:r>
    </w:p>
    <w:p w14:paraId="02E990DF" w14:textId="77777777" w:rsidR="00CD3389" w:rsidRPr="0097134B" w:rsidRDefault="0018259F" w:rsidP="00E86AC5">
      <w:pPr>
        <w:pStyle w:val="NormalWeb"/>
        <w:numPr>
          <w:ilvl w:val="0"/>
          <w:numId w:val="7"/>
        </w:numPr>
        <w:spacing w:line="360" w:lineRule="auto"/>
        <w:rPr>
          <w:rFonts w:ascii="Arial" w:hAnsi="Arial" w:cs="Arial"/>
          <w:sz w:val="22"/>
          <w:szCs w:val="22"/>
        </w:rPr>
      </w:pPr>
      <w:r w:rsidRPr="00A03EF8">
        <w:rPr>
          <w:rFonts w:ascii="Arial" w:hAnsi="Arial" w:cs="Arial"/>
          <w:sz w:val="22"/>
          <w:szCs w:val="22"/>
          <w:lang w:val="sv-SE"/>
        </w:rPr>
        <w:t xml:space="preserve">Goodstadt, B. E., &amp; Hjelle, L. A. (1973). </w:t>
      </w:r>
      <w:r w:rsidRPr="0097134B">
        <w:rPr>
          <w:rFonts w:ascii="Arial" w:hAnsi="Arial" w:cs="Arial"/>
          <w:sz w:val="22"/>
          <w:szCs w:val="22"/>
        </w:rPr>
        <w:t xml:space="preserve">Power to the powerless: Locus of control and the use of power. </w:t>
      </w:r>
      <w:r w:rsidRPr="0097134B">
        <w:rPr>
          <w:rStyle w:val="Emphasis"/>
          <w:rFonts w:ascii="Arial" w:hAnsi="Arial" w:cs="Arial"/>
          <w:sz w:val="22"/>
          <w:szCs w:val="22"/>
        </w:rPr>
        <w:t>Journal of Personality and Social Psychology, 27</w:t>
      </w:r>
      <w:r w:rsidRPr="0097134B">
        <w:rPr>
          <w:rFonts w:ascii="Arial" w:hAnsi="Arial" w:cs="Arial"/>
          <w:sz w:val="22"/>
          <w:szCs w:val="22"/>
        </w:rPr>
        <w:t xml:space="preserve">(2), 190–196. </w:t>
      </w:r>
      <w:hyperlink r:id="rId29" w:tgtFrame="_new" w:history="1">
        <w:r w:rsidRPr="0097134B">
          <w:rPr>
            <w:rStyle w:val="Hyperlink"/>
            <w:rFonts w:ascii="Arial" w:hAnsi="Arial" w:cs="Arial"/>
            <w:sz w:val="22"/>
            <w:szCs w:val="22"/>
          </w:rPr>
          <w:t>https://doi.org/10.1037/h0034784</w:t>
        </w:r>
      </w:hyperlink>
    </w:p>
    <w:p w14:paraId="556762CC" w14:textId="77777777" w:rsidR="00CD3389" w:rsidRPr="0097134B" w:rsidRDefault="0018259F" w:rsidP="00E86AC5">
      <w:pPr>
        <w:pStyle w:val="NormalWeb"/>
        <w:numPr>
          <w:ilvl w:val="0"/>
          <w:numId w:val="7"/>
        </w:numPr>
        <w:spacing w:line="360" w:lineRule="auto"/>
        <w:rPr>
          <w:rFonts w:ascii="Arial" w:hAnsi="Arial" w:cs="Arial"/>
          <w:sz w:val="22"/>
          <w:szCs w:val="22"/>
        </w:rPr>
      </w:pPr>
      <w:proofErr w:type="spellStart"/>
      <w:r w:rsidRPr="0097134B">
        <w:rPr>
          <w:rFonts w:ascii="Arial" w:hAnsi="Arial" w:cs="Arial"/>
          <w:sz w:val="22"/>
          <w:szCs w:val="22"/>
        </w:rPr>
        <w:t>Horley</w:t>
      </w:r>
      <w:proofErr w:type="spellEnd"/>
      <w:r w:rsidRPr="0097134B">
        <w:rPr>
          <w:rFonts w:ascii="Arial" w:hAnsi="Arial" w:cs="Arial"/>
          <w:sz w:val="22"/>
          <w:szCs w:val="22"/>
        </w:rPr>
        <w:t xml:space="preserve">, K., Williams, L. M., </w:t>
      </w:r>
      <w:proofErr w:type="spellStart"/>
      <w:r w:rsidRPr="0097134B">
        <w:rPr>
          <w:rFonts w:ascii="Arial" w:hAnsi="Arial" w:cs="Arial"/>
          <w:sz w:val="22"/>
          <w:szCs w:val="22"/>
        </w:rPr>
        <w:t>Gonsalvez</w:t>
      </w:r>
      <w:proofErr w:type="spellEnd"/>
      <w:r w:rsidRPr="0097134B">
        <w:rPr>
          <w:rFonts w:ascii="Arial" w:hAnsi="Arial" w:cs="Arial"/>
          <w:sz w:val="22"/>
          <w:szCs w:val="22"/>
        </w:rPr>
        <w:t xml:space="preserve">, C., &amp; Gordon, E. (2004). Face to face: Visual </w:t>
      </w:r>
      <w:proofErr w:type="spellStart"/>
      <w:r w:rsidRPr="0097134B">
        <w:rPr>
          <w:rFonts w:ascii="Arial" w:hAnsi="Arial" w:cs="Arial"/>
          <w:sz w:val="22"/>
          <w:szCs w:val="22"/>
        </w:rPr>
        <w:t>scanpath</w:t>
      </w:r>
      <w:proofErr w:type="spellEnd"/>
      <w:r w:rsidRPr="0097134B">
        <w:rPr>
          <w:rFonts w:ascii="Arial" w:hAnsi="Arial" w:cs="Arial"/>
          <w:sz w:val="22"/>
          <w:szCs w:val="22"/>
        </w:rPr>
        <w:t xml:space="preserve"> evidence for abnormal processing of facial expressions in social phobia. </w:t>
      </w:r>
      <w:r w:rsidRPr="0097134B">
        <w:rPr>
          <w:rStyle w:val="Emphasis"/>
          <w:rFonts w:ascii="Arial" w:hAnsi="Arial" w:cs="Arial"/>
          <w:sz w:val="22"/>
          <w:szCs w:val="22"/>
        </w:rPr>
        <w:t>Psychiatry Research, 127</w:t>
      </w:r>
      <w:r w:rsidRPr="0097134B">
        <w:rPr>
          <w:rFonts w:ascii="Arial" w:hAnsi="Arial" w:cs="Arial"/>
          <w:sz w:val="22"/>
          <w:szCs w:val="22"/>
        </w:rPr>
        <w:t xml:space="preserve">(1–2), 43–53. </w:t>
      </w:r>
      <w:hyperlink r:id="rId30" w:tgtFrame="_new" w:history="1">
        <w:r w:rsidRPr="0097134B">
          <w:rPr>
            <w:rStyle w:val="Hyperlink"/>
            <w:rFonts w:ascii="Arial" w:hAnsi="Arial" w:cs="Arial"/>
            <w:sz w:val="22"/>
            <w:szCs w:val="22"/>
          </w:rPr>
          <w:t>https://doi.org/10.1016/j.psychres.2004.02.016</w:t>
        </w:r>
      </w:hyperlink>
    </w:p>
    <w:p w14:paraId="7A461742"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Khan, S., &amp; Naqvi, I. (2016). Self-criticism and fear of negative evaluation among university students with and without obesity. </w:t>
      </w:r>
      <w:r w:rsidRPr="0097134B">
        <w:rPr>
          <w:rStyle w:val="Emphasis"/>
          <w:rFonts w:ascii="Arial" w:hAnsi="Arial" w:cs="Arial"/>
          <w:sz w:val="22"/>
          <w:szCs w:val="22"/>
        </w:rPr>
        <w:t>Pakistan Journal of Psychological Research, 31</w:t>
      </w:r>
      <w:r w:rsidRPr="0097134B">
        <w:rPr>
          <w:rFonts w:ascii="Arial" w:hAnsi="Arial" w:cs="Arial"/>
          <w:sz w:val="22"/>
          <w:szCs w:val="22"/>
        </w:rPr>
        <w:t xml:space="preserve">. Retrieved from </w:t>
      </w:r>
      <w:hyperlink r:id="rId31" w:tgtFrame="_new" w:history="1">
        <w:r w:rsidRPr="0097134B">
          <w:rPr>
            <w:rStyle w:val="Hyperlink"/>
            <w:rFonts w:ascii="Arial" w:hAnsi="Arial" w:cs="Arial"/>
            <w:sz w:val="22"/>
            <w:szCs w:val="22"/>
          </w:rPr>
          <w:t>https://www.researchgate.net/publication/317777822_Self-criticism_and_fear_of_negative_evaluation_among_university_students_with_and_without_obesity</w:t>
        </w:r>
      </w:hyperlink>
    </w:p>
    <w:p w14:paraId="6DF72613"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Lawson, G. M., &amp; Farah, M. J. (2017). Executive function as a mediator between SES and academic achievement throughout childhood. </w:t>
      </w:r>
      <w:r w:rsidRPr="0097134B">
        <w:rPr>
          <w:rStyle w:val="Emphasis"/>
          <w:rFonts w:ascii="Arial" w:hAnsi="Arial" w:cs="Arial"/>
          <w:sz w:val="22"/>
          <w:szCs w:val="22"/>
        </w:rPr>
        <w:t>International Journal of Behavioral Development, 41</w:t>
      </w:r>
      <w:r w:rsidRPr="0097134B">
        <w:rPr>
          <w:rFonts w:ascii="Arial" w:hAnsi="Arial" w:cs="Arial"/>
          <w:sz w:val="22"/>
          <w:szCs w:val="22"/>
        </w:rPr>
        <w:t>(1), 94–104. https://doi.org/10.1177/0165025415603489</w:t>
      </w:r>
    </w:p>
    <w:p w14:paraId="3D7CA4B5"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Penuel, W. R., &amp; </w:t>
      </w:r>
      <w:proofErr w:type="spellStart"/>
      <w:r w:rsidRPr="0097134B">
        <w:rPr>
          <w:rFonts w:ascii="Arial" w:hAnsi="Arial" w:cs="Arial"/>
          <w:sz w:val="22"/>
          <w:szCs w:val="22"/>
        </w:rPr>
        <w:t>Wertsch</w:t>
      </w:r>
      <w:proofErr w:type="spellEnd"/>
      <w:r w:rsidRPr="0097134B">
        <w:rPr>
          <w:rFonts w:ascii="Arial" w:hAnsi="Arial" w:cs="Arial"/>
          <w:sz w:val="22"/>
          <w:szCs w:val="22"/>
        </w:rPr>
        <w:t xml:space="preserve">, J. V. (1995). Vygotsky and identity formation: A sociocultural approach. </w:t>
      </w:r>
      <w:r w:rsidRPr="0097134B">
        <w:rPr>
          <w:rStyle w:val="Emphasis"/>
          <w:rFonts w:ascii="Arial" w:hAnsi="Arial" w:cs="Arial"/>
          <w:sz w:val="22"/>
          <w:szCs w:val="22"/>
        </w:rPr>
        <w:t>Educational Psychologist, 30</w:t>
      </w:r>
      <w:r w:rsidRPr="0097134B">
        <w:rPr>
          <w:rFonts w:ascii="Arial" w:hAnsi="Arial" w:cs="Arial"/>
          <w:sz w:val="22"/>
          <w:szCs w:val="22"/>
        </w:rPr>
        <w:t>(2), 83–92.</w:t>
      </w:r>
    </w:p>
    <w:p w14:paraId="71C78CB1" w14:textId="77777777" w:rsidR="00CD3389" w:rsidRPr="0097134B" w:rsidRDefault="0018259F" w:rsidP="00E86AC5">
      <w:pPr>
        <w:pStyle w:val="NormalWeb"/>
        <w:numPr>
          <w:ilvl w:val="0"/>
          <w:numId w:val="7"/>
        </w:numPr>
        <w:spacing w:line="360" w:lineRule="auto"/>
        <w:rPr>
          <w:rFonts w:ascii="Arial" w:hAnsi="Arial" w:cs="Arial"/>
          <w:sz w:val="22"/>
          <w:szCs w:val="22"/>
        </w:rPr>
      </w:pPr>
      <w:r w:rsidRPr="0097134B">
        <w:rPr>
          <w:rFonts w:ascii="Arial" w:hAnsi="Arial" w:cs="Arial"/>
          <w:sz w:val="22"/>
          <w:szCs w:val="22"/>
        </w:rPr>
        <w:t xml:space="preserve">Reardon, S. F. (2011). The widening academic achievement gap between the rich and the poor: New evidence and possible explanations. In G. J. Duncan &amp; R. J. Murnane (Eds.), </w:t>
      </w:r>
      <w:r w:rsidRPr="0097134B">
        <w:rPr>
          <w:rStyle w:val="Emphasis"/>
          <w:rFonts w:ascii="Arial" w:hAnsi="Arial" w:cs="Arial"/>
          <w:sz w:val="22"/>
          <w:szCs w:val="22"/>
        </w:rPr>
        <w:t>Whither Opportunity?</w:t>
      </w:r>
      <w:r w:rsidRPr="0097134B">
        <w:rPr>
          <w:rFonts w:ascii="Arial" w:hAnsi="Arial" w:cs="Arial"/>
          <w:sz w:val="22"/>
          <w:szCs w:val="22"/>
        </w:rPr>
        <w:t xml:space="preserve"> (pp. 91–116). Russell Sage </w:t>
      </w:r>
      <w:commentRangeStart w:id="3"/>
      <w:r w:rsidRPr="0097134B">
        <w:rPr>
          <w:rFonts w:ascii="Arial" w:hAnsi="Arial" w:cs="Arial"/>
          <w:sz w:val="22"/>
          <w:szCs w:val="22"/>
        </w:rPr>
        <w:t>Foundation</w:t>
      </w:r>
      <w:commentRangeEnd w:id="3"/>
      <w:r w:rsidR="00A03EF8">
        <w:rPr>
          <w:rStyle w:val="CommentReference"/>
          <w:rFonts w:ascii="Times New Roman" w:eastAsia="Times New Roman" w:hAnsi="Times New Roman" w:cs="Times New Roman"/>
          <w:lang w:eastAsia="en-GB"/>
        </w:rPr>
        <w:commentReference w:id="3"/>
      </w:r>
    </w:p>
    <w:p w14:paraId="0F6D5372" w14:textId="77777777" w:rsidR="00CD3389" w:rsidRPr="0097134B" w:rsidRDefault="00CD3389" w:rsidP="00E86AC5">
      <w:pPr>
        <w:spacing w:before="100" w:after="150" w:line="360" w:lineRule="auto"/>
        <w:ind w:left="720"/>
        <w:rPr>
          <w:rFonts w:ascii="Arial" w:hAnsi="Arial" w:cs="Arial"/>
          <w:sz w:val="22"/>
          <w:szCs w:val="22"/>
        </w:rPr>
      </w:pPr>
    </w:p>
    <w:sectPr w:rsidR="00CD3389" w:rsidRPr="0097134B" w:rsidSect="006A6CDC">
      <w:type w:val="continuous"/>
      <w:pgSz w:w="12240" w:h="15840"/>
      <w:pgMar w:top="1077" w:right="1077" w:bottom="1440" w:left="1077" w:header="720" w:footer="720" w:gutter="284"/>
      <w:cols w:space="2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a Handayani" w:date="2025-03-24T08:22:00Z" w:initials="LH">
    <w:p w14:paraId="2BF2F3D5" w14:textId="77777777" w:rsidR="00A03EF8" w:rsidRDefault="00A03EF8" w:rsidP="00A03EF8">
      <w:pPr>
        <w:pStyle w:val="CommentText"/>
      </w:pPr>
      <w:r>
        <w:rPr>
          <w:rStyle w:val="CommentReference"/>
        </w:rPr>
        <w:annotationRef/>
      </w:r>
      <w:r>
        <w:t>Add more ref in recent 5 years; re write the sentences in Academic style. The 1</w:t>
      </w:r>
      <w:r>
        <w:rPr>
          <w:vertAlign w:val="superscript"/>
        </w:rPr>
        <w:t>st</w:t>
      </w:r>
      <w:r>
        <w:t xml:space="preserve"> sentence is still in popular style. </w:t>
      </w:r>
    </w:p>
  </w:comment>
  <w:comment w:id="1" w:author="Lina Handayani" w:date="2025-03-24T08:23:00Z" w:initials="LH">
    <w:p w14:paraId="1E140915" w14:textId="77777777" w:rsidR="00A03EF8" w:rsidRDefault="00A03EF8" w:rsidP="00A03EF8">
      <w:pPr>
        <w:pStyle w:val="CommentText"/>
      </w:pPr>
      <w:r>
        <w:rPr>
          <w:rStyle w:val="CommentReference"/>
        </w:rPr>
        <w:annotationRef/>
      </w:r>
      <w:r>
        <w:t xml:space="preserve">Need ref. support </w:t>
      </w:r>
    </w:p>
  </w:comment>
  <w:comment w:id="2" w:author="Lina Handayani" w:date="2025-03-24T08:20:00Z" w:initials="LH">
    <w:p w14:paraId="30DF2C54" w14:textId="4E958778" w:rsidR="00A03EF8" w:rsidRDefault="00A03EF8" w:rsidP="00A03EF8">
      <w:pPr>
        <w:pStyle w:val="CommentText"/>
      </w:pPr>
      <w:r>
        <w:rPr>
          <w:rStyle w:val="CommentReference"/>
        </w:rPr>
        <w:annotationRef/>
      </w:r>
      <w:r>
        <w:t xml:space="preserve">ADD MORE ref, to improve the discussion; add more ref.to support the Introduction </w:t>
      </w:r>
    </w:p>
  </w:comment>
  <w:comment w:id="3" w:author="Lina Handayani" w:date="2025-03-24T08:20:00Z" w:initials="LH">
    <w:p w14:paraId="20913997" w14:textId="77777777" w:rsidR="00A03EF8" w:rsidRDefault="00A03EF8" w:rsidP="00A03EF8">
      <w:pPr>
        <w:pStyle w:val="CommentText"/>
      </w:pPr>
      <w:r>
        <w:rPr>
          <w:rStyle w:val="CommentReference"/>
        </w:rPr>
        <w:annotationRef/>
      </w:r>
      <w:r>
        <w:t xml:space="preserve">Update ref in recent 5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F2F3D5" w15:done="0"/>
  <w15:commentEx w15:paraId="1E140915" w15:done="0"/>
  <w15:commentEx w15:paraId="30DF2C54" w15:done="0"/>
  <w15:commentEx w15:paraId="209139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EA2A6" w16cex:dateUtc="2025-03-24T01:22:00Z"/>
  <w16cex:commentExtensible w16cex:durableId="2D03B14C" w16cex:dateUtc="2025-03-24T01:23:00Z"/>
  <w16cex:commentExtensible w16cex:durableId="71402D2E" w16cex:dateUtc="2025-03-24T01:20:00Z"/>
  <w16cex:commentExtensible w16cex:durableId="23A82F6E" w16cex:dateUtc="2025-03-24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F2F3D5" w16cid:durableId="229EA2A6"/>
  <w16cid:commentId w16cid:paraId="1E140915" w16cid:durableId="2D03B14C"/>
  <w16cid:commentId w16cid:paraId="30DF2C54" w16cid:durableId="71402D2E"/>
  <w16cid:commentId w16cid:paraId="20913997" w16cid:durableId="23A82F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BEC2" w14:textId="77777777" w:rsidR="00F46FDF" w:rsidRDefault="00F46FDF">
      <w:r>
        <w:separator/>
      </w:r>
    </w:p>
  </w:endnote>
  <w:endnote w:type="continuationSeparator" w:id="0">
    <w:p w14:paraId="12EE767E" w14:textId="77777777" w:rsidR="00F46FDF" w:rsidRDefault="00F4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3724" w14:textId="77777777" w:rsidR="00EC4945" w:rsidRDefault="00EC4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0136" w14:textId="44716CB6" w:rsidR="00CD3389" w:rsidRDefault="00CD3389">
    <w:pPr>
      <w:pStyle w:val="Footer"/>
    </w:pPr>
  </w:p>
  <w:p w14:paraId="5B03556C" w14:textId="77777777" w:rsidR="00CD3389" w:rsidRDefault="00CD3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43E3" w14:textId="77777777" w:rsidR="00CD3389" w:rsidRDefault="0018259F">
    <w:pPr>
      <w:pStyle w:val="Footer"/>
      <w:pBdr>
        <w:top w:val="single" w:sz="4" w:space="8" w:color="4F81BD" w:themeColor="accent1"/>
      </w:pBdr>
      <w:tabs>
        <w:tab w:val="left" w:pos="3770"/>
      </w:tabs>
      <w:spacing w:before="360"/>
      <w:contextualSpacing/>
      <w:jc w:val="right"/>
      <w:rPr>
        <w:color w:val="404040" w:themeColor="text1" w:themeTint="BF"/>
      </w:rPr>
    </w:pPr>
    <w:r>
      <w:rPr>
        <w:rFonts w:ascii="Book Antiqua" w:hAnsi="Book Antiqua"/>
        <w:b w:val="0"/>
        <w:bCs/>
        <w:color w:val="404040" w:themeColor="text1" w:themeTint="BF"/>
        <w:sz w:val="16"/>
        <w:szCs w:val="16"/>
      </w:rPr>
      <w:t>South India Journal of Social Sciences | Academy of Social Sciences | www.sijss.com</w:t>
    </w:r>
    <w:r>
      <w:rPr>
        <w:color w:val="404040" w:themeColor="text1" w:themeTint="BF"/>
      </w:rPr>
      <w:tab/>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D294" w14:textId="77777777" w:rsidR="00F46FDF" w:rsidRDefault="00F46FDF">
      <w:r>
        <w:separator/>
      </w:r>
    </w:p>
  </w:footnote>
  <w:footnote w:type="continuationSeparator" w:id="0">
    <w:p w14:paraId="5297156E" w14:textId="77777777" w:rsidR="00F46FDF" w:rsidRDefault="00F4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6DBC" w14:textId="706F9483" w:rsidR="00EC4945" w:rsidRDefault="00000000">
    <w:pPr>
      <w:pStyle w:val="Header"/>
    </w:pPr>
    <w:r>
      <w:rPr>
        <w:noProof/>
      </w:rPr>
      <w:pict w14:anchorId="7D0CD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6" o:spid="_x0000_s1026" type="#_x0000_t136" style="position:absolute;left:0;text-align:left;margin-left:0;margin-top:0;width:621.8pt;height:69.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7A39" w14:textId="0AF1A00C" w:rsidR="00CD3389" w:rsidRDefault="00000000">
    <w:pPr>
      <w:pStyle w:val="Header"/>
    </w:pPr>
    <w:r>
      <w:rPr>
        <w:noProof/>
      </w:rPr>
      <w:pict w14:anchorId="02C2E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7" o:spid="_x0000_s1027" type="#_x0000_t136" style="position:absolute;left:0;text-align:left;margin-left:0;margin-top:0;width:621.8pt;height:69.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sdt>
    <w:sdtPr>
      <w:id w:val="7865619"/>
      <w:docPartObj>
        <w:docPartGallery w:val="AutoText"/>
      </w:docPartObj>
    </w:sdtPr>
    <w:sdtContent>
      <w:p w14:paraId="1A08AA83" w14:textId="77777777" w:rsidR="00CD3389" w:rsidRDefault="00000000">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26" w:type="dxa"/>
      <w:tblInd w:w="250" w:type="dxa"/>
      <w:shd w:val="clear" w:color="auto" w:fill="FDE9D9" w:themeFill="accent6" w:themeFillTint="33"/>
      <w:tblLook w:val="04A0" w:firstRow="1" w:lastRow="0" w:firstColumn="1" w:lastColumn="0" w:noHBand="0" w:noVBand="1"/>
    </w:tblPr>
    <w:tblGrid>
      <w:gridCol w:w="6222"/>
      <w:gridCol w:w="2475"/>
      <w:gridCol w:w="829"/>
    </w:tblGrid>
    <w:tr w:rsidR="00CD3389" w14:paraId="74379008" w14:textId="77777777">
      <w:trPr>
        <w:trHeight w:val="823"/>
      </w:trPr>
      <w:tc>
        <w:tcPr>
          <w:tcW w:w="6266" w:type="dxa"/>
          <w:shd w:val="clear" w:color="auto" w:fill="FDE9D9" w:themeFill="accent6" w:themeFillTint="33"/>
          <w:vAlign w:val="center"/>
        </w:tcPr>
        <w:p w14:paraId="1E38FF92" w14:textId="77777777" w:rsidR="00CD3389" w:rsidRDefault="0018259F">
          <w:pPr>
            <w:pStyle w:val="Header"/>
            <w:jc w:val="left"/>
          </w:pPr>
          <w:r>
            <w:rPr>
              <w:noProof/>
              <w:lang w:eastAsia="en-US"/>
            </w:rPr>
            <w:drawing>
              <wp:inline distT="0" distB="0" distL="0" distR="0" wp14:anchorId="31B9A1CE" wp14:editId="3981263E">
                <wp:extent cx="3238500" cy="445770"/>
                <wp:effectExtent l="0" t="0" r="0" b="0"/>
                <wp:docPr id="1452170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0319"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9796" cy="462972"/>
                        </a:xfrm>
                        <a:prstGeom prst="rect">
                          <a:avLst/>
                        </a:prstGeom>
                      </pic:spPr>
                    </pic:pic>
                  </a:graphicData>
                </a:graphic>
              </wp:inline>
            </w:drawing>
          </w:r>
        </w:p>
      </w:tc>
      <w:tc>
        <w:tcPr>
          <w:tcW w:w="2551" w:type="dxa"/>
          <w:shd w:val="clear" w:color="auto" w:fill="FDE9D9" w:themeFill="accent6" w:themeFillTint="33"/>
          <w:vAlign w:val="center"/>
        </w:tcPr>
        <w:p w14:paraId="0BB14EBF" w14:textId="77777777" w:rsidR="00CD3389" w:rsidRDefault="0018259F">
          <w:pPr>
            <w:pStyle w:val="Header"/>
            <w:spacing w:line="276" w:lineRule="auto"/>
            <w:jc w:val="left"/>
            <w:rPr>
              <w:rFonts w:ascii="Book Antiqua" w:hAnsi="Book Antiqua"/>
              <w:b w:val="0"/>
              <w:bCs/>
              <w:sz w:val="18"/>
              <w:szCs w:val="18"/>
            </w:rPr>
          </w:pPr>
          <w:r>
            <w:rPr>
              <w:rFonts w:ascii="Book Antiqua" w:hAnsi="Book Antiqua"/>
              <w:b w:val="0"/>
              <w:bCs/>
              <w:sz w:val="18"/>
              <w:szCs w:val="18"/>
            </w:rPr>
            <w:t>ISSN:  0972-8945 (</w:t>
          </w:r>
          <w:r>
            <w:rPr>
              <w:rFonts w:ascii="Book Antiqua" w:hAnsi="Book Antiqua"/>
              <w:b w:val="0"/>
              <w:bCs/>
              <w:smallCaps/>
              <w:sz w:val="18"/>
              <w:szCs w:val="18"/>
            </w:rPr>
            <w:t>Print</w:t>
          </w:r>
          <w:r>
            <w:rPr>
              <w:rFonts w:ascii="Book Antiqua" w:hAnsi="Book Antiqua"/>
              <w:b w:val="0"/>
              <w:bCs/>
              <w:sz w:val="18"/>
              <w:szCs w:val="18"/>
            </w:rPr>
            <w:t>)</w:t>
          </w:r>
        </w:p>
        <w:p w14:paraId="2C26AC89" w14:textId="77777777" w:rsidR="00CD3389" w:rsidRDefault="0018259F">
          <w:pPr>
            <w:pStyle w:val="Header"/>
            <w:jc w:val="left"/>
          </w:pPr>
          <w:r>
            <w:rPr>
              <w:rFonts w:ascii="Book Antiqua" w:hAnsi="Book Antiqua"/>
              <w:b w:val="0"/>
              <w:bCs/>
              <w:sz w:val="18"/>
              <w:szCs w:val="18"/>
            </w:rPr>
            <w:t>ISSN:  3048-6165 (</w:t>
          </w:r>
          <w:r>
            <w:rPr>
              <w:rFonts w:ascii="Book Antiqua" w:hAnsi="Book Antiqua"/>
              <w:b w:val="0"/>
              <w:bCs/>
              <w:smallCaps/>
              <w:sz w:val="18"/>
              <w:szCs w:val="18"/>
            </w:rPr>
            <w:t>Online</w:t>
          </w:r>
          <w:r>
            <w:rPr>
              <w:rFonts w:ascii="Book Antiqua" w:hAnsi="Book Antiqua"/>
              <w:b w:val="0"/>
              <w:bCs/>
              <w:sz w:val="18"/>
              <w:szCs w:val="18"/>
            </w:rPr>
            <w:t>)</w:t>
          </w:r>
        </w:p>
      </w:tc>
      <w:tc>
        <w:tcPr>
          <w:tcW w:w="709" w:type="dxa"/>
          <w:shd w:val="clear" w:color="auto" w:fill="FDE9D9" w:themeFill="accent6" w:themeFillTint="33"/>
          <w:vAlign w:val="center"/>
        </w:tcPr>
        <w:p w14:paraId="62B5D19E" w14:textId="77777777" w:rsidR="00CD3389" w:rsidRDefault="0018259F">
          <w:pPr>
            <w:pStyle w:val="Header"/>
            <w:spacing w:line="276" w:lineRule="auto"/>
            <w:jc w:val="center"/>
          </w:pPr>
          <w:r>
            <w:rPr>
              <w:noProof/>
              <w:lang w:eastAsia="en-US"/>
            </w:rPr>
            <w:drawing>
              <wp:inline distT="0" distB="0" distL="0" distR="0" wp14:anchorId="2AA4DA2A" wp14:editId="1152353C">
                <wp:extent cx="389255" cy="389255"/>
                <wp:effectExtent l="0" t="0" r="0" b="0"/>
                <wp:docPr id="1017633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3364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4188" cy="394188"/>
                        </a:xfrm>
                        <a:prstGeom prst="rect">
                          <a:avLst/>
                        </a:prstGeom>
                      </pic:spPr>
                    </pic:pic>
                  </a:graphicData>
                </a:graphic>
              </wp:inline>
            </w:drawing>
          </w:r>
        </w:p>
      </w:tc>
    </w:tr>
  </w:tbl>
  <w:p w14:paraId="129D89DB" w14:textId="1DC3958E" w:rsidR="00CD3389" w:rsidRDefault="00000000">
    <w:pPr>
      <w:pStyle w:val="Header"/>
    </w:pPr>
    <w:r>
      <w:rPr>
        <w:noProof/>
      </w:rPr>
      <w:pict w14:anchorId="06B30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262765" o:spid="_x0000_s1025" type="#_x0000_t136" style="position:absolute;left:0;text-align:left;margin-left:0;margin-top:0;width:621.8pt;height:69.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857"/>
    <w:multiLevelType w:val="multilevel"/>
    <w:tmpl w:val="02C72857"/>
    <w:lvl w:ilvl="0">
      <w:start w:val="1"/>
      <w:numFmt w:val="decimal"/>
      <w:pStyle w:val="SIJSS-Reference"/>
      <w:lvlText w:val="%1."/>
      <w:lvlJc w:val="left"/>
      <w:pPr>
        <w:ind w:left="360" w:hanging="360"/>
      </w:pPr>
      <w:rPr>
        <w:rFont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1A8349BA"/>
    <w:multiLevelType w:val="hybridMultilevel"/>
    <w:tmpl w:val="433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84B73"/>
    <w:multiLevelType w:val="hybridMultilevel"/>
    <w:tmpl w:val="87DA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2739A"/>
    <w:multiLevelType w:val="multilevel"/>
    <w:tmpl w:val="5FB2739A"/>
    <w:lvl w:ilvl="0">
      <w:start w:val="1"/>
      <w:numFmt w:val="decimal"/>
      <w:pStyle w:val="References"/>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8BA64C1"/>
    <w:multiLevelType w:val="multilevel"/>
    <w:tmpl w:val="68BA64C1"/>
    <w:lvl w:ilvl="0">
      <w:start w:val="1"/>
      <w:numFmt w:val="bullet"/>
      <w:pStyle w:val="Bullets"/>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795D276A"/>
    <w:multiLevelType w:val="hybridMultilevel"/>
    <w:tmpl w:val="3E606DB8"/>
    <w:lvl w:ilvl="0" w:tplc="B41626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E20690C"/>
    <w:multiLevelType w:val="multilevel"/>
    <w:tmpl w:val="7E20690C"/>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num w:numId="1" w16cid:durableId="703795737">
    <w:abstractNumId w:val="4"/>
  </w:num>
  <w:num w:numId="2" w16cid:durableId="1106537774">
    <w:abstractNumId w:val="3"/>
  </w:num>
  <w:num w:numId="3" w16cid:durableId="569585348">
    <w:abstractNumId w:val="0"/>
  </w:num>
  <w:num w:numId="4" w16cid:durableId="894587429">
    <w:abstractNumId w:val="6"/>
  </w:num>
  <w:num w:numId="5" w16cid:durableId="1037194989">
    <w:abstractNumId w:val="2"/>
  </w:num>
  <w:num w:numId="6" w16cid:durableId="20129873">
    <w:abstractNumId w:val="5"/>
  </w:num>
  <w:num w:numId="7" w16cid:durableId="16359128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a Handayani">
    <w15:presenceInfo w15:providerId="Windows Live" w15:userId="2ba6c945e1cfe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hyphenationZone w:val="425"/>
  <w:doNotHyphenateCaps/>
  <w:drawingGridHorizontalSpacing w:val="120"/>
  <w:drawingGridVerticalSpacing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8D"/>
    <w:rsid w:val="000419B5"/>
    <w:rsid w:val="000431BC"/>
    <w:rsid w:val="00061EA6"/>
    <w:rsid w:val="00075AD8"/>
    <w:rsid w:val="0008031B"/>
    <w:rsid w:val="00093784"/>
    <w:rsid w:val="00094325"/>
    <w:rsid w:val="00095EBE"/>
    <w:rsid w:val="000A0CC7"/>
    <w:rsid w:val="000C3AA2"/>
    <w:rsid w:val="000D598E"/>
    <w:rsid w:val="000E07C0"/>
    <w:rsid w:val="000F5867"/>
    <w:rsid w:val="00104427"/>
    <w:rsid w:val="00111D28"/>
    <w:rsid w:val="00126D96"/>
    <w:rsid w:val="00127189"/>
    <w:rsid w:val="00142AC0"/>
    <w:rsid w:val="0014569A"/>
    <w:rsid w:val="001478BC"/>
    <w:rsid w:val="00163561"/>
    <w:rsid w:val="00164560"/>
    <w:rsid w:val="0016799C"/>
    <w:rsid w:val="0018259F"/>
    <w:rsid w:val="001956CC"/>
    <w:rsid w:val="00196018"/>
    <w:rsid w:val="00196E55"/>
    <w:rsid w:val="001A4C64"/>
    <w:rsid w:val="001F183C"/>
    <w:rsid w:val="001F291F"/>
    <w:rsid w:val="00207D80"/>
    <w:rsid w:val="00212B88"/>
    <w:rsid w:val="00217377"/>
    <w:rsid w:val="002178B0"/>
    <w:rsid w:val="00222EEE"/>
    <w:rsid w:val="002340E9"/>
    <w:rsid w:val="00237561"/>
    <w:rsid w:val="0025608D"/>
    <w:rsid w:val="002666B5"/>
    <w:rsid w:val="002678CA"/>
    <w:rsid w:val="00283DC3"/>
    <w:rsid w:val="002D26CD"/>
    <w:rsid w:val="002E60ED"/>
    <w:rsid w:val="002F0300"/>
    <w:rsid w:val="002F36E9"/>
    <w:rsid w:val="002F5171"/>
    <w:rsid w:val="0033330E"/>
    <w:rsid w:val="003C6746"/>
    <w:rsid w:val="003D581A"/>
    <w:rsid w:val="004150C7"/>
    <w:rsid w:val="00416455"/>
    <w:rsid w:val="004178D2"/>
    <w:rsid w:val="004212C1"/>
    <w:rsid w:val="004236C3"/>
    <w:rsid w:val="00436279"/>
    <w:rsid w:val="00441541"/>
    <w:rsid w:val="004704D0"/>
    <w:rsid w:val="00470704"/>
    <w:rsid w:val="004A0C06"/>
    <w:rsid w:val="004B1F17"/>
    <w:rsid w:val="004B6A8A"/>
    <w:rsid w:val="004F693F"/>
    <w:rsid w:val="00504946"/>
    <w:rsid w:val="0054625C"/>
    <w:rsid w:val="0055602D"/>
    <w:rsid w:val="00577F92"/>
    <w:rsid w:val="00583ECA"/>
    <w:rsid w:val="00586E16"/>
    <w:rsid w:val="005B43A9"/>
    <w:rsid w:val="005C3FD8"/>
    <w:rsid w:val="005E2920"/>
    <w:rsid w:val="00607997"/>
    <w:rsid w:val="00611945"/>
    <w:rsid w:val="0062486B"/>
    <w:rsid w:val="0063469A"/>
    <w:rsid w:val="0063548E"/>
    <w:rsid w:val="00636CB6"/>
    <w:rsid w:val="00642ECB"/>
    <w:rsid w:val="006448CF"/>
    <w:rsid w:val="006677E1"/>
    <w:rsid w:val="00673335"/>
    <w:rsid w:val="00673D16"/>
    <w:rsid w:val="00695A66"/>
    <w:rsid w:val="006A2B89"/>
    <w:rsid w:val="006A6CDC"/>
    <w:rsid w:val="006D0240"/>
    <w:rsid w:val="006F350F"/>
    <w:rsid w:val="007139D4"/>
    <w:rsid w:val="007146A9"/>
    <w:rsid w:val="00736BD2"/>
    <w:rsid w:val="007555AF"/>
    <w:rsid w:val="00766D36"/>
    <w:rsid w:val="007B28B1"/>
    <w:rsid w:val="007D6F76"/>
    <w:rsid w:val="007E0EDF"/>
    <w:rsid w:val="00801ABB"/>
    <w:rsid w:val="00802B8E"/>
    <w:rsid w:val="00824D3F"/>
    <w:rsid w:val="00841B19"/>
    <w:rsid w:val="00845A8A"/>
    <w:rsid w:val="00867B83"/>
    <w:rsid w:val="008735F9"/>
    <w:rsid w:val="008A2348"/>
    <w:rsid w:val="008A2DBF"/>
    <w:rsid w:val="008B0251"/>
    <w:rsid w:val="008D14A5"/>
    <w:rsid w:val="008D63AE"/>
    <w:rsid w:val="00901800"/>
    <w:rsid w:val="009243B2"/>
    <w:rsid w:val="00940527"/>
    <w:rsid w:val="00955F60"/>
    <w:rsid w:val="00962EC8"/>
    <w:rsid w:val="0096486B"/>
    <w:rsid w:val="009648F7"/>
    <w:rsid w:val="00970B05"/>
    <w:rsid w:val="0097134B"/>
    <w:rsid w:val="0097146F"/>
    <w:rsid w:val="00981D90"/>
    <w:rsid w:val="00992BDD"/>
    <w:rsid w:val="00992E8B"/>
    <w:rsid w:val="009B25CA"/>
    <w:rsid w:val="009D5448"/>
    <w:rsid w:val="009E6343"/>
    <w:rsid w:val="009F45FB"/>
    <w:rsid w:val="00A03EF8"/>
    <w:rsid w:val="00A07B39"/>
    <w:rsid w:val="00A2039F"/>
    <w:rsid w:val="00A96796"/>
    <w:rsid w:val="00A97086"/>
    <w:rsid w:val="00AB35A0"/>
    <w:rsid w:val="00AB611E"/>
    <w:rsid w:val="00AC1C33"/>
    <w:rsid w:val="00AC35C0"/>
    <w:rsid w:val="00AD3329"/>
    <w:rsid w:val="00AD6D57"/>
    <w:rsid w:val="00AE0C60"/>
    <w:rsid w:val="00B024FB"/>
    <w:rsid w:val="00B4175A"/>
    <w:rsid w:val="00B43C60"/>
    <w:rsid w:val="00B443A2"/>
    <w:rsid w:val="00B47129"/>
    <w:rsid w:val="00B7378D"/>
    <w:rsid w:val="00B73DC2"/>
    <w:rsid w:val="00B75FF7"/>
    <w:rsid w:val="00BD1024"/>
    <w:rsid w:val="00BE32A7"/>
    <w:rsid w:val="00BF2A13"/>
    <w:rsid w:val="00C2430B"/>
    <w:rsid w:val="00C43140"/>
    <w:rsid w:val="00C51E3A"/>
    <w:rsid w:val="00C52B36"/>
    <w:rsid w:val="00C5798B"/>
    <w:rsid w:val="00C67765"/>
    <w:rsid w:val="00C7684C"/>
    <w:rsid w:val="00C833B3"/>
    <w:rsid w:val="00C95034"/>
    <w:rsid w:val="00CA114A"/>
    <w:rsid w:val="00CD29F3"/>
    <w:rsid w:val="00CD3389"/>
    <w:rsid w:val="00CD7D98"/>
    <w:rsid w:val="00CE31D2"/>
    <w:rsid w:val="00CE387E"/>
    <w:rsid w:val="00D041ED"/>
    <w:rsid w:val="00D041F7"/>
    <w:rsid w:val="00D16A83"/>
    <w:rsid w:val="00D21607"/>
    <w:rsid w:val="00D55C78"/>
    <w:rsid w:val="00D61253"/>
    <w:rsid w:val="00D628B8"/>
    <w:rsid w:val="00D761CA"/>
    <w:rsid w:val="00D84A07"/>
    <w:rsid w:val="00D940D1"/>
    <w:rsid w:val="00DA24A4"/>
    <w:rsid w:val="00DC18C3"/>
    <w:rsid w:val="00DC1C05"/>
    <w:rsid w:val="00DD390E"/>
    <w:rsid w:val="00DF767E"/>
    <w:rsid w:val="00E02F2E"/>
    <w:rsid w:val="00E05E4F"/>
    <w:rsid w:val="00E06AE3"/>
    <w:rsid w:val="00E07854"/>
    <w:rsid w:val="00E23845"/>
    <w:rsid w:val="00E300CF"/>
    <w:rsid w:val="00E80C22"/>
    <w:rsid w:val="00E866AA"/>
    <w:rsid w:val="00E86AC5"/>
    <w:rsid w:val="00EA0D64"/>
    <w:rsid w:val="00EA19C3"/>
    <w:rsid w:val="00EC4945"/>
    <w:rsid w:val="00ED0EDC"/>
    <w:rsid w:val="00F26477"/>
    <w:rsid w:val="00F46FDF"/>
    <w:rsid w:val="00F55094"/>
    <w:rsid w:val="00F84688"/>
    <w:rsid w:val="00F9009B"/>
    <w:rsid w:val="00F90F86"/>
    <w:rsid w:val="00F95069"/>
    <w:rsid w:val="00FC4A48"/>
    <w:rsid w:val="00FD14B5"/>
    <w:rsid w:val="00FD3A24"/>
    <w:rsid w:val="3D247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93E0"/>
  <w15:docId w15:val="{22B70C57-11D7-0843-AE11-E34E5FE0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GB"/>
    </w:rPr>
  </w:style>
  <w:style w:type="paragraph" w:styleId="Heading1">
    <w:name w:val="heading 1"/>
    <w:basedOn w:val="Normal"/>
    <w:next w:val="Normal"/>
    <w:qFormat/>
    <w:pPr>
      <w:keepNext/>
      <w:spacing w:before="160" w:after="160"/>
      <w:jc w:val="center"/>
      <w:outlineLvl w:val="0"/>
    </w:pPr>
    <w:rPr>
      <w:b/>
      <w:smallCaps/>
    </w:rPr>
  </w:style>
  <w:style w:type="paragraph" w:styleId="Heading2">
    <w:name w:val="heading 2"/>
    <w:basedOn w:val="Normal"/>
    <w:next w:val="Normal"/>
    <w:qFormat/>
    <w:pPr>
      <w:keepNext/>
      <w:spacing w:before="160" w:after="160"/>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rFonts w:ascii="Arial" w:hAnsi="Arial"/>
      <w:b/>
      <w:lang w:eastAsia="en-US"/>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qFormat/>
    <w:pPr>
      <w:ind w:firstLine="360"/>
      <w:jc w:val="both"/>
    </w:p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qFormat/>
    <w:rPr>
      <w:i/>
      <w:iCs/>
    </w:rPr>
  </w:style>
  <w:style w:type="character" w:styleId="EndnoteReference">
    <w:name w:val="endnote reference"/>
    <w:qFormat/>
    <w:rPr>
      <w:rFonts w:ascii="Times New Roman" w:hAnsi="Times New Roman"/>
      <w:sz w:val="18"/>
    </w:rPr>
  </w:style>
  <w:style w:type="paragraph" w:styleId="EndnoteText">
    <w:name w:val="endnote text"/>
    <w:basedOn w:val="Normal"/>
    <w:link w:val="EndnoteTextChar"/>
    <w:qFormat/>
    <w:rPr>
      <w:sz w:val="16"/>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5040"/>
        <w:tab w:val="right" w:pos="10080"/>
      </w:tabs>
    </w:pPr>
    <w:rPr>
      <w:b/>
    </w:rPr>
  </w:style>
  <w:style w:type="character" w:styleId="FootnoteReference">
    <w:name w:val="footnote reference"/>
    <w:semiHidden/>
    <w:qFormat/>
    <w:rPr>
      <w:vertAlign w:val="superscript"/>
      <w:lang w:val="en-US"/>
    </w:rPr>
  </w:style>
  <w:style w:type="paragraph" w:styleId="FootnoteText">
    <w:name w:val="footnote text"/>
    <w:basedOn w:val="Normal"/>
    <w:semiHidden/>
    <w:qFormat/>
    <w:rPr>
      <w:sz w:val="16"/>
    </w:rPr>
  </w:style>
  <w:style w:type="paragraph" w:styleId="Header">
    <w:name w:val="header"/>
    <w:basedOn w:val="Normal"/>
    <w:link w:val="HeaderChar"/>
    <w:uiPriority w:val="99"/>
    <w:qFormat/>
    <w:pPr>
      <w:tabs>
        <w:tab w:val="center" w:pos="4320"/>
        <w:tab w:val="right" w:pos="8640"/>
      </w:tabs>
      <w:jc w:val="right"/>
    </w:pPr>
    <w:rPr>
      <w:b/>
      <w:sz w:val="2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styleId="Hyperlink">
    <w:name w:val="Hyperlink"/>
    <w:uiPriority w:val="99"/>
    <w:qFormat/>
    <w:rPr>
      <w:color w:val="0000FF"/>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Arial Unicode MS"/>
      <w:lang w:eastAsia="en-US"/>
    </w:rPr>
  </w:style>
  <w:style w:type="character" w:styleId="PageNumber">
    <w:name w:val="page number"/>
    <w:qFormat/>
    <w:rPr>
      <w:rFonts w:ascii="Times" w:hAnsi="Times"/>
    </w:rPr>
  </w:style>
  <w:style w:type="paragraph" w:styleId="PlainText">
    <w:name w:val="Plain Text"/>
    <w:basedOn w:val="Normal"/>
    <w:link w:val="PlainTextChar"/>
    <w:uiPriority w:val="99"/>
    <w:unhideWhenUsed/>
    <w:qFormat/>
    <w:rPr>
      <w:rFonts w:ascii="Consolas" w:eastAsia="Calibri" w:hAnsi="Consolas"/>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sz w:val="48"/>
      <w:szCs w:val="48"/>
    </w:rPr>
  </w:style>
  <w:style w:type="paragraph" w:customStyle="1" w:styleId="Abstract">
    <w:name w:val="Abstract"/>
    <w:basedOn w:val="Normal"/>
    <w:link w:val="AbstractChar"/>
    <w:qFormat/>
    <w:pPr>
      <w:jc w:val="both"/>
    </w:pPr>
    <w:rPr>
      <w:b/>
    </w:rPr>
  </w:style>
  <w:style w:type="paragraph" w:customStyle="1" w:styleId="FirstParagraph">
    <w:name w:val="First Paragraph"/>
    <w:basedOn w:val="BodyText"/>
    <w:qFormat/>
    <w:pPr>
      <w:ind w:firstLine="0"/>
    </w:pPr>
  </w:style>
  <w:style w:type="paragraph" w:customStyle="1" w:styleId="Author">
    <w:name w:val="Author"/>
    <w:basedOn w:val="Title"/>
    <w:qFormat/>
    <w:rPr>
      <w:bCs/>
      <w:iCs/>
      <w:sz w:val="22"/>
      <w:szCs w:val="22"/>
    </w:rPr>
  </w:style>
  <w:style w:type="paragraph" w:customStyle="1" w:styleId="Bullets">
    <w:name w:val="Bullets"/>
    <w:basedOn w:val="BodyText"/>
    <w:link w:val="BulletsChar"/>
    <w:qFormat/>
    <w:pPr>
      <w:numPr>
        <w:numId w:val="1"/>
      </w:numPr>
    </w:pPr>
  </w:style>
  <w:style w:type="paragraph" w:customStyle="1" w:styleId="References">
    <w:name w:val="References"/>
    <w:basedOn w:val="Normal"/>
    <w:qFormat/>
    <w:pPr>
      <w:numPr>
        <w:numId w:val="2"/>
      </w:numPr>
      <w:tabs>
        <w:tab w:val="clear" w:pos="720"/>
      </w:tabs>
      <w:spacing w:after="120"/>
      <w:ind w:left="360"/>
    </w:pPr>
    <w:rPr>
      <w:sz w:val="16"/>
      <w:szCs w:val="16"/>
    </w:rPr>
  </w:style>
  <w:style w:type="paragraph" w:customStyle="1" w:styleId="SectionHeading">
    <w:name w:val="Section Heading"/>
    <w:qFormat/>
    <w:pPr>
      <w:spacing w:before="160" w:after="160"/>
      <w:jc w:val="center"/>
    </w:pPr>
    <w:rPr>
      <w:rFonts w:eastAsia="Times New Roman"/>
      <w:b/>
      <w:smallCaps/>
      <w:lang w:val="en-US"/>
    </w:rPr>
  </w:style>
  <w:style w:type="paragraph" w:customStyle="1" w:styleId="FigureHeading">
    <w:name w:val="Figure Heading"/>
    <w:basedOn w:val="Normal"/>
    <w:qFormat/>
    <w:pPr>
      <w:jc w:val="center"/>
    </w:pPr>
    <w:rPr>
      <w:caps/>
      <w:sz w:val="16"/>
      <w:szCs w:val="16"/>
    </w:rPr>
  </w:style>
  <w:style w:type="paragraph" w:customStyle="1" w:styleId="SubHeadings">
    <w:name w:val="Sub Headings"/>
    <w:qFormat/>
    <w:pPr>
      <w:spacing w:before="120" w:after="120"/>
    </w:pPr>
    <w:rPr>
      <w:rFonts w:eastAsia="Times New Roman"/>
      <w:i/>
      <w:lang w:val="en-US"/>
    </w:rPr>
  </w:style>
  <w:style w:type="paragraph" w:customStyle="1" w:styleId="FigureCaptions">
    <w:name w:val="Figure Captions"/>
    <w:qFormat/>
    <w:pPr>
      <w:jc w:val="center"/>
    </w:pPr>
    <w:rPr>
      <w:rFonts w:eastAsia="Times New Roman"/>
      <w:smallCaps/>
      <w:sz w:val="16"/>
      <w:szCs w:val="16"/>
      <w:lang w:val="en-US"/>
    </w:rPr>
  </w:style>
  <w:style w:type="paragraph" w:customStyle="1" w:styleId="Text">
    <w:name w:val="Text"/>
    <w:basedOn w:val="Normal"/>
    <w:qFormat/>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qFormat/>
    <w:pPr>
      <w:spacing w:before="100" w:beforeAutospacing="1" w:after="100" w:afterAutospacing="1"/>
    </w:pPr>
    <w:rPr>
      <w:lang w:eastAsia="en-US"/>
    </w:rPr>
  </w:style>
  <w:style w:type="character" w:customStyle="1" w:styleId="bold12">
    <w:name w:val="bold12"/>
    <w:basedOn w:val="DefaultParagraphFont"/>
    <w:qFormat/>
  </w:style>
  <w:style w:type="paragraph" w:customStyle="1" w:styleId="Affiliation">
    <w:name w:val="Affiliation"/>
    <w:basedOn w:val="Author"/>
    <w:qFormat/>
    <w:rPr>
      <w:sz w:val="20"/>
      <w:szCs w:val="20"/>
    </w:rPr>
  </w:style>
  <w:style w:type="character" w:customStyle="1" w:styleId="AbstractChar">
    <w:name w:val="Abstract Char"/>
    <w:link w:val="Abstract"/>
    <w:qFormat/>
    <w:rPr>
      <w:b/>
      <w:lang w:val="en-US" w:eastAsia="pt-BR" w:bidi="ar-SA"/>
    </w:rPr>
  </w:style>
  <w:style w:type="paragraph" w:customStyle="1" w:styleId="Tabletext">
    <w:name w:val="Table text"/>
    <w:basedOn w:val="FootnoteText"/>
    <w:qFormat/>
    <w:rPr>
      <w:szCs w:val="16"/>
    </w:rPr>
  </w:style>
  <w:style w:type="character" w:customStyle="1" w:styleId="EndnoteTextChar">
    <w:name w:val="Endnote Text Char"/>
    <w:link w:val="EndnoteText"/>
    <w:qFormat/>
    <w:rPr>
      <w:sz w:val="16"/>
      <w:lang w:eastAsia="pt-BR"/>
    </w:rPr>
  </w:style>
  <w:style w:type="character" w:customStyle="1" w:styleId="committeehead">
    <w:name w:val="committeehead"/>
    <w:basedOn w:val="DefaultParagraphFont"/>
    <w:qFormat/>
  </w:style>
  <w:style w:type="character" w:customStyle="1" w:styleId="BalloonTextChar">
    <w:name w:val="Balloon Text Char"/>
    <w:link w:val="BalloonText"/>
    <w:qFormat/>
    <w:rPr>
      <w:rFonts w:ascii="Tahoma" w:hAnsi="Tahoma" w:cs="Tahoma"/>
      <w:sz w:val="16"/>
      <w:szCs w:val="16"/>
      <w:lang w:eastAsia="pt-BR"/>
    </w:rPr>
  </w:style>
  <w:style w:type="character" w:customStyle="1" w:styleId="BodyTextChar">
    <w:name w:val="Body Text Char"/>
    <w:link w:val="BodyText"/>
    <w:qFormat/>
    <w:rPr>
      <w:lang w:eastAsia="pt-BR"/>
    </w:rPr>
  </w:style>
  <w:style w:type="character" w:customStyle="1" w:styleId="PlainTextChar">
    <w:name w:val="Plain Text Char"/>
    <w:link w:val="PlainText"/>
    <w:uiPriority w:val="99"/>
    <w:qFormat/>
    <w:rPr>
      <w:rFonts w:ascii="Consolas" w:eastAsia="Calibri" w:hAnsi="Consolas"/>
      <w:sz w:val="21"/>
      <w:szCs w:val="21"/>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semiHidden/>
    <w:unhideWhenUsed/>
    <w:qFormat/>
  </w:style>
  <w:style w:type="character" w:customStyle="1" w:styleId="HeaderChar">
    <w:name w:val="Header Char"/>
    <w:basedOn w:val="DefaultParagraphFont"/>
    <w:link w:val="Header"/>
    <w:uiPriority w:val="99"/>
    <w:qFormat/>
    <w:rPr>
      <w:b/>
      <w:sz w:val="28"/>
      <w:lang w:eastAsia="pt-BR"/>
    </w:rPr>
  </w:style>
  <w:style w:type="paragraph" w:styleId="NoSpacing">
    <w:name w:val="No Spacing"/>
    <w:uiPriority w:val="1"/>
    <w:qFormat/>
    <w:rPr>
      <w:rFonts w:asciiTheme="minorHAnsi" w:eastAsiaTheme="minorHAnsi" w:hAnsiTheme="minorHAnsi" w:cstheme="minorBidi"/>
      <w:color w:val="1F497D" w:themeColor="text2"/>
      <w:lang w:val="en-US"/>
    </w:rPr>
  </w:style>
  <w:style w:type="table" w:customStyle="1" w:styleId="Abstract-SIJSS">
    <w:name w:val="Abstract - SIJSS"/>
    <w:basedOn w:val="TableNormal"/>
    <w:uiPriority w:val="99"/>
    <w:qFormat/>
    <w:tblPr/>
    <w:tcPr>
      <w:shd w:val="clear" w:color="auto" w:fill="E36C0A" w:themeFill="accent6" w:themeFillShade="BF"/>
    </w:tcPr>
  </w:style>
  <w:style w:type="character" w:customStyle="1" w:styleId="FooterChar">
    <w:name w:val="Footer Char"/>
    <w:basedOn w:val="DefaultParagraphFont"/>
    <w:link w:val="Footer"/>
    <w:uiPriority w:val="99"/>
    <w:qFormat/>
    <w:rPr>
      <w:b/>
      <w:lang w:eastAsia="pt-BR"/>
    </w:rPr>
  </w:style>
  <w:style w:type="paragraph" w:customStyle="1" w:styleId="SIJSS-Title">
    <w:name w:val="SIJSS - Title"/>
    <w:basedOn w:val="Normal"/>
    <w:link w:val="SIJSS-TitleChar"/>
    <w:qFormat/>
    <w:pPr>
      <w:spacing w:after="160" w:line="276" w:lineRule="auto"/>
      <w:jc w:val="both"/>
    </w:pPr>
    <w:rPr>
      <w:b/>
      <w:sz w:val="32"/>
    </w:rPr>
  </w:style>
  <w:style w:type="character" w:customStyle="1" w:styleId="SIJSS-TitleChar">
    <w:name w:val="SIJSS - Title Char"/>
    <w:basedOn w:val="DefaultParagraphFont"/>
    <w:link w:val="SIJSS-Title"/>
    <w:qFormat/>
    <w:rPr>
      <w:b/>
      <w:sz w:val="32"/>
      <w:lang w:eastAsia="pt-BR"/>
    </w:rPr>
  </w:style>
  <w:style w:type="paragraph" w:customStyle="1" w:styleId="SIJSS-Heading">
    <w:name w:val="SIJSS - Heading"/>
    <w:basedOn w:val="Normal"/>
    <w:link w:val="SIJSS-HeadingChar"/>
    <w:qFormat/>
    <w:pPr>
      <w:spacing w:after="160" w:line="276" w:lineRule="auto"/>
      <w:jc w:val="both"/>
    </w:pPr>
    <w:rPr>
      <w:b/>
      <w:bCs/>
    </w:rPr>
  </w:style>
  <w:style w:type="character" w:customStyle="1" w:styleId="SIJSS-HeadingChar">
    <w:name w:val="SIJSS - Heading Char"/>
    <w:basedOn w:val="DefaultParagraphFont"/>
    <w:link w:val="SIJSS-Heading"/>
    <w:qFormat/>
    <w:rPr>
      <w:b/>
      <w:bCs/>
      <w:lang w:eastAsia="pt-BR"/>
    </w:rPr>
  </w:style>
  <w:style w:type="paragraph" w:customStyle="1" w:styleId="SIJSS-BodyText">
    <w:name w:val="SIJSS - Body Text"/>
    <w:basedOn w:val="Normal"/>
    <w:link w:val="SIJSS-BodyTextChar"/>
    <w:qFormat/>
    <w:pPr>
      <w:spacing w:after="100" w:afterAutospacing="1" w:line="276" w:lineRule="auto"/>
      <w:jc w:val="both"/>
    </w:pPr>
  </w:style>
  <w:style w:type="character" w:customStyle="1" w:styleId="SIJSS-BodyTextChar">
    <w:name w:val="SIJSS - Body Text Char"/>
    <w:basedOn w:val="DefaultParagraphFont"/>
    <w:link w:val="SIJSS-BodyText"/>
    <w:qFormat/>
    <w:rPr>
      <w:lang w:eastAsia="pt-BR"/>
    </w:rPr>
  </w:style>
  <w:style w:type="paragraph" w:customStyle="1" w:styleId="SIJSS-Reference">
    <w:name w:val="SIJSS - Reference"/>
    <w:basedOn w:val="Bullets"/>
    <w:link w:val="SIJSS-ReferenceChar"/>
    <w:qFormat/>
    <w:pPr>
      <w:numPr>
        <w:numId w:val="3"/>
      </w:numPr>
      <w:spacing w:after="100" w:afterAutospacing="1" w:line="276" w:lineRule="auto"/>
    </w:pPr>
    <w:rPr>
      <w:lang w:val="en-IN"/>
    </w:rPr>
  </w:style>
  <w:style w:type="character" w:customStyle="1" w:styleId="BulletsChar">
    <w:name w:val="Bullets Char"/>
    <w:basedOn w:val="BodyTextChar"/>
    <w:link w:val="Bullets"/>
    <w:qFormat/>
    <w:rPr>
      <w:lang w:eastAsia="pt-BR"/>
    </w:rPr>
  </w:style>
  <w:style w:type="character" w:customStyle="1" w:styleId="SIJSS-ReferenceChar">
    <w:name w:val="SIJSS - Reference Char"/>
    <w:basedOn w:val="BulletsChar"/>
    <w:link w:val="SIJSS-Reference"/>
    <w:qFormat/>
    <w:rPr>
      <w:lang w:val="en-IN" w:eastAsia="pt-BR"/>
    </w:rPr>
  </w:style>
  <w:style w:type="paragraph" w:customStyle="1" w:styleId="SIJSS-Author">
    <w:name w:val="SIJSS - Author"/>
    <w:basedOn w:val="Normal"/>
    <w:link w:val="SIJSS-AuthorChar"/>
    <w:qFormat/>
    <w:rsid w:val="00CE387E"/>
    <w:pPr>
      <w:spacing w:after="100" w:afterAutospacing="1" w:line="276" w:lineRule="auto"/>
      <w:ind w:left="567"/>
    </w:pPr>
    <w:rPr>
      <w:b/>
      <w:bCs/>
      <w:sz w:val="20"/>
      <w:szCs w:val="20"/>
      <w:lang w:eastAsia="pt-BR"/>
    </w:rPr>
  </w:style>
  <w:style w:type="character" w:customStyle="1" w:styleId="SIJSS-AuthorChar">
    <w:name w:val="SIJSS - Author Char"/>
    <w:basedOn w:val="DefaultParagraphFont"/>
    <w:link w:val="SIJSS-Author"/>
    <w:rsid w:val="00CE387E"/>
    <w:rPr>
      <w:rFonts w:eastAsia="Times New Roman"/>
      <w:b/>
      <w:bCs/>
      <w:lang w:val="en-US" w:eastAsia="pt-BR"/>
    </w:rPr>
  </w:style>
  <w:style w:type="character" w:styleId="UnresolvedMention">
    <w:name w:val="Unresolved Mention"/>
    <w:basedOn w:val="DefaultParagraphFont"/>
    <w:uiPriority w:val="99"/>
    <w:semiHidden/>
    <w:unhideWhenUsed/>
    <w:rsid w:val="00217377"/>
    <w:rPr>
      <w:color w:val="605E5C"/>
      <w:shd w:val="clear" w:color="auto" w:fill="E1DFDD"/>
    </w:rPr>
  </w:style>
  <w:style w:type="character" w:styleId="CommentReference">
    <w:name w:val="annotation reference"/>
    <w:basedOn w:val="DefaultParagraphFont"/>
    <w:semiHidden/>
    <w:unhideWhenUsed/>
    <w:rsid w:val="00A03EF8"/>
    <w:rPr>
      <w:sz w:val="16"/>
      <w:szCs w:val="16"/>
    </w:rPr>
  </w:style>
  <w:style w:type="paragraph" w:styleId="CommentText">
    <w:name w:val="annotation text"/>
    <w:basedOn w:val="Normal"/>
    <w:link w:val="CommentTextChar"/>
    <w:unhideWhenUsed/>
    <w:rsid w:val="00A03EF8"/>
    <w:rPr>
      <w:sz w:val="20"/>
      <w:szCs w:val="20"/>
    </w:rPr>
  </w:style>
  <w:style w:type="character" w:customStyle="1" w:styleId="CommentTextChar">
    <w:name w:val="Comment Text Char"/>
    <w:basedOn w:val="DefaultParagraphFont"/>
    <w:link w:val="CommentText"/>
    <w:rsid w:val="00A03EF8"/>
    <w:rPr>
      <w:rFonts w:eastAsia="Times New Roman"/>
      <w:lang w:val="en-US" w:eastAsia="en-GB"/>
    </w:rPr>
  </w:style>
  <w:style w:type="paragraph" w:styleId="CommentSubject">
    <w:name w:val="annotation subject"/>
    <w:basedOn w:val="CommentText"/>
    <w:next w:val="CommentText"/>
    <w:link w:val="CommentSubjectChar"/>
    <w:semiHidden/>
    <w:unhideWhenUsed/>
    <w:rsid w:val="00A03EF8"/>
    <w:rPr>
      <w:b/>
      <w:bCs/>
    </w:rPr>
  </w:style>
  <w:style w:type="character" w:customStyle="1" w:styleId="CommentSubjectChar">
    <w:name w:val="Comment Subject Char"/>
    <w:basedOn w:val="CommentTextChar"/>
    <w:link w:val="CommentSubject"/>
    <w:semiHidden/>
    <w:rsid w:val="00A03EF8"/>
    <w:rPr>
      <w:rFonts w:eastAsia="Times New Roman"/>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andfonline.com/doi/full/10.1080/02673843.2019.1590852" TargetMode="External"/><Relationship Id="rId18" Type="http://schemas.openxmlformats.org/officeDocument/2006/relationships/footer" Target="footer2.xml"/><Relationship Id="rId26" Type="http://schemas.openxmlformats.org/officeDocument/2006/relationships/hyperlink" Target="https://www.frontiersin.org/articles/10.3389/fpsyg.2018.01297/full%2523B72" TargetMode="External"/><Relationship Id="rId3" Type="http://schemas.openxmlformats.org/officeDocument/2006/relationships/numbering" Target="numbering.xml"/><Relationship Id="rId21" Type="http://schemas.openxmlformats.org/officeDocument/2006/relationships/hyperlink" Target="https://www.frontiersin.org/articles/10.3389/fpsyg.2018.01297/full%2523B4"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hyperlink" Target="https://www.frontiersin.org/articles/10.3389/fpsyg.2018.01297/full%2523B4"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doi.org/10.1037/h00347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frontiersin.org/articles/10.3389/fpsyg.2018.01297/full%2523B5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frontiersin.org/articles/10.3389/fpsyg.2018.01297/full%2523B7" TargetMode="External"/><Relationship Id="rId28" Type="http://schemas.openxmlformats.org/officeDocument/2006/relationships/hyperlink" Target="https://www.frontiersin.org/articles/10.3389/fpsyg.2018.01297/full%2523B52" TargetMode="External"/><Relationship Id="rId10" Type="http://schemas.microsoft.com/office/2011/relationships/commentsExtended" Target="commentsExtended.xml"/><Relationship Id="rId19" Type="http://schemas.openxmlformats.org/officeDocument/2006/relationships/header" Target="header3.xml"/><Relationship Id="rId31" Type="http://schemas.openxmlformats.org/officeDocument/2006/relationships/hyperlink" Target="https://www.researchgate.net/publication/317777822_Self-criticism_and_fear_of_negative_evaluation_among_university_students_with_and_without_obesity"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tandfonline.com/doi/full/10.1080/02673843.2019.1590852" TargetMode="External"/><Relationship Id="rId22" Type="http://schemas.openxmlformats.org/officeDocument/2006/relationships/hyperlink" Target="https://www.frontiersin.org/articles/10.3389/fpsyg.2018.01297/full%2523B72" TargetMode="External"/><Relationship Id="rId27" Type="http://schemas.openxmlformats.org/officeDocument/2006/relationships/hyperlink" Target="https://www.frontiersin.org/articles/10.3389/fpsyg.2018.01297/full%2523B7" TargetMode="External"/><Relationship Id="rId30" Type="http://schemas.openxmlformats.org/officeDocument/2006/relationships/hyperlink" Target="https://doi.org/10.1016/j.psychres.2004.02.016" TargetMode="Externa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Manuscrip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EAE0E630-DF75-47C7-ACD3-FF19A513D5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Manuscript - Template</Template>
  <TotalTime>73</TotalTime>
  <Pages>13</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South India Journal of Social Sciences | www.sijss.com | Academy of Social Sciences</vt:lpstr>
    </vt:vector>
  </TitlesOfParts>
  <Company>Microsoft</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India Journal of Social Sciences | www.sijss.com | Academy of Social Sciences</dc:title>
  <dc:creator>Ashim Sarma (Sinku)</dc:creator>
  <cp:lastModifiedBy>Lina Handayani</cp:lastModifiedBy>
  <cp:revision>57</cp:revision>
  <cp:lastPrinted>2025-01-04T11:35:00Z</cp:lastPrinted>
  <dcterms:created xsi:type="dcterms:W3CDTF">2025-01-17T05:55:00Z</dcterms:created>
  <dcterms:modified xsi:type="dcterms:W3CDTF">2025-03-24T01:23:00Z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BCA7DB22CBED4822A0EA83550D1A357A_12</vt:lpwstr>
  </property>
</Properties>
</file>